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137" w:rsidRDefault="00334137" w:rsidP="00334137">
      <w:pPr>
        <w:pStyle w:val="aff1"/>
      </w:pPr>
      <w:r>
        <w:t>Содержание</w:t>
      </w:r>
    </w:p>
    <w:p w:rsidR="00334137" w:rsidRDefault="00334137" w:rsidP="00334137">
      <w:pPr>
        <w:widowControl w:val="0"/>
        <w:autoSpaceDE w:val="0"/>
        <w:autoSpaceDN w:val="0"/>
        <w:adjustRightInd w:val="0"/>
        <w:ind w:firstLine="709"/>
      </w:pPr>
    </w:p>
    <w:p w:rsidR="00334137" w:rsidRDefault="00334137">
      <w:pPr>
        <w:pStyle w:val="26"/>
        <w:rPr>
          <w:smallCaps w:val="0"/>
          <w:noProof/>
          <w:sz w:val="24"/>
          <w:szCs w:val="24"/>
        </w:rPr>
      </w:pPr>
      <w:r w:rsidRPr="00B256C5">
        <w:rPr>
          <w:rStyle w:val="af7"/>
          <w:noProof/>
        </w:rPr>
        <w:t>Введение</w:t>
      </w:r>
    </w:p>
    <w:p w:rsidR="00334137" w:rsidRDefault="00334137">
      <w:pPr>
        <w:pStyle w:val="26"/>
        <w:rPr>
          <w:smallCaps w:val="0"/>
          <w:noProof/>
          <w:sz w:val="24"/>
          <w:szCs w:val="24"/>
        </w:rPr>
      </w:pPr>
      <w:r w:rsidRPr="00B256C5">
        <w:rPr>
          <w:rStyle w:val="af7"/>
          <w:noProof/>
        </w:rPr>
        <w:t>1. Сущность и понятие основных средств и нематериальных активов</w:t>
      </w:r>
    </w:p>
    <w:p w:rsidR="00334137" w:rsidRDefault="00334137">
      <w:pPr>
        <w:pStyle w:val="26"/>
        <w:rPr>
          <w:smallCaps w:val="0"/>
          <w:noProof/>
          <w:sz w:val="24"/>
          <w:szCs w:val="24"/>
        </w:rPr>
      </w:pPr>
      <w:r w:rsidRPr="00B256C5">
        <w:rPr>
          <w:rStyle w:val="af7"/>
          <w:noProof/>
        </w:rPr>
        <w:t>1.1 Понятие основных средств и нематериальных активов</w:t>
      </w:r>
    </w:p>
    <w:p w:rsidR="00334137" w:rsidRDefault="00334137">
      <w:pPr>
        <w:pStyle w:val="26"/>
        <w:rPr>
          <w:smallCaps w:val="0"/>
          <w:noProof/>
          <w:sz w:val="24"/>
          <w:szCs w:val="24"/>
        </w:rPr>
      </w:pPr>
      <w:r w:rsidRPr="00B256C5">
        <w:rPr>
          <w:rStyle w:val="af7"/>
          <w:noProof/>
        </w:rPr>
        <w:t>1.2 Бухгалтерский учет основных средств и нематериальных активов</w:t>
      </w:r>
    </w:p>
    <w:p w:rsidR="00334137" w:rsidRDefault="00334137">
      <w:pPr>
        <w:pStyle w:val="26"/>
        <w:rPr>
          <w:smallCaps w:val="0"/>
          <w:noProof/>
          <w:sz w:val="24"/>
          <w:szCs w:val="24"/>
        </w:rPr>
      </w:pPr>
      <w:r w:rsidRPr="00B256C5">
        <w:rPr>
          <w:rStyle w:val="af7"/>
          <w:noProof/>
        </w:rPr>
        <w:t>1.3 Методика анализа основных средств и нематериальных активов</w:t>
      </w:r>
    </w:p>
    <w:p w:rsidR="00334137" w:rsidRDefault="00334137">
      <w:pPr>
        <w:pStyle w:val="26"/>
        <w:rPr>
          <w:smallCaps w:val="0"/>
          <w:noProof/>
          <w:sz w:val="24"/>
          <w:szCs w:val="24"/>
        </w:rPr>
      </w:pPr>
      <w:r w:rsidRPr="00B256C5">
        <w:rPr>
          <w:rStyle w:val="af7"/>
          <w:noProof/>
        </w:rPr>
        <w:t>2. Учет и анализ основных средств и нематериальных активов на ооо "дальпромторгсервис"</w:t>
      </w:r>
    </w:p>
    <w:p w:rsidR="00334137" w:rsidRDefault="00334137">
      <w:pPr>
        <w:pStyle w:val="26"/>
        <w:rPr>
          <w:smallCaps w:val="0"/>
          <w:noProof/>
          <w:sz w:val="24"/>
          <w:szCs w:val="24"/>
        </w:rPr>
      </w:pPr>
      <w:r w:rsidRPr="00B256C5">
        <w:rPr>
          <w:rStyle w:val="af7"/>
          <w:noProof/>
        </w:rPr>
        <w:t>2.1 Экономико-организационная характеристика ООО "ДальПромТоргСервис"</w:t>
      </w:r>
    </w:p>
    <w:p w:rsidR="00334137" w:rsidRDefault="00334137">
      <w:pPr>
        <w:pStyle w:val="26"/>
        <w:rPr>
          <w:smallCaps w:val="0"/>
          <w:noProof/>
          <w:sz w:val="24"/>
          <w:szCs w:val="24"/>
        </w:rPr>
      </w:pPr>
      <w:r w:rsidRPr="00B256C5">
        <w:rPr>
          <w:rStyle w:val="af7"/>
          <w:noProof/>
        </w:rPr>
        <w:t>2.2 Учет основных средств и нематериальных активов на ООО "ДальПромТоргСервис"</w:t>
      </w:r>
    </w:p>
    <w:p w:rsidR="00334137" w:rsidRDefault="00334137">
      <w:pPr>
        <w:pStyle w:val="26"/>
        <w:rPr>
          <w:smallCaps w:val="0"/>
          <w:noProof/>
          <w:sz w:val="24"/>
          <w:szCs w:val="24"/>
        </w:rPr>
      </w:pPr>
      <w:r w:rsidRPr="00B256C5">
        <w:rPr>
          <w:rStyle w:val="af7"/>
          <w:noProof/>
        </w:rPr>
        <w:t>2.3 Анализ основных средств и нематериальных активов ООО "ДальПромТоргСервис"</w:t>
      </w:r>
    </w:p>
    <w:p w:rsidR="00334137" w:rsidRDefault="00334137">
      <w:pPr>
        <w:pStyle w:val="26"/>
        <w:rPr>
          <w:smallCaps w:val="0"/>
          <w:noProof/>
          <w:sz w:val="24"/>
          <w:szCs w:val="24"/>
        </w:rPr>
      </w:pPr>
      <w:r w:rsidRPr="00B256C5">
        <w:rPr>
          <w:rStyle w:val="af7"/>
          <w:noProof/>
        </w:rPr>
        <w:t>3. Предложения по совершенствованию учета основных средств и нематериальных активов на ооо "дальпромторгсервис"</w:t>
      </w:r>
    </w:p>
    <w:p w:rsidR="00334137" w:rsidRDefault="00334137">
      <w:pPr>
        <w:pStyle w:val="26"/>
        <w:rPr>
          <w:smallCaps w:val="0"/>
          <w:noProof/>
          <w:sz w:val="24"/>
          <w:szCs w:val="24"/>
        </w:rPr>
      </w:pPr>
      <w:r w:rsidRPr="00B256C5">
        <w:rPr>
          <w:rStyle w:val="af7"/>
          <w:noProof/>
        </w:rPr>
        <w:t>3.1 Пути совершенствования учета основных средств и нематериальных активов на ООО "ДальПромТоргСервис"</w:t>
      </w:r>
    </w:p>
    <w:p w:rsidR="00334137" w:rsidRDefault="00334137">
      <w:pPr>
        <w:pStyle w:val="26"/>
        <w:rPr>
          <w:smallCaps w:val="0"/>
          <w:noProof/>
          <w:sz w:val="24"/>
          <w:szCs w:val="24"/>
        </w:rPr>
      </w:pPr>
      <w:r w:rsidRPr="00B256C5">
        <w:rPr>
          <w:rStyle w:val="af7"/>
          <w:noProof/>
        </w:rPr>
        <w:t>3.2 Предложения по улучшению эффективности использования основных средств и нематериальных активов ООО "ДальПромТоргСервис"</w:t>
      </w:r>
    </w:p>
    <w:p w:rsidR="00334137" w:rsidRDefault="00334137">
      <w:pPr>
        <w:pStyle w:val="26"/>
        <w:rPr>
          <w:smallCaps w:val="0"/>
          <w:noProof/>
          <w:sz w:val="24"/>
          <w:szCs w:val="24"/>
        </w:rPr>
      </w:pPr>
      <w:r w:rsidRPr="00B256C5">
        <w:rPr>
          <w:rStyle w:val="af7"/>
          <w:noProof/>
        </w:rPr>
        <w:t>Заключение</w:t>
      </w:r>
    </w:p>
    <w:p w:rsidR="00334137" w:rsidRDefault="00334137">
      <w:pPr>
        <w:pStyle w:val="26"/>
        <w:rPr>
          <w:smallCaps w:val="0"/>
          <w:noProof/>
          <w:sz w:val="24"/>
          <w:szCs w:val="24"/>
        </w:rPr>
      </w:pPr>
      <w:r w:rsidRPr="00B256C5">
        <w:rPr>
          <w:rStyle w:val="af7"/>
          <w:noProof/>
        </w:rPr>
        <w:t>Список использованных источников</w:t>
      </w:r>
    </w:p>
    <w:p w:rsidR="00334137" w:rsidRDefault="00334137">
      <w:pPr>
        <w:pStyle w:val="26"/>
        <w:rPr>
          <w:smallCaps w:val="0"/>
          <w:noProof/>
          <w:sz w:val="24"/>
          <w:szCs w:val="24"/>
        </w:rPr>
      </w:pPr>
      <w:r w:rsidRPr="00B256C5">
        <w:rPr>
          <w:rStyle w:val="af7"/>
          <w:noProof/>
        </w:rPr>
        <w:t>Приложения</w:t>
      </w:r>
    </w:p>
    <w:p w:rsidR="00334137" w:rsidRPr="00334137" w:rsidRDefault="00334137" w:rsidP="00334137">
      <w:pPr>
        <w:widowControl w:val="0"/>
        <w:autoSpaceDE w:val="0"/>
        <w:autoSpaceDN w:val="0"/>
        <w:adjustRightInd w:val="0"/>
        <w:ind w:firstLine="709"/>
      </w:pPr>
    </w:p>
    <w:p w:rsidR="00A435E9" w:rsidRPr="006817F7" w:rsidRDefault="00334137" w:rsidP="00D3088D">
      <w:pPr>
        <w:pStyle w:val="2"/>
      </w:pPr>
      <w:r>
        <w:br w:type="page"/>
      </w:r>
      <w:bookmarkStart w:id="0" w:name="_Toc233367604"/>
      <w:r w:rsidR="006817F7">
        <w:t>Введение</w:t>
      </w:r>
      <w:bookmarkEnd w:id="0"/>
    </w:p>
    <w:p w:rsidR="006817F7" w:rsidRDefault="006817F7" w:rsidP="00D3088D">
      <w:pPr>
        <w:widowControl w:val="0"/>
        <w:autoSpaceDE w:val="0"/>
        <w:autoSpaceDN w:val="0"/>
        <w:adjustRightInd w:val="0"/>
        <w:ind w:firstLine="709"/>
      </w:pPr>
    </w:p>
    <w:p w:rsidR="006817F7" w:rsidRDefault="00A435E9" w:rsidP="00D3088D">
      <w:pPr>
        <w:widowControl w:val="0"/>
        <w:autoSpaceDE w:val="0"/>
        <w:autoSpaceDN w:val="0"/>
        <w:adjustRightInd w:val="0"/>
        <w:ind w:firstLine="709"/>
      </w:pPr>
      <w:r w:rsidRPr="006817F7">
        <w:t>В производ</w:t>
      </w:r>
      <w:r w:rsidR="00AF6B43">
        <w:t>ственно</w:t>
      </w:r>
      <w:r w:rsidR="006817F7">
        <w:t>-</w:t>
      </w:r>
      <w:r w:rsidRPr="006817F7">
        <w:t>хозяйственной деятельности каждого предприятия огромная роль принадлежит основным фондам</w:t>
      </w:r>
      <w:r w:rsidR="006817F7" w:rsidRPr="006817F7">
        <w:t xml:space="preserve">. </w:t>
      </w:r>
      <w:r w:rsidRPr="006817F7">
        <w:t>Эффективность производства во многом зависит от количества, стоимости, технического уровня, структуры основных фондов</w:t>
      </w:r>
      <w:r w:rsidR="006817F7" w:rsidRPr="006817F7">
        <w:t>.</w:t>
      </w:r>
    </w:p>
    <w:p w:rsidR="006817F7" w:rsidRDefault="00A435E9" w:rsidP="00D3088D">
      <w:pPr>
        <w:widowControl w:val="0"/>
        <w:autoSpaceDE w:val="0"/>
        <w:autoSpaceDN w:val="0"/>
        <w:adjustRightInd w:val="0"/>
        <w:ind w:firstLine="709"/>
      </w:pPr>
      <w:r w:rsidRPr="006817F7">
        <w:t>Сущность основных фондов можно охарактеризовать следующим образом</w:t>
      </w:r>
      <w:r w:rsidR="006817F7" w:rsidRPr="006817F7">
        <w:t>:</w:t>
      </w:r>
    </w:p>
    <w:p w:rsidR="006817F7" w:rsidRDefault="00A435E9" w:rsidP="00D3088D">
      <w:pPr>
        <w:widowControl w:val="0"/>
        <w:autoSpaceDE w:val="0"/>
        <w:autoSpaceDN w:val="0"/>
        <w:adjustRightInd w:val="0"/>
        <w:ind w:firstLine="709"/>
      </w:pPr>
      <w:r w:rsidRPr="006817F7">
        <w:t>они вещественно воплощены в средства труда</w:t>
      </w:r>
      <w:r w:rsidR="006817F7" w:rsidRPr="006817F7">
        <w:t>;</w:t>
      </w:r>
    </w:p>
    <w:p w:rsidR="006817F7" w:rsidRDefault="00A435E9" w:rsidP="00D3088D">
      <w:pPr>
        <w:widowControl w:val="0"/>
        <w:autoSpaceDE w:val="0"/>
        <w:autoSpaceDN w:val="0"/>
        <w:adjustRightInd w:val="0"/>
        <w:ind w:firstLine="709"/>
      </w:pPr>
      <w:r w:rsidRPr="006817F7">
        <w:t>их стоимость по частям переносится на продукцию</w:t>
      </w:r>
      <w:r w:rsidR="006817F7" w:rsidRPr="006817F7">
        <w:t>;</w:t>
      </w:r>
    </w:p>
    <w:p w:rsidR="006817F7" w:rsidRDefault="00A435E9" w:rsidP="00D3088D">
      <w:pPr>
        <w:widowControl w:val="0"/>
        <w:autoSpaceDE w:val="0"/>
        <w:autoSpaceDN w:val="0"/>
        <w:adjustRightInd w:val="0"/>
        <w:ind w:firstLine="709"/>
      </w:pPr>
      <w:r w:rsidRPr="006817F7">
        <w:t>они сохраняют натуральную форму длительное время по мере износа</w:t>
      </w:r>
      <w:r w:rsidR="006817F7" w:rsidRPr="006817F7">
        <w:t>;</w:t>
      </w:r>
    </w:p>
    <w:p w:rsidR="006817F7" w:rsidRDefault="00A435E9" w:rsidP="00D3088D">
      <w:pPr>
        <w:widowControl w:val="0"/>
        <w:autoSpaceDE w:val="0"/>
        <w:autoSpaceDN w:val="0"/>
        <w:adjustRightInd w:val="0"/>
        <w:ind w:firstLine="709"/>
      </w:pPr>
      <w:r w:rsidRPr="006817F7">
        <w:t>возмещаются на основе амортизационных отчислений по истечении срока службы</w:t>
      </w:r>
      <w:r w:rsidR="006817F7" w:rsidRPr="006817F7">
        <w:t>.</w:t>
      </w:r>
    </w:p>
    <w:p w:rsidR="006817F7" w:rsidRDefault="00A435E9" w:rsidP="00D3088D">
      <w:pPr>
        <w:widowControl w:val="0"/>
        <w:autoSpaceDE w:val="0"/>
        <w:autoSpaceDN w:val="0"/>
        <w:adjustRightInd w:val="0"/>
        <w:ind w:firstLine="709"/>
      </w:pPr>
      <w:r w:rsidRPr="006817F7">
        <w:t>Основные средства подвержены износу в процессе их эксплуатации</w:t>
      </w:r>
      <w:r w:rsidR="006817F7" w:rsidRPr="006817F7">
        <w:t xml:space="preserve">. </w:t>
      </w:r>
      <w:r w:rsidRPr="006817F7">
        <w:t>В связи с этим на любом предприятии встает вопрос о воспроизводстве объектов основных средств</w:t>
      </w:r>
      <w:r w:rsidR="006817F7" w:rsidRPr="006817F7">
        <w:t xml:space="preserve">. </w:t>
      </w:r>
      <w:r w:rsidRPr="006817F7">
        <w:t>Закон воспроизводства основного капитала состоит в том, что в нормальных экономических условиях его стоимость, введенная в производство, полностью восстанавливается, обеспечивая возможность для постоянного технического обновления средств труда</w:t>
      </w:r>
      <w:r w:rsidR="006817F7" w:rsidRPr="006817F7">
        <w:t>.</w:t>
      </w:r>
    </w:p>
    <w:p w:rsidR="006817F7" w:rsidRDefault="00A435E9" w:rsidP="00D3088D">
      <w:pPr>
        <w:widowControl w:val="0"/>
        <w:autoSpaceDE w:val="0"/>
        <w:autoSpaceDN w:val="0"/>
        <w:adjustRightInd w:val="0"/>
        <w:ind w:firstLine="709"/>
      </w:pPr>
      <w:r w:rsidRPr="006817F7">
        <w:t>По всем основным средствам предприятие по установленным нормам производит амортизационные отчисления, сумма которых включается в себестоимость продукции</w:t>
      </w:r>
      <w:r w:rsidR="006817F7" w:rsidRPr="006817F7">
        <w:t xml:space="preserve">. </w:t>
      </w:r>
      <w:r w:rsidRPr="006817F7">
        <w:t>После реализации продукции начисленный износ накапливается в особом амортизационном фонде, который теоретически предназначается для новых капитальных вложений</w:t>
      </w:r>
      <w:r w:rsidR="006817F7" w:rsidRPr="006817F7">
        <w:t xml:space="preserve">. </w:t>
      </w:r>
      <w:r w:rsidRPr="006817F7">
        <w:t>При больших масштабах используемого основного капитала крупные предприятия имеют возможность за счет средств амортизационного фонда финансировать не только простое, но и в значительной мере расширенное воспроизводство средств труда</w:t>
      </w:r>
      <w:r w:rsidR="006817F7" w:rsidRPr="006817F7">
        <w:t>.</w:t>
      </w:r>
    </w:p>
    <w:p w:rsidR="006817F7" w:rsidRDefault="00A435E9" w:rsidP="00D3088D">
      <w:pPr>
        <w:widowControl w:val="0"/>
        <w:autoSpaceDE w:val="0"/>
        <w:autoSpaceDN w:val="0"/>
        <w:adjustRightInd w:val="0"/>
        <w:ind w:firstLine="709"/>
      </w:pPr>
      <w:r w:rsidRPr="006817F7">
        <w:t>На предприятиях особая роль отводится бухгалтерскому учету</w:t>
      </w:r>
      <w:r w:rsidR="006817F7" w:rsidRPr="006817F7">
        <w:t xml:space="preserve"> </w:t>
      </w:r>
      <w:r w:rsidRPr="006817F7">
        <w:t>и анализу использования основных средств</w:t>
      </w:r>
      <w:r w:rsidR="006817F7" w:rsidRPr="006817F7">
        <w:t>.</w:t>
      </w:r>
    </w:p>
    <w:p w:rsidR="006817F7" w:rsidRDefault="00A435E9" w:rsidP="00D3088D">
      <w:pPr>
        <w:widowControl w:val="0"/>
        <w:autoSpaceDE w:val="0"/>
        <w:autoSpaceDN w:val="0"/>
        <w:adjustRightInd w:val="0"/>
        <w:ind w:firstLine="709"/>
      </w:pPr>
      <w:r w:rsidRPr="006817F7">
        <w:t xml:space="preserve">С развитием рыночных отношений в составе имущества предприятий появился новый вид средств, отличительной особенностью которых является отсутствие вещественно-натуральной формы </w:t>
      </w:r>
      <w:r w:rsidR="006817F7">
        <w:t>-</w:t>
      </w:r>
      <w:r w:rsidRPr="006817F7">
        <w:t xml:space="preserve"> нематериальные активы</w:t>
      </w:r>
      <w:r w:rsidR="006817F7" w:rsidRPr="006817F7">
        <w:t xml:space="preserve">. </w:t>
      </w:r>
      <w:r w:rsidRPr="006817F7">
        <w:t>В современных условиях формирование полной информации о хозяйственных процессах практически невозможно без информации о нематериальных активах</w:t>
      </w:r>
      <w:r w:rsidR="006817F7" w:rsidRPr="006817F7">
        <w:t>.</w:t>
      </w:r>
    </w:p>
    <w:p w:rsidR="006817F7" w:rsidRDefault="00A435E9" w:rsidP="00D3088D">
      <w:pPr>
        <w:widowControl w:val="0"/>
        <w:autoSpaceDE w:val="0"/>
        <w:autoSpaceDN w:val="0"/>
        <w:adjustRightInd w:val="0"/>
        <w:ind w:firstLine="709"/>
      </w:pPr>
      <w:r w:rsidRPr="006817F7">
        <w:t>Сущность нематериальных активов заключается в следующем</w:t>
      </w:r>
      <w:r w:rsidR="006817F7" w:rsidRPr="006817F7">
        <w:t>:</w:t>
      </w:r>
    </w:p>
    <w:p w:rsidR="006817F7" w:rsidRDefault="00A435E9" w:rsidP="00D3088D">
      <w:pPr>
        <w:widowControl w:val="0"/>
        <w:autoSpaceDE w:val="0"/>
        <w:autoSpaceDN w:val="0"/>
        <w:adjustRightInd w:val="0"/>
        <w:ind w:firstLine="709"/>
      </w:pPr>
      <w:r w:rsidRPr="006817F7">
        <w:t>не имеет материально-вещественной</w:t>
      </w:r>
      <w:r w:rsidR="006817F7">
        <w:t xml:space="preserve"> (</w:t>
      </w:r>
      <w:r w:rsidRPr="006817F7">
        <w:t>физической</w:t>
      </w:r>
      <w:r w:rsidR="006817F7" w:rsidRPr="006817F7">
        <w:t xml:space="preserve">) </w:t>
      </w:r>
      <w:r w:rsidRPr="006817F7">
        <w:t>структуры</w:t>
      </w:r>
      <w:r w:rsidR="006817F7" w:rsidRPr="006817F7">
        <w:t>;</w:t>
      </w:r>
    </w:p>
    <w:p w:rsidR="006817F7" w:rsidRDefault="00A435E9" w:rsidP="00D3088D">
      <w:pPr>
        <w:widowControl w:val="0"/>
        <w:autoSpaceDE w:val="0"/>
        <w:autoSpaceDN w:val="0"/>
        <w:adjustRightInd w:val="0"/>
        <w:ind w:firstLine="709"/>
      </w:pPr>
      <w:r w:rsidRPr="006817F7">
        <w:t>может быть идентифицировано</w:t>
      </w:r>
      <w:r w:rsidR="006817F7">
        <w:t xml:space="preserve"> (</w:t>
      </w:r>
      <w:r w:rsidRPr="006817F7">
        <w:t>выделено, отделено</w:t>
      </w:r>
      <w:r w:rsidR="006817F7" w:rsidRPr="006817F7">
        <w:t xml:space="preserve">) </w:t>
      </w:r>
      <w:r w:rsidRPr="006817F7">
        <w:t>от другого имущества</w:t>
      </w:r>
      <w:r w:rsidR="006817F7" w:rsidRPr="006817F7">
        <w:t>;</w:t>
      </w:r>
    </w:p>
    <w:p w:rsidR="006817F7" w:rsidRDefault="00A435E9" w:rsidP="00D3088D">
      <w:pPr>
        <w:widowControl w:val="0"/>
        <w:autoSpaceDE w:val="0"/>
        <w:autoSpaceDN w:val="0"/>
        <w:adjustRightInd w:val="0"/>
        <w:ind w:firstLine="709"/>
      </w:pPr>
      <w:r w:rsidRPr="006817F7">
        <w:t>предназначено для использования в производстве продукции, при выполнении работ или оказании услуг либо для управленческих нужд организации</w:t>
      </w:r>
      <w:r w:rsidR="006817F7" w:rsidRPr="006817F7">
        <w:t>;</w:t>
      </w:r>
    </w:p>
    <w:p w:rsidR="006817F7" w:rsidRDefault="00A435E9" w:rsidP="00D3088D">
      <w:pPr>
        <w:widowControl w:val="0"/>
        <w:autoSpaceDE w:val="0"/>
        <w:autoSpaceDN w:val="0"/>
        <w:adjustRightInd w:val="0"/>
        <w:ind w:firstLine="709"/>
      </w:pPr>
      <w:r w:rsidRPr="006817F7">
        <w:t>используется в течение длительного времени</w:t>
      </w:r>
      <w:r w:rsidR="006817F7">
        <w:t xml:space="preserve"> (</w:t>
      </w:r>
      <w:r w:rsidRPr="006817F7">
        <w:t>свыше 12 месяцев или в течение обычного операционного цикла, если он превышает 12 месяцев</w:t>
      </w:r>
      <w:r w:rsidR="006817F7" w:rsidRPr="006817F7">
        <w:t>);</w:t>
      </w:r>
    </w:p>
    <w:p w:rsidR="006817F7" w:rsidRDefault="00A435E9" w:rsidP="00D3088D">
      <w:pPr>
        <w:widowControl w:val="0"/>
        <w:autoSpaceDE w:val="0"/>
        <w:autoSpaceDN w:val="0"/>
        <w:adjustRightInd w:val="0"/>
        <w:ind w:firstLine="709"/>
      </w:pPr>
      <w:r w:rsidRPr="006817F7">
        <w:t>способно приносить организации экономическую выгоду</w:t>
      </w:r>
      <w:r w:rsidR="006817F7" w:rsidRPr="006817F7">
        <w:t>;</w:t>
      </w:r>
    </w:p>
    <w:p w:rsidR="006817F7" w:rsidRDefault="00A435E9" w:rsidP="00D3088D">
      <w:pPr>
        <w:widowControl w:val="0"/>
        <w:autoSpaceDE w:val="0"/>
        <w:autoSpaceDN w:val="0"/>
        <w:adjustRightInd w:val="0"/>
        <w:ind w:firstLine="709"/>
      </w:pPr>
      <w:r w:rsidRPr="006817F7">
        <w:t>В последнее время в имуществе хозяйствующих субъектов неуклонно возрастает доля нематериальных активов</w:t>
      </w:r>
      <w:r w:rsidR="006817F7" w:rsidRPr="006817F7">
        <w:t xml:space="preserve">. </w:t>
      </w:r>
      <w:r w:rsidR="00567887" w:rsidRPr="006817F7">
        <w:t>Вместе с тем, увеличивается и экономический интерес в повышении доходности предприятия за счет использования нематериальных активов</w:t>
      </w:r>
      <w:r w:rsidR="006817F7" w:rsidRPr="006817F7">
        <w:t xml:space="preserve">. </w:t>
      </w:r>
      <w:r w:rsidRPr="006817F7">
        <w:t>Это обусловлено быстротой и масштабами технологических изменений, распространением информационных технологий, активной инвестиционной деятельностью, обострением конкурентной борьбы, стремлением получить признание на внутреннем и мировом рынках, усложнением и интеграцией международных финансовых рынков</w:t>
      </w:r>
      <w:r w:rsidR="006817F7" w:rsidRPr="006817F7">
        <w:t>.</w:t>
      </w:r>
    </w:p>
    <w:p w:rsidR="006817F7" w:rsidRDefault="00A435E9" w:rsidP="00D3088D">
      <w:pPr>
        <w:widowControl w:val="0"/>
        <w:autoSpaceDE w:val="0"/>
        <w:autoSpaceDN w:val="0"/>
        <w:adjustRightInd w:val="0"/>
        <w:ind w:firstLine="709"/>
      </w:pPr>
      <w:r w:rsidRPr="006817F7">
        <w:rPr>
          <w:color w:val="000000"/>
        </w:rPr>
        <w:t xml:space="preserve">Актуальность данной работы заключается в том, что </w:t>
      </w:r>
      <w:r w:rsidRPr="006817F7">
        <w:t>в современных условиях формирование полной информации о хозяйственных процессах практически невозможно без информации об основных средствах и</w:t>
      </w:r>
      <w:r w:rsidR="006817F7" w:rsidRPr="006817F7">
        <w:t xml:space="preserve"> </w:t>
      </w:r>
      <w:r w:rsidRPr="006817F7">
        <w:t>нематериальных активах</w:t>
      </w:r>
      <w:r w:rsidR="006817F7" w:rsidRPr="006817F7">
        <w:t xml:space="preserve">. </w:t>
      </w:r>
      <w:r w:rsidRPr="006817F7">
        <w:t>Данный вид внеоборотных активов имеет повсеместное применение, и поэтому, чтобы вести бухгалтерский учет в организации в соответствии с законодательными и нормативными актами, необходимо рассмотрение вопросов учета основных средств и нематериальных активов</w:t>
      </w:r>
      <w:r w:rsidR="006817F7" w:rsidRPr="006817F7">
        <w:t xml:space="preserve">. </w:t>
      </w:r>
      <w:r w:rsidR="00567887" w:rsidRPr="006817F7">
        <w:t>От количества основных фондов, их стоимости, технического уровня, эффективности использования во многом зависят конечные результаты деятельности предприятия</w:t>
      </w:r>
      <w:r w:rsidR="006817F7" w:rsidRPr="006817F7">
        <w:t xml:space="preserve">: </w:t>
      </w:r>
      <w:r w:rsidR="00567887" w:rsidRPr="006817F7">
        <w:t>выпуск продукции, ее себестоимость, прибыль, рентабельность, устойчивость финансового состояния</w:t>
      </w:r>
      <w:r w:rsidR="006817F7" w:rsidRPr="006817F7">
        <w:t xml:space="preserve">. </w:t>
      </w:r>
      <w:r w:rsidR="00567887" w:rsidRPr="006817F7">
        <w:t>Д</w:t>
      </w:r>
      <w:r w:rsidRPr="006817F7">
        <w:t xml:space="preserve">ля </w:t>
      </w:r>
      <w:r w:rsidR="00E362E8" w:rsidRPr="006817F7">
        <w:t xml:space="preserve">повышения эффективности </w:t>
      </w:r>
      <w:r w:rsidRPr="006817F7">
        <w:t xml:space="preserve">производственно-хозяйственной деятельности предприятия, необходимо знать резервы повышения эффективности использования </w:t>
      </w:r>
      <w:r w:rsidR="00E362E8" w:rsidRPr="006817F7">
        <w:t>основных средств и нематериальных активов</w:t>
      </w:r>
      <w:r w:rsidR="006817F7" w:rsidRPr="006817F7">
        <w:t>.</w:t>
      </w:r>
    </w:p>
    <w:p w:rsidR="006817F7" w:rsidRDefault="00A435E9" w:rsidP="00D3088D">
      <w:pPr>
        <w:widowControl w:val="0"/>
        <w:autoSpaceDE w:val="0"/>
        <w:autoSpaceDN w:val="0"/>
        <w:adjustRightInd w:val="0"/>
        <w:ind w:firstLine="709"/>
      </w:pPr>
      <w:r w:rsidRPr="006817F7">
        <w:t>Объектом исследования представленной выпускной работы выступает Общество с Ограниченной Ответственностью</w:t>
      </w:r>
      <w:r w:rsidR="006817F7">
        <w:t xml:space="preserve"> "</w:t>
      </w:r>
      <w:r w:rsidRPr="006817F7">
        <w:t>ДальПромТоргСервис</w:t>
      </w:r>
      <w:r w:rsidR="006817F7">
        <w:t>".</w:t>
      </w:r>
    </w:p>
    <w:p w:rsidR="006817F7" w:rsidRDefault="00A435E9" w:rsidP="00D3088D">
      <w:pPr>
        <w:widowControl w:val="0"/>
        <w:autoSpaceDE w:val="0"/>
        <w:autoSpaceDN w:val="0"/>
        <w:adjustRightInd w:val="0"/>
        <w:ind w:firstLine="709"/>
      </w:pPr>
      <w:r w:rsidRPr="006817F7">
        <w:t>Предметом исследования являются основные средства и нематериальные активы, используемые коммерческой организацией</w:t>
      </w:r>
      <w:r w:rsidR="006817F7" w:rsidRPr="006817F7">
        <w:t xml:space="preserve"> </w:t>
      </w:r>
      <w:r w:rsidRPr="006817F7">
        <w:t>в процессе производства</w:t>
      </w:r>
      <w:r w:rsidR="006817F7" w:rsidRPr="006817F7">
        <w:t>.</w:t>
      </w:r>
    </w:p>
    <w:p w:rsidR="006817F7" w:rsidRDefault="00A435E9" w:rsidP="00D3088D">
      <w:pPr>
        <w:widowControl w:val="0"/>
        <w:autoSpaceDE w:val="0"/>
        <w:autoSpaceDN w:val="0"/>
        <w:adjustRightInd w:val="0"/>
        <w:ind w:firstLine="709"/>
      </w:pPr>
      <w:r w:rsidRPr="006817F7">
        <w:t>Целью исследования является учет и анализ эффективности использования основных средств и нематериальных активов исследуемого предприятия и разработка предложений по их совершенствованию</w:t>
      </w:r>
      <w:r w:rsidR="006817F7" w:rsidRPr="006817F7">
        <w:t>.</w:t>
      </w:r>
    </w:p>
    <w:p w:rsidR="006817F7" w:rsidRDefault="00A435E9" w:rsidP="00D3088D">
      <w:pPr>
        <w:widowControl w:val="0"/>
        <w:autoSpaceDE w:val="0"/>
        <w:autoSpaceDN w:val="0"/>
        <w:adjustRightInd w:val="0"/>
        <w:ind w:firstLine="709"/>
      </w:pPr>
      <w:r w:rsidRPr="006817F7">
        <w:t>Для достижения данной цели в работе были поставлены следующие задачи</w:t>
      </w:r>
      <w:r w:rsidR="006817F7" w:rsidRPr="006817F7">
        <w:t>:</w:t>
      </w:r>
    </w:p>
    <w:p w:rsidR="006817F7" w:rsidRDefault="00A435E9" w:rsidP="00D3088D">
      <w:pPr>
        <w:widowControl w:val="0"/>
        <w:autoSpaceDE w:val="0"/>
        <w:autoSpaceDN w:val="0"/>
        <w:adjustRightInd w:val="0"/>
        <w:ind w:firstLine="709"/>
      </w:pPr>
      <w:r w:rsidRPr="006817F7">
        <w:t>1</w:t>
      </w:r>
      <w:r w:rsidR="006817F7" w:rsidRPr="006817F7">
        <w:t xml:space="preserve">. </w:t>
      </w:r>
      <w:r w:rsidRPr="006817F7">
        <w:t>Изучить в теоретическом</w:t>
      </w:r>
      <w:r w:rsidR="006817F7" w:rsidRPr="006817F7">
        <w:t xml:space="preserve"> </w:t>
      </w:r>
      <w:r w:rsidRPr="006817F7">
        <w:t>аспекте основы учета, анализа основных средств и нематериальных активов</w:t>
      </w:r>
      <w:r w:rsidR="006817F7" w:rsidRPr="006817F7">
        <w:t>.</w:t>
      </w:r>
    </w:p>
    <w:p w:rsidR="006817F7" w:rsidRDefault="00A435E9" w:rsidP="00D3088D">
      <w:pPr>
        <w:widowControl w:val="0"/>
        <w:autoSpaceDE w:val="0"/>
        <w:autoSpaceDN w:val="0"/>
        <w:adjustRightInd w:val="0"/>
        <w:ind w:firstLine="709"/>
      </w:pPr>
      <w:r w:rsidRPr="006817F7">
        <w:t>2</w:t>
      </w:r>
      <w:r w:rsidR="006817F7" w:rsidRPr="006817F7">
        <w:t xml:space="preserve">. </w:t>
      </w:r>
      <w:r w:rsidRPr="006817F7">
        <w:t>Представить организационно-экономическую характеристику ООО</w:t>
      </w:r>
      <w:r w:rsidR="006817F7">
        <w:t xml:space="preserve"> "</w:t>
      </w:r>
      <w:r w:rsidRPr="006817F7">
        <w:t>ДальПромТоргСервис</w:t>
      </w:r>
      <w:r w:rsidR="006817F7">
        <w:t>".</w:t>
      </w:r>
    </w:p>
    <w:p w:rsidR="006817F7" w:rsidRDefault="00A435E9" w:rsidP="00D3088D">
      <w:pPr>
        <w:widowControl w:val="0"/>
        <w:autoSpaceDE w:val="0"/>
        <w:autoSpaceDN w:val="0"/>
        <w:adjustRightInd w:val="0"/>
        <w:ind w:firstLine="709"/>
      </w:pPr>
      <w:r w:rsidRPr="006817F7">
        <w:t>3</w:t>
      </w:r>
      <w:r w:rsidR="006817F7" w:rsidRPr="006817F7">
        <w:t xml:space="preserve">. </w:t>
      </w:r>
      <w:r w:rsidRPr="006817F7">
        <w:t>Рассмотреть организацию учета основных средств и нематериальных активов на исследуемом предприятии</w:t>
      </w:r>
      <w:r w:rsidR="006817F7" w:rsidRPr="006817F7">
        <w:t>.</w:t>
      </w:r>
    </w:p>
    <w:p w:rsidR="006817F7" w:rsidRDefault="00A435E9" w:rsidP="00D3088D">
      <w:pPr>
        <w:widowControl w:val="0"/>
        <w:autoSpaceDE w:val="0"/>
        <w:autoSpaceDN w:val="0"/>
        <w:adjustRightInd w:val="0"/>
        <w:ind w:firstLine="709"/>
      </w:pPr>
      <w:r w:rsidRPr="006817F7">
        <w:t>4</w:t>
      </w:r>
      <w:r w:rsidR="006817F7" w:rsidRPr="006817F7">
        <w:t xml:space="preserve">. </w:t>
      </w:r>
      <w:r w:rsidRPr="006817F7">
        <w:t>Провести анализ эффективности использования основных средств и нематериальных активов предприятия</w:t>
      </w:r>
      <w:r w:rsidR="006817F7" w:rsidRPr="006817F7">
        <w:t>.</w:t>
      </w:r>
    </w:p>
    <w:p w:rsidR="006817F7" w:rsidRDefault="00A435E9" w:rsidP="00D3088D">
      <w:pPr>
        <w:widowControl w:val="0"/>
        <w:autoSpaceDE w:val="0"/>
        <w:autoSpaceDN w:val="0"/>
        <w:adjustRightInd w:val="0"/>
        <w:ind w:firstLine="709"/>
      </w:pPr>
      <w:r w:rsidRPr="006817F7">
        <w:t>5</w:t>
      </w:r>
      <w:r w:rsidR="006817F7" w:rsidRPr="006817F7">
        <w:t xml:space="preserve">. </w:t>
      </w:r>
      <w:r w:rsidRPr="006817F7">
        <w:t>Разработать предложения по совершенствованию учета и повышению экономической эффективности основных средств и нематериальных активов</w:t>
      </w:r>
      <w:r w:rsidR="006817F7" w:rsidRPr="006817F7">
        <w:t>.</w:t>
      </w:r>
    </w:p>
    <w:p w:rsidR="006817F7" w:rsidRDefault="00A435E9" w:rsidP="00D3088D">
      <w:pPr>
        <w:widowControl w:val="0"/>
        <w:autoSpaceDE w:val="0"/>
        <w:autoSpaceDN w:val="0"/>
        <w:adjustRightInd w:val="0"/>
        <w:ind w:firstLine="709"/>
      </w:pPr>
      <w:r w:rsidRPr="006817F7">
        <w:t>Работа состоит из введения, заключения, трех глав, списка использованных источников и приложений</w:t>
      </w:r>
      <w:r w:rsidR="006817F7" w:rsidRPr="006817F7">
        <w:t>.</w:t>
      </w:r>
    </w:p>
    <w:p w:rsidR="006817F7" w:rsidRDefault="00A435E9" w:rsidP="00D3088D">
      <w:pPr>
        <w:widowControl w:val="0"/>
        <w:autoSpaceDE w:val="0"/>
        <w:autoSpaceDN w:val="0"/>
        <w:adjustRightInd w:val="0"/>
        <w:ind w:firstLine="709"/>
      </w:pPr>
      <w:r w:rsidRPr="006817F7">
        <w:t>Во введении обоснована актуальность, объект, предмет исследования и определены цель и задачи исследования</w:t>
      </w:r>
      <w:r w:rsidR="006817F7" w:rsidRPr="006817F7">
        <w:t>.</w:t>
      </w:r>
    </w:p>
    <w:p w:rsidR="006817F7" w:rsidRDefault="00A435E9" w:rsidP="00D3088D">
      <w:pPr>
        <w:widowControl w:val="0"/>
        <w:autoSpaceDE w:val="0"/>
        <w:autoSpaceDN w:val="0"/>
        <w:adjustRightInd w:val="0"/>
        <w:ind w:firstLine="709"/>
      </w:pPr>
      <w:r w:rsidRPr="006817F7">
        <w:t>В первой главе изложены нормативно-методические требования системы нормативного регулирования учета основных средств и нематериальных активов, изложена методика анализа эффективности их использования</w:t>
      </w:r>
      <w:r w:rsidR="006817F7" w:rsidRPr="006817F7">
        <w:t>.</w:t>
      </w:r>
    </w:p>
    <w:p w:rsidR="006817F7" w:rsidRDefault="00A435E9" w:rsidP="00D3088D">
      <w:pPr>
        <w:widowControl w:val="0"/>
        <w:autoSpaceDE w:val="0"/>
        <w:autoSpaceDN w:val="0"/>
        <w:adjustRightInd w:val="0"/>
        <w:ind w:firstLine="709"/>
      </w:pPr>
      <w:r w:rsidRPr="006817F7">
        <w:t>Во второй главе изложен порядок организации учета основных средств и нематериальных активов и проведен анализ эффективности их использования на основе данных ООО</w:t>
      </w:r>
      <w:r w:rsidR="006817F7">
        <w:t xml:space="preserve"> "</w:t>
      </w:r>
      <w:r w:rsidRPr="006817F7">
        <w:t>ДальПромТоргСервис</w:t>
      </w:r>
      <w:r w:rsidR="006817F7">
        <w:t>".</w:t>
      </w:r>
    </w:p>
    <w:p w:rsidR="006817F7" w:rsidRDefault="00A435E9" w:rsidP="00D3088D">
      <w:pPr>
        <w:widowControl w:val="0"/>
        <w:autoSpaceDE w:val="0"/>
        <w:autoSpaceDN w:val="0"/>
        <w:adjustRightInd w:val="0"/>
        <w:ind w:firstLine="709"/>
      </w:pPr>
      <w:r w:rsidRPr="006817F7">
        <w:t>Основное внимание направленно на выяснение обобщающих и частных показателей, характеризующих основные производственные фонды и нематериальные активы</w:t>
      </w:r>
      <w:r w:rsidR="006817F7" w:rsidRPr="006817F7">
        <w:t xml:space="preserve">. </w:t>
      </w:r>
      <w:r w:rsidRPr="006817F7">
        <w:t>К ним относятся фондоотдача, фондоемкость, рентабельность</w:t>
      </w:r>
      <w:r w:rsidR="006817F7" w:rsidRPr="006817F7">
        <w:t xml:space="preserve">. </w:t>
      </w:r>
      <w:r w:rsidRPr="006817F7">
        <w:t>Необходимо рассмотреть обеспечение воспроизводства, восстановления основных фондов, то есть, как наиболее полно используются основные средства, так как, чем</w:t>
      </w:r>
      <w:r w:rsidR="006817F7" w:rsidRPr="006817F7">
        <w:t xml:space="preserve"> </w:t>
      </w:r>
      <w:r w:rsidRPr="006817F7">
        <w:t>дольше по времени функционирует оборудование, тем больше производится продукции и тем скорее будет перенесена стоимость основных фондов</w:t>
      </w:r>
      <w:r w:rsidR="006817F7" w:rsidRPr="006817F7">
        <w:t xml:space="preserve">. </w:t>
      </w:r>
      <w:r w:rsidRPr="006817F7">
        <w:t>Это позволит уменьшить их недоамортизацию вследствие морального износа и снизить потери предприятия, что очень важно в условиях рынка</w:t>
      </w:r>
      <w:r w:rsidR="006817F7" w:rsidRPr="006817F7">
        <w:t xml:space="preserve">. </w:t>
      </w:r>
      <w:r w:rsidRPr="006817F7">
        <w:t>По нематериальным активам необходимо рассмотреть их структуру, состав, что характеризует их пригодность в современных условиях рынка</w:t>
      </w:r>
      <w:r w:rsidR="006817F7" w:rsidRPr="006817F7">
        <w:t>.</w:t>
      </w:r>
    </w:p>
    <w:p w:rsidR="006817F7" w:rsidRDefault="00A435E9" w:rsidP="00D3088D">
      <w:pPr>
        <w:widowControl w:val="0"/>
        <w:autoSpaceDE w:val="0"/>
        <w:autoSpaceDN w:val="0"/>
        <w:adjustRightInd w:val="0"/>
        <w:ind w:firstLine="709"/>
      </w:pPr>
      <w:r w:rsidRPr="006817F7">
        <w:t>В третьей главе работы разработаны мероприятия, совершенствующие организацию учета основных средств и нематериальных активов на предприятии, а также исследованы пути повышения эффективности использования основных средств и нематериальных активов</w:t>
      </w:r>
      <w:r w:rsidR="006817F7" w:rsidRPr="006817F7">
        <w:t>.</w:t>
      </w:r>
    </w:p>
    <w:p w:rsidR="006817F7" w:rsidRDefault="00A435E9" w:rsidP="00D3088D">
      <w:pPr>
        <w:widowControl w:val="0"/>
        <w:autoSpaceDE w:val="0"/>
        <w:autoSpaceDN w:val="0"/>
        <w:adjustRightInd w:val="0"/>
        <w:ind w:firstLine="709"/>
      </w:pPr>
      <w:r w:rsidRPr="006817F7">
        <w:t>В заключении работы сформулированы выводы и предложены</w:t>
      </w:r>
      <w:r w:rsidR="006817F7" w:rsidRPr="006817F7">
        <w:t xml:space="preserve"> </w:t>
      </w:r>
      <w:r w:rsidRPr="006817F7">
        <w:t>мероприятия по улучшению эффективности использования основных средств</w:t>
      </w:r>
      <w:r w:rsidR="006817F7" w:rsidRPr="006817F7">
        <w:t>.</w:t>
      </w:r>
    </w:p>
    <w:p w:rsidR="006817F7" w:rsidRDefault="00A435E9" w:rsidP="00324091">
      <w:pPr>
        <w:widowControl w:val="0"/>
        <w:autoSpaceDE w:val="0"/>
        <w:autoSpaceDN w:val="0"/>
        <w:adjustRightInd w:val="0"/>
        <w:ind w:firstLine="709"/>
      </w:pPr>
      <w:r w:rsidRPr="006817F7">
        <w:t>В ходе выполнения работы автором были использованы статьи периодических изданий, учебно-методическая литература, финансовая отчетность исследуемого предприятия за 2006-2008 гг</w:t>
      </w:r>
      <w:r w:rsidR="006817F7" w:rsidRPr="006817F7">
        <w:t>.</w:t>
      </w:r>
    </w:p>
    <w:p w:rsidR="006817F7" w:rsidRPr="006817F7" w:rsidRDefault="006817F7" w:rsidP="00D3088D">
      <w:pPr>
        <w:pStyle w:val="2"/>
      </w:pPr>
      <w:r>
        <w:br w:type="page"/>
      </w:r>
      <w:bookmarkStart w:id="1" w:name="_Toc233367605"/>
      <w:r w:rsidRPr="006817F7">
        <w:t>1. Сущность и понятие основных средств и нематериальных активов</w:t>
      </w:r>
      <w:bookmarkEnd w:id="1"/>
    </w:p>
    <w:p w:rsidR="006817F7" w:rsidRDefault="006817F7" w:rsidP="00D3088D">
      <w:pPr>
        <w:widowControl w:val="0"/>
        <w:autoSpaceDE w:val="0"/>
        <w:autoSpaceDN w:val="0"/>
        <w:adjustRightInd w:val="0"/>
        <w:ind w:firstLine="709"/>
      </w:pPr>
    </w:p>
    <w:p w:rsidR="006817F7" w:rsidRPr="006817F7" w:rsidRDefault="006817F7" w:rsidP="00D3088D">
      <w:pPr>
        <w:pStyle w:val="2"/>
      </w:pPr>
      <w:bookmarkStart w:id="2" w:name="_Toc233367606"/>
      <w:r>
        <w:t xml:space="preserve">1.1 </w:t>
      </w:r>
      <w:r w:rsidR="00BC23B6" w:rsidRPr="006817F7">
        <w:t>Понятие основных средств и нематериальных активов</w:t>
      </w:r>
      <w:bookmarkEnd w:id="2"/>
    </w:p>
    <w:p w:rsidR="006817F7" w:rsidRDefault="006817F7"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Для обеспечения своей деятельности предприятия должны располагать соответствующей материально-технической базой</w:t>
      </w:r>
      <w:r w:rsidR="006817F7" w:rsidRPr="006817F7">
        <w:t xml:space="preserve">. </w:t>
      </w:r>
      <w:r w:rsidRPr="006817F7">
        <w:t>Основными составляющими материально-технической базы являются основные средства</w:t>
      </w:r>
      <w:r w:rsidR="006817F7" w:rsidRPr="006817F7">
        <w:t xml:space="preserve">. </w:t>
      </w:r>
      <w:r w:rsidRPr="006817F7">
        <w:t>В их составе отражаются различные материально-вещественные ценности, используемые как средства труда в натуральной форме в течение длительного времени в производстве продукции, при выполнении работ, оказании услуг либо для управленческих нужд предприятия</w:t>
      </w:r>
      <w:r w:rsidR="006817F7" w:rsidRPr="006817F7">
        <w:t xml:space="preserve">. </w:t>
      </w:r>
      <w:r w:rsidRPr="006817F7">
        <w:t>Эти средства должны приносить доход предприятию</w:t>
      </w:r>
      <w:r w:rsidR="006817F7" w:rsidRPr="006817F7">
        <w:t xml:space="preserve"> </w:t>
      </w:r>
      <w:r w:rsidRPr="006817F7">
        <w:t>и не могут быть использованы для перепродажи</w:t>
      </w:r>
      <w:r w:rsidR="006817F7" w:rsidRPr="006817F7">
        <w:t>.</w:t>
      </w:r>
    </w:p>
    <w:p w:rsidR="006817F7" w:rsidRDefault="00BC23B6" w:rsidP="00D3088D">
      <w:pPr>
        <w:widowControl w:val="0"/>
        <w:autoSpaceDE w:val="0"/>
        <w:autoSpaceDN w:val="0"/>
        <w:adjustRightInd w:val="0"/>
        <w:ind w:firstLine="709"/>
      </w:pPr>
      <w:r w:rsidRPr="006817F7">
        <w:rPr>
          <w:snapToGrid w:val="0"/>
        </w:rPr>
        <w:t>Согласно пункту 46 Положения по ведению бухгалтерского учета и бухгалтерской отчетности в Российской Федерации, основные средства</w:t>
      </w:r>
      <w:r w:rsidR="006817F7" w:rsidRPr="006817F7">
        <w:rPr>
          <w:snapToGrid w:val="0"/>
        </w:rPr>
        <w:t xml:space="preserve"> - </w:t>
      </w:r>
      <w:r w:rsidRPr="006817F7">
        <w:rPr>
          <w:snapToGrid w:val="0"/>
        </w:rPr>
        <w:t>это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w:t>
      </w:r>
      <w:r w:rsidR="006817F7" w:rsidRPr="006817F7">
        <w:t xml:space="preserve"> [</w:t>
      </w:r>
      <w:r w:rsidR="006104BC" w:rsidRPr="006817F7">
        <w:t>1, с</w:t>
      </w:r>
      <w:r w:rsidR="006817F7">
        <w:t>.6</w:t>
      </w:r>
      <w:r w:rsidR="006104BC" w:rsidRPr="006817F7">
        <w:t>2</w:t>
      </w:r>
      <w:r w:rsidR="006817F7" w:rsidRPr="006817F7">
        <w:t>].</w:t>
      </w:r>
    </w:p>
    <w:p w:rsidR="006817F7" w:rsidRDefault="00BC23B6" w:rsidP="00D3088D">
      <w:pPr>
        <w:widowControl w:val="0"/>
        <w:autoSpaceDE w:val="0"/>
        <w:autoSpaceDN w:val="0"/>
        <w:adjustRightInd w:val="0"/>
        <w:ind w:firstLine="709"/>
      </w:pPr>
      <w:r w:rsidRPr="006817F7">
        <w:rPr>
          <w:snapToGrid w:val="0"/>
        </w:rPr>
        <w:t>В Положении по бухгалтерскому учету</w:t>
      </w:r>
      <w:r w:rsidR="006817F7" w:rsidRPr="006817F7">
        <w:rPr>
          <w:snapToGrid w:val="0"/>
        </w:rPr>
        <w:t xml:space="preserve"> </w:t>
      </w:r>
      <w:r w:rsidRPr="006817F7">
        <w:rPr>
          <w:snapToGrid w:val="0"/>
        </w:rPr>
        <w:t>6/01</w:t>
      </w:r>
      <w:r w:rsidR="006817F7">
        <w:rPr>
          <w:snapToGrid w:val="0"/>
        </w:rPr>
        <w:t xml:space="preserve"> "</w:t>
      </w:r>
      <w:r w:rsidRPr="006817F7">
        <w:rPr>
          <w:snapToGrid w:val="0"/>
        </w:rPr>
        <w:t>Учет основных средств</w:t>
      </w:r>
      <w:r w:rsidR="006817F7">
        <w:rPr>
          <w:snapToGrid w:val="0"/>
        </w:rPr>
        <w:t xml:space="preserve">" </w:t>
      </w:r>
      <w:r w:rsidRPr="006817F7">
        <w:rPr>
          <w:snapToGrid w:val="0"/>
        </w:rPr>
        <w:t>отсутствует условие о материально-вещественном содержании актива при его признании в качестве объекта основных средств</w:t>
      </w:r>
      <w:r w:rsidR="006817F7" w:rsidRPr="006817F7">
        <w:rPr>
          <w:snapToGrid w:val="0"/>
        </w:rPr>
        <w:t xml:space="preserve">. </w:t>
      </w:r>
      <w:r w:rsidRPr="006817F7">
        <w:t>В нем под основными средствами понимаются активы, которые организация не предполагает перепродавать, которые способны приносить организации экономические выгоды</w:t>
      </w:r>
      <w:r w:rsidR="006817F7">
        <w:t xml:space="preserve"> (</w:t>
      </w:r>
      <w:r w:rsidRPr="006817F7">
        <w:t>доход</w:t>
      </w:r>
      <w:r w:rsidR="006817F7" w:rsidRPr="006817F7">
        <w:t xml:space="preserve">) </w:t>
      </w:r>
      <w:r w:rsidRPr="006817F7">
        <w:t>и используются организацией для производства продукции, выполнения работ, оказания услуг либо для управленческих нужд в течение длительного времени</w:t>
      </w:r>
      <w:r w:rsidR="006817F7">
        <w:t xml:space="preserve"> ("</w:t>
      </w:r>
      <w:r w:rsidRPr="006817F7">
        <w:t>срока полезного использования</w:t>
      </w:r>
      <w:r w:rsidR="006817F7">
        <w:t>"</w:t>
      </w:r>
      <w:r w:rsidR="006817F7" w:rsidRPr="006817F7">
        <w:t>),</w:t>
      </w:r>
      <w:r w:rsidRPr="006817F7">
        <w:t xml:space="preserve"> превышающего 12 месяцев или обычного операционного цикла, если он превышает 12 месяцев</w:t>
      </w:r>
      <w:r w:rsidR="006817F7" w:rsidRPr="006817F7">
        <w:t xml:space="preserve"> [</w:t>
      </w:r>
      <w:r w:rsidR="006104BC" w:rsidRPr="006817F7">
        <w:t>2, с</w:t>
      </w:r>
      <w:r w:rsidR="006817F7">
        <w:t>.4</w:t>
      </w:r>
      <w:r w:rsidR="006104BC" w:rsidRPr="006817F7">
        <w:t>6</w:t>
      </w:r>
      <w:r w:rsidR="006817F7" w:rsidRPr="006817F7">
        <w:t>].</w:t>
      </w:r>
    </w:p>
    <w:p w:rsidR="006817F7" w:rsidRDefault="00BC23B6" w:rsidP="00D3088D">
      <w:pPr>
        <w:widowControl w:val="0"/>
        <w:autoSpaceDE w:val="0"/>
        <w:autoSpaceDN w:val="0"/>
        <w:adjustRightInd w:val="0"/>
        <w:ind w:firstLine="709"/>
      </w:pPr>
      <w:r w:rsidRPr="006817F7">
        <w:t>Актив, согласно Положению по бухгалтерскому учету</w:t>
      </w:r>
      <w:r w:rsidR="006817F7">
        <w:t xml:space="preserve"> "</w:t>
      </w:r>
      <w:r w:rsidRPr="006817F7">
        <w:t>Учет основных средств</w:t>
      </w:r>
      <w:r w:rsidR="006817F7">
        <w:t xml:space="preserve">" </w:t>
      </w:r>
      <w:r w:rsidRPr="006817F7">
        <w:t>6/01, принимается организацией к бухгалтерскому учету в качестве основных средств, если одновременно выполняются следующие условия</w:t>
      </w:r>
      <w:r w:rsidR="006817F7" w:rsidRPr="006817F7">
        <w:t>:</w:t>
      </w:r>
    </w:p>
    <w:p w:rsidR="006817F7" w:rsidRDefault="00BC23B6" w:rsidP="00D3088D">
      <w:pPr>
        <w:widowControl w:val="0"/>
        <w:autoSpaceDE w:val="0"/>
        <w:autoSpaceDN w:val="0"/>
        <w:adjustRightInd w:val="0"/>
        <w:ind w:firstLine="709"/>
      </w:pPr>
      <w:r w:rsidRPr="006817F7">
        <w:t>а</w:t>
      </w:r>
      <w:r w:rsidR="006817F7" w:rsidRPr="006817F7">
        <w:t xml:space="preserve">) </w:t>
      </w:r>
      <w:r w:rsidRPr="006817F7">
        <w:t>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r w:rsidR="006817F7" w:rsidRPr="006817F7">
        <w:t>;</w:t>
      </w:r>
    </w:p>
    <w:p w:rsidR="006817F7" w:rsidRDefault="00BC23B6" w:rsidP="00D3088D">
      <w:pPr>
        <w:widowControl w:val="0"/>
        <w:autoSpaceDE w:val="0"/>
        <w:autoSpaceDN w:val="0"/>
        <w:adjustRightInd w:val="0"/>
        <w:ind w:firstLine="709"/>
      </w:pPr>
      <w:r w:rsidRPr="006817F7">
        <w:t>б</w:t>
      </w:r>
      <w:r w:rsidR="006817F7" w:rsidRPr="006817F7">
        <w:t xml:space="preserve">) </w:t>
      </w:r>
      <w:r w:rsidRPr="006817F7">
        <w:t xml:space="preserve">объект предназначен для использования в течение длительного времени, </w:t>
      </w:r>
      <w:r w:rsidR="006817F7">
        <w:t>т.е.</w:t>
      </w:r>
      <w:r w:rsidR="006817F7" w:rsidRPr="006817F7">
        <w:t xml:space="preserve"> </w:t>
      </w:r>
      <w:r w:rsidRPr="006817F7">
        <w:t>срока продолжительностью свыше 12 месяцев или обычного операционного цикла, если он превышает 12 месяцев</w:t>
      </w:r>
      <w:r w:rsidR="006817F7" w:rsidRPr="006817F7">
        <w:t>;</w:t>
      </w:r>
    </w:p>
    <w:p w:rsidR="006817F7" w:rsidRDefault="00BC23B6" w:rsidP="00D3088D">
      <w:pPr>
        <w:widowControl w:val="0"/>
        <w:autoSpaceDE w:val="0"/>
        <w:autoSpaceDN w:val="0"/>
        <w:adjustRightInd w:val="0"/>
        <w:ind w:firstLine="709"/>
      </w:pPr>
      <w:r w:rsidRPr="006817F7">
        <w:t>в</w:t>
      </w:r>
      <w:r w:rsidR="006817F7" w:rsidRPr="006817F7">
        <w:t xml:space="preserve">) </w:t>
      </w:r>
      <w:r w:rsidRPr="006817F7">
        <w:t>организация не предполагает последующую перепродажу данного объекта</w:t>
      </w:r>
      <w:r w:rsidR="006817F7" w:rsidRPr="006817F7">
        <w:t>;</w:t>
      </w:r>
    </w:p>
    <w:p w:rsidR="006817F7" w:rsidRDefault="00BC23B6" w:rsidP="00D3088D">
      <w:pPr>
        <w:widowControl w:val="0"/>
        <w:autoSpaceDE w:val="0"/>
        <w:autoSpaceDN w:val="0"/>
        <w:adjustRightInd w:val="0"/>
        <w:ind w:firstLine="709"/>
      </w:pPr>
      <w:r w:rsidRPr="006817F7">
        <w:t>г</w:t>
      </w:r>
      <w:r w:rsidR="006817F7" w:rsidRPr="006817F7">
        <w:t xml:space="preserve">) </w:t>
      </w:r>
      <w:r w:rsidRPr="006817F7">
        <w:t>объект способен приносить организации экономические выгоды</w:t>
      </w:r>
      <w:r w:rsidR="006817F7">
        <w:t xml:space="preserve"> (</w:t>
      </w:r>
      <w:r w:rsidRPr="006817F7">
        <w:t>доход</w:t>
      </w:r>
      <w:r w:rsidR="006817F7" w:rsidRPr="006817F7">
        <w:t xml:space="preserve">) </w:t>
      </w:r>
      <w:r w:rsidRPr="006817F7">
        <w:t>в будущем</w:t>
      </w:r>
      <w:r w:rsidR="006817F7" w:rsidRPr="006817F7">
        <w:t>.</w:t>
      </w:r>
    </w:p>
    <w:p w:rsidR="006817F7" w:rsidRDefault="00BC23B6" w:rsidP="00D3088D">
      <w:pPr>
        <w:widowControl w:val="0"/>
        <w:autoSpaceDE w:val="0"/>
        <w:autoSpaceDN w:val="0"/>
        <w:adjustRightInd w:val="0"/>
        <w:ind w:firstLine="709"/>
      </w:pPr>
      <w:r w:rsidRPr="006817F7">
        <w:rPr>
          <w:snapToGrid w:val="0"/>
        </w:rPr>
        <w:t xml:space="preserve">Сохраняя первоначальную натуральную форму, они переносят свою стоимость на изготовляемую или добываемую с их участием продукцию, выполняемые работы или оказываемые услуги частями </w:t>
      </w:r>
      <w:r w:rsidR="006104BC" w:rsidRPr="006817F7">
        <w:rPr>
          <w:snapToGrid w:val="0"/>
        </w:rPr>
        <w:t>в сумме начисленной амортизации</w:t>
      </w:r>
      <w:r w:rsidR="006817F7" w:rsidRPr="006817F7">
        <w:t xml:space="preserve"> [</w:t>
      </w:r>
      <w:r w:rsidR="006104BC" w:rsidRPr="006817F7">
        <w:t>3, с</w:t>
      </w:r>
      <w:r w:rsidR="006817F7">
        <w:t>.8</w:t>
      </w:r>
      <w:r w:rsidR="006104BC" w:rsidRPr="006817F7">
        <w:t>2</w:t>
      </w:r>
      <w:r w:rsidR="006817F7" w:rsidRPr="006817F7">
        <w:t>].</w:t>
      </w:r>
    </w:p>
    <w:p w:rsidR="006817F7" w:rsidRDefault="00BC23B6" w:rsidP="00D3088D">
      <w:pPr>
        <w:widowControl w:val="0"/>
        <w:autoSpaceDE w:val="0"/>
        <w:autoSpaceDN w:val="0"/>
        <w:adjustRightInd w:val="0"/>
        <w:ind w:firstLine="709"/>
        <w:rPr>
          <w:snapToGrid w:val="0"/>
        </w:rPr>
      </w:pPr>
      <w:r w:rsidRPr="006817F7">
        <w:rPr>
          <w:snapToGrid w:val="0"/>
        </w:rPr>
        <w:t>В состав основных средств, кроме того, включаются осуществленные капитальные вложения в арендованные объекты, в коренное улучшение земель</w:t>
      </w:r>
      <w:r w:rsidR="006817F7">
        <w:rPr>
          <w:snapToGrid w:val="0"/>
        </w:rPr>
        <w:t xml:space="preserve"> (</w:t>
      </w:r>
      <w:r w:rsidRPr="006817F7">
        <w:rPr>
          <w:snapToGrid w:val="0"/>
        </w:rPr>
        <w:t>осушительные, оросительные и другие мелиоративные работы</w:t>
      </w:r>
      <w:r w:rsidR="006817F7" w:rsidRPr="006817F7">
        <w:rPr>
          <w:snapToGrid w:val="0"/>
        </w:rPr>
        <w:t>),</w:t>
      </w:r>
      <w:r w:rsidRPr="006817F7">
        <w:rPr>
          <w:snapToGrid w:val="0"/>
        </w:rPr>
        <w:t xml:space="preserve"> а также земельные участки и объекты природопользования</w:t>
      </w:r>
      <w:r w:rsidR="006817F7">
        <w:rPr>
          <w:snapToGrid w:val="0"/>
        </w:rPr>
        <w:t xml:space="preserve"> (</w:t>
      </w:r>
      <w:r w:rsidRPr="006817F7">
        <w:rPr>
          <w:snapToGrid w:val="0"/>
        </w:rPr>
        <w:t>вода, недра и другие природные ресурсы</w:t>
      </w:r>
      <w:r w:rsidR="006817F7" w:rsidRPr="006817F7">
        <w:rPr>
          <w:snapToGrid w:val="0"/>
        </w:rPr>
        <w:t>),</w:t>
      </w:r>
      <w:r w:rsidRPr="006817F7">
        <w:rPr>
          <w:snapToGrid w:val="0"/>
        </w:rPr>
        <w:t xml:space="preserve"> приобретенные организацией в собственность</w:t>
      </w:r>
      <w:r w:rsidR="006817F7" w:rsidRPr="006817F7">
        <w:rPr>
          <w:snapToGrid w:val="0"/>
        </w:rPr>
        <w:t>.</w:t>
      </w:r>
    </w:p>
    <w:p w:rsidR="006817F7" w:rsidRDefault="00BC23B6" w:rsidP="00D3088D">
      <w:pPr>
        <w:widowControl w:val="0"/>
        <w:autoSpaceDE w:val="0"/>
        <w:autoSpaceDN w:val="0"/>
        <w:adjustRightInd w:val="0"/>
        <w:ind w:firstLine="709"/>
        <w:rPr>
          <w:snapToGrid w:val="0"/>
        </w:rPr>
      </w:pPr>
      <w:r w:rsidRPr="006817F7">
        <w:rPr>
          <w:snapToGrid w:val="0"/>
        </w:rPr>
        <w:t>Независимо от срока службы не учитывают в составе основных средств специальные инструменты и приспособления, предназначенные для изготовления определенных изделий, машины и оборудование, предназначенные для монтажа, материальные объекты, учитываемые как товары на складах торговых, снабженческих и других посреднических организаций</w:t>
      </w:r>
      <w:r w:rsidR="006817F7" w:rsidRPr="006817F7">
        <w:rPr>
          <w:snapToGrid w:val="0"/>
        </w:rPr>
        <w:t>.</w:t>
      </w:r>
    </w:p>
    <w:p w:rsidR="006817F7" w:rsidRDefault="00BC23B6" w:rsidP="00D3088D">
      <w:pPr>
        <w:widowControl w:val="0"/>
        <w:autoSpaceDE w:val="0"/>
        <w:autoSpaceDN w:val="0"/>
        <w:adjustRightInd w:val="0"/>
        <w:ind w:firstLine="709"/>
      </w:pPr>
      <w:r w:rsidRPr="006817F7">
        <w:t>К основным средствам не относятся финансовые и незавершенные капитальные вложения</w:t>
      </w:r>
      <w:r w:rsidR="006817F7" w:rsidRPr="006817F7">
        <w:t>.</w:t>
      </w:r>
    </w:p>
    <w:p w:rsidR="006817F7" w:rsidRDefault="00BC23B6" w:rsidP="00D3088D">
      <w:pPr>
        <w:widowControl w:val="0"/>
        <w:autoSpaceDE w:val="0"/>
        <w:autoSpaceDN w:val="0"/>
        <w:adjustRightInd w:val="0"/>
        <w:ind w:firstLine="709"/>
      </w:pPr>
      <w:r w:rsidRPr="006817F7">
        <w:rPr>
          <w:snapToGrid w:val="0"/>
        </w:rPr>
        <w:t>Окончательное решение о том, какие предметы и объекты учитывать в составе основных средств, принимает руководитель организации в зависимости от характера и условии ее хозяйственной деятельности</w:t>
      </w:r>
      <w:r w:rsidR="006817F7" w:rsidRPr="006817F7">
        <w:rPr>
          <w:snapToGrid w:val="0"/>
        </w:rPr>
        <w:t xml:space="preserve">. </w:t>
      </w:r>
      <w:r w:rsidRPr="006817F7">
        <w:rPr>
          <w:snapToGrid w:val="0"/>
        </w:rPr>
        <w:t>Обычно оно принимается не по каждому предмету в отдельности, а применительно к группе</w:t>
      </w:r>
      <w:r w:rsidR="006817F7">
        <w:rPr>
          <w:snapToGrid w:val="0"/>
        </w:rPr>
        <w:t xml:space="preserve"> (</w:t>
      </w:r>
      <w:r w:rsidRPr="006817F7">
        <w:rPr>
          <w:snapToGrid w:val="0"/>
        </w:rPr>
        <w:t>виду</w:t>
      </w:r>
      <w:r w:rsidR="006817F7" w:rsidRPr="006817F7">
        <w:rPr>
          <w:snapToGrid w:val="0"/>
        </w:rPr>
        <w:t xml:space="preserve">) </w:t>
      </w:r>
      <w:r w:rsidRPr="006817F7">
        <w:rPr>
          <w:snapToGrid w:val="0"/>
        </w:rPr>
        <w:t>объектов и оформляется как элемент учетной политики организа</w:t>
      </w:r>
      <w:r w:rsidR="006104BC" w:rsidRPr="006817F7">
        <w:rPr>
          <w:snapToGrid w:val="0"/>
        </w:rPr>
        <w:t>ций</w:t>
      </w:r>
      <w:r w:rsidR="006817F7" w:rsidRPr="006817F7">
        <w:t xml:space="preserve"> [</w:t>
      </w:r>
      <w:r w:rsidR="006104BC" w:rsidRPr="006817F7">
        <w:t>4, с</w:t>
      </w:r>
      <w:r w:rsidR="006817F7">
        <w:t>.1</w:t>
      </w:r>
      <w:r w:rsidR="006104BC" w:rsidRPr="006817F7">
        <w:t>67</w:t>
      </w:r>
      <w:r w:rsidR="006817F7" w:rsidRPr="006817F7">
        <w:t>].</w:t>
      </w:r>
    </w:p>
    <w:p w:rsidR="006817F7" w:rsidRDefault="00BC23B6" w:rsidP="00D3088D">
      <w:pPr>
        <w:widowControl w:val="0"/>
        <w:autoSpaceDE w:val="0"/>
        <w:autoSpaceDN w:val="0"/>
        <w:adjustRightInd w:val="0"/>
        <w:ind w:firstLine="709"/>
      </w:pPr>
      <w:r w:rsidRPr="006817F7">
        <w:t>Основными задачами бухгалтерского учёта основных средств является</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правильное документальное оформление и своевременное отражение в учётных регистрах поступление основных средств, их внешнего перемещения и выбытия</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правильное исчисление и отражение в учёте сумм износа основных средств</w:t>
      </w:r>
      <w:r w:rsidR="006817F7" w:rsidRPr="006817F7">
        <w:t>;</w:t>
      </w:r>
    </w:p>
    <w:p w:rsidR="006817F7" w:rsidRDefault="00BC23B6" w:rsidP="00D3088D">
      <w:pPr>
        <w:widowControl w:val="0"/>
        <w:autoSpaceDE w:val="0"/>
        <w:autoSpaceDN w:val="0"/>
        <w:adjustRightInd w:val="0"/>
        <w:ind w:firstLine="709"/>
      </w:pPr>
      <w:r w:rsidRPr="006817F7">
        <w:t>3</w:t>
      </w:r>
      <w:r w:rsidR="006817F7" w:rsidRPr="006817F7">
        <w:t xml:space="preserve">. </w:t>
      </w:r>
      <w:r w:rsidRPr="006817F7">
        <w:t>точное определение результатов при ликвидации основных средств</w:t>
      </w:r>
      <w:r w:rsidR="006817F7" w:rsidRPr="006817F7">
        <w:t>;</w:t>
      </w:r>
    </w:p>
    <w:p w:rsidR="006817F7" w:rsidRDefault="00BC23B6" w:rsidP="00D3088D">
      <w:pPr>
        <w:widowControl w:val="0"/>
        <w:autoSpaceDE w:val="0"/>
        <w:autoSpaceDN w:val="0"/>
        <w:adjustRightInd w:val="0"/>
        <w:ind w:firstLine="709"/>
      </w:pPr>
      <w:r w:rsidRPr="006817F7">
        <w:t>4</w:t>
      </w:r>
      <w:r w:rsidR="006817F7" w:rsidRPr="006817F7">
        <w:t xml:space="preserve">. </w:t>
      </w:r>
      <w:r w:rsidRPr="006817F7">
        <w:t>контроль за затратами на ремонт основных средств</w:t>
      </w:r>
      <w:r w:rsidR="006817F7" w:rsidRPr="006817F7">
        <w:t>;</w:t>
      </w:r>
    </w:p>
    <w:p w:rsidR="006817F7" w:rsidRDefault="00BC23B6" w:rsidP="00D3088D">
      <w:pPr>
        <w:widowControl w:val="0"/>
        <w:autoSpaceDE w:val="0"/>
        <w:autoSpaceDN w:val="0"/>
        <w:adjustRightInd w:val="0"/>
        <w:ind w:firstLine="709"/>
      </w:pPr>
      <w:r w:rsidRPr="006817F7">
        <w:t>5</w:t>
      </w:r>
      <w:r w:rsidR="006817F7" w:rsidRPr="006817F7">
        <w:t xml:space="preserve">. </w:t>
      </w:r>
      <w:r w:rsidRPr="006817F7">
        <w:t>за их сохранностью и эффективностью использования</w:t>
      </w:r>
      <w:r w:rsidR="006817F7" w:rsidRPr="006817F7">
        <w:t>.</w:t>
      </w:r>
    </w:p>
    <w:p w:rsidR="006817F7" w:rsidRDefault="00BC23B6" w:rsidP="00D3088D">
      <w:pPr>
        <w:widowControl w:val="0"/>
        <w:autoSpaceDE w:val="0"/>
        <w:autoSpaceDN w:val="0"/>
        <w:adjustRightInd w:val="0"/>
        <w:ind w:firstLine="709"/>
      </w:pPr>
      <w:r w:rsidRPr="006817F7">
        <w:t>В соответствии с Общероссийским классификатором основных фондов в бухгалтерском учете к основным средствам относятся</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здания,</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сооружения,</w:t>
      </w:r>
    </w:p>
    <w:p w:rsidR="006817F7" w:rsidRDefault="00BC23B6" w:rsidP="00D3088D">
      <w:pPr>
        <w:widowControl w:val="0"/>
        <w:autoSpaceDE w:val="0"/>
        <w:autoSpaceDN w:val="0"/>
        <w:adjustRightInd w:val="0"/>
        <w:ind w:firstLine="709"/>
      </w:pPr>
      <w:r w:rsidRPr="006817F7">
        <w:t>3</w:t>
      </w:r>
      <w:r w:rsidR="006817F7" w:rsidRPr="006817F7">
        <w:t xml:space="preserve">. </w:t>
      </w:r>
      <w:r w:rsidRPr="006817F7">
        <w:t>рабочие и силовые машины и оборудование,</w:t>
      </w:r>
    </w:p>
    <w:p w:rsidR="00BC23B6" w:rsidRPr="006817F7" w:rsidRDefault="00BC23B6" w:rsidP="00D3088D">
      <w:pPr>
        <w:widowControl w:val="0"/>
        <w:autoSpaceDE w:val="0"/>
        <w:autoSpaceDN w:val="0"/>
        <w:adjustRightInd w:val="0"/>
        <w:ind w:firstLine="709"/>
      </w:pPr>
      <w:r w:rsidRPr="006817F7">
        <w:t>4</w:t>
      </w:r>
      <w:r w:rsidR="006817F7" w:rsidRPr="006817F7">
        <w:t xml:space="preserve">. </w:t>
      </w:r>
      <w:r w:rsidRPr="006817F7">
        <w:t>измерительные и регулирующие приборы и устройства,</w:t>
      </w:r>
    </w:p>
    <w:p w:rsidR="00BC23B6" w:rsidRPr="006817F7" w:rsidRDefault="00BC23B6" w:rsidP="00D3088D">
      <w:pPr>
        <w:widowControl w:val="0"/>
        <w:autoSpaceDE w:val="0"/>
        <w:autoSpaceDN w:val="0"/>
        <w:adjustRightInd w:val="0"/>
        <w:ind w:firstLine="709"/>
      </w:pPr>
      <w:r w:rsidRPr="006817F7">
        <w:t>5</w:t>
      </w:r>
      <w:r w:rsidR="006817F7" w:rsidRPr="006817F7">
        <w:t xml:space="preserve">. </w:t>
      </w:r>
      <w:r w:rsidRPr="006817F7">
        <w:t>вычислительная техника,</w:t>
      </w:r>
    </w:p>
    <w:p w:rsidR="006817F7" w:rsidRDefault="00BC23B6" w:rsidP="00D3088D">
      <w:pPr>
        <w:widowControl w:val="0"/>
        <w:autoSpaceDE w:val="0"/>
        <w:autoSpaceDN w:val="0"/>
        <w:adjustRightInd w:val="0"/>
        <w:ind w:firstLine="709"/>
      </w:pPr>
      <w:r w:rsidRPr="006817F7">
        <w:t>6</w:t>
      </w:r>
      <w:r w:rsidR="006817F7" w:rsidRPr="006817F7">
        <w:t xml:space="preserve">. </w:t>
      </w:r>
      <w:r w:rsidRPr="006817F7">
        <w:t>транспортные средства,</w:t>
      </w:r>
    </w:p>
    <w:p w:rsidR="006817F7" w:rsidRDefault="00BC23B6" w:rsidP="00D3088D">
      <w:pPr>
        <w:widowControl w:val="0"/>
        <w:autoSpaceDE w:val="0"/>
        <w:autoSpaceDN w:val="0"/>
        <w:adjustRightInd w:val="0"/>
        <w:ind w:firstLine="709"/>
      </w:pPr>
      <w:r w:rsidRPr="006817F7">
        <w:t>7</w:t>
      </w:r>
      <w:r w:rsidR="006817F7" w:rsidRPr="006817F7">
        <w:t xml:space="preserve">. </w:t>
      </w:r>
      <w:r w:rsidRPr="006817F7">
        <w:t>инструмент,</w:t>
      </w:r>
    </w:p>
    <w:p w:rsidR="00BC23B6" w:rsidRPr="006817F7" w:rsidRDefault="00BC23B6" w:rsidP="00D3088D">
      <w:pPr>
        <w:widowControl w:val="0"/>
        <w:autoSpaceDE w:val="0"/>
        <w:autoSpaceDN w:val="0"/>
        <w:adjustRightInd w:val="0"/>
        <w:ind w:firstLine="709"/>
      </w:pPr>
      <w:r w:rsidRPr="006817F7">
        <w:t>8</w:t>
      </w:r>
      <w:r w:rsidR="006817F7" w:rsidRPr="006817F7">
        <w:t xml:space="preserve">. </w:t>
      </w:r>
      <w:r w:rsidRPr="006817F7">
        <w:t>производственный и хозяйственный инвентарь и принадлежности,</w:t>
      </w:r>
    </w:p>
    <w:p w:rsidR="006817F7" w:rsidRDefault="00BC23B6" w:rsidP="00D3088D">
      <w:pPr>
        <w:widowControl w:val="0"/>
        <w:autoSpaceDE w:val="0"/>
        <w:autoSpaceDN w:val="0"/>
        <w:adjustRightInd w:val="0"/>
        <w:ind w:firstLine="709"/>
      </w:pPr>
      <w:r w:rsidRPr="006817F7">
        <w:t>9</w:t>
      </w:r>
      <w:r w:rsidR="006817F7" w:rsidRPr="006817F7">
        <w:t xml:space="preserve">. </w:t>
      </w:r>
      <w:r w:rsidRPr="006817F7">
        <w:t>рабочий, продуктивный и племенной скот,</w:t>
      </w:r>
    </w:p>
    <w:p w:rsidR="006817F7" w:rsidRDefault="00BC23B6" w:rsidP="00D3088D">
      <w:pPr>
        <w:widowControl w:val="0"/>
        <w:autoSpaceDE w:val="0"/>
        <w:autoSpaceDN w:val="0"/>
        <w:adjustRightInd w:val="0"/>
        <w:ind w:firstLine="709"/>
        <w:rPr>
          <w:color w:val="800080"/>
        </w:rPr>
      </w:pPr>
      <w:r w:rsidRPr="006817F7">
        <w:t>11</w:t>
      </w:r>
      <w:r w:rsidR="006817F7" w:rsidRPr="006817F7">
        <w:t xml:space="preserve">. </w:t>
      </w:r>
      <w:r w:rsidRPr="006817F7">
        <w:t>многолетние насаждения</w:t>
      </w:r>
      <w:r w:rsidR="006817F7" w:rsidRPr="006817F7">
        <w:rPr>
          <w:color w:val="800080"/>
        </w:rPr>
        <w:t>.</w:t>
      </w:r>
    </w:p>
    <w:p w:rsidR="006817F7" w:rsidRDefault="00BC23B6" w:rsidP="00D3088D">
      <w:pPr>
        <w:widowControl w:val="0"/>
        <w:autoSpaceDE w:val="0"/>
        <w:autoSpaceDN w:val="0"/>
        <w:adjustRightInd w:val="0"/>
        <w:ind w:firstLine="709"/>
      </w:pPr>
      <w:r w:rsidRPr="006817F7">
        <w:t xml:space="preserve">Для целей налогового учета применяется </w:t>
      </w:r>
      <w:r w:rsidRPr="00B256C5">
        <w:t>Классификация основных средств, включаемых в амортизационные группы</w:t>
      </w:r>
      <w:r w:rsidR="006817F7">
        <w:t xml:space="preserve"> (</w:t>
      </w:r>
      <w:r w:rsidRPr="006817F7">
        <w:t>Утверждена Постановлением Правительства РФ от 01 января 2002г</w:t>
      </w:r>
      <w:r w:rsidR="006817F7" w:rsidRPr="006817F7">
        <w:t xml:space="preserve">. </w:t>
      </w:r>
      <w:r w:rsidRPr="006817F7">
        <w:t>№1</w:t>
      </w:r>
      <w:r w:rsidR="006817F7" w:rsidRPr="006817F7">
        <w:t xml:space="preserve">). </w:t>
      </w:r>
      <w:r w:rsidRPr="006817F7">
        <w:t>Применяется единая типовая классификация основных средств, в соответствии с которой их группируют по отраслевому признаку, назначению, видам, принадлежности, использованию</w:t>
      </w:r>
      <w:r w:rsidR="006817F7" w:rsidRPr="006817F7">
        <w:t>.</w:t>
      </w:r>
    </w:p>
    <w:p w:rsidR="006817F7" w:rsidRDefault="00BC23B6" w:rsidP="00D3088D">
      <w:pPr>
        <w:widowControl w:val="0"/>
        <w:autoSpaceDE w:val="0"/>
        <w:autoSpaceDN w:val="0"/>
        <w:adjustRightInd w:val="0"/>
        <w:ind w:firstLine="709"/>
      </w:pPr>
      <w:r w:rsidRPr="006817F7">
        <w:t xml:space="preserve">Группировка основных средств </w:t>
      </w:r>
      <w:r w:rsidRPr="006817F7">
        <w:rPr>
          <w:i/>
          <w:iCs/>
        </w:rPr>
        <w:t>по отраслевому признаку</w:t>
      </w:r>
      <w:r w:rsidR="006817F7">
        <w:t xml:space="preserve"> (</w:t>
      </w:r>
      <w:r w:rsidRPr="006817F7">
        <w:t xml:space="preserve">промышленность, сельское хозяйство, транспорт и </w:t>
      </w:r>
      <w:r w:rsidR="006817F7">
        <w:t>т.д.)</w:t>
      </w:r>
      <w:r w:rsidR="006817F7" w:rsidRPr="006817F7">
        <w:t xml:space="preserve"> </w:t>
      </w:r>
      <w:r w:rsidRPr="006817F7">
        <w:t>позволяет получить данные об их стоимости в каждой отрасли</w:t>
      </w:r>
      <w:r w:rsidR="006817F7" w:rsidRPr="006817F7">
        <w:t>.</w:t>
      </w:r>
    </w:p>
    <w:p w:rsidR="006817F7" w:rsidRDefault="00BC23B6" w:rsidP="00D3088D">
      <w:pPr>
        <w:widowControl w:val="0"/>
        <w:autoSpaceDE w:val="0"/>
        <w:autoSpaceDN w:val="0"/>
        <w:adjustRightInd w:val="0"/>
        <w:ind w:firstLine="709"/>
      </w:pPr>
      <w:r w:rsidRPr="006817F7">
        <w:t xml:space="preserve">По </w:t>
      </w:r>
      <w:r w:rsidRPr="006817F7">
        <w:rPr>
          <w:i/>
          <w:iCs/>
        </w:rPr>
        <w:t>назначению</w:t>
      </w:r>
      <w:r w:rsidRPr="006817F7">
        <w:t xml:space="preserve"> основные средства предприятий подразделяются на</w:t>
      </w:r>
      <w:r w:rsidR="006817F7" w:rsidRPr="006817F7">
        <w:t xml:space="preserve">: </w:t>
      </w:r>
      <w:r w:rsidRPr="006817F7">
        <w:t>производственные основные средства основной деятельности</w:t>
      </w:r>
      <w:r w:rsidR="006817F7" w:rsidRPr="006817F7">
        <w:t xml:space="preserve">; </w:t>
      </w:r>
      <w:r w:rsidRPr="006817F7">
        <w:t xml:space="preserve">производственные основные </w:t>
      </w:r>
      <w:r w:rsidR="000B01B5">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sidRPr="006817F7">
        <w:t>средства других отраслей</w:t>
      </w:r>
      <w:r w:rsidR="006817F7" w:rsidRPr="006817F7">
        <w:t xml:space="preserve">; </w:t>
      </w:r>
      <w:r w:rsidRPr="006817F7">
        <w:t>непроизводственные основные средства</w:t>
      </w:r>
      <w:r w:rsidR="006817F7" w:rsidRPr="006817F7">
        <w:t>.</w:t>
      </w:r>
    </w:p>
    <w:p w:rsidR="006817F7" w:rsidRDefault="00BC23B6" w:rsidP="00D3088D">
      <w:pPr>
        <w:widowControl w:val="0"/>
        <w:autoSpaceDE w:val="0"/>
        <w:autoSpaceDN w:val="0"/>
        <w:adjustRightInd w:val="0"/>
        <w:ind w:firstLine="709"/>
      </w:pPr>
      <w:r w:rsidRPr="006817F7">
        <w:t xml:space="preserve">По </w:t>
      </w:r>
      <w:r w:rsidRPr="006817F7">
        <w:rPr>
          <w:i/>
          <w:iCs/>
        </w:rPr>
        <w:t>видам</w:t>
      </w:r>
      <w:r w:rsidRPr="006817F7">
        <w:t xml:space="preserve"> основные средства предприятий подразделяются на следующие группы</w:t>
      </w:r>
      <w:r w:rsidR="006817F7" w:rsidRPr="006817F7">
        <w:t xml:space="preserve">: </w:t>
      </w:r>
      <w:r w:rsidRPr="006817F7">
        <w:t>здания</w:t>
      </w:r>
      <w:r w:rsidR="006817F7" w:rsidRPr="006817F7">
        <w:t xml:space="preserve">; </w:t>
      </w:r>
      <w:r w:rsidRPr="006817F7">
        <w:t>сооружения</w:t>
      </w:r>
      <w:r w:rsidR="006817F7" w:rsidRPr="006817F7">
        <w:t xml:space="preserve">; </w:t>
      </w:r>
      <w:r w:rsidRPr="006817F7">
        <w:t>передаточные устройства</w:t>
      </w:r>
      <w:r w:rsidR="006817F7" w:rsidRPr="006817F7">
        <w:t xml:space="preserve">; </w:t>
      </w:r>
      <w:r w:rsidRPr="006817F7">
        <w:t>машины и оборудование</w:t>
      </w:r>
      <w:r w:rsidR="006817F7" w:rsidRPr="006817F7">
        <w:t xml:space="preserve">; </w:t>
      </w:r>
      <w:r w:rsidRPr="006817F7">
        <w:t>транспортные средства</w:t>
      </w:r>
      <w:r w:rsidR="006817F7" w:rsidRPr="006817F7">
        <w:t xml:space="preserve">; </w:t>
      </w:r>
      <w:r w:rsidRPr="006817F7">
        <w:t>инструмент</w:t>
      </w:r>
      <w:r w:rsidR="006817F7" w:rsidRPr="006817F7">
        <w:t xml:space="preserve">; </w:t>
      </w:r>
      <w:r w:rsidRPr="006817F7">
        <w:t>производственный инвентарь</w:t>
      </w:r>
      <w:r w:rsidR="006817F7" w:rsidRPr="006817F7">
        <w:t xml:space="preserve">; </w:t>
      </w:r>
      <w:r w:rsidRPr="006817F7">
        <w:t>хозяйственный инвентарь</w:t>
      </w:r>
      <w:r w:rsidR="006817F7" w:rsidRPr="006817F7">
        <w:t xml:space="preserve">; </w:t>
      </w:r>
      <w:r w:rsidRPr="006817F7">
        <w:t>рабочий и продуктовый скот</w:t>
      </w:r>
      <w:r w:rsidR="006817F7" w:rsidRPr="006817F7">
        <w:t xml:space="preserve">; </w:t>
      </w:r>
      <w:r w:rsidRPr="006817F7">
        <w:t>многолетние насаждения</w:t>
      </w:r>
      <w:r w:rsidR="006817F7" w:rsidRPr="006817F7">
        <w:t xml:space="preserve">; </w:t>
      </w:r>
      <w:r w:rsidRPr="006817F7">
        <w:t>капитальные затраты по улучшению земель</w:t>
      </w:r>
      <w:r w:rsidR="006817F7" w:rsidRPr="006817F7">
        <w:t xml:space="preserve">; </w:t>
      </w:r>
      <w:r w:rsidRPr="006817F7">
        <w:t>прочие основные средства</w:t>
      </w:r>
      <w:r w:rsidR="006817F7" w:rsidRPr="006817F7">
        <w:t xml:space="preserve"> [</w:t>
      </w:r>
      <w:r w:rsidR="006104BC" w:rsidRPr="006817F7">
        <w:t>5, с</w:t>
      </w:r>
      <w:r w:rsidR="006817F7">
        <w:t>.3</w:t>
      </w:r>
      <w:r w:rsidR="006104BC" w:rsidRPr="006817F7">
        <w:t>56</w:t>
      </w:r>
      <w:r w:rsidR="006817F7" w:rsidRPr="006817F7">
        <w:t>].</w:t>
      </w:r>
    </w:p>
    <w:p w:rsidR="006817F7" w:rsidRDefault="00BC23B6" w:rsidP="00D3088D">
      <w:pPr>
        <w:widowControl w:val="0"/>
        <w:autoSpaceDE w:val="0"/>
        <w:autoSpaceDN w:val="0"/>
        <w:adjustRightInd w:val="0"/>
        <w:ind w:firstLine="709"/>
      </w:pPr>
      <w:r w:rsidRPr="006817F7">
        <w:t>К основным средствам относятся также капитальные вложения в арендованные объекты, относящиеся к основным средствам</w:t>
      </w:r>
      <w:r w:rsidR="006817F7" w:rsidRPr="006817F7">
        <w:t>.</w:t>
      </w:r>
    </w:p>
    <w:p w:rsidR="006817F7" w:rsidRDefault="00BC23B6" w:rsidP="00D3088D">
      <w:pPr>
        <w:widowControl w:val="0"/>
        <w:autoSpaceDE w:val="0"/>
        <w:autoSpaceDN w:val="0"/>
        <w:adjustRightInd w:val="0"/>
        <w:ind w:firstLine="709"/>
      </w:pPr>
      <w:r w:rsidRPr="006817F7">
        <w:t>Классификация основных средств по видам положена в основу их аналитического учета</w:t>
      </w:r>
      <w:r w:rsidR="006817F7" w:rsidRPr="006817F7">
        <w:t>.</w:t>
      </w:r>
    </w:p>
    <w:p w:rsidR="006817F7" w:rsidRDefault="00BC23B6" w:rsidP="00D3088D">
      <w:pPr>
        <w:widowControl w:val="0"/>
        <w:autoSpaceDE w:val="0"/>
        <w:autoSpaceDN w:val="0"/>
        <w:adjustRightInd w:val="0"/>
        <w:ind w:firstLine="709"/>
      </w:pPr>
      <w:r w:rsidRPr="006817F7">
        <w:t xml:space="preserve">По </w:t>
      </w:r>
      <w:r w:rsidRPr="006817F7">
        <w:rPr>
          <w:i/>
          <w:iCs/>
        </w:rPr>
        <w:t>принадлежности</w:t>
      </w:r>
      <w:r w:rsidRPr="006817F7">
        <w:t xml:space="preserve"> основные средства подразделяются на собственные и арендованные, а по признаку использования </w:t>
      </w:r>
      <w:r w:rsidR="006817F7">
        <w:t>-</w:t>
      </w:r>
      <w:r w:rsidRPr="006817F7">
        <w:t xml:space="preserve"> на находящиеся в эксплуатации</w:t>
      </w:r>
      <w:r w:rsidR="006817F7">
        <w:t xml:space="preserve"> (</w:t>
      </w:r>
      <w:r w:rsidRPr="006817F7">
        <w:t>действующее</w:t>
      </w:r>
      <w:r w:rsidR="006817F7" w:rsidRPr="006817F7">
        <w:t xml:space="preserve">); </w:t>
      </w:r>
      <w:r w:rsidRPr="006817F7">
        <w:t>в реконструкции и техническом перевооружении</w:t>
      </w:r>
      <w:r w:rsidR="006817F7" w:rsidRPr="006817F7">
        <w:t xml:space="preserve">; </w:t>
      </w:r>
      <w:r w:rsidRPr="006817F7">
        <w:t>в запасе</w:t>
      </w:r>
      <w:r w:rsidR="006817F7">
        <w:t xml:space="preserve"> (</w:t>
      </w:r>
      <w:r w:rsidRPr="006817F7">
        <w:t>резерве</w:t>
      </w:r>
      <w:r w:rsidR="006817F7" w:rsidRPr="006817F7">
        <w:t xml:space="preserve">); </w:t>
      </w:r>
      <w:r w:rsidRPr="006817F7">
        <w:t>на консервации</w:t>
      </w:r>
      <w:r w:rsidR="006817F7" w:rsidRPr="006817F7">
        <w:t xml:space="preserve">. </w:t>
      </w:r>
      <w:r w:rsidRPr="006817F7">
        <w:t>Эта группировка обеспечивает исчисление сумм амортизации</w:t>
      </w:r>
      <w:r w:rsidR="006817F7" w:rsidRPr="006817F7">
        <w:t>.</w:t>
      </w:r>
    </w:p>
    <w:p w:rsidR="006817F7" w:rsidRDefault="00BC23B6" w:rsidP="00D3088D">
      <w:pPr>
        <w:widowControl w:val="0"/>
        <w:autoSpaceDE w:val="0"/>
        <w:autoSpaceDN w:val="0"/>
        <w:adjustRightInd w:val="0"/>
        <w:ind w:firstLine="709"/>
      </w:pPr>
      <w:r w:rsidRPr="006817F7">
        <w:t>Для организации бухгалтерского учета предусмотрена укрупненная классификация основные средства по следующим признакам</w:t>
      </w:r>
      <w:r w:rsidR="006817F7" w:rsidRPr="006817F7">
        <w:t>:</w:t>
      </w:r>
    </w:p>
    <w:p w:rsidR="006817F7" w:rsidRDefault="00BC23B6" w:rsidP="00D3088D">
      <w:pPr>
        <w:widowControl w:val="0"/>
        <w:autoSpaceDE w:val="0"/>
        <w:autoSpaceDN w:val="0"/>
        <w:adjustRightInd w:val="0"/>
        <w:ind w:firstLine="709"/>
      </w:pPr>
      <w:r w:rsidRPr="006817F7">
        <w:t>а</w:t>
      </w:r>
      <w:r w:rsidR="006817F7" w:rsidRPr="006817F7">
        <w:t xml:space="preserve">) </w:t>
      </w:r>
      <w:r w:rsidRPr="006817F7">
        <w:t>в зависимости от имеющихся прав на объекты основных средств</w:t>
      </w:r>
      <w:r w:rsidR="006817F7" w:rsidRPr="006817F7">
        <w:t>;</w:t>
      </w:r>
    </w:p>
    <w:p w:rsidR="006817F7" w:rsidRDefault="00BC23B6" w:rsidP="00D3088D">
      <w:pPr>
        <w:widowControl w:val="0"/>
        <w:autoSpaceDE w:val="0"/>
        <w:autoSpaceDN w:val="0"/>
        <w:adjustRightInd w:val="0"/>
        <w:ind w:firstLine="709"/>
      </w:pPr>
      <w:r w:rsidRPr="006817F7">
        <w:t>б</w:t>
      </w:r>
      <w:r w:rsidR="006817F7" w:rsidRPr="006817F7">
        <w:t xml:space="preserve">) </w:t>
      </w:r>
      <w:r w:rsidRPr="006817F7">
        <w:t>по степени использования</w:t>
      </w:r>
      <w:r w:rsidR="006817F7" w:rsidRPr="006817F7">
        <w:t>;</w:t>
      </w:r>
    </w:p>
    <w:p w:rsidR="006817F7" w:rsidRDefault="00BC23B6" w:rsidP="00D3088D">
      <w:pPr>
        <w:widowControl w:val="0"/>
        <w:autoSpaceDE w:val="0"/>
        <w:autoSpaceDN w:val="0"/>
        <w:adjustRightInd w:val="0"/>
        <w:ind w:firstLine="709"/>
      </w:pPr>
      <w:r w:rsidRPr="006817F7">
        <w:t>в</w:t>
      </w:r>
      <w:r w:rsidR="006817F7" w:rsidRPr="006817F7">
        <w:t xml:space="preserve">) </w:t>
      </w:r>
      <w:r w:rsidRPr="006817F7">
        <w:t>в зависимости от характера участия в хозяйственной деятельности</w:t>
      </w:r>
      <w:r w:rsidR="006817F7" w:rsidRPr="006817F7">
        <w:t>;</w:t>
      </w:r>
    </w:p>
    <w:p w:rsidR="006817F7" w:rsidRDefault="00BC23B6" w:rsidP="00D3088D">
      <w:pPr>
        <w:widowControl w:val="0"/>
        <w:autoSpaceDE w:val="0"/>
        <w:autoSpaceDN w:val="0"/>
        <w:adjustRightInd w:val="0"/>
        <w:ind w:firstLine="709"/>
      </w:pPr>
      <w:r w:rsidRPr="006817F7">
        <w:t>г</w:t>
      </w:r>
      <w:r w:rsidR="006817F7" w:rsidRPr="006817F7">
        <w:t xml:space="preserve">) </w:t>
      </w:r>
      <w:r w:rsidRPr="006817F7">
        <w:t>по видам</w:t>
      </w:r>
      <w:r w:rsidR="006817F7" w:rsidRPr="006817F7">
        <w:t>.</w:t>
      </w:r>
    </w:p>
    <w:p w:rsidR="006817F7" w:rsidRDefault="00BC23B6" w:rsidP="00D3088D">
      <w:pPr>
        <w:widowControl w:val="0"/>
        <w:autoSpaceDE w:val="0"/>
        <w:autoSpaceDN w:val="0"/>
        <w:adjustRightInd w:val="0"/>
        <w:ind w:firstLine="709"/>
      </w:pPr>
      <w:r w:rsidRPr="006817F7">
        <w:t>В зависимости от имеющихся прав на объекты основных средств выделяют</w:t>
      </w:r>
      <w:r w:rsidR="006817F7" w:rsidRPr="006817F7">
        <w:t>:</w:t>
      </w:r>
    </w:p>
    <w:p w:rsidR="006817F7" w:rsidRDefault="00BC23B6" w:rsidP="00D3088D">
      <w:pPr>
        <w:widowControl w:val="0"/>
        <w:autoSpaceDE w:val="0"/>
        <w:autoSpaceDN w:val="0"/>
        <w:adjustRightInd w:val="0"/>
        <w:ind w:firstLine="709"/>
      </w:pPr>
      <w:r w:rsidRPr="006817F7">
        <w:t>а</w:t>
      </w:r>
      <w:r w:rsidR="006817F7" w:rsidRPr="006817F7">
        <w:t xml:space="preserve">) </w:t>
      </w:r>
      <w:r w:rsidRPr="006817F7">
        <w:t>объекты, принадлежащие организации на правах собственности,</w:t>
      </w:r>
      <w:r w:rsidR="006817F7">
        <w:t xml:space="preserve"> (</w:t>
      </w:r>
      <w:r w:rsidRPr="006817F7">
        <w:t>в том числе и сданные в аренду, переданные в безвозмездное пользование, переданные в доверительное управление</w:t>
      </w:r>
      <w:r w:rsidR="006817F7" w:rsidRPr="006817F7">
        <w:t>);</w:t>
      </w:r>
    </w:p>
    <w:p w:rsidR="006817F7" w:rsidRDefault="00BC23B6" w:rsidP="00D3088D">
      <w:pPr>
        <w:widowControl w:val="0"/>
        <w:autoSpaceDE w:val="0"/>
        <w:autoSpaceDN w:val="0"/>
        <w:adjustRightInd w:val="0"/>
        <w:ind w:firstLine="709"/>
      </w:pPr>
      <w:r w:rsidRPr="006817F7">
        <w:t>б</w:t>
      </w:r>
      <w:r w:rsidR="006817F7" w:rsidRPr="006817F7">
        <w:t xml:space="preserve">) </w:t>
      </w:r>
      <w:r w:rsidRPr="006817F7">
        <w:t>находящиеся у организации на правах оперативного управления или хозяйственном ведении</w:t>
      </w:r>
      <w:r w:rsidR="006817F7" w:rsidRPr="006817F7">
        <w:t>;</w:t>
      </w:r>
    </w:p>
    <w:p w:rsidR="006817F7" w:rsidRDefault="00BC23B6" w:rsidP="00D3088D">
      <w:pPr>
        <w:widowControl w:val="0"/>
        <w:autoSpaceDE w:val="0"/>
        <w:autoSpaceDN w:val="0"/>
        <w:adjustRightInd w:val="0"/>
        <w:ind w:firstLine="709"/>
      </w:pPr>
      <w:r w:rsidRPr="006817F7">
        <w:t>в</w:t>
      </w:r>
      <w:r w:rsidR="006817F7" w:rsidRPr="006817F7">
        <w:t xml:space="preserve">) </w:t>
      </w:r>
      <w:r w:rsidRPr="006817F7">
        <w:t xml:space="preserve">арендованные основные средства, </w:t>
      </w:r>
      <w:r w:rsidR="006817F7">
        <w:t>т.е.</w:t>
      </w:r>
      <w:r w:rsidR="006817F7" w:rsidRPr="006817F7">
        <w:t xml:space="preserve"> </w:t>
      </w:r>
      <w:r w:rsidRPr="006817F7">
        <w:t>находящиеся во временном пользовании за определённую плату</w:t>
      </w:r>
      <w:r w:rsidR="006817F7" w:rsidRPr="006817F7">
        <w:t>;</w:t>
      </w:r>
    </w:p>
    <w:p w:rsidR="006817F7" w:rsidRDefault="00BC23B6" w:rsidP="00D3088D">
      <w:pPr>
        <w:widowControl w:val="0"/>
        <w:autoSpaceDE w:val="0"/>
        <w:autoSpaceDN w:val="0"/>
        <w:adjustRightInd w:val="0"/>
        <w:ind w:firstLine="709"/>
      </w:pPr>
      <w:r w:rsidRPr="006817F7">
        <w:t>г</w:t>
      </w:r>
      <w:r w:rsidR="006817F7" w:rsidRPr="006817F7">
        <w:t xml:space="preserve">) </w:t>
      </w:r>
      <w:r w:rsidRPr="006817F7">
        <w:t>основные средства, полученные организацией в безвозмездное пользование</w:t>
      </w:r>
      <w:r w:rsidR="006817F7" w:rsidRPr="006817F7">
        <w:t>;</w:t>
      </w:r>
    </w:p>
    <w:p w:rsidR="006817F7" w:rsidRDefault="00BC23B6" w:rsidP="00D3088D">
      <w:pPr>
        <w:widowControl w:val="0"/>
        <w:autoSpaceDE w:val="0"/>
        <w:autoSpaceDN w:val="0"/>
        <w:adjustRightInd w:val="0"/>
        <w:ind w:firstLine="709"/>
      </w:pPr>
      <w:r w:rsidRPr="006817F7">
        <w:t>д</w:t>
      </w:r>
      <w:r w:rsidR="006817F7" w:rsidRPr="006817F7">
        <w:t xml:space="preserve">) </w:t>
      </w:r>
      <w:r w:rsidRPr="006817F7">
        <w:t>основные средства, полученные организацией в доверительное управление</w:t>
      </w:r>
      <w:r w:rsidR="006817F7" w:rsidRPr="006817F7">
        <w:t>.</w:t>
      </w:r>
    </w:p>
    <w:p w:rsidR="006817F7" w:rsidRDefault="00BC23B6" w:rsidP="00D3088D">
      <w:pPr>
        <w:widowControl w:val="0"/>
        <w:autoSpaceDE w:val="0"/>
        <w:autoSpaceDN w:val="0"/>
        <w:adjustRightInd w:val="0"/>
        <w:ind w:firstLine="709"/>
      </w:pPr>
      <w:r w:rsidRPr="006817F7">
        <w:t>В учётном отношении все числящиеся на балансе организации объекты основных средств, в том числе временно неиспользуемые, сданные в аренду или лизинг, учитываются как основные средства в эксплуатации</w:t>
      </w:r>
      <w:r w:rsidR="006817F7" w:rsidRPr="006817F7">
        <w:t xml:space="preserve">. </w:t>
      </w:r>
      <w:r w:rsidRPr="006817F7">
        <w:t>Данная классификация позволяет определить счета и субсчета, необходимые для учета объектов основных средств</w:t>
      </w:r>
      <w:r w:rsidR="006817F7" w:rsidRPr="006817F7">
        <w:t xml:space="preserve"> [</w:t>
      </w:r>
      <w:r w:rsidR="006104BC" w:rsidRPr="006817F7">
        <w:t>6, с</w:t>
      </w:r>
      <w:r w:rsidR="006817F7">
        <w:t>.3</w:t>
      </w:r>
      <w:r w:rsidR="006104BC" w:rsidRPr="006817F7">
        <w:t>42</w:t>
      </w:r>
      <w:r w:rsidR="006817F7" w:rsidRPr="006817F7">
        <w:t>].</w:t>
      </w:r>
    </w:p>
    <w:p w:rsidR="006817F7" w:rsidRDefault="00BC23B6" w:rsidP="00D3088D">
      <w:pPr>
        <w:widowControl w:val="0"/>
        <w:autoSpaceDE w:val="0"/>
        <w:autoSpaceDN w:val="0"/>
        <w:adjustRightInd w:val="0"/>
        <w:ind w:firstLine="709"/>
      </w:pPr>
      <w:r w:rsidRPr="006817F7">
        <w:t>В зависимости от степени использования различают</w:t>
      </w:r>
      <w:r w:rsidR="006817F7" w:rsidRPr="006817F7">
        <w:t>:</w:t>
      </w:r>
    </w:p>
    <w:p w:rsidR="006817F7" w:rsidRDefault="00BC23B6" w:rsidP="00D3088D">
      <w:pPr>
        <w:widowControl w:val="0"/>
        <w:autoSpaceDE w:val="0"/>
        <w:autoSpaceDN w:val="0"/>
        <w:adjustRightInd w:val="0"/>
        <w:ind w:firstLine="709"/>
      </w:pPr>
      <w:r w:rsidRPr="006817F7">
        <w:t>а</w:t>
      </w:r>
      <w:r w:rsidR="006817F7" w:rsidRPr="006817F7">
        <w:t xml:space="preserve">) </w:t>
      </w:r>
      <w:r w:rsidRPr="006817F7">
        <w:t>действующие в эксплуатации</w:t>
      </w:r>
      <w:r w:rsidR="006817F7" w:rsidRPr="006817F7">
        <w:t>;</w:t>
      </w:r>
    </w:p>
    <w:p w:rsidR="006817F7" w:rsidRDefault="00BC23B6" w:rsidP="00D3088D">
      <w:pPr>
        <w:widowControl w:val="0"/>
        <w:autoSpaceDE w:val="0"/>
        <w:autoSpaceDN w:val="0"/>
        <w:adjustRightInd w:val="0"/>
        <w:ind w:firstLine="709"/>
      </w:pPr>
      <w:r w:rsidRPr="006817F7">
        <w:t>б</w:t>
      </w:r>
      <w:r w:rsidR="006817F7" w:rsidRPr="006817F7">
        <w:t xml:space="preserve">) </w:t>
      </w:r>
      <w:r w:rsidRPr="006817F7">
        <w:t>в запасе</w:t>
      </w:r>
      <w:r w:rsidR="006817F7">
        <w:t xml:space="preserve"> (</w:t>
      </w:r>
      <w:r w:rsidRPr="006817F7">
        <w:t>резерве</w:t>
      </w:r>
      <w:r w:rsidR="006817F7" w:rsidRPr="006817F7">
        <w:t>);</w:t>
      </w:r>
    </w:p>
    <w:p w:rsidR="006817F7" w:rsidRDefault="00BC23B6" w:rsidP="00D3088D">
      <w:pPr>
        <w:widowControl w:val="0"/>
        <w:autoSpaceDE w:val="0"/>
        <w:autoSpaceDN w:val="0"/>
        <w:adjustRightInd w:val="0"/>
        <w:ind w:firstLine="709"/>
      </w:pPr>
      <w:r w:rsidRPr="006817F7">
        <w:t>в</w:t>
      </w:r>
      <w:r w:rsidR="006817F7" w:rsidRPr="006817F7">
        <w:t xml:space="preserve">) </w:t>
      </w:r>
      <w:r w:rsidRPr="006817F7">
        <w:t>в ремонте</w:t>
      </w:r>
      <w:r w:rsidR="006817F7" w:rsidRPr="006817F7">
        <w:t>;</w:t>
      </w:r>
    </w:p>
    <w:p w:rsidR="006817F7" w:rsidRDefault="00BC23B6" w:rsidP="00D3088D">
      <w:pPr>
        <w:widowControl w:val="0"/>
        <w:autoSpaceDE w:val="0"/>
        <w:autoSpaceDN w:val="0"/>
        <w:adjustRightInd w:val="0"/>
        <w:ind w:firstLine="709"/>
      </w:pPr>
      <w:r w:rsidRPr="006817F7">
        <w:t>г</w:t>
      </w:r>
      <w:r w:rsidR="006817F7" w:rsidRPr="006817F7">
        <w:t xml:space="preserve">) </w:t>
      </w:r>
      <w:r w:rsidRPr="006817F7">
        <w:t>в стадии достройки, дооборудования, реконструкции и частичной ликвидации</w:t>
      </w:r>
      <w:r w:rsidR="006817F7" w:rsidRPr="006817F7">
        <w:t>;</w:t>
      </w:r>
    </w:p>
    <w:p w:rsidR="006817F7" w:rsidRDefault="00BC23B6" w:rsidP="00D3088D">
      <w:pPr>
        <w:widowControl w:val="0"/>
        <w:autoSpaceDE w:val="0"/>
        <w:autoSpaceDN w:val="0"/>
        <w:adjustRightInd w:val="0"/>
        <w:ind w:firstLine="709"/>
      </w:pPr>
      <w:r w:rsidRPr="006817F7">
        <w:t>д</w:t>
      </w:r>
      <w:r w:rsidR="006817F7" w:rsidRPr="006817F7">
        <w:t xml:space="preserve">) </w:t>
      </w:r>
      <w:r w:rsidRPr="006817F7">
        <w:t>на консервации</w:t>
      </w:r>
      <w:r w:rsidR="006817F7" w:rsidRPr="006817F7">
        <w:t>.</w:t>
      </w:r>
    </w:p>
    <w:p w:rsidR="006817F7" w:rsidRDefault="00BC23B6" w:rsidP="00D3088D">
      <w:pPr>
        <w:widowControl w:val="0"/>
        <w:autoSpaceDE w:val="0"/>
        <w:autoSpaceDN w:val="0"/>
        <w:adjustRightInd w:val="0"/>
        <w:ind w:firstLine="709"/>
      </w:pPr>
      <w:r w:rsidRPr="006817F7">
        <w:t>Для определения источника начисления амортизации необходима детализация информации в зависимости от характера участия основных средств в процессах хозяйственной деятельности</w:t>
      </w:r>
      <w:r w:rsidR="006817F7" w:rsidRPr="006817F7">
        <w:t>.</w:t>
      </w:r>
    </w:p>
    <w:p w:rsidR="006817F7" w:rsidRDefault="00BC23B6" w:rsidP="00D3088D">
      <w:pPr>
        <w:widowControl w:val="0"/>
        <w:autoSpaceDE w:val="0"/>
        <w:autoSpaceDN w:val="0"/>
        <w:adjustRightInd w:val="0"/>
        <w:ind w:firstLine="709"/>
      </w:pPr>
      <w:r w:rsidRPr="006817F7">
        <w:t>В зависимости от характера участия основных средств в процессах хозяйственной деятельности они подразделяются на</w:t>
      </w:r>
      <w:r w:rsidR="006817F7" w:rsidRPr="006817F7">
        <w:t>:</w:t>
      </w:r>
    </w:p>
    <w:p w:rsidR="006817F7" w:rsidRDefault="00BC23B6" w:rsidP="00D3088D">
      <w:pPr>
        <w:widowControl w:val="0"/>
        <w:autoSpaceDE w:val="0"/>
        <w:autoSpaceDN w:val="0"/>
        <w:adjustRightInd w:val="0"/>
        <w:ind w:firstLine="709"/>
      </w:pPr>
      <w:r w:rsidRPr="006817F7">
        <w:t>а</w:t>
      </w:r>
      <w:r w:rsidR="006817F7" w:rsidRPr="006817F7">
        <w:t xml:space="preserve">) </w:t>
      </w:r>
      <w:r w:rsidRPr="006817F7">
        <w:t>производственные</w:t>
      </w:r>
      <w:r w:rsidR="006817F7" w:rsidRPr="006817F7">
        <w:t>;</w:t>
      </w:r>
    </w:p>
    <w:p w:rsidR="006817F7" w:rsidRDefault="00BC23B6" w:rsidP="00D3088D">
      <w:pPr>
        <w:widowControl w:val="0"/>
        <w:autoSpaceDE w:val="0"/>
        <w:autoSpaceDN w:val="0"/>
        <w:adjustRightInd w:val="0"/>
        <w:ind w:firstLine="709"/>
      </w:pPr>
      <w:r w:rsidRPr="006817F7">
        <w:t>б</w:t>
      </w:r>
      <w:r w:rsidR="006817F7" w:rsidRPr="006817F7">
        <w:t xml:space="preserve">) </w:t>
      </w:r>
      <w:r w:rsidRPr="006817F7">
        <w:t>непроизводственные</w:t>
      </w:r>
      <w:r w:rsidR="006817F7" w:rsidRPr="006817F7">
        <w:t>;</w:t>
      </w:r>
    </w:p>
    <w:p w:rsidR="006817F7" w:rsidRDefault="00BC23B6" w:rsidP="00D3088D">
      <w:pPr>
        <w:widowControl w:val="0"/>
        <w:autoSpaceDE w:val="0"/>
        <w:autoSpaceDN w:val="0"/>
        <w:adjustRightInd w:val="0"/>
        <w:ind w:firstLine="709"/>
      </w:pPr>
      <w:r w:rsidRPr="006817F7">
        <w:t>г</w:t>
      </w:r>
      <w:r w:rsidR="006817F7" w:rsidRPr="006817F7">
        <w:t xml:space="preserve">) </w:t>
      </w:r>
      <w:r w:rsidRPr="006817F7">
        <w:t>жилье</w:t>
      </w:r>
      <w:r w:rsidR="006817F7" w:rsidRPr="006817F7">
        <w:t>.</w:t>
      </w:r>
    </w:p>
    <w:p w:rsidR="006817F7" w:rsidRDefault="00BC23B6" w:rsidP="00D3088D">
      <w:pPr>
        <w:widowControl w:val="0"/>
        <w:autoSpaceDE w:val="0"/>
        <w:autoSpaceDN w:val="0"/>
        <w:adjustRightInd w:val="0"/>
        <w:ind w:firstLine="709"/>
      </w:pPr>
      <w:r w:rsidRPr="006817F7">
        <w:t>Главным критерием группировки основных средств по этому признаку является вид деятельности данной организации или её подразделения</w:t>
      </w:r>
      <w:r w:rsidR="006817F7" w:rsidRPr="006817F7">
        <w:t xml:space="preserve">. </w:t>
      </w:r>
      <w:r w:rsidRPr="006817F7">
        <w:t>При этом классификационной единицей выступает вся совокупность основных средств, числящихся на балансе</w:t>
      </w:r>
      <w:r w:rsidR="006817F7" w:rsidRPr="006817F7">
        <w:t>.</w:t>
      </w:r>
    </w:p>
    <w:p w:rsidR="006817F7" w:rsidRDefault="00BC23B6" w:rsidP="00D3088D">
      <w:pPr>
        <w:widowControl w:val="0"/>
        <w:autoSpaceDE w:val="0"/>
        <w:autoSpaceDN w:val="0"/>
        <w:adjustRightInd w:val="0"/>
        <w:ind w:firstLine="709"/>
      </w:pPr>
      <w:r w:rsidRPr="006817F7">
        <w:t>В состав производственных основных средств входят объекты, используемые при осуществлении хозяйственной деятельности</w:t>
      </w:r>
      <w:r w:rsidR="006817F7" w:rsidRPr="006817F7">
        <w:t xml:space="preserve">. </w:t>
      </w:r>
      <w:r w:rsidRPr="006817F7">
        <w:t>В частности, производственные здания, сооружения, передаточные устройства, силовые машины и оборудование, рабочие машины и оборудование и др</w:t>
      </w:r>
      <w:r w:rsidR="006817F7" w:rsidRPr="006817F7">
        <w:t>.</w:t>
      </w:r>
    </w:p>
    <w:p w:rsidR="006817F7" w:rsidRDefault="00BC23B6" w:rsidP="00D3088D">
      <w:pPr>
        <w:widowControl w:val="0"/>
        <w:autoSpaceDE w:val="0"/>
        <w:autoSpaceDN w:val="0"/>
        <w:adjustRightInd w:val="0"/>
        <w:ind w:firstLine="709"/>
      </w:pPr>
      <w:r w:rsidRPr="006817F7">
        <w:t>К непроизводственным основным средствам относятся объекты, предназначенные для обслуживания социально-бытовых и культурных потребностей населения</w:t>
      </w:r>
      <w:r w:rsidR="006817F7" w:rsidRPr="006817F7">
        <w:t xml:space="preserve">. </w:t>
      </w:r>
      <w:r w:rsidRPr="006817F7">
        <w:t>В частности, здания клубов, дворцов и домов культуры, здания гостиниц, бань, санпропускников и др</w:t>
      </w:r>
      <w:r w:rsidR="006817F7" w:rsidRPr="006817F7">
        <w:t>.</w:t>
      </w:r>
    </w:p>
    <w:p w:rsidR="006817F7" w:rsidRDefault="00BC23B6" w:rsidP="00D3088D">
      <w:pPr>
        <w:widowControl w:val="0"/>
        <w:autoSpaceDE w:val="0"/>
        <w:autoSpaceDN w:val="0"/>
        <w:adjustRightInd w:val="0"/>
        <w:ind w:firstLine="709"/>
      </w:pPr>
      <w:r w:rsidRPr="006817F7">
        <w:t>В состав жилья включаются объекты, предназначенные для проживания людей</w:t>
      </w:r>
      <w:r w:rsidR="006817F7" w:rsidRPr="006817F7">
        <w:t xml:space="preserve">: </w:t>
      </w:r>
      <w:r w:rsidRPr="006817F7">
        <w:t>жилые дома, общежития и пр</w:t>
      </w:r>
      <w:r w:rsidR="006817F7" w:rsidRPr="006817F7">
        <w:t>.</w:t>
      </w:r>
    </w:p>
    <w:p w:rsidR="006817F7" w:rsidRDefault="00BC23B6" w:rsidP="00D3088D">
      <w:pPr>
        <w:widowControl w:val="0"/>
        <w:autoSpaceDE w:val="0"/>
        <w:autoSpaceDN w:val="0"/>
        <w:adjustRightInd w:val="0"/>
        <w:ind w:firstLine="709"/>
      </w:pPr>
      <w:r w:rsidRPr="006817F7">
        <w:t>При классификации основных средств по их видам и назначению бухгалтеру следует руководствоваться официально принятой для составления бухгалтерской и статистической отчетности группировкой основных средств</w:t>
      </w:r>
      <w:r w:rsidR="006817F7" w:rsidRPr="006817F7">
        <w:t xml:space="preserve">. </w:t>
      </w:r>
      <w:r w:rsidRPr="006817F7">
        <w:t xml:space="preserve">Классификация по видам в зависимости от натурально-вещественного состава и целей </w:t>
      </w:r>
      <w:r w:rsidRPr="006817F7">
        <w:rPr>
          <w:snapToGrid w:val="0"/>
        </w:rPr>
        <w:t>является основой аналитического учета основных средств</w:t>
      </w:r>
      <w:r w:rsidR="006817F7" w:rsidRPr="006817F7">
        <w:rPr>
          <w:snapToGrid w:val="0"/>
        </w:rPr>
        <w:t xml:space="preserve">. </w:t>
      </w:r>
      <w:r w:rsidRPr="006817F7">
        <w:rPr>
          <w:snapToGrid w:val="0"/>
        </w:rPr>
        <w:t>При определении состава и группировки основных средств по видам</w:t>
      </w:r>
      <w:r w:rsidR="006817F7">
        <w:rPr>
          <w:snapToGrid w:val="0"/>
        </w:rPr>
        <w:t xml:space="preserve"> (</w:t>
      </w:r>
      <w:r w:rsidRPr="006817F7">
        <w:rPr>
          <w:snapToGrid w:val="0"/>
        </w:rPr>
        <w:t xml:space="preserve">здания, машины, оборудование и </w:t>
      </w:r>
      <w:r w:rsidR="006817F7">
        <w:rPr>
          <w:snapToGrid w:val="0"/>
        </w:rPr>
        <w:t>др.)</w:t>
      </w:r>
      <w:r w:rsidR="006817F7" w:rsidRPr="006817F7">
        <w:rPr>
          <w:snapToGrid w:val="0"/>
        </w:rPr>
        <w:t xml:space="preserve"> </w:t>
      </w:r>
      <w:r w:rsidRPr="006817F7">
        <w:rPr>
          <w:snapToGrid w:val="0"/>
        </w:rPr>
        <w:t>необходимо руководствоваться Общероссийским классификатором основных фондов</w:t>
      </w:r>
      <w:r w:rsidR="006817F7">
        <w:rPr>
          <w:snapToGrid w:val="0"/>
        </w:rPr>
        <w:t xml:space="preserve"> (</w:t>
      </w:r>
      <w:r w:rsidRPr="006817F7">
        <w:t>ОК 013-94</w:t>
      </w:r>
      <w:r w:rsidR="006817F7" w:rsidRPr="006817F7">
        <w:t>),</w:t>
      </w:r>
      <w:r w:rsidRPr="006817F7">
        <w:rPr>
          <w:snapToGrid w:val="0"/>
        </w:rPr>
        <w:t xml:space="preserve"> утвержденным постановлением Государственного комитета Российской Федерации по стандартизации, метрологии и сертификации</w:t>
      </w:r>
      <w:r w:rsidR="006817F7" w:rsidRPr="006817F7">
        <w:t xml:space="preserve"> [</w:t>
      </w:r>
      <w:r w:rsidR="006104BC" w:rsidRPr="006817F7">
        <w:t>7, с</w:t>
      </w:r>
      <w:r w:rsidR="006817F7">
        <w:t>.1</w:t>
      </w:r>
      <w:r w:rsidR="006104BC" w:rsidRPr="006817F7">
        <w:t>82</w:t>
      </w:r>
      <w:r w:rsidR="006817F7" w:rsidRPr="006817F7">
        <w:t>].</w:t>
      </w:r>
    </w:p>
    <w:p w:rsidR="006817F7" w:rsidRDefault="00BC23B6" w:rsidP="00D3088D">
      <w:pPr>
        <w:widowControl w:val="0"/>
        <w:autoSpaceDE w:val="0"/>
        <w:autoSpaceDN w:val="0"/>
        <w:adjustRightInd w:val="0"/>
        <w:ind w:firstLine="709"/>
      </w:pPr>
      <w:r w:rsidRPr="006817F7">
        <w:t>Понятие объекта, относящегося в бухгалтерском учете к нематериальным активам, дано в Положении о бухгалтерском учете и отчетности в Российской Федерации, приказ Министерства финансов России от 29</w:t>
      </w:r>
      <w:r w:rsidR="006817F7">
        <w:t>.0</w:t>
      </w:r>
      <w:r w:rsidRPr="006817F7">
        <w:t>7</w:t>
      </w:r>
      <w:r w:rsidR="006817F7">
        <w:t>.9</w:t>
      </w:r>
      <w:r w:rsidRPr="006817F7">
        <w:t>8 № 34н</w:t>
      </w:r>
      <w:r w:rsidR="006817F7" w:rsidRPr="006817F7">
        <w:t xml:space="preserve">. </w:t>
      </w:r>
      <w:r w:rsidRPr="006817F7">
        <w:t>Согласно Положению нематериальные активы классифицируются как права, которые наряду с правовыми нормами отвечают следующим двум требованиям</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используются в течение длительного периода</w:t>
      </w:r>
      <w:r w:rsidR="006817F7" w:rsidRPr="006817F7">
        <w:t xml:space="preserve">, </w:t>
      </w:r>
      <w:r w:rsidRPr="006817F7">
        <w:t>превышающего один год</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приносят доход в процессе их использования</w:t>
      </w:r>
      <w:r w:rsidR="006817F7" w:rsidRPr="006817F7">
        <w:t>.</w:t>
      </w:r>
    </w:p>
    <w:p w:rsidR="006817F7" w:rsidRDefault="00BC23B6" w:rsidP="00D3088D">
      <w:pPr>
        <w:widowControl w:val="0"/>
        <w:autoSpaceDE w:val="0"/>
        <w:autoSpaceDN w:val="0"/>
        <w:adjustRightInd w:val="0"/>
        <w:ind w:firstLine="709"/>
      </w:pPr>
      <w:r w:rsidRPr="006817F7">
        <w:t>В соответствии с Положением данные права возникают</w:t>
      </w:r>
      <w:r w:rsidR="006817F7" w:rsidRPr="006817F7">
        <w:t>:</w:t>
      </w:r>
    </w:p>
    <w:p w:rsidR="006817F7" w:rsidRDefault="00BC23B6" w:rsidP="00D3088D">
      <w:pPr>
        <w:widowControl w:val="0"/>
        <w:autoSpaceDE w:val="0"/>
        <w:autoSpaceDN w:val="0"/>
        <w:adjustRightInd w:val="0"/>
        <w:ind w:firstLine="709"/>
      </w:pPr>
      <w:r w:rsidRPr="006817F7">
        <w:t>а</w:t>
      </w:r>
      <w:r w:rsidR="006817F7" w:rsidRPr="006817F7">
        <w:t xml:space="preserve">) </w:t>
      </w:r>
      <w:r w:rsidRPr="006817F7">
        <w:t>из авторских и иных договоров на произведения науки, литературы, искусства и объекты смежных прав, на программы для ЭВМ, базы данных и др</w:t>
      </w:r>
      <w:r w:rsidR="006817F7">
        <w:t>.;</w:t>
      </w:r>
    </w:p>
    <w:p w:rsidR="006817F7" w:rsidRDefault="00BC23B6" w:rsidP="00D3088D">
      <w:pPr>
        <w:widowControl w:val="0"/>
        <w:autoSpaceDE w:val="0"/>
        <w:autoSpaceDN w:val="0"/>
        <w:adjustRightInd w:val="0"/>
        <w:ind w:firstLine="709"/>
      </w:pPr>
      <w:r w:rsidRPr="006817F7">
        <w:t>б</w:t>
      </w:r>
      <w:r w:rsidR="006817F7" w:rsidRPr="006817F7">
        <w:t xml:space="preserve">) </w:t>
      </w:r>
      <w:r w:rsidRPr="006817F7">
        <w:t>патентов на изобретения, промышленные образцы, коллекционные достижения</w:t>
      </w:r>
      <w:r w:rsidR="006817F7" w:rsidRPr="006817F7">
        <w:t>;</w:t>
      </w:r>
    </w:p>
    <w:p w:rsidR="006817F7" w:rsidRDefault="00BC23B6" w:rsidP="00D3088D">
      <w:pPr>
        <w:widowControl w:val="0"/>
        <w:autoSpaceDE w:val="0"/>
        <w:autoSpaceDN w:val="0"/>
        <w:adjustRightInd w:val="0"/>
        <w:ind w:firstLine="709"/>
      </w:pPr>
      <w:r w:rsidRPr="006817F7">
        <w:t>в</w:t>
      </w:r>
      <w:r w:rsidR="006817F7" w:rsidRPr="006817F7">
        <w:t xml:space="preserve">) </w:t>
      </w:r>
      <w:r w:rsidRPr="006817F7">
        <w:t>свидетельств на полезные модели, товарные знаки и знаки обслуживания или лицензионных договоров на их использование</w:t>
      </w:r>
      <w:r w:rsidR="006817F7" w:rsidRPr="006817F7">
        <w:t>;</w:t>
      </w:r>
    </w:p>
    <w:p w:rsidR="006817F7" w:rsidRDefault="00BC23B6" w:rsidP="00D3088D">
      <w:pPr>
        <w:widowControl w:val="0"/>
        <w:autoSpaceDE w:val="0"/>
        <w:autoSpaceDN w:val="0"/>
        <w:adjustRightInd w:val="0"/>
        <w:ind w:firstLine="709"/>
      </w:pPr>
      <w:r w:rsidRPr="006817F7">
        <w:t>г</w:t>
      </w:r>
      <w:r w:rsidR="006817F7" w:rsidRPr="006817F7">
        <w:t xml:space="preserve">) </w:t>
      </w:r>
      <w:r w:rsidRPr="006817F7">
        <w:t>из прав на</w:t>
      </w:r>
      <w:r w:rsidR="006817F7">
        <w:t xml:space="preserve"> "</w:t>
      </w:r>
      <w:r w:rsidRPr="006817F7">
        <w:t>ноу-хау</w:t>
      </w:r>
      <w:r w:rsidR="006817F7">
        <w:t>" (</w:t>
      </w:r>
      <w:r w:rsidRPr="006817F7">
        <w:t>научно-технической, организационной, финансово-экономической информации, составляющей коммерческую тайну, в отличие от изобретения</w:t>
      </w:r>
      <w:r w:rsidR="006817F7">
        <w:t xml:space="preserve"> "</w:t>
      </w:r>
      <w:r w:rsidRPr="006817F7">
        <w:t>ноу-хау</w:t>
      </w:r>
      <w:r w:rsidR="006817F7">
        <w:t xml:space="preserve">" </w:t>
      </w:r>
      <w:r w:rsidRPr="006817F7">
        <w:t>не требует регистрации и охраняется путем установления запрета на ее разглашение</w:t>
      </w:r>
      <w:r w:rsidR="006817F7" w:rsidRPr="006817F7">
        <w:t xml:space="preserve">) </w:t>
      </w:r>
      <w:r w:rsidRPr="006817F7">
        <w:t>и др</w:t>
      </w:r>
      <w:r w:rsidR="006817F7">
        <w:t>.;</w:t>
      </w:r>
    </w:p>
    <w:p w:rsidR="006817F7" w:rsidRDefault="00BC23B6" w:rsidP="00D3088D">
      <w:pPr>
        <w:widowControl w:val="0"/>
        <w:autoSpaceDE w:val="0"/>
        <w:autoSpaceDN w:val="0"/>
        <w:adjustRightInd w:val="0"/>
        <w:ind w:firstLine="709"/>
      </w:pPr>
      <w:r w:rsidRPr="006817F7">
        <w:t>д</w:t>
      </w:r>
      <w:r w:rsidR="006817F7" w:rsidRPr="006817F7">
        <w:t xml:space="preserve">) </w:t>
      </w:r>
      <w:r w:rsidRPr="006817F7">
        <w:t>из прав на пользование земельными участками и природными ресурсами</w:t>
      </w:r>
      <w:r w:rsidR="006817F7" w:rsidRPr="006817F7">
        <w:t>.</w:t>
      </w:r>
    </w:p>
    <w:p w:rsidR="006817F7" w:rsidRDefault="00BC23B6" w:rsidP="00D3088D">
      <w:pPr>
        <w:widowControl w:val="0"/>
        <w:autoSpaceDE w:val="0"/>
        <w:autoSpaceDN w:val="0"/>
        <w:adjustRightInd w:val="0"/>
        <w:ind w:firstLine="709"/>
      </w:pPr>
      <w:r w:rsidRPr="006817F7">
        <w:t>Наряду с указанными правами в составе нематериальных активов учитываются организационные расходы</w:t>
      </w:r>
      <w:r w:rsidR="006817F7" w:rsidRPr="006817F7">
        <w:t>.</w:t>
      </w:r>
    </w:p>
    <w:p w:rsidR="006817F7" w:rsidRDefault="00BC23B6" w:rsidP="00D3088D">
      <w:pPr>
        <w:widowControl w:val="0"/>
        <w:autoSpaceDE w:val="0"/>
        <w:autoSpaceDN w:val="0"/>
        <w:adjustRightInd w:val="0"/>
        <w:ind w:firstLine="709"/>
      </w:pPr>
      <w:r w:rsidRPr="006817F7">
        <w:t>К нематериальным активам относят имущество, которое одновременно отвечает следующим условиям</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не имеет материально-вещественной</w:t>
      </w:r>
      <w:r w:rsidR="006817F7">
        <w:t xml:space="preserve"> (</w:t>
      </w:r>
      <w:r w:rsidRPr="006817F7">
        <w:t>физической</w:t>
      </w:r>
      <w:r w:rsidR="006817F7" w:rsidRPr="006817F7">
        <w:t xml:space="preserve">) </w:t>
      </w:r>
      <w:r w:rsidRPr="006817F7">
        <w:t>структуры</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может быть идентифицировано</w:t>
      </w:r>
      <w:r w:rsidR="006817F7">
        <w:t xml:space="preserve"> (</w:t>
      </w:r>
      <w:r w:rsidRPr="006817F7">
        <w:t>выделено, отделено</w:t>
      </w:r>
      <w:r w:rsidR="006817F7" w:rsidRPr="006817F7">
        <w:t xml:space="preserve">) </w:t>
      </w:r>
      <w:r w:rsidRPr="006817F7">
        <w:t>от другого имущества</w:t>
      </w:r>
      <w:r w:rsidR="006817F7" w:rsidRPr="006817F7">
        <w:t>;</w:t>
      </w:r>
    </w:p>
    <w:p w:rsidR="006817F7" w:rsidRDefault="00BC23B6" w:rsidP="00D3088D">
      <w:pPr>
        <w:widowControl w:val="0"/>
        <w:autoSpaceDE w:val="0"/>
        <w:autoSpaceDN w:val="0"/>
        <w:adjustRightInd w:val="0"/>
        <w:ind w:firstLine="709"/>
      </w:pPr>
      <w:r w:rsidRPr="006817F7">
        <w:t>3</w:t>
      </w:r>
      <w:r w:rsidR="006817F7" w:rsidRPr="006817F7">
        <w:t xml:space="preserve">) </w:t>
      </w:r>
      <w:r w:rsidRPr="006817F7">
        <w:t>предназначено для использования в производстве продукции, при выполнении работ или оказании услуг либо для управленческих нужд организации</w:t>
      </w:r>
      <w:r w:rsidR="006817F7" w:rsidRPr="006817F7">
        <w:t>;</w:t>
      </w:r>
    </w:p>
    <w:p w:rsidR="006817F7" w:rsidRDefault="00BC23B6" w:rsidP="00D3088D">
      <w:pPr>
        <w:widowControl w:val="0"/>
        <w:autoSpaceDE w:val="0"/>
        <w:autoSpaceDN w:val="0"/>
        <w:adjustRightInd w:val="0"/>
        <w:ind w:firstLine="709"/>
      </w:pPr>
      <w:r w:rsidRPr="006817F7">
        <w:t>4</w:t>
      </w:r>
      <w:r w:rsidR="006817F7" w:rsidRPr="006817F7">
        <w:t xml:space="preserve">) </w:t>
      </w:r>
      <w:r w:rsidRPr="006817F7">
        <w:t>используется в течение длительного времени</w:t>
      </w:r>
      <w:r w:rsidR="006817F7">
        <w:t xml:space="preserve"> (</w:t>
      </w:r>
      <w:r w:rsidRPr="006817F7">
        <w:t>свыше 12 месяцев или в течение обычного операционного цикла, если он превышает 12 месяцев</w:t>
      </w:r>
      <w:r w:rsidR="006817F7" w:rsidRPr="006817F7">
        <w:t>);</w:t>
      </w:r>
    </w:p>
    <w:p w:rsidR="006817F7" w:rsidRDefault="00BC23B6" w:rsidP="00D3088D">
      <w:pPr>
        <w:widowControl w:val="0"/>
        <w:autoSpaceDE w:val="0"/>
        <w:autoSpaceDN w:val="0"/>
        <w:adjustRightInd w:val="0"/>
        <w:ind w:firstLine="709"/>
      </w:pPr>
      <w:r w:rsidRPr="006817F7">
        <w:t>5</w:t>
      </w:r>
      <w:r w:rsidR="006817F7" w:rsidRPr="006817F7">
        <w:t xml:space="preserve">) </w:t>
      </w:r>
      <w:r w:rsidRPr="006817F7">
        <w:t>не предполагается последующая перепродажа данного имущества</w:t>
      </w:r>
      <w:r w:rsidR="006817F7" w:rsidRPr="006817F7">
        <w:t>;</w:t>
      </w:r>
    </w:p>
    <w:p w:rsidR="006817F7" w:rsidRDefault="00BC23B6" w:rsidP="00D3088D">
      <w:pPr>
        <w:widowControl w:val="0"/>
        <w:autoSpaceDE w:val="0"/>
        <w:autoSpaceDN w:val="0"/>
        <w:adjustRightInd w:val="0"/>
        <w:ind w:firstLine="709"/>
      </w:pPr>
      <w:r w:rsidRPr="006817F7">
        <w:t>6</w:t>
      </w:r>
      <w:r w:rsidR="006817F7" w:rsidRPr="006817F7">
        <w:t xml:space="preserve">) </w:t>
      </w:r>
      <w:r w:rsidRPr="006817F7">
        <w:t>способно приносить организации экономическую выгоду</w:t>
      </w:r>
      <w:r w:rsidR="006817F7" w:rsidRPr="006817F7">
        <w:t>;</w:t>
      </w:r>
    </w:p>
    <w:p w:rsidR="006817F7" w:rsidRDefault="00BC23B6" w:rsidP="00D3088D">
      <w:pPr>
        <w:widowControl w:val="0"/>
        <w:autoSpaceDE w:val="0"/>
        <w:autoSpaceDN w:val="0"/>
        <w:adjustRightInd w:val="0"/>
        <w:ind w:firstLine="709"/>
      </w:pPr>
      <w:r w:rsidRPr="006817F7">
        <w:t>7</w:t>
      </w:r>
      <w:r w:rsidR="006817F7" w:rsidRPr="006817F7">
        <w:t xml:space="preserve">) </w:t>
      </w:r>
      <w:r w:rsidRPr="006817F7">
        <w:t>имеются надлежаще оформленные документы, подтверждающие существование самого актива и исключительные права организации на результаты интеллектуальной деятельности</w:t>
      </w:r>
      <w:r w:rsidR="006817F7">
        <w:t xml:space="preserve"> (</w:t>
      </w:r>
      <w:r w:rsidRPr="006817F7">
        <w:t xml:space="preserve">патенты, свидетельства, другие охранные документы и </w:t>
      </w:r>
      <w:r w:rsidR="006817F7">
        <w:t>т.п.)</w:t>
      </w:r>
      <w:r w:rsidR="006817F7" w:rsidRPr="006817F7">
        <w:t>.</w:t>
      </w:r>
    </w:p>
    <w:p w:rsidR="006817F7" w:rsidRDefault="00BC23B6" w:rsidP="00D3088D">
      <w:pPr>
        <w:widowControl w:val="0"/>
        <w:autoSpaceDE w:val="0"/>
        <w:autoSpaceDN w:val="0"/>
        <w:adjustRightInd w:val="0"/>
        <w:ind w:firstLine="709"/>
      </w:pPr>
      <w:r w:rsidRPr="006817F7">
        <w:t>Основными задачами бухгалтерского учета нематериальных активов являются достоверное и полное</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формирование информации, отражающей движение</w:t>
      </w:r>
      <w:r w:rsidR="006817F7">
        <w:t xml:space="preserve"> (</w:t>
      </w:r>
      <w:r w:rsidRPr="006817F7">
        <w:t>поступление, выбытие, получение</w:t>
      </w:r>
      <w:r w:rsidR="006817F7">
        <w:t xml:space="preserve"> (</w:t>
      </w:r>
      <w:r w:rsidRPr="006817F7">
        <w:t>передача</w:t>
      </w:r>
      <w:r w:rsidR="006817F7" w:rsidRPr="006817F7">
        <w:t xml:space="preserve">) </w:t>
      </w:r>
      <w:r w:rsidRPr="006817F7">
        <w:t>прав по лицензионным или авторским договорам</w:t>
      </w:r>
      <w:r w:rsidR="006817F7" w:rsidRPr="006817F7">
        <w:t xml:space="preserve">) </w:t>
      </w:r>
      <w:r w:rsidRPr="006817F7">
        <w:t>объектов нематериальных активов в организации</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формирование на счетах бухгалтерского учета первоначальной стоимости</w:t>
      </w:r>
      <w:r w:rsidR="006817F7" w:rsidRPr="006817F7">
        <w:t>;</w:t>
      </w:r>
    </w:p>
    <w:p w:rsidR="006817F7" w:rsidRDefault="00BC23B6" w:rsidP="00D3088D">
      <w:pPr>
        <w:widowControl w:val="0"/>
        <w:autoSpaceDE w:val="0"/>
        <w:autoSpaceDN w:val="0"/>
        <w:adjustRightInd w:val="0"/>
        <w:ind w:firstLine="709"/>
      </w:pPr>
      <w:r w:rsidRPr="006817F7">
        <w:t>3</w:t>
      </w:r>
      <w:r w:rsidR="006817F7" w:rsidRPr="006817F7">
        <w:t xml:space="preserve">. </w:t>
      </w:r>
      <w:r w:rsidRPr="006817F7">
        <w:t>отражение в бухгалтерском учете амортизации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4</w:t>
      </w:r>
      <w:r w:rsidR="006817F7" w:rsidRPr="006817F7">
        <w:t xml:space="preserve">. </w:t>
      </w:r>
      <w:r w:rsidRPr="006817F7">
        <w:t>определение результатов реализации и прочего выбытия нематериальных активов</w:t>
      </w:r>
      <w:r w:rsidR="006817F7" w:rsidRPr="006817F7">
        <w:t xml:space="preserve"> [</w:t>
      </w:r>
      <w:r w:rsidR="006104BC" w:rsidRPr="006817F7">
        <w:t>8, с</w:t>
      </w:r>
      <w:r w:rsidR="006817F7">
        <w:t>.2</w:t>
      </w:r>
      <w:r w:rsidR="006104BC" w:rsidRPr="006817F7">
        <w:t>42</w:t>
      </w:r>
      <w:r w:rsidR="006817F7" w:rsidRPr="006817F7">
        <w:t>].</w:t>
      </w:r>
    </w:p>
    <w:p w:rsidR="006817F7" w:rsidRDefault="00BC23B6" w:rsidP="00D3088D">
      <w:pPr>
        <w:widowControl w:val="0"/>
        <w:autoSpaceDE w:val="0"/>
        <w:autoSpaceDN w:val="0"/>
        <w:adjustRightInd w:val="0"/>
        <w:ind w:firstLine="709"/>
      </w:pPr>
      <w:r w:rsidRPr="006817F7">
        <w:t>Нематериальные активы можно определить так</w:t>
      </w:r>
      <w:r w:rsidR="006817F7" w:rsidRPr="006817F7">
        <w:t xml:space="preserve">: </w:t>
      </w:r>
      <w:r w:rsidRPr="006817F7">
        <w:t>часть основных фондов</w:t>
      </w:r>
      <w:r w:rsidR="006817F7">
        <w:t xml:space="preserve"> (</w:t>
      </w:r>
      <w:r w:rsidRPr="006817F7">
        <w:t>внеоборотных активов</w:t>
      </w:r>
      <w:r w:rsidR="006817F7" w:rsidRPr="006817F7">
        <w:t>),</w:t>
      </w:r>
      <w:r w:rsidRPr="006817F7">
        <w:t xml:space="preserve"> не имеющих физической основы, но которые имеют стоимость</w:t>
      </w:r>
      <w:r w:rsidR="006817F7">
        <w:t xml:space="preserve"> (</w:t>
      </w:r>
      <w:r w:rsidRPr="006817F7">
        <w:t>представляют ценность</w:t>
      </w:r>
      <w:r w:rsidR="006817F7" w:rsidRPr="006817F7">
        <w:t>),</w:t>
      </w:r>
      <w:r w:rsidRPr="006817F7">
        <w:t xml:space="preserve"> базирующуюся на правах или привилегиях</w:t>
      </w:r>
      <w:r w:rsidR="006817F7" w:rsidRPr="006817F7">
        <w:t xml:space="preserve">. </w:t>
      </w:r>
      <w:r w:rsidRPr="006817F7">
        <w:t>Исключением из этого определения являются квартиры, приобретаемые организациями в собственность, которые в соответствии с действующим порядком учитываются в составе нематериальных активов</w:t>
      </w:r>
      <w:r w:rsidR="006817F7" w:rsidRPr="006817F7">
        <w:t xml:space="preserve">; </w:t>
      </w:r>
      <w:r w:rsidRPr="006817F7">
        <w:t>активы, которые покупаются или создаются в порядке долгосрочных инвестиций</w:t>
      </w:r>
      <w:r w:rsidR="006817F7" w:rsidRPr="006817F7">
        <w:t xml:space="preserve">; </w:t>
      </w:r>
      <w:r w:rsidRPr="006817F7">
        <w:t>активы, выступающие в качестве отдельного объекта, с возможностью его отделения от носителя и передачи актива другим пользователям</w:t>
      </w:r>
      <w:r w:rsidR="006817F7" w:rsidRPr="006817F7">
        <w:t xml:space="preserve">. </w:t>
      </w:r>
      <w:r w:rsidRPr="006817F7">
        <w:t>Не могут быть отнесены к нематериальным активам какие-то качества физических лиц</w:t>
      </w:r>
      <w:r w:rsidR="006817F7">
        <w:t xml:space="preserve"> (</w:t>
      </w:r>
      <w:r w:rsidRPr="006817F7">
        <w:t xml:space="preserve">квалификация, деловые связи и </w:t>
      </w:r>
      <w:r w:rsidR="006817F7">
        <w:t>т.п.)</w:t>
      </w:r>
      <w:r w:rsidR="006817F7" w:rsidRPr="006817F7">
        <w:t>,</w:t>
      </w:r>
      <w:r w:rsidRPr="006817F7">
        <w:t xml:space="preserve"> поскольку эти качества, с одной стороны, могут быть учтены в оплате их труда, а с другой, не могут быть отделены от их носителя и переданы другому пользователю</w:t>
      </w:r>
      <w:r w:rsidR="006817F7" w:rsidRPr="006817F7">
        <w:t xml:space="preserve">; </w:t>
      </w:r>
      <w:r w:rsidRPr="006817F7">
        <w:t>активы</w:t>
      </w:r>
      <w:r w:rsidRPr="006817F7">
        <w:rPr>
          <w:color w:val="008000"/>
        </w:rPr>
        <w:t>,</w:t>
      </w:r>
      <w:r w:rsidRPr="006817F7">
        <w:t xml:space="preserve"> которые не предназначены для продажи</w:t>
      </w:r>
      <w:r w:rsidR="006817F7" w:rsidRPr="006817F7">
        <w:t xml:space="preserve">; </w:t>
      </w:r>
      <w:r w:rsidRPr="006817F7">
        <w:t>активы, при создании которых могут быть учтены затраты, связанные с их разработкой</w:t>
      </w:r>
      <w:r w:rsidR="006817F7" w:rsidRPr="006817F7">
        <w:t>.</w:t>
      </w:r>
    </w:p>
    <w:p w:rsidR="006817F7" w:rsidRDefault="00BC23B6" w:rsidP="00D3088D">
      <w:pPr>
        <w:widowControl w:val="0"/>
        <w:autoSpaceDE w:val="0"/>
        <w:autoSpaceDN w:val="0"/>
        <w:adjustRightInd w:val="0"/>
        <w:ind w:firstLine="709"/>
      </w:pPr>
      <w:r w:rsidRPr="006817F7">
        <w:t>Тематически можно выделить и охарактеризовать следующие виды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объекты интеллектуальной собственности</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права пользования природными ресурсами</w:t>
      </w:r>
      <w:r w:rsidR="006817F7" w:rsidRPr="006817F7">
        <w:t>;</w:t>
      </w:r>
    </w:p>
    <w:p w:rsidR="006817F7" w:rsidRDefault="00BC23B6" w:rsidP="00D3088D">
      <w:pPr>
        <w:widowControl w:val="0"/>
        <w:autoSpaceDE w:val="0"/>
        <w:autoSpaceDN w:val="0"/>
        <w:adjustRightInd w:val="0"/>
        <w:ind w:firstLine="709"/>
      </w:pPr>
      <w:r w:rsidRPr="006817F7">
        <w:t>3</w:t>
      </w:r>
      <w:r w:rsidR="006817F7" w:rsidRPr="006817F7">
        <w:t xml:space="preserve">. </w:t>
      </w:r>
      <w:r w:rsidRPr="006817F7">
        <w:t>отложенные затраты</w:t>
      </w:r>
      <w:r w:rsidR="006817F7" w:rsidRPr="006817F7">
        <w:t xml:space="preserve">; </w:t>
      </w:r>
      <w:r w:rsidRPr="006817F7">
        <w:t>деловая репутация организации</w:t>
      </w:r>
      <w:r w:rsidR="006817F7" w:rsidRPr="006817F7">
        <w:t>.</w:t>
      </w:r>
    </w:p>
    <w:p w:rsidR="006817F7" w:rsidRDefault="00BC23B6" w:rsidP="00D3088D">
      <w:pPr>
        <w:widowControl w:val="0"/>
        <w:autoSpaceDE w:val="0"/>
        <w:autoSpaceDN w:val="0"/>
        <w:adjustRightInd w:val="0"/>
        <w:ind w:firstLine="709"/>
      </w:pPr>
      <w:r w:rsidRPr="006817F7">
        <w:rPr>
          <w:i/>
          <w:iCs/>
        </w:rPr>
        <w:t>Объекты интеллектуальной собственности</w:t>
      </w:r>
      <w:r w:rsidRPr="006817F7">
        <w:t xml:space="preserve"> можно разделить на два вида</w:t>
      </w:r>
      <w:r w:rsidR="006817F7" w:rsidRPr="006817F7">
        <w:t xml:space="preserve">: </w:t>
      </w:r>
      <w:r w:rsidRPr="006817F7">
        <w:t>регулируемые патентным правом и регулируемые авторским правом</w:t>
      </w:r>
      <w:r w:rsidR="006817F7" w:rsidRPr="006817F7">
        <w:t>.</w:t>
      </w:r>
    </w:p>
    <w:p w:rsidR="006817F7" w:rsidRDefault="00BC23B6" w:rsidP="00D3088D">
      <w:pPr>
        <w:widowControl w:val="0"/>
        <w:autoSpaceDE w:val="0"/>
        <w:autoSpaceDN w:val="0"/>
        <w:adjustRightInd w:val="0"/>
        <w:ind w:firstLine="709"/>
      </w:pPr>
      <w:r w:rsidRPr="006817F7">
        <w:rPr>
          <w:i/>
          <w:iCs/>
        </w:rPr>
        <w:t>Патентное право</w:t>
      </w:r>
      <w:r w:rsidRPr="006817F7">
        <w:t xml:space="preserve"> охраняет содержание произведения</w:t>
      </w:r>
      <w:r w:rsidR="006817F7" w:rsidRPr="006817F7">
        <w:t xml:space="preserve">. </w:t>
      </w:r>
      <w:r w:rsidRPr="006817F7">
        <w:t>Для охраны изобретения, полезных моделей, промышленных образцов, фирменных наименований, товарных знаков, знаков обслуживания необходима их регистрация по установленной процедуре в соответствующих органах</w:t>
      </w:r>
      <w:r w:rsidR="006817F7" w:rsidRPr="006817F7">
        <w:t xml:space="preserve">. </w:t>
      </w:r>
      <w:r w:rsidRPr="006817F7">
        <w:t>Перечень объектов, охраняемых патентным правом, исчерпывающий</w:t>
      </w:r>
      <w:r w:rsidR="006817F7" w:rsidRPr="006817F7">
        <w:t xml:space="preserve"> [</w:t>
      </w:r>
      <w:r w:rsidR="006104BC" w:rsidRPr="006817F7">
        <w:t>9, с</w:t>
      </w:r>
      <w:r w:rsidR="006817F7">
        <w:t>.1</w:t>
      </w:r>
      <w:r w:rsidR="006104BC" w:rsidRPr="006817F7">
        <w:t>62</w:t>
      </w:r>
      <w:r w:rsidR="006817F7" w:rsidRPr="006817F7">
        <w:t>].</w:t>
      </w:r>
    </w:p>
    <w:p w:rsidR="006817F7" w:rsidRDefault="00BC23B6" w:rsidP="00D3088D">
      <w:pPr>
        <w:widowControl w:val="0"/>
        <w:autoSpaceDE w:val="0"/>
        <w:autoSpaceDN w:val="0"/>
        <w:adjustRightInd w:val="0"/>
        <w:ind w:firstLine="709"/>
      </w:pPr>
      <w:r w:rsidRPr="006817F7">
        <w:t>Регистрация объектов, регулируемых авторским правом, не нужна</w:t>
      </w:r>
      <w:r w:rsidR="006817F7" w:rsidRPr="006817F7">
        <w:t xml:space="preserve">. </w:t>
      </w:r>
      <w:r w:rsidRPr="006817F7">
        <w:t>Автор обязан выразить свое произведение в любой объективной форме, позволяющей воспроизводить указанный объект</w:t>
      </w:r>
      <w:r w:rsidR="006817F7" w:rsidRPr="006817F7">
        <w:t xml:space="preserve">. </w:t>
      </w:r>
      <w:r w:rsidRPr="006817F7">
        <w:t>Перечень объектов, регулируемых авторским правом, примерный и может быть расширен за счет создания новых произведений</w:t>
      </w:r>
      <w:r w:rsidR="006817F7" w:rsidRPr="006817F7">
        <w:t>.</w:t>
      </w:r>
    </w:p>
    <w:p w:rsidR="006817F7" w:rsidRDefault="00BC23B6" w:rsidP="00D3088D">
      <w:pPr>
        <w:widowControl w:val="0"/>
        <w:autoSpaceDE w:val="0"/>
        <w:autoSpaceDN w:val="0"/>
        <w:adjustRightInd w:val="0"/>
        <w:ind w:firstLine="709"/>
      </w:pPr>
      <w:r w:rsidRPr="006817F7">
        <w:rPr>
          <w:i/>
          <w:iCs/>
        </w:rPr>
        <w:t>Объекты, регулируемые патентным правом</w:t>
      </w:r>
      <w:r w:rsidR="006817F7">
        <w:rPr>
          <w:i/>
          <w:iCs/>
        </w:rPr>
        <w:t xml:space="preserve"> (</w:t>
      </w:r>
      <w:r w:rsidRPr="006817F7">
        <w:rPr>
          <w:i/>
          <w:iCs/>
        </w:rPr>
        <w:t>объекты промышленной собственности</w:t>
      </w:r>
      <w:r w:rsidR="006817F7" w:rsidRPr="006817F7">
        <w:rPr>
          <w:i/>
          <w:iCs/>
        </w:rPr>
        <w:t xml:space="preserve">). </w:t>
      </w:r>
      <w:r w:rsidRPr="006817F7">
        <w:t>Правовое регулирование объектов промышленной собственности осуществляется Патентным законом Российской Федерации, а также подзаконными нормативными актами, регулирующими процедуру оформления и регистрации объектов, размеры пошлин и иные вопросы</w:t>
      </w:r>
      <w:r w:rsidR="006817F7" w:rsidRPr="006817F7">
        <w:t>.</w:t>
      </w:r>
    </w:p>
    <w:p w:rsidR="006817F7" w:rsidRDefault="00BC23B6" w:rsidP="00D3088D">
      <w:pPr>
        <w:widowControl w:val="0"/>
        <w:autoSpaceDE w:val="0"/>
        <w:autoSpaceDN w:val="0"/>
        <w:adjustRightInd w:val="0"/>
        <w:ind w:firstLine="709"/>
      </w:pPr>
      <w:r w:rsidRPr="006817F7">
        <w:rPr>
          <w:i/>
          <w:iCs/>
        </w:rPr>
        <w:t>Изобретение</w:t>
      </w:r>
      <w:r w:rsidRPr="006817F7">
        <w:t xml:space="preserve"> подлежит правовой охране, если оно является новым, имеет изобретательский уровень и промышленно применимо</w:t>
      </w:r>
      <w:r w:rsidR="006817F7">
        <w:t xml:space="preserve"> (</w:t>
      </w:r>
      <w:r w:rsidRPr="006817F7">
        <w:t>устройство, способ, вещество, штамм, микроорганизм, культуры клеток растений и животных</w:t>
      </w:r>
      <w:r w:rsidR="006817F7" w:rsidRPr="006817F7">
        <w:t xml:space="preserve">) </w:t>
      </w:r>
      <w:r w:rsidRPr="006817F7">
        <w:t>или является известным устройством, способом, веществом, но имеет новое применение</w:t>
      </w:r>
      <w:r w:rsidR="006817F7" w:rsidRPr="006817F7">
        <w:t xml:space="preserve">. </w:t>
      </w:r>
      <w:r w:rsidRPr="006817F7">
        <w:t>Патент на изобретение выдается сроком до 20 лет и удостоверяет приоритет изобретения, авторство, а также исключительное право на его использование</w:t>
      </w:r>
      <w:r w:rsidR="006817F7" w:rsidRPr="006817F7">
        <w:t>.</w:t>
      </w:r>
    </w:p>
    <w:p w:rsidR="006817F7" w:rsidRDefault="00BC23B6" w:rsidP="00D3088D">
      <w:pPr>
        <w:widowControl w:val="0"/>
        <w:autoSpaceDE w:val="0"/>
        <w:autoSpaceDN w:val="0"/>
        <w:adjustRightInd w:val="0"/>
        <w:ind w:firstLine="709"/>
      </w:pPr>
      <w:r w:rsidRPr="006817F7">
        <w:rPr>
          <w:i/>
          <w:iCs/>
        </w:rPr>
        <w:t>Промышленный образец</w:t>
      </w:r>
      <w:r w:rsidR="006817F7" w:rsidRPr="006817F7">
        <w:t xml:space="preserve"> - </w:t>
      </w:r>
      <w:r w:rsidRPr="006817F7">
        <w:t>художественно-конструкторское решение изделия, определяющее его внешний вид</w:t>
      </w:r>
      <w:r w:rsidR="006817F7" w:rsidRPr="006817F7">
        <w:t xml:space="preserve">. </w:t>
      </w:r>
      <w:r w:rsidRPr="006817F7">
        <w:t>Отличительными признаками патентоспособности промышленного образца являются его новизна, оригинальность и промышленная применимость</w:t>
      </w:r>
      <w:r w:rsidR="006817F7" w:rsidRPr="006817F7">
        <w:t xml:space="preserve">. </w:t>
      </w:r>
      <w:r w:rsidRPr="006817F7">
        <w:t>Патент на промышленный образец выдается на срок до 10 лет и может быть продлен еще на срок до 5 лет</w:t>
      </w:r>
      <w:r w:rsidR="006817F7" w:rsidRPr="006817F7">
        <w:t>.</w:t>
      </w:r>
    </w:p>
    <w:p w:rsidR="006817F7" w:rsidRDefault="00BC23B6" w:rsidP="00D3088D">
      <w:pPr>
        <w:widowControl w:val="0"/>
        <w:autoSpaceDE w:val="0"/>
        <w:autoSpaceDN w:val="0"/>
        <w:adjustRightInd w:val="0"/>
        <w:ind w:firstLine="709"/>
      </w:pPr>
      <w:r w:rsidRPr="006817F7">
        <w:rPr>
          <w:i/>
          <w:iCs/>
        </w:rPr>
        <w:t>Полезная модель</w:t>
      </w:r>
      <w:r w:rsidRPr="006817F7">
        <w:t xml:space="preserve"> представляет собой конструктивное выполнение из составных частей</w:t>
      </w:r>
      <w:r w:rsidR="006817F7" w:rsidRPr="006817F7">
        <w:t xml:space="preserve">. </w:t>
      </w:r>
      <w:r w:rsidRPr="006817F7">
        <w:t>Отличительные признаки полезной модели</w:t>
      </w:r>
      <w:r w:rsidR="006817F7" w:rsidRPr="006817F7">
        <w:t xml:space="preserve"> - </w:t>
      </w:r>
      <w:r w:rsidRPr="006817F7">
        <w:t>новизна и промышленная применимость</w:t>
      </w:r>
      <w:r w:rsidR="006817F7" w:rsidRPr="006817F7">
        <w:t xml:space="preserve">. </w:t>
      </w:r>
      <w:r w:rsidRPr="006817F7">
        <w:t>Правовая охрана полезной модели осуществляется при налич</w:t>
      </w:r>
      <w:r w:rsidRPr="006817F7">
        <w:rPr>
          <w:color w:val="008000"/>
        </w:rPr>
        <w:t>и</w:t>
      </w:r>
      <w:r w:rsidRPr="006817F7">
        <w:t>и свидетельства, выдаваемого Патентным отделом на срок до 10 лет и продлеваемого по ходатайству патентообладателя на дополнительный срок до 3 лет</w:t>
      </w:r>
      <w:r w:rsidR="006817F7" w:rsidRPr="006817F7">
        <w:t>.</w:t>
      </w:r>
    </w:p>
    <w:p w:rsidR="006817F7" w:rsidRDefault="00BC23B6" w:rsidP="00D3088D">
      <w:pPr>
        <w:widowControl w:val="0"/>
        <w:autoSpaceDE w:val="0"/>
        <w:autoSpaceDN w:val="0"/>
        <w:adjustRightInd w:val="0"/>
        <w:ind w:firstLine="709"/>
      </w:pPr>
      <w:r w:rsidRPr="006817F7">
        <w:t>Основные формы использования охраняемых патентным правом объектов</w:t>
      </w:r>
      <w:r w:rsidR="006817F7" w:rsidRPr="006817F7">
        <w:t xml:space="preserve"> - </w:t>
      </w:r>
      <w:r w:rsidRPr="006817F7">
        <w:t>передача прав по лицензионному договору и внесение объекта в качество вклада в уставный капитал организации</w:t>
      </w:r>
      <w:r w:rsidR="006817F7" w:rsidRPr="006817F7">
        <w:t xml:space="preserve">. </w:t>
      </w:r>
      <w:r w:rsidRPr="006817F7">
        <w:t>Лицензионный договор существенно отличается от договора купли-продажи и найма, поскольку патентовладелец передает по лицензионному договору не само изобретение, а лишь исключительное право на его использование</w:t>
      </w:r>
      <w:r w:rsidR="006817F7" w:rsidRPr="006817F7">
        <w:t xml:space="preserve">; </w:t>
      </w:r>
      <w:r w:rsidRPr="006817F7">
        <w:t>патентовладелец может передать право на использование изобретения широкому кругу третьих лиц и сам использовать изобретение</w:t>
      </w:r>
      <w:r w:rsidR="006817F7" w:rsidRPr="006817F7">
        <w:t xml:space="preserve">. </w:t>
      </w:r>
      <w:r w:rsidRPr="006817F7">
        <w:t>Стоимость охраняемых патентом объектов складывается из затрат на их приобретение, юридических, консультационных и</w:t>
      </w:r>
      <w:r w:rsidRPr="006817F7">
        <w:rPr>
          <w:color w:val="008000"/>
        </w:rPr>
        <w:t xml:space="preserve"> </w:t>
      </w:r>
      <w:r w:rsidRPr="006817F7">
        <w:t>других затрат</w:t>
      </w:r>
      <w:r w:rsidR="006817F7" w:rsidRPr="006817F7">
        <w:t>.</w:t>
      </w:r>
    </w:p>
    <w:p w:rsidR="006817F7" w:rsidRDefault="00BC23B6" w:rsidP="00D3088D">
      <w:pPr>
        <w:widowControl w:val="0"/>
        <w:autoSpaceDE w:val="0"/>
        <w:autoSpaceDN w:val="0"/>
        <w:adjustRightInd w:val="0"/>
        <w:ind w:firstLine="709"/>
      </w:pPr>
      <w:r w:rsidRPr="006817F7">
        <w:rPr>
          <w:i/>
          <w:iCs/>
        </w:rPr>
        <w:t>Товарный знак и знак обслуживания</w:t>
      </w:r>
      <w:r w:rsidR="006817F7" w:rsidRPr="006817F7">
        <w:t xml:space="preserve"> - </w:t>
      </w:r>
      <w:r w:rsidRPr="006817F7">
        <w:t>обозначения, позволяющие различать соответственно однородные товары и услуги разных юридических или физических лиц</w:t>
      </w:r>
      <w:r w:rsidR="006817F7" w:rsidRPr="006817F7">
        <w:t xml:space="preserve">. </w:t>
      </w:r>
      <w:r w:rsidRPr="006817F7">
        <w:t>Правовая охрана товарного знака и знака обслуживания осуществляется на основе свидетельства Патентного ведомства, удостоверяющего приоритет товарного знака, исключительное право владельца на товарный знак в отношении товаров, указанных в свидетельстве</w:t>
      </w:r>
      <w:r w:rsidR="006817F7" w:rsidRPr="006817F7">
        <w:t xml:space="preserve">. </w:t>
      </w:r>
      <w:r w:rsidRPr="006817F7">
        <w:t>Свидетельство выдается на срок 10 лет и может продлеваться каждый раз на этот же срок</w:t>
      </w:r>
      <w:r w:rsidR="006817F7" w:rsidRPr="006817F7">
        <w:t>.</w:t>
      </w:r>
    </w:p>
    <w:p w:rsidR="006817F7" w:rsidRDefault="00BC23B6" w:rsidP="00D3088D">
      <w:pPr>
        <w:widowControl w:val="0"/>
        <w:autoSpaceDE w:val="0"/>
        <w:autoSpaceDN w:val="0"/>
        <w:adjustRightInd w:val="0"/>
        <w:ind w:firstLine="709"/>
      </w:pPr>
      <w:r w:rsidRPr="006817F7">
        <w:rPr>
          <w:i/>
          <w:iCs/>
        </w:rPr>
        <w:t>Наименование места происхождения товара</w:t>
      </w:r>
      <w:r w:rsidR="006817F7" w:rsidRPr="006817F7">
        <w:t xml:space="preserve"> - </w:t>
      </w:r>
      <w:r w:rsidRPr="006817F7">
        <w:t>название страны, населенного пункта или другого географического объекта, используемого для обозначения товара, особые свойства которого исключительно или главным образом определяются характерными или людскими факторами либо обоими факторами одновременно</w:t>
      </w:r>
      <w:r w:rsidR="006817F7" w:rsidRPr="006817F7">
        <w:t xml:space="preserve">. </w:t>
      </w:r>
      <w:r w:rsidRPr="006817F7">
        <w:t>Правовая охрана наименования места происхождения товара осуществляется на основе свидетельства Патентного ведомства, выдаваемого на срок 10 лет и продлеваемого каждый раз на этот же срок</w:t>
      </w:r>
      <w:r w:rsidR="006817F7" w:rsidRPr="006817F7">
        <w:t>.</w:t>
      </w:r>
    </w:p>
    <w:p w:rsidR="006817F7" w:rsidRDefault="00BC23B6" w:rsidP="00D3088D">
      <w:pPr>
        <w:widowControl w:val="0"/>
        <w:autoSpaceDE w:val="0"/>
        <w:autoSpaceDN w:val="0"/>
        <w:adjustRightInd w:val="0"/>
        <w:ind w:firstLine="709"/>
      </w:pPr>
      <w:r w:rsidRPr="006817F7">
        <w:rPr>
          <w:i/>
          <w:iCs/>
        </w:rPr>
        <w:t>Фирменное наименование</w:t>
      </w:r>
      <w:r w:rsidR="006817F7" w:rsidRPr="006817F7">
        <w:t xml:space="preserve"> - </w:t>
      </w:r>
      <w:r w:rsidRPr="006817F7">
        <w:t>индивидуальное название юридического лица</w:t>
      </w:r>
      <w:r w:rsidR="006817F7" w:rsidRPr="006817F7">
        <w:t xml:space="preserve">. </w:t>
      </w:r>
      <w:r w:rsidRPr="006817F7">
        <w:t>Оно регистрируется при государственной регистрации юридического лица и действует во время его существования</w:t>
      </w:r>
      <w:r w:rsidR="006817F7" w:rsidRPr="006817F7">
        <w:t>.</w:t>
      </w:r>
    </w:p>
    <w:p w:rsidR="006817F7" w:rsidRDefault="00BC23B6" w:rsidP="00D3088D">
      <w:pPr>
        <w:widowControl w:val="0"/>
        <w:autoSpaceDE w:val="0"/>
        <w:autoSpaceDN w:val="0"/>
        <w:adjustRightInd w:val="0"/>
        <w:ind w:firstLine="709"/>
      </w:pPr>
      <w:r w:rsidRPr="006817F7">
        <w:t>Правовой формой использования товарного знака, знака обслуживания и фирменного наименования является лицензионный договор</w:t>
      </w:r>
      <w:r w:rsidR="006817F7" w:rsidRPr="006817F7">
        <w:t>.</w:t>
      </w:r>
    </w:p>
    <w:p w:rsidR="006817F7" w:rsidRDefault="006817F7" w:rsidP="00D3088D">
      <w:pPr>
        <w:widowControl w:val="0"/>
        <w:autoSpaceDE w:val="0"/>
        <w:autoSpaceDN w:val="0"/>
        <w:adjustRightInd w:val="0"/>
        <w:ind w:firstLine="709"/>
      </w:pPr>
      <w:r>
        <w:t>"</w:t>
      </w:r>
      <w:r w:rsidR="00BC23B6" w:rsidRPr="006817F7">
        <w:rPr>
          <w:i/>
          <w:iCs/>
        </w:rPr>
        <w:t>Ноу-хау</w:t>
      </w:r>
      <w:r>
        <w:rPr>
          <w:i/>
          <w:iCs/>
        </w:rPr>
        <w:t xml:space="preserve">" </w:t>
      </w:r>
      <w:r w:rsidRPr="006817F7">
        <w:t xml:space="preserve">- </w:t>
      </w:r>
      <w:r w:rsidR="00BC23B6" w:rsidRPr="006817F7">
        <w:t>информация технического, организационного, служебного или коммерческого характера, имеющая действительную или потенциальную коммерческую ценность в связи с неизвестностью ее третьим лицам</w:t>
      </w:r>
      <w:r w:rsidRPr="006817F7">
        <w:t xml:space="preserve">. </w:t>
      </w:r>
      <w:r w:rsidR="00BC23B6" w:rsidRPr="006817F7">
        <w:t>К этой информации нет свободного доступа на законном основании, и обладатель информации принимает меры к охране ее конфиденциальности</w:t>
      </w:r>
      <w:r w:rsidRPr="006817F7">
        <w:t xml:space="preserve">. </w:t>
      </w:r>
      <w:r w:rsidR="00BC23B6" w:rsidRPr="006817F7">
        <w:t>В отличие от других объектов промышленной собственности</w:t>
      </w:r>
      <w:r>
        <w:t xml:space="preserve"> "</w:t>
      </w:r>
      <w:r w:rsidR="00BC23B6" w:rsidRPr="006817F7">
        <w:t>ноу-хау</w:t>
      </w:r>
      <w:r>
        <w:t xml:space="preserve">" </w:t>
      </w:r>
      <w:r w:rsidR="00BC23B6" w:rsidRPr="006817F7">
        <w:t>не подлежит регистрации, а охраняется путем запрета на ее разглашение для лиц, имеющих доступ к этой информации</w:t>
      </w:r>
      <w:r w:rsidRPr="006817F7">
        <w:t xml:space="preserve">. </w:t>
      </w:r>
      <w:r w:rsidR="00BC23B6" w:rsidRPr="006817F7">
        <w:t>По договору о передаче</w:t>
      </w:r>
      <w:r>
        <w:t xml:space="preserve"> "</w:t>
      </w:r>
      <w:r w:rsidR="00BC23B6" w:rsidRPr="006817F7">
        <w:t>ноу-хау</w:t>
      </w:r>
      <w:r>
        <w:t xml:space="preserve">" </w:t>
      </w:r>
      <w:r w:rsidR="00BC23B6" w:rsidRPr="006817F7">
        <w:t>передается само</w:t>
      </w:r>
      <w:r>
        <w:t xml:space="preserve"> "</w:t>
      </w:r>
      <w:r w:rsidR="00BC23B6" w:rsidRPr="006817F7">
        <w:t>ноу-хау</w:t>
      </w:r>
      <w:r>
        <w:t xml:space="preserve">", </w:t>
      </w:r>
      <w:r w:rsidR="00BC23B6" w:rsidRPr="006817F7">
        <w:t>а не право пользования им</w:t>
      </w:r>
      <w:r w:rsidRPr="006817F7">
        <w:t xml:space="preserve">. </w:t>
      </w:r>
      <w:r w:rsidR="00BC23B6" w:rsidRPr="006817F7">
        <w:t>Обязательными элементами договора о передаче</w:t>
      </w:r>
      <w:r>
        <w:t xml:space="preserve"> "</w:t>
      </w:r>
      <w:r w:rsidR="00BC23B6" w:rsidRPr="006817F7">
        <w:t>ноу-хау</w:t>
      </w:r>
      <w:r>
        <w:t xml:space="preserve">" </w:t>
      </w:r>
      <w:r w:rsidR="00BC23B6" w:rsidRPr="006817F7">
        <w:t>являются описание всех признаков передаваемого объекта, меры по охране конфиденциальности и содействия в практической осуществимости</w:t>
      </w:r>
      <w:r>
        <w:t xml:space="preserve"> "</w:t>
      </w:r>
      <w:r w:rsidR="00BC23B6" w:rsidRPr="006817F7">
        <w:t>ноу-хау</w:t>
      </w:r>
      <w:r>
        <w:t xml:space="preserve">" </w:t>
      </w:r>
      <w:r w:rsidRPr="006817F7">
        <w:t>[</w:t>
      </w:r>
      <w:r w:rsidR="008130E7" w:rsidRPr="006817F7">
        <w:t>10, с</w:t>
      </w:r>
      <w:r>
        <w:t>.2</w:t>
      </w:r>
      <w:r w:rsidR="008130E7" w:rsidRPr="006817F7">
        <w:t>92</w:t>
      </w:r>
      <w:r w:rsidRPr="006817F7">
        <w:t>].</w:t>
      </w:r>
    </w:p>
    <w:p w:rsidR="006817F7" w:rsidRDefault="00BC23B6" w:rsidP="00D3088D">
      <w:pPr>
        <w:widowControl w:val="0"/>
        <w:autoSpaceDE w:val="0"/>
        <w:autoSpaceDN w:val="0"/>
        <w:adjustRightInd w:val="0"/>
        <w:ind w:firstLine="709"/>
      </w:pPr>
      <w:r w:rsidRPr="006817F7">
        <w:rPr>
          <w:i/>
          <w:iCs/>
        </w:rPr>
        <w:t>Объекты, регулируемые авторским правом</w:t>
      </w:r>
      <w:r w:rsidR="006817F7" w:rsidRPr="006817F7">
        <w:rPr>
          <w:i/>
          <w:iCs/>
        </w:rPr>
        <w:t xml:space="preserve">. </w:t>
      </w:r>
      <w:r w:rsidRPr="006817F7">
        <w:t>Регулирование объектов авторским правом осуществляется в соответствии с Законом РФ</w:t>
      </w:r>
      <w:r w:rsidR="006817F7" w:rsidRPr="006817F7">
        <w:t xml:space="preserve">. </w:t>
      </w:r>
      <w:r w:rsidRPr="006817F7">
        <w:rPr>
          <w:i/>
          <w:iCs/>
        </w:rPr>
        <w:t>Программа для ЭВМ</w:t>
      </w:r>
      <w:r w:rsidR="006817F7" w:rsidRPr="006817F7">
        <w:t xml:space="preserve"> - </w:t>
      </w:r>
      <w:r w:rsidRPr="006817F7">
        <w:t>объективная форма представления совокупности данных и команд, предназначенных для функционирования ЭВМ и других компьютерных устройств</w:t>
      </w:r>
      <w:r w:rsidR="006817F7" w:rsidRPr="006817F7">
        <w:t xml:space="preserve">. </w:t>
      </w:r>
      <w:r w:rsidRPr="006817F7">
        <w:t>К ней относятся также подготовительные материалы, полученные в ходе разработки программы, и аудиовизуальные отображения</w:t>
      </w:r>
      <w:r w:rsidR="006817F7" w:rsidRPr="006817F7">
        <w:t xml:space="preserve">. </w:t>
      </w:r>
      <w:r w:rsidRPr="006817F7">
        <w:t>База данных</w:t>
      </w:r>
      <w:r w:rsidR="006817F7" w:rsidRPr="006817F7">
        <w:t xml:space="preserve"> - </w:t>
      </w:r>
      <w:r w:rsidRPr="006817F7">
        <w:t>объективная форма представления и организации совокупности данных</w:t>
      </w:r>
      <w:r w:rsidR="006817F7">
        <w:t xml:space="preserve"> (</w:t>
      </w:r>
      <w:r w:rsidRPr="006817F7">
        <w:t xml:space="preserve">статей, расчетов и </w:t>
      </w:r>
      <w:r w:rsidR="006817F7">
        <w:t>др.)</w:t>
      </w:r>
      <w:r w:rsidR="006817F7" w:rsidRPr="006817F7">
        <w:t>,</w:t>
      </w:r>
      <w:r w:rsidRPr="006817F7">
        <w:t xml:space="preserve"> систематизированных с целью нахождения и обработки этих данных</w:t>
      </w:r>
      <w:r w:rsidR="006817F7" w:rsidRPr="006817F7">
        <w:t xml:space="preserve">. </w:t>
      </w:r>
      <w:r w:rsidRPr="006817F7">
        <w:t>Топология интегральных микросхем</w:t>
      </w:r>
      <w:r w:rsidR="006817F7" w:rsidRPr="006817F7">
        <w:t xml:space="preserve"> - </w:t>
      </w:r>
      <w:r w:rsidRPr="006817F7">
        <w:t>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r w:rsidR="006817F7" w:rsidRPr="006817F7">
        <w:t xml:space="preserve">. </w:t>
      </w:r>
      <w:r w:rsidRPr="006817F7">
        <w:t>Помимо указанных объектов авторских прав могут быть и другие произведения науки, а также литературы и искусства</w:t>
      </w:r>
      <w:r w:rsidR="006817F7" w:rsidRPr="006817F7">
        <w:t>.</w:t>
      </w:r>
    </w:p>
    <w:p w:rsidR="006817F7" w:rsidRDefault="00BC23B6" w:rsidP="00D3088D">
      <w:pPr>
        <w:widowControl w:val="0"/>
        <w:autoSpaceDE w:val="0"/>
        <w:autoSpaceDN w:val="0"/>
        <w:adjustRightInd w:val="0"/>
        <w:ind w:firstLine="709"/>
      </w:pPr>
      <w:r w:rsidRPr="006817F7">
        <w:t>Правовой формой передачи объектов авторского права является авторский договор</w:t>
      </w:r>
      <w:r w:rsidR="006817F7">
        <w:t xml:space="preserve"> (</w:t>
      </w:r>
      <w:r w:rsidRPr="006817F7">
        <w:t>на воспроизведение произведения, его переработку, распространение</w:t>
      </w:r>
      <w:r w:rsidR="006817F7" w:rsidRPr="006817F7">
        <w:t>).</w:t>
      </w:r>
    </w:p>
    <w:p w:rsidR="006817F7" w:rsidRDefault="00BC23B6" w:rsidP="00D3088D">
      <w:pPr>
        <w:widowControl w:val="0"/>
        <w:autoSpaceDE w:val="0"/>
        <w:autoSpaceDN w:val="0"/>
        <w:adjustRightInd w:val="0"/>
        <w:ind w:firstLine="709"/>
      </w:pPr>
      <w:r w:rsidRPr="006817F7">
        <w:t>Договоры о передаче имущественных прав на программу ЭВМ, базу данных, топологию интегральных микросхем могут быть зарегистрированы в Российском агентстве по правовой охране указанных объектов по соглашению сторон</w:t>
      </w:r>
      <w:r w:rsidR="006817F7" w:rsidRPr="006817F7">
        <w:t xml:space="preserve">. </w:t>
      </w:r>
      <w:r w:rsidRPr="006817F7">
        <w:t>Договор о полной уступке всех имущественных прав на зарегистрированные объекты подлежит обязательной регистрации в Агентстве</w:t>
      </w:r>
      <w:r w:rsidR="006817F7" w:rsidRPr="006817F7">
        <w:t>.</w:t>
      </w:r>
    </w:p>
    <w:p w:rsidR="006817F7" w:rsidRDefault="00BC23B6" w:rsidP="00D3088D">
      <w:pPr>
        <w:widowControl w:val="0"/>
        <w:autoSpaceDE w:val="0"/>
        <w:autoSpaceDN w:val="0"/>
        <w:adjustRightInd w:val="0"/>
        <w:ind w:firstLine="709"/>
      </w:pPr>
      <w:r w:rsidRPr="006817F7">
        <w:t>К объектам интеллектуальной собственности следует отнести лицензии, дающие право заниматься определенным видом деятельности</w:t>
      </w:r>
      <w:r w:rsidR="006817F7">
        <w:t xml:space="preserve"> (</w:t>
      </w:r>
      <w:r w:rsidRPr="006817F7">
        <w:t xml:space="preserve">торговлей, аудитом и </w:t>
      </w:r>
      <w:r w:rsidR="006817F7">
        <w:t>др.)</w:t>
      </w:r>
      <w:r w:rsidR="006817F7" w:rsidRPr="006817F7">
        <w:t>,</w:t>
      </w:r>
      <w:r w:rsidRPr="006817F7">
        <w:t xml:space="preserve"> если они выдаются на срок более 1 года</w:t>
      </w:r>
      <w:r w:rsidR="006817F7" w:rsidRPr="006817F7">
        <w:t>.</w:t>
      </w:r>
    </w:p>
    <w:p w:rsidR="006817F7" w:rsidRDefault="00BC23B6" w:rsidP="00D3088D">
      <w:pPr>
        <w:widowControl w:val="0"/>
        <w:autoSpaceDE w:val="0"/>
        <w:autoSpaceDN w:val="0"/>
        <w:adjustRightInd w:val="0"/>
        <w:ind w:firstLine="709"/>
      </w:pPr>
      <w:r w:rsidRPr="006817F7">
        <w:rPr>
          <w:i/>
          <w:iCs/>
        </w:rPr>
        <w:t>Права пользования природными ресурсами</w:t>
      </w:r>
      <w:r w:rsidRPr="006817F7">
        <w:t xml:space="preserve"> составляют право пользования земельным участком, недрами</w:t>
      </w:r>
      <w:r w:rsidR="006817F7">
        <w:t xml:space="preserve"> (</w:t>
      </w:r>
      <w:r w:rsidRPr="006817F7">
        <w:t>например, на добычу полезных ископаемых</w:t>
      </w:r>
      <w:r w:rsidR="006817F7" w:rsidRPr="006817F7">
        <w:t xml:space="preserve">) </w:t>
      </w:r>
      <w:r w:rsidRPr="006817F7">
        <w:t>и право на геологическую и другую информацию о недрах</w:t>
      </w:r>
      <w:r w:rsidR="006817F7" w:rsidRPr="006817F7">
        <w:t xml:space="preserve">. </w:t>
      </w:r>
      <w:r w:rsidRPr="006817F7">
        <w:rPr>
          <w:i/>
          <w:iCs/>
        </w:rPr>
        <w:t>Отложенные затраты</w:t>
      </w:r>
      <w:r w:rsidR="006817F7" w:rsidRPr="006817F7">
        <w:t xml:space="preserve"> - </w:t>
      </w:r>
      <w:r w:rsidRPr="006817F7">
        <w:t>организационные расходы и расходы на научно-исследовательские и опытно-конструкторские разработки</w:t>
      </w:r>
      <w:r w:rsidR="006817F7">
        <w:t xml:space="preserve"> (</w:t>
      </w:r>
      <w:r w:rsidRPr="006817F7">
        <w:t>НИОКР</w:t>
      </w:r>
      <w:r w:rsidR="006817F7" w:rsidRPr="006817F7">
        <w:t xml:space="preserve">). </w:t>
      </w:r>
      <w:r w:rsidRPr="006817F7">
        <w:rPr>
          <w:i/>
          <w:iCs/>
        </w:rPr>
        <w:t>Организационные расходы</w:t>
      </w:r>
      <w:r w:rsidRPr="006817F7">
        <w:t xml:space="preserve"> состоят из затрат по оплате услуг консультантов, рекламы, по подготовке документации, регистрационным сборам и других расходов организации в период ее создания до момента регистрации</w:t>
      </w:r>
      <w:r w:rsidR="006817F7" w:rsidRPr="006817F7">
        <w:t>.</w:t>
      </w:r>
    </w:p>
    <w:p w:rsidR="006817F7" w:rsidRDefault="00BC23B6" w:rsidP="00D3088D">
      <w:pPr>
        <w:widowControl w:val="0"/>
        <w:autoSpaceDE w:val="0"/>
        <w:autoSpaceDN w:val="0"/>
        <w:adjustRightInd w:val="0"/>
        <w:ind w:firstLine="709"/>
      </w:pPr>
      <w:r w:rsidRPr="006817F7">
        <w:t>Следует отметить, что в состав организационных расходов, включаемых в состав нематериальных активов, входят расходы, связанные с образованием юридического лица и признанные в соответствии с учредительными документами вкладом участников</w:t>
      </w:r>
      <w:r w:rsidR="006817F7">
        <w:t xml:space="preserve"> (</w:t>
      </w:r>
      <w:r w:rsidRPr="006817F7">
        <w:t>учредителей</w:t>
      </w:r>
      <w:r w:rsidR="006817F7" w:rsidRPr="006817F7">
        <w:t xml:space="preserve">) </w:t>
      </w:r>
      <w:r w:rsidRPr="006817F7">
        <w:t>в уставный капитал</w:t>
      </w:r>
      <w:r w:rsidR="006817F7" w:rsidRPr="006817F7">
        <w:t>.</w:t>
      </w:r>
    </w:p>
    <w:p w:rsidR="006817F7" w:rsidRDefault="00BC23B6" w:rsidP="00D3088D">
      <w:pPr>
        <w:widowControl w:val="0"/>
        <w:autoSpaceDE w:val="0"/>
        <w:autoSpaceDN w:val="0"/>
        <w:adjustRightInd w:val="0"/>
        <w:ind w:firstLine="709"/>
      </w:pPr>
      <w:r w:rsidRPr="006817F7">
        <w:rPr>
          <w:i/>
          <w:iCs/>
        </w:rPr>
        <w:t>Деловая репутация организации</w:t>
      </w:r>
      <w:r w:rsidR="006817F7" w:rsidRPr="006817F7">
        <w:t xml:space="preserve"> - </w:t>
      </w:r>
      <w:r w:rsidRPr="006817F7">
        <w:t>разница между стоимостью фирмы как единого целостного имущественно-финансового комплекса</w:t>
      </w:r>
      <w:r w:rsidRPr="006817F7">
        <w:rPr>
          <w:color w:val="008000"/>
        </w:rPr>
        <w:t>,</w:t>
      </w:r>
      <w:r w:rsidRPr="006817F7">
        <w:t xml:space="preserve"> имеющего определенную репутацию, и балансовой стоимостью имущества этой фирмы</w:t>
      </w:r>
      <w:r w:rsidR="006817F7" w:rsidRPr="006817F7">
        <w:t xml:space="preserve">. </w:t>
      </w:r>
      <w:r w:rsidRPr="006817F7">
        <w:t>В отечественном учете цена фирмы определена законодательно как</w:t>
      </w:r>
      <w:r w:rsidR="006817F7">
        <w:t xml:space="preserve"> "</w:t>
      </w:r>
      <w:r w:rsidRPr="006817F7">
        <w:t>разница между покупкой и оценочной стоимостью имущества</w:t>
      </w:r>
      <w:r w:rsidR="006817F7">
        <w:t xml:space="preserve">" </w:t>
      </w:r>
      <w:r w:rsidRPr="006817F7">
        <w:t>по приватизируемым организациям</w:t>
      </w:r>
      <w:r w:rsidR="006817F7" w:rsidRPr="006817F7">
        <w:t>.</w:t>
      </w:r>
    </w:p>
    <w:p w:rsidR="006817F7" w:rsidRDefault="00BC23B6" w:rsidP="00D3088D">
      <w:pPr>
        <w:widowControl w:val="0"/>
        <w:autoSpaceDE w:val="0"/>
        <w:autoSpaceDN w:val="0"/>
        <w:adjustRightInd w:val="0"/>
        <w:ind w:firstLine="709"/>
        <w:rPr>
          <w:snapToGrid w:val="0"/>
        </w:rPr>
      </w:pPr>
      <w:r w:rsidRPr="006817F7">
        <w:t>Таким образом,</w:t>
      </w:r>
      <w:r w:rsidRPr="006817F7">
        <w:rPr>
          <w:snapToGrid w:val="0"/>
        </w:rPr>
        <w:t xml:space="preserve"> основные средства</w:t>
      </w:r>
      <w:r w:rsidR="006817F7" w:rsidRPr="006817F7">
        <w:rPr>
          <w:snapToGrid w:val="0"/>
        </w:rPr>
        <w:t xml:space="preserve"> - </w:t>
      </w:r>
      <w:r w:rsidRPr="006817F7">
        <w:rPr>
          <w:snapToGrid w:val="0"/>
        </w:rPr>
        <w:t>это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 сохраняя первоначальную натуральную форму, они переносят свою стоимость на изготовляемую или добываемую с их участием продукцию, выполняемые работы или оказываемые услуги частями в сумме начисленной амортизации</w:t>
      </w:r>
      <w:r w:rsidR="006817F7" w:rsidRPr="006817F7">
        <w:rPr>
          <w:snapToGrid w:val="0"/>
        </w:rPr>
        <w:t>.</w:t>
      </w:r>
    </w:p>
    <w:p w:rsidR="006817F7" w:rsidRDefault="00BC23B6" w:rsidP="00D3088D">
      <w:pPr>
        <w:widowControl w:val="0"/>
        <w:autoSpaceDE w:val="0"/>
        <w:autoSpaceDN w:val="0"/>
        <w:adjustRightInd w:val="0"/>
        <w:ind w:firstLine="709"/>
      </w:pPr>
      <w:r w:rsidRPr="006817F7">
        <w:t>Нематериальные активы</w:t>
      </w:r>
      <w:r w:rsidR="006817F7" w:rsidRPr="006817F7">
        <w:t xml:space="preserve"> - </w:t>
      </w:r>
      <w:r w:rsidRPr="006817F7">
        <w:t>часть основных фондов</w:t>
      </w:r>
      <w:r w:rsidR="006817F7">
        <w:t xml:space="preserve"> (</w:t>
      </w:r>
      <w:r w:rsidRPr="006817F7">
        <w:t>внеоборотных активов</w:t>
      </w:r>
      <w:r w:rsidR="006817F7" w:rsidRPr="006817F7">
        <w:t>),</w:t>
      </w:r>
      <w:r w:rsidRPr="006817F7">
        <w:t xml:space="preserve"> не имеющих физической основы, но которые имеют стоимость</w:t>
      </w:r>
      <w:r w:rsidR="006817F7">
        <w:t xml:space="preserve"> (</w:t>
      </w:r>
      <w:r w:rsidRPr="006817F7">
        <w:t>представляют ценность</w:t>
      </w:r>
      <w:r w:rsidR="006817F7" w:rsidRPr="006817F7">
        <w:t>),</w:t>
      </w:r>
      <w:r w:rsidRPr="006817F7">
        <w:t xml:space="preserve"> базирующуюся на правах или привилегиях</w:t>
      </w:r>
      <w:r w:rsidR="006817F7" w:rsidRPr="006817F7">
        <w:t>.</w:t>
      </w:r>
    </w:p>
    <w:p w:rsidR="006817F7" w:rsidRDefault="0093103E" w:rsidP="00D3088D">
      <w:pPr>
        <w:pStyle w:val="2"/>
      </w:pPr>
      <w:r>
        <w:br w:type="page"/>
      </w:r>
      <w:bookmarkStart w:id="3" w:name="_Toc233367607"/>
      <w:r w:rsidR="006817F7">
        <w:t xml:space="preserve">1.2 </w:t>
      </w:r>
      <w:r w:rsidR="00BC23B6" w:rsidRPr="006817F7">
        <w:t>Бухгалтерский учет основных средств и нематериальных активов</w:t>
      </w:r>
      <w:bookmarkEnd w:id="3"/>
    </w:p>
    <w:p w:rsidR="0093103E" w:rsidRDefault="0093103E"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Основными нормативными документами, регулирующими порядок ведения бухгалтерского учета по основным средствам, являются</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Федеральный закон</w:t>
      </w:r>
      <w:r w:rsidR="006817F7">
        <w:t xml:space="preserve"> "</w:t>
      </w:r>
      <w:r w:rsidRPr="006817F7">
        <w:t>О бухгалтерском учете</w:t>
      </w:r>
      <w:r w:rsidR="006817F7">
        <w:t xml:space="preserve">" </w:t>
      </w:r>
      <w:r w:rsidRPr="006817F7">
        <w:t>от 21 ноября 1996 г</w:t>
      </w:r>
      <w:r w:rsidR="006817F7" w:rsidRPr="006817F7">
        <w:t xml:space="preserve">. </w:t>
      </w:r>
      <w:r w:rsidRPr="006817F7">
        <w:t>№ 129-ФЗ</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Гражданский Кодекс Российской Федерации</w:t>
      </w:r>
      <w:r w:rsidR="006817F7">
        <w:t xml:space="preserve"> (</w:t>
      </w:r>
      <w:r w:rsidRPr="006817F7">
        <w:t xml:space="preserve">часть </w:t>
      </w:r>
      <w:r w:rsidRPr="006817F7">
        <w:rPr>
          <w:lang w:val="en-US"/>
        </w:rPr>
        <w:t>I</w:t>
      </w:r>
      <w:r w:rsidR="006817F7">
        <w:t>, I</w:t>
      </w:r>
      <w:r w:rsidRPr="006817F7">
        <w:rPr>
          <w:lang w:val="en-US"/>
        </w:rPr>
        <w:t>I</w:t>
      </w:r>
      <w:r w:rsidR="006817F7" w:rsidRPr="006817F7">
        <w:t>).</w:t>
      </w:r>
    </w:p>
    <w:p w:rsidR="00BC23B6" w:rsidRPr="006817F7" w:rsidRDefault="00BC23B6" w:rsidP="00D3088D">
      <w:pPr>
        <w:widowControl w:val="0"/>
        <w:autoSpaceDE w:val="0"/>
        <w:autoSpaceDN w:val="0"/>
        <w:adjustRightInd w:val="0"/>
        <w:ind w:firstLine="709"/>
      </w:pPr>
      <w:r w:rsidRPr="006817F7">
        <w:t>3</w:t>
      </w:r>
      <w:r w:rsidR="006817F7" w:rsidRPr="006817F7">
        <w:t xml:space="preserve">. </w:t>
      </w:r>
      <w:r w:rsidRPr="006817F7">
        <w:t>Положение по бухгалтерскому учету “Учет основных средств</w:t>
      </w:r>
      <w:r w:rsidR="006817F7">
        <w:t xml:space="preserve">" </w:t>
      </w:r>
      <w:r w:rsidRPr="006817F7">
        <w:t>ПБУ 6/01, утвержденное Приказом Минфина РФ от 30</w:t>
      </w:r>
      <w:r w:rsidR="006817F7">
        <w:t>.03. 20</w:t>
      </w:r>
      <w:r w:rsidRPr="006817F7">
        <w:t>01г</w:t>
      </w:r>
      <w:r w:rsidR="006817F7" w:rsidRPr="006817F7">
        <w:t xml:space="preserve">. </w:t>
      </w:r>
      <w:r w:rsidRPr="006817F7">
        <w:t>№26н,</w:t>
      </w:r>
    </w:p>
    <w:p w:rsidR="006817F7" w:rsidRDefault="00BC23B6" w:rsidP="00D3088D">
      <w:pPr>
        <w:widowControl w:val="0"/>
        <w:autoSpaceDE w:val="0"/>
        <w:autoSpaceDN w:val="0"/>
        <w:adjustRightInd w:val="0"/>
        <w:ind w:firstLine="709"/>
      </w:pPr>
      <w:r w:rsidRPr="006817F7">
        <w:t>4</w:t>
      </w:r>
      <w:r w:rsidR="006817F7" w:rsidRPr="006817F7">
        <w:t xml:space="preserve">. </w:t>
      </w:r>
      <w:r w:rsidRPr="006817F7">
        <w:t>Положение по ведению бухгалтерского учета и бухгалтерской отчетности в Российской Федерации, утвержденное Приказом Минфина РФ от 29</w:t>
      </w:r>
      <w:r w:rsidR="006817F7">
        <w:t>.0</w:t>
      </w:r>
      <w:r w:rsidRPr="006817F7">
        <w:t>7</w:t>
      </w:r>
      <w:r w:rsidR="006817F7">
        <w:t>. 19</w:t>
      </w:r>
      <w:r w:rsidRPr="006817F7">
        <w:t>98г</w:t>
      </w:r>
      <w:r w:rsidR="006817F7" w:rsidRPr="006817F7">
        <w:t xml:space="preserve">. </w:t>
      </w:r>
      <w:r w:rsidRPr="006817F7">
        <w:t>№34н</w:t>
      </w:r>
      <w:r w:rsidR="006817F7" w:rsidRPr="006817F7">
        <w:t>.</w:t>
      </w:r>
    </w:p>
    <w:p w:rsidR="006817F7" w:rsidRDefault="00BC23B6" w:rsidP="00D3088D">
      <w:pPr>
        <w:widowControl w:val="0"/>
        <w:autoSpaceDE w:val="0"/>
        <w:autoSpaceDN w:val="0"/>
        <w:adjustRightInd w:val="0"/>
        <w:ind w:firstLine="709"/>
      </w:pPr>
      <w:r w:rsidRPr="006817F7">
        <w:t>5</w:t>
      </w:r>
      <w:r w:rsidR="006817F7" w:rsidRPr="006817F7">
        <w:t xml:space="preserve">. </w:t>
      </w:r>
      <w:r w:rsidRPr="006817F7">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w:t>
      </w:r>
      <w:r w:rsidR="006817F7">
        <w:t xml:space="preserve">1.10 </w:t>
      </w:r>
      <w:r w:rsidRPr="006817F7">
        <w:t>2000г</w:t>
      </w:r>
      <w:r w:rsidR="006817F7" w:rsidRPr="006817F7">
        <w:t xml:space="preserve">. </w:t>
      </w:r>
      <w:r w:rsidRPr="006817F7">
        <w:t>№94н</w:t>
      </w:r>
      <w:r w:rsidR="006817F7" w:rsidRPr="006817F7">
        <w:t>.</w:t>
      </w:r>
    </w:p>
    <w:p w:rsidR="006817F7" w:rsidRDefault="00BC23B6" w:rsidP="00D3088D">
      <w:pPr>
        <w:widowControl w:val="0"/>
        <w:autoSpaceDE w:val="0"/>
        <w:autoSpaceDN w:val="0"/>
        <w:adjustRightInd w:val="0"/>
        <w:ind w:firstLine="709"/>
      </w:pPr>
      <w:r w:rsidRPr="006817F7">
        <w:t>6</w:t>
      </w:r>
      <w:r w:rsidR="006817F7" w:rsidRPr="006817F7">
        <w:t xml:space="preserve">. </w:t>
      </w:r>
      <w:r w:rsidRPr="006817F7">
        <w:t>Методические указания по инвентаризации имущества и финансовых обязательств, утвержденные приказом Министерства финансов Российской Федерации от 13 июня 1995 г</w:t>
      </w:r>
      <w:r w:rsidR="006817F7" w:rsidRPr="006817F7">
        <w:t xml:space="preserve">. </w:t>
      </w:r>
      <w:r w:rsidRPr="006817F7">
        <w:t>№ 49</w:t>
      </w:r>
      <w:r w:rsidR="006817F7" w:rsidRPr="006817F7">
        <w:t>.</w:t>
      </w:r>
    </w:p>
    <w:p w:rsidR="006817F7" w:rsidRDefault="00BC23B6" w:rsidP="00D3088D">
      <w:pPr>
        <w:widowControl w:val="0"/>
        <w:autoSpaceDE w:val="0"/>
        <w:autoSpaceDN w:val="0"/>
        <w:adjustRightInd w:val="0"/>
        <w:ind w:firstLine="709"/>
      </w:pPr>
      <w:r w:rsidRPr="006817F7">
        <w:t>7</w:t>
      </w:r>
      <w:r w:rsidR="006817F7" w:rsidRPr="006817F7">
        <w:t xml:space="preserve">. </w:t>
      </w:r>
      <w:r w:rsidRPr="006817F7">
        <w:t>О формах бухгалтерской отчетности организаций</w:t>
      </w:r>
      <w:r w:rsidR="006817F7" w:rsidRPr="006817F7">
        <w:t xml:space="preserve">. </w:t>
      </w:r>
      <w:r w:rsidRPr="006817F7">
        <w:t>Приказ Минфина Российской Федерации от 22 июля 2003 г</w:t>
      </w:r>
      <w:r w:rsidR="006817F7" w:rsidRPr="006817F7">
        <w:t xml:space="preserve">. </w:t>
      </w:r>
      <w:r w:rsidRPr="006817F7">
        <w:t>№ 67н</w:t>
      </w:r>
      <w:r w:rsidR="006817F7" w:rsidRPr="006817F7">
        <w:t>.</w:t>
      </w:r>
    </w:p>
    <w:p w:rsidR="006817F7" w:rsidRDefault="00BC23B6" w:rsidP="00D3088D">
      <w:pPr>
        <w:widowControl w:val="0"/>
        <w:autoSpaceDE w:val="0"/>
        <w:autoSpaceDN w:val="0"/>
        <w:adjustRightInd w:val="0"/>
        <w:ind w:firstLine="709"/>
      </w:pPr>
      <w:r w:rsidRPr="006817F7">
        <w:t>В соответствии с Планом счетов синтетический учет основных средств осуществляют на счетах 01</w:t>
      </w:r>
      <w:r w:rsidR="006817F7">
        <w:t xml:space="preserve"> "</w:t>
      </w:r>
      <w:r w:rsidRPr="006817F7">
        <w:t>Основные средства</w:t>
      </w:r>
      <w:r w:rsidR="006817F7">
        <w:t xml:space="preserve">", </w:t>
      </w:r>
      <w:r w:rsidRPr="006817F7">
        <w:t>02</w:t>
      </w:r>
      <w:r w:rsidR="006817F7">
        <w:t xml:space="preserve"> "</w:t>
      </w:r>
      <w:r w:rsidRPr="006817F7">
        <w:t>Амортизация основных средств</w:t>
      </w:r>
      <w:r w:rsidR="006817F7">
        <w:t xml:space="preserve">", </w:t>
      </w:r>
      <w:r w:rsidRPr="006817F7">
        <w:t>08</w:t>
      </w:r>
      <w:r w:rsidR="006817F7">
        <w:t xml:space="preserve"> "</w:t>
      </w:r>
      <w:r w:rsidRPr="006817F7">
        <w:t>Вложения во внеоборотные активы</w:t>
      </w:r>
      <w:r w:rsidR="006817F7">
        <w:t>".</w:t>
      </w:r>
    </w:p>
    <w:p w:rsidR="006817F7" w:rsidRDefault="00BC23B6" w:rsidP="00D3088D">
      <w:pPr>
        <w:widowControl w:val="0"/>
        <w:autoSpaceDE w:val="0"/>
        <w:autoSpaceDN w:val="0"/>
        <w:adjustRightInd w:val="0"/>
        <w:ind w:firstLine="709"/>
      </w:pPr>
      <w:r w:rsidRPr="006817F7">
        <w:t>Аналитический учет по счету 01 ведется по видам и отдельным инвентарным объектам основных средств</w:t>
      </w:r>
      <w:r w:rsidR="006817F7" w:rsidRPr="006817F7">
        <w:t>.</w:t>
      </w:r>
    </w:p>
    <w:p w:rsidR="006817F7" w:rsidRDefault="00BC23B6" w:rsidP="00D3088D">
      <w:pPr>
        <w:widowControl w:val="0"/>
        <w:autoSpaceDE w:val="0"/>
        <w:autoSpaceDN w:val="0"/>
        <w:adjustRightInd w:val="0"/>
        <w:ind w:firstLine="709"/>
      </w:pPr>
      <w:r w:rsidRPr="006817F7">
        <w:t>Единицей учёта основных средств является отдельный инвентарный объект, под которым понимают законченное устройство, предмет или комплекс предметов со всеми приспособлениями и принадлежностями, выполняющих вместе одну функцию</w:t>
      </w:r>
      <w:r w:rsidR="006817F7" w:rsidRPr="006817F7">
        <w:t>.</w:t>
      </w:r>
    </w:p>
    <w:p w:rsidR="006817F7" w:rsidRDefault="00BC23B6" w:rsidP="00D3088D">
      <w:pPr>
        <w:widowControl w:val="0"/>
        <w:autoSpaceDE w:val="0"/>
        <w:autoSpaceDN w:val="0"/>
        <w:adjustRightInd w:val="0"/>
        <w:ind w:firstLine="709"/>
      </w:pPr>
      <w:r w:rsidRPr="006817F7">
        <w:t>Каждому инвентарному объекту присваивают определённый инвентарный номер, который сохраняется за данным объектом на всё время нахождения его в эксплуатации, запасе или консервации</w:t>
      </w:r>
      <w:r w:rsidR="006817F7" w:rsidRPr="006817F7">
        <w:t xml:space="preserve">. </w:t>
      </w:r>
      <w:r w:rsidRPr="006817F7">
        <w:t>Инвентарный номер прикрепляют или обозначают на учитываемом предмете и обязательно указывают в документах, связанных с движением основных средств</w:t>
      </w:r>
      <w:r w:rsidR="006817F7" w:rsidRPr="006817F7">
        <w:t>.</w:t>
      </w:r>
    </w:p>
    <w:p w:rsidR="006817F7" w:rsidRDefault="00BC23B6" w:rsidP="00D3088D">
      <w:pPr>
        <w:widowControl w:val="0"/>
        <w:autoSpaceDE w:val="0"/>
        <w:autoSpaceDN w:val="0"/>
        <w:adjustRightInd w:val="0"/>
        <w:ind w:firstLine="709"/>
      </w:pPr>
      <w:r w:rsidRPr="006817F7">
        <w:t>По сложным инвентарным объектам, то есть включающим те или иные приспособления, обособленные элементы, составляющие вместе с ним одно целое, как правило, на каждом элементе обозначают тот же номер, что и на основном, объединяющем их объекте</w:t>
      </w:r>
      <w:r w:rsidR="006817F7" w:rsidRPr="006817F7">
        <w:t>.</w:t>
      </w:r>
    </w:p>
    <w:p w:rsidR="006817F7" w:rsidRDefault="00BC23B6" w:rsidP="00D3088D">
      <w:pPr>
        <w:widowControl w:val="0"/>
        <w:autoSpaceDE w:val="0"/>
        <w:autoSpaceDN w:val="0"/>
        <w:adjustRightInd w:val="0"/>
        <w:ind w:firstLine="709"/>
      </w:pPr>
      <w:r w:rsidRPr="006817F7">
        <w:t>К бухгалтерскому учету объект основных средств принимают на основании и акта приема-передачи, который подписывается членами комиссии</w:t>
      </w:r>
      <w:r w:rsidR="006817F7" w:rsidRPr="006817F7">
        <w:t>.</w:t>
      </w:r>
    </w:p>
    <w:p w:rsidR="006817F7" w:rsidRDefault="00BC23B6" w:rsidP="00D3088D">
      <w:pPr>
        <w:widowControl w:val="0"/>
        <w:autoSpaceDE w:val="0"/>
        <w:autoSpaceDN w:val="0"/>
        <w:adjustRightInd w:val="0"/>
        <w:ind w:firstLine="709"/>
      </w:pPr>
      <w:r w:rsidRPr="006817F7">
        <w:t>Принятие основных средств к учету осуществляется по дебету счета 01 и кредиту счета 08 “Вложения во внеоборотные активы”, на котором предварительно накапливаются соответствующие затраты организации в корреспонденции со счетами 60 “Расчеты с поставщиками и подрядчиками</w:t>
      </w:r>
      <w:r w:rsidR="006817F7">
        <w:t xml:space="preserve">", </w:t>
      </w:r>
      <w:r w:rsidRPr="006817F7">
        <w:t>07 “Оборудование к установке”, 10 “Материалы</w:t>
      </w:r>
      <w:r w:rsidR="006817F7">
        <w:t xml:space="preserve">", </w:t>
      </w:r>
      <w:r w:rsidRPr="006817F7">
        <w:t>70 “Расчеты с персоналом по оплате труда</w:t>
      </w:r>
      <w:r w:rsidR="006817F7">
        <w:t xml:space="preserve">" </w:t>
      </w:r>
      <w:r w:rsidRPr="006817F7">
        <w:t xml:space="preserve">и </w:t>
      </w:r>
      <w:r w:rsidR="006817F7">
        <w:t>т.п.</w:t>
      </w:r>
      <w:r w:rsidR="006817F7" w:rsidRPr="006817F7">
        <w:t xml:space="preserve"> [</w:t>
      </w:r>
      <w:r w:rsidR="008130E7" w:rsidRPr="006817F7">
        <w:t>11, с</w:t>
      </w:r>
      <w:r w:rsidR="006817F7">
        <w:t>.6</w:t>
      </w:r>
      <w:r w:rsidR="008130E7" w:rsidRPr="006817F7">
        <w:t>2</w:t>
      </w:r>
      <w:r w:rsidR="006817F7" w:rsidRPr="006817F7">
        <w:t>].</w:t>
      </w:r>
    </w:p>
    <w:p w:rsidR="006817F7" w:rsidRDefault="00BC23B6" w:rsidP="00D3088D">
      <w:pPr>
        <w:widowControl w:val="0"/>
        <w:autoSpaceDE w:val="0"/>
        <w:autoSpaceDN w:val="0"/>
        <w:adjustRightInd w:val="0"/>
        <w:ind w:firstLine="709"/>
      </w:pPr>
      <w:r w:rsidRPr="006817F7">
        <w:t>Основные средства принимаются к бухгалтерскому учету по их первоначальной стоимости, причем согласно пункту 14 Положению по бухгалтерскому учету 6/01</w:t>
      </w:r>
      <w:r w:rsidR="006817F7">
        <w:t xml:space="preserve"> "</w:t>
      </w:r>
      <w:r w:rsidRPr="006817F7">
        <w:t>Учет основных средств</w:t>
      </w:r>
      <w:r w:rsidR="006817F7">
        <w:t xml:space="preserve">" </w:t>
      </w:r>
      <w:r w:rsidRPr="006817F7">
        <w:t>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самим Положением по бухгалтерскому учету 6/01</w:t>
      </w:r>
      <w:r w:rsidR="006817F7" w:rsidRPr="006817F7">
        <w:t>.</w:t>
      </w:r>
    </w:p>
    <w:p w:rsidR="006817F7" w:rsidRDefault="00BC23B6" w:rsidP="00D3088D">
      <w:pPr>
        <w:widowControl w:val="0"/>
        <w:autoSpaceDE w:val="0"/>
        <w:autoSpaceDN w:val="0"/>
        <w:adjustRightInd w:val="0"/>
        <w:ind w:firstLine="709"/>
      </w:pPr>
      <w:r w:rsidRPr="006817F7">
        <w:t>В первоначальную стоимость основных средств включаются суммы, подлежащие</w:t>
      </w:r>
      <w:r w:rsidR="006817F7" w:rsidRPr="006817F7">
        <w:t>:</w:t>
      </w:r>
    </w:p>
    <w:p w:rsidR="00BC23B6" w:rsidRPr="006817F7" w:rsidRDefault="00BC23B6" w:rsidP="00D3088D">
      <w:pPr>
        <w:widowControl w:val="0"/>
        <w:autoSpaceDE w:val="0"/>
        <w:autoSpaceDN w:val="0"/>
        <w:adjustRightInd w:val="0"/>
        <w:ind w:firstLine="709"/>
      </w:pPr>
      <w:r w:rsidRPr="006817F7">
        <w:t>а</w:t>
      </w:r>
      <w:r w:rsidR="006817F7" w:rsidRPr="006817F7">
        <w:t xml:space="preserve">) </w:t>
      </w:r>
      <w:r w:rsidRPr="006817F7">
        <w:t>уплате</w:t>
      </w:r>
      <w:r w:rsidR="006817F7">
        <w:t xml:space="preserve"> (</w:t>
      </w:r>
      <w:r w:rsidRPr="006817F7">
        <w:t>уплаченные</w:t>
      </w:r>
      <w:r w:rsidR="006817F7" w:rsidRPr="006817F7">
        <w:t xml:space="preserve">) </w:t>
      </w:r>
      <w:r w:rsidRPr="006817F7">
        <w:t>поставщику при покупке, или подрядчику при строительстве основных средств,</w:t>
      </w:r>
    </w:p>
    <w:p w:rsidR="006817F7" w:rsidRDefault="00BC23B6" w:rsidP="00D3088D">
      <w:pPr>
        <w:widowControl w:val="0"/>
        <w:autoSpaceDE w:val="0"/>
        <w:autoSpaceDN w:val="0"/>
        <w:adjustRightInd w:val="0"/>
        <w:ind w:firstLine="709"/>
      </w:pPr>
      <w:r w:rsidRPr="006817F7">
        <w:t>б</w:t>
      </w:r>
      <w:r w:rsidR="006817F7" w:rsidRPr="006817F7">
        <w:t xml:space="preserve">) </w:t>
      </w:r>
      <w:r w:rsidRPr="006817F7">
        <w:t>затраты на доставку объектов и доведение их до состояния, в котором они пригодны для использования,</w:t>
      </w:r>
    </w:p>
    <w:p w:rsidR="006817F7" w:rsidRDefault="00BC23B6" w:rsidP="00D3088D">
      <w:pPr>
        <w:widowControl w:val="0"/>
        <w:autoSpaceDE w:val="0"/>
        <w:autoSpaceDN w:val="0"/>
        <w:adjustRightInd w:val="0"/>
        <w:ind w:firstLine="709"/>
      </w:pPr>
      <w:r w:rsidRPr="006817F7">
        <w:t>в</w:t>
      </w:r>
      <w:r w:rsidR="006817F7" w:rsidRPr="006817F7">
        <w:t xml:space="preserve">) </w:t>
      </w:r>
      <w:r w:rsidRPr="006817F7">
        <w:t>затраты на информационные, консультационные, посреднические услуги, таможенные пошлины, регистрационные сборы, госпошлины,</w:t>
      </w:r>
    </w:p>
    <w:p w:rsidR="006817F7" w:rsidRDefault="00BC23B6" w:rsidP="00D3088D">
      <w:pPr>
        <w:widowControl w:val="0"/>
        <w:autoSpaceDE w:val="0"/>
        <w:autoSpaceDN w:val="0"/>
        <w:adjustRightInd w:val="0"/>
        <w:ind w:firstLine="709"/>
      </w:pPr>
      <w:r w:rsidRPr="006817F7">
        <w:t>г</w:t>
      </w:r>
      <w:r w:rsidR="006817F7" w:rsidRPr="006817F7">
        <w:t xml:space="preserve">) </w:t>
      </w:r>
      <w:r w:rsidRPr="006817F7">
        <w:t>прочие затраты, связанные с приобретением, сооружением, изготовлением основного средства</w:t>
      </w:r>
      <w:r w:rsidR="006817F7" w:rsidRPr="006817F7">
        <w:t>.</w:t>
      </w:r>
    </w:p>
    <w:p w:rsidR="006817F7" w:rsidRDefault="00BC23B6" w:rsidP="00D3088D">
      <w:pPr>
        <w:widowControl w:val="0"/>
        <w:autoSpaceDE w:val="0"/>
        <w:autoSpaceDN w:val="0"/>
        <w:adjustRightInd w:val="0"/>
        <w:ind w:firstLine="709"/>
      </w:pPr>
      <w:r w:rsidRPr="006817F7">
        <w:t>При этом общехозяйственные и иные непрямые расходы, непосредственно не связанные с приобретением или сооружением основных средств, на первоначальную стоимость приобретаемых и создаваемых основных средств не распределяются</w:t>
      </w:r>
      <w:r w:rsidR="006817F7" w:rsidRPr="006817F7">
        <w:t>.</w:t>
      </w:r>
    </w:p>
    <w:p w:rsidR="006817F7" w:rsidRDefault="00BC23B6" w:rsidP="00D3088D">
      <w:pPr>
        <w:widowControl w:val="0"/>
        <w:autoSpaceDE w:val="0"/>
        <w:autoSpaceDN w:val="0"/>
        <w:adjustRightInd w:val="0"/>
        <w:ind w:firstLine="709"/>
      </w:pPr>
      <w:r w:rsidRPr="006817F7">
        <w:t>Если в соответствии с договорами стоимость основных средств или связанных с их покупкой или строительством ценностей, работ, услуг выражаются в условных денежных единицах, а оплата производится в рублях, то фактические затраты на приобретение или сооружение основных средств определяются с учетом соответствующих суммовых разниц</w:t>
      </w:r>
      <w:r w:rsidR="006817F7">
        <w:t xml:space="preserve"> (т.е.</w:t>
      </w:r>
      <w:r w:rsidR="006817F7" w:rsidRPr="006817F7">
        <w:t xml:space="preserve"> </w:t>
      </w:r>
      <w:r w:rsidRPr="006817F7">
        <w:t>по фактически произведенным расходам, фактически уплаченным суммам</w:t>
      </w:r>
      <w:r w:rsidR="006817F7" w:rsidRPr="006817F7">
        <w:t xml:space="preserve">). </w:t>
      </w:r>
      <w:r w:rsidRPr="006817F7">
        <w:t>Таким образом, если оплата основного средства, стоимость которого согласно договору выражена в условных денежных единицах, производится после ввода этого основного средства в эксплуатацию, то после осуществления оплаты первоначальная стоимость основного средства и все связанные с ней показатели</w:t>
      </w:r>
      <w:r w:rsidR="006817F7">
        <w:t xml:space="preserve"> (</w:t>
      </w:r>
      <w:r w:rsidRPr="006817F7">
        <w:t>например, амортизация</w:t>
      </w:r>
      <w:r w:rsidR="006817F7" w:rsidRPr="006817F7">
        <w:t xml:space="preserve">) </w:t>
      </w:r>
      <w:r w:rsidRPr="006817F7">
        <w:t>должны быть скорректированы</w:t>
      </w:r>
      <w:r w:rsidR="006817F7" w:rsidRPr="006817F7">
        <w:t xml:space="preserve"> [</w:t>
      </w:r>
      <w:r w:rsidR="008130E7" w:rsidRPr="006817F7">
        <w:t>12, с</w:t>
      </w:r>
      <w:r w:rsidR="006817F7">
        <w:t>.1</w:t>
      </w:r>
      <w:r w:rsidR="008130E7" w:rsidRPr="006817F7">
        <w:t>75</w:t>
      </w:r>
      <w:r w:rsidR="006817F7" w:rsidRPr="006817F7">
        <w:t>].</w:t>
      </w:r>
    </w:p>
    <w:p w:rsidR="006817F7" w:rsidRDefault="00BC23B6" w:rsidP="00D3088D">
      <w:pPr>
        <w:widowControl w:val="0"/>
        <w:autoSpaceDE w:val="0"/>
        <w:autoSpaceDN w:val="0"/>
        <w:adjustRightInd w:val="0"/>
        <w:ind w:firstLine="709"/>
      </w:pPr>
      <w:r w:rsidRPr="006817F7">
        <w:t>Если же основные средства или связанные с их покупкой или созданием ценности, работы, услуги приобретаются за иностранную валюту, то первоначальная стоимость основных средств определяется исходя из валютной оценки этих основных средств или ценностей, работ, услуг и курса Центрального Банка Российской Федерации на дату их принятия к учету</w:t>
      </w:r>
      <w:r w:rsidR="006817F7">
        <w:t xml:space="preserve"> (</w:t>
      </w:r>
      <w:r w:rsidRPr="006817F7">
        <w:t>курсовые разницы относятся на внереализационные доходы или расходы</w:t>
      </w:r>
      <w:r w:rsidR="006817F7" w:rsidRPr="006817F7">
        <w:t>).</w:t>
      </w:r>
    </w:p>
    <w:p w:rsidR="006817F7" w:rsidRDefault="00BC23B6" w:rsidP="00D3088D">
      <w:pPr>
        <w:widowControl w:val="0"/>
        <w:autoSpaceDE w:val="0"/>
        <w:autoSpaceDN w:val="0"/>
        <w:adjustRightInd w:val="0"/>
        <w:ind w:firstLine="709"/>
      </w:pPr>
      <w:r w:rsidRPr="006817F7">
        <w:t>При внесении основного средства в качестве вклада в уставный капитал организации его оприходование производится в оценке, согласованной участниками</w:t>
      </w:r>
      <w:r w:rsidR="006817F7">
        <w:t xml:space="preserve"> (</w:t>
      </w:r>
      <w:r w:rsidRPr="006817F7">
        <w:t>акционерами</w:t>
      </w:r>
      <w:r w:rsidR="006817F7" w:rsidRPr="006817F7">
        <w:t xml:space="preserve">) </w:t>
      </w:r>
      <w:r w:rsidRPr="006817F7">
        <w:t>организации</w:t>
      </w:r>
      <w:r w:rsidR="006817F7" w:rsidRPr="006817F7">
        <w:t xml:space="preserve">. </w:t>
      </w:r>
      <w:r w:rsidRPr="006817F7">
        <w:t>Затраты по доведению такого основного средства до состояния, в котором они пригодны к использованию, будут увеличивать эту оценку</w:t>
      </w:r>
      <w:r w:rsidR="006817F7" w:rsidRPr="006817F7">
        <w:t>.</w:t>
      </w:r>
    </w:p>
    <w:p w:rsidR="006817F7" w:rsidRDefault="00BC23B6" w:rsidP="00D3088D">
      <w:pPr>
        <w:widowControl w:val="0"/>
        <w:autoSpaceDE w:val="0"/>
        <w:autoSpaceDN w:val="0"/>
        <w:adjustRightInd w:val="0"/>
        <w:ind w:firstLine="709"/>
      </w:pPr>
      <w:r w:rsidRPr="006817F7">
        <w:t>Безвозмездно полученные основные средства оцениваются по рыночной стоимости на дату принятия их к бухгалтерскому учету, причем в соответствии с Планом счетов рыночная стоимость основного средства, отраженная при их оприходовании по кредиту счета 98 “Доходы будущих периодов</w:t>
      </w:r>
      <w:r w:rsidR="006817F7">
        <w:t xml:space="preserve">", </w:t>
      </w:r>
      <w:r w:rsidRPr="006817F7">
        <w:t>списывается в кредит счета 91 “Прочие доходы и расходы</w:t>
      </w:r>
      <w:r w:rsidR="006817F7">
        <w:t xml:space="preserve">" </w:t>
      </w:r>
      <w:r w:rsidRPr="006817F7">
        <w:t>по мере начисления амортизации по данному основному средству</w:t>
      </w:r>
      <w:r w:rsidR="006817F7" w:rsidRPr="006817F7">
        <w:t xml:space="preserve"> [</w:t>
      </w:r>
      <w:r w:rsidR="008130E7" w:rsidRPr="006817F7">
        <w:t>13, с</w:t>
      </w:r>
      <w:r w:rsidR="006817F7">
        <w:t>.1</w:t>
      </w:r>
      <w:r w:rsidR="008130E7" w:rsidRPr="006817F7">
        <w:t>22</w:t>
      </w:r>
      <w:r w:rsidR="006817F7" w:rsidRPr="006817F7">
        <w:t>].</w:t>
      </w:r>
    </w:p>
    <w:p w:rsidR="006817F7" w:rsidRDefault="00BC23B6" w:rsidP="00D3088D">
      <w:pPr>
        <w:widowControl w:val="0"/>
        <w:autoSpaceDE w:val="0"/>
        <w:autoSpaceDN w:val="0"/>
        <w:adjustRightInd w:val="0"/>
        <w:ind w:firstLine="709"/>
      </w:pPr>
      <w:r w:rsidRPr="006817F7">
        <w:t>В учете организаций безвозмездное получение основных средств отражается проводками</w:t>
      </w:r>
      <w:r w:rsidR="006817F7" w:rsidRPr="006817F7">
        <w:t>:</w:t>
      </w:r>
    </w:p>
    <w:p w:rsidR="006817F7" w:rsidRDefault="00BC23B6" w:rsidP="00D3088D">
      <w:pPr>
        <w:widowControl w:val="0"/>
        <w:autoSpaceDE w:val="0"/>
        <w:autoSpaceDN w:val="0"/>
        <w:adjustRightInd w:val="0"/>
        <w:ind w:firstLine="709"/>
      </w:pPr>
      <w:r w:rsidRPr="006817F7">
        <w:t>Дебет счета 08 “Вложения во внеоборотные активы” Кредит счета 98 “Доходы будущих периодов”</w:t>
      </w:r>
      <w:r w:rsidR="006817F7">
        <w:t xml:space="preserve"> (</w:t>
      </w:r>
      <w:r w:rsidRPr="006817F7">
        <w:t>субсчет “Безвозмездные поступления”</w:t>
      </w:r>
      <w:r w:rsidR="006817F7" w:rsidRPr="006817F7">
        <w:t xml:space="preserve">) - </w:t>
      </w:r>
      <w:r w:rsidRPr="006817F7">
        <w:t>отражена рыночная стоимость безвозмездно полученного основного средства</w:t>
      </w:r>
      <w:r w:rsidR="006817F7" w:rsidRPr="006817F7">
        <w:t>;</w:t>
      </w:r>
    </w:p>
    <w:p w:rsidR="006817F7" w:rsidRDefault="00BC23B6" w:rsidP="00D3088D">
      <w:pPr>
        <w:widowControl w:val="0"/>
        <w:autoSpaceDE w:val="0"/>
        <w:autoSpaceDN w:val="0"/>
        <w:adjustRightInd w:val="0"/>
        <w:ind w:firstLine="709"/>
      </w:pPr>
      <w:r w:rsidRPr="006817F7">
        <w:t>Дебет счета 08 “Вложения во внеоборотные активы” Кредит счетов 60, 70, 69</w:t>
      </w:r>
      <w:r w:rsidR="006817F7" w:rsidRPr="006817F7">
        <w:t xml:space="preserve"> - </w:t>
      </w:r>
      <w:r w:rsidRPr="006817F7">
        <w:t>отражены расходы по доставке и монтажу основного средства</w:t>
      </w:r>
      <w:r w:rsidR="006817F7" w:rsidRPr="006817F7">
        <w:t>;</w:t>
      </w:r>
    </w:p>
    <w:p w:rsidR="006817F7" w:rsidRDefault="00BC23B6" w:rsidP="00D3088D">
      <w:pPr>
        <w:widowControl w:val="0"/>
        <w:autoSpaceDE w:val="0"/>
        <w:autoSpaceDN w:val="0"/>
        <w:adjustRightInd w:val="0"/>
        <w:ind w:firstLine="709"/>
      </w:pPr>
      <w:r w:rsidRPr="006817F7">
        <w:t>Дебет счета 01 “Основные средства” Кредит счета 08 “Вложения во внеоборотные активы”</w:t>
      </w:r>
      <w:r w:rsidR="006817F7" w:rsidRPr="006817F7">
        <w:t xml:space="preserve"> - </w:t>
      </w:r>
      <w:r w:rsidRPr="006817F7">
        <w:t>введено в эксплуатацию полученное основное средство</w:t>
      </w:r>
      <w:r w:rsidR="006817F7" w:rsidRPr="006817F7">
        <w:t>.</w:t>
      </w:r>
    </w:p>
    <w:p w:rsidR="006817F7" w:rsidRDefault="00BC23B6" w:rsidP="00D3088D">
      <w:pPr>
        <w:widowControl w:val="0"/>
        <w:autoSpaceDE w:val="0"/>
        <w:autoSpaceDN w:val="0"/>
        <w:adjustRightInd w:val="0"/>
        <w:ind w:firstLine="709"/>
      </w:pPr>
      <w:r w:rsidRPr="006817F7">
        <w:t>В коммерческих организациях по мере использования безвозмездно полученного имущества в хозяйственной деятельности в отчетном периоде</w:t>
      </w:r>
      <w:r w:rsidR="006817F7">
        <w:t xml:space="preserve"> (</w:t>
      </w:r>
      <w:r w:rsidRPr="006817F7">
        <w:t>при начислении амортизации по внеоборотным активам</w:t>
      </w:r>
      <w:r w:rsidR="006817F7" w:rsidRPr="006817F7">
        <w:t xml:space="preserve">) </w:t>
      </w:r>
      <w:r w:rsidRPr="006817F7">
        <w:t>его стоимость признается внереализационными доходами</w:t>
      </w:r>
      <w:r w:rsidR="006817F7" w:rsidRPr="006817F7">
        <w:t>.</w:t>
      </w:r>
    </w:p>
    <w:p w:rsidR="006817F7" w:rsidRDefault="00BC23B6" w:rsidP="00D3088D">
      <w:pPr>
        <w:widowControl w:val="0"/>
        <w:autoSpaceDE w:val="0"/>
        <w:autoSpaceDN w:val="0"/>
        <w:adjustRightInd w:val="0"/>
        <w:ind w:firstLine="709"/>
      </w:pPr>
      <w:r w:rsidRPr="006817F7">
        <w:t>Это означает, что при начислении амортизации по безвозмездно полученным основным средствам организация осуществляет следующие записи в бухгалтерском учете</w:t>
      </w:r>
      <w:r w:rsidR="006817F7" w:rsidRPr="006817F7">
        <w:t>:</w:t>
      </w:r>
    </w:p>
    <w:p w:rsidR="006817F7" w:rsidRDefault="00BC23B6" w:rsidP="00D3088D">
      <w:pPr>
        <w:widowControl w:val="0"/>
        <w:autoSpaceDE w:val="0"/>
        <w:autoSpaceDN w:val="0"/>
        <w:adjustRightInd w:val="0"/>
        <w:ind w:firstLine="709"/>
      </w:pPr>
      <w:r w:rsidRPr="006817F7">
        <w:t>Дебет счетов 20, 23, 25, 26, 44 Кредит счета 02 “Амортизация основных средств</w:t>
      </w:r>
      <w:r w:rsidR="006817F7">
        <w:t xml:space="preserve">" </w:t>
      </w:r>
      <w:r w:rsidR="006817F7" w:rsidRPr="006817F7">
        <w:t xml:space="preserve">- </w:t>
      </w:r>
      <w:r w:rsidRPr="006817F7">
        <w:t>отражено начисление амортизации по безвозмездно полученным основным средствам</w:t>
      </w:r>
      <w:r w:rsidR="006817F7" w:rsidRPr="006817F7">
        <w:t>;</w:t>
      </w:r>
    </w:p>
    <w:p w:rsidR="006817F7" w:rsidRDefault="00BC23B6" w:rsidP="00D3088D">
      <w:pPr>
        <w:widowControl w:val="0"/>
        <w:autoSpaceDE w:val="0"/>
        <w:autoSpaceDN w:val="0"/>
        <w:adjustRightInd w:val="0"/>
        <w:ind w:firstLine="709"/>
      </w:pPr>
      <w:r w:rsidRPr="006817F7">
        <w:t>Дебет счета 98 “Доходы будущих периодов”</w:t>
      </w:r>
      <w:r w:rsidR="006817F7">
        <w:t xml:space="preserve"> (</w:t>
      </w:r>
      <w:r w:rsidRPr="006817F7">
        <w:t>субсчет “Безвозмездные поступления”</w:t>
      </w:r>
      <w:r w:rsidR="006817F7" w:rsidRPr="006817F7">
        <w:t xml:space="preserve">) </w:t>
      </w:r>
      <w:r w:rsidRPr="006817F7">
        <w:t>Кредит счета 91 “Прочие доходы и расходы</w:t>
      </w:r>
      <w:r w:rsidR="006817F7">
        <w:t>" (</w:t>
      </w:r>
      <w:r w:rsidRPr="006817F7">
        <w:t>субсчет “Прочие доходы”</w:t>
      </w:r>
      <w:r w:rsidR="006817F7" w:rsidRPr="006817F7">
        <w:t xml:space="preserve">) - </w:t>
      </w:r>
      <w:r w:rsidRPr="006817F7">
        <w:t>включена в состав внереализационных доходов часть рыночной стоимости безвозмездно полученных основных средств</w:t>
      </w:r>
      <w:r w:rsidR="006817F7" w:rsidRPr="006817F7">
        <w:t>.</w:t>
      </w:r>
    </w:p>
    <w:p w:rsidR="006817F7" w:rsidRDefault="00BC23B6" w:rsidP="00D3088D">
      <w:pPr>
        <w:widowControl w:val="0"/>
        <w:autoSpaceDE w:val="0"/>
        <w:autoSpaceDN w:val="0"/>
        <w:adjustRightInd w:val="0"/>
        <w:ind w:firstLine="709"/>
      </w:pPr>
      <w:r w:rsidRPr="006817F7">
        <w:t>Если основные средства</w:t>
      </w:r>
      <w:r w:rsidR="006817F7">
        <w:t xml:space="preserve"> (</w:t>
      </w:r>
      <w:r w:rsidRPr="006817F7">
        <w:t>или соответствующие ценности, работы, услуги, формирующие их первоначальную стоимость</w:t>
      </w:r>
      <w:r w:rsidR="006817F7" w:rsidRPr="006817F7">
        <w:t>),</w:t>
      </w:r>
      <w:r w:rsidRPr="006817F7">
        <w:t xml:space="preserve"> в соответствии с договором оплачиваются не денежными средствами, а иными активами, работами, услугами, то цена, фактически указанная в договоре, не является основой для определения первоначальной стоимости соответствующего основного средства</w:t>
      </w:r>
      <w:r w:rsidR="006817F7" w:rsidRPr="006817F7">
        <w:t xml:space="preserve"> [</w:t>
      </w:r>
      <w:r w:rsidR="008130E7" w:rsidRPr="006817F7">
        <w:t>13, с</w:t>
      </w:r>
      <w:r w:rsidR="006817F7">
        <w:t>. 19</w:t>
      </w:r>
      <w:r w:rsidR="006817F7" w:rsidRPr="006817F7">
        <w:t>].</w:t>
      </w:r>
    </w:p>
    <w:p w:rsidR="006817F7" w:rsidRDefault="00BC23B6" w:rsidP="00D3088D">
      <w:pPr>
        <w:widowControl w:val="0"/>
        <w:autoSpaceDE w:val="0"/>
        <w:autoSpaceDN w:val="0"/>
        <w:adjustRightInd w:val="0"/>
        <w:ind w:firstLine="709"/>
      </w:pPr>
      <w:r w:rsidRPr="006817F7">
        <w:t>Первоначальная стоимость таких основных средств определяется исходя из обычной цены переданных в их оплату активов, работ, услуг</w:t>
      </w:r>
      <w:r w:rsidR="006817F7">
        <w:t xml:space="preserve"> (т.е.</w:t>
      </w:r>
      <w:r w:rsidR="006817F7" w:rsidRPr="006817F7">
        <w:t xml:space="preserve"> </w:t>
      </w:r>
      <w:r w:rsidRPr="006817F7">
        <w:t>цены этих активов, работ, услуг, которая была бы установлена организацией в сравнимых обстоятельствах при их реализации в обмен на денежные средства</w:t>
      </w:r>
      <w:r w:rsidR="006817F7" w:rsidRPr="006817F7">
        <w:t xml:space="preserve">). </w:t>
      </w:r>
      <w:r w:rsidRPr="006817F7">
        <w:t>Если же такую обычную цену определить невозможно, то основные средства оцениваются исходя из их собственной обычной стоимости, по которой они в сравнимых обстоятельствах могли бы быть приобретены</w:t>
      </w:r>
      <w:r w:rsidR="006817F7" w:rsidRPr="006817F7">
        <w:t>.</w:t>
      </w:r>
    </w:p>
    <w:p w:rsidR="006817F7" w:rsidRDefault="00BC23B6" w:rsidP="00D3088D">
      <w:pPr>
        <w:widowControl w:val="0"/>
        <w:autoSpaceDE w:val="0"/>
        <w:autoSpaceDN w:val="0"/>
        <w:adjustRightInd w:val="0"/>
        <w:ind w:firstLine="709"/>
      </w:pPr>
      <w:r w:rsidRPr="006817F7">
        <w:t>Первоначальная стоимость основных средств увеличивается на величину расходов, связанных с технической реконструкцией или капитальной модификацией</w:t>
      </w:r>
      <w:r w:rsidR="006817F7">
        <w:t xml:space="preserve"> (</w:t>
      </w:r>
      <w:r w:rsidRPr="006817F7">
        <w:t>перестройкой</w:t>
      </w:r>
      <w:r w:rsidR="006817F7" w:rsidRPr="006817F7">
        <w:t>),</w:t>
      </w:r>
      <w:r w:rsidRPr="006817F7">
        <w:t xml:space="preserve"> если в результате их осуществления увеличивается срок полезной службы или производственная мощность объекта, повысится количество выпускаемой продукции или снизится её производственная себестоимость</w:t>
      </w:r>
      <w:r w:rsidR="006817F7" w:rsidRPr="006817F7">
        <w:t>.</w:t>
      </w:r>
    </w:p>
    <w:p w:rsidR="006817F7" w:rsidRDefault="00BC23B6" w:rsidP="00D3088D">
      <w:pPr>
        <w:widowControl w:val="0"/>
        <w:autoSpaceDE w:val="0"/>
        <w:autoSpaceDN w:val="0"/>
        <w:adjustRightInd w:val="0"/>
        <w:ind w:firstLine="709"/>
      </w:pPr>
      <w:r w:rsidRPr="006817F7">
        <w:t>Первоначальная стоимость объектов основных средств может быть изменена организацией только в следующих случаях</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проведения на объекте работ капитального характера</w:t>
      </w:r>
      <w:r w:rsidR="006817F7">
        <w:t xml:space="preserve"> (</w:t>
      </w:r>
      <w:r w:rsidRPr="006817F7">
        <w:t>достройка, дооборудование, реконструкция</w:t>
      </w:r>
      <w:r w:rsidR="006817F7" w:rsidRPr="006817F7">
        <w:t xml:space="preserve">). </w:t>
      </w:r>
      <w:r w:rsidRPr="006817F7">
        <w:t>При этом в бухгалтерском учете делаются следующие записи</w:t>
      </w:r>
      <w:r w:rsidR="006817F7" w:rsidRPr="006817F7">
        <w:t>:</w:t>
      </w:r>
    </w:p>
    <w:p w:rsidR="006817F7" w:rsidRDefault="00BC23B6" w:rsidP="00D3088D">
      <w:pPr>
        <w:widowControl w:val="0"/>
        <w:autoSpaceDE w:val="0"/>
        <w:autoSpaceDN w:val="0"/>
        <w:adjustRightInd w:val="0"/>
        <w:ind w:firstLine="709"/>
      </w:pPr>
      <w:r w:rsidRPr="006817F7">
        <w:t>Д-т сч</w:t>
      </w:r>
      <w:r w:rsidR="006817F7">
        <w:t>.0</w:t>
      </w:r>
      <w:r w:rsidRPr="006817F7">
        <w:t>8 К-т сч</w:t>
      </w:r>
      <w:r w:rsidR="006817F7">
        <w:t>.6</w:t>
      </w:r>
      <w:r w:rsidRPr="006817F7">
        <w:t>0 и др</w:t>
      </w:r>
      <w:r w:rsidR="006817F7" w:rsidRPr="006817F7">
        <w:t>. -</w:t>
      </w:r>
      <w:r w:rsidR="006817F7">
        <w:t xml:space="preserve"> </w:t>
      </w:r>
      <w:r w:rsidRPr="006817F7">
        <w:t>отражены затраты капитального характера</w:t>
      </w:r>
      <w:r w:rsidR="006817F7" w:rsidRPr="006817F7">
        <w:t>;</w:t>
      </w:r>
    </w:p>
    <w:p w:rsidR="006817F7" w:rsidRDefault="00BC23B6" w:rsidP="00D3088D">
      <w:pPr>
        <w:widowControl w:val="0"/>
        <w:autoSpaceDE w:val="0"/>
        <w:autoSpaceDN w:val="0"/>
        <w:adjustRightInd w:val="0"/>
        <w:ind w:firstLine="709"/>
      </w:pPr>
      <w:r w:rsidRPr="006817F7">
        <w:t>Д-т сч</w:t>
      </w:r>
      <w:r w:rsidR="006817F7">
        <w:t>.0</w:t>
      </w:r>
      <w:r w:rsidRPr="006817F7">
        <w:t>1 К-т сч</w:t>
      </w:r>
      <w:r w:rsidR="006817F7">
        <w:t>.0</w:t>
      </w:r>
      <w:r w:rsidRPr="006817F7">
        <w:t>8</w:t>
      </w:r>
      <w:r w:rsidR="006817F7" w:rsidRPr="006817F7">
        <w:t xml:space="preserve"> - </w:t>
      </w:r>
      <w:r w:rsidRPr="006817F7">
        <w:t>списаны затраты по окончании работ на увеличение стоимости объекта</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переоценки стоимости объекта, проводимой по решению руководителя организации по состоянию на 1января отчетного года</w:t>
      </w:r>
      <w:r w:rsidR="006817F7" w:rsidRPr="006817F7">
        <w:t xml:space="preserve">. </w:t>
      </w:r>
      <w:r w:rsidRPr="006817F7">
        <w:t>В дальнейшем организация должна постоянно проводить переоценки объекта основных средств для того, чтобы его учетная</w:t>
      </w:r>
      <w:r w:rsidR="006817F7">
        <w:t xml:space="preserve"> (</w:t>
      </w:r>
      <w:r w:rsidRPr="006817F7">
        <w:t>восстановительная</w:t>
      </w:r>
      <w:r w:rsidR="006817F7" w:rsidRPr="006817F7">
        <w:t xml:space="preserve">) </w:t>
      </w:r>
      <w:r w:rsidRPr="006817F7">
        <w:t>стоимость не отличалась от рыночной</w:t>
      </w:r>
      <w:r w:rsidR="006817F7" w:rsidRPr="006817F7">
        <w:t>.</w:t>
      </w:r>
    </w:p>
    <w:p w:rsidR="006817F7" w:rsidRDefault="00BC23B6" w:rsidP="00D3088D">
      <w:pPr>
        <w:widowControl w:val="0"/>
        <w:autoSpaceDE w:val="0"/>
        <w:autoSpaceDN w:val="0"/>
        <w:adjustRightInd w:val="0"/>
        <w:ind w:firstLine="709"/>
      </w:pPr>
      <w:r w:rsidRPr="006817F7">
        <w:t>Не подлежит переоценке стоимость земельных участков и объектов природопользования</w:t>
      </w:r>
      <w:r w:rsidR="006817F7" w:rsidRPr="006817F7">
        <w:t>.</w:t>
      </w:r>
    </w:p>
    <w:p w:rsidR="006817F7" w:rsidRDefault="00BC23B6" w:rsidP="00D3088D">
      <w:pPr>
        <w:widowControl w:val="0"/>
        <w:autoSpaceDE w:val="0"/>
        <w:autoSpaceDN w:val="0"/>
        <w:adjustRightInd w:val="0"/>
        <w:ind w:firstLine="709"/>
      </w:pPr>
      <w:r w:rsidRPr="006817F7">
        <w:t>При переоценке</w:t>
      </w:r>
      <w:r w:rsidR="006817F7">
        <w:t xml:space="preserve"> (</w:t>
      </w:r>
      <w:r w:rsidRPr="006817F7">
        <w:t>увеличении стоимости</w:t>
      </w:r>
      <w:r w:rsidR="006817F7" w:rsidRPr="006817F7">
        <w:t xml:space="preserve"> - </w:t>
      </w:r>
      <w:r w:rsidRPr="006817F7">
        <w:t>дооценке</w:t>
      </w:r>
      <w:r w:rsidR="006817F7" w:rsidRPr="006817F7">
        <w:t xml:space="preserve">; </w:t>
      </w:r>
      <w:r w:rsidRPr="006817F7">
        <w:t>ее уменьшении</w:t>
      </w:r>
      <w:r w:rsidR="006817F7" w:rsidRPr="006817F7">
        <w:t xml:space="preserve"> - </w:t>
      </w:r>
      <w:r w:rsidRPr="006817F7">
        <w:t>уценке</w:t>
      </w:r>
      <w:r w:rsidR="006817F7" w:rsidRPr="006817F7">
        <w:t xml:space="preserve">) </w:t>
      </w:r>
      <w:r w:rsidRPr="006817F7">
        <w:t>основных средств делается следующая запись</w:t>
      </w:r>
      <w:r w:rsidR="006817F7" w:rsidRPr="006817F7">
        <w:t>:</w:t>
      </w:r>
    </w:p>
    <w:p w:rsidR="006817F7" w:rsidRDefault="00BC23B6" w:rsidP="00D3088D">
      <w:pPr>
        <w:widowControl w:val="0"/>
        <w:autoSpaceDE w:val="0"/>
        <w:autoSpaceDN w:val="0"/>
        <w:adjustRightInd w:val="0"/>
        <w:ind w:firstLine="709"/>
      </w:pPr>
      <w:r w:rsidRPr="006817F7">
        <w:t>Д-т сч</w:t>
      </w:r>
      <w:r w:rsidR="006817F7">
        <w:t>.0</w:t>
      </w:r>
      <w:r w:rsidRPr="006817F7">
        <w:t>1 К-т сч</w:t>
      </w:r>
      <w:r w:rsidR="006817F7">
        <w:t>.8</w:t>
      </w:r>
      <w:r w:rsidRPr="006817F7">
        <w:t>3</w:t>
      </w:r>
      <w:r w:rsidR="006817F7" w:rsidRPr="006817F7">
        <w:t xml:space="preserve"> - </w:t>
      </w:r>
      <w:r w:rsidRPr="006817F7">
        <w:t>отражена сумма дооценки объекта</w:t>
      </w:r>
      <w:r w:rsidR="006817F7" w:rsidRPr="006817F7">
        <w:t>.</w:t>
      </w:r>
    </w:p>
    <w:p w:rsidR="006817F7" w:rsidRDefault="00BC23B6" w:rsidP="00D3088D">
      <w:pPr>
        <w:widowControl w:val="0"/>
        <w:autoSpaceDE w:val="0"/>
        <w:autoSpaceDN w:val="0"/>
        <w:adjustRightInd w:val="0"/>
        <w:ind w:firstLine="709"/>
      </w:pPr>
      <w:r w:rsidRPr="006817F7">
        <w:t>3</w:t>
      </w:r>
      <w:r w:rsidR="006817F7" w:rsidRPr="006817F7">
        <w:t xml:space="preserve">) </w:t>
      </w:r>
      <w:r w:rsidRPr="006817F7">
        <w:t>частичной ликвидации объекта</w:t>
      </w:r>
      <w:r w:rsidR="006817F7" w:rsidRPr="006817F7">
        <w:t xml:space="preserve">. </w:t>
      </w:r>
      <w:r w:rsidRPr="006817F7">
        <w:t>При этом делаются записи</w:t>
      </w:r>
      <w:r w:rsidR="006817F7" w:rsidRPr="006817F7">
        <w:t>:</w:t>
      </w:r>
    </w:p>
    <w:p w:rsidR="006817F7" w:rsidRDefault="00BC23B6" w:rsidP="00D3088D">
      <w:pPr>
        <w:widowControl w:val="0"/>
        <w:autoSpaceDE w:val="0"/>
        <w:autoSpaceDN w:val="0"/>
        <w:adjustRightInd w:val="0"/>
        <w:ind w:firstLine="709"/>
      </w:pPr>
      <w:r w:rsidRPr="006817F7">
        <w:t>Д-т сч</w:t>
      </w:r>
      <w:r w:rsidR="006817F7">
        <w:t>.0</w:t>
      </w:r>
      <w:r w:rsidRPr="006817F7">
        <w:t>2 К-т сч</w:t>
      </w:r>
      <w:r w:rsidR="006817F7">
        <w:t>.0</w:t>
      </w:r>
      <w:r w:rsidRPr="006817F7">
        <w:t>1</w:t>
      </w:r>
      <w:r w:rsidR="006817F7" w:rsidRPr="006817F7">
        <w:t xml:space="preserve"> - </w:t>
      </w:r>
      <w:r w:rsidRPr="006817F7">
        <w:t>списана начисленная амортизация по ликвидируемой части объекта</w:t>
      </w:r>
      <w:r w:rsidR="006817F7" w:rsidRPr="006817F7">
        <w:t>;</w:t>
      </w:r>
    </w:p>
    <w:p w:rsidR="006817F7" w:rsidRDefault="00BC23B6" w:rsidP="00D3088D">
      <w:pPr>
        <w:widowControl w:val="0"/>
        <w:autoSpaceDE w:val="0"/>
        <w:autoSpaceDN w:val="0"/>
        <w:adjustRightInd w:val="0"/>
        <w:ind w:firstLine="709"/>
      </w:pPr>
      <w:r w:rsidRPr="006817F7">
        <w:t>Д-т сч</w:t>
      </w:r>
      <w:r w:rsidR="006817F7">
        <w:t>.9</w:t>
      </w:r>
      <w:r w:rsidRPr="006817F7">
        <w:t>1 К-т сч</w:t>
      </w:r>
      <w:r w:rsidR="006817F7">
        <w:t>.0</w:t>
      </w:r>
      <w:r w:rsidRPr="006817F7">
        <w:t>1</w:t>
      </w:r>
      <w:r w:rsidR="006817F7" w:rsidRPr="006817F7">
        <w:t xml:space="preserve"> - </w:t>
      </w:r>
      <w:r w:rsidRPr="006817F7">
        <w:t>списана остаточная стоимость ликвидированной части объекта</w:t>
      </w:r>
      <w:r w:rsidR="006817F7" w:rsidRPr="006817F7">
        <w:t>.</w:t>
      </w:r>
    </w:p>
    <w:p w:rsidR="006817F7" w:rsidRDefault="00BC23B6" w:rsidP="00D3088D">
      <w:pPr>
        <w:widowControl w:val="0"/>
        <w:autoSpaceDE w:val="0"/>
        <w:autoSpaceDN w:val="0"/>
        <w:adjustRightInd w:val="0"/>
        <w:ind w:firstLine="709"/>
      </w:pPr>
      <w:r w:rsidRPr="006817F7">
        <w:t>Остаточную стоимость основных средств определяют вычитанием из первоначальной стоимости износа основных средств</w:t>
      </w:r>
      <w:r w:rsidR="006817F7" w:rsidRPr="006817F7">
        <w:t>.</w:t>
      </w:r>
    </w:p>
    <w:p w:rsidR="006817F7" w:rsidRDefault="00BC23B6" w:rsidP="00D3088D">
      <w:pPr>
        <w:widowControl w:val="0"/>
        <w:autoSpaceDE w:val="0"/>
        <w:autoSpaceDN w:val="0"/>
        <w:adjustRightInd w:val="0"/>
        <w:ind w:firstLine="709"/>
      </w:pPr>
      <w:r w:rsidRPr="006817F7">
        <w:t>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w:t>
      </w:r>
      <w:r w:rsidR="006817F7" w:rsidRPr="006817F7">
        <w:t xml:space="preserve">. </w:t>
      </w:r>
      <w:r w:rsidRPr="006817F7">
        <w:t>Для устранения этого отклонения необходимо периодически осуществлять переоценку основных средств и определять восстановительную стоимость</w:t>
      </w:r>
      <w:r w:rsidR="006817F7" w:rsidRPr="006817F7">
        <w:t>.</w:t>
      </w:r>
    </w:p>
    <w:p w:rsidR="006817F7" w:rsidRDefault="00BC23B6" w:rsidP="00D3088D">
      <w:pPr>
        <w:widowControl w:val="0"/>
        <w:autoSpaceDE w:val="0"/>
        <w:autoSpaceDN w:val="0"/>
        <w:adjustRightInd w:val="0"/>
        <w:ind w:firstLine="709"/>
      </w:pPr>
      <w:r w:rsidRPr="006817F7">
        <w:t xml:space="preserve">Восстановительная стоимость </w:t>
      </w:r>
      <w:r w:rsidR="006817F7">
        <w:t>-</w:t>
      </w:r>
      <w:r w:rsidRPr="006817F7">
        <w:t xml:space="preserve"> это стоимость воспроизводства основных средств в современных условиях</w:t>
      </w:r>
      <w:r w:rsidR="006817F7">
        <w:t xml:space="preserve"> (</w:t>
      </w:r>
      <w:r w:rsidRPr="006817F7">
        <w:t xml:space="preserve">при современных ценах, современной технике и </w:t>
      </w:r>
      <w:r w:rsidR="006817F7">
        <w:t>др.)</w:t>
      </w:r>
      <w:r w:rsidR="006817F7" w:rsidRPr="006817F7">
        <w:t xml:space="preserve">. </w:t>
      </w:r>
      <w:r w:rsidRPr="006817F7">
        <w:t>Переоценка основных фондов по восстановительной стоимости производится по соответствующим решениям правительства</w:t>
      </w:r>
      <w:r w:rsidR="006817F7" w:rsidRPr="006817F7">
        <w:t>.</w:t>
      </w:r>
    </w:p>
    <w:p w:rsidR="006817F7" w:rsidRDefault="00BC23B6" w:rsidP="00D3088D">
      <w:pPr>
        <w:widowControl w:val="0"/>
        <w:autoSpaceDE w:val="0"/>
        <w:autoSpaceDN w:val="0"/>
        <w:adjustRightInd w:val="0"/>
        <w:ind w:firstLine="709"/>
      </w:pPr>
      <w:r w:rsidRPr="006817F7">
        <w:t>В процессе эксплуатации основных средств они могут потребовать восстановления</w:t>
      </w:r>
      <w:r w:rsidR="006817F7" w:rsidRPr="006817F7">
        <w:t xml:space="preserve">. </w:t>
      </w:r>
      <w:r w:rsidRPr="006817F7">
        <w:t>Под восстановлением основных средств в Положении по бухгалтерскому учету</w:t>
      </w:r>
      <w:r w:rsidR="006817F7">
        <w:t xml:space="preserve"> "</w:t>
      </w:r>
      <w:r w:rsidRPr="006817F7">
        <w:t>Учет основных средств</w:t>
      </w:r>
      <w:r w:rsidR="006817F7">
        <w:t xml:space="preserve">" </w:t>
      </w:r>
      <w:r w:rsidRPr="006817F7">
        <w:t>6/01 понимается их ремонт, модернизация или реконструкция</w:t>
      </w:r>
      <w:r w:rsidR="006817F7" w:rsidRPr="006817F7">
        <w:t>.</w:t>
      </w:r>
    </w:p>
    <w:p w:rsidR="006817F7" w:rsidRDefault="00BC23B6" w:rsidP="00D3088D">
      <w:pPr>
        <w:widowControl w:val="0"/>
        <w:autoSpaceDE w:val="0"/>
        <w:autoSpaceDN w:val="0"/>
        <w:adjustRightInd w:val="0"/>
        <w:ind w:firstLine="709"/>
      </w:pPr>
      <w:r w:rsidRPr="006817F7">
        <w:t>Капитальным ремонтом машин, оборудования и транспортных средств считается такой вид ремонта с периодичностью свыше одного года, при котором, как правило, производится полная разборка агрегата, замена или восстановление всех изношенных деталей и узлов,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w:t>
      </w:r>
      <w:r w:rsidR="006817F7" w:rsidRPr="006817F7">
        <w:t xml:space="preserve">; </w:t>
      </w:r>
      <w:r w:rsidRPr="006817F7">
        <w:t>при капитальном ремонте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w:t>
      </w:r>
      <w:r w:rsidR="006817F7">
        <w:t xml:space="preserve"> (</w:t>
      </w:r>
      <w:r w:rsidRPr="006817F7">
        <w:t xml:space="preserve">каменные и бетонные фундаменты зданий, трубы подземных сетей, опоры мостов и </w:t>
      </w:r>
      <w:r w:rsidR="006817F7">
        <w:t>т.п.)</w:t>
      </w:r>
      <w:r w:rsidR="006817F7" w:rsidRPr="006817F7">
        <w:t>.</w:t>
      </w:r>
    </w:p>
    <w:p w:rsidR="006817F7" w:rsidRDefault="00BC23B6" w:rsidP="00D3088D">
      <w:pPr>
        <w:widowControl w:val="0"/>
        <w:autoSpaceDE w:val="0"/>
        <w:autoSpaceDN w:val="0"/>
        <w:adjustRightInd w:val="0"/>
        <w:ind w:firstLine="709"/>
      </w:pPr>
      <w:r w:rsidRPr="006817F7">
        <w:t>Из данного определения видно, что капитальный ремонт вполне может включать в себя замену частей основного средства на более современные, а не просто обеспечивать поддержание основного средства в рабочем состоянии</w:t>
      </w:r>
      <w:r w:rsidR="006817F7" w:rsidRPr="006817F7">
        <w:t>.</w:t>
      </w:r>
    </w:p>
    <w:p w:rsidR="006817F7" w:rsidRDefault="00BC23B6" w:rsidP="00D3088D">
      <w:pPr>
        <w:widowControl w:val="0"/>
        <w:autoSpaceDE w:val="0"/>
        <w:autoSpaceDN w:val="0"/>
        <w:adjustRightInd w:val="0"/>
        <w:ind w:firstLine="709"/>
      </w:pPr>
      <w:r w:rsidRPr="006817F7">
        <w:t>При этом Положение по бухгалтерскому учету 6/01</w:t>
      </w:r>
      <w:r w:rsidR="006817F7">
        <w:t xml:space="preserve"> "</w:t>
      </w:r>
      <w:r w:rsidRPr="006817F7">
        <w:t>Учет основных средств</w:t>
      </w:r>
      <w:r w:rsidR="006817F7">
        <w:t xml:space="preserve">" </w:t>
      </w:r>
      <w:r w:rsidRPr="006817F7">
        <w:t>содержит указания на то, что при улучшении в результате модернизации или реконструкции основного средства первоначально принятых нормативных показателей его функционирования</w:t>
      </w:r>
      <w:r w:rsidR="006817F7">
        <w:t xml:space="preserve"> (</w:t>
      </w:r>
      <w:r w:rsidRPr="006817F7">
        <w:t xml:space="preserve">увеличения срока полезного использования, увеличения мощности, улучшения качества производимых изделий и </w:t>
      </w:r>
      <w:r w:rsidR="006817F7">
        <w:t>т.п.)</w:t>
      </w:r>
      <w:r w:rsidR="006817F7" w:rsidRPr="006817F7">
        <w:t xml:space="preserve"> </w:t>
      </w:r>
      <w:r w:rsidRPr="006817F7">
        <w:t>соответствующие затраты могут признаваться капитальными вложениями и после окончания реконструкции или модернизации относиться на увеличение первоначальной стоимости основного средства, а срок полезного использования после осуществления таких затрат может уточняться</w:t>
      </w:r>
      <w:r w:rsidR="006817F7" w:rsidRPr="006817F7">
        <w:t>.</w:t>
      </w:r>
    </w:p>
    <w:p w:rsidR="006817F7" w:rsidRDefault="00BC23B6" w:rsidP="00D3088D">
      <w:pPr>
        <w:widowControl w:val="0"/>
        <w:autoSpaceDE w:val="0"/>
        <w:autoSpaceDN w:val="0"/>
        <w:adjustRightInd w:val="0"/>
        <w:ind w:firstLine="709"/>
      </w:pPr>
      <w:r w:rsidRPr="006817F7">
        <w:t xml:space="preserve">Ремонт может быть осуществлен как собственными силами организации, так и подрядным способом, </w:t>
      </w:r>
      <w:r w:rsidR="006817F7">
        <w:t>т.е.</w:t>
      </w:r>
      <w:r w:rsidR="006817F7" w:rsidRPr="006817F7">
        <w:t xml:space="preserve"> </w:t>
      </w:r>
      <w:r w:rsidRPr="006817F7">
        <w:t>силами сторонней организации</w:t>
      </w:r>
      <w:r w:rsidR="006817F7" w:rsidRPr="006817F7">
        <w:t>.</w:t>
      </w:r>
    </w:p>
    <w:p w:rsidR="006817F7" w:rsidRDefault="00BC23B6" w:rsidP="00D3088D">
      <w:pPr>
        <w:widowControl w:val="0"/>
        <w:autoSpaceDE w:val="0"/>
        <w:autoSpaceDN w:val="0"/>
        <w:adjustRightInd w:val="0"/>
        <w:ind w:firstLine="709"/>
      </w:pPr>
      <w:r w:rsidRPr="006817F7">
        <w:t>Если ремонт осуществляется самой организаций, то все расходы, связанные с проведением ремонта отражаются по дебету счета 23</w:t>
      </w:r>
      <w:r w:rsidR="006817F7">
        <w:t xml:space="preserve"> "</w:t>
      </w:r>
      <w:r w:rsidRPr="006817F7">
        <w:t>Вспомогательные производства</w:t>
      </w:r>
      <w:r w:rsidR="006817F7">
        <w:t xml:space="preserve">" </w:t>
      </w:r>
      <w:r w:rsidRPr="006817F7">
        <w:t xml:space="preserve">в корреспонденции со счетами 10,70,69, и </w:t>
      </w:r>
      <w:r w:rsidR="006817F7">
        <w:t>т.д.</w:t>
      </w:r>
    </w:p>
    <w:p w:rsidR="006817F7" w:rsidRDefault="00BC23B6" w:rsidP="00D3088D">
      <w:pPr>
        <w:widowControl w:val="0"/>
        <w:autoSpaceDE w:val="0"/>
        <w:autoSpaceDN w:val="0"/>
        <w:adjustRightInd w:val="0"/>
        <w:ind w:firstLine="709"/>
      </w:pPr>
      <w:r w:rsidRPr="006817F7">
        <w:t>Общая стоимость ремонта, собранная на счете 23 списывается в дебет счетов учета затрат 20,25,26,44</w:t>
      </w:r>
      <w:r w:rsidR="006817F7" w:rsidRPr="006817F7">
        <w:t>.</w:t>
      </w:r>
    </w:p>
    <w:p w:rsidR="006817F7" w:rsidRDefault="00BC23B6" w:rsidP="00D3088D">
      <w:pPr>
        <w:widowControl w:val="0"/>
        <w:autoSpaceDE w:val="0"/>
        <w:autoSpaceDN w:val="0"/>
        <w:adjustRightInd w:val="0"/>
        <w:ind w:firstLine="709"/>
      </w:pPr>
      <w:r w:rsidRPr="006817F7">
        <w:t>Если организация использует силы сторонней организации, то используется счет 08</w:t>
      </w:r>
      <w:r w:rsidR="006817F7" w:rsidRPr="006817F7">
        <w:t>.</w:t>
      </w:r>
    </w:p>
    <w:p w:rsidR="006817F7" w:rsidRDefault="00BC23B6" w:rsidP="00D3088D">
      <w:pPr>
        <w:widowControl w:val="0"/>
        <w:autoSpaceDE w:val="0"/>
        <w:autoSpaceDN w:val="0"/>
        <w:adjustRightInd w:val="0"/>
        <w:ind w:firstLine="709"/>
      </w:pPr>
      <w:r w:rsidRPr="006817F7">
        <w:t>Таким образом, организация при осуществлении любого восстановления основных средств должна определить, какие из произведенных затрат должны увеличивать первоначальную стоимость основного средства</w:t>
      </w:r>
      <w:r w:rsidR="006817F7">
        <w:t xml:space="preserve"> (</w:t>
      </w:r>
      <w:r w:rsidRPr="006817F7">
        <w:t>поскольку результатом осуществления этих затрат является улучшение его исходных характеристик</w:t>
      </w:r>
      <w:r w:rsidR="006817F7" w:rsidRPr="006817F7">
        <w:t>),</w:t>
      </w:r>
      <w:r w:rsidRPr="006817F7">
        <w:t xml:space="preserve"> какие </w:t>
      </w:r>
      <w:r w:rsidR="006817F7">
        <w:t>-</w:t>
      </w:r>
      <w:r w:rsidRPr="006817F7">
        <w:t xml:space="preserve"> относиться на издержки производства и обращения в качестве затрат по ремонту</w:t>
      </w:r>
      <w:r w:rsidR="006817F7">
        <w:t xml:space="preserve"> (</w:t>
      </w:r>
      <w:r w:rsidRPr="006817F7">
        <w:t>поскольку их результатом является лишь поддержание основного средства в работоспособном состоянии</w:t>
      </w:r>
      <w:r w:rsidR="006817F7" w:rsidRPr="006817F7">
        <w:t>),</w:t>
      </w:r>
      <w:r w:rsidRPr="006817F7">
        <w:t xml:space="preserve"> а какие </w:t>
      </w:r>
      <w:r w:rsidR="006817F7">
        <w:t>-</w:t>
      </w:r>
      <w:r w:rsidRPr="006817F7">
        <w:t xml:space="preserve"> относиться на операционные расходы</w:t>
      </w:r>
      <w:r w:rsidR="006817F7">
        <w:t xml:space="preserve"> (</w:t>
      </w:r>
      <w:r w:rsidRPr="006817F7">
        <w:t>поскольку, например, при перепрофилировании здания под иной вид деятельности, результатом работ будет являться изменение основного средства, а не поддержание его в рабочем состоянии, но об улучшении его исходных характеристик говорить может быть сложно</w:t>
      </w:r>
      <w:r w:rsidR="006817F7" w:rsidRPr="006817F7">
        <w:t>).</w:t>
      </w:r>
    </w:p>
    <w:p w:rsidR="006817F7" w:rsidRDefault="00BC23B6" w:rsidP="00D3088D">
      <w:pPr>
        <w:widowControl w:val="0"/>
        <w:autoSpaceDE w:val="0"/>
        <w:autoSpaceDN w:val="0"/>
        <w:adjustRightInd w:val="0"/>
        <w:ind w:firstLine="709"/>
      </w:pPr>
      <w:r w:rsidRPr="006817F7">
        <w:t>Отдельным является вопрос о порядке учета затрат на демонтаж основных средств при их переносе на другое место эксплуатации</w:t>
      </w:r>
      <w:r w:rsidR="006817F7" w:rsidRPr="006817F7">
        <w:t>.</w:t>
      </w:r>
    </w:p>
    <w:p w:rsidR="006817F7" w:rsidRDefault="00BC23B6" w:rsidP="00D3088D">
      <w:pPr>
        <w:widowControl w:val="0"/>
        <w:autoSpaceDE w:val="0"/>
        <w:autoSpaceDN w:val="0"/>
        <w:adjustRightInd w:val="0"/>
        <w:ind w:firstLine="709"/>
      </w:pPr>
      <w:r w:rsidRPr="006817F7">
        <w:t>Поскольку в результате демонтажа основные средства переходят в категорию оборудования к установке, указанные затраты следует признать связанными с ликвидацией “старых</w:t>
      </w:r>
      <w:r w:rsidR="006817F7">
        <w:t xml:space="preserve">" </w:t>
      </w:r>
      <w:r w:rsidRPr="006817F7">
        <w:t>основных средств, а не с подготовкой к эксплуатации основных средств на новом месте, то есть расходы на демонтаж не могут увеличивать первоначальную стоимость “новых” основных средств, а должны рассматриваться как расходы по ликвидации “старых</w:t>
      </w:r>
      <w:r w:rsidR="006817F7">
        <w:t xml:space="preserve">" </w:t>
      </w:r>
      <w:r w:rsidRPr="006817F7">
        <w:t>объектов основных средств</w:t>
      </w:r>
      <w:r w:rsidR="006817F7" w:rsidRPr="006817F7">
        <w:t>.</w:t>
      </w:r>
    </w:p>
    <w:p w:rsidR="006817F7" w:rsidRDefault="00BC23B6" w:rsidP="00D3088D">
      <w:pPr>
        <w:widowControl w:val="0"/>
        <w:autoSpaceDE w:val="0"/>
        <w:autoSpaceDN w:val="0"/>
        <w:adjustRightInd w:val="0"/>
        <w:ind w:firstLine="709"/>
      </w:pPr>
      <w:r w:rsidRPr="006817F7">
        <w:t>Стоимость объектов основных средств погашается посредством начисления амортизации, если иное не установлено законодательно</w:t>
      </w:r>
      <w:r w:rsidR="006817F7" w:rsidRPr="006817F7">
        <w:t>.</w:t>
      </w:r>
    </w:p>
    <w:p w:rsidR="006817F7" w:rsidRDefault="00BC23B6" w:rsidP="00D3088D">
      <w:pPr>
        <w:widowControl w:val="0"/>
        <w:autoSpaceDE w:val="0"/>
        <w:autoSpaceDN w:val="0"/>
        <w:adjustRightInd w:val="0"/>
        <w:ind w:firstLine="709"/>
      </w:pPr>
      <w:r w:rsidRPr="006817F7">
        <w:t>По основным средствам, которые законсервированы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амортизация не начисляется</w:t>
      </w:r>
      <w:r w:rsidR="006817F7" w:rsidRPr="006817F7">
        <w:t>.</w:t>
      </w:r>
    </w:p>
    <w:p w:rsidR="006817F7" w:rsidRDefault="00BC23B6" w:rsidP="00D3088D">
      <w:pPr>
        <w:widowControl w:val="0"/>
        <w:autoSpaceDE w:val="0"/>
        <w:autoSpaceDN w:val="0"/>
        <w:adjustRightInd w:val="0"/>
        <w:ind w:firstLine="709"/>
      </w:pPr>
      <w:r w:rsidRPr="006817F7">
        <w:t>По объектам основных средств некоммерческих организаций амортизация не начисляется</w:t>
      </w:r>
      <w:r w:rsidR="006817F7" w:rsidRPr="006817F7">
        <w:t xml:space="preserve">. </w:t>
      </w:r>
      <w:r w:rsidRPr="006817F7">
        <w:t>По ним на забалансовом счете производится обобщение информации о суммах износа, начисляемого линейным способом</w:t>
      </w:r>
      <w:r w:rsidR="006817F7" w:rsidRPr="006817F7">
        <w:t>.</w:t>
      </w:r>
    </w:p>
    <w:p w:rsidR="006817F7" w:rsidRDefault="00BC23B6" w:rsidP="00D3088D">
      <w:pPr>
        <w:widowControl w:val="0"/>
        <w:autoSpaceDE w:val="0"/>
        <w:autoSpaceDN w:val="0"/>
        <w:adjustRightInd w:val="0"/>
        <w:ind w:firstLine="709"/>
      </w:pPr>
      <w:r w:rsidRPr="006817F7">
        <w:t>По объектам жилищного фонда, которые учитываются в составе доходных вложений в материальные ценности, амортизация начисляется в общеустановленном порядке</w:t>
      </w:r>
      <w:r w:rsidR="006817F7" w:rsidRPr="006817F7">
        <w:t>.</w:t>
      </w:r>
    </w:p>
    <w:p w:rsidR="006817F7" w:rsidRDefault="00BC23B6" w:rsidP="00D3088D">
      <w:pPr>
        <w:widowControl w:val="0"/>
        <w:autoSpaceDE w:val="0"/>
        <w:autoSpaceDN w:val="0"/>
        <w:adjustRightInd w:val="0"/>
        <w:ind w:firstLine="709"/>
      </w:pPr>
      <w:r w:rsidRPr="006817F7">
        <w:t>Не подлежат амортизации объекты основных средств, потребительские свойства которых с течением времени не изменяются</w:t>
      </w:r>
      <w:r w:rsidR="006817F7">
        <w:t xml:space="preserve"> (</w:t>
      </w:r>
      <w:r w:rsidRPr="006817F7">
        <w:t>земельные участки</w:t>
      </w:r>
      <w:r w:rsidR="006817F7" w:rsidRPr="006817F7">
        <w:t xml:space="preserve">; </w:t>
      </w:r>
      <w:r w:rsidRPr="006817F7">
        <w:t>объекты природопользования</w:t>
      </w:r>
      <w:r w:rsidR="006817F7" w:rsidRPr="006817F7">
        <w:t xml:space="preserve">; </w:t>
      </w:r>
      <w:r w:rsidRPr="006817F7">
        <w:t>объекты, отнесенные к музейным предметам и музейным коллекциям, и другие</w:t>
      </w:r>
      <w:r w:rsidR="006817F7" w:rsidRPr="006817F7">
        <w:t>).</w:t>
      </w:r>
    </w:p>
    <w:p w:rsidR="006817F7" w:rsidRDefault="00BC23B6" w:rsidP="00D3088D">
      <w:pPr>
        <w:widowControl w:val="0"/>
        <w:autoSpaceDE w:val="0"/>
        <w:autoSpaceDN w:val="0"/>
        <w:adjustRightInd w:val="0"/>
        <w:ind w:firstLine="709"/>
      </w:pPr>
      <w:r w:rsidRPr="006817F7">
        <w:t>Начисление амортизации объектов основных средств производится одним из следующих способов</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линейный способ</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способ уменьшаемого остатка</w:t>
      </w:r>
      <w:r w:rsidR="006817F7" w:rsidRPr="006817F7">
        <w:t>;</w:t>
      </w:r>
    </w:p>
    <w:p w:rsidR="006817F7" w:rsidRDefault="00BC23B6" w:rsidP="00D3088D">
      <w:pPr>
        <w:widowControl w:val="0"/>
        <w:autoSpaceDE w:val="0"/>
        <w:autoSpaceDN w:val="0"/>
        <w:adjustRightInd w:val="0"/>
        <w:ind w:firstLine="709"/>
      </w:pPr>
      <w:r w:rsidRPr="006817F7">
        <w:t>3</w:t>
      </w:r>
      <w:r w:rsidR="006817F7" w:rsidRPr="006817F7">
        <w:t xml:space="preserve">. </w:t>
      </w:r>
      <w:r w:rsidRPr="006817F7">
        <w:t>способ списания стоимости по сумме чисел лет срока полезного использования</w:t>
      </w:r>
      <w:r w:rsidR="006817F7" w:rsidRPr="006817F7">
        <w:t>;</w:t>
      </w:r>
    </w:p>
    <w:p w:rsidR="006817F7" w:rsidRDefault="00BC23B6" w:rsidP="00D3088D">
      <w:pPr>
        <w:widowControl w:val="0"/>
        <w:autoSpaceDE w:val="0"/>
        <w:autoSpaceDN w:val="0"/>
        <w:adjustRightInd w:val="0"/>
        <w:ind w:firstLine="709"/>
      </w:pPr>
      <w:r w:rsidRPr="006817F7">
        <w:t>4</w:t>
      </w:r>
      <w:r w:rsidR="006817F7" w:rsidRPr="006817F7">
        <w:t xml:space="preserve">. </w:t>
      </w:r>
      <w:r w:rsidRPr="006817F7">
        <w:t>способ списания стоимости пропорционально объему продукции</w:t>
      </w:r>
      <w:r w:rsidR="006817F7">
        <w:t xml:space="preserve"> (</w:t>
      </w:r>
      <w:r w:rsidRPr="006817F7">
        <w:t>работ</w:t>
      </w:r>
      <w:r w:rsidR="006817F7" w:rsidRPr="006817F7">
        <w:t>).</w:t>
      </w:r>
    </w:p>
    <w:p w:rsidR="006817F7" w:rsidRDefault="00BC23B6" w:rsidP="00D3088D">
      <w:pPr>
        <w:widowControl w:val="0"/>
        <w:autoSpaceDE w:val="0"/>
        <w:autoSpaceDN w:val="0"/>
        <w:adjustRightInd w:val="0"/>
        <w:ind w:firstLine="709"/>
      </w:pPr>
      <w:r w:rsidRPr="006817F7">
        <w:t>Годовая сумма амортизационных отчислений определяется</w:t>
      </w:r>
      <w:r w:rsidR="006817F7" w:rsidRPr="006817F7">
        <w:t>:</w:t>
      </w:r>
    </w:p>
    <w:p w:rsidR="006817F7" w:rsidRDefault="00BC23B6" w:rsidP="00D3088D">
      <w:pPr>
        <w:widowControl w:val="0"/>
        <w:autoSpaceDE w:val="0"/>
        <w:autoSpaceDN w:val="0"/>
        <w:adjustRightInd w:val="0"/>
        <w:ind w:firstLine="709"/>
      </w:pPr>
      <w:r w:rsidRPr="006817F7">
        <w:t>а</w:t>
      </w:r>
      <w:r w:rsidR="006817F7" w:rsidRPr="006817F7">
        <w:t xml:space="preserve">) </w:t>
      </w:r>
      <w:r w:rsidRPr="006817F7">
        <w:t>при линейном способе</w:t>
      </w:r>
      <w:r w:rsidR="006817F7" w:rsidRPr="006817F7">
        <w:t xml:space="preserve"> - </w:t>
      </w:r>
      <w:r w:rsidRPr="006817F7">
        <w:t>исходя из первоначальной стоимости или</w:t>
      </w:r>
      <w:r w:rsidR="006817F7">
        <w:t xml:space="preserve"> (</w:t>
      </w:r>
      <w:r w:rsidRPr="006817F7">
        <w:t>текущей</w:t>
      </w:r>
      <w:r w:rsidR="006817F7">
        <w:t xml:space="preserve"> (</w:t>
      </w:r>
      <w:r w:rsidRPr="006817F7">
        <w:t>восстановительной</w:t>
      </w:r>
      <w:r w:rsidR="006817F7" w:rsidRPr="006817F7">
        <w:t xml:space="preserve">) </w:t>
      </w:r>
      <w:r w:rsidRPr="006817F7">
        <w:t>стоимости</w:t>
      </w:r>
      <w:r w:rsidR="006817F7">
        <w:t xml:space="preserve"> (</w:t>
      </w:r>
      <w:r w:rsidRPr="006817F7">
        <w:t>в случае проведения переоценки</w:t>
      </w:r>
      <w:r w:rsidR="006817F7" w:rsidRPr="006817F7">
        <w:t xml:space="preserve">) </w:t>
      </w:r>
      <w:r w:rsidRPr="006817F7">
        <w:t>объекта основных средств и нормы амортизации, исчисленной исходя из срока полезного использования этого объекта</w:t>
      </w:r>
      <w:r w:rsidR="006817F7" w:rsidRPr="006817F7">
        <w:t>;</w:t>
      </w:r>
    </w:p>
    <w:p w:rsidR="006817F7" w:rsidRDefault="00BC23B6" w:rsidP="00D3088D">
      <w:pPr>
        <w:widowControl w:val="0"/>
        <w:autoSpaceDE w:val="0"/>
        <w:autoSpaceDN w:val="0"/>
        <w:adjustRightInd w:val="0"/>
        <w:ind w:firstLine="709"/>
      </w:pPr>
      <w:r w:rsidRPr="006817F7">
        <w:t>б</w:t>
      </w:r>
      <w:r w:rsidR="006817F7" w:rsidRPr="006817F7">
        <w:t xml:space="preserve">) </w:t>
      </w:r>
      <w:r w:rsidRPr="006817F7">
        <w:t>при способе уменьшаемого остатка</w:t>
      </w:r>
      <w:r w:rsidR="006817F7" w:rsidRPr="006817F7">
        <w:t xml:space="preserve"> - </w:t>
      </w:r>
      <w:r w:rsidRPr="006817F7">
        <w:t>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w:t>
      </w:r>
      <w:r w:rsidR="006817F7" w:rsidRPr="006817F7">
        <w:t>;</w:t>
      </w:r>
    </w:p>
    <w:p w:rsidR="006817F7" w:rsidRDefault="00BC23B6" w:rsidP="00D3088D">
      <w:pPr>
        <w:widowControl w:val="0"/>
        <w:autoSpaceDE w:val="0"/>
        <w:autoSpaceDN w:val="0"/>
        <w:adjustRightInd w:val="0"/>
        <w:ind w:firstLine="709"/>
      </w:pPr>
      <w:r w:rsidRPr="006817F7">
        <w:t>в</w:t>
      </w:r>
      <w:r w:rsidR="006817F7" w:rsidRPr="006817F7">
        <w:t xml:space="preserve">) </w:t>
      </w:r>
      <w:r w:rsidRPr="006817F7">
        <w:t>при способе списания стоимости по сумме чисел лет срока полезного использования</w:t>
      </w:r>
      <w:r w:rsidR="006817F7" w:rsidRPr="006817F7">
        <w:t xml:space="preserve"> - </w:t>
      </w:r>
      <w:r w:rsidRPr="006817F7">
        <w:t>исходя из первоначальной стоимости или</w:t>
      </w:r>
      <w:r w:rsidR="006817F7">
        <w:t xml:space="preserve"> (</w:t>
      </w:r>
      <w:r w:rsidRPr="006817F7">
        <w:t>текущей</w:t>
      </w:r>
      <w:r w:rsidR="006817F7">
        <w:t xml:space="preserve"> (</w:t>
      </w:r>
      <w:r w:rsidRPr="006817F7">
        <w:t>восстановительной</w:t>
      </w:r>
      <w:r w:rsidR="006817F7" w:rsidRPr="006817F7">
        <w:t xml:space="preserve">) </w:t>
      </w:r>
      <w:r w:rsidRPr="006817F7">
        <w:t>стоимости</w:t>
      </w:r>
      <w:r w:rsidR="006817F7">
        <w:t xml:space="preserve"> (</w:t>
      </w:r>
      <w:r w:rsidRPr="006817F7">
        <w:t>в случае проведения переоценки</w:t>
      </w:r>
      <w:r w:rsidR="006817F7" w:rsidRPr="006817F7">
        <w:t xml:space="preserve">) </w:t>
      </w:r>
      <w:r w:rsidRPr="006817F7">
        <w:t>объекта основных средств и соотношения, в числителе которого</w:t>
      </w:r>
      <w:r w:rsidR="006817F7" w:rsidRPr="006817F7">
        <w:t xml:space="preserve"> - </w:t>
      </w:r>
      <w:r w:rsidRPr="006817F7">
        <w:t>число лет, остающихся до конца срока полезного использования объекта, а в знаменателе</w:t>
      </w:r>
      <w:r w:rsidR="006817F7" w:rsidRPr="006817F7">
        <w:t xml:space="preserve"> - </w:t>
      </w:r>
      <w:r w:rsidRPr="006817F7">
        <w:t>сумма чисел лет срока полезного использования объекта</w:t>
      </w:r>
      <w:r w:rsidR="006817F7" w:rsidRPr="006817F7">
        <w:t>.</w:t>
      </w:r>
    </w:p>
    <w:p w:rsidR="006817F7" w:rsidRDefault="00BC23B6" w:rsidP="00D3088D">
      <w:pPr>
        <w:widowControl w:val="0"/>
        <w:autoSpaceDE w:val="0"/>
        <w:autoSpaceDN w:val="0"/>
        <w:adjustRightInd w:val="0"/>
        <w:ind w:firstLine="709"/>
      </w:pPr>
      <w:r w:rsidRPr="006817F7">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r w:rsidR="006817F7" w:rsidRPr="006817F7">
        <w:t>.</w:t>
      </w:r>
    </w:p>
    <w:p w:rsidR="006817F7" w:rsidRDefault="00BC23B6" w:rsidP="00D3088D">
      <w:pPr>
        <w:widowControl w:val="0"/>
        <w:autoSpaceDE w:val="0"/>
        <w:autoSpaceDN w:val="0"/>
        <w:adjustRightInd w:val="0"/>
        <w:ind w:firstLine="709"/>
      </w:pPr>
      <w:r w:rsidRPr="006817F7">
        <w:t>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r w:rsidR="006817F7" w:rsidRPr="006817F7">
        <w:t xml:space="preserve"> [</w:t>
      </w:r>
      <w:r w:rsidR="008130E7" w:rsidRPr="006817F7">
        <w:t>14, с</w:t>
      </w:r>
      <w:r w:rsidR="006817F7">
        <w:t>.4</w:t>
      </w:r>
      <w:r w:rsidR="008130E7" w:rsidRPr="006817F7">
        <w:t>32</w:t>
      </w:r>
      <w:r w:rsidR="006817F7" w:rsidRPr="006817F7">
        <w:t>].</w:t>
      </w:r>
    </w:p>
    <w:p w:rsidR="006817F7" w:rsidRDefault="00BC23B6" w:rsidP="00D3088D">
      <w:pPr>
        <w:widowControl w:val="0"/>
        <w:autoSpaceDE w:val="0"/>
        <w:autoSpaceDN w:val="0"/>
        <w:adjustRightInd w:val="0"/>
        <w:ind w:firstLine="709"/>
      </w:pPr>
      <w:r w:rsidRPr="006817F7">
        <w:t>г</w:t>
      </w:r>
      <w:r w:rsidR="006817F7" w:rsidRPr="006817F7">
        <w:t xml:space="preserve">) </w:t>
      </w:r>
      <w:r w:rsidRPr="006817F7">
        <w:t>при способе списания стоимости пропорционально объему продукции</w:t>
      </w:r>
      <w:r w:rsidR="006817F7">
        <w:t xml:space="preserve"> (</w:t>
      </w:r>
      <w:r w:rsidRPr="006817F7">
        <w:t>работ</w:t>
      </w:r>
      <w:r w:rsidR="006817F7" w:rsidRPr="006817F7">
        <w:t xml:space="preserve">) </w:t>
      </w:r>
      <w:r w:rsidRPr="006817F7">
        <w:t>начисление амортизационных отчислений производится исходя из натурального показателя объема продукции</w:t>
      </w:r>
      <w:r w:rsidR="006817F7">
        <w:t xml:space="preserve"> (</w:t>
      </w:r>
      <w:r w:rsidRPr="006817F7">
        <w:t>работ</w:t>
      </w:r>
      <w:r w:rsidR="006817F7" w:rsidRPr="006817F7">
        <w:t xml:space="preserve">) </w:t>
      </w:r>
      <w:r w:rsidRPr="006817F7">
        <w:t>в отчетном периоде и соотношения первоначальной стоимости объекта основных средств и предполагаемого объема продукции</w:t>
      </w:r>
      <w:r w:rsidR="006817F7">
        <w:t xml:space="preserve"> (</w:t>
      </w:r>
      <w:r w:rsidRPr="006817F7">
        <w:t>работ</w:t>
      </w:r>
      <w:r w:rsidR="006817F7" w:rsidRPr="006817F7">
        <w:t xml:space="preserve">) </w:t>
      </w:r>
      <w:r w:rsidRPr="006817F7">
        <w:t>за весь срок полезного использования объекта основных средств</w:t>
      </w:r>
      <w:r w:rsidR="006817F7" w:rsidRPr="006817F7">
        <w:t>.</w:t>
      </w:r>
    </w:p>
    <w:p w:rsidR="006817F7" w:rsidRDefault="00BC23B6" w:rsidP="00D3088D">
      <w:pPr>
        <w:widowControl w:val="0"/>
        <w:autoSpaceDE w:val="0"/>
        <w:autoSpaceDN w:val="0"/>
        <w:adjustRightInd w:val="0"/>
        <w:ind w:firstLine="709"/>
      </w:pPr>
      <w:r w:rsidRPr="006817F7">
        <w:t>Срок полезного использования объекта основных средств определяется организацией при принятии объекта к бухгалтерскому учету</w:t>
      </w:r>
      <w:r w:rsidR="006817F7" w:rsidRPr="006817F7">
        <w:t>.</w:t>
      </w:r>
    </w:p>
    <w:p w:rsidR="006817F7" w:rsidRDefault="00BC23B6" w:rsidP="00D3088D">
      <w:pPr>
        <w:widowControl w:val="0"/>
        <w:autoSpaceDE w:val="0"/>
        <w:autoSpaceDN w:val="0"/>
        <w:adjustRightInd w:val="0"/>
        <w:ind w:firstLine="709"/>
      </w:pPr>
      <w:r w:rsidRPr="006817F7">
        <w:t>Определение срока полезного использования объекта основных средств производится исходя из</w:t>
      </w:r>
      <w:r w:rsidR="006817F7" w:rsidRPr="006817F7">
        <w:t>:</w:t>
      </w:r>
    </w:p>
    <w:p w:rsidR="006817F7" w:rsidRDefault="00BC23B6" w:rsidP="00D3088D">
      <w:pPr>
        <w:widowControl w:val="0"/>
        <w:autoSpaceDE w:val="0"/>
        <w:autoSpaceDN w:val="0"/>
        <w:adjustRightInd w:val="0"/>
        <w:ind w:firstLine="709"/>
      </w:pPr>
      <w:r w:rsidRPr="006817F7">
        <w:t>а</w:t>
      </w:r>
      <w:r w:rsidR="006817F7" w:rsidRPr="006817F7">
        <w:t xml:space="preserve">) </w:t>
      </w:r>
      <w:r w:rsidRPr="006817F7">
        <w:t>ожидаемого срока использования этого объекта в соответствии с ожидаемой производительностью или мощностью</w:t>
      </w:r>
      <w:r w:rsidR="006817F7" w:rsidRPr="006817F7">
        <w:t>;</w:t>
      </w:r>
    </w:p>
    <w:p w:rsidR="006817F7" w:rsidRDefault="00BC23B6" w:rsidP="00D3088D">
      <w:pPr>
        <w:widowControl w:val="0"/>
        <w:autoSpaceDE w:val="0"/>
        <w:autoSpaceDN w:val="0"/>
        <w:adjustRightInd w:val="0"/>
        <w:ind w:firstLine="709"/>
      </w:pPr>
      <w:r w:rsidRPr="006817F7">
        <w:t>б</w:t>
      </w:r>
      <w:r w:rsidR="006817F7" w:rsidRPr="006817F7">
        <w:t xml:space="preserve">) </w:t>
      </w:r>
      <w:r w:rsidRPr="006817F7">
        <w:t>ожидаемого физического износа, зависящего от режима эксплуатации</w:t>
      </w:r>
      <w:r w:rsidR="006817F7">
        <w:t xml:space="preserve"> (</w:t>
      </w:r>
      <w:r w:rsidRPr="006817F7">
        <w:t>количества смен</w:t>
      </w:r>
      <w:r w:rsidR="006817F7" w:rsidRPr="006817F7">
        <w:t>),</w:t>
      </w:r>
      <w:r w:rsidRPr="006817F7">
        <w:t xml:space="preserve"> естественных условий и влияния агрессивной среды, системы проведения ремонта</w:t>
      </w:r>
      <w:r w:rsidR="006817F7" w:rsidRPr="006817F7">
        <w:t>;</w:t>
      </w:r>
    </w:p>
    <w:p w:rsidR="006817F7" w:rsidRDefault="00BC23B6" w:rsidP="00D3088D">
      <w:pPr>
        <w:widowControl w:val="0"/>
        <w:autoSpaceDE w:val="0"/>
        <w:autoSpaceDN w:val="0"/>
        <w:adjustRightInd w:val="0"/>
        <w:ind w:firstLine="709"/>
      </w:pPr>
      <w:r w:rsidRPr="006817F7">
        <w:t>в</w:t>
      </w:r>
      <w:r w:rsidR="006817F7" w:rsidRPr="006817F7">
        <w:t xml:space="preserve">) </w:t>
      </w:r>
      <w:r w:rsidRPr="006817F7">
        <w:t>нормативно-правовых и других ограничений использования этого объекта</w:t>
      </w:r>
      <w:r w:rsidR="006817F7" w:rsidRPr="006817F7">
        <w:t>.</w:t>
      </w:r>
    </w:p>
    <w:p w:rsidR="006817F7" w:rsidRDefault="00BC23B6" w:rsidP="00D3088D">
      <w:pPr>
        <w:widowControl w:val="0"/>
        <w:autoSpaceDE w:val="0"/>
        <w:autoSpaceDN w:val="0"/>
        <w:adjustRightInd w:val="0"/>
        <w:ind w:firstLine="709"/>
      </w:pPr>
      <w:r w:rsidRPr="006817F7">
        <w:t>В случаях улучшения</w:t>
      </w:r>
      <w:r w:rsidR="006817F7">
        <w:t xml:space="preserve"> (</w:t>
      </w:r>
      <w:r w:rsidRPr="006817F7">
        <w:t>повышения</w:t>
      </w:r>
      <w:r w:rsidR="006817F7" w:rsidRPr="006817F7">
        <w:t xml:space="preserve">) </w:t>
      </w:r>
      <w:r w:rsidRPr="006817F7">
        <w:t>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r w:rsidR="006817F7" w:rsidRPr="006817F7">
        <w:t>.</w:t>
      </w:r>
    </w:p>
    <w:p w:rsidR="006817F7" w:rsidRDefault="00BC23B6" w:rsidP="00D3088D">
      <w:pPr>
        <w:widowControl w:val="0"/>
        <w:autoSpaceDE w:val="0"/>
        <w:autoSpaceDN w:val="0"/>
        <w:adjustRightInd w:val="0"/>
        <w:ind w:firstLine="709"/>
      </w:pPr>
      <w:r w:rsidRPr="006817F7">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r w:rsidR="006817F7" w:rsidRPr="006817F7">
        <w:t>.</w:t>
      </w:r>
    </w:p>
    <w:p w:rsidR="006817F7" w:rsidRDefault="00BC23B6" w:rsidP="00D3088D">
      <w:pPr>
        <w:widowControl w:val="0"/>
        <w:autoSpaceDE w:val="0"/>
        <w:autoSpaceDN w:val="0"/>
        <w:adjustRightInd w:val="0"/>
        <w:ind w:firstLine="709"/>
      </w:pPr>
      <w:r w:rsidRPr="006817F7">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r w:rsidR="006817F7" w:rsidRPr="006817F7">
        <w:t>.</w:t>
      </w:r>
    </w:p>
    <w:p w:rsidR="006817F7" w:rsidRDefault="00BC23B6" w:rsidP="00D3088D">
      <w:pPr>
        <w:widowControl w:val="0"/>
        <w:autoSpaceDE w:val="0"/>
        <w:autoSpaceDN w:val="0"/>
        <w:adjustRightInd w:val="0"/>
        <w:ind w:firstLine="709"/>
      </w:pPr>
      <w:r w:rsidRPr="006817F7">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r w:rsidR="006817F7" w:rsidRPr="006817F7">
        <w:t>.</w:t>
      </w:r>
    </w:p>
    <w:p w:rsidR="006817F7" w:rsidRDefault="00BC23B6" w:rsidP="00D3088D">
      <w:pPr>
        <w:widowControl w:val="0"/>
        <w:autoSpaceDE w:val="0"/>
        <w:autoSpaceDN w:val="0"/>
        <w:adjustRightInd w:val="0"/>
        <w:ind w:firstLine="709"/>
      </w:pPr>
      <w:r w:rsidRPr="006817F7">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r w:rsidR="006817F7" w:rsidRPr="006817F7">
        <w:t>.</w:t>
      </w:r>
    </w:p>
    <w:p w:rsidR="006817F7" w:rsidRDefault="00BC23B6" w:rsidP="00D3088D">
      <w:pPr>
        <w:widowControl w:val="0"/>
        <w:autoSpaceDE w:val="0"/>
        <w:autoSpaceDN w:val="0"/>
        <w:adjustRightInd w:val="0"/>
        <w:ind w:firstLine="709"/>
      </w:pPr>
      <w:r w:rsidRPr="006817F7">
        <w:t>Порядок проведения инвентаризации основных средств и отражение ее результатов в бухгалтерском учете регулируется</w:t>
      </w:r>
      <w:r w:rsidR="006817F7">
        <w:t xml:space="preserve"> "</w:t>
      </w:r>
      <w:r w:rsidRPr="006817F7">
        <w:t>Методическими указаниями по инвентаризации имущества и финансовых обязательств</w:t>
      </w:r>
      <w:r w:rsidR="006817F7">
        <w:t>".</w:t>
      </w:r>
    </w:p>
    <w:p w:rsidR="006817F7" w:rsidRDefault="00BC23B6" w:rsidP="00D3088D">
      <w:pPr>
        <w:widowControl w:val="0"/>
        <w:autoSpaceDE w:val="0"/>
        <w:autoSpaceDN w:val="0"/>
        <w:adjustRightInd w:val="0"/>
        <w:ind w:firstLine="709"/>
      </w:pPr>
      <w:r w:rsidRPr="006817F7">
        <w:t xml:space="preserve">Цель инвентаризации </w:t>
      </w:r>
      <w:r w:rsidR="006817F7">
        <w:t>-</w:t>
      </w:r>
      <w:r w:rsidRPr="006817F7">
        <w:t xml:space="preserve"> подтвердить наличие основных средств в натуре по местам их эксплуатации или местонахождения по данным бухгалтерского учета</w:t>
      </w:r>
      <w:r w:rsidR="006817F7" w:rsidRPr="006817F7">
        <w:t>.</w:t>
      </w:r>
    </w:p>
    <w:p w:rsidR="006817F7" w:rsidRDefault="00BC23B6" w:rsidP="00D3088D">
      <w:pPr>
        <w:widowControl w:val="0"/>
        <w:autoSpaceDE w:val="0"/>
        <w:autoSpaceDN w:val="0"/>
        <w:adjustRightInd w:val="0"/>
        <w:ind w:firstLine="709"/>
      </w:pPr>
      <w:r w:rsidRPr="006817F7">
        <w:t>Инвентаризация основных средств является обязательной процедурой в следующих случаях</w:t>
      </w:r>
      <w:r w:rsidR="006817F7" w:rsidRPr="006817F7">
        <w:t>:</w:t>
      </w:r>
    </w:p>
    <w:p w:rsidR="006817F7" w:rsidRDefault="00BC23B6" w:rsidP="00D3088D">
      <w:pPr>
        <w:widowControl w:val="0"/>
        <w:autoSpaceDE w:val="0"/>
        <w:autoSpaceDN w:val="0"/>
        <w:adjustRightInd w:val="0"/>
        <w:ind w:firstLine="709"/>
      </w:pPr>
      <w:r w:rsidRPr="006817F7">
        <w:t>при реорганизации предприятия</w:t>
      </w:r>
      <w:r w:rsidR="006817F7">
        <w:t xml:space="preserve"> (</w:t>
      </w:r>
      <w:r w:rsidRPr="006817F7">
        <w:t>слияние, разделение, присоединение, выделение, преобразование</w:t>
      </w:r>
      <w:r w:rsidR="006817F7" w:rsidRPr="006817F7">
        <w:t xml:space="preserve">) </w:t>
      </w:r>
      <w:r w:rsidRPr="006817F7">
        <w:t>на дату составления бухгалтерского баланса</w:t>
      </w:r>
      <w:r w:rsidR="006817F7" w:rsidRPr="006817F7">
        <w:t>);</w:t>
      </w:r>
    </w:p>
    <w:p w:rsidR="006817F7" w:rsidRDefault="00BC23B6" w:rsidP="00D3088D">
      <w:pPr>
        <w:widowControl w:val="0"/>
        <w:autoSpaceDE w:val="0"/>
        <w:autoSpaceDN w:val="0"/>
        <w:adjustRightInd w:val="0"/>
        <w:ind w:firstLine="709"/>
      </w:pPr>
      <w:r w:rsidRPr="006817F7">
        <w:t>при смене материально ответственных лиц</w:t>
      </w:r>
      <w:r w:rsidR="006817F7">
        <w:t xml:space="preserve"> (</w:t>
      </w:r>
      <w:r w:rsidRPr="006817F7">
        <w:t>на день приемки-передачи дел</w:t>
      </w:r>
      <w:r w:rsidR="006817F7" w:rsidRPr="006817F7">
        <w:t>);</w:t>
      </w:r>
    </w:p>
    <w:p w:rsidR="006817F7" w:rsidRDefault="00BC23B6" w:rsidP="00D3088D">
      <w:pPr>
        <w:widowControl w:val="0"/>
        <w:autoSpaceDE w:val="0"/>
        <w:autoSpaceDN w:val="0"/>
        <w:adjustRightInd w:val="0"/>
        <w:ind w:firstLine="709"/>
      </w:pPr>
      <w:r w:rsidRPr="006817F7">
        <w:t>после стихийных бедствий</w:t>
      </w:r>
      <w:r w:rsidR="006817F7">
        <w:t xml:space="preserve"> (</w:t>
      </w:r>
      <w:r w:rsidRPr="006817F7">
        <w:t>немедленно после их окончания</w:t>
      </w:r>
      <w:r w:rsidR="006817F7" w:rsidRPr="006817F7">
        <w:t>);</w:t>
      </w:r>
    </w:p>
    <w:p w:rsidR="006817F7" w:rsidRDefault="00BC23B6" w:rsidP="00D3088D">
      <w:pPr>
        <w:widowControl w:val="0"/>
        <w:autoSpaceDE w:val="0"/>
        <w:autoSpaceDN w:val="0"/>
        <w:adjustRightInd w:val="0"/>
        <w:ind w:firstLine="709"/>
      </w:pPr>
      <w:r w:rsidRPr="006817F7">
        <w:t>перед составлением годового отчета</w:t>
      </w:r>
      <w:r w:rsidR="006817F7">
        <w:t xml:space="preserve"> (</w:t>
      </w:r>
      <w:r w:rsidRPr="006817F7">
        <w:t>не ранее 1 октября</w:t>
      </w:r>
      <w:r w:rsidR="006817F7" w:rsidRPr="006817F7">
        <w:t>);</w:t>
      </w:r>
    </w:p>
    <w:p w:rsidR="006817F7" w:rsidRDefault="00BC23B6" w:rsidP="00D3088D">
      <w:pPr>
        <w:widowControl w:val="0"/>
        <w:autoSpaceDE w:val="0"/>
        <w:autoSpaceDN w:val="0"/>
        <w:adjustRightInd w:val="0"/>
        <w:ind w:firstLine="709"/>
      </w:pPr>
      <w:r w:rsidRPr="006817F7">
        <w:t>при выявлении фактов хищения, а также порчи такого имущества</w:t>
      </w:r>
      <w:r w:rsidR="006817F7">
        <w:t xml:space="preserve"> (</w:t>
      </w:r>
      <w:r w:rsidRPr="006817F7">
        <w:t>сразу после установления таких фактов</w:t>
      </w:r>
      <w:r w:rsidR="006817F7" w:rsidRPr="006817F7">
        <w:t>);</w:t>
      </w:r>
    </w:p>
    <w:p w:rsidR="006817F7" w:rsidRDefault="00BC23B6" w:rsidP="00D3088D">
      <w:pPr>
        <w:widowControl w:val="0"/>
        <w:autoSpaceDE w:val="0"/>
        <w:autoSpaceDN w:val="0"/>
        <w:adjustRightInd w:val="0"/>
        <w:ind w:firstLine="709"/>
      </w:pPr>
      <w:r w:rsidRPr="006817F7">
        <w:t>в других случаях, предусмотренных законодательством РФ или нормативными актами Министерства финансов РФ</w:t>
      </w:r>
      <w:r w:rsidR="006817F7" w:rsidRPr="006817F7">
        <w:t>.</w:t>
      </w:r>
    </w:p>
    <w:p w:rsidR="006817F7" w:rsidRDefault="00BC23B6" w:rsidP="00D3088D">
      <w:pPr>
        <w:widowControl w:val="0"/>
        <w:autoSpaceDE w:val="0"/>
        <w:autoSpaceDN w:val="0"/>
        <w:adjustRightInd w:val="0"/>
        <w:ind w:firstLine="709"/>
      </w:pPr>
      <w:r w:rsidRPr="006817F7">
        <w:t>Инвентаризация основных средств может проводиться один раз в три года</w:t>
      </w:r>
      <w:r w:rsidR="006817F7" w:rsidRPr="006817F7">
        <w:t>.</w:t>
      </w:r>
    </w:p>
    <w:p w:rsidR="006817F7" w:rsidRDefault="00BC23B6" w:rsidP="00D3088D">
      <w:pPr>
        <w:widowControl w:val="0"/>
        <w:autoSpaceDE w:val="0"/>
        <w:autoSpaceDN w:val="0"/>
        <w:adjustRightInd w:val="0"/>
        <w:ind w:firstLine="709"/>
      </w:pPr>
      <w:r w:rsidRPr="006817F7">
        <w:t>Другие сроки проведения инвентаризации вправе устанавливать руководитель предприятия</w:t>
      </w:r>
      <w:r w:rsidR="006817F7" w:rsidRPr="006817F7">
        <w:t xml:space="preserve">. </w:t>
      </w:r>
      <w:r w:rsidRPr="006817F7">
        <w:t>Он же определяет состав инвентаризационной комиссии</w:t>
      </w:r>
      <w:r w:rsidR="006817F7" w:rsidRPr="006817F7">
        <w:t>.</w:t>
      </w:r>
    </w:p>
    <w:p w:rsidR="006817F7" w:rsidRDefault="00BC23B6" w:rsidP="00D3088D">
      <w:pPr>
        <w:widowControl w:val="0"/>
        <w:autoSpaceDE w:val="0"/>
        <w:autoSpaceDN w:val="0"/>
        <w:adjustRightInd w:val="0"/>
        <w:ind w:firstLine="709"/>
      </w:pPr>
      <w:r w:rsidRPr="006817F7">
        <w:t>Перед проведением инвентаризации уточняется и правильность оформления первичной учетной документации по наличию и движению основных средств</w:t>
      </w:r>
      <w:r w:rsidR="006817F7">
        <w:t xml:space="preserve"> (</w:t>
      </w:r>
      <w:r w:rsidRPr="006817F7">
        <w:t xml:space="preserve">инвентарные карточки или книги, технические паспорта, акты приема-передачи и </w:t>
      </w:r>
      <w:r w:rsidR="006817F7">
        <w:t>т.п.)</w:t>
      </w:r>
      <w:r w:rsidR="006817F7" w:rsidRPr="006817F7">
        <w:t>.</w:t>
      </w:r>
    </w:p>
    <w:p w:rsidR="006817F7" w:rsidRDefault="00BC23B6" w:rsidP="00D3088D">
      <w:pPr>
        <w:widowControl w:val="0"/>
        <w:autoSpaceDE w:val="0"/>
        <w:autoSpaceDN w:val="0"/>
        <w:adjustRightInd w:val="0"/>
        <w:ind w:firstLine="709"/>
      </w:pPr>
      <w:r w:rsidRPr="006817F7">
        <w:t>Материально ответственные лица в письменной форме должны подтвердить, что все приходные и расходные документы на основные средства сданы в бухгалтерию</w:t>
      </w:r>
      <w:r w:rsidR="006817F7" w:rsidRPr="006817F7">
        <w:t xml:space="preserve">. </w:t>
      </w:r>
      <w:r w:rsidRPr="006817F7">
        <w:t>Принятые объекты оприходованы, а выбывшие списаны в расход</w:t>
      </w:r>
      <w:r w:rsidR="006817F7" w:rsidRPr="006817F7">
        <w:t>.</w:t>
      </w:r>
    </w:p>
    <w:p w:rsidR="006817F7" w:rsidRDefault="00BC23B6" w:rsidP="00D3088D">
      <w:pPr>
        <w:widowControl w:val="0"/>
        <w:autoSpaceDE w:val="0"/>
        <w:autoSpaceDN w:val="0"/>
        <w:adjustRightInd w:val="0"/>
        <w:ind w:firstLine="709"/>
      </w:pPr>
      <w:r w:rsidRPr="006817F7">
        <w:t>Фактическое наличие и техническое состояние объектов устанавливаются членами инвентаризационной комиссии совместно с материально ответственными лицами путем непосредственного осмотра по месту нахождения</w:t>
      </w:r>
      <w:r w:rsidR="006817F7" w:rsidRPr="006817F7">
        <w:t>.</w:t>
      </w:r>
    </w:p>
    <w:p w:rsidR="006817F7" w:rsidRDefault="00BC23B6" w:rsidP="00D3088D">
      <w:pPr>
        <w:widowControl w:val="0"/>
        <w:autoSpaceDE w:val="0"/>
        <w:autoSpaceDN w:val="0"/>
        <w:adjustRightInd w:val="0"/>
        <w:ind w:firstLine="709"/>
      </w:pPr>
      <w:r w:rsidRPr="006817F7">
        <w:t>Итоги проверки заносятся в инвентаризационные описи ручным способом или средствами вычислительной техники в разрезе каждого наименования объекта, с обязательным указанием их инвентарного номера</w:t>
      </w:r>
      <w:r w:rsidR="006817F7" w:rsidRPr="006817F7">
        <w:t>.</w:t>
      </w:r>
    </w:p>
    <w:p w:rsidR="006817F7" w:rsidRDefault="00BC23B6" w:rsidP="00D3088D">
      <w:pPr>
        <w:widowControl w:val="0"/>
        <w:autoSpaceDE w:val="0"/>
        <w:autoSpaceDN w:val="0"/>
        <w:adjustRightInd w:val="0"/>
        <w:ind w:firstLine="709"/>
      </w:pPr>
      <w:r w:rsidRPr="006817F7">
        <w:t>Неучтенные основные средства, а также основные средства, по которым выявлена недостача, записываются в отдельную инвентаризационную опись</w:t>
      </w:r>
      <w:r w:rsidR="006817F7" w:rsidRPr="006817F7">
        <w:t>.</w:t>
      </w:r>
    </w:p>
    <w:p w:rsidR="006817F7" w:rsidRDefault="00BC23B6" w:rsidP="00D3088D">
      <w:pPr>
        <w:widowControl w:val="0"/>
        <w:autoSpaceDE w:val="0"/>
        <w:autoSpaceDN w:val="0"/>
        <w:adjustRightInd w:val="0"/>
        <w:ind w:firstLine="709"/>
      </w:pPr>
      <w:r w:rsidRPr="006817F7">
        <w:t>На основные средства, используемые предприятием на условиях аренды, независимо от ее характера</w:t>
      </w:r>
      <w:r w:rsidR="006817F7">
        <w:t xml:space="preserve"> (</w:t>
      </w:r>
      <w:r w:rsidRPr="006817F7">
        <w:t>краткосрочная или долгосрочная</w:t>
      </w:r>
      <w:r w:rsidR="006817F7" w:rsidRPr="006817F7">
        <w:t>),</w:t>
      </w:r>
      <w:r w:rsidRPr="006817F7">
        <w:t xml:space="preserve"> составляется отдельная инвентаризационная опись в двух экземплярах</w:t>
      </w:r>
      <w:r w:rsidR="006817F7" w:rsidRPr="006817F7">
        <w:t xml:space="preserve">. </w:t>
      </w:r>
      <w:r w:rsidRPr="006817F7">
        <w:t>Один экземпляр остается у предприятия, а другой высылается в адрес арендодателя</w:t>
      </w:r>
      <w:r w:rsidR="006817F7" w:rsidRPr="006817F7">
        <w:t>.</w:t>
      </w:r>
    </w:p>
    <w:p w:rsidR="006817F7" w:rsidRDefault="00BC23B6" w:rsidP="00D3088D">
      <w:pPr>
        <w:widowControl w:val="0"/>
        <w:autoSpaceDE w:val="0"/>
        <w:autoSpaceDN w:val="0"/>
        <w:adjustRightInd w:val="0"/>
        <w:ind w:firstLine="709"/>
      </w:pPr>
      <w:r w:rsidRPr="006817F7">
        <w:t>Объекты, которые в учете относятся к активной части основных средств</w:t>
      </w:r>
      <w:r w:rsidR="006817F7">
        <w:t xml:space="preserve"> (</w:t>
      </w:r>
      <w:r w:rsidRPr="006817F7">
        <w:t>машины, оборудование, транспортные средства</w:t>
      </w:r>
      <w:r w:rsidR="006817F7" w:rsidRPr="006817F7">
        <w:t>),</w:t>
      </w:r>
      <w:r w:rsidRPr="006817F7">
        <w:t xml:space="preserve"> показываются в инвентаризационной описи с подробной расшифровкой их технической характеристики и заводского инвентарного номера</w:t>
      </w:r>
      <w:r w:rsidR="006817F7" w:rsidRPr="006817F7">
        <w:t>.</w:t>
      </w:r>
    </w:p>
    <w:p w:rsidR="006817F7" w:rsidRDefault="00BC23B6" w:rsidP="00D3088D">
      <w:pPr>
        <w:widowControl w:val="0"/>
        <w:autoSpaceDE w:val="0"/>
        <w:autoSpaceDN w:val="0"/>
        <w:adjustRightInd w:val="0"/>
        <w:ind w:firstLine="709"/>
      </w:pPr>
      <w:r w:rsidRPr="006817F7">
        <w:t>Оформленные соответствующим образом инвентаризационные описи комиссия передает в бухгалтерию для составления сличительной ведомости</w:t>
      </w:r>
      <w:r w:rsidR="006817F7" w:rsidRPr="006817F7">
        <w:t xml:space="preserve">. </w:t>
      </w:r>
      <w:r w:rsidRPr="006817F7">
        <w:t>Данная ведомость включает только те объекты, по которым имеются расхождения с бухгалтерской информацией</w:t>
      </w:r>
      <w:r w:rsidR="006817F7" w:rsidRPr="006817F7">
        <w:t>.</w:t>
      </w:r>
    </w:p>
    <w:p w:rsidR="006817F7" w:rsidRDefault="00BC23B6" w:rsidP="00D3088D">
      <w:pPr>
        <w:widowControl w:val="0"/>
        <w:autoSpaceDE w:val="0"/>
        <w:autoSpaceDN w:val="0"/>
        <w:adjustRightInd w:val="0"/>
        <w:ind w:firstLine="709"/>
      </w:pPr>
      <w:r w:rsidRPr="006817F7">
        <w:t>На основании приказа руководителя по материалам инвентаризационной комиссии в бухгалтерии составляются записи по результатам инвентаризации</w:t>
      </w:r>
      <w:r w:rsidR="006817F7" w:rsidRPr="006817F7">
        <w:t>.</w:t>
      </w:r>
    </w:p>
    <w:p w:rsidR="006817F7" w:rsidRDefault="00BC23B6" w:rsidP="00D3088D">
      <w:pPr>
        <w:widowControl w:val="0"/>
        <w:autoSpaceDE w:val="0"/>
        <w:autoSpaceDN w:val="0"/>
        <w:adjustRightInd w:val="0"/>
        <w:ind w:firstLine="709"/>
      </w:pPr>
      <w:r w:rsidRPr="006817F7">
        <w:t>Если в случае инвентаризации выявлены объекты основных средств, в качестве излишка то они приходуются по рыночной стоимости</w:t>
      </w:r>
      <w:r w:rsidR="006817F7" w:rsidRPr="006817F7">
        <w:t>.</w:t>
      </w:r>
    </w:p>
    <w:p w:rsidR="006817F7" w:rsidRDefault="00BC23B6" w:rsidP="00D3088D">
      <w:pPr>
        <w:widowControl w:val="0"/>
        <w:autoSpaceDE w:val="0"/>
        <w:autoSpaceDN w:val="0"/>
        <w:adjustRightInd w:val="0"/>
        <w:ind w:firstLine="709"/>
      </w:pPr>
      <w:r w:rsidRPr="006817F7">
        <w:t>Если же выявлена недостача, делаются следующие бухгалтерские записи</w:t>
      </w:r>
      <w:r w:rsidR="006817F7" w:rsidRPr="006817F7">
        <w:t>:</w:t>
      </w:r>
    </w:p>
    <w:p w:rsidR="006817F7" w:rsidRDefault="00BC23B6" w:rsidP="00D3088D">
      <w:pPr>
        <w:widowControl w:val="0"/>
        <w:autoSpaceDE w:val="0"/>
        <w:autoSpaceDN w:val="0"/>
        <w:adjustRightInd w:val="0"/>
        <w:ind w:firstLine="709"/>
      </w:pPr>
      <w:r w:rsidRPr="006817F7">
        <w:t>Дб 01 субсчет 1</w:t>
      </w:r>
      <w:r w:rsidR="006817F7">
        <w:t xml:space="preserve"> "</w:t>
      </w:r>
      <w:r w:rsidRPr="006817F7">
        <w:t>Выбытие основных средств</w:t>
      </w:r>
      <w:r w:rsidR="006817F7">
        <w:t xml:space="preserve">" </w:t>
      </w:r>
      <w:r w:rsidR="006817F7" w:rsidRPr="006817F7">
        <w:t xml:space="preserve">- </w:t>
      </w:r>
      <w:r w:rsidRPr="006817F7">
        <w:t>Кт 01</w:t>
      </w:r>
      <w:r w:rsidR="006817F7">
        <w:t xml:space="preserve"> "</w:t>
      </w:r>
      <w:r w:rsidRPr="006817F7">
        <w:t>Основные средства</w:t>
      </w:r>
      <w:r w:rsidR="006817F7">
        <w:t xml:space="preserve">" </w:t>
      </w:r>
      <w:r w:rsidR="006817F7" w:rsidRPr="006817F7">
        <w:t xml:space="preserve">- </w:t>
      </w:r>
      <w:r w:rsidRPr="006817F7">
        <w:t>списана первоначальная стоимость объекта основных средств</w:t>
      </w:r>
      <w:r w:rsidR="006817F7" w:rsidRPr="006817F7">
        <w:t>.</w:t>
      </w:r>
    </w:p>
    <w:p w:rsidR="006817F7" w:rsidRDefault="00BC23B6" w:rsidP="00D3088D">
      <w:pPr>
        <w:widowControl w:val="0"/>
        <w:autoSpaceDE w:val="0"/>
        <w:autoSpaceDN w:val="0"/>
        <w:adjustRightInd w:val="0"/>
        <w:ind w:firstLine="709"/>
      </w:pPr>
      <w:r w:rsidRPr="006817F7">
        <w:t>Дб 02</w:t>
      </w:r>
      <w:r w:rsidR="006817F7">
        <w:t xml:space="preserve"> "</w:t>
      </w:r>
      <w:r w:rsidRPr="006817F7">
        <w:t>Амортизация основных средств</w:t>
      </w:r>
      <w:r w:rsidR="006817F7">
        <w:t>" -</w:t>
      </w:r>
      <w:r w:rsidRPr="006817F7">
        <w:t xml:space="preserve"> Кт 01 субсчет 1</w:t>
      </w:r>
      <w:r w:rsidR="006817F7">
        <w:t xml:space="preserve"> "</w:t>
      </w:r>
      <w:r w:rsidRPr="006817F7">
        <w:t>Выбытие основных средств</w:t>
      </w:r>
      <w:r w:rsidR="006817F7">
        <w:t>" -</w:t>
      </w:r>
      <w:r w:rsidRPr="006817F7">
        <w:t xml:space="preserve"> списана накопленная амортизация</w:t>
      </w:r>
      <w:r w:rsidR="006817F7" w:rsidRPr="006817F7">
        <w:t>.</w:t>
      </w:r>
    </w:p>
    <w:p w:rsidR="006817F7" w:rsidRDefault="00BC23B6" w:rsidP="00D3088D">
      <w:pPr>
        <w:widowControl w:val="0"/>
        <w:autoSpaceDE w:val="0"/>
        <w:autoSpaceDN w:val="0"/>
        <w:adjustRightInd w:val="0"/>
        <w:ind w:firstLine="709"/>
      </w:pPr>
      <w:r w:rsidRPr="006817F7">
        <w:t>Дб 94</w:t>
      </w:r>
      <w:r w:rsidR="006817F7">
        <w:t xml:space="preserve"> "</w:t>
      </w:r>
      <w:r w:rsidRPr="006817F7">
        <w:t>Недостачи и потери от порчи ценностей</w:t>
      </w:r>
      <w:r w:rsidR="006817F7">
        <w:t xml:space="preserve">" </w:t>
      </w:r>
      <w:r w:rsidR="006817F7" w:rsidRPr="006817F7">
        <w:t xml:space="preserve">- </w:t>
      </w:r>
      <w:r w:rsidRPr="006817F7">
        <w:t>01 субсчет 1</w:t>
      </w:r>
      <w:r w:rsidR="006817F7">
        <w:t xml:space="preserve"> "</w:t>
      </w:r>
      <w:r w:rsidRPr="006817F7">
        <w:t>Выбытие основных средств</w:t>
      </w:r>
      <w:r w:rsidR="006817F7">
        <w:t xml:space="preserve">" </w:t>
      </w:r>
      <w:r w:rsidR="006817F7" w:rsidRPr="006817F7">
        <w:t xml:space="preserve">- </w:t>
      </w:r>
      <w:r w:rsidRPr="006817F7">
        <w:t>списана остаточная стоимость утраченного объекта основных средств</w:t>
      </w:r>
      <w:r w:rsidR="006817F7" w:rsidRPr="006817F7">
        <w:t>.</w:t>
      </w:r>
    </w:p>
    <w:p w:rsidR="006817F7" w:rsidRDefault="00BC23B6" w:rsidP="00D3088D">
      <w:pPr>
        <w:widowControl w:val="0"/>
        <w:autoSpaceDE w:val="0"/>
        <w:autoSpaceDN w:val="0"/>
        <w:adjustRightInd w:val="0"/>
        <w:ind w:firstLine="709"/>
      </w:pPr>
      <w:r w:rsidRPr="006817F7">
        <w:t>Если виновные лица известны, то делаются следующие записи</w:t>
      </w:r>
      <w:r w:rsidR="006817F7" w:rsidRPr="006817F7">
        <w:t>:</w:t>
      </w:r>
    </w:p>
    <w:p w:rsidR="006817F7" w:rsidRDefault="00BC23B6" w:rsidP="00D3088D">
      <w:pPr>
        <w:widowControl w:val="0"/>
        <w:autoSpaceDE w:val="0"/>
        <w:autoSpaceDN w:val="0"/>
        <w:adjustRightInd w:val="0"/>
        <w:ind w:firstLine="709"/>
      </w:pPr>
      <w:r w:rsidRPr="006817F7">
        <w:t>Дб 73</w:t>
      </w:r>
      <w:r w:rsidR="006817F7">
        <w:t xml:space="preserve"> "</w:t>
      </w:r>
      <w:r w:rsidRPr="006817F7">
        <w:t>Расчеты с персоналом по прочим операциям</w:t>
      </w:r>
      <w:r w:rsidR="006817F7">
        <w:t xml:space="preserve">" </w:t>
      </w:r>
      <w:r w:rsidRPr="006817F7">
        <w:t>субсчет 2</w:t>
      </w:r>
      <w:r w:rsidR="006817F7">
        <w:t xml:space="preserve"> "</w:t>
      </w:r>
      <w:r w:rsidRPr="006817F7">
        <w:t>Расчеты по возмещению материального ущерба</w:t>
      </w:r>
      <w:r w:rsidR="006817F7">
        <w:t xml:space="preserve">" </w:t>
      </w:r>
      <w:r w:rsidR="006817F7" w:rsidRPr="006817F7">
        <w:t xml:space="preserve">- </w:t>
      </w:r>
      <w:r w:rsidRPr="006817F7">
        <w:t>Кт 94</w:t>
      </w:r>
      <w:r w:rsidR="006817F7">
        <w:t xml:space="preserve"> "</w:t>
      </w:r>
      <w:r w:rsidRPr="006817F7">
        <w:t>Недостачи и потери от порчи ценностей</w:t>
      </w:r>
      <w:r w:rsidR="006817F7">
        <w:t xml:space="preserve">" </w:t>
      </w:r>
      <w:r w:rsidR="006817F7" w:rsidRPr="006817F7">
        <w:t xml:space="preserve">- </w:t>
      </w:r>
      <w:r w:rsidRPr="006817F7">
        <w:t>убытки отнесены на виновных лиц</w:t>
      </w:r>
      <w:r w:rsidR="006817F7" w:rsidRPr="006817F7">
        <w:t>.</w:t>
      </w:r>
    </w:p>
    <w:p w:rsidR="006817F7" w:rsidRDefault="00BC23B6" w:rsidP="00D3088D">
      <w:pPr>
        <w:widowControl w:val="0"/>
        <w:autoSpaceDE w:val="0"/>
        <w:autoSpaceDN w:val="0"/>
        <w:adjustRightInd w:val="0"/>
        <w:ind w:firstLine="709"/>
      </w:pPr>
      <w:r w:rsidRPr="006817F7">
        <w:t xml:space="preserve">Дб 73 </w:t>
      </w:r>
      <w:r w:rsidR="006817F7">
        <w:t>-</w:t>
      </w:r>
      <w:r w:rsidRPr="006817F7">
        <w:t xml:space="preserve"> Кт 98</w:t>
      </w:r>
      <w:r w:rsidR="006817F7">
        <w:t xml:space="preserve"> "</w:t>
      </w:r>
      <w:r w:rsidRPr="006817F7">
        <w:t>Доходы будущих периодов</w:t>
      </w:r>
      <w:r w:rsidR="006817F7">
        <w:t xml:space="preserve">" </w:t>
      </w:r>
      <w:r w:rsidR="006817F7" w:rsidRPr="006817F7">
        <w:t xml:space="preserve">- </w:t>
      </w:r>
      <w:r w:rsidRPr="006817F7">
        <w:t>отражена задолженность виновного лица в части сумм, превышающих остаточную стоимость утраченного основного средства</w:t>
      </w:r>
      <w:r w:rsidR="006817F7" w:rsidRPr="006817F7">
        <w:t>.</w:t>
      </w:r>
    </w:p>
    <w:p w:rsidR="006817F7" w:rsidRDefault="00BC23B6" w:rsidP="00D3088D">
      <w:pPr>
        <w:widowControl w:val="0"/>
        <w:autoSpaceDE w:val="0"/>
        <w:autoSpaceDN w:val="0"/>
        <w:adjustRightInd w:val="0"/>
        <w:ind w:firstLine="709"/>
      </w:pPr>
      <w:r w:rsidRPr="006817F7">
        <w:t xml:space="preserve">Дб 98 </w:t>
      </w:r>
      <w:r w:rsidR="006817F7">
        <w:t>-</w:t>
      </w:r>
      <w:r w:rsidRPr="006817F7">
        <w:t xml:space="preserve"> Кт 91</w:t>
      </w:r>
      <w:r w:rsidR="006817F7">
        <w:t xml:space="preserve"> "</w:t>
      </w:r>
      <w:r w:rsidRPr="006817F7">
        <w:t>Прочие доходы и расходы</w:t>
      </w:r>
      <w:r w:rsidR="006817F7">
        <w:t xml:space="preserve">" </w:t>
      </w:r>
      <w:r w:rsidR="006817F7" w:rsidRPr="006817F7">
        <w:t xml:space="preserve">- </w:t>
      </w:r>
      <w:r w:rsidRPr="006817F7">
        <w:t>признан доход от взыскания с виновного лица суммы, превышающей стоимость утраченного имущества</w:t>
      </w:r>
      <w:r w:rsidR="006817F7" w:rsidRPr="006817F7">
        <w:t>.</w:t>
      </w:r>
    </w:p>
    <w:p w:rsidR="006817F7" w:rsidRDefault="00BC23B6" w:rsidP="00D3088D">
      <w:pPr>
        <w:widowControl w:val="0"/>
        <w:autoSpaceDE w:val="0"/>
        <w:autoSpaceDN w:val="0"/>
        <w:adjustRightInd w:val="0"/>
        <w:ind w:firstLine="709"/>
      </w:pPr>
      <w:r w:rsidRPr="006817F7">
        <w:t>Если виновные лица не установлены, то убытки от недостачи списываются на финансовый результат</w:t>
      </w:r>
      <w:r w:rsidR="006817F7" w:rsidRPr="006817F7">
        <w:t xml:space="preserve">: </w:t>
      </w:r>
      <w:r w:rsidRPr="006817F7">
        <w:t xml:space="preserve">Дб 91 </w:t>
      </w:r>
      <w:r w:rsidR="006817F7">
        <w:t>-</w:t>
      </w:r>
      <w:r w:rsidRPr="006817F7">
        <w:t xml:space="preserve"> Кт 94</w:t>
      </w:r>
      <w:r w:rsidR="006817F7" w:rsidRPr="006817F7">
        <w:t>.</w:t>
      </w:r>
    </w:p>
    <w:p w:rsidR="006817F7" w:rsidRDefault="00BC23B6" w:rsidP="00D3088D">
      <w:pPr>
        <w:widowControl w:val="0"/>
        <w:autoSpaceDE w:val="0"/>
        <w:autoSpaceDN w:val="0"/>
        <w:adjustRightInd w:val="0"/>
        <w:ind w:firstLine="709"/>
      </w:pPr>
      <w:r w:rsidRPr="006817F7">
        <w:t>Выбытие основных средств, то есть списание его с бухгалтерского учета, может происходить в случае</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Передачи права собственности на основное средство</w:t>
      </w:r>
      <w:r w:rsidR="006817F7">
        <w:t xml:space="preserve"> (</w:t>
      </w:r>
      <w:r w:rsidRPr="006817F7">
        <w:t>продажи, безвозмездной передачи, передачи в виде вклада в уставный капитал</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Ликвидации основного средства ввиду морального и физического износа или в связи с чрезвычайными обстоятельствами</w:t>
      </w:r>
      <w:r w:rsidR="006817F7">
        <w:t xml:space="preserve"> (</w:t>
      </w:r>
      <w:r w:rsidRPr="006817F7">
        <w:t>после аварии, стихийного бедствия</w:t>
      </w:r>
      <w:r w:rsidR="006817F7" w:rsidRPr="006817F7">
        <w:t>).</w:t>
      </w:r>
    </w:p>
    <w:p w:rsidR="006817F7" w:rsidRDefault="00BC23B6" w:rsidP="00D3088D">
      <w:pPr>
        <w:widowControl w:val="0"/>
        <w:autoSpaceDE w:val="0"/>
        <w:autoSpaceDN w:val="0"/>
        <w:adjustRightInd w:val="0"/>
        <w:ind w:firstLine="709"/>
      </w:pPr>
      <w:r w:rsidRPr="006817F7">
        <w:t>Доходы и расходы, возникающие в связи со списанием основного средства, подлежат зачислению на счет прибылей и убытков в качестве операционных доходов и расходов</w:t>
      </w:r>
      <w:r w:rsidR="006817F7" w:rsidRPr="006817F7">
        <w:t xml:space="preserve">. </w:t>
      </w:r>
      <w:r w:rsidRPr="006817F7">
        <w:t>Выручка от реализации основного средства оценивается в соответствии с условиями договора</w:t>
      </w:r>
      <w:r w:rsidR="006817F7" w:rsidRPr="006817F7">
        <w:t xml:space="preserve">; </w:t>
      </w:r>
      <w:r w:rsidRPr="006817F7">
        <w:t xml:space="preserve">расходы по выбытию </w:t>
      </w:r>
      <w:r w:rsidR="006817F7">
        <w:t>-</w:t>
      </w:r>
      <w:r w:rsidRPr="006817F7">
        <w:t xml:space="preserve"> по сумме фактических расходов по реализации, демонтажу, разборке, утилизации</w:t>
      </w:r>
      <w:r w:rsidR="006817F7" w:rsidRPr="006817F7">
        <w:t xml:space="preserve">; </w:t>
      </w:r>
      <w:r w:rsidRPr="006817F7">
        <w:t>полученные в результате разборки основного средства</w:t>
      </w:r>
      <w:r w:rsidR="006817F7" w:rsidRPr="006817F7">
        <w:t xml:space="preserve">; </w:t>
      </w:r>
      <w:r w:rsidRPr="006817F7">
        <w:t xml:space="preserve">материальные ценности </w:t>
      </w:r>
      <w:r w:rsidR="006817F7">
        <w:t>-</w:t>
      </w:r>
      <w:r w:rsidRPr="006817F7">
        <w:t xml:space="preserve"> по рыночной цене их возможной реализации</w:t>
      </w:r>
      <w:r w:rsidR="006817F7" w:rsidRPr="006817F7">
        <w:t>.</w:t>
      </w:r>
    </w:p>
    <w:p w:rsidR="006817F7" w:rsidRDefault="00BC23B6" w:rsidP="00D3088D">
      <w:pPr>
        <w:widowControl w:val="0"/>
        <w:autoSpaceDE w:val="0"/>
        <w:autoSpaceDN w:val="0"/>
        <w:adjustRightInd w:val="0"/>
        <w:ind w:firstLine="709"/>
      </w:pPr>
      <w:r w:rsidRPr="006817F7">
        <w:t>Для отражения выбытия основных средств на счете 01</w:t>
      </w:r>
      <w:r w:rsidR="006817F7">
        <w:t xml:space="preserve"> (</w:t>
      </w:r>
      <w:r w:rsidRPr="006817F7">
        <w:t>и 03, если он используется</w:t>
      </w:r>
      <w:r w:rsidR="006817F7" w:rsidRPr="006817F7">
        <w:t xml:space="preserve">) </w:t>
      </w:r>
      <w:r w:rsidRPr="006817F7">
        <w:t>открывается отдельный субсчет, в дебет которого списывается первоначальная</w:t>
      </w:r>
      <w:r w:rsidR="006817F7">
        <w:t xml:space="preserve"> (</w:t>
      </w:r>
      <w:r w:rsidRPr="006817F7">
        <w:t>восстановительная</w:t>
      </w:r>
      <w:r w:rsidR="006817F7" w:rsidRPr="006817F7">
        <w:t xml:space="preserve">) </w:t>
      </w:r>
      <w:r w:rsidRPr="006817F7">
        <w:t>стоимость основного средства с “основного” субсчета счета 01, а в кредит относится начисленная амортизация в корреспонденции с дебетом счета 02</w:t>
      </w:r>
      <w:r w:rsidR="006817F7" w:rsidRPr="006817F7">
        <w:t>.</w:t>
      </w:r>
    </w:p>
    <w:p w:rsidR="006817F7" w:rsidRDefault="00BC23B6" w:rsidP="00D3088D">
      <w:pPr>
        <w:widowControl w:val="0"/>
        <w:autoSpaceDE w:val="0"/>
        <w:autoSpaceDN w:val="0"/>
        <w:adjustRightInd w:val="0"/>
        <w:ind w:firstLine="709"/>
      </w:pPr>
      <w:r w:rsidRPr="006817F7">
        <w:t>При выбытии основных средств в учете производятся следующие записи</w:t>
      </w:r>
      <w:r w:rsidR="006817F7" w:rsidRPr="006817F7">
        <w:t>:</w:t>
      </w:r>
    </w:p>
    <w:p w:rsidR="006817F7" w:rsidRDefault="00BC23B6" w:rsidP="00D3088D">
      <w:pPr>
        <w:widowControl w:val="0"/>
        <w:autoSpaceDE w:val="0"/>
        <w:autoSpaceDN w:val="0"/>
        <w:adjustRightInd w:val="0"/>
        <w:ind w:firstLine="709"/>
      </w:pPr>
      <w:r w:rsidRPr="006817F7">
        <w:t>Дебет счета 01 “Основные средства”</w:t>
      </w:r>
      <w:r w:rsidR="006817F7">
        <w:t xml:space="preserve"> (</w:t>
      </w:r>
      <w:r w:rsidRPr="006817F7">
        <w:t>субсчет “Выбытие основных средств”</w:t>
      </w:r>
      <w:r w:rsidR="006817F7" w:rsidRPr="006817F7">
        <w:t xml:space="preserve">) </w:t>
      </w:r>
      <w:r w:rsidRPr="006817F7">
        <w:t>Кредит счета 01 “Основные средства”</w:t>
      </w:r>
      <w:r w:rsidR="006817F7" w:rsidRPr="006817F7">
        <w:t xml:space="preserve"> - </w:t>
      </w:r>
      <w:r w:rsidRPr="006817F7">
        <w:t>списана стоимость выбывающего основного средства</w:t>
      </w:r>
      <w:r w:rsidR="006817F7" w:rsidRPr="006817F7">
        <w:t>;</w:t>
      </w:r>
    </w:p>
    <w:p w:rsidR="006817F7" w:rsidRDefault="00BC23B6" w:rsidP="00D3088D">
      <w:pPr>
        <w:widowControl w:val="0"/>
        <w:autoSpaceDE w:val="0"/>
        <w:autoSpaceDN w:val="0"/>
        <w:adjustRightInd w:val="0"/>
        <w:ind w:firstLine="709"/>
      </w:pPr>
      <w:r w:rsidRPr="006817F7">
        <w:t>Дебет счета 02 “Амортизация основных средств</w:t>
      </w:r>
      <w:r w:rsidR="006817F7">
        <w:t xml:space="preserve">" </w:t>
      </w:r>
      <w:r w:rsidRPr="006817F7">
        <w:t>Кредит счета 01 “Основные средства”</w:t>
      </w:r>
      <w:r w:rsidR="006817F7">
        <w:t xml:space="preserve"> (</w:t>
      </w:r>
      <w:r w:rsidRPr="006817F7">
        <w:t>субсчет “Выбытие основных средств”</w:t>
      </w:r>
      <w:r w:rsidR="006817F7" w:rsidRPr="006817F7">
        <w:t xml:space="preserve">) - </w:t>
      </w:r>
      <w:r w:rsidRPr="006817F7">
        <w:t>списана сумма амортизации, накопленная за время использования основного средства</w:t>
      </w:r>
      <w:r w:rsidR="006817F7" w:rsidRPr="006817F7">
        <w:t>;</w:t>
      </w:r>
    </w:p>
    <w:p w:rsidR="006817F7" w:rsidRDefault="00BC23B6" w:rsidP="00D3088D">
      <w:pPr>
        <w:widowControl w:val="0"/>
        <w:autoSpaceDE w:val="0"/>
        <w:autoSpaceDN w:val="0"/>
        <w:adjustRightInd w:val="0"/>
        <w:ind w:firstLine="709"/>
      </w:pPr>
      <w:r w:rsidRPr="006817F7">
        <w:t>Дебет счета 91 “Прочие доходы и расходы</w:t>
      </w:r>
      <w:r w:rsidR="006817F7">
        <w:t>" (</w:t>
      </w:r>
      <w:r w:rsidRPr="006817F7">
        <w:t>субсчет “Прочие расходы”</w:t>
      </w:r>
      <w:r w:rsidR="006817F7" w:rsidRPr="006817F7">
        <w:t xml:space="preserve">) </w:t>
      </w:r>
      <w:r w:rsidRPr="006817F7">
        <w:t>Кредит счета 01 “Основные средства”</w:t>
      </w:r>
      <w:r w:rsidR="006817F7">
        <w:t xml:space="preserve"> (</w:t>
      </w:r>
      <w:r w:rsidRPr="006817F7">
        <w:t>субсчет “Выбытие основных средств”</w:t>
      </w:r>
      <w:r w:rsidR="006817F7" w:rsidRPr="006817F7">
        <w:t xml:space="preserve">) - </w:t>
      </w:r>
      <w:r w:rsidRPr="006817F7">
        <w:t>отражена остаточная стоимость основного средства в составе прочих расходов</w:t>
      </w:r>
      <w:r w:rsidR="006817F7" w:rsidRPr="006817F7">
        <w:t>;</w:t>
      </w:r>
    </w:p>
    <w:p w:rsidR="006817F7" w:rsidRDefault="00BC23B6" w:rsidP="00D3088D">
      <w:pPr>
        <w:widowControl w:val="0"/>
        <w:autoSpaceDE w:val="0"/>
        <w:autoSpaceDN w:val="0"/>
        <w:adjustRightInd w:val="0"/>
        <w:ind w:firstLine="709"/>
      </w:pPr>
      <w:r w:rsidRPr="006817F7">
        <w:t>Дебет счета 23 “Вспомогательные производства” Кредит счетов 60, 70, 69</w:t>
      </w:r>
      <w:r w:rsidR="006817F7" w:rsidRPr="006817F7">
        <w:t xml:space="preserve"> - </w:t>
      </w:r>
      <w:r w:rsidRPr="006817F7">
        <w:t>отражены в составе расходов вспомогательных производств все затраты, связанные с выбытием основного средства</w:t>
      </w:r>
      <w:r w:rsidR="006817F7">
        <w:t xml:space="preserve"> (</w:t>
      </w:r>
      <w:r w:rsidRPr="006817F7">
        <w:t>демонтаж оборудования, разборка зданий и сооружений и прочие</w:t>
      </w:r>
      <w:r w:rsidR="006817F7" w:rsidRPr="006817F7">
        <w:t>);</w:t>
      </w:r>
    </w:p>
    <w:p w:rsidR="006817F7" w:rsidRDefault="00BC23B6" w:rsidP="00D3088D">
      <w:pPr>
        <w:widowControl w:val="0"/>
        <w:autoSpaceDE w:val="0"/>
        <w:autoSpaceDN w:val="0"/>
        <w:adjustRightInd w:val="0"/>
        <w:ind w:firstLine="709"/>
      </w:pPr>
      <w:r w:rsidRPr="006817F7">
        <w:t>Дебет счета 91 “Прочие доходы и расходы</w:t>
      </w:r>
      <w:r w:rsidR="006817F7">
        <w:t>" (</w:t>
      </w:r>
      <w:r w:rsidRPr="006817F7">
        <w:t>субсчет “Прочие расходы”</w:t>
      </w:r>
      <w:r w:rsidR="006817F7" w:rsidRPr="006817F7">
        <w:t xml:space="preserve">) </w:t>
      </w:r>
      <w:r w:rsidRPr="006817F7">
        <w:t>Кредит счета 23 “Вспомогательные производства”</w:t>
      </w:r>
      <w:r w:rsidR="006817F7" w:rsidRPr="006817F7">
        <w:t xml:space="preserve"> - </w:t>
      </w:r>
      <w:r w:rsidRPr="006817F7">
        <w:t>списаны затраты, связанные с выбытием объекта</w:t>
      </w:r>
      <w:r w:rsidR="006817F7" w:rsidRPr="006817F7">
        <w:t>;</w:t>
      </w:r>
    </w:p>
    <w:p w:rsidR="006817F7" w:rsidRDefault="00BC23B6" w:rsidP="00D3088D">
      <w:pPr>
        <w:widowControl w:val="0"/>
        <w:autoSpaceDE w:val="0"/>
        <w:autoSpaceDN w:val="0"/>
        <w:adjustRightInd w:val="0"/>
        <w:ind w:firstLine="709"/>
      </w:pPr>
      <w:r w:rsidRPr="006817F7">
        <w:t>Дебет счета 10 “Материалы” Кредит счета 91 “Прочие доходы и расходы</w:t>
      </w:r>
      <w:r w:rsidR="006817F7">
        <w:t>" (</w:t>
      </w:r>
      <w:r w:rsidRPr="006817F7">
        <w:t>субсчет “Прочие доходы”</w:t>
      </w:r>
      <w:r w:rsidR="006817F7" w:rsidRPr="006817F7">
        <w:t xml:space="preserve">) - </w:t>
      </w:r>
      <w:r w:rsidRPr="006817F7">
        <w:t>оприходованы материальные ценности, полученные в результате ликвидации основного средства</w:t>
      </w:r>
      <w:r w:rsidR="006817F7" w:rsidRPr="006817F7">
        <w:t>;</w:t>
      </w:r>
    </w:p>
    <w:p w:rsidR="006817F7" w:rsidRDefault="00BC23B6" w:rsidP="00D3088D">
      <w:pPr>
        <w:widowControl w:val="0"/>
        <w:autoSpaceDE w:val="0"/>
        <w:autoSpaceDN w:val="0"/>
        <w:adjustRightInd w:val="0"/>
        <w:ind w:firstLine="709"/>
      </w:pPr>
      <w:r w:rsidRPr="006817F7">
        <w:t>Дебет счета 99 “Прибыли и убытки” Кредит счета 91 “Прочие доходы и расходы</w:t>
      </w:r>
      <w:r w:rsidR="006817F7">
        <w:t>" (</w:t>
      </w:r>
      <w:r w:rsidRPr="006817F7">
        <w:t>субсчет “Сальдо прочих доходов и расходов”</w:t>
      </w:r>
      <w:r w:rsidR="006817F7" w:rsidRPr="006817F7">
        <w:t xml:space="preserve">) - </w:t>
      </w:r>
      <w:r w:rsidRPr="006817F7">
        <w:t>отражен финансовый результат</w:t>
      </w:r>
      <w:r w:rsidR="006817F7">
        <w:t xml:space="preserve"> (</w:t>
      </w:r>
      <w:r w:rsidRPr="006817F7">
        <w:t>убыток</w:t>
      </w:r>
      <w:r w:rsidR="006817F7" w:rsidRPr="006817F7">
        <w:t>).</w:t>
      </w:r>
    </w:p>
    <w:p w:rsidR="006817F7" w:rsidRDefault="00BC23B6" w:rsidP="00D3088D">
      <w:pPr>
        <w:widowControl w:val="0"/>
        <w:autoSpaceDE w:val="0"/>
        <w:autoSpaceDN w:val="0"/>
        <w:adjustRightInd w:val="0"/>
        <w:ind w:firstLine="709"/>
      </w:pPr>
      <w:r w:rsidRPr="006817F7">
        <w:t>В процессе ведения бухгалтерского учета для грамотного правового отражения в учете нематериальных активов необходимо быть ознакомленным со следующими нормативными документами</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Федеральный закон</w:t>
      </w:r>
      <w:r w:rsidR="006817F7">
        <w:t xml:space="preserve"> "</w:t>
      </w:r>
      <w:r w:rsidRPr="006817F7">
        <w:t>О бухгалтерском учете</w:t>
      </w:r>
      <w:r w:rsidR="006817F7">
        <w:t xml:space="preserve">" </w:t>
      </w:r>
      <w:r w:rsidRPr="006817F7">
        <w:t>от 21 ноября 1996 г</w:t>
      </w:r>
      <w:r w:rsidR="006817F7" w:rsidRPr="006817F7">
        <w:t xml:space="preserve">. </w:t>
      </w:r>
      <w:r w:rsidRPr="006817F7">
        <w:t>№ 129-ФЗ</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Гражданский Кодекс Российской Федерации</w:t>
      </w:r>
      <w:r w:rsidR="006817F7">
        <w:t xml:space="preserve"> (</w:t>
      </w:r>
      <w:r w:rsidRPr="006817F7">
        <w:t xml:space="preserve">часть </w:t>
      </w:r>
      <w:r w:rsidRPr="006817F7">
        <w:rPr>
          <w:lang w:val="en-US"/>
        </w:rPr>
        <w:t>IV</w:t>
      </w:r>
      <w:r w:rsidR="006817F7" w:rsidRPr="006817F7">
        <w:t>).</w:t>
      </w:r>
    </w:p>
    <w:p w:rsidR="006817F7" w:rsidRDefault="00BC23B6" w:rsidP="00D3088D">
      <w:pPr>
        <w:widowControl w:val="0"/>
        <w:autoSpaceDE w:val="0"/>
        <w:autoSpaceDN w:val="0"/>
        <w:adjustRightInd w:val="0"/>
        <w:ind w:firstLine="709"/>
      </w:pPr>
      <w:r w:rsidRPr="006817F7">
        <w:t>3</w:t>
      </w:r>
      <w:r w:rsidR="006817F7" w:rsidRPr="006817F7">
        <w:t xml:space="preserve">. </w:t>
      </w:r>
      <w:r w:rsidRPr="006817F7">
        <w:t>Положение по ведению бухгалтерского учета и бухгалтерской отчетности в Российской Федерации, утвержденное Приказом Минфина Российской Федерации от 29</w:t>
      </w:r>
      <w:r w:rsidR="006817F7">
        <w:t>.0</w:t>
      </w:r>
      <w:r w:rsidRPr="006817F7">
        <w:t>7</w:t>
      </w:r>
      <w:r w:rsidR="006817F7">
        <w:t>. 19</w:t>
      </w:r>
      <w:r w:rsidRPr="006817F7">
        <w:t>98г</w:t>
      </w:r>
      <w:r w:rsidR="006817F7" w:rsidRPr="006817F7">
        <w:t xml:space="preserve">. </w:t>
      </w:r>
      <w:r w:rsidRPr="006817F7">
        <w:t>№34н</w:t>
      </w:r>
      <w:r w:rsidR="006817F7" w:rsidRPr="006817F7">
        <w:t>.</w:t>
      </w:r>
    </w:p>
    <w:p w:rsidR="006817F7" w:rsidRDefault="00BC23B6" w:rsidP="00D3088D">
      <w:pPr>
        <w:widowControl w:val="0"/>
        <w:autoSpaceDE w:val="0"/>
        <w:autoSpaceDN w:val="0"/>
        <w:adjustRightInd w:val="0"/>
        <w:ind w:firstLine="709"/>
      </w:pPr>
      <w:r w:rsidRPr="006817F7">
        <w:t>4</w:t>
      </w:r>
      <w:r w:rsidR="006817F7" w:rsidRPr="006817F7">
        <w:t xml:space="preserve">. </w:t>
      </w:r>
      <w:r w:rsidRPr="006817F7">
        <w:t>Положение по бухгалтерскому учету 14/2007</w:t>
      </w:r>
      <w:r w:rsidR="006817F7">
        <w:t xml:space="preserve"> "</w:t>
      </w:r>
      <w:r w:rsidRPr="006817F7">
        <w:t>Учет нематериальных активов</w:t>
      </w:r>
      <w:r w:rsidR="006817F7">
        <w:t xml:space="preserve">", </w:t>
      </w:r>
      <w:r w:rsidRPr="006817F7">
        <w:t>утвержденное Приказом Минфина Российской Федерации от 27</w:t>
      </w:r>
      <w:r w:rsidR="006817F7">
        <w:t>.12.20</w:t>
      </w:r>
      <w:r w:rsidRPr="006817F7">
        <w:t>07г</w:t>
      </w:r>
      <w:r w:rsidR="006817F7" w:rsidRPr="006817F7">
        <w:t xml:space="preserve">. </w:t>
      </w:r>
      <w:r w:rsidRPr="006817F7">
        <w:t>№153н</w:t>
      </w:r>
      <w:r w:rsidR="006817F7" w:rsidRPr="006817F7">
        <w:t>.</w:t>
      </w:r>
    </w:p>
    <w:p w:rsidR="006817F7" w:rsidRDefault="00BC23B6" w:rsidP="00D3088D">
      <w:pPr>
        <w:widowControl w:val="0"/>
        <w:autoSpaceDE w:val="0"/>
        <w:autoSpaceDN w:val="0"/>
        <w:adjustRightInd w:val="0"/>
        <w:ind w:firstLine="709"/>
      </w:pPr>
      <w:r w:rsidRPr="006817F7">
        <w:t>5</w:t>
      </w:r>
      <w:r w:rsidR="006817F7" w:rsidRPr="006817F7">
        <w:t xml:space="preserve">. </w:t>
      </w:r>
      <w:r w:rsidRPr="006817F7">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w:t>
      </w:r>
      <w:r w:rsidR="00E10D15">
        <w:t xml:space="preserve">1.10. </w:t>
      </w:r>
      <w:r w:rsidRPr="006817F7">
        <w:t>2000г</w:t>
      </w:r>
      <w:r w:rsidR="006817F7" w:rsidRPr="006817F7">
        <w:t xml:space="preserve">. </w:t>
      </w:r>
      <w:r w:rsidRPr="006817F7">
        <w:t>№94н</w:t>
      </w:r>
      <w:r w:rsidR="006817F7" w:rsidRPr="006817F7">
        <w:t>.</w:t>
      </w:r>
    </w:p>
    <w:p w:rsidR="006817F7" w:rsidRDefault="00BC23B6" w:rsidP="00D3088D">
      <w:pPr>
        <w:widowControl w:val="0"/>
        <w:autoSpaceDE w:val="0"/>
        <w:autoSpaceDN w:val="0"/>
        <w:adjustRightInd w:val="0"/>
        <w:ind w:firstLine="709"/>
      </w:pPr>
      <w:r w:rsidRPr="006817F7">
        <w:t>6</w:t>
      </w:r>
      <w:r w:rsidR="006817F7" w:rsidRPr="006817F7">
        <w:t xml:space="preserve">. </w:t>
      </w:r>
      <w:r w:rsidRPr="006817F7">
        <w:t>Методические указания по инвентаризации имущества и финансовых обязательств, утвержденные приказом Министерства финансов Российской Федерации от 13 июня 1995 г</w:t>
      </w:r>
      <w:r w:rsidR="006817F7" w:rsidRPr="006817F7">
        <w:t xml:space="preserve">. </w:t>
      </w:r>
      <w:r w:rsidRPr="006817F7">
        <w:t>№ 49</w:t>
      </w:r>
      <w:r w:rsidR="006817F7" w:rsidRPr="006817F7">
        <w:t>.</w:t>
      </w:r>
    </w:p>
    <w:p w:rsidR="006817F7" w:rsidRDefault="00BC23B6" w:rsidP="00D3088D">
      <w:pPr>
        <w:widowControl w:val="0"/>
        <w:autoSpaceDE w:val="0"/>
        <w:autoSpaceDN w:val="0"/>
        <w:adjustRightInd w:val="0"/>
        <w:ind w:firstLine="709"/>
      </w:pPr>
      <w:r w:rsidRPr="006817F7">
        <w:t>7</w:t>
      </w:r>
      <w:r w:rsidR="006817F7" w:rsidRPr="006817F7">
        <w:t xml:space="preserve">. </w:t>
      </w:r>
      <w:r w:rsidRPr="006817F7">
        <w:t>О формах бухгалтерской отчетности организаций</w:t>
      </w:r>
      <w:r w:rsidR="006817F7" w:rsidRPr="006817F7">
        <w:t xml:space="preserve">. </w:t>
      </w:r>
      <w:r w:rsidRPr="006817F7">
        <w:t>Приказ Минфина Российской Федерации от 22 июля 2003 г</w:t>
      </w:r>
      <w:r w:rsidR="006817F7" w:rsidRPr="006817F7">
        <w:t xml:space="preserve">. </w:t>
      </w:r>
      <w:r w:rsidRPr="006817F7">
        <w:t>№ 67н</w:t>
      </w:r>
      <w:r w:rsidR="006817F7" w:rsidRPr="006817F7">
        <w:t>.</w:t>
      </w:r>
    </w:p>
    <w:p w:rsidR="006817F7" w:rsidRDefault="00BC23B6" w:rsidP="00D3088D">
      <w:pPr>
        <w:widowControl w:val="0"/>
        <w:autoSpaceDE w:val="0"/>
        <w:autoSpaceDN w:val="0"/>
        <w:adjustRightInd w:val="0"/>
        <w:ind w:firstLine="709"/>
      </w:pPr>
      <w:r w:rsidRPr="006817F7">
        <w:t>Также обязательным для предприятий, использующих нематериальные активы, является следование учетной политике в части этих объектов учета</w:t>
      </w:r>
      <w:r w:rsidR="006817F7">
        <w:t xml:space="preserve"> (</w:t>
      </w:r>
      <w:r w:rsidRPr="006817F7">
        <w:t>в частности, срок полезного использования, порядок начисления амортизации</w:t>
      </w:r>
      <w:r w:rsidR="006817F7" w:rsidRPr="006817F7">
        <w:t>).</w:t>
      </w:r>
    </w:p>
    <w:p w:rsidR="006817F7" w:rsidRDefault="00BC23B6" w:rsidP="00D3088D">
      <w:pPr>
        <w:widowControl w:val="0"/>
        <w:autoSpaceDE w:val="0"/>
        <w:autoSpaceDN w:val="0"/>
        <w:adjustRightInd w:val="0"/>
        <w:ind w:firstLine="709"/>
      </w:pPr>
      <w:r w:rsidRPr="006817F7">
        <w:t>Единицей бухгалтерского учета нематериальных активов является инвентарный объект</w:t>
      </w:r>
      <w:r w:rsidR="006817F7" w:rsidRPr="006817F7">
        <w:t>.</w:t>
      </w:r>
    </w:p>
    <w:p w:rsidR="006817F7" w:rsidRDefault="00BC23B6" w:rsidP="00D3088D">
      <w:pPr>
        <w:widowControl w:val="0"/>
        <w:autoSpaceDE w:val="0"/>
        <w:autoSpaceDN w:val="0"/>
        <w:adjustRightInd w:val="0"/>
        <w:ind w:firstLine="709"/>
      </w:pPr>
      <w:r w:rsidRPr="006817F7">
        <w:t>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w:t>
      </w:r>
      <w:r w:rsidR="006817F7" w:rsidRPr="006817F7">
        <w:t xml:space="preserve">. </w:t>
      </w:r>
      <w:r w:rsidRPr="006817F7">
        <w:t>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w:t>
      </w:r>
      <w:r w:rsidR="006817F7">
        <w:t xml:space="preserve"> (</w:t>
      </w:r>
      <w:r w:rsidRPr="006817F7">
        <w:t>кинофильм, иное аудиовизуальное произведение, театрально-зрелищное представление, мультимедийный продукт, единая технология</w:t>
      </w:r>
      <w:r w:rsidR="006817F7" w:rsidRPr="006817F7">
        <w:t xml:space="preserve">). </w:t>
      </w:r>
      <w:r w:rsidRPr="006817F7">
        <w:t>Нематериальный актив принимается к бухгалтерскому учету по фактической</w:t>
      </w:r>
      <w:r w:rsidR="006817F7">
        <w:t xml:space="preserve"> (</w:t>
      </w:r>
      <w:r w:rsidRPr="006817F7">
        <w:t>первоначальной</w:t>
      </w:r>
      <w:r w:rsidR="006817F7" w:rsidRPr="006817F7">
        <w:t xml:space="preserve">) </w:t>
      </w:r>
      <w:r w:rsidRPr="006817F7">
        <w:t>стоимости, определенной по состоянию на дату принятия его к бухгалтерскому учету</w:t>
      </w:r>
      <w:r w:rsidR="006817F7" w:rsidRPr="006817F7">
        <w:t>.</w:t>
      </w:r>
    </w:p>
    <w:p w:rsidR="006817F7" w:rsidRDefault="00BC23B6" w:rsidP="00D3088D">
      <w:pPr>
        <w:widowControl w:val="0"/>
        <w:autoSpaceDE w:val="0"/>
        <w:autoSpaceDN w:val="0"/>
        <w:adjustRightInd w:val="0"/>
        <w:ind w:firstLine="709"/>
      </w:pPr>
      <w:r w:rsidRPr="006817F7">
        <w:t>Фактической</w:t>
      </w:r>
      <w:r w:rsidR="006817F7">
        <w:t xml:space="preserve"> (</w:t>
      </w:r>
      <w:r w:rsidRPr="006817F7">
        <w:t>первоначальной</w:t>
      </w:r>
      <w:r w:rsidR="006817F7" w:rsidRPr="006817F7">
        <w:t xml:space="preserve">) </w:t>
      </w:r>
      <w:r w:rsidRPr="006817F7">
        <w:t>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r w:rsidR="006817F7" w:rsidRPr="006817F7">
        <w:t>.</w:t>
      </w:r>
    </w:p>
    <w:p w:rsidR="006817F7" w:rsidRDefault="00BC23B6" w:rsidP="00D3088D">
      <w:pPr>
        <w:widowControl w:val="0"/>
        <w:autoSpaceDE w:val="0"/>
        <w:autoSpaceDN w:val="0"/>
        <w:adjustRightInd w:val="0"/>
        <w:ind w:firstLine="709"/>
      </w:pPr>
      <w:r w:rsidRPr="006817F7">
        <w:t>Расходами на приобретение нематериального актива являются</w:t>
      </w:r>
      <w:r w:rsidR="006817F7" w:rsidRPr="006817F7">
        <w:t xml:space="preserve">: </w:t>
      </w:r>
      <w:r w:rsidRPr="006817F7">
        <w:t>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w:t>
      </w:r>
      <w:r w:rsidR="006817F7">
        <w:t xml:space="preserve"> (</w:t>
      </w:r>
      <w:r w:rsidRPr="006817F7">
        <w:t>продавцу</w:t>
      </w:r>
      <w:r w:rsidR="006817F7" w:rsidRPr="006817F7">
        <w:t xml:space="preserve">); </w:t>
      </w:r>
      <w:r w:rsidRPr="006817F7">
        <w:t>таможенные пошлины и таможенные сборы</w:t>
      </w:r>
      <w:r w:rsidR="006817F7" w:rsidRPr="006817F7">
        <w:t xml:space="preserve">; </w:t>
      </w:r>
      <w:r w:rsidRPr="006817F7">
        <w:t>невозмещаемые суммы налогов, государственные, патентные и иные пошлины, уплачиваемые в связи с приобретением нематериального актива</w:t>
      </w:r>
      <w:r w:rsidR="006817F7" w:rsidRPr="006817F7">
        <w:t xml:space="preserve">; </w:t>
      </w:r>
      <w:r w:rsidRPr="006817F7">
        <w:t>вознаграждения, уплачиваемые посреднической организации и иным лицам, через которые приобретен нематериальный актив</w:t>
      </w:r>
      <w:r w:rsidR="006817F7" w:rsidRPr="006817F7">
        <w:t xml:space="preserve">; </w:t>
      </w:r>
      <w:r w:rsidRPr="006817F7">
        <w:t>суммы, уплачиваемые за информационные и консультационные услуги, связанные с приобретением нематериального актива</w:t>
      </w:r>
      <w:r w:rsidR="006817F7" w:rsidRPr="006817F7">
        <w:t xml:space="preserve">; </w:t>
      </w:r>
      <w:r w:rsidRPr="006817F7">
        <w:t>и так далее</w:t>
      </w:r>
      <w:r w:rsidR="006817F7" w:rsidRPr="006817F7">
        <w:t>.</w:t>
      </w:r>
    </w:p>
    <w:p w:rsidR="006817F7" w:rsidRDefault="00BC23B6" w:rsidP="00D3088D">
      <w:pPr>
        <w:widowControl w:val="0"/>
        <w:autoSpaceDE w:val="0"/>
        <w:autoSpaceDN w:val="0"/>
        <w:adjustRightInd w:val="0"/>
        <w:ind w:firstLine="709"/>
      </w:pPr>
      <w:r w:rsidRPr="006817F7">
        <w:t>Синтетический учет нематериальных активов осуществляют на счетах 04</w:t>
      </w:r>
      <w:r w:rsidR="006817F7">
        <w:t xml:space="preserve"> "</w:t>
      </w:r>
      <w:r w:rsidRPr="006817F7">
        <w:t>Нематериальные активы</w:t>
      </w:r>
      <w:r w:rsidR="006817F7">
        <w:t xml:space="preserve">", </w:t>
      </w:r>
      <w:r w:rsidRPr="006817F7">
        <w:t>05</w:t>
      </w:r>
      <w:r w:rsidR="006817F7">
        <w:t xml:space="preserve"> "</w:t>
      </w:r>
      <w:r w:rsidRPr="006817F7">
        <w:t>Амортизация нематериальных активов</w:t>
      </w:r>
      <w:r w:rsidR="006817F7">
        <w:t xml:space="preserve">", </w:t>
      </w:r>
      <w:r w:rsidRPr="006817F7">
        <w:t>08</w:t>
      </w:r>
      <w:r w:rsidR="006817F7">
        <w:t xml:space="preserve"> "</w:t>
      </w:r>
      <w:r w:rsidRPr="006817F7">
        <w:t>Вложения во внеоборотные активы</w:t>
      </w:r>
      <w:r w:rsidR="006817F7">
        <w:t>".</w:t>
      </w:r>
    </w:p>
    <w:p w:rsidR="006817F7" w:rsidRDefault="00BC23B6" w:rsidP="00D3088D">
      <w:pPr>
        <w:widowControl w:val="0"/>
        <w:autoSpaceDE w:val="0"/>
        <w:autoSpaceDN w:val="0"/>
        <w:adjustRightInd w:val="0"/>
        <w:ind w:firstLine="709"/>
      </w:pPr>
      <w:r w:rsidRPr="006817F7">
        <w:t>Счет 04 активный, предназначен для получения информации о наличии и движении нематериальных активов, принадлежащих организации на правах собственности</w:t>
      </w:r>
      <w:r w:rsidR="006817F7" w:rsidRPr="006817F7">
        <w:t xml:space="preserve">. </w:t>
      </w:r>
      <w:r w:rsidRPr="006817F7">
        <w:t>Учет нематериальных активов на счете 04 осуществляется в первоначальной оценке</w:t>
      </w:r>
      <w:r w:rsidR="006817F7" w:rsidRPr="006817F7">
        <w:t xml:space="preserve">. </w:t>
      </w:r>
      <w:r w:rsidRPr="006817F7">
        <w:t>По некоторым видам нематериальных активов со счета 04 списывают на счета затрат начисленную амортизацию по этим активам</w:t>
      </w:r>
      <w:r w:rsidR="006817F7" w:rsidRPr="006817F7">
        <w:t>.</w:t>
      </w:r>
    </w:p>
    <w:p w:rsidR="006817F7" w:rsidRDefault="00BC23B6" w:rsidP="00D3088D">
      <w:pPr>
        <w:widowControl w:val="0"/>
        <w:autoSpaceDE w:val="0"/>
        <w:autoSpaceDN w:val="0"/>
        <w:adjustRightInd w:val="0"/>
        <w:ind w:firstLine="709"/>
      </w:pPr>
      <w:r w:rsidRPr="006817F7">
        <w:t>На счете 05</w:t>
      </w:r>
      <w:r w:rsidR="006817F7">
        <w:t xml:space="preserve"> "</w:t>
      </w:r>
      <w:r w:rsidRPr="006817F7">
        <w:t>Амортизация нематериальных активов</w:t>
      </w:r>
      <w:r w:rsidR="006817F7">
        <w:t xml:space="preserve">" </w:t>
      </w:r>
      <w:r w:rsidRPr="006817F7">
        <w:t>отражают начисления и списание</w:t>
      </w:r>
      <w:r w:rsidR="006817F7">
        <w:t xml:space="preserve"> (</w:t>
      </w:r>
      <w:r w:rsidRPr="006817F7">
        <w:t>при выбытии</w:t>
      </w:r>
      <w:r w:rsidR="006817F7" w:rsidRPr="006817F7">
        <w:t xml:space="preserve">) </w:t>
      </w:r>
      <w:r w:rsidRPr="006817F7">
        <w:t>амортизации по тем видам нематериальных активов, по которым погашение их стоимости производится с использованием счета 05</w:t>
      </w:r>
      <w:r w:rsidR="006817F7" w:rsidRPr="006817F7">
        <w:t>.</w:t>
      </w:r>
    </w:p>
    <w:p w:rsidR="006817F7" w:rsidRDefault="00BC23B6" w:rsidP="00D3088D">
      <w:pPr>
        <w:widowControl w:val="0"/>
        <w:autoSpaceDE w:val="0"/>
        <w:autoSpaceDN w:val="0"/>
        <w:adjustRightInd w:val="0"/>
        <w:ind w:firstLine="709"/>
      </w:pPr>
      <w:r w:rsidRPr="006817F7">
        <w:t>Расходы по приобретению и созданию нематериальных активов относятся к долгосрочным инвестициям и отражаются по дебету 08</w:t>
      </w:r>
      <w:r w:rsidR="006817F7">
        <w:t xml:space="preserve"> "</w:t>
      </w:r>
      <w:r w:rsidRPr="006817F7">
        <w:t>Вложения во внеоборотные активы</w:t>
      </w:r>
      <w:r w:rsidR="006817F7">
        <w:t xml:space="preserve">" </w:t>
      </w:r>
      <w:r w:rsidRPr="006817F7">
        <w:t>с кредита расчетных, материальных и других счетов</w:t>
      </w:r>
      <w:r w:rsidR="006817F7" w:rsidRPr="006817F7">
        <w:t xml:space="preserve">. </w:t>
      </w:r>
      <w:r w:rsidRPr="006817F7">
        <w:t>После принятия на учет приобретенных или созданных нематериальных активов они отражаются по дебету счета 04</w:t>
      </w:r>
      <w:r w:rsidR="006817F7">
        <w:t xml:space="preserve"> "</w:t>
      </w:r>
      <w:r w:rsidRPr="006817F7">
        <w:t>Нематериальные активы</w:t>
      </w:r>
      <w:r w:rsidR="006817F7">
        <w:t xml:space="preserve">" </w:t>
      </w:r>
      <w:r w:rsidRPr="006817F7">
        <w:t>с кредита счета 08</w:t>
      </w:r>
      <w:r w:rsidR="006817F7" w:rsidRPr="006817F7">
        <w:t>.</w:t>
      </w:r>
    </w:p>
    <w:p w:rsidR="006817F7" w:rsidRDefault="00BC23B6" w:rsidP="00D3088D">
      <w:pPr>
        <w:widowControl w:val="0"/>
        <w:autoSpaceDE w:val="0"/>
        <w:autoSpaceDN w:val="0"/>
        <w:adjustRightInd w:val="0"/>
        <w:ind w:firstLine="709"/>
      </w:pPr>
      <w:r w:rsidRPr="006817F7">
        <w:t>Поступление нематериальных активов в порядке обмена также первоначально отражают на счете 08 с кредита счета 60</w:t>
      </w:r>
      <w:r w:rsidR="006817F7">
        <w:t xml:space="preserve"> "</w:t>
      </w:r>
      <w:r w:rsidRPr="006817F7">
        <w:t>Расчеты с поставщиками и подрядчиками</w:t>
      </w:r>
      <w:r w:rsidR="006817F7">
        <w:t xml:space="preserve">" </w:t>
      </w:r>
      <w:r w:rsidRPr="006817F7">
        <w:t>или 76</w:t>
      </w:r>
      <w:r w:rsidR="006817F7">
        <w:t xml:space="preserve"> "</w:t>
      </w:r>
      <w:r w:rsidRPr="006817F7">
        <w:t>Расчеты с разными дебиторами и кредиторами</w:t>
      </w:r>
      <w:r w:rsidR="006817F7">
        <w:t xml:space="preserve">" </w:t>
      </w:r>
      <w:r w:rsidRPr="006817F7">
        <w:t>с последующим оприходованием по дебету счета 04 с кредита счета 08</w:t>
      </w:r>
      <w:r w:rsidR="006817F7" w:rsidRPr="006817F7">
        <w:t xml:space="preserve">. </w:t>
      </w:r>
      <w:r w:rsidRPr="006817F7">
        <w:t>Переданные в порядке обмена объекты имущества списывают с кредита соответствующих счетов</w:t>
      </w:r>
      <w:r w:rsidR="006817F7">
        <w:t xml:space="preserve"> (</w:t>
      </w:r>
      <w:r w:rsidRPr="006817F7">
        <w:t xml:space="preserve">01, 10, 12, 40 и </w:t>
      </w:r>
      <w:r w:rsidR="006817F7">
        <w:t>др.)</w:t>
      </w:r>
      <w:r w:rsidR="006817F7" w:rsidRPr="006817F7">
        <w:t xml:space="preserve"> </w:t>
      </w:r>
      <w:r w:rsidRPr="006817F7">
        <w:t>в дебет счетов продажи</w:t>
      </w:r>
      <w:r w:rsidR="006817F7">
        <w:t xml:space="preserve"> (</w:t>
      </w:r>
      <w:r w:rsidRPr="006817F7">
        <w:t>90, 91</w:t>
      </w:r>
      <w:r w:rsidR="006817F7" w:rsidRPr="006817F7">
        <w:t>).</w:t>
      </w:r>
    </w:p>
    <w:p w:rsidR="006817F7" w:rsidRDefault="00BC23B6" w:rsidP="00D3088D">
      <w:pPr>
        <w:widowControl w:val="0"/>
        <w:autoSpaceDE w:val="0"/>
        <w:autoSpaceDN w:val="0"/>
        <w:adjustRightInd w:val="0"/>
        <w:ind w:firstLine="709"/>
      </w:pPr>
      <w:r w:rsidRPr="006817F7">
        <w:t>Нематериальные активы, внесенные учредителями или участниками в счет их вкладов в уставный капитал организации</w:t>
      </w:r>
      <w:r w:rsidR="006817F7">
        <w:t xml:space="preserve"> (</w:t>
      </w:r>
      <w:r w:rsidRPr="006817F7">
        <w:t>по согласованной стоимости</w:t>
      </w:r>
      <w:r w:rsidR="006817F7" w:rsidRPr="006817F7">
        <w:t>),</w:t>
      </w:r>
      <w:r w:rsidRPr="006817F7">
        <w:t xml:space="preserve"> отражают на счете 08</w:t>
      </w:r>
      <w:r w:rsidR="006817F7" w:rsidRPr="006817F7">
        <w:t xml:space="preserve">. </w:t>
      </w:r>
      <w:r w:rsidRPr="006817F7">
        <w:t>При этом задолженность учредителей по вкладу в уставный капитал отражают по дебету счета 75</w:t>
      </w:r>
      <w:r w:rsidR="006817F7">
        <w:t xml:space="preserve"> "</w:t>
      </w:r>
      <w:r w:rsidRPr="006817F7">
        <w:t>Расчеты с учредителями</w:t>
      </w:r>
      <w:r w:rsidR="006817F7">
        <w:t xml:space="preserve">" </w:t>
      </w:r>
      <w:r w:rsidRPr="006817F7">
        <w:t>и кредиту счета 80</w:t>
      </w:r>
      <w:r w:rsidR="006817F7">
        <w:t xml:space="preserve"> "</w:t>
      </w:r>
      <w:r w:rsidRPr="006817F7">
        <w:t>Уставный капитал</w:t>
      </w:r>
      <w:r w:rsidR="006817F7">
        <w:t>".</w:t>
      </w:r>
    </w:p>
    <w:p w:rsidR="006817F7" w:rsidRDefault="00BC23B6" w:rsidP="00D3088D">
      <w:pPr>
        <w:widowControl w:val="0"/>
        <w:autoSpaceDE w:val="0"/>
        <w:autoSpaceDN w:val="0"/>
        <w:adjustRightInd w:val="0"/>
        <w:ind w:firstLine="709"/>
      </w:pPr>
      <w:r w:rsidRPr="006817F7">
        <w:t>На стоимость поступивших в счет вклада в уставный капитал нематериальных активов составляют бухгалтерские записи</w:t>
      </w:r>
      <w:r w:rsidR="006817F7" w:rsidRPr="006817F7">
        <w:t>:</w:t>
      </w:r>
    </w:p>
    <w:p w:rsidR="006817F7" w:rsidRDefault="00BC23B6" w:rsidP="00D3088D">
      <w:pPr>
        <w:widowControl w:val="0"/>
        <w:autoSpaceDE w:val="0"/>
        <w:autoSpaceDN w:val="0"/>
        <w:adjustRightInd w:val="0"/>
        <w:ind w:firstLine="709"/>
      </w:pPr>
      <w:r w:rsidRPr="006817F7">
        <w:t>Дебет 08 Кредит 75</w:t>
      </w:r>
    </w:p>
    <w:p w:rsidR="006817F7" w:rsidRDefault="00BC23B6" w:rsidP="00D3088D">
      <w:pPr>
        <w:widowControl w:val="0"/>
        <w:autoSpaceDE w:val="0"/>
        <w:autoSpaceDN w:val="0"/>
        <w:adjustRightInd w:val="0"/>
        <w:ind w:firstLine="709"/>
      </w:pPr>
      <w:r w:rsidRPr="006817F7">
        <w:t>Дебет 04 Кредит 08</w:t>
      </w:r>
      <w:r w:rsidR="006817F7" w:rsidRPr="006817F7">
        <w:t>.</w:t>
      </w:r>
    </w:p>
    <w:p w:rsidR="006817F7" w:rsidRDefault="00BC23B6" w:rsidP="00D3088D">
      <w:pPr>
        <w:widowControl w:val="0"/>
        <w:autoSpaceDE w:val="0"/>
        <w:autoSpaceDN w:val="0"/>
        <w:adjustRightInd w:val="0"/>
        <w:ind w:firstLine="709"/>
      </w:pPr>
      <w:r w:rsidRPr="006817F7">
        <w:t>Безвозмездно полученные нематериальные активы приходуются по дебету счета 08</w:t>
      </w:r>
      <w:r w:rsidR="006817F7">
        <w:t xml:space="preserve"> "</w:t>
      </w:r>
      <w:r w:rsidRPr="006817F7">
        <w:t>Вложения во внеоборотные активы</w:t>
      </w:r>
      <w:r w:rsidR="006817F7">
        <w:t xml:space="preserve">" </w:t>
      </w:r>
      <w:r w:rsidRPr="006817F7">
        <w:t>с кредита счета 98</w:t>
      </w:r>
      <w:r w:rsidR="006817F7">
        <w:t xml:space="preserve"> "</w:t>
      </w:r>
      <w:r w:rsidRPr="006817F7">
        <w:t>Доходы будущих периодов</w:t>
      </w:r>
      <w:r w:rsidR="006817F7">
        <w:t xml:space="preserve">", </w:t>
      </w:r>
      <w:r w:rsidRPr="006817F7">
        <w:t>субсчет 98-2</w:t>
      </w:r>
      <w:r w:rsidR="006817F7">
        <w:t xml:space="preserve"> "</w:t>
      </w:r>
      <w:r w:rsidRPr="006817F7">
        <w:t>Безвозмездные поступления</w:t>
      </w:r>
      <w:r w:rsidR="006817F7">
        <w:t xml:space="preserve">". </w:t>
      </w:r>
      <w:r w:rsidRPr="006817F7">
        <w:t>Со счета 08 первоначальная стоимость нематериальных активов списывается на счет 04</w:t>
      </w:r>
      <w:r w:rsidR="006817F7">
        <w:t xml:space="preserve"> "</w:t>
      </w:r>
      <w:r w:rsidRPr="006817F7">
        <w:t>Нематериальные активы</w:t>
      </w:r>
      <w:r w:rsidR="006817F7">
        <w:t xml:space="preserve">". </w:t>
      </w:r>
      <w:r w:rsidRPr="006817F7">
        <w:t>Стоимость безвозмездно полученных нематериальных активов, учтенная на субсчете 98-2, в дальнейшем списывается ежемесячно в размере начисленных амортизационных отчислений по объекту в кредит счета 91</w:t>
      </w:r>
      <w:r w:rsidR="006817F7">
        <w:t xml:space="preserve"> "</w:t>
      </w:r>
      <w:r w:rsidRPr="006817F7">
        <w:t>Прочие доходы и расходы</w:t>
      </w:r>
      <w:r w:rsidR="006817F7">
        <w:t>".</w:t>
      </w:r>
    </w:p>
    <w:p w:rsidR="006817F7" w:rsidRDefault="00BC23B6" w:rsidP="00D3088D">
      <w:pPr>
        <w:widowControl w:val="0"/>
        <w:autoSpaceDE w:val="0"/>
        <w:autoSpaceDN w:val="0"/>
        <w:adjustRightInd w:val="0"/>
        <w:ind w:firstLine="709"/>
      </w:pPr>
      <w:r w:rsidRPr="006817F7">
        <w:t>При покупке организации вложения в приобретаемые внеоборотные активы отражают по дебету счета 08</w:t>
      </w:r>
      <w:r w:rsidR="006817F7">
        <w:t xml:space="preserve"> "</w:t>
      </w:r>
      <w:r w:rsidRPr="006817F7">
        <w:t>Вложения во внеоборотные активы</w:t>
      </w:r>
      <w:r w:rsidR="006817F7">
        <w:t xml:space="preserve">" </w:t>
      </w:r>
      <w:r w:rsidRPr="006817F7">
        <w:t>и кредиту счета 76</w:t>
      </w:r>
      <w:r w:rsidR="006817F7">
        <w:t xml:space="preserve"> "</w:t>
      </w:r>
      <w:r w:rsidRPr="006817F7">
        <w:t>Расчеты с разными дебиторами и кредиторами</w:t>
      </w:r>
      <w:r w:rsidR="006817F7">
        <w:t xml:space="preserve">". </w:t>
      </w:r>
      <w:r w:rsidRPr="006817F7">
        <w:t>Положительная деловая репутация записывается в дебет счета 04</w:t>
      </w:r>
      <w:r w:rsidR="006817F7">
        <w:t xml:space="preserve"> "</w:t>
      </w:r>
      <w:r w:rsidRPr="006817F7">
        <w:t>Нематериальные активы</w:t>
      </w:r>
      <w:r w:rsidR="006817F7">
        <w:t xml:space="preserve">" </w:t>
      </w:r>
      <w:r w:rsidRPr="006817F7">
        <w:t>с кредита счета 08</w:t>
      </w:r>
      <w:r w:rsidR="006817F7" w:rsidRPr="006817F7">
        <w:t xml:space="preserve">. </w:t>
      </w:r>
      <w:r w:rsidRPr="006817F7">
        <w:t>Отрицательная деловая репутация отражается по кредиту счета 98</w:t>
      </w:r>
      <w:r w:rsidR="006817F7">
        <w:t xml:space="preserve"> "</w:t>
      </w:r>
      <w:r w:rsidRPr="006817F7">
        <w:t>Доходы будущих периодов</w:t>
      </w:r>
      <w:r w:rsidR="006817F7">
        <w:t>".</w:t>
      </w:r>
    </w:p>
    <w:p w:rsidR="006817F7" w:rsidRDefault="00BC23B6" w:rsidP="00D3088D">
      <w:pPr>
        <w:widowControl w:val="0"/>
        <w:autoSpaceDE w:val="0"/>
        <w:autoSpaceDN w:val="0"/>
        <w:adjustRightInd w:val="0"/>
        <w:ind w:firstLine="709"/>
      </w:pPr>
      <w:r w:rsidRPr="006817F7">
        <w:t>По приобретенным нематериальным активам организации уплачивают налог на добавленную стоимость по установленным ставкам</w:t>
      </w:r>
      <w:r w:rsidR="006817F7" w:rsidRPr="006817F7">
        <w:t>.</w:t>
      </w:r>
    </w:p>
    <w:p w:rsidR="006817F7" w:rsidRDefault="00BC23B6" w:rsidP="00D3088D">
      <w:pPr>
        <w:widowControl w:val="0"/>
        <w:autoSpaceDE w:val="0"/>
        <w:autoSpaceDN w:val="0"/>
        <w:adjustRightInd w:val="0"/>
        <w:ind w:firstLine="709"/>
      </w:pPr>
      <w:r w:rsidRPr="006817F7">
        <w:t>В соответствии с Налоговым кодексом Российской Федерации НДС по приобретенным нематериальным активам учитывается в общеустановленном порядке по дебету счета 19, субсчет</w:t>
      </w:r>
      <w:r w:rsidR="006817F7">
        <w:t xml:space="preserve"> "</w:t>
      </w:r>
      <w:r w:rsidRPr="006817F7">
        <w:t>НДС по приобретенным нематериальным активам</w:t>
      </w:r>
      <w:r w:rsidR="006817F7">
        <w:t xml:space="preserve">", </w:t>
      </w:r>
      <w:r w:rsidRPr="006817F7">
        <w:t>в корреспонденции с кредитом счетов 60 и 76</w:t>
      </w:r>
      <w:r w:rsidR="006817F7" w:rsidRPr="006817F7">
        <w:t xml:space="preserve">. </w:t>
      </w:r>
      <w:r w:rsidRPr="006817F7">
        <w:t>Ежемесячно после принятия на учет нематериальных активов сумма НДС списывается с кредита счета 19 в дебет счета 68</w:t>
      </w:r>
      <w:r w:rsidR="006817F7">
        <w:t xml:space="preserve"> "</w:t>
      </w:r>
      <w:r w:rsidRPr="006817F7">
        <w:t>Расчеты по налогам и сборам</w:t>
      </w:r>
      <w:r w:rsidR="006817F7">
        <w:t>".</w:t>
      </w:r>
    </w:p>
    <w:p w:rsidR="006817F7" w:rsidRDefault="00BC23B6" w:rsidP="00D3088D">
      <w:pPr>
        <w:widowControl w:val="0"/>
        <w:autoSpaceDE w:val="0"/>
        <w:autoSpaceDN w:val="0"/>
        <w:adjustRightInd w:val="0"/>
        <w:ind w:firstLine="709"/>
      </w:pPr>
      <w:r w:rsidRPr="006817F7">
        <w:t>Первичными документами, которыми оформляются операции поступления нематериальных активов, являются</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акт о приеме-передаче объекта основных средств</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первичные документы, разработанные в самой организации и утвержденные приказом руководителя об учетной политике</w:t>
      </w:r>
      <w:r w:rsidR="006817F7" w:rsidRPr="006817F7">
        <w:t>:</w:t>
      </w:r>
    </w:p>
    <w:p w:rsidR="006817F7" w:rsidRDefault="00BC23B6" w:rsidP="00D3088D">
      <w:pPr>
        <w:widowControl w:val="0"/>
        <w:autoSpaceDE w:val="0"/>
        <w:autoSpaceDN w:val="0"/>
        <w:adjustRightInd w:val="0"/>
        <w:ind w:firstLine="709"/>
      </w:pPr>
      <w:r w:rsidRPr="006817F7">
        <w:t>акт приема</w:t>
      </w:r>
      <w:r w:rsidR="006817F7">
        <w:t xml:space="preserve"> (</w:t>
      </w:r>
      <w:r w:rsidRPr="006817F7">
        <w:t>оприходования</w:t>
      </w:r>
      <w:r w:rsidR="006817F7" w:rsidRPr="006817F7">
        <w:t xml:space="preserve">) </w:t>
      </w:r>
      <w:r w:rsidRPr="006817F7">
        <w:t>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акт приема-передачи нематериальных активов и др</w:t>
      </w:r>
      <w:r w:rsidR="006817F7" w:rsidRPr="006817F7">
        <w:t>.</w:t>
      </w:r>
    </w:p>
    <w:p w:rsidR="006817F7" w:rsidRDefault="00BC23B6" w:rsidP="00D3088D">
      <w:pPr>
        <w:widowControl w:val="0"/>
        <w:autoSpaceDE w:val="0"/>
        <w:autoSpaceDN w:val="0"/>
        <w:adjustRightInd w:val="0"/>
        <w:ind w:firstLine="709"/>
      </w:pPr>
      <w:r w:rsidRPr="006817F7">
        <w:t>В этих документах обязательными реквизитами, характеризующими объект нематериальных активов, должны быть его первоначальная стоимость, сумма начисленной амортизации, срок полезного использования, инвентарный номер, данные охранного документа</w:t>
      </w:r>
      <w:r w:rsidR="006817F7">
        <w:t xml:space="preserve"> (</w:t>
      </w:r>
      <w:r w:rsidRPr="006817F7">
        <w:t xml:space="preserve">патента, свидетельства, договора об отчуждении исключительного права на объект интеллектуальной собственности и </w:t>
      </w:r>
      <w:r w:rsidR="006817F7">
        <w:t>др.)</w:t>
      </w:r>
      <w:r w:rsidR="006817F7" w:rsidRPr="006817F7">
        <w:t>.</w:t>
      </w:r>
    </w:p>
    <w:p w:rsidR="006817F7" w:rsidRDefault="00BC23B6" w:rsidP="00D3088D">
      <w:pPr>
        <w:widowControl w:val="0"/>
        <w:autoSpaceDE w:val="0"/>
        <w:autoSpaceDN w:val="0"/>
        <w:adjustRightInd w:val="0"/>
        <w:ind w:firstLine="709"/>
      </w:pPr>
      <w:r w:rsidRPr="006817F7">
        <w:t>Основными видами выбытия нематериальных активов являются их продажа, списание вследствие непригодности, безвозмездная передача, передача нематериальных активов в счет вклада в уставные капиталы других организаций</w:t>
      </w:r>
      <w:r w:rsidR="006817F7" w:rsidRPr="006817F7">
        <w:t xml:space="preserve">. </w:t>
      </w:r>
      <w:r w:rsidRPr="006817F7">
        <w:t>При выбытии нематериальных активов в результате их продажи, списания, безвозмездной передачи вся сумма накопленной амортизации списывается в дебет счета 05</w:t>
      </w:r>
      <w:r w:rsidR="006817F7">
        <w:t xml:space="preserve"> "</w:t>
      </w:r>
      <w:r w:rsidRPr="006817F7">
        <w:t>Амортизация нематериальных активов</w:t>
      </w:r>
      <w:r w:rsidR="006817F7">
        <w:t xml:space="preserve">" </w:t>
      </w:r>
      <w:r w:rsidRPr="006817F7">
        <w:t>с кредита счета 04</w:t>
      </w:r>
      <w:r w:rsidR="006817F7">
        <w:t xml:space="preserve"> "</w:t>
      </w:r>
      <w:r w:rsidRPr="006817F7">
        <w:t>Нематериальные активы</w:t>
      </w:r>
      <w:r w:rsidR="006817F7">
        <w:t xml:space="preserve">". </w:t>
      </w:r>
      <w:r w:rsidRPr="006817F7">
        <w:t>Остаточная стоимость нематериальных активов списывается со счета 04 в дебет счета 91</w:t>
      </w:r>
      <w:r w:rsidR="006817F7">
        <w:t xml:space="preserve"> "</w:t>
      </w:r>
      <w:r w:rsidRPr="006817F7">
        <w:t>Прочие доходы и расходы</w:t>
      </w:r>
      <w:r w:rsidR="006817F7">
        <w:t xml:space="preserve">". </w:t>
      </w:r>
      <w:r w:rsidRPr="006817F7">
        <w:t>В дебет счета 91 списываются также все расходы, связанные с выбытием нематериальных активов, и сумма НДС по проданным и безвозмездно переданным нематериальным активам</w:t>
      </w:r>
      <w:r w:rsidR="006817F7" w:rsidRPr="006817F7">
        <w:t xml:space="preserve">. </w:t>
      </w:r>
      <w:r w:rsidRPr="006817F7">
        <w:t>По кредиту счета 91 отражается сумма выручки от продажи или другого дохода от выбытия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Финансовый результат от выбытия нематериальных активов формируется на счете 91 и затем списывается со счета 91 на счет 99</w:t>
      </w:r>
      <w:r w:rsidR="006817F7">
        <w:t xml:space="preserve"> "</w:t>
      </w:r>
      <w:r w:rsidRPr="006817F7">
        <w:t>Прибыли и убытки</w:t>
      </w:r>
      <w:r w:rsidR="006817F7">
        <w:t xml:space="preserve">". </w:t>
      </w:r>
      <w:r w:rsidRPr="006817F7">
        <w:t>При этом если сумма выручки от продажи нематериальных активов превышает их остаточную стоимость и расходы, связанные с выбытием, то разницу списывают в дебет счета 91 и кредит счета 99</w:t>
      </w:r>
      <w:r w:rsidR="006817F7" w:rsidRPr="006817F7">
        <w:t xml:space="preserve">. </w:t>
      </w:r>
      <w:r w:rsidRPr="006817F7">
        <w:t>Если же остаточная стоимость выбывших нематериальных активов не возмещается выручкой от их реализации, то разницу между ними списывают с кредита счета 91 в дебет счета 99</w:t>
      </w:r>
      <w:r w:rsidR="006817F7" w:rsidRPr="006817F7">
        <w:t>.</w:t>
      </w:r>
    </w:p>
    <w:p w:rsidR="006817F7" w:rsidRDefault="00BC23B6" w:rsidP="00D3088D">
      <w:pPr>
        <w:widowControl w:val="0"/>
        <w:autoSpaceDE w:val="0"/>
        <w:autoSpaceDN w:val="0"/>
        <w:adjustRightInd w:val="0"/>
        <w:ind w:firstLine="709"/>
      </w:pPr>
      <w:r w:rsidRPr="006817F7">
        <w:t>При передаче нематериальных активов в счет вклада в уставный капитал других организаций остаточная стоимость списывается с кредита счета 04 в дебет счета 58</w:t>
      </w:r>
      <w:r w:rsidR="006817F7">
        <w:t xml:space="preserve"> "</w:t>
      </w:r>
      <w:r w:rsidRPr="006817F7">
        <w:t>Финансовые вложения</w:t>
      </w:r>
      <w:r w:rsidR="006817F7">
        <w:t xml:space="preserve">". </w:t>
      </w:r>
      <w:r w:rsidRPr="006817F7">
        <w:t>Сумма амортизации по переданным нематериальным активам списывается в дебет счета 05 с кредита счета 04</w:t>
      </w:r>
      <w:r w:rsidR="006817F7" w:rsidRPr="006817F7">
        <w:t>.</w:t>
      </w:r>
    </w:p>
    <w:p w:rsidR="006817F7" w:rsidRDefault="00BC23B6" w:rsidP="00D3088D">
      <w:pPr>
        <w:widowControl w:val="0"/>
        <w:autoSpaceDE w:val="0"/>
        <w:autoSpaceDN w:val="0"/>
        <w:adjustRightInd w:val="0"/>
        <w:ind w:firstLine="709"/>
      </w:pPr>
      <w:r w:rsidRPr="006817F7">
        <w:t>Превышение согласованной стоимости над остаточной стоимостью по переданным нематериальным активам отражают по дебету счета 58 и кредиту счета 91</w:t>
      </w:r>
      <w:r w:rsidR="006817F7">
        <w:t xml:space="preserve"> "</w:t>
      </w:r>
      <w:r w:rsidRPr="006817F7">
        <w:t>Прочие доходы и расходы</w:t>
      </w:r>
      <w:r w:rsidR="006817F7">
        <w:t xml:space="preserve">". </w:t>
      </w:r>
      <w:r w:rsidRPr="006817F7">
        <w:t>Обратная разница учитывается по дебету счета 91 и кредиту счета 58</w:t>
      </w:r>
      <w:r w:rsidR="006817F7" w:rsidRPr="006817F7">
        <w:t>.</w:t>
      </w:r>
    </w:p>
    <w:p w:rsidR="006817F7" w:rsidRDefault="00BC23B6" w:rsidP="00D3088D">
      <w:pPr>
        <w:widowControl w:val="0"/>
        <w:autoSpaceDE w:val="0"/>
        <w:autoSpaceDN w:val="0"/>
        <w:adjustRightInd w:val="0"/>
        <w:ind w:firstLine="709"/>
      </w:pPr>
      <w:r w:rsidRPr="006817F7">
        <w:t>Аналитический учет</w:t>
      </w:r>
      <w:r w:rsidRPr="006817F7">
        <w:rPr>
          <w:i/>
          <w:iCs/>
        </w:rPr>
        <w:t xml:space="preserve"> </w:t>
      </w:r>
      <w:r w:rsidRPr="006817F7">
        <w:t>по счету 04</w:t>
      </w:r>
      <w:r w:rsidR="006817F7">
        <w:t xml:space="preserve"> "</w:t>
      </w:r>
      <w:r w:rsidRPr="006817F7">
        <w:t>Нематериальные активы</w:t>
      </w:r>
      <w:r w:rsidR="006817F7">
        <w:t xml:space="preserve">" </w:t>
      </w:r>
      <w:r w:rsidRPr="006817F7">
        <w:t>ведется по отдельным объектам нематериальным активам</w:t>
      </w:r>
      <w:r w:rsidR="006817F7" w:rsidRPr="006817F7">
        <w:t xml:space="preserve">. </w:t>
      </w:r>
      <w:r w:rsidRPr="006817F7">
        <w:t>Аналитический учет нематериальных активов осуществляется в карточке учета нематериальных активов</w:t>
      </w:r>
      <w:r w:rsidR="006817F7" w:rsidRPr="006817F7">
        <w:t xml:space="preserve">. </w:t>
      </w:r>
      <w:r w:rsidRPr="006817F7">
        <w:t>Карточка применяется для учета всех видов нематериальных активов</w:t>
      </w:r>
      <w:r w:rsidR="006817F7" w:rsidRPr="006817F7">
        <w:t xml:space="preserve">. </w:t>
      </w:r>
      <w:r w:rsidRPr="006817F7">
        <w:t>Открывается она на каждый объект в отдельности</w:t>
      </w:r>
      <w:r w:rsidR="006817F7" w:rsidRPr="006817F7">
        <w:t>.</w:t>
      </w:r>
    </w:p>
    <w:p w:rsidR="006817F7" w:rsidRDefault="00BC23B6" w:rsidP="00D3088D">
      <w:pPr>
        <w:widowControl w:val="0"/>
        <w:autoSpaceDE w:val="0"/>
        <w:autoSpaceDN w:val="0"/>
        <w:adjustRightInd w:val="0"/>
        <w:ind w:firstLine="709"/>
      </w:pPr>
      <w:r w:rsidRPr="006817F7">
        <w:t>На лицевой стороне карточки указывают полное наименование и назначение объекта, первоначальную стоимость, срок полезного использования, норму и сумму начисленной амортизации, дату постановки на учет, способ приобретения, документ о регистрации и основные сведения по выбытию объекта</w:t>
      </w:r>
      <w:r w:rsidR="006817F7">
        <w:t xml:space="preserve"> (</w:t>
      </w:r>
      <w:r w:rsidRPr="006817F7">
        <w:t>номер и дата документа, причина выбытия, сумма выручки от реализации</w:t>
      </w:r>
      <w:r w:rsidR="006817F7" w:rsidRPr="006817F7">
        <w:t xml:space="preserve">). </w:t>
      </w:r>
      <w:r w:rsidRPr="006817F7">
        <w:t>На оборотной стороне карточки изложена характеристика объекта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Оценка нематериальных активов</w:t>
      </w:r>
      <w:r w:rsidR="006817F7" w:rsidRPr="006817F7">
        <w:t xml:space="preserve">. </w:t>
      </w:r>
      <w:r w:rsidRPr="006817F7">
        <w:t>В учете и отчетности нематериальные активы отражают по первоначальной стоимости</w:t>
      </w:r>
      <w:r w:rsidR="006817F7" w:rsidRPr="006817F7">
        <w:t xml:space="preserve">. </w:t>
      </w:r>
      <w:r w:rsidRPr="006817F7">
        <w:t>Отдельно отражают амортизацию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При инвентаризации нематериальных активов проверяют</w:t>
      </w:r>
      <w:r w:rsidR="006817F7" w:rsidRPr="006817F7">
        <w:t>:</w:t>
      </w:r>
    </w:p>
    <w:p w:rsidR="006817F7" w:rsidRDefault="00BC23B6" w:rsidP="00D3088D">
      <w:pPr>
        <w:widowControl w:val="0"/>
        <w:autoSpaceDE w:val="0"/>
        <w:autoSpaceDN w:val="0"/>
        <w:adjustRightInd w:val="0"/>
        <w:ind w:firstLine="709"/>
      </w:pPr>
      <w:r w:rsidRPr="006817F7">
        <w:t>1</w:t>
      </w:r>
      <w:r w:rsidR="006817F7" w:rsidRPr="006817F7">
        <w:t xml:space="preserve">. </w:t>
      </w:r>
      <w:r w:rsidRPr="006817F7">
        <w:t>наличие документов, подтверждающих права организации на его использование</w:t>
      </w:r>
      <w:r w:rsidR="006817F7" w:rsidRPr="006817F7">
        <w:t>;</w:t>
      </w:r>
    </w:p>
    <w:p w:rsidR="006817F7" w:rsidRDefault="00BC23B6" w:rsidP="00D3088D">
      <w:pPr>
        <w:widowControl w:val="0"/>
        <w:autoSpaceDE w:val="0"/>
        <w:autoSpaceDN w:val="0"/>
        <w:adjustRightInd w:val="0"/>
        <w:ind w:firstLine="709"/>
      </w:pPr>
      <w:r w:rsidRPr="006817F7">
        <w:t>2</w:t>
      </w:r>
      <w:r w:rsidR="006817F7" w:rsidRPr="006817F7">
        <w:t xml:space="preserve">. </w:t>
      </w:r>
      <w:r w:rsidRPr="006817F7">
        <w:t>правильность и своевременность отражения нематериальных активов в балансе</w:t>
      </w:r>
      <w:r w:rsidR="006817F7" w:rsidRPr="006817F7">
        <w:t>.</w:t>
      </w:r>
    </w:p>
    <w:p w:rsidR="006817F7" w:rsidRDefault="00BC23B6" w:rsidP="00D3088D">
      <w:pPr>
        <w:widowControl w:val="0"/>
        <w:autoSpaceDE w:val="0"/>
        <w:autoSpaceDN w:val="0"/>
        <w:adjustRightInd w:val="0"/>
        <w:ind w:firstLine="709"/>
        <w:rPr>
          <w:snapToGrid w:val="0"/>
        </w:rPr>
      </w:pPr>
      <w:r w:rsidRPr="006817F7">
        <w:rPr>
          <w:snapToGrid w:val="0"/>
        </w:rPr>
        <w:t>Выявленные при инвентаризации излишествующие нематериальные активы приходуются на баланс предприятия следующей проводкой</w:t>
      </w:r>
      <w:r w:rsidR="006817F7" w:rsidRPr="006817F7">
        <w:rPr>
          <w:snapToGrid w:val="0"/>
        </w:rPr>
        <w:t>:</w:t>
      </w:r>
    </w:p>
    <w:p w:rsidR="006817F7" w:rsidRDefault="00BC23B6" w:rsidP="00D3088D">
      <w:pPr>
        <w:widowControl w:val="0"/>
        <w:autoSpaceDE w:val="0"/>
        <w:autoSpaceDN w:val="0"/>
        <w:adjustRightInd w:val="0"/>
        <w:ind w:firstLine="709"/>
        <w:rPr>
          <w:snapToGrid w:val="0"/>
        </w:rPr>
      </w:pPr>
      <w:r w:rsidRPr="006817F7">
        <w:rPr>
          <w:snapToGrid w:val="0"/>
        </w:rPr>
        <w:t>Дб 04 Кт 91-1</w:t>
      </w:r>
      <w:r w:rsidR="006817F7" w:rsidRPr="006817F7">
        <w:rPr>
          <w:snapToGrid w:val="0"/>
        </w:rPr>
        <w:t xml:space="preserve"> - </w:t>
      </w:r>
      <w:r w:rsidRPr="006817F7">
        <w:rPr>
          <w:snapToGrid w:val="0"/>
        </w:rPr>
        <w:t>оприходование ранее не учтенных нематериальных активов, выявленных в результате инвентаризации</w:t>
      </w:r>
      <w:r w:rsidR="006817F7" w:rsidRPr="006817F7">
        <w:rPr>
          <w:snapToGrid w:val="0"/>
        </w:rPr>
        <w:t>.</w:t>
      </w:r>
    </w:p>
    <w:p w:rsidR="006817F7" w:rsidRDefault="00BC23B6" w:rsidP="00D3088D">
      <w:pPr>
        <w:widowControl w:val="0"/>
        <w:autoSpaceDE w:val="0"/>
        <w:autoSpaceDN w:val="0"/>
        <w:adjustRightInd w:val="0"/>
        <w:ind w:firstLine="709"/>
        <w:rPr>
          <w:snapToGrid w:val="0"/>
        </w:rPr>
      </w:pPr>
      <w:r w:rsidRPr="006817F7">
        <w:rPr>
          <w:snapToGrid w:val="0"/>
        </w:rPr>
        <w:t>Если в результате инвентаризации в организации были выявлены нематериальные активы, на которые отсутствует документация, то их списание оформляется следующими проводками</w:t>
      </w:r>
      <w:r w:rsidR="006817F7" w:rsidRPr="006817F7">
        <w:rPr>
          <w:snapToGrid w:val="0"/>
        </w:rPr>
        <w:t>:</w:t>
      </w:r>
    </w:p>
    <w:p w:rsidR="006817F7" w:rsidRDefault="00BC23B6" w:rsidP="00D3088D">
      <w:pPr>
        <w:widowControl w:val="0"/>
        <w:autoSpaceDE w:val="0"/>
        <w:autoSpaceDN w:val="0"/>
        <w:adjustRightInd w:val="0"/>
        <w:ind w:firstLine="709"/>
        <w:rPr>
          <w:snapToGrid w:val="0"/>
        </w:rPr>
      </w:pPr>
      <w:r w:rsidRPr="006817F7">
        <w:rPr>
          <w:snapToGrid w:val="0"/>
        </w:rPr>
        <w:t xml:space="preserve">Дб 05 Кт 04 </w:t>
      </w:r>
      <w:r w:rsidR="006817F7">
        <w:rPr>
          <w:snapToGrid w:val="0"/>
        </w:rPr>
        <w:t>-</w:t>
      </w:r>
      <w:r w:rsidRPr="006817F7">
        <w:rPr>
          <w:snapToGrid w:val="0"/>
        </w:rPr>
        <w:t xml:space="preserve"> списание амортизации по нематериальным активам</w:t>
      </w:r>
      <w:r w:rsidR="006817F7" w:rsidRPr="006817F7">
        <w:rPr>
          <w:snapToGrid w:val="0"/>
        </w:rPr>
        <w:t>;</w:t>
      </w:r>
    </w:p>
    <w:p w:rsidR="006817F7" w:rsidRDefault="00BC23B6" w:rsidP="00D3088D">
      <w:pPr>
        <w:widowControl w:val="0"/>
        <w:autoSpaceDE w:val="0"/>
        <w:autoSpaceDN w:val="0"/>
        <w:adjustRightInd w:val="0"/>
        <w:ind w:firstLine="709"/>
        <w:rPr>
          <w:snapToGrid w:val="0"/>
        </w:rPr>
      </w:pPr>
      <w:r w:rsidRPr="006817F7">
        <w:rPr>
          <w:snapToGrid w:val="0"/>
        </w:rPr>
        <w:t xml:space="preserve">Дб 94 Кт 04 </w:t>
      </w:r>
      <w:r w:rsidR="006817F7">
        <w:rPr>
          <w:snapToGrid w:val="0"/>
        </w:rPr>
        <w:t>-</w:t>
      </w:r>
      <w:r w:rsidRPr="006817F7">
        <w:rPr>
          <w:snapToGrid w:val="0"/>
        </w:rPr>
        <w:t xml:space="preserve"> списание остаточной стоимости нематериальных активов</w:t>
      </w:r>
      <w:r w:rsidR="006817F7" w:rsidRPr="006817F7">
        <w:rPr>
          <w:snapToGrid w:val="0"/>
        </w:rPr>
        <w:t>.</w:t>
      </w:r>
    </w:p>
    <w:p w:rsidR="006817F7" w:rsidRDefault="00BC23B6" w:rsidP="00D3088D">
      <w:pPr>
        <w:widowControl w:val="0"/>
        <w:autoSpaceDE w:val="0"/>
        <w:autoSpaceDN w:val="0"/>
        <w:adjustRightInd w:val="0"/>
        <w:ind w:firstLine="709"/>
      </w:pPr>
      <w:r w:rsidRPr="006817F7">
        <w:rPr>
          <w:snapToGrid w:val="0"/>
        </w:rPr>
        <w:t>Эффективность использования основных средств и нематериальных активов в значительной степени зависит от организации бухгалтерского учета, поскольку именно в системе бухгалтерского учета формируется большая часть информации, необходимой для принятия управленческих решений</w:t>
      </w:r>
      <w:r w:rsidR="006817F7" w:rsidRPr="006817F7">
        <w:rPr>
          <w:snapToGrid w:val="0"/>
        </w:rPr>
        <w:t xml:space="preserve">. </w:t>
      </w:r>
      <w:r w:rsidRPr="006817F7">
        <w:rPr>
          <w:snapToGrid w:val="0"/>
        </w:rPr>
        <w:t>К такой информации, в частности, относятся сведения о наличии и техническом состоянии объектов основных средств и нематериальных активов, получаемые в процессе инвентаризации</w:t>
      </w:r>
      <w:r w:rsidR="006817F7" w:rsidRPr="006817F7">
        <w:rPr>
          <w:snapToGrid w:val="0"/>
        </w:rPr>
        <w:t xml:space="preserve">. </w:t>
      </w:r>
      <w:r w:rsidRPr="006817F7">
        <w:rPr>
          <w:snapToGrid w:val="0"/>
        </w:rPr>
        <w:t>На основе указанной информации принимаются решения о списании с баланса неиспользуемых объектов основных средств и нематериальных активов путем продажи или ликвидации</w:t>
      </w:r>
      <w:r w:rsidR="006817F7" w:rsidRPr="006817F7">
        <w:t xml:space="preserve"> [</w:t>
      </w:r>
      <w:r w:rsidR="008130E7" w:rsidRPr="006817F7">
        <w:t>14, с</w:t>
      </w:r>
      <w:r w:rsidR="006817F7">
        <w:t>.1</w:t>
      </w:r>
      <w:r w:rsidR="008130E7" w:rsidRPr="006817F7">
        <w:t>62</w:t>
      </w:r>
      <w:r w:rsidR="006817F7" w:rsidRPr="006817F7">
        <w:t>].</w:t>
      </w:r>
    </w:p>
    <w:p w:rsidR="00E10D15" w:rsidRDefault="00E10D15" w:rsidP="00D3088D">
      <w:pPr>
        <w:widowControl w:val="0"/>
        <w:autoSpaceDE w:val="0"/>
        <w:autoSpaceDN w:val="0"/>
        <w:adjustRightInd w:val="0"/>
        <w:ind w:firstLine="709"/>
      </w:pPr>
    </w:p>
    <w:p w:rsidR="006817F7" w:rsidRPr="006817F7" w:rsidRDefault="006817F7" w:rsidP="00D3088D">
      <w:pPr>
        <w:pStyle w:val="2"/>
      </w:pPr>
      <w:bookmarkStart w:id="4" w:name="_Toc233367608"/>
      <w:r>
        <w:t xml:space="preserve">1.3 </w:t>
      </w:r>
      <w:r w:rsidR="00BC23B6" w:rsidRPr="006817F7">
        <w:t>Методика анализа основных средств и нематериальных активов</w:t>
      </w:r>
      <w:bookmarkEnd w:id="4"/>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Основные средства</w:t>
      </w:r>
      <w:r w:rsidR="006817F7">
        <w:t xml:space="preserve"> (</w:t>
      </w:r>
      <w:r w:rsidRPr="006817F7">
        <w:t>часто называемые в экономической литературе и на практике основными фондами</w:t>
      </w:r>
      <w:r w:rsidR="006817F7" w:rsidRPr="006817F7">
        <w:t xml:space="preserve">) </w:t>
      </w:r>
      <w:r w:rsidRPr="006817F7">
        <w:t>являются одним из важнейших факторов производства</w:t>
      </w:r>
      <w:r w:rsidR="006817F7" w:rsidRPr="006817F7">
        <w:t>.</w:t>
      </w:r>
    </w:p>
    <w:p w:rsidR="006817F7" w:rsidRDefault="00BC23B6" w:rsidP="00D3088D">
      <w:pPr>
        <w:widowControl w:val="0"/>
        <w:autoSpaceDE w:val="0"/>
        <w:autoSpaceDN w:val="0"/>
        <w:adjustRightInd w:val="0"/>
        <w:ind w:firstLine="709"/>
      </w:pPr>
      <w:r w:rsidRPr="006817F7">
        <w:t>Анализ основных фондов производится по нескольким направлениям, разработка которых в комплексе позволяет дать оценку структуры, динамики и эффективности использования основных средств</w:t>
      </w:r>
      <w:r w:rsidR="006817F7" w:rsidRPr="006817F7">
        <w:t>.</w:t>
      </w:r>
    </w:p>
    <w:p w:rsidR="00E10D15" w:rsidRDefault="00E10D15" w:rsidP="00D3088D">
      <w:pPr>
        <w:widowControl w:val="0"/>
        <w:autoSpaceDE w:val="0"/>
        <w:autoSpaceDN w:val="0"/>
        <w:adjustRightInd w:val="0"/>
        <w:ind w:firstLine="709"/>
      </w:pPr>
    </w:p>
    <w:p w:rsidR="00BC23B6" w:rsidRPr="006817F7" w:rsidRDefault="00BC23B6" w:rsidP="00D3088D">
      <w:pPr>
        <w:widowControl w:val="0"/>
        <w:autoSpaceDE w:val="0"/>
        <w:autoSpaceDN w:val="0"/>
        <w:adjustRightInd w:val="0"/>
        <w:ind w:firstLine="709"/>
      </w:pPr>
      <w:r w:rsidRPr="006817F7">
        <w:t xml:space="preserve">Таблица </w:t>
      </w:r>
      <w:r w:rsidR="006817F7">
        <w:t>3.1</w:t>
      </w:r>
      <w:r w:rsidR="006817F7" w:rsidRPr="006817F7">
        <w:t xml:space="preserve"> - </w:t>
      </w:r>
      <w:r w:rsidRPr="006817F7">
        <w:t>Основные направления анализа основных средств</w:t>
      </w:r>
    </w:p>
    <w:tbl>
      <w:tblPr>
        <w:tblW w:w="4542" w:type="pct"/>
        <w:jc w:val="center"/>
        <w:tblLook w:val="0000" w:firstRow="0" w:lastRow="0" w:firstColumn="0" w:lastColumn="0" w:noHBand="0" w:noVBand="0"/>
      </w:tblPr>
      <w:tblGrid>
        <w:gridCol w:w="2790"/>
        <w:gridCol w:w="3360"/>
        <w:gridCol w:w="2544"/>
      </w:tblGrid>
      <w:tr w:rsidR="00BC23B6" w:rsidRPr="006817F7">
        <w:trPr>
          <w:trHeight w:val="343"/>
          <w:jc w:val="center"/>
        </w:trPr>
        <w:tc>
          <w:tcPr>
            <w:tcW w:w="2791" w:type="dxa"/>
          </w:tcPr>
          <w:p w:rsidR="00BC23B6" w:rsidRPr="006817F7" w:rsidRDefault="00BC23B6" w:rsidP="00E10D15">
            <w:pPr>
              <w:pStyle w:val="aff2"/>
            </w:pPr>
            <w:r w:rsidRPr="006817F7">
              <w:t>Основные направления анализа</w:t>
            </w:r>
          </w:p>
        </w:tc>
        <w:tc>
          <w:tcPr>
            <w:tcW w:w="3360" w:type="dxa"/>
          </w:tcPr>
          <w:p w:rsidR="00BC23B6" w:rsidRPr="006817F7" w:rsidRDefault="00BC23B6" w:rsidP="00E10D15">
            <w:pPr>
              <w:pStyle w:val="aff2"/>
            </w:pPr>
            <w:r w:rsidRPr="006817F7">
              <w:t>Задачи анализа</w:t>
            </w:r>
          </w:p>
        </w:tc>
        <w:tc>
          <w:tcPr>
            <w:tcW w:w="2544" w:type="dxa"/>
          </w:tcPr>
          <w:p w:rsidR="00BC23B6" w:rsidRPr="006817F7" w:rsidRDefault="00BC23B6" w:rsidP="00E10D15">
            <w:pPr>
              <w:pStyle w:val="aff2"/>
            </w:pPr>
            <w:r w:rsidRPr="006817F7">
              <w:t>Виды анализа</w:t>
            </w:r>
          </w:p>
        </w:tc>
      </w:tr>
      <w:tr w:rsidR="00AA25A3" w:rsidRPr="006817F7">
        <w:trPr>
          <w:trHeight w:val="166"/>
          <w:jc w:val="center"/>
        </w:trPr>
        <w:tc>
          <w:tcPr>
            <w:tcW w:w="2791" w:type="dxa"/>
          </w:tcPr>
          <w:p w:rsidR="00AA25A3" w:rsidRPr="006817F7" w:rsidRDefault="00AA25A3" w:rsidP="00E10D15">
            <w:pPr>
              <w:pStyle w:val="aff2"/>
            </w:pPr>
            <w:r w:rsidRPr="006817F7">
              <w:t>1</w:t>
            </w:r>
          </w:p>
        </w:tc>
        <w:tc>
          <w:tcPr>
            <w:tcW w:w="3360" w:type="dxa"/>
          </w:tcPr>
          <w:p w:rsidR="00AA25A3" w:rsidRPr="006817F7" w:rsidRDefault="00AA25A3" w:rsidP="00E10D15">
            <w:pPr>
              <w:pStyle w:val="aff2"/>
            </w:pPr>
            <w:r w:rsidRPr="006817F7">
              <w:t>2</w:t>
            </w:r>
          </w:p>
        </w:tc>
        <w:tc>
          <w:tcPr>
            <w:tcW w:w="2544" w:type="dxa"/>
          </w:tcPr>
          <w:p w:rsidR="00AA25A3" w:rsidRPr="006817F7" w:rsidRDefault="00AA25A3" w:rsidP="00E10D15">
            <w:pPr>
              <w:pStyle w:val="aff2"/>
            </w:pPr>
            <w:r w:rsidRPr="006817F7">
              <w:t>3</w:t>
            </w:r>
          </w:p>
        </w:tc>
      </w:tr>
      <w:tr w:rsidR="00BC23B6" w:rsidRPr="006817F7">
        <w:trPr>
          <w:trHeight w:val="578"/>
          <w:jc w:val="center"/>
        </w:trPr>
        <w:tc>
          <w:tcPr>
            <w:tcW w:w="2791" w:type="dxa"/>
          </w:tcPr>
          <w:p w:rsidR="00BC23B6" w:rsidRPr="006817F7" w:rsidRDefault="00BC23B6" w:rsidP="00E10D15">
            <w:pPr>
              <w:pStyle w:val="aff2"/>
            </w:pPr>
            <w:r w:rsidRPr="006817F7">
              <w:t>Анализ структуры и динамики ОС</w:t>
            </w:r>
          </w:p>
        </w:tc>
        <w:tc>
          <w:tcPr>
            <w:tcW w:w="3360" w:type="dxa"/>
          </w:tcPr>
          <w:p w:rsidR="006817F7" w:rsidRDefault="00BC23B6" w:rsidP="00E10D15">
            <w:pPr>
              <w:pStyle w:val="aff2"/>
            </w:pPr>
            <w:r w:rsidRPr="006817F7">
              <w:t>Оценка размера и структуры вложения капитала в ОС</w:t>
            </w:r>
            <w:r w:rsidR="006817F7">
              <w:t>.</w:t>
            </w:r>
          </w:p>
          <w:p w:rsidR="00BC23B6" w:rsidRPr="006817F7" w:rsidRDefault="00BC23B6" w:rsidP="00E10D15">
            <w:pPr>
              <w:pStyle w:val="aff2"/>
            </w:pPr>
            <w:r w:rsidRPr="006817F7">
              <w:t>Определение характера и размера влияния стоимости ОС на финансовое положение и структуру баланса</w:t>
            </w:r>
          </w:p>
        </w:tc>
        <w:tc>
          <w:tcPr>
            <w:tcW w:w="2544" w:type="dxa"/>
          </w:tcPr>
          <w:p w:rsidR="00BC23B6" w:rsidRPr="006817F7" w:rsidRDefault="00BC23B6" w:rsidP="00E10D15">
            <w:pPr>
              <w:pStyle w:val="aff2"/>
            </w:pPr>
            <w:r w:rsidRPr="006817F7">
              <w:t>Финансовый анализ</w:t>
            </w:r>
          </w:p>
        </w:tc>
      </w:tr>
      <w:tr w:rsidR="00BC23B6" w:rsidRPr="006817F7">
        <w:trPr>
          <w:trHeight w:val="676"/>
          <w:jc w:val="center"/>
        </w:trPr>
        <w:tc>
          <w:tcPr>
            <w:tcW w:w="2791" w:type="dxa"/>
          </w:tcPr>
          <w:p w:rsidR="00BC23B6" w:rsidRPr="006817F7" w:rsidRDefault="00BC23B6" w:rsidP="00E10D15">
            <w:pPr>
              <w:pStyle w:val="aff2"/>
            </w:pPr>
            <w:r w:rsidRPr="006817F7">
              <w:t>Анализ эффективности использования ОС</w:t>
            </w:r>
          </w:p>
        </w:tc>
        <w:tc>
          <w:tcPr>
            <w:tcW w:w="3360" w:type="dxa"/>
          </w:tcPr>
          <w:p w:rsidR="006817F7" w:rsidRDefault="00BC23B6" w:rsidP="00E10D15">
            <w:pPr>
              <w:pStyle w:val="aff2"/>
            </w:pPr>
            <w:r w:rsidRPr="006817F7">
              <w:t>Анализ движения ОС</w:t>
            </w:r>
            <w:r w:rsidR="006817F7">
              <w:t>.</w:t>
            </w:r>
          </w:p>
          <w:p w:rsidR="006817F7" w:rsidRDefault="00BC23B6" w:rsidP="00E10D15">
            <w:pPr>
              <w:pStyle w:val="aff2"/>
            </w:pPr>
            <w:r w:rsidRPr="006817F7">
              <w:t>Анализ показателей эффективности использования ОС</w:t>
            </w:r>
            <w:r w:rsidR="006817F7">
              <w:t>.</w:t>
            </w:r>
          </w:p>
          <w:p w:rsidR="006817F7" w:rsidRDefault="00BC23B6" w:rsidP="00E10D15">
            <w:pPr>
              <w:pStyle w:val="aff2"/>
            </w:pPr>
            <w:r w:rsidRPr="006817F7">
              <w:t>Анализ использования времени работы оборудования</w:t>
            </w:r>
            <w:r w:rsidR="006817F7">
              <w:t>.</w:t>
            </w:r>
          </w:p>
          <w:p w:rsidR="00BC23B6" w:rsidRPr="006817F7" w:rsidRDefault="00BC23B6" w:rsidP="00E10D15">
            <w:pPr>
              <w:pStyle w:val="aff2"/>
            </w:pPr>
            <w:r w:rsidRPr="006817F7">
              <w:t>Интегральная оценка использования оборудования</w:t>
            </w:r>
          </w:p>
        </w:tc>
        <w:tc>
          <w:tcPr>
            <w:tcW w:w="2544" w:type="dxa"/>
          </w:tcPr>
          <w:p w:rsidR="00BC23B6" w:rsidRPr="006817F7" w:rsidRDefault="00BC23B6" w:rsidP="00E10D15">
            <w:pPr>
              <w:pStyle w:val="aff2"/>
            </w:pPr>
            <w:r w:rsidRPr="006817F7">
              <w:t>Управленческий анализ</w:t>
            </w:r>
          </w:p>
        </w:tc>
      </w:tr>
      <w:tr w:rsidR="00F93AF2" w:rsidRPr="006817F7">
        <w:tblPrEx>
          <w:tblLook w:val="01E0" w:firstRow="1" w:lastRow="1" w:firstColumn="1" w:lastColumn="1" w:noHBand="0" w:noVBand="0"/>
        </w:tblPrEx>
        <w:trPr>
          <w:jc w:val="center"/>
        </w:trPr>
        <w:tc>
          <w:tcPr>
            <w:tcW w:w="2791" w:type="dxa"/>
          </w:tcPr>
          <w:p w:rsidR="00F93AF2" w:rsidRPr="006817F7" w:rsidRDefault="00F93AF2" w:rsidP="00E10D15">
            <w:pPr>
              <w:pStyle w:val="aff2"/>
            </w:pPr>
            <w:r w:rsidRPr="006817F7">
              <w:t>Анализ эффективности затрат по содержанию и эксплуатации оборудования</w:t>
            </w:r>
          </w:p>
        </w:tc>
        <w:tc>
          <w:tcPr>
            <w:tcW w:w="3360" w:type="dxa"/>
          </w:tcPr>
          <w:p w:rsidR="006817F7" w:rsidRDefault="00F93AF2" w:rsidP="00E10D15">
            <w:pPr>
              <w:pStyle w:val="aff2"/>
            </w:pPr>
            <w:r w:rsidRPr="006817F7">
              <w:t>Анализ затрат на капитальный ремонт</w:t>
            </w:r>
            <w:r w:rsidR="006817F7">
              <w:t>.</w:t>
            </w:r>
          </w:p>
          <w:p w:rsidR="006817F7" w:rsidRDefault="00F93AF2" w:rsidP="00E10D15">
            <w:pPr>
              <w:pStyle w:val="aff2"/>
            </w:pPr>
            <w:r w:rsidRPr="006817F7">
              <w:t>Анализ затрат по текущему ремонту</w:t>
            </w:r>
            <w:r w:rsidR="006817F7">
              <w:t>.</w:t>
            </w:r>
          </w:p>
          <w:p w:rsidR="00F93AF2" w:rsidRPr="006817F7" w:rsidRDefault="00F93AF2" w:rsidP="00E10D15">
            <w:pPr>
              <w:pStyle w:val="aff2"/>
            </w:pPr>
            <w:r w:rsidRPr="006817F7">
              <w:t>Анализ взаимосвязей объема производства, прибыли и затрат по эксплуатации оборудования</w:t>
            </w:r>
          </w:p>
        </w:tc>
        <w:tc>
          <w:tcPr>
            <w:tcW w:w="2544" w:type="dxa"/>
          </w:tcPr>
          <w:p w:rsidR="00F93AF2" w:rsidRPr="006817F7" w:rsidRDefault="00F93AF2" w:rsidP="00E10D15">
            <w:pPr>
              <w:pStyle w:val="aff2"/>
            </w:pPr>
            <w:r w:rsidRPr="006817F7">
              <w:t>Управленческий анализ</w:t>
            </w:r>
          </w:p>
        </w:tc>
      </w:tr>
      <w:tr w:rsidR="00F93AF2" w:rsidRPr="006817F7">
        <w:tblPrEx>
          <w:tblLook w:val="01E0" w:firstRow="1" w:lastRow="1" w:firstColumn="1" w:lastColumn="1" w:noHBand="0" w:noVBand="0"/>
        </w:tblPrEx>
        <w:trPr>
          <w:trHeight w:val="70"/>
          <w:jc w:val="center"/>
        </w:trPr>
        <w:tc>
          <w:tcPr>
            <w:tcW w:w="2791" w:type="dxa"/>
          </w:tcPr>
          <w:p w:rsidR="00F93AF2" w:rsidRPr="006817F7" w:rsidRDefault="00F93AF2" w:rsidP="00E10D15">
            <w:pPr>
              <w:pStyle w:val="aff2"/>
            </w:pPr>
            <w:r w:rsidRPr="006817F7">
              <w:t>Анализ эффективности инвестиций в ОС</w:t>
            </w:r>
          </w:p>
        </w:tc>
        <w:tc>
          <w:tcPr>
            <w:tcW w:w="3360" w:type="dxa"/>
          </w:tcPr>
          <w:p w:rsidR="006817F7" w:rsidRDefault="00F93AF2" w:rsidP="00E10D15">
            <w:pPr>
              <w:pStyle w:val="aff2"/>
            </w:pPr>
            <w:r w:rsidRPr="006817F7">
              <w:t>Оценка эффективности капитальных вложений</w:t>
            </w:r>
            <w:r w:rsidR="006817F7">
              <w:t>.</w:t>
            </w:r>
          </w:p>
          <w:p w:rsidR="00F93AF2" w:rsidRPr="006817F7" w:rsidRDefault="00F93AF2" w:rsidP="00E10D15">
            <w:pPr>
              <w:pStyle w:val="aff2"/>
            </w:pPr>
            <w:r w:rsidRPr="006817F7">
              <w:t>Анализ эффективности привлечения займов для инвестирования</w:t>
            </w:r>
          </w:p>
        </w:tc>
        <w:tc>
          <w:tcPr>
            <w:tcW w:w="2544" w:type="dxa"/>
          </w:tcPr>
          <w:p w:rsidR="00F93AF2" w:rsidRPr="006817F7" w:rsidRDefault="00F93AF2" w:rsidP="00E10D15">
            <w:pPr>
              <w:pStyle w:val="aff2"/>
            </w:pPr>
            <w:r w:rsidRPr="006817F7">
              <w:t>Финансовый анализ</w:t>
            </w:r>
          </w:p>
        </w:tc>
      </w:tr>
    </w:tbl>
    <w:p w:rsidR="00AA25A3" w:rsidRPr="006817F7" w:rsidRDefault="00AA25A3"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Выбор направлений анализа и реальных аналитических задач определяется потребностями управления, что составляет основу финансового и управленческого анализа, хотя четкой границы между этими видами анализа нет</w:t>
      </w:r>
      <w:r w:rsidR="006817F7" w:rsidRPr="006817F7">
        <w:t>.</w:t>
      </w:r>
    </w:p>
    <w:p w:rsidR="006817F7" w:rsidRDefault="00BC23B6" w:rsidP="00D3088D">
      <w:pPr>
        <w:widowControl w:val="0"/>
        <w:autoSpaceDE w:val="0"/>
        <w:autoSpaceDN w:val="0"/>
        <w:adjustRightInd w:val="0"/>
        <w:ind w:firstLine="709"/>
      </w:pPr>
      <w:r w:rsidRPr="006817F7">
        <w:t>Данные о наличии, износе и движении основных средств служат основным источником информации для оценки производственного потенциала предприятия</w:t>
      </w:r>
      <w:r w:rsidR="006817F7" w:rsidRPr="006817F7">
        <w:t>.</w:t>
      </w:r>
    </w:p>
    <w:p w:rsidR="006817F7" w:rsidRDefault="00BC23B6" w:rsidP="00D3088D">
      <w:pPr>
        <w:widowControl w:val="0"/>
        <w:autoSpaceDE w:val="0"/>
        <w:autoSpaceDN w:val="0"/>
        <w:adjustRightInd w:val="0"/>
        <w:ind w:firstLine="709"/>
      </w:pPr>
      <w:r w:rsidRPr="006817F7">
        <w:t>Оценка движения основных средств проводится на основе коэффициентов, которые анализируются в динамике за ряд лет</w:t>
      </w:r>
      <w:r w:rsidR="006817F7" w:rsidRPr="006817F7">
        <w:t>.</w:t>
      </w:r>
    </w:p>
    <w:p w:rsidR="00BC23B6" w:rsidRPr="006817F7" w:rsidRDefault="00E10D15" w:rsidP="00D3088D">
      <w:pPr>
        <w:widowControl w:val="0"/>
        <w:autoSpaceDE w:val="0"/>
        <w:autoSpaceDN w:val="0"/>
        <w:adjustRightInd w:val="0"/>
        <w:ind w:firstLine="709"/>
      </w:pPr>
      <w:r>
        <w:br w:type="page"/>
      </w:r>
      <w:r w:rsidR="00F93AF2" w:rsidRPr="006817F7">
        <w:t xml:space="preserve">Таблица </w:t>
      </w:r>
      <w:r w:rsidR="006817F7">
        <w:t>3.2</w:t>
      </w:r>
      <w:r w:rsidR="006817F7" w:rsidRPr="006817F7">
        <w:t xml:space="preserve"> - </w:t>
      </w:r>
      <w:r w:rsidR="00BC23B6" w:rsidRPr="006817F7">
        <w:t>Показатели движения и состояния основных средств</w:t>
      </w:r>
    </w:p>
    <w:tbl>
      <w:tblPr>
        <w:tblW w:w="0" w:type="auto"/>
        <w:jc w:val="center"/>
        <w:tblLook w:val="0000" w:firstRow="0" w:lastRow="0" w:firstColumn="0" w:lastColumn="0" w:noHBand="0" w:noVBand="0"/>
      </w:tblPr>
      <w:tblGrid>
        <w:gridCol w:w="2264"/>
        <w:gridCol w:w="5047"/>
        <w:gridCol w:w="1617"/>
      </w:tblGrid>
      <w:tr w:rsidR="00BC23B6" w:rsidRPr="006817F7">
        <w:trPr>
          <w:trHeight w:val="814"/>
          <w:jc w:val="center"/>
        </w:trPr>
        <w:tc>
          <w:tcPr>
            <w:tcW w:w="2264" w:type="dxa"/>
          </w:tcPr>
          <w:p w:rsidR="00BC23B6" w:rsidRPr="006817F7" w:rsidRDefault="00BC23B6" w:rsidP="00E10D15">
            <w:pPr>
              <w:pStyle w:val="aff2"/>
            </w:pPr>
            <w:r w:rsidRPr="006817F7">
              <w:t xml:space="preserve"> Наименования показателей</w:t>
            </w:r>
          </w:p>
        </w:tc>
        <w:tc>
          <w:tcPr>
            <w:tcW w:w="5047" w:type="dxa"/>
          </w:tcPr>
          <w:p w:rsidR="00BC23B6" w:rsidRPr="006817F7" w:rsidRDefault="00BC23B6" w:rsidP="00E10D15">
            <w:pPr>
              <w:pStyle w:val="aff2"/>
            </w:pPr>
            <w:r w:rsidRPr="006817F7">
              <w:t>Методы расчета</w:t>
            </w:r>
          </w:p>
        </w:tc>
        <w:tc>
          <w:tcPr>
            <w:tcW w:w="1617" w:type="dxa"/>
          </w:tcPr>
          <w:p w:rsidR="00BC23B6" w:rsidRPr="006817F7" w:rsidRDefault="00BC23B6" w:rsidP="00E10D15">
            <w:pPr>
              <w:pStyle w:val="aff2"/>
            </w:pPr>
            <w:r w:rsidRPr="006817F7">
              <w:t>Экономическая интерпретация показателей</w:t>
            </w:r>
          </w:p>
        </w:tc>
      </w:tr>
      <w:tr w:rsidR="00BC23B6" w:rsidRPr="006817F7">
        <w:trPr>
          <w:trHeight w:val="271"/>
          <w:jc w:val="center"/>
        </w:trPr>
        <w:tc>
          <w:tcPr>
            <w:tcW w:w="8928" w:type="dxa"/>
            <w:gridSpan w:val="3"/>
          </w:tcPr>
          <w:p w:rsidR="00BC23B6" w:rsidRPr="006817F7" w:rsidRDefault="00BC23B6" w:rsidP="00E10D15">
            <w:pPr>
              <w:pStyle w:val="aff2"/>
            </w:pPr>
            <w:r w:rsidRPr="006817F7">
              <w:rPr>
                <w:i/>
                <w:iCs/>
              </w:rPr>
              <w:t>1</w:t>
            </w:r>
            <w:r w:rsidR="006817F7" w:rsidRPr="006817F7">
              <w:rPr>
                <w:i/>
                <w:iCs/>
              </w:rPr>
              <w:t xml:space="preserve">. </w:t>
            </w:r>
            <w:r w:rsidRPr="006817F7">
              <w:rPr>
                <w:i/>
                <w:iCs/>
              </w:rPr>
              <w:t>Показатели движения</w:t>
            </w:r>
          </w:p>
        </w:tc>
      </w:tr>
      <w:tr w:rsidR="00BC23B6" w:rsidRPr="006817F7">
        <w:trPr>
          <w:trHeight w:val="686"/>
          <w:jc w:val="center"/>
        </w:trPr>
        <w:tc>
          <w:tcPr>
            <w:tcW w:w="2264" w:type="dxa"/>
          </w:tcPr>
          <w:p w:rsidR="00BC23B6" w:rsidRPr="006817F7" w:rsidRDefault="006817F7" w:rsidP="00E10D15">
            <w:pPr>
              <w:pStyle w:val="aff2"/>
            </w:pPr>
            <w:r>
              <w:t xml:space="preserve">1.1 </w:t>
            </w:r>
            <w:r w:rsidR="00BC23B6" w:rsidRPr="006817F7">
              <w:t>Коэффициент поступления ввода</w:t>
            </w:r>
            <w:r>
              <w:t xml:space="preserve"> (</w:t>
            </w:r>
            <w:r w:rsidR="00BC23B6" w:rsidRPr="006817F7">
              <w:t>К</w:t>
            </w:r>
            <w:r w:rsidR="00BC23B6" w:rsidRPr="006817F7">
              <w:rPr>
                <w:vertAlign w:val="subscript"/>
              </w:rPr>
              <w:t>ВВ</w:t>
            </w:r>
            <w:r w:rsidRPr="006817F7">
              <w:t xml:space="preserve">) </w:t>
            </w:r>
          </w:p>
        </w:tc>
        <w:tc>
          <w:tcPr>
            <w:tcW w:w="5047" w:type="dxa"/>
          </w:tcPr>
          <w:p w:rsidR="00BC23B6" w:rsidRPr="006817F7" w:rsidRDefault="000B01B5" w:rsidP="00E10D15">
            <w:pPr>
              <w:pStyle w:val="aff2"/>
            </w:pPr>
            <w:r>
              <w:rPr>
                <w:vertAlign w:val="subscript"/>
              </w:rPr>
              <w:pict>
                <v:shape id="_x0000_i1026" type="#_x0000_t75" style="width:3in;height:32.25pt">
                  <v:imagedata r:id="rId8" o:title=""/>
                </v:shape>
              </w:pict>
            </w:r>
          </w:p>
        </w:tc>
        <w:tc>
          <w:tcPr>
            <w:tcW w:w="1617" w:type="dxa"/>
          </w:tcPr>
          <w:p w:rsidR="00BC23B6" w:rsidRPr="006817F7" w:rsidRDefault="00BC23B6" w:rsidP="00E10D15">
            <w:pPr>
              <w:pStyle w:val="aff2"/>
            </w:pPr>
            <w:r w:rsidRPr="006817F7">
              <w:t>Доля поступивших ОС за период</w:t>
            </w:r>
          </w:p>
        </w:tc>
      </w:tr>
      <w:tr w:rsidR="00BC23B6" w:rsidRPr="006817F7">
        <w:trPr>
          <w:trHeight w:val="702"/>
          <w:jc w:val="center"/>
        </w:trPr>
        <w:tc>
          <w:tcPr>
            <w:tcW w:w="2264" w:type="dxa"/>
          </w:tcPr>
          <w:p w:rsidR="00BC23B6" w:rsidRPr="006817F7" w:rsidRDefault="006817F7" w:rsidP="00E10D15">
            <w:pPr>
              <w:pStyle w:val="aff2"/>
            </w:pPr>
            <w:r>
              <w:t xml:space="preserve">1.2 </w:t>
            </w:r>
            <w:r w:rsidR="00BC23B6" w:rsidRPr="006817F7">
              <w:t>Коэффициент обновления</w:t>
            </w:r>
            <w:r>
              <w:t xml:space="preserve"> (</w:t>
            </w:r>
            <w:r w:rsidR="00BC23B6" w:rsidRPr="006817F7">
              <w:t>Коб</w:t>
            </w:r>
            <w:r w:rsidRPr="006817F7">
              <w:t xml:space="preserve">) </w:t>
            </w:r>
          </w:p>
        </w:tc>
        <w:tc>
          <w:tcPr>
            <w:tcW w:w="5047" w:type="dxa"/>
          </w:tcPr>
          <w:p w:rsidR="00BC23B6" w:rsidRPr="006817F7" w:rsidRDefault="000B01B5" w:rsidP="00E10D15">
            <w:pPr>
              <w:pStyle w:val="aff2"/>
            </w:pPr>
            <w:r>
              <w:rPr>
                <w:vertAlign w:val="subscript"/>
              </w:rPr>
              <w:pict>
                <v:shape id="_x0000_i1027" type="#_x0000_t75" style="width:3in;height:33pt">
                  <v:imagedata r:id="rId9" o:title=""/>
                </v:shape>
              </w:pict>
            </w:r>
          </w:p>
        </w:tc>
        <w:tc>
          <w:tcPr>
            <w:tcW w:w="1617" w:type="dxa"/>
          </w:tcPr>
          <w:p w:rsidR="00BC23B6" w:rsidRPr="006817F7" w:rsidRDefault="00BC23B6" w:rsidP="00E10D15">
            <w:pPr>
              <w:pStyle w:val="aff2"/>
            </w:pPr>
            <w:r w:rsidRPr="006817F7">
              <w:t>Доля новых ОС на предприятии</w:t>
            </w:r>
          </w:p>
        </w:tc>
      </w:tr>
      <w:tr w:rsidR="00BC23B6" w:rsidRPr="006817F7">
        <w:trPr>
          <w:trHeight w:val="702"/>
          <w:jc w:val="center"/>
        </w:trPr>
        <w:tc>
          <w:tcPr>
            <w:tcW w:w="2264" w:type="dxa"/>
          </w:tcPr>
          <w:p w:rsidR="00BC23B6" w:rsidRPr="006817F7" w:rsidRDefault="006817F7" w:rsidP="00E10D15">
            <w:pPr>
              <w:pStyle w:val="aff2"/>
            </w:pPr>
            <w:r>
              <w:t xml:space="preserve">1.3 </w:t>
            </w:r>
            <w:r w:rsidR="00BC23B6" w:rsidRPr="006817F7">
              <w:t>Коэффициент выбытия ОС</w:t>
            </w:r>
            <w:r>
              <w:t xml:space="preserve"> (</w:t>
            </w:r>
            <w:r w:rsidR="00BC23B6" w:rsidRPr="006817F7">
              <w:t>Квыб</w:t>
            </w:r>
            <w:r w:rsidRPr="006817F7">
              <w:t xml:space="preserve">) </w:t>
            </w:r>
          </w:p>
        </w:tc>
        <w:tc>
          <w:tcPr>
            <w:tcW w:w="5047" w:type="dxa"/>
          </w:tcPr>
          <w:p w:rsidR="00BC23B6" w:rsidRPr="006817F7" w:rsidRDefault="000B01B5" w:rsidP="00E10D15">
            <w:pPr>
              <w:pStyle w:val="aff2"/>
            </w:pPr>
            <w:bookmarkStart w:id="5" w:name="_Toc483294044"/>
            <w:r>
              <w:rPr>
                <w:vertAlign w:val="subscript"/>
              </w:rPr>
              <w:pict>
                <v:shape id="_x0000_i1028" type="#_x0000_t75" style="width:207pt;height:33pt">
                  <v:imagedata r:id="rId10" o:title=""/>
                </v:shape>
              </w:pict>
            </w:r>
            <w:bookmarkEnd w:id="5"/>
          </w:p>
        </w:tc>
        <w:tc>
          <w:tcPr>
            <w:tcW w:w="1617" w:type="dxa"/>
          </w:tcPr>
          <w:p w:rsidR="00BC23B6" w:rsidRPr="006817F7" w:rsidRDefault="00BC23B6" w:rsidP="00E10D15">
            <w:pPr>
              <w:pStyle w:val="aff2"/>
            </w:pPr>
            <w:r w:rsidRPr="006817F7">
              <w:t>Доля выбывших ОС за период</w:t>
            </w:r>
          </w:p>
        </w:tc>
      </w:tr>
      <w:tr w:rsidR="00BC23B6" w:rsidRPr="006817F7">
        <w:trPr>
          <w:trHeight w:val="702"/>
          <w:jc w:val="center"/>
        </w:trPr>
        <w:tc>
          <w:tcPr>
            <w:tcW w:w="2264" w:type="dxa"/>
          </w:tcPr>
          <w:p w:rsidR="00BC23B6" w:rsidRPr="006817F7" w:rsidRDefault="006817F7" w:rsidP="00E10D15">
            <w:pPr>
              <w:pStyle w:val="aff2"/>
            </w:pPr>
            <w:r>
              <w:t xml:space="preserve">1.4 </w:t>
            </w:r>
            <w:r w:rsidR="00BC23B6" w:rsidRPr="006817F7">
              <w:t>Коэффициент прироста</w:t>
            </w:r>
            <w:r>
              <w:t xml:space="preserve"> (</w:t>
            </w:r>
            <w:r w:rsidR="00BC23B6" w:rsidRPr="006817F7">
              <w:t>Кпр</w:t>
            </w:r>
            <w:r w:rsidRPr="006817F7">
              <w:t xml:space="preserve">) </w:t>
            </w:r>
          </w:p>
        </w:tc>
        <w:tc>
          <w:tcPr>
            <w:tcW w:w="5047" w:type="dxa"/>
          </w:tcPr>
          <w:p w:rsidR="00BC23B6" w:rsidRPr="006817F7" w:rsidRDefault="000B01B5" w:rsidP="00E10D15">
            <w:pPr>
              <w:pStyle w:val="aff2"/>
            </w:pPr>
            <w:bookmarkStart w:id="6" w:name="_Toc483294045"/>
            <w:r>
              <w:rPr>
                <w:vertAlign w:val="subscript"/>
              </w:rPr>
              <w:pict>
                <v:shape id="_x0000_i1029" type="#_x0000_t75" style="width:219.75pt;height:33pt">
                  <v:imagedata r:id="rId11" o:title=""/>
                </v:shape>
              </w:pict>
            </w:r>
            <w:bookmarkEnd w:id="6"/>
          </w:p>
        </w:tc>
        <w:tc>
          <w:tcPr>
            <w:tcW w:w="1617" w:type="dxa"/>
          </w:tcPr>
          <w:p w:rsidR="00BC23B6" w:rsidRPr="006817F7" w:rsidRDefault="00BC23B6" w:rsidP="00E10D15">
            <w:pPr>
              <w:pStyle w:val="aff2"/>
            </w:pPr>
            <w:r w:rsidRPr="006817F7">
              <w:t>Темп прироста ОС</w:t>
            </w:r>
          </w:p>
        </w:tc>
      </w:tr>
      <w:tr w:rsidR="00BC23B6" w:rsidRPr="006817F7">
        <w:trPr>
          <w:trHeight w:val="239"/>
          <w:jc w:val="center"/>
        </w:trPr>
        <w:tc>
          <w:tcPr>
            <w:tcW w:w="8928" w:type="dxa"/>
            <w:gridSpan w:val="3"/>
          </w:tcPr>
          <w:p w:rsidR="00BC23B6" w:rsidRPr="006817F7" w:rsidRDefault="00BC23B6" w:rsidP="00E10D15">
            <w:pPr>
              <w:pStyle w:val="aff2"/>
            </w:pPr>
            <w:r w:rsidRPr="006817F7">
              <w:rPr>
                <w:i/>
                <w:iCs/>
              </w:rPr>
              <w:t>2</w:t>
            </w:r>
            <w:r w:rsidR="006817F7" w:rsidRPr="006817F7">
              <w:rPr>
                <w:i/>
                <w:iCs/>
              </w:rPr>
              <w:t xml:space="preserve">. </w:t>
            </w:r>
            <w:r w:rsidRPr="006817F7">
              <w:rPr>
                <w:i/>
                <w:iCs/>
              </w:rPr>
              <w:t>Показатели состояния</w:t>
            </w:r>
          </w:p>
        </w:tc>
      </w:tr>
      <w:tr w:rsidR="00BC23B6" w:rsidRPr="006817F7">
        <w:trPr>
          <w:trHeight w:val="989"/>
          <w:jc w:val="center"/>
        </w:trPr>
        <w:tc>
          <w:tcPr>
            <w:tcW w:w="2264" w:type="dxa"/>
          </w:tcPr>
          <w:p w:rsidR="00BC23B6" w:rsidRPr="006817F7" w:rsidRDefault="006817F7" w:rsidP="00E10D15">
            <w:pPr>
              <w:pStyle w:val="aff2"/>
            </w:pPr>
            <w:r>
              <w:t xml:space="preserve">2.1 </w:t>
            </w:r>
            <w:r w:rsidR="00BC23B6" w:rsidRPr="006817F7">
              <w:t>Коэфициент износа</w:t>
            </w:r>
            <w:r>
              <w:t xml:space="preserve"> (</w:t>
            </w:r>
            <w:r w:rsidR="00BC23B6" w:rsidRPr="006817F7">
              <w:t>Ки</w:t>
            </w:r>
            <w:r w:rsidRPr="006817F7">
              <w:t xml:space="preserve">) </w:t>
            </w:r>
          </w:p>
        </w:tc>
        <w:tc>
          <w:tcPr>
            <w:tcW w:w="5047" w:type="dxa"/>
          </w:tcPr>
          <w:p w:rsidR="00BC23B6" w:rsidRPr="006817F7" w:rsidRDefault="000B01B5" w:rsidP="00E10D15">
            <w:pPr>
              <w:pStyle w:val="aff2"/>
            </w:pPr>
            <w:bookmarkStart w:id="7" w:name="_Toc483294046"/>
            <w:r>
              <w:rPr>
                <w:vertAlign w:val="subscript"/>
              </w:rPr>
              <w:pict>
                <v:shape id="_x0000_i1030" type="#_x0000_t75" style="width:213pt;height:33.75pt">
                  <v:imagedata r:id="rId12" o:title=""/>
                </v:shape>
              </w:pict>
            </w:r>
            <w:bookmarkEnd w:id="7"/>
          </w:p>
        </w:tc>
        <w:tc>
          <w:tcPr>
            <w:tcW w:w="1617" w:type="dxa"/>
          </w:tcPr>
          <w:p w:rsidR="00BC23B6" w:rsidRPr="006817F7" w:rsidRDefault="00BC23B6" w:rsidP="00E10D15">
            <w:pPr>
              <w:pStyle w:val="aff2"/>
            </w:pPr>
            <w:r w:rsidRPr="006817F7">
              <w:t>Доля стоимости ОС перенесенная на продукцию</w:t>
            </w:r>
          </w:p>
          <w:p w:rsidR="00BC23B6" w:rsidRPr="006817F7" w:rsidRDefault="00BC23B6" w:rsidP="00E10D15">
            <w:pPr>
              <w:pStyle w:val="aff2"/>
            </w:pPr>
            <w:r w:rsidRPr="006817F7">
              <w:t>Ки = 1</w:t>
            </w:r>
            <w:r w:rsidR="006817F7" w:rsidRPr="006817F7">
              <w:t xml:space="preserve"> - </w:t>
            </w:r>
            <w:r w:rsidRPr="006817F7">
              <w:t>Кг</w:t>
            </w:r>
          </w:p>
        </w:tc>
      </w:tr>
      <w:tr w:rsidR="00BC23B6" w:rsidRPr="006817F7">
        <w:trPr>
          <w:trHeight w:val="734"/>
          <w:jc w:val="center"/>
        </w:trPr>
        <w:tc>
          <w:tcPr>
            <w:tcW w:w="2264" w:type="dxa"/>
          </w:tcPr>
          <w:p w:rsidR="00BC23B6" w:rsidRPr="006817F7" w:rsidRDefault="006817F7" w:rsidP="00E10D15">
            <w:pPr>
              <w:pStyle w:val="aff2"/>
            </w:pPr>
            <w:r>
              <w:t xml:space="preserve">2.2 </w:t>
            </w:r>
            <w:r w:rsidR="00BC23B6" w:rsidRPr="006817F7">
              <w:t>Коэффициент годности</w:t>
            </w:r>
            <w:r>
              <w:t xml:space="preserve"> (</w:t>
            </w:r>
            <w:r w:rsidR="00BC23B6" w:rsidRPr="006817F7">
              <w:t>Кг</w:t>
            </w:r>
            <w:r w:rsidRPr="006817F7">
              <w:t xml:space="preserve">) </w:t>
            </w:r>
          </w:p>
        </w:tc>
        <w:tc>
          <w:tcPr>
            <w:tcW w:w="5047" w:type="dxa"/>
          </w:tcPr>
          <w:p w:rsidR="00BC23B6" w:rsidRPr="006817F7" w:rsidRDefault="000B01B5" w:rsidP="00E10D15">
            <w:pPr>
              <w:pStyle w:val="aff2"/>
            </w:pPr>
            <w:bookmarkStart w:id="8" w:name="_Toc483294047"/>
            <w:r>
              <w:rPr>
                <w:vertAlign w:val="subscript"/>
              </w:rPr>
              <w:pict>
                <v:shape id="_x0000_i1031" type="#_x0000_t75" style="width:213pt;height:33.75pt">
                  <v:imagedata r:id="rId13" o:title=""/>
                </v:shape>
              </w:pict>
            </w:r>
            <w:bookmarkEnd w:id="8"/>
          </w:p>
        </w:tc>
        <w:tc>
          <w:tcPr>
            <w:tcW w:w="1617" w:type="dxa"/>
          </w:tcPr>
          <w:p w:rsidR="00BC23B6" w:rsidRPr="006817F7" w:rsidRDefault="00BC23B6" w:rsidP="00E10D15">
            <w:pPr>
              <w:pStyle w:val="aff2"/>
            </w:pPr>
            <w:r w:rsidRPr="006817F7">
              <w:t>Уровень годности ОС</w:t>
            </w:r>
          </w:p>
          <w:p w:rsidR="00BC23B6" w:rsidRPr="006817F7" w:rsidRDefault="00BC23B6" w:rsidP="00E10D15">
            <w:pPr>
              <w:pStyle w:val="aff2"/>
            </w:pPr>
            <w:r w:rsidRPr="006817F7">
              <w:t>Кг = 1</w:t>
            </w:r>
            <w:r w:rsidR="006817F7" w:rsidRPr="006817F7">
              <w:t xml:space="preserve"> - </w:t>
            </w:r>
            <w:r w:rsidRPr="006817F7">
              <w:t>Ки</w:t>
            </w:r>
          </w:p>
        </w:tc>
      </w:tr>
    </w:tbl>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Оценка эффективности использования основных средств основана на применении общей для всех ресурсов технологии оценки, которая предполагает расчет и анализ показателей отдачи и емкости</w:t>
      </w:r>
      <w:r w:rsidR="006817F7" w:rsidRPr="006817F7">
        <w:t xml:space="preserve"> [</w:t>
      </w:r>
      <w:r w:rsidR="008130E7" w:rsidRPr="006817F7">
        <w:t>15, с</w:t>
      </w:r>
      <w:r w:rsidR="006817F7">
        <w:t>.3</w:t>
      </w:r>
      <w:r w:rsidR="008130E7" w:rsidRPr="006817F7">
        <w:t>62</w:t>
      </w:r>
      <w:r w:rsidR="006817F7" w:rsidRPr="006817F7">
        <w:t>].</w:t>
      </w:r>
    </w:p>
    <w:p w:rsidR="006817F7" w:rsidRDefault="00BC23B6" w:rsidP="00D3088D">
      <w:pPr>
        <w:widowControl w:val="0"/>
        <w:autoSpaceDE w:val="0"/>
        <w:autoSpaceDN w:val="0"/>
        <w:adjustRightInd w:val="0"/>
        <w:ind w:firstLine="709"/>
      </w:pPr>
      <w:r w:rsidRPr="006817F7">
        <w:rPr>
          <w:i/>
          <w:iCs/>
        </w:rPr>
        <w:t>Показатели отдачи</w:t>
      </w:r>
      <w:r w:rsidRPr="006817F7">
        <w:t xml:space="preserve"> характеризуют выход готовой продукции на 1 руб</w:t>
      </w:r>
      <w:r w:rsidR="006817F7" w:rsidRPr="006817F7">
        <w:t xml:space="preserve">. </w:t>
      </w:r>
      <w:r w:rsidRPr="006817F7">
        <w:t>ресурсов</w:t>
      </w:r>
      <w:r w:rsidR="006817F7" w:rsidRPr="006817F7">
        <w:t>.</w:t>
      </w:r>
    </w:p>
    <w:p w:rsidR="006817F7" w:rsidRDefault="00BC23B6" w:rsidP="00D3088D">
      <w:pPr>
        <w:widowControl w:val="0"/>
        <w:autoSpaceDE w:val="0"/>
        <w:autoSpaceDN w:val="0"/>
        <w:adjustRightInd w:val="0"/>
        <w:ind w:firstLine="709"/>
      </w:pPr>
      <w:r w:rsidRPr="006817F7">
        <w:rPr>
          <w:i/>
          <w:iCs/>
        </w:rPr>
        <w:t>Показатели емкости</w:t>
      </w:r>
      <w:r w:rsidRPr="006817F7">
        <w:t xml:space="preserve"> характеризуют затраты или запасы ресурсов на 1 руб</w:t>
      </w:r>
      <w:r w:rsidR="006817F7" w:rsidRPr="006817F7">
        <w:t xml:space="preserve">. </w:t>
      </w:r>
      <w:r w:rsidRPr="006817F7">
        <w:t>выпуска продукции</w:t>
      </w:r>
      <w:r w:rsidR="006817F7" w:rsidRPr="006817F7">
        <w:t>.</w:t>
      </w:r>
    </w:p>
    <w:p w:rsidR="006817F7" w:rsidRDefault="00BC23B6" w:rsidP="00D3088D">
      <w:pPr>
        <w:widowControl w:val="0"/>
        <w:autoSpaceDE w:val="0"/>
        <w:autoSpaceDN w:val="0"/>
        <w:adjustRightInd w:val="0"/>
        <w:ind w:firstLine="709"/>
      </w:pPr>
      <w:r w:rsidRPr="006817F7">
        <w:t>При сопоставлении запасов ресурсов с объемом выручки за период необходимо рассчитать среднюю величину запасов на тот же период</w:t>
      </w:r>
      <w:r w:rsidR="006817F7" w:rsidRPr="006817F7">
        <w:t>.</w:t>
      </w:r>
    </w:p>
    <w:p w:rsidR="006817F7" w:rsidRDefault="00BC23B6" w:rsidP="00D3088D">
      <w:pPr>
        <w:widowControl w:val="0"/>
        <w:autoSpaceDE w:val="0"/>
        <w:autoSpaceDN w:val="0"/>
        <w:adjustRightInd w:val="0"/>
        <w:ind w:firstLine="709"/>
        <w:rPr>
          <w:i/>
          <w:iCs/>
        </w:rPr>
      </w:pPr>
      <w:r w:rsidRPr="006817F7">
        <w:t xml:space="preserve">Обобщающим показателем эффективности использования основных средств является </w:t>
      </w:r>
      <w:r w:rsidRPr="006817F7">
        <w:rPr>
          <w:i/>
          <w:iCs/>
        </w:rPr>
        <w:t>фондоотдача</w:t>
      </w:r>
      <w:r w:rsidR="006817F7">
        <w:t xml:space="preserve"> (</w:t>
      </w:r>
      <w:r w:rsidRPr="006817F7">
        <w:rPr>
          <w:i/>
          <w:iCs/>
        </w:rPr>
        <w:t>ФО</w:t>
      </w:r>
      <w:r w:rsidR="006817F7" w:rsidRPr="006817F7">
        <w:rPr>
          <w:i/>
          <w:iCs/>
        </w:rPr>
        <w:t>):</w:t>
      </w:r>
    </w:p>
    <w:p w:rsidR="00D33639" w:rsidRDefault="00D33639" w:rsidP="00D3088D">
      <w:pPr>
        <w:widowControl w:val="0"/>
        <w:autoSpaceDE w:val="0"/>
        <w:autoSpaceDN w:val="0"/>
        <w:adjustRightInd w:val="0"/>
        <w:ind w:firstLine="709"/>
      </w:pPr>
    </w:p>
    <w:p w:rsidR="006817F7" w:rsidRDefault="00F93AF2" w:rsidP="00D3088D">
      <w:pPr>
        <w:widowControl w:val="0"/>
        <w:autoSpaceDE w:val="0"/>
        <w:autoSpaceDN w:val="0"/>
        <w:adjustRightInd w:val="0"/>
        <w:ind w:firstLine="709"/>
      </w:pPr>
      <w:r w:rsidRPr="006817F7">
        <w:t>ФО= ОП/Ср</w:t>
      </w:r>
      <w:r w:rsidR="006817F7" w:rsidRPr="006817F7">
        <w:t xml:space="preserve">. </w:t>
      </w:r>
      <w:r w:rsidRPr="006817F7">
        <w:t>п</w:t>
      </w:r>
      <w:r w:rsidR="006817F7" w:rsidRPr="006817F7">
        <w:t xml:space="preserve">. </w:t>
      </w:r>
      <w:r w:rsidRPr="006817F7">
        <w:t>в</w:t>
      </w:r>
      <w:r w:rsidR="006817F7" w:rsidRPr="006817F7">
        <w:t xml:space="preserve">. </w:t>
      </w:r>
      <w:r w:rsidRPr="006817F7">
        <w:t>с</w:t>
      </w:r>
      <w:r w:rsidR="006817F7">
        <w:t xml:space="preserve"> (1.1</w:t>
      </w:r>
      <w:r w:rsidR="006817F7" w:rsidRPr="006817F7">
        <w:t>)</w:t>
      </w:r>
    </w:p>
    <w:p w:rsidR="00E10D15" w:rsidRDefault="00E10D15" w:rsidP="00D3088D">
      <w:pPr>
        <w:widowControl w:val="0"/>
        <w:autoSpaceDE w:val="0"/>
        <w:autoSpaceDN w:val="0"/>
        <w:adjustRightInd w:val="0"/>
        <w:ind w:firstLine="709"/>
      </w:pPr>
    </w:p>
    <w:p w:rsidR="006817F7" w:rsidRDefault="00544029" w:rsidP="00D3088D">
      <w:pPr>
        <w:widowControl w:val="0"/>
        <w:autoSpaceDE w:val="0"/>
        <w:autoSpaceDN w:val="0"/>
        <w:adjustRightInd w:val="0"/>
        <w:ind w:firstLine="709"/>
      </w:pPr>
      <w:r w:rsidRPr="006817F7">
        <w:t>г</w:t>
      </w:r>
      <w:r w:rsidR="00F93AF2" w:rsidRPr="006817F7">
        <w:t>де ОП</w:t>
      </w:r>
      <w:r w:rsidR="006817F7" w:rsidRPr="006817F7">
        <w:t xml:space="preserve"> - </w:t>
      </w:r>
      <w:r w:rsidR="00F93AF2" w:rsidRPr="006817F7">
        <w:t>объем производства</w:t>
      </w:r>
      <w:r w:rsidR="006817F7" w:rsidRPr="006817F7">
        <w:t>;</w:t>
      </w:r>
    </w:p>
    <w:p w:rsidR="006817F7" w:rsidRDefault="00F93AF2" w:rsidP="00D3088D">
      <w:pPr>
        <w:widowControl w:val="0"/>
        <w:autoSpaceDE w:val="0"/>
        <w:autoSpaceDN w:val="0"/>
        <w:adjustRightInd w:val="0"/>
        <w:ind w:firstLine="709"/>
      </w:pPr>
      <w:r w:rsidRPr="006817F7">
        <w:t>Ср</w:t>
      </w:r>
      <w:r w:rsidR="006817F7" w:rsidRPr="006817F7">
        <w:t xml:space="preserve">. </w:t>
      </w:r>
      <w:r w:rsidRPr="006817F7">
        <w:t>п</w:t>
      </w:r>
      <w:r w:rsidR="006817F7" w:rsidRPr="006817F7">
        <w:t xml:space="preserve">. </w:t>
      </w:r>
      <w:r w:rsidRPr="006817F7">
        <w:t>в</w:t>
      </w:r>
      <w:r w:rsidR="006817F7" w:rsidRPr="006817F7">
        <w:t xml:space="preserve">. </w:t>
      </w:r>
      <w:r w:rsidRPr="006817F7">
        <w:t>с</w:t>
      </w:r>
      <w:r w:rsidR="006817F7" w:rsidRPr="006817F7">
        <w:t xml:space="preserve"> - </w:t>
      </w:r>
      <w:r w:rsidRPr="006817F7">
        <w:t>Средняя первоначальная</w:t>
      </w:r>
      <w:r w:rsidR="006817F7">
        <w:t xml:space="preserve"> (</w:t>
      </w:r>
      <w:r w:rsidRPr="006817F7">
        <w:t>восстановительная</w:t>
      </w:r>
      <w:r w:rsidR="006817F7" w:rsidRPr="006817F7">
        <w:t xml:space="preserve">) </w:t>
      </w:r>
      <w:r w:rsidRPr="006817F7">
        <w:t>стоимость</w:t>
      </w:r>
      <w:r w:rsidR="006817F7" w:rsidRPr="006817F7">
        <w:t>.</w:t>
      </w:r>
    </w:p>
    <w:p w:rsidR="006817F7" w:rsidRDefault="00BC23B6" w:rsidP="00D3088D">
      <w:pPr>
        <w:widowControl w:val="0"/>
        <w:autoSpaceDE w:val="0"/>
        <w:autoSpaceDN w:val="0"/>
        <w:adjustRightInd w:val="0"/>
        <w:ind w:firstLine="709"/>
      </w:pPr>
      <w:r w:rsidRPr="006817F7">
        <w:t>При расчете показателя учитываются собственные и арендованные основные средства, не учитываются основные средства, находящиеся на консервации и сданные в аренду</w:t>
      </w:r>
      <w:r w:rsidR="006817F7" w:rsidRPr="006817F7">
        <w:t>.</w:t>
      </w:r>
    </w:p>
    <w:p w:rsidR="006817F7" w:rsidRDefault="00BC23B6" w:rsidP="00D3088D">
      <w:pPr>
        <w:widowControl w:val="0"/>
        <w:autoSpaceDE w:val="0"/>
        <w:autoSpaceDN w:val="0"/>
        <w:adjustRightInd w:val="0"/>
        <w:ind w:firstLine="709"/>
      </w:pPr>
      <w:r w:rsidRPr="006817F7">
        <w:t>Показатель фондоотдачи анализируют в динамике за ряд лет, поэтому объем продукции корректируют на изменение цен и структурных сдвигов, а стоимость основных средств</w:t>
      </w:r>
      <w:r w:rsidR="006817F7" w:rsidRPr="006817F7">
        <w:t xml:space="preserve"> - </w:t>
      </w:r>
      <w:r w:rsidRPr="006817F7">
        <w:t>на коэффициент переоценки</w:t>
      </w:r>
      <w:r w:rsidR="006817F7" w:rsidRPr="006817F7">
        <w:t>.</w:t>
      </w:r>
    </w:p>
    <w:p w:rsidR="006817F7" w:rsidRDefault="00BC23B6" w:rsidP="00D3088D">
      <w:pPr>
        <w:widowControl w:val="0"/>
        <w:autoSpaceDE w:val="0"/>
        <w:autoSpaceDN w:val="0"/>
        <w:adjustRightInd w:val="0"/>
        <w:ind w:firstLine="709"/>
      </w:pPr>
      <w:r w:rsidRPr="006817F7">
        <w:t>Повышение фондоотдачи ведет к снижению суммы амортизационных отчислений, приходящихся на один рубль готовой продукции или амортизационной емкости</w:t>
      </w:r>
      <w:r w:rsidR="006817F7" w:rsidRPr="006817F7">
        <w:t>.</w:t>
      </w:r>
    </w:p>
    <w:p w:rsidR="006817F7" w:rsidRDefault="00BC23B6" w:rsidP="00D3088D">
      <w:pPr>
        <w:widowControl w:val="0"/>
        <w:autoSpaceDE w:val="0"/>
        <w:autoSpaceDN w:val="0"/>
        <w:adjustRightInd w:val="0"/>
        <w:ind w:firstLine="709"/>
      </w:pPr>
      <w:r w:rsidRPr="006817F7">
        <w:t>Рост фондоотдачи является одним из факторов интенсивного роста объема выпуска продукции</w:t>
      </w:r>
      <w:r w:rsidR="006817F7">
        <w:t xml:space="preserve"> (</w:t>
      </w:r>
      <w:r w:rsidRPr="006817F7">
        <w:t>ВП</w:t>
      </w:r>
      <w:r w:rsidR="006817F7" w:rsidRPr="006817F7">
        <w:t xml:space="preserve">). </w:t>
      </w:r>
      <w:r w:rsidRPr="006817F7">
        <w:t>Эту зависимость описывает факторная модель</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ВП</w:t>
      </w:r>
      <w:r w:rsidR="00275C0F" w:rsidRPr="006817F7">
        <w:t xml:space="preserve"> = ОС</w:t>
      </w:r>
      <w:r w:rsidRPr="006817F7">
        <w:rPr>
          <w:vertAlign w:val="superscript"/>
        </w:rPr>
        <w:t xml:space="preserve"> </w:t>
      </w:r>
      <w:r w:rsidR="000B01B5">
        <w:rPr>
          <w:position w:val="-4"/>
        </w:rPr>
        <w:pict>
          <v:shape id="_x0000_i1032" type="#_x0000_t75" style="width:9pt;height:9.75pt">
            <v:imagedata r:id="rId14" o:title=""/>
          </v:shape>
        </w:pict>
      </w:r>
      <w:r w:rsidR="00275C0F" w:rsidRPr="006817F7">
        <w:t>ФО</w:t>
      </w:r>
      <w:r w:rsidR="006817F7">
        <w:t xml:space="preserve"> (1.2</w:t>
      </w:r>
      <w:r w:rsidR="006817F7" w:rsidRPr="006817F7">
        <w:t>)</w:t>
      </w:r>
    </w:p>
    <w:p w:rsidR="00E10D15" w:rsidRDefault="00E10D15" w:rsidP="00D3088D">
      <w:pPr>
        <w:widowControl w:val="0"/>
        <w:autoSpaceDE w:val="0"/>
        <w:autoSpaceDN w:val="0"/>
        <w:adjustRightInd w:val="0"/>
        <w:ind w:firstLine="709"/>
      </w:pPr>
    </w:p>
    <w:p w:rsidR="00275C0F" w:rsidRPr="006817F7" w:rsidRDefault="00544029" w:rsidP="00D3088D">
      <w:pPr>
        <w:widowControl w:val="0"/>
        <w:autoSpaceDE w:val="0"/>
        <w:autoSpaceDN w:val="0"/>
        <w:adjustRightInd w:val="0"/>
        <w:ind w:firstLine="709"/>
      </w:pPr>
      <w:r w:rsidRPr="006817F7">
        <w:t>г</w:t>
      </w:r>
      <w:r w:rsidR="00275C0F" w:rsidRPr="006817F7">
        <w:t>де ОС</w:t>
      </w:r>
      <w:r w:rsidR="006817F7" w:rsidRPr="006817F7">
        <w:t xml:space="preserve"> - </w:t>
      </w:r>
      <w:r w:rsidR="00275C0F" w:rsidRPr="006817F7">
        <w:t>основные средства,</w:t>
      </w:r>
    </w:p>
    <w:p w:rsidR="006817F7" w:rsidRDefault="00275C0F" w:rsidP="00D3088D">
      <w:pPr>
        <w:widowControl w:val="0"/>
        <w:autoSpaceDE w:val="0"/>
        <w:autoSpaceDN w:val="0"/>
        <w:adjustRightInd w:val="0"/>
        <w:ind w:firstLine="709"/>
      </w:pPr>
      <w:r w:rsidRPr="006817F7">
        <w:t>ФО</w:t>
      </w:r>
      <w:r w:rsidR="00D33639">
        <w:t xml:space="preserve"> </w:t>
      </w:r>
      <w:r w:rsidRPr="006817F7">
        <w:t>-</w:t>
      </w:r>
      <w:r w:rsidR="00D33639">
        <w:t xml:space="preserve"> </w:t>
      </w:r>
      <w:r w:rsidRPr="006817F7">
        <w:t>фондоотдача</w:t>
      </w:r>
      <w:r w:rsidR="006817F7" w:rsidRPr="006817F7">
        <w:t>.</w:t>
      </w:r>
    </w:p>
    <w:p w:rsidR="006817F7" w:rsidRDefault="00BC23B6" w:rsidP="00D3088D">
      <w:pPr>
        <w:widowControl w:val="0"/>
        <w:autoSpaceDE w:val="0"/>
        <w:autoSpaceDN w:val="0"/>
        <w:adjustRightInd w:val="0"/>
        <w:ind w:firstLine="709"/>
      </w:pPr>
      <w:r w:rsidRPr="006817F7">
        <w:t>На основе факторной модели рассчитывают прирост объема выпуска за счет увеличения основных средств и роста фондоотдачи</w:t>
      </w:r>
      <w:r w:rsidR="006817F7" w:rsidRPr="006817F7">
        <w:t>:</w:t>
      </w:r>
    </w:p>
    <w:p w:rsidR="00E10D15" w:rsidRDefault="00E10D15" w:rsidP="00D3088D">
      <w:pPr>
        <w:widowControl w:val="0"/>
        <w:autoSpaceDE w:val="0"/>
        <w:autoSpaceDN w:val="0"/>
        <w:adjustRightInd w:val="0"/>
        <w:ind w:firstLine="709"/>
      </w:pPr>
    </w:p>
    <w:p w:rsidR="006817F7" w:rsidRDefault="00275C0F" w:rsidP="00D3088D">
      <w:pPr>
        <w:widowControl w:val="0"/>
        <w:autoSpaceDE w:val="0"/>
        <w:autoSpaceDN w:val="0"/>
        <w:adjustRightInd w:val="0"/>
        <w:ind w:firstLine="709"/>
      </w:pPr>
      <w:r w:rsidRPr="006817F7">
        <w:t>∆ВП=∆ВП</w:t>
      </w:r>
      <w:r w:rsidR="006817F7">
        <w:t xml:space="preserve"> (</w:t>
      </w:r>
      <w:r w:rsidRPr="006817F7">
        <w:t>ос</w:t>
      </w:r>
      <w:r w:rsidR="006817F7" w:rsidRPr="006817F7">
        <w:t xml:space="preserve">) </w:t>
      </w:r>
      <w:r w:rsidRPr="006817F7">
        <w:t>+∆ВП</w:t>
      </w:r>
      <w:r w:rsidR="006817F7">
        <w:t xml:space="preserve"> (</w:t>
      </w:r>
      <w:r w:rsidRPr="006817F7">
        <w:t>фо</w:t>
      </w:r>
      <w:r w:rsidR="006817F7" w:rsidRPr="006817F7">
        <w:t>)</w:t>
      </w:r>
      <w:r w:rsidR="006817F7">
        <w:t xml:space="preserve"> (1.2</w:t>
      </w:r>
      <w:r w:rsidR="006817F7" w:rsidRPr="006817F7">
        <w:t>)</w:t>
      </w:r>
    </w:p>
    <w:p w:rsidR="00E10D15" w:rsidRDefault="00E10D15" w:rsidP="00D3088D">
      <w:pPr>
        <w:widowControl w:val="0"/>
        <w:autoSpaceDE w:val="0"/>
        <w:autoSpaceDN w:val="0"/>
        <w:adjustRightInd w:val="0"/>
        <w:ind w:firstLine="709"/>
      </w:pPr>
    </w:p>
    <w:p w:rsidR="006817F7" w:rsidRDefault="00275C0F" w:rsidP="00D3088D">
      <w:pPr>
        <w:widowControl w:val="0"/>
        <w:autoSpaceDE w:val="0"/>
        <w:autoSpaceDN w:val="0"/>
        <w:adjustRightInd w:val="0"/>
        <w:ind w:firstLine="709"/>
      </w:pPr>
      <w:r w:rsidRPr="006817F7">
        <w:t>где ∆ВП</w:t>
      </w:r>
      <w:r w:rsidR="006817F7" w:rsidRPr="006817F7">
        <w:t xml:space="preserve"> - </w:t>
      </w:r>
      <w:r w:rsidRPr="006817F7">
        <w:t>отклонение по выпуску продукции</w:t>
      </w:r>
      <w:r w:rsidR="006817F7" w:rsidRPr="006817F7">
        <w:t>;</w:t>
      </w:r>
    </w:p>
    <w:p w:rsidR="006817F7" w:rsidRDefault="00275C0F" w:rsidP="00D3088D">
      <w:pPr>
        <w:widowControl w:val="0"/>
        <w:autoSpaceDE w:val="0"/>
        <w:autoSpaceDN w:val="0"/>
        <w:adjustRightInd w:val="0"/>
        <w:ind w:firstLine="709"/>
      </w:pPr>
      <w:r w:rsidRPr="006817F7">
        <w:t>∆ВП</w:t>
      </w:r>
      <w:r w:rsidR="006817F7">
        <w:t xml:space="preserve"> (</w:t>
      </w:r>
      <w:r w:rsidRPr="006817F7">
        <w:t>ос</w:t>
      </w:r>
      <w:r w:rsidR="006817F7" w:rsidRPr="006817F7">
        <w:t xml:space="preserve">) </w:t>
      </w:r>
      <w:r w:rsidR="006817F7">
        <w:t>-</w:t>
      </w:r>
      <w:r w:rsidRPr="006817F7">
        <w:t xml:space="preserve"> отклонение по основным средствам</w:t>
      </w:r>
      <w:r w:rsidR="006817F7" w:rsidRPr="006817F7">
        <w:t>;</w:t>
      </w:r>
    </w:p>
    <w:p w:rsidR="006817F7" w:rsidRDefault="00275C0F" w:rsidP="00D3088D">
      <w:pPr>
        <w:widowControl w:val="0"/>
        <w:autoSpaceDE w:val="0"/>
        <w:autoSpaceDN w:val="0"/>
        <w:adjustRightInd w:val="0"/>
        <w:ind w:firstLine="709"/>
      </w:pPr>
      <w:r w:rsidRPr="006817F7">
        <w:t>∆ВП</w:t>
      </w:r>
      <w:r w:rsidR="006817F7">
        <w:t xml:space="preserve"> (</w:t>
      </w:r>
      <w:r w:rsidRPr="006817F7">
        <w:t>фо</w:t>
      </w:r>
      <w:r w:rsidR="006817F7" w:rsidRPr="006817F7">
        <w:t xml:space="preserve">) - </w:t>
      </w:r>
      <w:r w:rsidRPr="006817F7">
        <w:t>отклонение фондоотдачи</w:t>
      </w:r>
      <w:r w:rsidR="006817F7" w:rsidRPr="006817F7">
        <w:t>.</w:t>
      </w:r>
    </w:p>
    <w:p w:rsidR="006817F7" w:rsidRDefault="00BC23B6" w:rsidP="00D3088D">
      <w:pPr>
        <w:widowControl w:val="0"/>
        <w:autoSpaceDE w:val="0"/>
        <w:autoSpaceDN w:val="0"/>
        <w:adjustRightInd w:val="0"/>
        <w:ind w:firstLine="709"/>
      </w:pPr>
      <w:r w:rsidRPr="006817F7">
        <w:t>Прирост выпуска продукции за счет фондоотдачи можно рассчитать способом абсолютных разниц</w:t>
      </w:r>
      <w:r w:rsidR="006817F7" w:rsidRPr="006817F7">
        <w:t>:</w:t>
      </w:r>
    </w:p>
    <w:p w:rsidR="00E10D15" w:rsidRDefault="00E10D15" w:rsidP="00D3088D">
      <w:pPr>
        <w:widowControl w:val="0"/>
        <w:autoSpaceDE w:val="0"/>
        <w:autoSpaceDN w:val="0"/>
        <w:adjustRightInd w:val="0"/>
        <w:ind w:firstLine="709"/>
      </w:pPr>
    </w:p>
    <w:p w:rsidR="006817F7" w:rsidRDefault="00275C0F" w:rsidP="00D3088D">
      <w:pPr>
        <w:widowControl w:val="0"/>
        <w:autoSpaceDE w:val="0"/>
        <w:autoSpaceDN w:val="0"/>
        <w:adjustRightInd w:val="0"/>
        <w:ind w:firstLine="709"/>
      </w:pPr>
      <w:r w:rsidRPr="006817F7">
        <w:t>∆ВП</w:t>
      </w:r>
      <w:r w:rsidR="006817F7">
        <w:t xml:space="preserve"> (</w:t>
      </w:r>
      <w:r w:rsidRPr="006817F7">
        <w:t>ос</w:t>
      </w:r>
      <w:r w:rsidR="006817F7" w:rsidRPr="006817F7">
        <w:t xml:space="preserve">) </w:t>
      </w:r>
      <w:r w:rsidRPr="006817F7">
        <w:t>= ∆ОС</w:t>
      </w:r>
      <w:r w:rsidR="000B01B5">
        <w:rPr>
          <w:position w:val="-4"/>
        </w:rPr>
        <w:pict>
          <v:shape id="_x0000_i1033" type="#_x0000_t75" style="width:9pt;height:9.75pt">
            <v:imagedata r:id="rId14" o:title=""/>
          </v:shape>
        </w:pict>
      </w:r>
      <w:r w:rsidR="009E5A22" w:rsidRPr="006817F7">
        <w:t>ФО</w:t>
      </w:r>
      <w:r w:rsidR="006817F7">
        <w:t xml:space="preserve"> (1.3</w:t>
      </w:r>
      <w:r w:rsidR="006817F7" w:rsidRPr="006817F7">
        <w:t>)</w:t>
      </w:r>
    </w:p>
    <w:p w:rsidR="00E10D15" w:rsidRDefault="00E10D15" w:rsidP="00D3088D">
      <w:pPr>
        <w:widowControl w:val="0"/>
        <w:autoSpaceDE w:val="0"/>
        <w:autoSpaceDN w:val="0"/>
        <w:adjustRightInd w:val="0"/>
        <w:ind w:firstLine="709"/>
      </w:pPr>
    </w:p>
    <w:p w:rsidR="006817F7" w:rsidRDefault="00544029" w:rsidP="00D3088D">
      <w:pPr>
        <w:widowControl w:val="0"/>
        <w:autoSpaceDE w:val="0"/>
        <w:autoSpaceDN w:val="0"/>
        <w:adjustRightInd w:val="0"/>
        <w:ind w:firstLine="709"/>
      </w:pPr>
      <w:r w:rsidRPr="006817F7">
        <w:t>г</w:t>
      </w:r>
      <w:r w:rsidR="009E5A22" w:rsidRPr="006817F7">
        <w:t>де ∆ОС</w:t>
      </w:r>
      <w:r w:rsidR="006817F7" w:rsidRPr="006817F7">
        <w:t xml:space="preserve"> - </w:t>
      </w:r>
      <w:r w:rsidR="009E5A22" w:rsidRPr="006817F7">
        <w:t>основные средства</w:t>
      </w:r>
      <w:r w:rsidR="006817F7" w:rsidRPr="006817F7">
        <w:t>;</w:t>
      </w:r>
    </w:p>
    <w:p w:rsidR="006817F7" w:rsidRDefault="009E5A22" w:rsidP="00D3088D">
      <w:pPr>
        <w:widowControl w:val="0"/>
        <w:autoSpaceDE w:val="0"/>
        <w:autoSpaceDN w:val="0"/>
        <w:adjustRightInd w:val="0"/>
        <w:ind w:firstLine="709"/>
      </w:pPr>
      <w:r w:rsidRPr="006817F7">
        <w:t xml:space="preserve">ФО </w:t>
      </w:r>
      <w:r w:rsidR="006817F7">
        <w:t>-</w:t>
      </w:r>
      <w:r w:rsidRPr="006817F7">
        <w:t xml:space="preserve"> фондоотдача</w:t>
      </w:r>
      <w:r w:rsidR="006817F7" w:rsidRPr="006817F7">
        <w:t>.</w:t>
      </w:r>
    </w:p>
    <w:p w:rsidR="00E10D15" w:rsidRDefault="00E10D15" w:rsidP="00D3088D">
      <w:pPr>
        <w:widowControl w:val="0"/>
        <w:autoSpaceDE w:val="0"/>
        <w:autoSpaceDN w:val="0"/>
        <w:adjustRightInd w:val="0"/>
        <w:ind w:firstLine="709"/>
      </w:pPr>
    </w:p>
    <w:p w:rsidR="006817F7" w:rsidRDefault="009E5A22" w:rsidP="00D3088D">
      <w:pPr>
        <w:widowControl w:val="0"/>
        <w:autoSpaceDE w:val="0"/>
        <w:autoSpaceDN w:val="0"/>
        <w:adjustRightInd w:val="0"/>
        <w:ind w:firstLine="709"/>
      </w:pPr>
      <w:r w:rsidRPr="006817F7">
        <w:t>∆ВП</w:t>
      </w:r>
      <w:r w:rsidR="006817F7">
        <w:t xml:space="preserve"> (</w:t>
      </w:r>
      <w:r w:rsidRPr="006817F7">
        <w:t>ос</w:t>
      </w:r>
      <w:r w:rsidR="006817F7" w:rsidRPr="006817F7">
        <w:t xml:space="preserve">) </w:t>
      </w:r>
      <w:r w:rsidRPr="006817F7">
        <w:t xml:space="preserve">= ∆ФО </w:t>
      </w:r>
      <w:r w:rsidR="000B01B5">
        <w:rPr>
          <w:position w:val="-4"/>
        </w:rPr>
        <w:pict>
          <v:shape id="_x0000_i1034" type="#_x0000_t75" style="width:9pt;height:9.75pt">
            <v:imagedata r:id="rId14" o:title=""/>
          </v:shape>
        </w:pict>
      </w:r>
      <w:r w:rsidRPr="006817F7">
        <w:t xml:space="preserve"> ОС1</w:t>
      </w:r>
      <w:r w:rsidR="006817F7">
        <w:t xml:space="preserve"> (1.4</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или интегральным методом</w:t>
      </w:r>
      <w:r w:rsidR="006817F7" w:rsidRPr="006817F7">
        <w:t>:</w:t>
      </w:r>
    </w:p>
    <w:p w:rsidR="00E10D15" w:rsidRDefault="00E10D15" w:rsidP="00D3088D">
      <w:pPr>
        <w:widowControl w:val="0"/>
        <w:autoSpaceDE w:val="0"/>
        <w:autoSpaceDN w:val="0"/>
        <w:adjustRightInd w:val="0"/>
        <w:ind w:firstLine="709"/>
      </w:pPr>
    </w:p>
    <w:p w:rsidR="006817F7" w:rsidRDefault="009E5A22" w:rsidP="00D3088D">
      <w:pPr>
        <w:widowControl w:val="0"/>
        <w:autoSpaceDE w:val="0"/>
        <w:autoSpaceDN w:val="0"/>
        <w:adjustRightInd w:val="0"/>
        <w:ind w:firstLine="709"/>
      </w:pPr>
      <w:r w:rsidRPr="006817F7">
        <w:t>∆ВП</w:t>
      </w:r>
      <w:r w:rsidR="006817F7">
        <w:t xml:space="preserve"> (</w:t>
      </w:r>
      <w:r w:rsidRPr="006817F7">
        <w:t>ос</w:t>
      </w:r>
      <w:r w:rsidR="006817F7" w:rsidRPr="006817F7">
        <w:t xml:space="preserve">) </w:t>
      </w:r>
      <w:r w:rsidRPr="006817F7">
        <w:t>=∆ОС</w:t>
      </w:r>
      <w:r w:rsidR="000B01B5">
        <w:rPr>
          <w:position w:val="-4"/>
        </w:rPr>
        <w:pict>
          <v:shape id="_x0000_i1035" type="#_x0000_t75" style="width:9pt;height:9.75pt">
            <v:imagedata r:id="rId14" o:title=""/>
          </v:shape>
        </w:pict>
      </w:r>
      <w:r w:rsidRPr="006817F7">
        <w:t>ФОо+</w:t>
      </w:r>
      <w:r w:rsidR="006817F7">
        <w:t xml:space="preserve"> (</w:t>
      </w:r>
      <w:r w:rsidRPr="006817F7">
        <w:t>∆ОС</w:t>
      </w:r>
      <w:r w:rsidR="000B01B5">
        <w:rPr>
          <w:position w:val="-4"/>
        </w:rPr>
        <w:pict>
          <v:shape id="_x0000_i1036" type="#_x0000_t75" style="width:9pt;height:9.75pt">
            <v:imagedata r:id="rId14" o:title=""/>
          </v:shape>
        </w:pict>
      </w:r>
      <w:r w:rsidRPr="006817F7">
        <w:t>ФО</w:t>
      </w:r>
      <w:r w:rsidR="006817F7" w:rsidRPr="006817F7">
        <w:t xml:space="preserve">) </w:t>
      </w:r>
      <w:r w:rsidR="00544029" w:rsidRPr="006817F7">
        <w:t>/2</w:t>
      </w:r>
      <w:r w:rsidR="006817F7">
        <w:t xml:space="preserve"> (1.5</w:t>
      </w:r>
      <w:r w:rsidR="006817F7" w:rsidRPr="006817F7">
        <w:t>)</w:t>
      </w:r>
    </w:p>
    <w:p w:rsidR="006817F7" w:rsidRDefault="00544029" w:rsidP="00D3088D">
      <w:pPr>
        <w:widowControl w:val="0"/>
        <w:autoSpaceDE w:val="0"/>
        <w:autoSpaceDN w:val="0"/>
        <w:adjustRightInd w:val="0"/>
        <w:ind w:firstLine="709"/>
      </w:pPr>
      <w:r w:rsidRPr="006817F7">
        <w:t>∆ВП</w:t>
      </w:r>
      <w:r w:rsidR="006817F7">
        <w:t xml:space="preserve"> (</w:t>
      </w:r>
      <w:r w:rsidRPr="006817F7">
        <w:t>фо</w:t>
      </w:r>
      <w:r w:rsidR="006817F7" w:rsidRPr="006817F7">
        <w:t xml:space="preserve">) </w:t>
      </w:r>
      <w:r w:rsidRPr="006817F7">
        <w:t>=∆ФО</w:t>
      </w:r>
      <w:r w:rsidR="000B01B5">
        <w:rPr>
          <w:position w:val="-4"/>
        </w:rPr>
        <w:pict>
          <v:shape id="_x0000_i1037" type="#_x0000_t75" style="width:9pt;height:9.75pt">
            <v:imagedata r:id="rId14" o:title=""/>
          </v:shape>
        </w:pict>
      </w:r>
      <w:r w:rsidRPr="006817F7">
        <w:t>СОо+</w:t>
      </w:r>
      <w:r w:rsidR="006817F7">
        <w:t xml:space="preserve"> (</w:t>
      </w:r>
      <w:r w:rsidRPr="006817F7">
        <w:t>∆ОС</w:t>
      </w:r>
      <w:r w:rsidR="000B01B5">
        <w:rPr>
          <w:position w:val="-4"/>
        </w:rPr>
        <w:pict>
          <v:shape id="_x0000_i1038" type="#_x0000_t75" style="width:9pt;height:9.75pt">
            <v:imagedata r:id="rId14" o:title=""/>
          </v:shape>
        </w:pict>
      </w:r>
      <w:r w:rsidRPr="006817F7">
        <w:t>ФО</w:t>
      </w:r>
      <w:r w:rsidR="006817F7" w:rsidRPr="006817F7">
        <w:t xml:space="preserve">) </w:t>
      </w:r>
      <w:r w:rsidRPr="006817F7">
        <w:t>/2</w:t>
      </w:r>
      <w:r w:rsidR="006817F7">
        <w:t xml:space="preserve"> (1.6</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где ОС</w:t>
      </w:r>
      <w:r w:rsidRPr="006817F7">
        <w:rPr>
          <w:vertAlign w:val="subscript"/>
        </w:rPr>
        <w:t>0</w:t>
      </w:r>
      <w:r w:rsidRPr="006817F7">
        <w:t>, ОС</w:t>
      </w:r>
      <w:r w:rsidR="00544029" w:rsidRPr="006817F7">
        <w:t>1</w:t>
      </w:r>
      <w:r w:rsidR="006817F7">
        <w:t>-</w:t>
      </w:r>
      <w:r w:rsidRPr="006817F7">
        <w:t xml:space="preserve"> стоимость основных средств в базисном и отчетном периоде соответственно</w:t>
      </w:r>
      <w:r w:rsidR="006817F7" w:rsidRPr="006817F7">
        <w:t>;</w:t>
      </w:r>
    </w:p>
    <w:p w:rsidR="006817F7" w:rsidRDefault="00BC23B6" w:rsidP="00D3088D">
      <w:pPr>
        <w:widowControl w:val="0"/>
        <w:autoSpaceDE w:val="0"/>
        <w:autoSpaceDN w:val="0"/>
        <w:adjustRightInd w:val="0"/>
        <w:ind w:firstLine="709"/>
      </w:pPr>
      <w:r w:rsidRPr="006817F7">
        <w:t>ФОо,</w:t>
      </w:r>
      <w:r w:rsidR="00544029" w:rsidRPr="006817F7">
        <w:t xml:space="preserve"> </w:t>
      </w:r>
      <w:r w:rsidRPr="006817F7">
        <w:t>ФО</w:t>
      </w:r>
      <w:r w:rsidRPr="006817F7">
        <w:rPr>
          <w:vertAlign w:val="subscript"/>
        </w:rPr>
        <w:t xml:space="preserve"> </w:t>
      </w:r>
      <w:r w:rsidR="006817F7">
        <w:t>-</w:t>
      </w:r>
      <w:r w:rsidRPr="006817F7">
        <w:t xml:space="preserve"> фондоотдача базисного и отчетного периода соответственно</w:t>
      </w:r>
      <w:r w:rsidR="006817F7" w:rsidRPr="006817F7">
        <w:t>.</w:t>
      </w:r>
    </w:p>
    <w:p w:rsidR="006817F7" w:rsidRDefault="00BC23B6" w:rsidP="00D3088D">
      <w:pPr>
        <w:widowControl w:val="0"/>
        <w:autoSpaceDE w:val="0"/>
        <w:autoSpaceDN w:val="0"/>
        <w:adjustRightInd w:val="0"/>
        <w:ind w:firstLine="709"/>
      </w:pPr>
      <w:r w:rsidRPr="006817F7">
        <w:t xml:space="preserve">Другим важным показателем, характеризующим эффективность использования основных средств, является </w:t>
      </w:r>
      <w:r w:rsidRPr="006817F7">
        <w:rPr>
          <w:i/>
          <w:iCs/>
        </w:rPr>
        <w:t>фондоемкость</w:t>
      </w:r>
      <w:r w:rsidR="006817F7" w:rsidRPr="006817F7">
        <w:t>:</w:t>
      </w:r>
    </w:p>
    <w:p w:rsidR="00E10D15" w:rsidRDefault="00E10D15" w:rsidP="00D3088D">
      <w:pPr>
        <w:widowControl w:val="0"/>
        <w:autoSpaceDE w:val="0"/>
        <w:autoSpaceDN w:val="0"/>
        <w:adjustRightInd w:val="0"/>
        <w:ind w:firstLine="709"/>
      </w:pPr>
    </w:p>
    <w:p w:rsidR="006817F7" w:rsidRDefault="00544029" w:rsidP="00D3088D">
      <w:pPr>
        <w:widowControl w:val="0"/>
        <w:autoSpaceDE w:val="0"/>
        <w:autoSpaceDN w:val="0"/>
        <w:adjustRightInd w:val="0"/>
        <w:ind w:firstLine="709"/>
      </w:pPr>
      <w:r w:rsidRPr="006817F7">
        <w:t>ФЕ=1/ФО=Ср</w:t>
      </w:r>
      <w:r w:rsidR="006817F7" w:rsidRPr="006817F7">
        <w:t xml:space="preserve">. </w:t>
      </w:r>
      <w:r w:rsidRPr="006817F7">
        <w:t>ОС/Об</w:t>
      </w:r>
      <w:r w:rsidR="006817F7" w:rsidRPr="006817F7">
        <w:t xml:space="preserve">. </w:t>
      </w:r>
      <w:r w:rsidRPr="006817F7">
        <w:t>В</w:t>
      </w:r>
      <w:r w:rsidR="006817F7">
        <w:t xml:space="preserve"> (1.7</w:t>
      </w:r>
      <w:r w:rsidR="006817F7" w:rsidRPr="006817F7">
        <w:t>)</w:t>
      </w:r>
    </w:p>
    <w:p w:rsidR="00E10D15" w:rsidRDefault="00E10D15" w:rsidP="00D3088D">
      <w:pPr>
        <w:widowControl w:val="0"/>
        <w:autoSpaceDE w:val="0"/>
        <w:autoSpaceDN w:val="0"/>
        <w:adjustRightInd w:val="0"/>
        <w:ind w:firstLine="709"/>
      </w:pPr>
    </w:p>
    <w:p w:rsidR="006817F7" w:rsidRDefault="00544029" w:rsidP="00D3088D">
      <w:pPr>
        <w:widowControl w:val="0"/>
        <w:autoSpaceDE w:val="0"/>
        <w:autoSpaceDN w:val="0"/>
        <w:adjustRightInd w:val="0"/>
        <w:ind w:firstLine="709"/>
      </w:pPr>
      <w:r w:rsidRPr="006817F7">
        <w:t>где Ср</w:t>
      </w:r>
      <w:r w:rsidR="006817F7" w:rsidRPr="006817F7">
        <w:t xml:space="preserve">. </w:t>
      </w:r>
      <w:r w:rsidRPr="006817F7">
        <w:t xml:space="preserve">ОС </w:t>
      </w:r>
      <w:r w:rsidR="006817F7">
        <w:t>-</w:t>
      </w:r>
      <w:r w:rsidRPr="006817F7">
        <w:t xml:space="preserve"> среднегодовая стоимость основных средств</w:t>
      </w:r>
      <w:r w:rsidR="006817F7" w:rsidRPr="006817F7">
        <w:t>;</w:t>
      </w:r>
    </w:p>
    <w:p w:rsidR="00544029" w:rsidRPr="006817F7" w:rsidRDefault="00544029" w:rsidP="00D3088D">
      <w:pPr>
        <w:widowControl w:val="0"/>
        <w:autoSpaceDE w:val="0"/>
        <w:autoSpaceDN w:val="0"/>
        <w:adjustRightInd w:val="0"/>
        <w:ind w:firstLine="709"/>
      </w:pPr>
      <w:r w:rsidRPr="006817F7">
        <w:t>Об</w:t>
      </w:r>
      <w:r w:rsidR="006817F7" w:rsidRPr="006817F7">
        <w:t xml:space="preserve">. </w:t>
      </w:r>
      <w:r w:rsidRPr="006817F7">
        <w:t xml:space="preserve">В </w:t>
      </w:r>
      <w:r w:rsidR="006817F7">
        <w:t>-</w:t>
      </w:r>
      <w:r w:rsidRPr="006817F7">
        <w:t xml:space="preserve"> объем выпуска продукции</w:t>
      </w:r>
    </w:p>
    <w:p w:rsidR="006817F7" w:rsidRDefault="00BC23B6" w:rsidP="00D3088D">
      <w:pPr>
        <w:widowControl w:val="0"/>
        <w:autoSpaceDE w:val="0"/>
        <w:autoSpaceDN w:val="0"/>
        <w:adjustRightInd w:val="0"/>
        <w:ind w:firstLine="709"/>
      </w:pPr>
      <w:r w:rsidRPr="006817F7">
        <w:t>Изменение фондоемкости в динамике показывает изменение стоимости основных средств на один рубль продукции и применяется при определении суммы относительного перерасхода или экономии средств в основные фонды</w:t>
      </w:r>
      <w:r w:rsidR="006817F7">
        <w:t xml:space="preserve"> (</w:t>
      </w:r>
      <w:r w:rsidRPr="006817F7">
        <w:t>Э</w:t>
      </w:r>
      <w:r w:rsidR="006817F7" w:rsidRPr="006817F7">
        <w:t>):</w:t>
      </w:r>
    </w:p>
    <w:p w:rsidR="006817F7" w:rsidRDefault="00E10D15" w:rsidP="00D3088D">
      <w:pPr>
        <w:widowControl w:val="0"/>
        <w:autoSpaceDE w:val="0"/>
        <w:autoSpaceDN w:val="0"/>
        <w:adjustRightInd w:val="0"/>
        <w:ind w:firstLine="709"/>
      </w:pPr>
      <w:r>
        <w:br w:type="page"/>
      </w:r>
      <w:r w:rsidR="00BC23B6" w:rsidRPr="006817F7">
        <w:t>Э =</w:t>
      </w:r>
      <w:r w:rsidR="006817F7">
        <w:t xml:space="preserve"> (</w:t>
      </w:r>
      <w:r w:rsidR="00BC23B6" w:rsidRPr="006817F7">
        <w:t>ФЕ</w:t>
      </w:r>
      <w:r w:rsidR="00BC23B6" w:rsidRPr="006817F7">
        <w:rPr>
          <w:vertAlign w:val="subscript"/>
        </w:rPr>
        <w:t xml:space="preserve">1 </w:t>
      </w:r>
      <w:r w:rsidR="006817F7">
        <w:t>-</w:t>
      </w:r>
      <w:r w:rsidR="00BC23B6" w:rsidRPr="006817F7">
        <w:t xml:space="preserve"> ФЕо</w:t>
      </w:r>
      <w:r w:rsidR="006817F7" w:rsidRPr="006817F7">
        <w:t xml:space="preserve">) </w:t>
      </w:r>
      <w:r w:rsidR="000B01B5">
        <w:rPr>
          <w:position w:val="-4"/>
        </w:rPr>
        <w:pict>
          <v:shape id="_x0000_i1039" type="#_x0000_t75" style="width:9pt;height:9.75pt">
            <v:imagedata r:id="rId14" o:title=""/>
          </v:shape>
        </w:pict>
      </w:r>
      <w:r w:rsidR="00BC23B6" w:rsidRPr="006817F7">
        <w:t>VВП</w:t>
      </w:r>
      <w:r w:rsidR="00BC23B6" w:rsidRPr="006817F7">
        <w:rPr>
          <w:vertAlign w:val="subscript"/>
        </w:rPr>
        <w:t>1</w:t>
      </w:r>
      <w:r w:rsidR="006817F7">
        <w:rPr>
          <w:vertAlign w:val="subscript"/>
        </w:rPr>
        <w:t xml:space="preserve"> (</w:t>
      </w:r>
      <w:r w:rsidR="006817F7">
        <w:t>1.8</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где ФЕ</w:t>
      </w:r>
      <w:r w:rsidRPr="006817F7">
        <w:rPr>
          <w:vertAlign w:val="subscript"/>
        </w:rPr>
        <w:t>1</w:t>
      </w:r>
      <w:r w:rsidRPr="006817F7">
        <w:t xml:space="preserve">, ФЕо </w:t>
      </w:r>
      <w:r w:rsidR="006817F7">
        <w:t>-</w:t>
      </w:r>
      <w:r w:rsidRPr="006817F7">
        <w:t xml:space="preserve"> фондоемкость отчетного и базисного периода соответственно</w:t>
      </w:r>
      <w:r w:rsidR="006817F7" w:rsidRPr="006817F7">
        <w:t>;</w:t>
      </w:r>
    </w:p>
    <w:p w:rsidR="006817F7" w:rsidRDefault="00BC23B6" w:rsidP="00D3088D">
      <w:pPr>
        <w:widowControl w:val="0"/>
        <w:autoSpaceDE w:val="0"/>
        <w:autoSpaceDN w:val="0"/>
        <w:adjustRightInd w:val="0"/>
        <w:ind w:firstLine="709"/>
      </w:pPr>
      <w:r w:rsidRPr="006817F7">
        <w:t>VВП</w:t>
      </w:r>
      <w:r w:rsidRPr="006817F7">
        <w:rPr>
          <w:vertAlign w:val="subscript"/>
        </w:rPr>
        <w:t>1</w:t>
      </w:r>
      <w:r w:rsidR="006817F7" w:rsidRPr="006817F7">
        <w:rPr>
          <w:vertAlign w:val="subscript"/>
        </w:rPr>
        <w:t xml:space="preserve"> - </w:t>
      </w:r>
      <w:r w:rsidRPr="006817F7">
        <w:t>объем выпуска продукции в отчетном периоде</w:t>
      </w:r>
      <w:r w:rsidR="006817F7" w:rsidRPr="006817F7">
        <w:t>.</w:t>
      </w:r>
    </w:p>
    <w:p w:rsidR="006817F7" w:rsidRDefault="00BC23B6" w:rsidP="00D3088D">
      <w:pPr>
        <w:widowControl w:val="0"/>
        <w:autoSpaceDE w:val="0"/>
        <w:autoSpaceDN w:val="0"/>
        <w:adjustRightInd w:val="0"/>
        <w:ind w:firstLine="709"/>
      </w:pPr>
      <w:r w:rsidRPr="006817F7">
        <w:t>Для разработки технологической политики предприятия необходим углубленный факторный анализ показателей эффективности использования основных средств и в первую очередь фондоотдачи</w:t>
      </w:r>
      <w:r w:rsidR="006817F7" w:rsidRPr="006817F7">
        <w:t>.</w:t>
      </w:r>
    </w:p>
    <w:p w:rsidR="006817F7" w:rsidRDefault="00BC23B6" w:rsidP="00D3088D">
      <w:pPr>
        <w:widowControl w:val="0"/>
        <w:autoSpaceDE w:val="0"/>
        <w:autoSpaceDN w:val="0"/>
        <w:adjustRightInd w:val="0"/>
        <w:ind w:firstLine="709"/>
      </w:pPr>
      <w:r w:rsidRPr="006817F7">
        <w:t>Совокупность факторов, влияющих на показатель фондоотдачи и их подчиненность, показана на Рисунке 1</w:t>
      </w:r>
      <w:r w:rsidR="006817F7" w:rsidRPr="006817F7">
        <w:t>.</w:t>
      </w:r>
    </w:p>
    <w:p w:rsidR="00E10D15" w:rsidRDefault="00E10D15" w:rsidP="00D3088D">
      <w:pPr>
        <w:widowControl w:val="0"/>
        <w:autoSpaceDE w:val="0"/>
        <w:autoSpaceDN w:val="0"/>
        <w:adjustRightInd w:val="0"/>
        <w:ind w:firstLine="709"/>
      </w:pPr>
    </w:p>
    <w:p w:rsidR="00BC23B6" w:rsidRPr="006817F7" w:rsidRDefault="000B01B5" w:rsidP="00E10D15">
      <w:pPr>
        <w:pStyle w:val="aff9"/>
      </w:pPr>
      <w:r>
        <w:pict>
          <v:shape id="_x0000_i1040" type="#_x0000_t75" style="width:420pt;height:186pt" o:bordertopcolor="this" o:borderleftcolor="this" o:borderbottomcolor="this" o:borderrightcolor="this">
            <v:imagedata r:id="rId15" o:title=""/>
          </v:shape>
        </w:pict>
      </w:r>
    </w:p>
    <w:p w:rsidR="00BC23B6" w:rsidRPr="006817F7" w:rsidRDefault="00BC23B6" w:rsidP="00D3088D">
      <w:pPr>
        <w:widowControl w:val="0"/>
        <w:autoSpaceDE w:val="0"/>
        <w:autoSpaceDN w:val="0"/>
        <w:adjustRightInd w:val="0"/>
        <w:ind w:firstLine="709"/>
      </w:pPr>
      <w:r w:rsidRPr="006817F7">
        <w:t>Рисунок 1</w:t>
      </w:r>
      <w:r w:rsidR="006817F7" w:rsidRPr="006817F7">
        <w:t xml:space="preserve"> - </w:t>
      </w:r>
      <w:r w:rsidRPr="006817F7">
        <w:t>Схем</w:t>
      </w:r>
      <w:r w:rsidR="00D072AC" w:rsidRPr="006817F7">
        <w:t>а факторной системы фондоотдачи</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На основе схемы можно построить факторную модель фондоотдачи</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 xml:space="preserve">ФО = ФОа </w:t>
      </w:r>
      <w:r w:rsidR="000B01B5">
        <w:rPr>
          <w:position w:val="-4"/>
        </w:rPr>
        <w:pict>
          <v:shape id="_x0000_i1041" type="#_x0000_t75" style="width:9pt;height:9.75pt">
            <v:imagedata r:id="rId14" o:title=""/>
          </v:shape>
        </w:pict>
      </w:r>
      <w:r w:rsidR="00D072AC" w:rsidRPr="006817F7">
        <w:t>Уда</w:t>
      </w:r>
      <w:r w:rsidR="006817F7">
        <w:t xml:space="preserve"> (1.9</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где УДа</w:t>
      </w:r>
      <w:r w:rsidR="006817F7" w:rsidRPr="006817F7">
        <w:t xml:space="preserve"> - </w:t>
      </w:r>
      <w:r w:rsidRPr="006817F7">
        <w:t>доля активной части фондов в стоимости всех основных средств</w:t>
      </w:r>
      <w:r w:rsidR="006817F7" w:rsidRPr="006817F7">
        <w:t>;</w:t>
      </w:r>
    </w:p>
    <w:p w:rsidR="006817F7" w:rsidRDefault="00BC23B6" w:rsidP="00D3088D">
      <w:pPr>
        <w:widowControl w:val="0"/>
        <w:autoSpaceDE w:val="0"/>
        <w:autoSpaceDN w:val="0"/>
        <w:adjustRightInd w:val="0"/>
        <w:ind w:firstLine="709"/>
      </w:pPr>
      <w:r w:rsidRPr="006817F7">
        <w:t xml:space="preserve">ФОа </w:t>
      </w:r>
      <w:r w:rsidR="006817F7">
        <w:t>-</w:t>
      </w:r>
      <w:r w:rsidRPr="006817F7">
        <w:t xml:space="preserve"> фондоотдача активной части основных средств</w:t>
      </w:r>
      <w:r w:rsidR="006817F7" w:rsidRPr="006817F7">
        <w:t>.</w:t>
      </w:r>
    </w:p>
    <w:p w:rsidR="006817F7" w:rsidRDefault="00BC23B6" w:rsidP="00D3088D">
      <w:pPr>
        <w:widowControl w:val="0"/>
        <w:autoSpaceDE w:val="0"/>
        <w:autoSpaceDN w:val="0"/>
        <w:adjustRightInd w:val="0"/>
        <w:ind w:firstLine="709"/>
      </w:pPr>
      <w:r w:rsidRPr="006817F7">
        <w:t>Факторная модель для фондоотдачи активной части ОС имеет вид</w:t>
      </w:r>
      <w:r w:rsidR="006817F7" w:rsidRPr="006817F7">
        <w:t>:</w:t>
      </w:r>
    </w:p>
    <w:p w:rsidR="006817F7" w:rsidRDefault="00E10D15" w:rsidP="00D3088D">
      <w:pPr>
        <w:widowControl w:val="0"/>
        <w:autoSpaceDE w:val="0"/>
        <w:autoSpaceDN w:val="0"/>
        <w:adjustRightInd w:val="0"/>
        <w:ind w:firstLine="709"/>
      </w:pPr>
      <w:r>
        <w:br w:type="page"/>
      </w:r>
      <w:r w:rsidR="00BC23B6" w:rsidRPr="006817F7">
        <w:t>ФОа =</w:t>
      </w:r>
      <w:r w:rsidR="006817F7">
        <w:t xml:space="preserve"> (</w:t>
      </w:r>
      <w:r w:rsidR="00BC23B6" w:rsidRPr="006817F7">
        <w:t>К</w:t>
      </w:r>
      <w:r w:rsidR="00D072AC" w:rsidRPr="006817F7">
        <w:t xml:space="preserve"> </w:t>
      </w:r>
      <w:r w:rsidR="000B01B5">
        <w:rPr>
          <w:position w:val="-4"/>
        </w:rPr>
        <w:pict>
          <v:shape id="_x0000_i1042" type="#_x0000_t75" style="width:9pt;height:9.75pt">
            <v:imagedata r:id="rId14" o:title=""/>
          </v:shape>
        </w:pict>
      </w:r>
      <w:r w:rsidR="00BC23B6" w:rsidRPr="006817F7">
        <w:t>Т</w:t>
      </w:r>
      <w:r w:rsidR="006817F7" w:rsidRPr="006817F7">
        <w:t xml:space="preserve"> </w:t>
      </w:r>
      <w:r w:rsidR="000B01B5">
        <w:rPr>
          <w:position w:val="-4"/>
        </w:rPr>
        <w:pict>
          <v:shape id="_x0000_i1043" type="#_x0000_t75" style="width:9pt;height:9.75pt">
            <v:imagedata r:id="rId14" o:title=""/>
          </v:shape>
        </w:pict>
      </w:r>
      <w:r w:rsidR="00D072AC" w:rsidRPr="006817F7">
        <w:t xml:space="preserve"> СВ</w:t>
      </w:r>
      <w:r w:rsidR="006817F7" w:rsidRPr="006817F7">
        <w:t xml:space="preserve">) </w:t>
      </w:r>
      <w:r w:rsidR="00D072AC" w:rsidRPr="006817F7">
        <w:t>/ Оса</w:t>
      </w:r>
      <w:r w:rsidR="006817F7">
        <w:t xml:space="preserve"> (1.1</w:t>
      </w:r>
      <w:r w:rsidR="00D072AC" w:rsidRPr="006817F7">
        <w:t>0</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 xml:space="preserve">где К </w:t>
      </w:r>
      <w:r w:rsidR="006817F7">
        <w:t>-</w:t>
      </w:r>
      <w:r w:rsidRPr="006817F7">
        <w:t xml:space="preserve"> среднее количество технологического оборудования</w:t>
      </w:r>
      <w:r w:rsidR="006817F7" w:rsidRPr="006817F7">
        <w:t>;</w:t>
      </w:r>
    </w:p>
    <w:p w:rsidR="006817F7" w:rsidRDefault="00BC23B6" w:rsidP="00D3088D">
      <w:pPr>
        <w:widowControl w:val="0"/>
        <w:autoSpaceDE w:val="0"/>
        <w:autoSpaceDN w:val="0"/>
        <w:adjustRightInd w:val="0"/>
        <w:ind w:firstLine="709"/>
      </w:pPr>
      <w:r w:rsidRPr="006817F7">
        <w:t>Т</w:t>
      </w:r>
      <w:r w:rsidRPr="006817F7">
        <w:rPr>
          <w:vertAlign w:val="subscript"/>
        </w:rPr>
        <w:t xml:space="preserve"> </w:t>
      </w:r>
      <w:r w:rsidR="006817F7">
        <w:t>-</w:t>
      </w:r>
      <w:r w:rsidRPr="006817F7">
        <w:t xml:space="preserve"> время работы единицы оборудования</w:t>
      </w:r>
      <w:r w:rsidR="006817F7" w:rsidRPr="006817F7">
        <w:t>;</w:t>
      </w:r>
    </w:p>
    <w:p w:rsidR="006817F7" w:rsidRDefault="00BC23B6" w:rsidP="00D3088D">
      <w:pPr>
        <w:widowControl w:val="0"/>
        <w:autoSpaceDE w:val="0"/>
        <w:autoSpaceDN w:val="0"/>
        <w:adjustRightInd w:val="0"/>
        <w:ind w:firstLine="709"/>
      </w:pPr>
      <w:r w:rsidRPr="006817F7">
        <w:t xml:space="preserve">СВ </w:t>
      </w:r>
      <w:r w:rsidR="006817F7">
        <w:t>-</w:t>
      </w:r>
      <w:r w:rsidRPr="006817F7">
        <w:t xml:space="preserve"> среднечасовая выработка с стоимостном выражении</w:t>
      </w:r>
      <w:r w:rsidR="006817F7" w:rsidRPr="006817F7">
        <w:t>;</w:t>
      </w:r>
    </w:p>
    <w:p w:rsidR="006817F7" w:rsidRDefault="00BC23B6" w:rsidP="00D3088D">
      <w:pPr>
        <w:widowControl w:val="0"/>
        <w:autoSpaceDE w:val="0"/>
        <w:autoSpaceDN w:val="0"/>
        <w:adjustRightInd w:val="0"/>
        <w:ind w:firstLine="709"/>
      </w:pPr>
      <w:r w:rsidRPr="006817F7">
        <w:t>ОСа</w:t>
      </w:r>
      <w:r w:rsidR="006817F7" w:rsidRPr="006817F7">
        <w:t xml:space="preserve"> - </w:t>
      </w:r>
      <w:r w:rsidRPr="006817F7">
        <w:t>среднегодовая стоимость технологического оборудования</w:t>
      </w:r>
      <w:r w:rsidR="006817F7" w:rsidRPr="006817F7">
        <w:t>.</w:t>
      </w:r>
    </w:p>
    <w:p w:rsidR="006817F7" w:rsidRDefault="00BC23B6" w:rsidP="00D3088D">
      <w:pPr>
        <w:widowControl w:val="0"/>
        <w:autoSpaceDE w:val="0"/>
        <w:autoSpaceDN w:val="0"/>
        <w:adjustRightInd w:val="0"/>
        <w:ind w:firstLine="709"/>
      </w:pPr>
      <w:r w:rsidRPr="006817F7">
        <w:t>Если время работы единицы оборудования представить в виде произведения количества отработанных дней</w:t>
      </w:r>
      <w:r w:rsidR="006817F7">
        <w:t xml:space="preserve"> (</w:t>
      </w:r>
      <w:r w:rsidRPr="006817F7">
        <w:t>Д</w:t>
      </w:r>
      <w:r w:rsidR="006817F7" w:rsidRPr="006817F7">
        <w:t>),</w:t>
      </w:r>
      <w:r w:rsidRPr="006817F7">
        <w:t xml:space="preserve"> коэффициента сменности</w:t>
      </w:r>
      <w:r w:rsidR="006817F7">
        <w:t xml:space="preserve"> (</w:t>
      </w:r>
      <w:r w:rsidRPr="006817F7">
        <w:t>Ксм</w:t>
      </w:r>
      <w:r w:rsidR="006817F7" w:rsidRPr="006817F7">
        <w:t>),</w:t>
      </w:r>
      <w:r w:rsidRPr="006817F7">
        <w:t xml:space="preserve"> средней продолжительности рабочего дня</w:t>
      </w:r>
      <w:r w:rsidR="006817F7">
        <w:t xml:space="preserve"> (</w:t>
      </w:r>
      <w:r w:rsidRPr="006817F7">
        <w:t>t</w:t>
      </w:r>
      <w:r w:rsidR="006817F7" w:rsidRPr="006817F7">
        <w:t>),</w:t>
      </w:r>
      <w:r w:rsidRPr="006817F7">
        <w:t xml:space="preserve"> то факторная модель примет вид</w:t>
      </w:r>
      <w:r w:rsidR="006817F7" w:rsidRPr="006817F7">
        <w:t>:</w:t>
      </w:r>
    </w:p>
    <w:p w:rsidR="00E10D15" w:rsidRDefault="00E10D15" w:rsidP="00D3088D">
      <w:pPr>
        <w:widowControl w:val="0"/>
        <w:autoSpaceDE w:val="0"/>
        <w:autoSpaceDN w:val="0"/>
        <w:adjustRightInd w:val="0"/>
        <w:ind w:firstLine="709"/>
      </w:pPr>
    </w:p>
    <w:p w:rsidR="006817F7" w:rsidRDefault="00D072AC" w:rsidP="00D3088D">
      <w:pPr>
        <w:widowControl w:val="0"/>
        <w:autoSpaceDE w:val="0"/>
        <w:autoSpaceDN w:val="0"/>
        <w:adjustRightInd w:val="0"/>
        <w:ind w:firstLine="709"/>
      </w:pPr>
      <w:r w:rsidRPr="006817F7">
        <w:t>ФОа=К</w:t>
      </w:r>
      <w:r w:rsidR="000B01B5">
        <w:rPr>
          <w:position w:val="-4"/>
        </w:rPr>
        <w:pict>
          <v:shape id="_x0000_i1044" type="#_x0000_t75" style="width:9pt;height:9.75pt">
            <v:imagedata r:id="rId14" o:title=""/>
          </v:shape>
        </w:pict>
      </w:r>
      <w:r w:rsidRPr="006817F7">
        <w:t>Д</w:t>
      </w:r>
      <w:r w:rsidR="000B01B5">
        <w:rPr>
          <w:position w:val="-4"/>
        </w:rPr>
        <w:pict>
          <v:shape id="_x0000_i1045" type="#_x0000_t75" style="width:9pt;height:9.75pt">
            <v:imagedata r:id="rId14" o:title=""/>
          </v:shape>
        </w:pict>
      </w:r>
      <w:r w:rsidRPr="006817F7">
        <w:t>Ксм</w:t>
      </w:r>
      <w:r w:rsidR="000B01B5">
        <w:rPr>
          <w:position w:val="-4"/>
        </w:rPr>
        <w:pict>
          <v:shape id="_x0000_i1046" type="#_x0000_t75" style="width:9pt;height:9.75pt">
            <v:imagedata r:id="rId14" o:title=""/>
          </v:shape>
        </w:pict>
      </w:r>
      <w:r w:rsidRPr="006817F7">
        <w:rPr>
          <w:lang w:val="en-US"/>
        </w:rPr>
        <w:t>t</w:t>
      </w:r>
      <w:r w:rsidR="000B01B5">
        <w:rPr>
          <w:position w:val="-4"/>
        </w:rPr>
        <w:pict>
          <v:shape id="_x0000_i1047" type="#_x0000_t75" style="width:9pt;height:9.75pt">
            <v:imagedata r:id="rId14" o:title=""/>
          </v:shape>
        </w:pict>
      </w:r>
      <w:r w:rsidRPr="006817F7">
        <w:t>СВ/Оса</w:t>
      </w:r>
      <w:r w:rsidR="006817F7">
        <w:t xml:space="preserve"> (1.1</w:t>
      </w:r>
      <w:r w:rsidRPr="006817F7">
        <w:t>1</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Расширим факторную модель, представив среднегодовую стоимость технологического оборудования в виде произведения количества оборудования и стоимости его единицы в сопоставимых ценах</w:t>
      </w:r>
      <w:r w:rsidR="006817F7">
        <w:t xml:space="preserve"> (</w:t>
      </w:r>
      <w:r w:rsidRPr="006817F7">
        <w:t>Ц</w:t>
      </w:r>
      <w:r w:rsidR="006817F7" w:rsidRPr="006817F7">
        <w:t>):</w:t>
      </w:r>
    </w:p>
    <w:p w:rsidR="00E10D15" w:rsidRDefault="00E10D15" w:rsidP="00D3088D">
      <w:pPr>
        <w:widowControl w:val="0"/>
        <w:autoSpaceDE w:val="0"/>
        <w:autoSpaceDN w:val="0"/>
        <w:adjustRightInd w:val="0"/>
        <w:ind w:firstLine="709"/>
      </w:pPr>
    </w:p>
    <w:p w:rsidR="006817F7" w:rsidRDefault="00D072AC" w:rsidP="00D3088D">
      <w:pPr>
        <w:widowControl w:val="0"/>
        <w:autoSpaceDE w:val="0"/>
        <w:autoSpaceDN w:val="0"/>
        <w:adjustRightInd w:val="0"/>
        <w:ind w:firstLine="709"/>
      </w:pPr>
      <w:r w:rsidRPr="006817F7">
        <w:t>ФОа=К</w:t>
      </w:r>
      <w:r w:rsidR="000B01B5">
        <w:rPr>
          <w:position w:val="-4"/>
        </w:rPr>
        <w:pict>
          <v:shape id="_x0000_i1048" type="#_x0000_t75" style="width:9pt;height:9.75pt">
            <v:imagedata r:id="rId14" o:title=""/>
          </v:shape>
        </w:pict>
      </w:r>
      <w:r w:rsidRPr="006817F7">
        <w:t>Д</w:t>
      </w:r>
      <w:r w:rsidR="000B01B5">
        <w:rPr>
          <w:position w:val="-4"/>
        </w:rPr>
        <w:pict>
          <v:shape id="_x0000_i1049" type="#_x0000_t75" style="width:9pt;height:9.75pt">
            <v:imagedata r:id="rId14" o:title=""/>
          </v:shape>
        </w:pict>
      </w:r>
      <w:r w:rsidRPr="006817F7">
        <w:t>Ксм</w:t>
      </w:r>
      <w:r w:rsidR="000B01B5">
        <w:rPr>
          <w:position w:val="-4"/>
        </w:rPr>
        <w:pict>
          <v:shape id="_x0000_i1050" type="#_x0000_t75" style="width:9pt;height:9.75pt">
            <v:imagedata r:id="rId14" o:title=""/>
          </v:shape>
        </w:pict>
      </w:r>
      <w:r w:rsidR="00394545" w:rsidRPr="006817F7">
        <w:rPr>
          <w:lang w:val="en-US"/>
        </w:rPr>
        <w:t>t</w:t>
      </w:r>
      <w:r w:rsidR="000B01B5">
        <w:rPr>
          <w:position w:val="-4"/>
        </w:rPr>
        <w:pict>
          <v:shape id="_x0000_i1051" type="#_x0000_t75" style="width:9pt;height:9.75pt">
            <v:imagedata r:id="rId14" o:title=""/>
          </v:shape>
        </w:pict>
      </w:r>
      <w:r w:rsidR="00394545" w:rsidRPr="006817F7">
        <w:t>СВ/К</w:t>
      </w:r>
      <w:r w:rsidR="000B01B5">
        <w:rPr>
          <w:position w:val="-4"/>
        </w:rPr>
        <w:pict>
          <v:shape id="_x0000_i1052" type="#_x0000_t75" style="width:9pt;height:9.75pt">
            <v:imagedata r:id="rId14" o:title=""/>
          </v:shape>
        </w:pict>
      </w:r>
      <w:r w:rsidR="00394545" w:rsidRPr="006817F7">
        <w:t>Ц</w:t>
      </w:r>
      <w:r w:rsidR="006817F7">
        <w:t xml:space="preserve"> (1.1</w:t>
      </w:r>
      <w:r w:rsidR="00394545" w:rsidRPr="006817F7">
        <w:t>2</w:t>
      </w:r>
      <w:r w:rsidR="006817F7" w:rsidRPr="006817F7">
        <w:t>)</w:t>
      </w:r>
    </w:p>
    <w:p w:rsidR="006817F7" w:rsidRPr="006817F7" w:rsidRDefault="00394545" w:rsidP="00D3088D">
      <w:pPr>
        <w:widowControl w:val="0"/>
        <w:autoSpaceDE w:val="0"/>
        <w:autoSpaceDN w:val="0"/>
        <w:adjustRightInd w:val="0"/>
        <w:ind w:firstLine="709"/>
      </w:pPr>
      <w:r w:rsidRPr="006817F7">
        <w:t>или</w:t>
      </w:r>
    </w:p>
    <w:p w:rsidR="006817F7" w:rsidRDefault="00394545" w:rsidP="00D3088D">
      <w:pPr>
        <w:widowControl w:val="0"/>
        <w:autoSpaceDE w:val="0"/>
        <w:autoSpaceDN w:val="0"/>
        <w:adjustRightInd w:val="0"/>
        <w:ind w:firstLine="709"/>
      </w:pPr>
      <w:r w:rsidRPr="006817F7">
        <w:t>ФОа=Д</w:t>
      </w:r>
      <w:r w:rsidR="000B01B5">
        <w:rPr>
          <w:position w:val="-4"/>
        </w:rPr>
        <w:pict>
          <v:shape id="_x0000_i1053" type="#_x0000_t75" style="width:9pt;height:9.75pt">
            <v:imagedata r:id="rId14" o:title=""/>
          </v:shape>
        </w:pict>
      </w:r>
      <w:r w:rsidRPr="006817F7">
        <w:t>Ксм</w:t>
      </w:r>
      <w:r w:rsidR="000B01B5">
        <w:rPr>
          <w:position w:val="-4"/>
        </w:rPr>
        <w:pict>
          <v:shape id="_x0000_i1054" type="#_x0000_t75" style="width:9pt;height:9.75pt">
            <v:imagedata r:id="rId14" o:title=""/>
          </v:shape>
        </w:pict>
      </w:r>
      <w:r w:rsidRPr="006817F7">
        <w:t xml:space="preserve"> </w:t>
      </w:r>
      <w:r w:rsidRPr="006817F7">
        <w:rPr>
          <w:lang w:val="en-US"/>
        </w:rPr>
        <w:t>t</w:t>
      </w:r>
      <w:r w:rsidR="000B01B5">
        <w:rPr>
          <w:position w:val="-4"/>
        </w:rPr>
        <w:pict>
          <v:shape id="_x0000_i1055" type="#_x0000_t75" style="width:9pt;height:9.75pt">
            <v:imagedata r:id="rId14" o:title=""/>
          </v:shape>
        </w:pict>
      </w:r>
      <w:r w:rsidRPr="006817F7">
        <w:t>СВ/Ц</w:t>
      </w:r>
      <w:r w:rsidR="006817F7">
        <w:t xml:space="preserve"> (1.1</w:t>
      </w:r>
      <w:r w:rsidRPr="006817F7">
        <w:t>3</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Анализ работы оборудования основан на системе показателей, характеризующих его использование по численности, времени работы и мощности</w:t>
      </w:r>
      <w:r w:rsidR="006817F7" w:rsidRPr="006817F7">
        <w:t>.</w:t>
      </w:r>
    </w:p>
    <w:p w:rsidR="006817F7" w:rsidRDefault="00BC23B6" w:rsidP="00D3088D">
      <w:pPr>
        <w:widowControl w:val="0"/>
        <w:autoSpaceDE w:val="0"/>
        <w:autoSpaceDN w:val="0"/>
        <w:adjustRightInd w:val="0"/>
        <w:ind w:firstLine="709"/>
      </w:pPr>
      <w:r w:rsidRPr="006817F7">
        <w:t>Для анализа количественного использования оборудования его группируют по степени использования</w:t>
      </w:r>
      <w:r w:rsidR="006817F7">
        <w:t xml:space="preserve"> (</w:t>
      </w:r>
      <w:r w:rsidRPr="006817F7">
        <w:t>Рисунок 2</w:t>
      </w:r>
      <w:r w:rsidR="006817F7" w:rsidRPr="006817F7">
        <w:t>).</w:t>
      </w:r>
    </w:p>
    <w:p w:rsidR="00BC23B6" w:rsidRPr="006817F7" w:rsidRDefault="00E10D15" w:rsidP="00E10D15">
      <w:pPr>
        <w:pStyle w:val="aff9"/>
      </w:pPr>
      <w:r>
        <w:br w:type="page"/>
      </w:r>
      <w:r w:rsidR="000B01B5">
        <w:pict>
          <v:shape id="_x0000_i1056" type="#_x0000_t75" style="width:370.5pt;height:170.25pt">
            <v:imagedata r:id="rId16" o:title=""/>
          </v:shape>
        </w:pict>
      </w:r>
    </w:p>
    <w:p w:rsidR="006817F7" w:rsidRPr="006817F7" w:rsidRDefault="00BC23B6" w:rsidP="00D3088D">
      <w:pPr>
        <w:widowControl w:val="0"/>
        <w:autoSpaceDE w:val="0"/>
        <w:autoSpaceDN w:val="0"/>
        <w:adjustRightInd w:val="0"/>
        <w:ind w:firstLine="709"/>
      </w:pPr>
      <w:r w:rsidRPr="006817F7">
        <w:t>Рисунок 2</w:t>
      </w:r>
      <w:r w:rsidR="006817F7" w:rsidRPr="006817F7">
        <w:t xml:space="preserve"> - </w:t>
      </w:r>
      <w:r w:rsidRPr="006817F7">
        <w:t>Состав наличного оборудования</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Для характеристики степени привлечения оборудования рассчитывают</w:t>
      </w:r>
      <w:r w:rsidR="006817F7" w:rsidRPr="006817F7">
        <w:t>:</w:t>
      </w:r>
    </w:p>
    <w:p w:rsidR="006817F7" w:rsidRDefault="00BC23B6" w:rsidP="00D3088D">
      <w:pPr>
        <w:widowControl w:val="0"/>
        <w:autoSpaceDE w:val="0"/>
        <w:autoSpaceDN w:val="0"/>
        <w:adjustRightInd w:val="0"/>
        <w:ind w:firstLine="709"/>
      </w:pPr>
      <w:r w:rsidRPr="006817F7">
        <w:t>коэффициент использования парка наличного оборудования</w:t>
      </w:r>
      <w:r w:rsidR="006817F7">
        <w:t xml:space="preserve"> (</w:t>
      </w:r>
      <w:r w:rsidRPr="006817F7">
        <w:t>Кн</w:t>
      </w:r>
      <w:r w:rsidR="006817F7" w:rsidRPr="006817F7">
        <w:t>):</w:t>
      </w:r>
    </w:p>
    <w:p w:rsidR="00E10D15" w:rsidRDefault="00E10D15" w:rsidP="00D3088D">
      <w:pPr>
        <w:widowControl w:val="0"/>
        <w:autoSpaceDE w:val="0"/>
        <w:autoSpaceDN w:val="0"/>
        <w:adjustRightInd w:val="0"/>
        <w:ind w:firstLine="709"/>
      </w:pPr>
    </w:p>
    <w:p w:rsidR="006817F7" w:rsidRDefault="00394545" w:rsidP="00D3088D">
      <w:pPr>
        <w:widowControl w:val="0"/>
        <w:autoSpaceDE w:val="0"/>
        <w:autoSpaceDN w:val="0"/>
        <w:adjustRightInd w:val="0"/>
        <w:ind w:firstLine="709"/>
      </w:pPr>
      <w:r w:rsidRPr="006817F7">
        <w:t>Кн=Кол</w:t>
      </w:r>
      <w:r w:rsidR="006817F7" w:rsidRPr="006817F7">
        <w:t xml:space="preserve">. </w:t>
      </w:r>
      <w:r w:rsidRPr="006817F7">
        <w:t>д</w:t>
      </w:r>
      <w:r w:rsidR="006817F7" w:rsidRPr="006817F7">
        <w:t xml:space="preserve">. </w:t>
      </w:r>
      <w:r w:rsidRPr="006817F7">
        <w:t>о</w:t>
      </w:r>
      <w:r w:rsidR="006817F7" w:rsidRPr="006817F7">
        <w:t xml:space="preserve">. </w:t>
      </w:r>
      <w:r w:rsidRPr="006817F7">
        <w:t>/Кол</w:t>
      </w:r>
      <w:r w:rsidR="006817F7" w:rsidRPr="006817F7">
        <w:t xml:space="preserve">. </w:t>
      </w:r>
      <w:r w:rsidRPr="006817F7">
        <w:t>н</w:t>
      </w:r>
      <w:r w:rsidR="006817F7" w:rsidRPr="006817F7">
        <w:t xml:space="preserve">. </w:t>
      </w:r>
      <w:r w:rsidRPr="006817F7">
        <w:t>а</w:t>
      </w:r>
      <w:r w:rsidR="006817F7" w:rsidRPr="006817F7">
        <w:t>.</w:t>
      </w:r>
      <w:r w:rsidR="006817F7">
        <w:t xml:space="preserve"> (1.1</w:t>
      </w:r>
      <w:r w:rsidRPr="006817F7">
        <w:t>4</w:t>
      </w:r>
      <w:r w:rsidR="006817F7" w:rsidRPr="006817F7">
        <w:t>)</w:t>
      </w:r>
    </w:p>
    <w:p w:rsidR="00E10D15" w:rsidRDefault="00E10D15" w:rsidP="00D3088D">
      <w:pPr>
        <w:widowControl w:val="0"/>
        <w:autoSpaceDE w:val="0"/>
        <w:autoSpaceDN w:val="0"/>
        <w:adjustRightInd w:val="0"/>
        <w:ind w:firstLine="709"/>
      </w:pPr>
    </w:p>
    <w:p w:rsidR="006817F7" w:rsidRDefault="00394545" w:rsidP="00D3088D">
      <w:pPr>
        <w:widowControl w:val="0"/>
        <w:autoSpaceDE w:val="0"/>
        <w:autoSpaceDN w:val="0"/>
        <w:adjustRightInd w:val="0"/>
        <w:ind w:firstLine="709"/>
      </w:pPr>
      <w:r w:rsidRPr="006817F7">
        <w:t>где Кол</w:t>
      </w:r>
      <w:r w:rsidR="006817F7" w:rsidRPr="006817F7">
        <w:t xml:space="preserve">. </w:t>
      </w:r>
      <w:r w:rsidRPr="006817F7">
        <w:t>д</w:t>
      </w:r>
      <w:r w:rsidR="006817F7" w:rsidRPr="006817F7">
        <w:t xml:space="preserve">. </w:t>
      </w:r>
      <w:r w:rsidRPr="006817F7">
        <w:t>о</w:t>
      </w:r>
      <w:r w:rsidR="006817F7" w:rsidRPr="006817F7">
        <w:t xml:space="preserve">. </w:t>
      </w:r>
      <w:r w:rsidR="006817F7">
        <w:t>-</w:t>
      </w:r>
      <w:r w:rsidRPr="006817F7">
        <w:t xml:space="preserve"> количество действующего оборудования</w:t>
      </w:r>
      <w:r w:rsidR="006817F7" w:rsidRPr="006817F7">
        <w:t>;</w:t>
      </w:r>
    </w:p>
    <w:p w:rsidR="006817F7" w:rsidRDefault="00394545" w:rsidP="00D3088D">
      <w:pPr>
        <w:widowControl w:val="0"/>
        <w:autoSpaceDE w:val="0"/>
        <w:autoSpaceDN w:val="0"/>
        <w:adjustRightInd w:val="0"/>
        <w:ind w:firstLine="709"/>
      </w:pPr>
      <w:r w:rsidRPr="006817F7">
        <w:t>Кол</w:t>
      </w:r>
      <w:r w:rsidR="006817F7" w:rsidRPr="006817F7">
        <w:t xml:space="preserve">. </w:t>
      </w:r>
      <w:r w:rsidRPr="006817F7">
        <w:t>н</w:t>
      </w:r>
      <w:r w:rsidR="006817F7" w:rsidRPr="006817F7">
        <w:t xml:space="preserve">. </w:t>
      </w:r>
      <w:r w:rsidRPr="006817F7">
        <w:t>а</w:t>
      </w:r>
      <w:r w:rsidR="006817F7" w:rsidRPr="006817F7">
        <w:t xml:space="preserve">. </w:t>
      </w:r>
      <w:r w:rsidR="006817F7">
        <w:t>-</w:t>
      </w:r>
      <w:r w:rsidRPr="006817F7">
        <w:t xml:space="preserve"> количество наличного оборудования</w:t>
      </w:r>
    </w:p>
    <w:p w:rsidR="006817F7" w:rsidRDefault="00BC23B6" w:rsidP="00D3088D">
      <w:pPr>
        <w:widowControl w:val="0"/>
        <w:autoSpaceDE w:val="0"/>
        <w:autoSpaceDN w:val="0"/>
        <w:adjustRightInd w:val="0"/>
        <w:ind w:firstLine="709"/>
      </w:pPr>
      <w:r w:rsidRPr="006817F7">
        <w:t>коэффициент использования парка установленного оборудования</w:t>
      </w:r>
      <w:r w:rsidR="006817F7">
        <w:t xml:space="preserve"> (</w:t>
      </w:r>
      <w:r w:rsidRPr="006817F7">
        <w:t>Ку</w:t>
      </w:r>
      <w:r w:rsidR="006817F7" w:rsidRPr="006817F7">
        <w:t>):</w:t>
      </w:r>
    </w:p>
    <w:p w:rsidR="00E10D15" w:rsidRDefault="00E10D15" w:rsidP="00D3088D">
      <w:pPr>
        <w:widowControl w:val="0"/>
        <w:autoSpaceDE w:val="0"/>
        <w:autoSpaceDN w:val="0"/>
        <w:adjustRightInd w:val="0"/>
        <w:ind w:firstLine="709"/>
      </w:pPr>
    </w:p>
    <w:p w:rsidR="006817F7" w:rsidRDefault="00394545" w:rsidP="00D3088D">
      <w:pPr>
        <w:widowControl w:val="0"/>
        <w:autoSpaceDE w:val="0"/>
        <w:autoSpaceDN w:val="0"/>
        <w:adjustRightInd w:val="0"/>
        <w:ind w:firstLine="709"/>
      </w:pPr>
      <w:r w:rsidRPr="006817F7">
        <w:t>Ку= Кол</w:t>
      </w:r>
      <w:r w:rsidR="006817F7" w:rsidRPr="006817F7">
        <w:t xml:space="preserve">. </w:t>
      </w:r>
      <w:r w:rsidRPr="006817F7">
        <w:t>д</w:t>
      </w:r>
      <w:r w:rsidR="006817F7" w:rsidRPr="006817F7">
        <w:t xml:space="preserve">. </w:t>
      </w:r>
      <w:r w:rsidRPr="006817F7">
        <w:t>о</w:t>
      </w:r>
      <w:r w:rsidR="006817F7" w:rsidRPr="006817F7">
        <w:t xml:space="preserve">. </w:t>
      </w:r>
      <w:r w:rsidRPr="006817F7">
        <w:t>/Кол</w:t>
      </w:r>
      <w:r w:rsidR="006817F7" w:rsidRPr="006817F7">
        <w:t xml:space="preserve">. </w:t>
      </w:r>
      <w:r w:rsidRPr="006817F7">
        <w:t>уст</w:t>
      </w:r>
      <w:r w:rsidR="006817F7" w:rsidRPr="006817F7">
        <w:t xml:space="preserve">. </w:t>
      </w:r>
      <w:r w:rsidRPr="006817F7">
        <w:t>об</w:t>
      </w:r>
      <w:r w:rsidR="006817F7" w:rsidRPr="006817F7">
        <w:t>.</w:t>
      </w:r>
      <w:r w:rsidR="006817F7">
        <w:t xml:space="preserve"> (1.1</w:t>
      </w:r>
      <w:r w:rsidRPr="006817F7">
        <w:t>5</w:t>
      </w:r>
      <w:r w:rsidR="006817F7" w:rsidRPr="006817F7">
        <w:t>)</w:t>
      </w:r>
    </w:p>
    <w:p w:rsidR="00E10D15" w:rsidRDefault="00E10D15" w:rsidP="00D3088D">
      <w:pPr>
        <w:widowControl w:val="0"/>
        <w:autoSpaceDE w:val="0"/>
        <w:autoSpaceDN w:val="0"/>
        <w:adjustRightInd w:val="0"/>
        <w:ind w:firstLine="709"/>
      </w:pPr>
    </w:p>
    <w:p w:rsidR="006817F7" w:rsidRDefault="00394545" w:rsidP="00D3088D">
      <w:pPr>
        <w:widowControl w:val="0"/>
        <w:autoSpaceDE w:val="0"/>
        <w:autoSpaceDN w:val="0"/>
        <w:adjustRightInd w:val="0"/>
        <w:ind w:firstLine="709"/>
      </w:pPr>
      <w:r w:rsidRPr="006817F7">
        <w:t>где Кол</w:t>
      </w:r>
      <w:r w:rsidR="006817F7" w:rsidRPr="006817F7">
        <w:t xml:space="preserve">. </w:t>
      </w:r>
      <w:r w:rsidRPr="006817F7">
        <w:t>уст</w:t>
      </w:r>
      <w:r w:rsidR="006817F7" w:rsidRPr="006817F7">
        <w:t xml:space="preserve">. </w:t>
      </w:r>
      <w:r w:rsidRPr="006817F7">
        <w:t>об</w:t>
      </w:r>
      <w:r w:rsidR="006817F7" w:rsidRPr="006817F7">
        <w:t>. -</w:t>
      </w:r>
      <w:r w:rsidR="006817F7">
        <w:t xml:space="preserve"> </w:t>
      </w:r>
      <w:r w:rsidRPr="006817F7">
        <w:t>количество установленного оборудования</w:t>
      </w:r>
    </w:p>
    <w:p w:rsidR="006817F7" w:rsidRDefault="00BC23B6" w:rsidP="00D3088D">
      <w:pPr>
        <w:widowControl w:val="0"/>
        <w:autoSpaceDE w:val="0"/>
        <w:autoSpaceDN w:val="0"/>
        <w:adjustRightInd w:val="0"/>
        <w:ind w:firstLine="709"/>
      </w:pPr>
      <w:r w:rsidRPr="006817F7">
        <w:t>коэффициент использования оборудования сданного в эксплуатацию</w:t>
      </w:r>
      <w:r w:rsidR="006817F7">
        <w:t xml:space="preserve"> (</w:t>
      </w:r>
      <w:r w:rsidRPr="006817F7">
        <w:t>Кэ</w:t>
      </w:r>
      <w:r w:rsidR="006817F7" w:rsidRPr="006817F7">
        <w:t>):</w:t>
      </w:r>
    </w:p>
    <w:p w:rsidR="00E10D15" w:rsidRDefault="00E10D15" w:rsidP="00D3088D">
      <w:pPr>
        <w:widowControl w:val="0"/>
        <w:autoSpaceDE w:val="0"/>
        <w:autoSpaceDN w:val="0"/>
        <w:adjustRightInd w:val="0"/>
        <w:ind w:firstLine="709"/>
      </w:pPr>
    </w:p>
    <w:p w:rsidR="006817F7" w:rsidRDefault="00394545" w:rsidP="00D3088D">
      <w:pPr>
        <w:widowControl w:val="0"/>
        <w:autoSpaceDE w:val="0"/>
        <w:autoSpaceDN w:val="0"/>
        <w:adjustRightInd w:val="0"/>
        <w:ind w:firstLine="709"/>
      </w:pPr>
      <w:r w:rsidRPr="006817F7">
        <w:t>Кэ=Кол</w:t>
      </w:r>
      <w:r w:rsidR="006817F7" w:rsidRPr="006817F7">
        <w:t xml:space="preserve">. </w:t>
      </w:r>
      <w:r w:rsidRPr="006817F7">
        <w:t>уст</w:t>
      </w:r>
      <w:r w:rsidR="006817F7" w:rsidRPr="006817F7">
        <w:t xml:space="preserve">. </w:t>
      </w:r>
      <w:r w:rsidRPr="006817F7">
        <w:t>об</w:t>
      </w:r>
      <w:r w:rsidR="006817F7" w:rsidRPr="006817F7">
        <w:t xml:space="preserve">. </w:t>
      </w:r>
      <w:r w:rsidR="00871605" w:rsidRPr="006817F7">
        <w:t>/Кол</w:t>
      </w:r>
      <w:r w:rsidR="006817F7" w:rsidRPr="006817F7">
        <w:t xml:space="preserve">. </w:t>
      </w:r>
      <w:r w:rsidR="00871605" w:rsidRPr="006817F7">
        <w:t>нал</w:t>
      </w:r>
      <w:r w:rsidR="006817F7" w:rsidRPr="006817F7">
        <w:t xml:space="preserve">. </w:t>
      </w:r>
      <w:r w:rsidR="00871605" w:rsidRPr="006817F7">
        <w:t>об</w:t>
      </w:r>
      <w:r w:rsidR="006817F7" w:rsidRPr="006817F7">
        <w:t>.</w:t>
      </w:r>
      <w:r w:rsidR="006817F7">
        <w:t xml:space="preserve"> (1.1</w:t>
      </w:r>
      <w:r w:rsidR="00871605" w:rsidRPr="006817F7">
        <w:t>6</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Если значения показателей близки к единице, то оборудование используется с высокой степенью загрузки, а производственная программа соответствует производственной мощности</w:t>
      </w:r>
      <w:r w:rsidR="006817F7" w:rsidRPr="006817F7">
        <w:t>.</w:t>
      </w:r>
    </w:p>
    <w:p w:rsidR="006817F7" w:rsidRDefault="00BC23B6" w:rsidP="00D3088D">
      <w:pPr>
        <w:widowControl w:val="0"/>
        <w:autoSpaceDE w:val="0"/>
        <w:autoSpaceDN w:val="0"/>
        <w:adjustRightInd w:val="0"/>
        <w:ind w:firstLine="709"/>
      </w:pPr>
      <w:r w:rsidRPr="006817F7">
        <w:t>Для характеристики экстенсивной загрузки оборудования анализируют использование оборудования по времени</w:t>
      </w:r>
      <w:r w:rsidR="006817F7" w:rsidRPr="006817F7">
        <w:t xml:space="preserve">: </w:t>
      </w:r>
      <w:r w:rsidRPr="006817F7">
        <w:t>баланс времени работы и коэффициент его сменности</w:t>
      </w:r>
      <w:r w:rsidR="006817F7" w:rsidRPr="006817F7">
        <w:t>.</w:t>
      </w:r>
    </w:p>
    <w:p w:rsidR="00E10D15" w:rsidRDefault="00E10D15" w:rsidP="00D3088D">
      <w:pPr>
        <w:widowControl w:val="0"/>
        <w:autoSpaceDE w:val="0"/>
        <w:autoSpaceDN w:val="0"/>
        <w:adjustRightInd w:val="0"/>
        <w:ind w:firstLine="709"/>
      </w:pPr>
    </w:p>
    <w:p w:rsidR="00BC23B6" w:rsidRPr="006817F7" w:rsidRDefault="00BC23B6" w:rsidP="00D33639">
      <w:pPr>
        <w:widowControl w:val="0"/>
        <w:autoSpaceDE w:val="0"/>
        <w:autoSpaceDN w:val="0"/>
        <w:adjustRightInd w:val="0"/>
        <w:ind w:left="708" w:firstLine="1"/>
      </w:pPr>
      <w:r w:rsidRPr="006817F7">
        <w:t xml:space="preserve">Таблица </w:t>
      </w:r>
      <w:r w:rsidR="006817F7">
        <w:t>3.3</w:t>
      </w:r>
      <w:r w:rsidR="006817F7" w:rsidRPr="006817F7">
        <w:t xml:space="preserve"> - </w:t>
      </w:r>
      <w:r w:rsidRPr="006817F7">
        <w:t>Показатели, характеризующие фонд времени использования оборудования</w:t>
      </w:r>
      <w:r w:rsidR="006817F7" w:rsidRPr="006817F7">
        <w:t xml:space="preserve">. </w:t>
      </w:r>
    </w:p>
    <w:tbl>
      <w:tblPr>
        <w:tblW w:w="4664" w:type="pct"/>
        <w:jc w:val="center"/>
        <w:tblLook w:val="0000" w:firstRow="0" w:lastRow="0" w:firstColumn="0" w:lastColumn="0" w:noHBand="0" w:noVBand="0"/>
      </w:tblPr>
      <w:tblGrid>
        <w:gridCol w:w="2417"/>
        <w:gridCol w:w="1881"/>
        <w:gridCol w:w="1997"/>
        <w:gridCol w:w="2633"/>
      </w:tblGrid>
      <w:tr w:rsidR="00BC23B6" w:rsidRPr="006817F7">
        <w:trPr>
          <w:jc w:val="center"/>
        </w:trPr>
        <w:tc>
          <w:tcPr>
            <w:tcW w:w="2417" w:type="dxa"/>
          </w:tcPr>
          <w:p w:rsidR="00BC23B6" w:rsidRPr="006817F7" w:rsidRDefault="00BC23B6" w:rsidP="00E10D15">
            <w:pPr>
              <w:pStyle w:val="aff2"/>
            </w:pPr>
            <w:r w:rsidRPr="006817F7">
              <w:t>Показатель фонда времени</w:t>
            </w:r>
          </w:p>
        </w:tc>
        <w:tc>
          <w:tcPr>
            <w:tcW w:w="1881" w:type="dxa"/>
          </w:tcPr>
          <w:p w:rsidR="00BC23B6" w:rsidRPr="006817F7" w:rsidRDefault="00BC23B6" w:rsidP="00E10D15">
            <w:pPr>
              <w:pStyle w:val="aff2"/>
            </w:pPr>
            <w:r w:rsidRPr="006817F7">
              <w:t>Условное обозначение</w:t>
            </w:r>
          </w:p>
        </w:tc>
        <w:tc>
          <w:tcPr>
            <w:tcW w:w="1997" w:type="dxa"/>
          </w:tcPr>
          <w:p w:rsidR="00BC23B6" w:rsidRPr="006817F7" w:rsidRDefault="00BC23B6" w:rsidP="00E10D15">
            <w:pPr>
              <w:pStyle w:val="aff2"/>
            </w:pPr>
            <w:r w:rsidRPr="006817F7">
              <w:t>Формула расчета</w:t>
            </w:r>
          </w:p>
        </w:tc>
        <w:tc>
          <w:tcPr>
            <w:tcW w:w="2633" w:type="dxa"/>
          </w:tcPr>
          <w:p w:rsidR="00BC23B6" w:rsidRPr="006817F7" w:rsidRDefault="00BC23B6" w:rsidP="00E10D15">
            <w:pPr>
              <w:pStyle w:val="aff2"/>
            </w:pPr>
            <w:r w:rsidRPr="006817F7">
              <w:t>Примечания</w:t>
            </w:r>
          </w:p>
        </w:tc>
      </w:tr>
      <w:tr w:rsidR="00BC23B6" w:rsidRPr="006817F7">
        <w:trPr>
          <w:jc w:val="center"/>
        </w:trPr>
        <w:tc>
          <w:tcPr>
            <w:tcW w:w="2417" w:type="dxa"/>
          </w:tcPr>
          <w:p w:rsidR="00BC23B6" w:rsidRPr="006817F7" w:rsidRDefault="00BC23B6" w:rsidP="00E10D15">
            <w:pPr>
              <w:pStyle w:val="aff2"/>
            </w:pPr>
            <w:r w:rsidRPr="006817F7">
              <w:t>Календарный фонд</w:t>
            </w:r>
          </w:p>
        </w:tc>
        <w:tc>
          <w:tcPr>
            <w:tcW w:w="1881" w:type="dxa"/>
          </w:tcPr>
          <w:p w:rsidR="00BC23B6" w:rsidRPr="006817F7" w:rsidRDefault="00BC23B6" w:rsidP="00E10D15">
            <w:pPr>
              <w:pStyle w:val="aff2"/>
            </w:pPr>
            <w:r w:rsidRPr="006817F7">
              <w:t>Тк</w:t>
            </w:r>
          </w:p>
        </w:tc>
        <w:tc>
          <w:tcPr>
            <w:tcW w:w="1997" w:type="dxa"/>
          </w:tcPr>
          <w:p w:rsidR="00BC23B6" w:rsidRPr="006817F7" w:rsidRDefault="00BC23B6" w:rsidP="00E10D15">
            <w:pPr>
              <w:pStyle w:val="aff2"/>
            </w:pPr>
            <w:r w:rsidRPr="006817F7">
              <w:t>Тк = Т</w:t>
            </w:r>
            <w:r w:rsidRPr="006817F7">
              <w:rPr>
                <w:vertAlign w:val="subscript"/>
              </w:rPr>
              <w:t>к</w:t>
            </w:r>
            <w:r w:rsidR="006817F7" w:rsidRPr="006817F7">
              <w:rPr>
                <w:vertAlign w:val="subscript"/>
              </w:rPr>
              <w:t xml:space="preserve">. </w:t>
            </w:r>
            <w:r w:rsidRPr="006817F7">
              <w:rPr>
                <w:vertAlign w:val="subscript"/>
              </w:rPr>
              <w:t>д</w:t>
            </w:r>
            <w:r w:rsidR="006817F7">
              <w:rPr>
                <w:vertAlign w:val="subscript"/>
              </w:rPr>
              <w:t>.2</w:t>
            </w:r>
            <w:r w:rsidRPr="006817F7">
              <w:t>4</w:t>
            </w:r>
          </w:p>
        </w:tc>
        <w:tc>
          <w:tcPr>
            <w:tcW w:w="2633" w:type="dxa"/>
          </w:tcPr>
          <w:p w:rsidR="00BC23B6" w:rsidRPr="006817F7" w:rsidRDefault="00BC23B6" w:rsidP="00E10D15">
            <w:pPr>
              <w:pStyle w:val="aff2"/>
            </w:pPr>
            <w:r w:rsidRPr="006817F7">
              <w:t>Т</w:t>
            </w:r>
            <w:r w:rsidRPr="006817F7">
              <w:rPr>
                <w:vertAlign w:val="subscript"/>
              </w:rPr>
              <w:t>к</w:t>
            </w:r>
            <w:r w:rsidR="006817F7" w:rsidRPr="006817F7">
              <w:rPr>
                <w:vertAlign w:val="subscript"/>
              </w:rPr>
              <w:t xml:space="preserve">. </w:t>
            </w:r>
            <w:r w:rsidRPr="006817F7">
              <w:rPr>
                <w:vertAlign w:val="subscript"/>
              </w:rPr>
              <w:t>д</w:t>
            </w:r>
            <w:r w:rsidR="006817F7" w:rsidRPr="006817F7">
              <w:rPr>
                <w:vertAlign w:val="subscript"/>
              </w:rPr>
              <w:t xml:space="preserve"> - </w:t>
            </w:r>
            <w:r w:rsidRPr="006817F7">
              <w:t>число календарных дней за анализируемый период, дн</w:t>
            </w:r>
            <w:r w:rsidR="006817F7" w:rsidRPr="006817F7">
              <w:t xml:space="preserve">. </w:t>
            </w:r>
          </w:p>
        </w:tc>
      </w:tr>
      <w:tr w:rsidR="00BC23B6" w:rsidRPr="006817F7">
        <w:trPr>
          <w:jc w:val="center"/>
        </w:trPr>
        <w:tc>
          <w:tcPr>
            <w:tcW w:w="2417" w:type="dxa"/>
          </w:tcPr>
          <w:p w:rsidR="006817F7" w:rsidRDefault="00BC23B6" w:rsidP="00E10D15">
            <w:pPr>
              <w:pStyle w:val="aff2"/>
            </w:pPr>
            <w:r w:rsidRPr="006817F7">
              <w:t>Номинальный</w:t>
            </w:r>
          </w:p>
          <w:p w:rsidR="00BC23B6" w:rsidRPr="006817F7" w:rsidRDefault="006817F7" w:rsidP="00E10D15">
            <w:pPr>
              <w:pStyle w:val="aff2"/>
            </w:pPr>
            <w:r>
              <w:t>(</w:t>
            </w:r>
            <w:r w:rsidR="00BC23B6" w:rsidRPr="006817F7">
              <w:t>режимный</w:t>
            </w:r>
            <w:r w:rsidRPr="006817F7">
              <w:t xml:space="preserve">) </w:t>
            </w:r>
            <w:r w:rsidR="00BC23B6" w:rsidRPr="006817F7">
              <w:t>фонд</w:t>
            </w:r>
          </w:p>
        </w:tc>
        <w:tc>
          <w:tcPr>
            <w:tcW w:w="1881" w:type="dxa"/>
          </w:tcPr>
          <w:p w:rsidR="00BC23B6" w:rsidRPr="006817F7" w:rsidRDefault="00BC23B6" w:rsidP="00E10D15">
            <w:pPr>
              <w:pStyle w:val="aff2"/>
            </w:pPr>
            <w:r w:rsidRPr="006817F7">
              <w:t>Тн</w:t>
            </w:r>
          </w:p>
        </w:tc>
        <w:tc>
          <w:tcPr>
            <w:tcW w:w="1997" w:type="dxa"/>
          </w:tcPr>
          <w:p w:rsidR="00BC23B6" w:rsidRPr="006817F7" w:rsidRDefault="00BC23B6" w:rsidP="00E10D15">
            <w:pPr>
              <w:pStyle w:val="aff2"/>
            </w:pPr>
            <w:r w:rsidRPr="006817F7">
              <w:t>Тн = Т</w:t>
            </w:r>
            <w:r w:rsidRPr="006817F7">
              <w:rPr>
                <w:vertAlign w:val="subscript"/>
              </w:rPr>
              <w:t>P</w:t>
            </w:r>
            <w:r w:rsidR="006817F7" w:rsidRPr="006817F7">
              <w:rPr>
                <w:vertAlign w:val="subscript"/>
              </w:rPr>
              <w:t xml:space="preserve">. </w:t>
            </w:r>
            <w:r w:rsidRPr="006817F7">
              <w:rPr>
                <w:vertAlign w:val="subscript"/>
              </w:rPr>
              <w:t>СМ</w:t>
            </w:r>
            <w:r w:rsidR="006817F7" w:rsidRPr="006817F7">
              <w:rPr>
                <w:vertAlign w:val="subscript"/>
              </w:rPr>
              <w:t xml:space="preserve">. </w:t>
            </w:r>
            <w:r w:rsidRPr="006817F7">
              <w:t>tсм</w:t>
            </w:r>
          </w:p>
        </w:tc>
        <w:tc>
          <w:tcPr>
            <w:tcW w:w="2633" w:type="dxa"/>
          </w:tcPr>
          <w:p w:rsidR="00BC23B6" w:rsidRPr="006817F7" w:rsidRDefault="00BC23B6" w:rsidP="00E10D15">
            <w:pPr>
              <w:pStyle w:val="aff2"/>
            </w:pPr>
            <w:r w:rsidRPr="006817F7">
              <w:t>Т</w:t>
            </w:r>
            <w:r w:rsidRPr="006817F7">
              <w:rPr>
                <w:vertAlign w:val="subscript"/>
              </w:rPr>
              <w:t>P</w:t>
            </w:r>
            <w:r w:rsidR="006817F7" w:rsidRPr="006817F7">
              <w:rPr>
                <w:vertAlign w:val="subscript"/>
              </w:rPr>
              <w:t xml:space="preserve">. </w:t>
            </w:r>
            <w:r w:rsidRPr="006817F7">
              <w:rPr>
                <w:vertAlign w:val="subscript"/>
              </w:rPr>
              <w:t>СМ</w:t>
            </w:r>
            <w:r w:rsidR="006817F7" w:rsidRPr="006817F7">
              <w:rPr>
                <w:vertAlign w:val="subscript"/>
              </w:rPr>
              <w:t xml:space="preserve"> - </w:t>
            </w:r>
            <w:r w:rsidRPr="006817F7">
              <w:t xml:space="preserve">число рабочих смен за анализируемый период tсм </w:t>
            </w:r>
            <w:r w:rsidR="006817F7">
              <w:t>-</w:t>
            </w:r>
            <w:r w:rsidRPr="006817F7">
              <w:t xml:space="preserve"> продолжительность рабочей смены, час</w:t>
            </w:r>
          </w:p>
        </w:tc>
      </w:tr>
      <w:tr w:rsidR="00BC23B6" w:rsidRPr="006817F7">
        <w:trPr>
          <w:jc w:val="center"/>
        </w:trPr>
        <w:tc>
          <w:tcPr>
            <w:tcW w:w="2417" w:type="dxa"/>
          </w:tcPr>
          <w:p w:rsidR="006817F7" w:rsidRDefault="00BC23B6" w:rsidP="00E10D15">
            <w:pPr>
              <w:pStyle w:val="aff2"/>
            </w:pPr>
            <w:r w:rsidRPr="006817F7">
              <w:t>Эффективный</w:t>
            </w:r>
          </w:p>
          <w:p w:rsidR="00BC23B6" w:rsidRPr="006817F7" w:rsidRDefault="006817F7" w:rsidP="00E10D15">
            <w:pPr>
              <w:pStyle w:val="aff2"/>
            </w:pPr>
            <w:r>
              <w:t>(</w:t>
            </w:r>
            <w:r w:rsidR="00BC23B6" w:rsidRPr="006817F7">
              <w:t>реальный</w:t>
            </w:r>
            <w:r w:rsidRPr="006817F7">
              <w:t xml:space="preserve">) </w:t>
            </w:r>
            <w:r w:rsidR="00BC23B6" w:rsidRPr="006817F7">
              <w:t>фонд</w:t>
            </w:r>
          </w:p>
        </w:tc>
        <w:tc>
          <w:tcPr>
            <w:tcW w:w="1881" w:type="dxa"/>
          </w:tcPr>
          <w:p w:rsidR="00BC23B6" w:rsidRPr="006817F7" w:rsidRDefault="00BC23B6" w:rsidP="00E10D15">
            <w:pPr>
              <w:pStyle w:val="aff2"/>
            </w:pPr>
            <w:r w:rsidRPr="006817F7">
              <w:t>Тэф</w:t>
            </w:r>
          </w:p>
        </w:tc>
        <w:tc>
          <w:tcPr>
            <w:tcW w:w="1997" w:type="dxa"/>
          </w:tcPr>
          <w:p w:rsidR="00BC23B6" w:rsidRPr="006817F7" w:rsidRDefault="00BC23B6" w:rsidP="00E10D15">
            <w:pPr>
              <w:pStyle w:val="aff2"/>
            </w:pPr>
            <w:r w:rsidRPr="006817F7">
              <w:t>Тэф = Т</w:t>
            </w:r>
            <w:r w:rsidRPr="006817F7">
              <w:rPr>
                <w:vertAlign w:val="subscript"/>
              </w:rPr>
              <w:t>н</w:t>
            </w:r>
            <w:r w:rsidR="006817F7" w:rsidRPr="006817F7">
              <w:t xml:space="preserve"> - </w:t>
            </w:r>
            <w:r w:rsidRPr="006817F7">
              <w:t>Т</w:t>
            </w:r>
            <w:r w:rsidRPr="006817F7">
              <w:rPr>
                <w:vertAlign w:val="subscript"/>
              </w:rPr>
              <w:t>пл</w:t>
            </w:r>
          </w:p>
        </w:tc>
        <w:tc>
          <w:tcPr>
            <w:tcW w:w="2633" w:type="dxa"/>
          </w:tcPr>
          <w:p w:rsidR="00BC23B6" w:rsidRPr="006817F7" w:rsidRDefault="00BC23B6" w:rsidP="00E10D15">
            <w:pPr>
              <w:pStyle w:val="aff2"/>
            </w:pPr>
            <w:r w:rsidRPr="006817F7">
              <w:t>Т</w:t>
            </w:r>
            <w:r w:rsidRPr="006817F7">
              <w:rPr>
                <w:vertAlign w:val="subscript"/>
              </w:rPr>
              <w:t>пл</w:t>
            </w:r>
            <w:r w:rsidRPr="006817F7">
              <w:t xml:space="preserve"> </w:t>
            </w:r>
            <w:r w:rsidR="006817F7">
              <w:t>-</w:t>
            </w:r>
            <w:r w:rsidRPr="006817F7">
              <w:t xml:space="preserve"> время планового ремонта, час</w:t>
            </w:r>
          </w:p>
        </w:tc>
      </w:tr>
      <w:tr w:rsidR="00BC23B6" w:rsidRPr="006817F7">
        <w:trPr>
          <w:trHeight w:val="416"/>
          <w:jc w:val="center"/>
        </w:trPr>
        <w:tc>
          <w:tcPr>
            <w:tcW w:w="2417" w:type="dxa"/>
          </w:tcPr>
          <w:p w:rsidR="006817F7" w:rsidRDefault="00BC23B6" w:rsidP="00E10D15">
            <w:pPr>
              <w:pStyle w:val="aff2"/>
            </w:pPr>
            <w:r w:rsidRPr="006817F7">
              <w:t>Полезный</w:t>
            </w:r>
          </w:p>
          <w:p w:rsidR="00BC23B6" w:rsidRPr="006817F7" w:rsidRDefault="006817F7" w:rsidP="00E10D15">
            <w:pPr>
              <w:pStyle w:val="aff2"/>
            </w:pPr>
            <w:r>
              <w:t>(</w:t>
            </w:r>
            <w:r w:rsidR="00BC23B6" w:rsidRPr="006817F7">
              <w:t>фактический</w:t>
            </w:r>
            <w:r w:rsidRPr="006817F7">
              <w:t xml:space="preserve">) </w:t>
            </w:r>
            <w:r w:rsidR="00BC23B6" w:rsidRPr="006817F7">
              <w:t>фонд</w:t>
            </w:r>
          </w:p>
        </w:tc>
        <w:tc>
          <w:tcPr>
            <w:tcW w:w="1881" w:type="dxa"/>
          </w:tcPr>
          <w:p w:rsidR="00BC23B6" w:rsidRPr="006817F7" w:rsidRDefault="00BC23B6" w:rsidP="00E10D15">
            <w:pPr>
              <w:pStyle w:val="aff2"/>
            </w:pPr>
            <w:r w:rsidRPr="006817F7">
              <w:t>Тф</w:t>
            </w:r>
          </w:p>
        </w:tc>
        <w:tc>
          <w:tcPr>
            <w:tcW w:w="1997" w:type="dxa"/>
          </w:tcPr>
          <w:p w:rsidR="00BC23B6" w:rsidRPr="006817F7" w:rsidRDefault="00BC23B6" w:rsidP="00E10D15">
            <w:pPr>
              <w:pStyle w:val="aff2"/>
            </w:pPr>
            <w:r w:rsidRPr="006817F7">
              <w:t>Тф = Тэф</w:t>
            </w:r>
            <w:r w:rsidR="006817F7" w:rsidRPr="006817F7">
              <w:t xml:space="preserve"> - </w:t>
            </w:r>
            <w:r w:rsidRPr="006817F7">
              <w:t>Тпр</w:t>
            </w:r>
          </w:p>
        </w:tc>
        <w:tc>
          <w:tcPr>
            <w:tcW w:w="2633" w:type="dxa"/>
          </w:tcPr>
          <w:p w:rsidR="00BC23B6" w:rsidRPr="006817F7" w:rsidRDefault="00BC23B6" w:rsidP="00E10D15">
            <w:pPr>
              <w:pStyle w:val="aff2"/>
            </w:pPr>
            <w:r w:rsidRPr="006817F7">
              <w:t xml:space="preserve">Тпр </w:t>
            </w:r>
            <w:r w:rsidR="006817F7">
              <w:t>-</w:t>
            </w:r>
            <w:r w:rsidRPr="006817F7">
              <w:t xml:space="preserve"> время внеплановых простоев, час</w:t>
            </w:r>
          </w:p>
        </w:tc>
      </w:tr>
    </w:tbl>
    <w:p w:rsidR="00BC23B6" w:rsidRPr="006817F7" w:rsidRDefault="00BC23B6"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Уровень условного использования оборудования характеризует коэффициент сменности</w:t>
      </w:r>
      <w:r w:rsidR="006817F7">
        <w:t xml:space="preserve"> (</w:t>
      </w:r>
      <w:r w:rsidRPr="006817F7">
        <w:t>Ксм</w:t>
      </w:r>
      <w:r w:rsidR="006817F7" w:rsidRPr="006817F7">
        <w:t>):</w:t>
      </w:r>
    </w:p>
    <w:p w:rsidR="00E10D15" w:rsidRDefault="00E10D15" w:rsidP="00D3088D">
      <w:pPr>
        <w:widowControl w:val="0"/>
        <w:autoSpaceDE w:val="0"/>
        <w:autoSpaceDN w:val="0"/>
        <w:adjustRightInd w:val="0"/>
        <w:ind w:firstLine="709"/>
      </w:pPr>
    </w:p>
    <w:p w:rsidR="006817F7" w:rsidRDefault="00871605" w:rsidP="00D3088D">
      <w:pPr>
        <w:widowControl w:val="0"/>
        <w:autoSpaceDE w:val="0"/>
        <w:autoSpaceDN w:val="0"/>
        <w:adjustRightInd w:val="0"/>
        <w:ind w:firstLine="709"/>
      </w:pPr>
      <w:r w:rsidRPr="006817F7">
        <w:t>Ксм=Ф</w:t>
      </w:r>
      <w:r w:rsidR="006817F7" w:rsidRPr="006817F7">
        <w:t xml:space="preserve">. </w:t>
      </w:r>
      <w:r w:rsidR="001D0FF1" w:rsidRPr="006817F7">
        <w:t>отр</w:t>
      </w:r>
      <w:r w:rsidR="006817F7" w:rsidRPr="006817F7">
        <w:t xml:space="preserve">. </w:t>
      </w:r>
      <w:r w:rsidR="001D0FF1" w:rsidRPr="006817F7">
        <w:t>ч</w:t>
      </w:r>
      <w:r w:rsidR="006817F7" w:rsidRPr="006817F7">
        <w:t xml:space="preserve">. </w:t>
      </w:r>
      <w:r w:rsidR="001D0FF1" w:rsidRPr="006817F7">
        <w:t>ст</w:t>
      </w:r>
      <w:r w:rsidR="006817F7" w:rsidRPr="006817F7">
        <w:t xml:space="preserve">. - </w:t>
      </w:r>
      <w:r w:rsidR="001D0FF1" w:rsidRPr="006817F7">
        <w:t>смен</w:t>
      </w:r>
      <w:r w:rsidR="006817F7" w:rsidRPr="006817F7">
        <w:t xml:space="preserve">. </w:t>
      </w:r>
      <w:r w:rsidR="001D0FF1" w:rsidRPr="006817F7">
        <w:t>/Макс</w:t>
      </w:r>
      <w:r w:rsidR="006817F7" w:rsidRPr="006817F7">
        <w:t xml:space="preserve">. </w:t>
      </w:r>
      <w:r w:rsidR="001D0FF1" w:rsidRPr="006817F7">
        <w:t>возм</w:t>
      </w:r>
      <w:r w:rsidR="006817F7" w:rsidRPr="006817F7">
        <w:t xml:space="preserve">. </w:t>
      </w:r>
      <w:r w:rsidR="001D0FF1" w:rsidRPr="006817F7">
        <w:t>ч</w:t>
      </w:r>
      <w:r w:rsidR="006817F7" w:rsidRPr="006817F7">
        <w:t xml:space="preserve">. </w:t>
      </w:r>
      <w:r w:rsidR="001D0FF1" w:rsidRPr="006817F7">
        <w:t>ст</w:t>
      </w:r>
      <w:r w:rsidR="006817F7" w:rsidRPr="006817F7">
        <w:t xml:space="preserve">. - </w:t>
      </w:r>
      <w:r w:rsidR="001D0FF1" w:rsidRPr="006817F7">
        <w:t>мен</w:t>
      </w:r>
      <w:r w:rsidR="006817F7">
        <w:t>, о</w:t>
      </w:r>
      <w:r w:rsidR="001D0FF1" w:rsidRPr="006817F7">
        <w:t>тр</w:t>
      </w:r>
      <w:r w:rsidR="006817F7" w:rsidRPr="006817F7">
        <w:t xml:space="preserve">. </w:t>
      </w:r>
      <w:r w:rsidR="001D0FF1" w:rsidRPr="006817F7">
        <w:t>уст</w:t>
      </w:r>
      <w:r w:rsidR="006817F7" w:rsidRPr="006817F7">
        <w:t xml:space="preserve">. </w:t>
      </w:r>
      <w:r w:rsidR="001D0FF1" w:rsidRPr="006817F7">
        <w:t>обор</w:t>
      </w:r>
      <w:r w:rsidR="006817F7" w:rsidRPr="006817F7">
        <w:t xml:space="preserve">. </w:t>
      </w:r>
      <w:r w:rsidR="001D0FF1" w:rsidRPr="006817F7">
        <w:t>за1см</w:t>
      </w:r>
      <w:r w:rsidR="006817F7" w:rsidRPr="006817F7">
        <w:t>.</w:t>
      </w:r>
      <w:r w:rsidR="006817F7">
        <w:t xml:space="preserve"> (1.1</w:t>
      </w:r>
      <w:r w:rsidR="001D0FF1" w:rsidRPr="006817F7">
        <w:t>7</w:t>
      </w:r>
      <w:r w:rsidR="006817F7" w:rsidRPr="006817F7">
        <w:t>)</w:t>
      </w:r>
    </w:p>
    <w:p w:rsidR="00E10D15" w:rsidRDefault="00E10D15" w:rsidP="00D3088D">
      <w:pPr>
        <w:widowControl w:val="0"/>
        <w:autoSpaceDE w:val="0"/>
        <w:autoSpaceDN w:val="0"/>
        <w:adjustRightInd w:val="0"/>
        <w:ind w:firstLine="709"/>
      </w:pPr>
    </w:p>
    <w:p w:rsidR="006817F7" w:rsidRDefault="001D0FF1" w:rsidP="00D3088D">
      <w:pPr>
        <w:widowControl w:val="0"/>
        <w:autoSpaceDE w:val="0"/>
        <w:autoSpaceDN w:val="0"/>
        <w:adjustRightInd w:val="0"/>
        <w:ind w:firstLine="709"/>
      </w:pPr>
      <w:r w:rsidRPr="006817F7">
        <w:t>где Ф</w:t>
      </w:r>
      <w:r w:rsidR="006817F7" w:rsidRPr="006817F7">
        <w:t xml:space="preserve">. </w:t>
      </w:r>
      <w:r w:rsidRPr="006817F7">
        <w:t>отр</w:t>
      </w:r>
      <w:r w:rsidR="006817F7" w:rsidRPr="006817F7">
        <w:t xml:space="preserve">. </w:t>
      </w:r>
      <w:r w:rsidRPr="006817F7">
        <w:t>ч</w:t>
      </w:r>
      <w:r w:rsidR="006817F7" w:rsidRPr="006817F7">
        <w:t xml:space="preserve">. </w:t>
      </w:r>
      <w:r w:rsidRPr="006817F7">
        <w:t>ст</w:t>
      </w:r>
      <w:r w:rsidR="006817F7" w:rsidRPr="006817F7">
        <w:t xml:space="preserve">. - </w:t>
      </w:r>
      <w:r w:rsidRPr="006817F7">
        <w:t>смен</w:t>
      </w:r>
      <w:r w:rsidR="006817F7" w:rsidRPr="006817F7">
        <w:t>. -</w:t>
      </w:r>
      <w:r w:rsidR="006817F7">
        <w:t xml:space="preserve"> </w:t>
      </w:r>
      <w:r w:rsidRPr="006817F7">
        <w:t>фактическое отработанное число станко-смен за период</w:t>
      </w:r>
      <w:r w:rsidR="006817F7" w:rsidRPr="006817F7">
        <w:t>;</w:t>
      </w:r>
    </w:p>
    <w:p w:rsidR="006817F7" w:rsidRDefault="001D0FF1" w:rsidP="00D3088D">
      <w:pPr>
        <w:widowControl w:val="0"/>
        <w:autoSpaceDE w:val="0"/>
        <w:autoSpaceDN w:val="0"/>
        <w:adjustRightInd w:val="0"/>
        <w:ind w:firstLine="709"/>
      </w:pPr>
      <w:r w:rsidRPr="006817F7">
        <w:t>Макс</w:t>
      </w:r>
      <w:r w:rsidR="006817F7" w:rsidRPr="006817F7">
        <w:t xml:space="preserve">. </w:t>
      </w:r>
      <w:r w:rsidRPr="006817F7">
        <w:t>возм</w:t>
      </w:r>
      <w:r w:rsidR="006817F7" w:rsidRPr="006817F7">
        <w:t xml:space="preserve">. </w:t>
      </w:r>
      <w:r w:rsidRPr="006817F7">
        <w:t>ч</w:t>
      </w:r>
      <w:r w:rsidR="006817F7" w:rsidRPr="006817F7">
        <w:t xml:space="preserve">. </w:t>
      </w:r>
      <w:r w:rsidRPr="006817F7">
        <w:t>ст</w:t>
      </w:r>
      <w:r w:rsidR="006817F7" w:rsidRPr="006817F7">
        <w:t xml:space="preserve">. - </w:t>
      </w:r>
      <w:r w:rsidRPr="006817F7">
        <w:t>смен</w:t>
      </w:r>
      <w:r w:rsidR="006817F7">
        <w:t>, о</w:t>
      </w:r>
      <w:r w:rsidRPr="006817F7">
        <w:t>тр</w:t>
      </w:r>
      <w:r w:rsidR="006817F7" w:rsidRPr="006817F7">
        <w:t xml:space="preserve">. </w:t>
      </w:r>
      <w:r w:rsidRPr="006817F7">
        <w:t>уст</w:t>
      </w:r>
      <w:r w:rsidR="006817F7" w:rsidRPr="006817F7">
        <w:t xml:space="preserve">. </w:t>
      </w:r>
      <w:r w:rsidRPr="006817F7">
        <w:t>обор</w:t>
      </w:r>
      <w:r w:rsidR="006817F7" w:rsidRPr="006817F7">
        <w:t xml:space="preserve">. </w:t>
      </w:r>
      <w:r w:rsidRPr="006817F7">
        <w:t>за 1см</w:t>
      </w:r>
      <w:r w:rsidR="006817F7" w:rsidRPr="006817F7">
        <w:t>. -</w:t>
      </w:r>
      <w:r w:rsidR="006817F7">
        <w:t xml:space="preserve"> </w:t>
      </w:r>
      <w:r w:rsidRPr="006817F7">
        <w:t>Максимально возможное число станко-смен, отработанных установленным оборуд</w:t>
      </w:r>
      <w:r w:rsidR="00D33639">
        <w:t>о</w:t>
      </w:r>
      <w:r w:rsidRPr="006817F7">
        <w:t>вание за 1 смену</w:t>
      </w:r>
      <w:r w:rsidR="006817F7" w:rsidRPr="006817F7">
        <w:t>.</w:t>
      </w:r>
    </w:p>
    <w:p w:rsidR="006817F7" w:rsidRDefault="00BC23B6" w:rsidP="00D3088D">
      <w:pPr>
        <w:widowControl w:val="0"/>
        <w:autoSpaceDE w:val="0"/>
        <w:autoSpaceDN w:val="0"/>
        <w:adjustRightInd w:val="0"/>
        <w:ind w:firstLine="709"/>
      </w:pPr>
      <w:r w:rsidRPr="006817F7">
        <w:t>Под интенсивной загрузкой оборудования понимают оценку его производительности</w:t>
      </w:r>
      <w:r w:rsidR="006817F7" w:rsidRPr="006817F7">
        <w:t>.</w:t>
      </w:r>
    </w:p>
    <w:p w:rsidR="006817F7" w:rsidRDefault="00BC23B6" w:rsidP="00D3088D">
      <w:pPr>
        <w:widowControl w:val="0"/>
        <w:autoSpaceDE w:val="0"/>
        <w:autoSpaceDN w:val="0"/>
        <w:adjustRightInd w:val="0"/>
        <w:ind w:firstLine="709"/>
      </w:pPr>
      <w:r w:rsidRPr="006817F7">
        <w:t>Коэффициент интенсивной нагрузки оборудования</w:t>
      </w:r>
      <w:r w:rsidR="006817F7">
        <w:t xml:space="preserve"> (</w:t>
      </w:r>
      <w:r w:rsidRPr="006817F7">
        <w:t>Ки</w:t>
      </w:r>
      <w:r w:rsidR="006817F7" w:rsidRPr="006817F7">
        <w:t xml:space="preserve">) </w:t>
      </w:r>
      <w:r w:rsidRPr="006817F7">
        <w:t>определяется</w:t>
      </w:r>
      <w:r w:rsidR="006817F7" w:rsidRPr="006817F7">
        <w:t>:</w:t>
      </w:r>
    </w:p>
    <w:p w:rsidR="00E10D15" w:rsidRDefault="00E10D15" w:rsidP="00D3088D">
      <w:pPr>
        <w:widowControl w:val="0"/>
        <w:autoSpaceDE w:val="0"/>
        <w:autoSpaceDN w:val="0"/>
        <w:adjustRightInd w:val="0"/>
        <w:ind w:firstLine="709"/>
      </w:pPr>
    </w:p>
    <w:p w:rsidR="006817F7" w:rsidRDefault="00DF21C9" w:rsidP="00D3088D">
      <w:pPr>
        <w:widowControl w:val="0"/>
        <w:autoSpaceDE w:val="0"/>
        <w:autoSpaceDN w:val="0"/>
        <w:adjustRightInd w:val="0"/>
        <w:ind w:firstLine="709"/>
      </w:pPr>
      <w:r w:rsidRPr="006817F7">
        <w:t>Ки=Ср</w:t>
      </w:r>
      <w:r w:rsidR="006817F7" w:rsidRPr="006817F7">
        <w:t xml:space="preserve">. </w:t>
      </w:r>
      <w:r w:rsidRPr="006817F7">
        <w:t>выр</w:t>
      </w:r>
      <w:r w:rsidR="006817F7" w:rsidRPr="006817F7">
        <w:t xml:space="preserve">. </w:t>
      </w:r>
      <w:r w:rsidRPr="006817F7">
        <w:t>об</w:t>
      </w:r>
      <w:r w:rsidR="006817F7" w:rsidRPr="006817F7">
        <w:t xml:space="preserve">. </w:t>
      </w:r>
      <w:r w:rsidRPr="006817F7">
        <w:t>ф</w:t>
      </w:r>
      <w:r w:rsidR="006817F7" w:rsidRPr="006817F7">
        <w:t xml:space="preserve">. </w:t>
      </w:r>
      <w:r w:rsidRPr="006817F7">
        <w:t>/Ср</w:t>
      </w:r>
      <w:r w:rsidR="006817F7" w:rsidRPr="006817F7">
        <w:t xml:space="preserve">. </w:t>
      </w:r>
      <w:r w:rsidRPr="006817F7">
        <w:t>выр</w:t>
      </w:r>
      <w:r w:rsidR="006817F7">
        <w:t>.1</w:t>
      </w:r>
      <w:r w:rsidRPr="006817F7">
        <w:t>об</w:t>
      </w:r>
      <w:r w:rsidR="006817F7" w:rsidRPr="006817F7">
        <w:t xml:space="preserve">. </w:t>
      </w:r>
      <w:r w:rsidRPr="006817F7">
        <w:t>п</w:t>
      </w:r>
      <w:r w:rsidR="006817F7">
        <w:t xml:space="preserve"> (1.1</w:t>
      </w:r>
      <w:r w:rsidRPr="006817F7">
        <w:t>8</w:t>
      </w:r>
      <w:r w:rsidR="006817F7" w:rsidRPr="006817F7">
        <w:t>)</w:t>
      </w:r>
    </w:p>
    <w:p w:rsidR="00E10D15" w:rsidRDefault="00E10D15" w:rsidP="00D3088D">
      <w:pPr>
        <w:widowControl w:val="0"/>
        <w:autoSpaceDE w:val="0"/>
        <w:autoSpaceDN w:val="0"/>
        <w:adjustRightInd w:val="0"/>
        <w:ind w:firstLine="709"/>
      </w:pPr>
    </w:p>
    <w:p w:rsidR="00DF21C9" w:rsidRPr="006817F7" w:rsidRDefault="00DF21C9" w:rsidP="00D3088D">
      <w:pPr>
        <w:widowControl w:val="0"/>
        <w:autoSpaceDE w:val="0"/>
        <w:autoSpaceDN w:val="0"/>
        <w:adjustRightInd w:val="0"/>
        <w:ind w:firstLine="709"/>
      </w:pPr>
      <w:r w:rsidRPr="006817F7">
        <w:t>где Ср</w:t>
      </w:r>
      <w:r w:rsidR="006817F7" w:rsidRPr="006817F7">
        <w:t xml:space="preserve">. </w:t>
      </w:r>
      <w:r w:rsidRPr="006817F7">
        <w:t>выр</w:t>
      </w:r>
      <w:r w:rsidR="006817F7" w:rsidRPr="006817F7">
        <w:t xml:space="preserve">. </w:t>
      </w:r>
      <w:r w:rsidRPr="006817F7">
        <w:t>об</w:t>
      </w:r>
      <w:r w:rsidR="006817F7" w:rsidRPr="006817F7">
        <w:t xml:space="preserve">. </w:t>
      </w:r>
      <w:r w:rsidRPr="006817F7">
        <w:t>ф</w:t>
      </w:r>
      <w:r w:rsidR="006817F7" w:rsidRPr="006817F7">
        <w:t xml:space="preserve">. </w:t>
      </w:r>
      <w:r w:rsidR="006817F7">
        <w:t>-</w:t>
      </w:r>
      <w:r w:rsidRPr="006817F7">
        <w:t xml:space="preserve"> средне-часовая выработка оборудования фактическая</w:t>
      </w:r>
    </w:p>
    <w:p w:rsidR="00DF21C9" w:rsidRPr="006817F7" w:rsidRDefault="00DF21C9" w:rsidP="00D3088D">
      <w:pPr>
        <w:widowControl w:val="0"/>
        <w:autoSpaceDE w:val="0"/>
        <w:autoSpaceDN w:val="0"/>
        <w:adjustRightInd w:val="0"/>
        <w:ind w:firstLine="709"/>
      </w:pPr>
      <w:r w:rsidRPr="006817F7">
        <w:t>Ср</w:t>
      </w:r>
      <w:r w:rsidR="006817F7" w:rsidRPr="006817F7">
        <w:t xml:space="preserve">. </w:t>
      </w:r>
      <w:r w:rsidRPr="006817F7">
        <w:t>выр</w:t>
      </w:r>
      <w:r w:rsidR="006817F7">
        <w:t>.</w:t>
      </w:r>
      <w:r w:rsidR="00D33639">
        <w:t xml:space="preserve"> </w:t>
      </w:r>
      <w:r w:rsidR="006817F7">
        <w:t>1</w:t>
      </w:r>
      <w:r w:rsidR="00D33639">
        <w:t xml:space="preserve"> </w:t>
      </w:r>
      <w:r w:rsidRPr="006817F7">
        <w:t>об</w:t>
      </w:r>
      <w:r w:rsidR="006817F7" w:rsidRPr="006817F7">
        <w:t xml:space="preserve">. </w:t>
      </w:r>
      <w:r w:rsidRPr="006817F7">
        <w:t xml:space="preserve">п </w:t>
      </w:r>
      <w:r w:rsidR="006817F7">
        <w:t>-</w:t>
      </w:r>
      <w:r w:rsidRPr="006817F7">
        <w:t xml:space="preserve"> средняя часовая выработка единицы оборудования плановая</w:t>
      </w:r>
    </w:p>
    <w:p w:rsidR="006817F7" w:rsidRDefault="00BC23B6" w:rsidP="00D3088D">
      <w:pPr>
        <w:widowControl w:val="0"/>
        <w:autoSpaceDE w:val="0"/>
        <w:autoSpaceDN w:val="0"/>
        <w:adjustRightInd w:val="0"/>
        <w:ind w:firstLine="709"/>
      </w:pPr>
      <w:r w:rsidRPr="006817F7">
        <w:t>Обобщающим показателем, характеризующим комплексное использование оборудования, является показатель интегральной нагрузки</w:t>
      </w:r>
      <w:r w:rsidR="006817F7">
        <w:t xml:space="preserve"> (</w:t>
      </w:r>
      <w:r w:rsidRPr="006817F7">
        <w:t>Кинт</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Кинт = Кз</w:t>
      </w:r>
      <w:r w:rsidR="006817F7" w:rsidRPr="006817F7">
        <w:t xml:space="preserve">. </w:t>
      </w:r>
      <w:r w:rsidR="00DF21C9" w:rsidRPr="006817F7">
        <w:t>Ки</w:t>
      </w:r>
      <w:r w:rsidR="006817F7">
        <w:t xml:space="preserve"> (1. 19</w:t>
      </w:r>
      <w:r w:rsidR="006817F7" w:rsidRPr="006817F7">
        <w:t>)</w:t>
      </w:r>
    </w:p>
    <w:p w:rsidR="00E10D15" w:rsidRDefault="00E10D15"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Методика анализа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Объектами анализа нематериальных активов являются</w:t>
      </w:r>
      <w:r w:rsidR="006817F7" w:rsidRPr="006817F7">
        <w:t>:</w:t>
      </w:r>
    </w:p>
    <w:p w:rsidR="006817F7" w:rsidRDefault="00BC23B6" w:rsidP="00D3088D">
      <w:pPr>
        <w:widowControl w:val="0"/>
        <w:autoSpaceDE w:val="0"/>
        <w:autoSpaceDN w:val="0"/>
        <w:adjustRightInd w:val="0"/>
        <w:ind w:firstLine="709"/>
      </w:pPr>
      <w:r w:rsidRPr="006817F7">
        <w:t>объем и динамика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структура и состояние нематериальных активов по видам, срокам полезного использования, источникам образования и правовой защищенности</w:t>
      </w:r>
      <w:r w:rsidR="006817F7" w:rsidRPr="006817F7">
        <w:t>;</w:t>
      </w:r>
    </w:p>
    <w:p w:rsidR="006817F7" w:rsidRDefault="00BC23B6" w:rsidP="00D3088D">
      <w:pPr>
        <w:widowControl w:val="0"/>
        <w:autoSpaceDE w:val="0"/>
        <w:autoSpaceDN w:val="0"/>
        <w:adjustRightInd w:val="0"/>
        <w:ind w:firstLine="709"/>
      </w:pPr>
      <w:r w:rsidRPr="006817F7">
        <w:t>доходность и оборачиваемость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ликвидность нематериальных активов и степень риска вложений капитала в данный вид актива</w:t>
      </w:r>
      <w:r w:rsidR="006817F7" w:rsidRPr="006817F7">
        <w:t>.</w:t>
      </w:r>
    </w:p>
    <w:p w:rsidR="006817F7" w:rsidRDefault="00BC23B6" w:rsidP="00D3088D">
      <w:pPr>
        <w:widowControl w:val="0"/>
        <w:autoSpaceDE w:val="0"/>
        <w:autoSpaceDN w:val="0"/>
        <w:adjustRightInd w:val="0"/>
        <w:ind w:firstLine="709"/>
      </w:pPr>
      <w:r w:rsidRPr="006817F7">
        <w:t>Анализ динамики и структуры нематериальных активов можно провести по данным баланса предприятия и приложения к нему</w:t>
      </w:r>
      <w:r w:rsidR="006817F7" w:rsidRPr="006817F7">
        <w:t>.</w:t>
      </w:r>
    </w:p>
    <w:p w:rsidR="006817F7" w:rsidRDefault="00BC23B6" w:rsidP="00D3088D">
      <w:pPr>
        <w:widowControl w:val="0"/>
        <w:autoSpaceDE w:val="0"/>
        <w:autoSpaceDN w:val="0"/>
        <w:adjustRightInd w:val="0"/>
        <w:ind w:firstLine="709"/>
      </w:pPr>
      <w:r w:rsidRPr="006817F7">
        <w:t>Составляется аналитическая таблица, где приводятся данные о видах нематериальных активов на предприятии за прошлый и отчетный период, считается абсолютное и относительное отклонения за прошлый и отчетный период</w:t>
      </w:r>
      <w:r w:rsidR="006817F7" w:rsidRPr="006817F7">
        <w:t xml:space="preserve">. </w:t>
      </w:r>
      <w:r w:rsidRPr="006817F7">
        <w:t>На основании данных таблицы можно делать вывод о структуре</w:t>
      </w:r>
      <w:r w:rsidR="006817F7" w:rsidRPr="006817F7">
        <w:t xml:space="preserve"> </w:t>
      </w:r>
      <w:r w:rsidRPr="006817F7">
        <w:t>и динамике нематериальных активов</w:t>
      </w:r>
      <w:r w:rsidR="006817F7" w:rsidRPr="006817F7">
        <w:t>.</w:t>
      </w:r>
    </w:p>
    <w:p w:rsidR="00BC23B6" w:rsidRPr="006817F7" w:rsidRDefault="00D3088D" w:rsidP="0030089A">
      <w:pPr>
        <w:widowControl w:val="0"/>
        <w:autoSpaceDE w:val="0"/>
        <w:autoSpaceDN w:val="0"/>
        <w:adjustRightInd w:val="0"/>
        <w:ind w:left="708" w:firstLine="1"/>
      </w:pPr>
      <w:r>
        <w:br w:type="page"/>
      </w:r>
      <w:r w:rsidR="00BC23B6" w:rsidRPr="006817F7">
        <w:t xml:space="preserve">Таблица </w:t>
      </w:r>
      <w:r w:rsidR="006817F7">
        <w:t>3.4</w:t>
      </w:r>
      <w:r w:rsidR="00BC23B6" w:rsidRPr="006817F7">
        <w:t xml:space="preserve"> </w:t>
      </w:r>
      <w:r w:rsidR="006817F7">
        <w:t>-</w:t>
      </w:r>
      <w:r w:rsidR="00BC23B6" w:rsidRPr="006817F7">
        <w:t xml:space="preserve"> Анализ объема, динамики и структуры нематериальных активов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1223"/>
        <w:gridCol w:w="1245"/>
        <w:gridCol w:w="1376"/>
        <w:gridCol w:w="1224"/>
        <w:gridCol w:w="1245"/>
        <w:gridCol w:w="982"/>
      </w:tblGrid>
      <w:tr w:rsidR="00BC23B6" w:rsidRPr="006817F7" w:rsidTr="00963F5C">
        <w:trPr>
          <w:trHeight w:val="510"/>
          <w:jc w:val="center"/>
        </w:trPr>
        <w:tc>
          <w:tcPr>
            <w:tcW w:w="1706" w:type="dxa"/>
            <w:vMerge w:val="restart"/>
            <w:shd w:val="clear" w:color="auto" w:fill="auto"/>
            <w:vAlign w:val="center"/>
          </w:tcPr>
          <w:p w:rsidR="00BC23B6" w:rsidRPr="006817F7" w:rsidRDefault="00BC23B6" w:rsidP="00D3088D">
            <w:pPr>
              <w:pStyle w:val="aff2"/>
            </w:pPr>
            <w:r w:rsidRPr="006817F7">
              <w:t>Вид нематериальных активов</w:t>
            </w:r>
          </w:p>
        </w:tc>
        <w:tc>
          <w:tcPr>
            <w:tcW w:w="3844" w:type="dxa"/>
            <w:gridSpan w:val="3"/>
            <w:shd w:val="clear" w:color="auto" w:fill="auto"/>
            <w:vAlign w:val="center"/>
          </w:tcPr>
          <w:p w:rsidR="00BC23B6" w:rsidRPr="006817F7" w:rsidRDefault="00BC23B6" w:rsidP="00D3088D">
            <w:pPr>
              <w:pStyle w:val="aff2"/>
            </w:pPr>
            <w:r w:rsidRPr="006817F7">
              <w:t>Сумма</w:t>
            </w:r>
          </w:p>
        </w:tc>
        <w:tc>
          <w:tcPr>
            <w:tcW w:w="3451" w:type="dxa"/>
            <w:gridSpan w:val="3"/>
            <w:shd w:val="clear" w:color="auto" w:fill="auto"/>
            <w:vAlign w:val="center"/>
          </w:tcPr>
          <w:p w:rsidR="00BC23B6" w:rsidRPr="006817F7" w:rsidRDefault="00BC23B6" w:rsidP="00D3088D">
            <w:pPr>
              <w:pStyle w:val="aff2"/>
            </w:pPr>
            <w:r w:rsidRPr="006817F7">
              <w:t>Структура,</w:t>
            </w:r>
            <w:r w:rsidR="006817F7" w:rsidRPr="006817F7">
              <w:t>%</w:t>
            </w:r>
          </w:p>
        </w:tc>
      </w:tr>
      <w:tr w:rsidR="00BC23B6" w:rsidRPr="006817F7" w:rsidTr="00963F5C">
        <w:trPr>
          <w:trHeight w:val="705"/>
          <w:jc w:val="center"/>
        </w:trPr>
        <w:tc>
          <w:tcPr>
            <w:tcW w:w="1706" w:type="dxa"/>
            <w:vMerge/>
            <w:shd w:val="clear" w:color="auto" w:fill="auto"/>
            <w:vAlign w:val="center"/>
          </w:tcPr>
          <w:p w:rsidR="00BC23B6" w:rsidRPr="006817F7" w:rsidRDefault="00BC23B6" w:rsidP="00D3088D">
            <w:pPr>
              <w:pStyle w:val="aff2"/>
            </w:pPr>
          </w:p>
        </w:tc>
        <w:tc>
          <w:tcPr>
            <w:tcW w:w="1223" w:type="dxa"/>
            <w:shd w:val="clear" w:color="auto" w:fill="auto"/>
            <w:vAlign w:val="center"/>
          </w:tcPr>
          <w:p w:rsidR="00BC23B6" w:rsidRPr="006817F7" w:rsidRDefault="00BC23B6" w:rsidP="00D3088D">
            <w:pPr>
              <w:pStyle w:val="aff2"/>
            </w:pPr>
            <w:r w:rsidRPr="006817F7">
              <w:t>Прошлый год</w:t>
            </w:r>
          </w:p>
        </w:tc>
        <w:tc>
          <w:tcPr>
            <w:tcW w:w="1245" w:type="dxa"/>
            <w:shd w:val="clear" w:color="auto" w:fill="auto"/>
            <w:vAlign w:val="center"/>
          </w:tcPr>
          <w:p w:rsidR="00BC23B6" w:rsidRPr="006817F7" w:rsidRDefault="00BC23B6" w:rsidP="00D3088D">
            <w:pPr>
              <w:pStyle w:val="aff2"/>
            </w:pPr>
            <w:r w:rsidRPr="006817F7">
              <w:t>Отчетный год</w:t>
            </w:r>
          </w:p>
        </w:tc>
        <w:tc>
          <w:tcPr>
            <w:tcW w:w="1376" w:type="dxa"/>
            <w:shd w:val="clear" w:color="auto" w:fill="auto"/>
            <w:vAlign w:val="center"/>
          </w:tcPr>
          <w:p w:rsidR="00BC23B6" w:rsidRPr="006817F7" w:rsidRDefault="00BC23B6" w:rsidP="00D3088D">
            <w:pPr>
              <w:pStyle w:val="aff2"/>
            </w:pPr>
            <w:r w:rsidRPr="006817F7">
              <w:t>Изменения</w:t>
            </w:r>
          </w:p>
        </w:tc>
        <w:tc>
          <w:tcPr>
            <w:tcW w:w="1224" w:type="dxa"/>
            <w:shd w:val="clear" w:color="auto" w:fill="auto"/>
            <w:vAlign w:val="center"/>
          </w:tcPr>
          <w:p w:rsidR="00BC23B6" w:rsidRPr="006817F7" w:rsidRDefault="00BC23B6" w:rsidP="00D3088D">
            <w:pPr>
              <w:pStyle w:val="aff2"/>
            </w:pPr>
            <w:r w:rsidRPr="006817F7">
              <w:t>Прошлый год</w:t>
            </w:r>
          </w:p>
        </w:tc>
        <w:tc>
          <w:tcPr>
            <w:tcW w:w="1245" w:type="dxa"/>
            <w:shd w:val="clear" w:color="auto" w:fill="auto"/>
            <w:vAlign w:val="center"/>
          </w:tcPr>
          <w:p w:rsidR="00BC23B6" w:rsidRPr="006817F7" w:rsidRDefault="00BC23B6" w:rsidP="00D3088D">
            <w:pPr>
              <w:pStyle w:val="aff2"/>
            </w:pPr>
            <w:r w:rsidRPr="006817F7">
              <w:t>Отчетный год</w:t>
            </w:r>
          </w:p>
        </w:tc>
        <w:tc>
          <w:tcPr>
            <w:tcW w:w="982" w:type="dxa"/>
            <w:shd w:val="clear" w:color="auto" w:fill="auto"/>
            <w:vAlign w:val="center"/>
          </w:tcPr>
          <w:p w:rsidR="00BC23B6" w:rsidRPr="006817F7" w:rsidRDefault="00BC23B6" w:rsidP="00D3088D">
            <w:pPr>
              <w:pStyle w:val="aff2"/>
            </w:pPr>
            <w:r w:rsidRPr="006817F7">
              <w:t>Изменения</w:t>
            </w:r>
          </w:p>
        </w:tc>
      </w:tr>
    </w:tbl>
    <w:p w:rsidR="00D3088D" w:rsidRDefault="00D3088D"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В ходе последующего анализа целесообразно изучить состав нематериальных активов по источникам их поступления</w:t>
      </w:r>
      <w:r w:rsidR="006817F7">
        <w:t xml:space="preserve"> (</w:t>
      </w:r>
      <w:r w:rsidRPr="006817F7">
        <w:t>например, государственные субсидии, внесенные учредителями, приобретенные за плату и так далее</w:t>
      </w:r>
      <w:r w:rsidR="006817F7" w:rsidRPr="006817F7">
        <w:t>),</w:t>
      </w:r>
      <w:r w:rsidRPr="006817F7">
        <w:t xml:space="preserve"> то есть формируется аналогичная таблица</w:t>
      </w:r>
      <w:r w:rsidR="006817F7" w:rsidRPr="006817F7">
        <w:t>.</w:t>
      </w:r>
    </w:p>
    <w:p w:rsidR="006817F7" w:rsidRDefault="00BC23B6" w:rsidP="00D3088D">
      <w:pPr>
        <w:widowControl w:val="0"/>
        <w:autoSpaceDE w:val="0"/>
        <w:autoSpaceDN w:val="0"/>
        <w:adjustRightInd w:val="0"/>
        <w:ind w:firstLine="709"/>
      </w:pPr>
      <w:r w:rsidRPr="006817F7">
        <w:t>По степени правовой защищенности различают следующие группы нематериальных активов</w:t>
      </w:r>
      <w:r w:rsidR="006817F7" w:rsidRPr="006817F7">
        <w:t xml:space="preserve">: </w:t>
      </w:r>
      <w:r w:rsidRPr="006817F7">
        <w:t>защищенные авторским правами, патентами на изобретение, свидетельствами на полезную модель, зарегистрированными лицензиями, патентами на промышленные образцы, свидетельствами на товарный знак, свидетельствами на право пользования наименованием мест происхождения товара, свидетельствами об официальной регистрации программных продуктов, баз данных и так далее</w:t>
      </w:r>
      <w:r w:rsidR="006817F7" w:rsidRPr="006817F7">
        <w:t>.</w:t>
      </w:r>
    </w:p>
    <w:p w:rsidR="006817F7" w:rsidRDefault="00BC23B6" w:rsidP="00D3088D">
      <w:pPr>
        <w:widowControl w:val="0"/>
        <w:autoSpaceDE w:val="0"/>
        <w:autoSpaceDN w:val="0"/>
        <w:adjustRightInd w:val="0"/>
        <w:ind w:firstLine="709"/>
      </w:pPr>
      <w:r w:rsidRPr="006817F7">
        <w:t>Составляется так же таблица по группам нематериальных активов, которая имеет вид</w:t>
      </w:r>
      <w:r w:rsidR="006817F7" w:rsidRPr="006817F7">
        <w:t>:</w:t>
      </w:r>
    </w:p>
    <w:p w:rsidR="00D3088D" w:rsidRDefault="00D3088D" w:rsidP="00D3088D">
      <w:pPr>
        <w:widowControl w:val="0"/>
        <w:autoSpaceDE w:val="0"/>
        <w:autoSpaceDN w:val="0"/>
        <w:adjustRightInd w:val="0"/>
        <w:ind w:firstLine="709"/>
      </w:pPr>
    </w:p>
    <w:p w:rsidR="00BC23B6" w:rsidRPr="006817F7" w:rsidRDefault="00BC23B6" w:rsidP="0030089A">
      <w:pPr>
        <w:widowControl w:val="0"/>
        <w:autoSpaceDE w:val="0"/>
        <w:autoSpaceDN w:val="0"/>
        <w:adjustRightInd w:val="0"/>
        <w:ind w:left="708" w:firstLine="1"/>
      </w:pPr>
      <w:r w:rsidRPr="006817F7">
        <w:t xml:space="preserve">Таблица </w:t>
      </w:r>
      <w:r w:rsidR="006817F7">
        <w:t xml:space="preserve">3.5 </w:t>
      </w:r>
      <w:r w:rsidR="006817F7" w:rsidRPr="006817F7">
        <w:t>-</w:t>
      </w:r>
      <w:r w:rsidR="006817F7">
        <w:t xml:space="preserve"> </w:t>
      </w:r>
      <w:r w:rsidRPr="006817F7">
        <w:t>Анализ структуры нематериальных активов по степени правовой защищенности</w:t>
      </w:r>
      <w:r w:rsidR="006817F7" w:rsidRPr="006817F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1260"/>
        <w:gridCol w:w="1260"/>
        <w:gridCol w:w="1440"/>
        <w:gridCol w:w="1260"/>
        <w:gridCol w:w="1053"/>
        <w:gridCol w:w="1120"/>
      </w:tblGrid>
      <w:tr w:rsidR="00BC23B6" w:rsidRPr="006817F7" w:rsidTr="00963F5C">
        <w:trPr>
          <w:trHeight w:val="450"/>
          <w:jc w:val="center"/>
        </w:trPr>
        <w:tc>
          <w:tcPr>
            <w:tcW w:w="1691" w:type="dxa"/>
            <w:vMerge w:val="restart"/>
            <w:shd w:val="clear" w:color="auto" w:fill="auto"/>
            <w:vAlign w:val="center"/>
          </w:tcPr>
          <w:p w:rsidR="006817F7" w:rsidRPr="006817F7" w:rsidRDefault="00BC23B6" w:rsidP="00D3088D">
            <w:pPr>
              <w:pStyle w:val="aff2"/>
            </w:pPr>
            <w:r w:rsidRPr="006817F7">
              <w:t>Группа нематериальных активов</w:t>
            </w:r>
          </w:p>
          <w:p w:rsidR="00BC23B6" w:rsidRPr="006817F7" w:rsidRDefault="00BC23B6" w:rsidP="00D3088D">
            <w:pPr>
              <w:pStyle w:val="aff2"/>
            </w:pPr>
          </w:p>
        </w:tc>
        <w:tc>
          <w:tcPr>
            <w:tcW w:w="3960" w:type="dxa"/>
            <w:gridSpan w:val="3"/>
            <w:shd w:val="clear" w:color="auto" w:fill="auto"/>
            <w:vAlign w:val="center"/>
          </w:tcPr>
          <w:p w:rsidR="00BC23B6" w:rsidRPr="006817F7" w:rsidRDefault="00BC23B6" w:rsidP="00D3088D">
            <w:pPr>
              <w:pStyle w:val="aff2"/>
            </w:pPr>
          </w:p>
          <w:p w:rsidR="00BC23B6" w:rsidRPr="006817F7" w:rsidRDefault="00BC23B6" w:rsidP="00D3088D">
            <w:pPr>
              <w:pStyle w:val="aff2"/>
            </w:pPr>
            <w:r w:rsidRPr="006817F7">
              <w:t>Сумма</w:t>
            </w:r>
          </w:p>
        </w:tc>
        <w:tc>
          <w:tcPr>
            <w:tcW w:w="3433" w:type="dxa"/>
            <w:gridSpan w:val="3"/>
            <w:shd w:val="clear" w:color="auto" w:fill="auto"/>
            <w:vAlign w:val="center"/>
          </w:tcPr>
          <w:p w:rsidR="00BC23B6" w:rsidRPr="006817F7" w:rsidRDefault="00BC23B6" w:rsidP="00D3088D">
            <w:pPr>
              <w:pStyle w:val="aff2"/>
            </w:pPr>
          </w:p>
          <w:p w:rsidR="00BC23B6" w:rsidRPr="006817F7" w:rsidRDefault="00BC23B6" w:rsidP="00D3088D">
            <w:pPr>
              <w:pStyle w:val="aff2"/>
            </w:pPr>
            <w:r w:rsidRPr="006817F7">
              <w:t>Структура,</w:t>
            </w:r>
            <w:r w:rsidR="0030089A">
              <w:t xml:space="preserve"> </w:t>
            </w:r>
            <w:r w:rsidR="006817F7" w:rsidRPr="006817F7">
              <w:t>%</w:t>
            </w:r>
          </w:p>
        </w:tc>
      </w:tr>
      <w:tr w:rsidR="00BC23B6" w:rsidRPr="006817F7" w:rsidTr="00963F5C">
        <w:trPr>
          <w:trHeight w:val="510"/>
          <w:jc w:val="center"/>
        </w:trPr>
        <w:tc>
          <w:tcPr>
            <w:tcW w:w="1691" w:type="dxa"/>
            <w:vMerge/>
            <w:shd w:val="clear" w:color="auto" w:fill="auto"/>
            <w:vAlign w:val="center"/>
          </w:tcPr>
          <w:p w:rsidR="00BC23B6" w:rsidRPr="006817F7" w:rsidRDefault="00BC23B6" w:rsidP="00D3088D">
            <w:pPr>
              <w:pStyle w:val="aff2"/>
            </w:pPr>
          </w:p>
        </w:tc>
        <w:tc>
          <w:tcPr>
            <w:tcW w:w="1260" w:type="dxa"/>
            <w:shd w:val="clear" w:color="auto" w:fill="auto"/>
            <w:vAlign w:val="center"/>
          </w:tcPr>
          <w:p w:rsidR="00BC23B6" w:rsidRPr="006817F7" w:rsidRDefault="00BC23B6" w:rsidP="00D3088D">
            <w:pPr>
              <w:pStyle w:val="aff2"/>
            </w:pPr>
            <w:r w:rsidRPr="006817F7">
              <w:t>Прошлый год</w:t>
            </w:r>
          </w:p>
          <w:p w:rsidR="00BC23B6" w:rsidRPr="006817F7" w:rsidRDefault="00BC23B6" w:rsidP="00D3088D">
            <w:pPr>
              <w:pStyle w:val="aff2"/>
            </w:pPr>
          </w:p>
        </w:tc>
        <w:tc>
          <w:tcPr>
            <w:tcW w:w="1260" w:type="dxa"/>
            <w:shd w:val="clear" w:color="auto" w:fill="auto"/>
            <w:vAlign w:val="center"/>
          </w:tcPr>
          <w:p w:rsidR="00BC23B6" w:rsidRPr="006817F7" w:rsidRDefault="00BC23B6" w:rsidP="00D3088D">
            <w:pPr>
              <w:pStyle w:val="aff2"/>
            </w:pPr>
            <w:r w:rsidRPr="006817F7">
              <w:t>Отчетный год</w:t>
            </w:r>
          </w:p>
          <w:p w:rsidR="00BC23B6" w:rsidRPr="006817F7" w:rsidRDefault="00BC23B6" w:rsidP="00D3088D">
            <w:pPr>
              <w:pStyle w:val="aff2"/>
            </w:pPr>
          </w:p>
        </w:tc>
        <w:tc>
          <w:tcPr>
            <w:tcW w:w="1440" w:type="dxa"/>
            <w:shd w:val="clear" w:color="auto" w:fill="auto"/>
            <w:vAlign w:val="center"/>
          </w:tcPr>
          <w:p w:rsidR="00BC23B6" w:rsidRPr="006817F7" w:rsidRDefault="00BC23B6" w:rsidP="00D3088D">
            <w:pPr>
              <w:pStyle w:val="aff2"/>
            </w:pPr>
            <w:r w:rsidRPr="006817F7">
              <w:t>Изменение</w:t>
            </w:r>
          </w:p>
          <w:p w:rsidR="00BC23B6" w:rsidRPr="006817F7" w:rsidRDefault="00BC23B6" w:rsidP="00D3088D">
            <w:pPr>
              <w:pStyle w:val="aff2"/>
            </w:pPr>
          </w:p>
        </w:tc>
        <w:tc>
          <w:tcPr>
            <w:tcW w:w="1260" w:type="dxa"/>
            <w:shd w:val="clear" w:color="auto" w:fill="auto"/>
            <w:vAlign w:val="center"/>
          </w:tcPr>
          <w:p w:rsidR="00BC23B6" w:rsidRPr="006817F7" w:rsidRDefault="00BC23B6" w:rsidP="00D3088D">
            <w:pPr>
              <w:pStyle w:val="aff2"/>
            </w:pPr>
            <w:r w:rsidRPr="006817F7">
              <w:t>Прошлый год</w:t>
            </w:r>
          </w:p>
          <w:p w:rsidR="00BC23B6" w:rsidRPr="006817F7" w:rsidRDefault="00BC23B6" w:rsidP="00D3088D">
            <w:pPr>
              <w:pStyle w:val="aff2"/>
            </w:pPr>
          </w:p>
        </w:tc>
        <w:tc>
          <w:tcPr>
            <w:tcW w:w="1053" w:type="dxa"/>
            <w:shd w:val="clear" w:color="auto" w:fill="auto"/>
            <w:vAlign w:val="center"/>
          </w:tcPr>
          <w:p w:rsidR="00BC23B6" w:rsidRPr="006817F7" w:rsidRDefault="00BC23B6" w:rsidP="00D3088D">
            <w:pPr>
              <w:pStyle w:val="aff2"/>
            </w:pPr>
            <w:r w:rsidRPr="006817F7">
              <w:t>Отчетный год</w:t>
            </w:r>
          </w:p>
          <w:p w:rsidR="00BC23B6" w:rsidRPr="006817F7" w:rsidRDefault="00BC23B6" w:rsidP="00D3088D">
            <w:pPr>
              <w:pStyle w:val="aff2"/>
            </w:pPr>
          </w:p>
        </w:tc>
        <w:tc>
          <w:tcPr>
            <w:tcW w:w="1120" w:type="dxa"/>
            <w:shd w:val="clear" w:color="auto" w:fill="auto"/>
            <w:vAlign w:val="center"/>
          </w:tcPr>
          <w:p w:rsidR="00BC23B6" w:rsidRPr="006817F7" w:rsidRDefault="00BC23B6" w:rsidP="00D3088D">
            <w:pPr>
              <w:pStyle w:val="aff2"/>
            </w:pPr>
            <w:r w:rsidRPr="006817F7">
              <w:t>Изменение</w:t>
            </w:r>
          </w:p>
          <w:p w:rsidR="00BC23B6" w:rsidRPr="006817F7" w:rsidRDefault="00BC23B6" w:rsidP="00D3088D">
            <w:pPr>
              <w:pStyle w:val="aff2"/>
            </w:pPr>
          </w:p>
        </w:tc>
      </w:tr>
    </w:tbl>
    <w:p w:rsidR="00BC23B6" w:rsidRPr="006817F7" w:rsidRDefault="00BC23B6"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Затем необходимо проанализировать структуру нематериальных активов по сроку полезного использования</w:t>
      </w:r>
      <w:r w:rsidR="006817F7" w:rsidRPr="006817F7">
        <w:t xml:space="preserve">. </w:t>
      </w:r>
      <w:r w:rsidRPr="006817F7">
        <w:t>Для данного анализа составляется следующая аналитическая таблица</w:t>
      </w:r>
      <w:r w:rsidR="006817F7" w:rsidRPr="006817F7">
        <w:t>:</w:t>
      </w:r>
    </w:p>
    <w:p w:rsidR="00BC23B6" w:rsidRPr="006817F7" w:rsidRDefault="00BC23B6" w:rsidP="00D3088D">
      <w:pPr>
        <w:widowControl w:val="0"/>
        <w:autoSpaceDE w:val="0"/>
        <w:autoSpaceDN w:val="0"/>
        <w:adjustRightInd w:val="0"/>
        <w:ind w:firstLine="709"/>
      </w:pPr>
      <w:r w:rsidRPr="006817F7">
        <w:t xml:space="preserve">Таблица </w:t>
      </w:r>
      <w:r w:rsidR="006817F7">
        <w:t>3.6.</w:t>
      </w:r>
      <w:r w:rsidR="006817F7" w:rsidRPr="006817F7">
        <w:t xml:space="preserve"> -</w:t>
      </w:r>
      <w:r w:rsidR="006817F7">
        <w:t xml:space="preserve"> </w:t>
      </w:r>
      <w:r w:rsidRPr="006817F7">
        <w:t>Структура нематериальных активов по срокам полезного использования</w:t>
      </w:r>
      <w:r w:rsidR="006817F7" w:rsidRPr="006817F7">
        <w:t xml:space="preserve">. </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580"/>
        <w:gridCol w:w="898"/>
        <w:gridCol w:w="898"/>
        <w:gridCol w:w="319"/>
        <w:gridCol w:w="457"/>
        <w:gridCol w:w="579"/>
        <w:gridCol w:w="544"/>
        <w:gridCol w:w="622"/>
        <w:gridCol w:w="622"/>
        <w:gridCol w:w="484"/>
        <w:gridCol w:w="992"/>
        <w:gridCol w:w="869"/>
      </w:tblGrid>
      <w:tr w:rsidR="002F10F1" w:rsidRPr="006817F7" w:rsidTr="00963F5C">
        <w:trPr>
          <w:trHeight w:val="230"/>
          <w:jc w:val="center"/>
        </w:trPr>
        <w:tc>
          <w:tcPr>
            <w:tcW w:w="665" w:type="pct"/>
            <w:vMerge w:val="restart"/>
            <w:shd w:val="clear" w:color="auto" w:fill="auto"/>
            <w:vAlign w:val="center"/>
          </w:tcPr>
          <w:p w:rsidR="00BC23B6" w:rsidRPr="006817F7" w:rsidRDefault="00BC23B6" w:rsidP="00D3088D">
            <w:pPr>
              <w:pStyle w:val="aff2"/>
            </w:pPr>
          </w:p>
          <w:p w:rsidR="00BC23B6" w:rsidRPr="006817F7" w:rsidRDefault="00BC23B6" w:rsidP="00D3088D">
            <w:pPr>
              <w:pStyle w:val="aff2"/>
            </w:pPr>
            <w:r w:rsidRPr="006817F7">
              <w:t>Показатель</w:t>
            </w:r>
          </w:p>
        </w:tc>
        <w:tc>
          <w:tcPr>
            <w:tcW w:w="3856" w:type="pct"/>
            <w:gridSpan w:val="11"/>
            <w:shd w:val="clear" w:color="auto" w:fill="auto"/>
            <w:vAlign w:val="center"/>
          </w:tcPr>
          <w:p w:rsidR="00BC23B6" w:rsidRPr="006817F7" w:rsidRDefault="00BC23B6" w:rsidP="00D3088D">
            <w:pPr>
              <w:pStyle w:val="aff2"/>
            </w:pPr>
            <w:r w:rsidRPr="006817F7">
              <w:t>Срок полезного использования, лет</w:t>
            </w:r>
          </w:p>
        </w:tc>
        <w:tc>
          <w:tcPr>
            <w:tcW w:w="479" w:type="pct"/>
            <w:vMerge w:val="restart"/>
            <w:shd w:val="clear" w:color="auto" w:fill="auto"/>
            <w:vAlign w:val="center"/>
          </w:tcPr>
          <w:p w:rsidR="00BC23B6" w:rsidRPr="006817F7" w:rsidRDefault="00BC23B6" w:rsidP="00D3088D">
            <w:pPr>
              <w:pStyle w:val="aff2"/>
            </w:pPr>
          </w:p>
          <w:p w:rsidR="00BC23B6" w:rsidRPr="006817F7" w:rsidRDefault="00BC23B6" w:rsidP="00D3088D">
            <w:pPr>
              <w:pStyle w:val="aff2"/>
            </w:pPr>
            <w:r w:rsidRPr="006817F7">
              <w:t>Итого</w:t>
            </w:r>
            <w:r w:rsidR="006817F7" w:rsidRPr="006817F7">
              <w:t xml:space="preserve">: </w:t>
            </w:r>
          </w:p>
        </w:tc>
      </w:tr>
      <w:tr w:rsidR="002F10F1" w:rsidRPr="006817F7" w:rsidTr="00963F5C">
        <w:trPr>
          <w:trHeight w:val="297"/>
          <w:jc w:val="center"/>
        </w:trPr>
        <w:tc>
          <w:tcPr>
            <w:tcW w:w="665" w:type="pct"/>
            <w:vMerge/>
            <w:shd w:val="clear" w:color="auto" w:fill="auto"/>
            <w:vAlign w:val="center"/>
          </w:tcPr>
          <w:p w:rsidR="00BC23B6" w:rsidRPr="006817F7" w:rsidRDefault="00BC23B6" w:rsidP="00D3088D">
            <w:pPr>
              <w:pStyle w:val="aff2"/>
            </w:pPr>
          </w:p>
        </w:tc>
        <w:tc>
          <w:tcPr>
            <w:tcW w:w="319" w:type="pct"/>
            <w:shd w:val="clear" w:color="auto" w:fill="auto"/>
            <w:vAlign w:val="center"/>
          </w:tcPr>
          <w:p w:rsidR="00BC23B6" w:rsidRPr="006817F7" w:rsidRDefault="00BC23B6" w:rsidP="00D3088D">
            <w:pPr>
              <w:pStyle w:val="aff2"/>
            </w:pPr>
            <w:r w:rsidRPr="006817F7">
              <w:t>1</w:t>
            </w:r>
          </w:p>
        </w:tc>
        <w:tc>
          <w:tcPr>
            <w:tcW w:w="495" w:type="pct"/>
            <w:shd w:val="clear" w:color="auto" w:fill="auto"/>
            <w:vAlign w:val="center"/>
          </w:tcPr>
          <w:p w:rsidR="00BC23B6" w:rsidRPr="006817F7" w:rsidRDefault="00BC23B6" w:rsidP="00D3088D">
            <w:pPr>
              <w:pStyle w:val="aff2"/>
            </w:pPr>
            <w:r w:rsidRPr="006817F7">
              <w:t>2</w:t>
            </w:r>
          </w:p>
        </w:tc>
        <w:tc>
          <w:tcPr>
            <w:tcW w:w="495" w:type="pct"/>
            <w:shd w:val="clear" w:color="auto" w:fill="auto"/>
            <w:vAlign w:val="center"/>
          </w:tcPr>
          <w:p w:rsidR="00BC23B6" w:rsidRPr="006817F7" w:rsidRDefault="00BC23B6" w:rsidP="00D3088D">
            <w:pPr>
              <w:pStyle w:val="aff2"/>
            </w:pPr>
            <w:r w:rsidRPr="006817F7">
              <w:t>3</w:t>
            </w:r>
          </w:p>
        </w:tc>
        <w:tc>
          <w:tcPr>
            <w:tcW w:w="176" w:type="pct"/>
            <w:shd w:val="clear" w:color="auto" w:fill="auto"/>
            <w:vAlign w:val="center"/>
          </w:tcPr>
          <w:p w:rsidR="00BC23B6" w:rsidRPr="006817F7" w:rsidRDefault="00BC23B6" w:rsidP="00D3088D">
            <w:pPr>
              <w:pStyle w:val="aff2"/>
            </w:pPr>
            <w:r w:rsidRPr="006817F7">
              <w:t>4</w:t>
            </w:r>
          </w:p>
        </w:tc>
        <w:tc>
          <w:tcPr>
            <w:tcW w:w="252" w:type="pct"/>
            <w:shd w:val="clear" w:color="auto" w:fill="auto"/>
            <w:vAlign w:val="center"/>
          </w:tcPr>
          <w:p w:rsidR="00BC23B6" w:rsidRPr="006817F7" w:rsidRDefault="00BC23B6" w:rsidP="00D3088D">
            <w:pPr>
              <w:pStyle w:val="aff2"/>
            </w:pPr>
            <w:r w:rsidRPr="006817F7">
              <w:t>5</w:t>
            </w:r>
          </w:p>
        </w:tc>
        <w:tc>
          <w:tcPr>
            <w:tcW w:w="319" w:type="pct"/>
            <w:shd w:val="clear" w:color="auto" w:fill="auto"/>
            <w:vAlign w:val="center"/>
          </w:tcPr>
          <w:p w:rsidR="00BC23B6" w:rsidRPr="006817F7" w:rsidRDefault="00BC23B6" w:rsidP="00D3088D">
            <w:pPr>
              <w:pStyle w:val="aff2"/>
            </w:pPr>
            <w:r w:rsidRPr="006817F7">
              <w:t>6</w:t>
            </w:r>
          </w:p>
        </w:tc>
        <w:tc>
          <w:tcPr>
            <w:tcW w:w="300" w:type="pct"/>
            <w:shd w:val="clear" w:color="auto" w:fill="auto"/>
            <w:vAlign w:val="center"/>
          </w:tcPr>
          <w:p w:rsidR="00BC23B6" w:rsidRPr="006817F7" w:rsidRDefault="00BC23B6" w:rsidP="00D3088D">
            <w:pPr>
              <w:pStyle w:val="aff2"/>
            </w:pPr>
            <w:r w:rsidRPr="006817F7">
              <w:t>7</w:t>
            </w:r>
          </w:p>
        </w:tc>
        <w:tc>
          <w:tcPr>
            <w:tcW w:w="343" w:type="pct"/>
            <w:shd w:val="clear" w:color="auto" w:fill="auto"/>
            <w:vAlign w:val="center"/>
          </w:tcPr>
          <w:p w:rsidR="00BC23B6" w:rsidRPr="006817F7" w:rsidRDefault="00BC23B6" w:rsidP="00D3088D">
            <w:pPr>
              <w:pStyle w:val="aff2"/>
            </w:pPr>
            <w:r w:rsidRPr="006817F7">
              <w:t>8</w:t>
            </w:r>
          </w:p>
        </w:tc>
        <w:tc>
          <w:tcPr>
            <w:tcW w:w="343" w:type="pct"/>
            <w:shd w:val="clear" w:color="auto" w:fill="auto"/>
            <w:vAlign w:val="center"/>
          </w:tcPr>
          <w:p w:rsidR="00BC23B6" w:rsidRPr="006817F7" w:rsidRDefault="00BC23B6" w:rsidP="00D3088D">
            <w:pPr>
              <w:pStyle w:val="aff2"/>
            </w:pPr>
            <w:r w:rsidRPr="006817F7">
              <w:t>9</w:t>
            </w:r>
          </w:p>
        </w:tc>
        <w:tc>
          <w:tcPr>
            <w:tcW w:w="267" w:type="pct"/>
            <w:shd w:val="clear" w:color="auto" w:fill="auto"/>
            <w:vAlign w:val="center"/>
          </w:tcPr>
          <w:p w:rsidR="00BC23B6" w:rsidRPr="006817F7" w:rsidRDefault="00BC23B6" w:rsidP="00D3088D">
            <w:pPr>
              <w:pStyle w:val="aff2"/>
            </w:pPr>
            <w:r w:rsidRPr="006817F7">
              <w:t>10</w:t>
            </w:r>
          </w:p>
        </w:tc>
        <w:tc>
          <w:tcPr>
            <w:tcW w:w="546" w:type="pct"/>
            <w:shd w:val="clear" w:color="auto" w:fill="auto"/>
            <w:vAlign w:val="center"/>
          </w:tcPr>
          <w:p w:rsidR="00BC23B6" w:rsidRPr="006817F7" w:rsidRDefault="00BC23B6" w:rsidP="00D3088D">
            <w:pPr>
              <w:pStyle w:val="aff2"/>
            </w:pPr>
            <w:r w:rsidRPr="006817F7">
              <w:t>Более 10 лет</w:t>
            </w:r>
          </w:p>
        </w:tc>
        <w:tc>
          <w:tcPr>
            <w:tcW w:w="479" w:type="pct"/>
            <w:vMerge/>
            <w:shd w:val="clear" w:color="auto" w:fill="auto"/>
            <w:vAlign w:val="center"/>
          </w:tcPr>
          <w:p w:rsidR="00BC23B6" w:rsidRPr="006817F7" w:rsidRDefault="00BC23B6" w:rsidP="00D3088D">
            <w:pPr>
              <w:pStyle w:val="aff2"/>
            </w:pPr>
          </w:p>
        </w:tc>
      </w:tr>
      <w:tr w:rsidR="002F10F1" w:rsidRPr="006817F7" w:rsidTr="00963F5C">
        <w:trPr>
          <w:trHeight w:val="459"/>
          <w:jc w:val="center"/>
        </w:trPr>
        <w:tc>
          <w:tcPr>
            <w:tcW w:w="665" w:type="pct"/>
            <w:shd w:val="clear" w:color="auto" w:fill="auto"/>
            <w:vAlign w:val="center"/>
          </w:tcPr>
          <w:p w:rsidR="00BC23B6" w:rsidRPr="006817F7" w:rsidRDefault="00BC23B6" w:rsidP="00D3088D">
            <w:pPr>
              <w:pStyle w:val="aff2"/>
            </w:pPr>
            <w:r w:rsidRPr="006817F7">
              <w:t>Нематериальные активы</w:t>
            </w:r>
          </w:p>
        </w:tc>
        <w:tc>
          <w:tcPr>
            <w:tcW w:w="319"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495"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495"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176"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252"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319"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300"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343"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343"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267"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546"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c>
          <w:tcPr>
            <w:tcW w:w="479" w:type="pct"/>
            <w:shd w:val="clear" w:color="auto" w:fill="auto"/>
            <w:vAlign w:val="center"/>
          </w:tcPr>
          <w:p w:rsidR="00BC23B6" w:rsidRPr="006817F7" w:rsidRDefault="00BC23B6" w:rsidP="00D3088D">
            <w:pPr>
              <w:pStyle w:val="aff2"/>
            </w:pPr>
          </w:p>
          <w:p w:rsidR="00BC23B6" w:rsidRPr="006817F7" w:rsidRDefault="00BC23B6" w:rsidP="00D3088D">
            <w:pPr>
              <w:pStyle w:val="aff2"/>
            </w:pPr>
          </w:p>
        </w:tc>
      </w:tr>
      <w:tr w:rsidR="002F10F1" w:rsidRPr="006817F7" w:rsidTr="00963F5C">
        <w:trPr>
          <w:trHeight w:val="256"/>
          <w:jc w:val="center"/>
        </w:trPr>
        <w:tc>
          <w:tcPr>
            <w:tcW w:w="665" w:type="pct"/>
            <w:shd w:val="clear" w:color="auto" w:fill="auto"/>
            <w:vAlign w:val="center"/>
          </w:tcPr>
          <w:p w:rsidR="00BC23B6" w:rsidRPr="006817F7" w:rsidRDefault="00BC23B6" w:rsidP="00D3088D">
            <w:pPr>
              <w:pStyle w:val="aff2"/>
            </w:pPr>
            <w:r w:rsidRPr="006817F7">
              <w:t>В</w:t>
            </w:r>
            <w:r w:rsidR="006817F7" w:rsidRPr="006817F7">
              <w:t>%</w:t>
            </w:r>
            <w:r w:rsidRPr="006817F7">
              <w:t xml:space="preserve"> к итогу</w:t>
            </w:r>
          </w:p>
        </w:tc>
        <w:tc>
          <w:tcPr>
            <w:tcW w:w="319" w:type="pct"/>
            <w:shd w:val="clear" w:color="auto" w:fill="auto"/>
            <w:vAlign w:val="center"/>
          </w:tcPr>
          <w:p w:rsidR="00BC23B6" w:rsidRPr="006817F7" w:rsidRDefault="00BC23B6" w:rsidP="00D3088D">
            <w:pPr>
              <w:pStyle w:val="aff2"/>
            </w:pPr>
          </w:p>
        </w:tc>
        <w:tc>
          <w:tcPr>
            <w:tcW w:w="495" w:type="pct"/>
            <w:shd w:val="clear" w:color="auto" w:fill="auto"/>
            <w:vAlign w:val="center"/>
          </w:tcPr>
          <w:p w:rsidR="00BC23B6" w:rsidRPr="006817F7" w:rsidRDefault="00BC23B6" w:rsidP="00D3088D">
            <w:pPr>
              <w:pStyle w:val="aff2"/>
            </w:pPr>
          </w:p>
        </w:tc>
        <w:tc>
          <w:tcPr>
            <w:tcW w:w="495" w:type="pct"/>
            <w:shd w:val="clear" w:color="auto" w:fill="auto"/>
            <w:vAlign w:val="center"/>
          </w:tcPr>
          <w:p w:rsidR="00BC23B6" w:rsidRPr="006817F7" w:rsidRDefault="00BC23B6" w:rsidP="00D3088D">
            <w:pPr>
              <w:pStyle w:val="aff2"/>
            </w:pPr>
          </w:p>
        </w:tc>
        <w:tc>
          <w:tcPr>
            <w:tcW w:w="176" w:type="pct"/>
            <w:shd w:val="clear" w:color="auto" w:fill="auto"/>
            <w:vAlign w:val="center"/>
          </w:tcPr>
          <w:p w:rsidR="00BC23B6" w:rsidRPr="006817F7" w:rsidRDefault="00BC23B6" w:rsidP="00D3088D">
            <w:pPr>
              <w:pStyle w:val="aff2"/>
            </w:pPr>
          </w:p>
        </w:tc>
        <w:tc>
          <w:tcPr>
            <w:tcW w:w="252" w:type="pct"/>
            <w:shd w:val="clear" w:color="auto" w:fill="auto"/>
            <w:vAlign w:val="center"/>
          </w:tcPr>
          <w:p w:rsidR="00BC23B6" w:rsidRPr="006817F7" w:rsidRDefault="00BC23B6" w:rsidP="00D3088D">
            <w:pPr>
              <w:pStyle w:val="aff2"/>
            </w:pPr>
          </w:p>
        </w:tc>
        <w:tc>
          <w:tcPr>
            <w:tcW w:w="319" w:type="pct"/>
            <w:shd w:val="clear" w:color="auto" w:fill="auto"/>
            <w:vAlign w:val="center"/>
          </w:tcPr>
          <w:p w:rsidR="00BC23B6" w:rsidRPr="006817F7" w:rsidRDefault="00BC23B6" w:rsidP="00D3088D">
            <w:pPr>
              <w:pStyle w:val="aff2"/>
            </w:pPr>
          </w:p>
        </w:tc>
        <w:tc>
          <w:tcPr>
            <w:tcW w:w="300" w:type="pct"/>
            <w:shd w:val="clear" w:color="auto" w:fill="auto"/>
            <w:vAlign w:val="center"/>
          </w:tcPr>
          <w:p w:rsidR="00BC23B6" w:rsidRPr="006817F7" w:rsidRDefault="00BC23B6" w:rsidP="00D3088D">
            <w:pPr>
              <w:pStyle w:val="aff2"/>
            </w:pPr>
          </w:p>
        </w:tc>
        <w:tc>
          <w:tcPr>
            <w:tcW w:w="343" w:type="pct"/>
            <w:shd w:val="clear" w:color="auto" w:fill="auto"/>
            <w:vAlign w:val="center"/>
          </w:tcPr>
          <w:p w:rsidR="00BC23B6" w:rsidRPr="006817F7" w:rsidRDefault="00BC23B6" w:rsidP="00D3088D">
            <w:pPr>
              <w:pStyle w:val="aff2"/>
            </w:pPr>
          </w:p>
        </w:tc>
        <w:tc>
          <w:tcPr>
            <w:tcW w:w="343" w:type="pct"/>
            <w:shd w:val="clear" w:color="auto" w:fill="auto"/>
            <w:vAlign w:val="center"/>
          </w:tcPr>
          <w:p w:rsidR="00BC23B6" w:rsidRPr="006817F7" w:rsidRDefault="00BC23B6" w:rsidP="00D3088D">
            <w:pPr>
              <w:pStyle w:val="aff2"/>
            </w:pPr>
          </w:p>
        </w:tc>
        <w:tc>
          <w:tcPr>
            <w:tcW w:w="267" w:type="pct"/>
            <w:shd w:val="clear" w:color="auto" w:fill="auto"/>
            <w:vAlign w:val="center"/>
          </w:tcPr>
          <w:p w:rsidR="00BC23B6" w:rsidRPr="006817F7" w:rsidRDefault="00BC23B6" w:rsidP="00D3088D">
            <w:pPr>
              <w:pStyle w:val="aff2"/>
            </w:pPr>
          </w:p>
        </w:tc>
        <w:tc>
          <w:tcPr>
            <w:tcW w:w="546" w:type="pct"/>
            <w:shd w:val="clear" w:color="auto" w:fill="auto"/>
            <w:vAlign w:val="center"/>
          </w:tcPr>
          <w:p w:rsidR="00BC23B6" w:rsidRPr="006817F7" w:rsidRDefault="00BC23B6" w:rsidP="00D3088D">
            <w:pPr>
              <w:pStyle w:val="aff2"/>
            </w:pPr>
          </w:p>
        </w:tc>
        <w:tc>
          <w:tcPr>
            <w:tcW w:w="479" w:type="pct"/>
            <w:shd w:val="clear" w:color="auto" w:fill="auto"/>
            <w:vAlign w:val="center"/>
          </w:tcPr>
          <w:p w:rsidR="00BC23B6" w:rsidRPr="006817F7" w:rsidRDefault="00BC23B6" w:rsidP="00D3088D">
            <w:pPr>
              <w:pStyle w:val="aff2"/>
            </w:pPr>
          </w:p>
        </w:tc>
      </w:tr>
    </w:tbl>
    <w:p w:rsidR="006817F7" w:rsidRDefault="006817F7"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По степени ликвидности и риска инвестиции в нематериальные активы могут быть разбиты на три группы</w:t>
      </w:r>
      <w:r w:rsidR="006817F7" w:rsidRPr="006817F7">
        <w:t xml:space="preserve">: </w:t>
      </w:r>
      <w:r w:rsidRPr="006817F7">
        <w:t>высоколиквидные, среднеликвидные и низколиквидные</w:t>
      </w:r>
      <w:r w:rsidR="006817F7" w:rsidRPr="006817F7">
        <w:t>.</w:t>
      </w:r>
    </w:p>
    <w:p w:rsidR="006817F7" w:rsidRDefault="00BC23B6" w:rsidP="00D3088D">
      <w:pPr>
        <w:widowControl w:val="0"/>
        <w:autoSpaceDE w:val="0"/>
        <w:autoSpaceDN w:val="0"/>
        <w:adjustRightInd w:val="0"/>
        <w:ind w:firstLine="709"/>
      </w:pPr>
      <w:r w:rsidRPr="006817F7">
        <w:t>Согласно мнению Савицкой Г</w:t>
      </w:r>
      <w:r w:rsidR="006817F7">
        <w:t xml:space="preserve">.В., </w:t>
      </w:r>
      <w:r w:rsidRPr="006817F7">
        <w:t>нематериальные активы при</w:t>
      </w:r>
      <w:r w:rsidR="006817F7" w:rsidRPr="006817F7">
        <w:t xml:space="preserve"> </w:t>
      </w:r>
      <w:r w:rsidRPr="006817F7">
        <w:t>оценке ликвидности имущества предприятия принято относить к низколиквидным, так как реализовать их значительно труднее, чем основные средства и оборотные активы</w:t>
      </w:r>
      <w:r w:rsidR="006817F7" w:rsidRPr="006817F7">
        <w:t xml:space="preserve"> [</w:t>
      </w:r>
      <w:r w:rsidR="005C0262" w:rsidRPr="006817F7">
        <w:t>16, с</w:t>
      </w:r>
      <w:r w:rsidR="006817F7">
        <w:t>.3</w:t>
      </w:r>
      <w:r w:rsidR="005C0262" w:rsidRPr="006817F7">
        <w:t>12</w:t>
      </w:r>
      <w:r w:rsidR="006817F7" w:rsidRPr="006817F7">
        <w:t>].</w:t>
      </w:r>
    </w:p>
    <w:p w:rsidR="006817F7" w:rsidRDefault="00BC23B6" w:rsidP="00D3088D">
      <w:pPr>
        <w:widowControl w:val="0"/>
        <w:autoSpaceDE w:val="0"/>
        <w:autoSpaceDN w:val="0"/>
        <w:adjustRightInd w:val="0"/>
        <w:ind w:firstLine="709"/>
      </w:pPr>
      <w:r w:rsidRPr="006817F7">
        <w:t>Согласно данному мнению, можно сделать вывод, что необоснованный рост нематериальных активов приводит к уменьшению собственного оборотного капитала, снижению показателя текущей ликвидности и замедлению оборачиваемости совокупного капитала</w:t>
      </w:r>
      <w:r w:rsidR="006817F7" w:rsidRPr="006817F7">
        <w:t>.</w:t>
      </w:r>
    </w:p>
    <w:p w:rsidR="006817F7" w:rsidRDefault="00BC23B6" w:rsidP="00D3088D">
      <w:pPr>
        <w:widowControl w:val="0"/>
        <w:autoSpaceDE w:val="0"/>
        <w:autoSpaceDN w:val="0"/>
        <w:adjustRightInd w:val="0"/>
        <w:ind w:firstLine="709"/>
      </w:pPr>
      <w:r w:rsidRPr="006817F7">
        <w:t xml:space="preserve">Вложение средств в нематериальные активы преследует цель </w:t>
      </w:r>
      <w:r w:rsidR="006817F7">
        <w:t>-</w:t>
      </w:r>
      <w:r w:rsidRPr="006817F7">
        <w:t xml:space="preserve"> получение дополнительной прибыли от их использования</w:t>
      </w:r>
      <w:r w:rsidR="006817F7" w:rsidRPr="006817F7">
        <w:t xml:space="preserve">. </w:t>
      </w:r>
      <w:r w:rsidRPr="006817F7">
        <w:t>Поэтому эффективность их использования оценивается по уровню дополнительного дохода на рубль вложенного капитала в нематериальные активы</w:t>
      </w:r>
      <w:r w:rsidR="006817F7">
        <w:t xml:space="preserve"> (</w:t>
      </w:r>
      <w:r w:rsidRPr="006817F7">
        <w:t>ДВК</w:t>
      </w:r>
      <w:r w:rsidR="006817F7" w:rsidRPr="006817F7">
        <w:t>):</w:t>
      </w:r>
    </w:p>
    <w:p w:rsidR="00D3088D" w:rsidRDefault="00D3088D" w:rsidP="00D3088D">
      <w:pPr>
        <w:widowControl w:val="0"/>
        <w:autoSpaceDE w:val="0"/>
        <w:autoSpaceDN w:val="0"/>
        <w:adjustRightInd w:val="0"/>
        <w:ind w:firstLine="709"/>
      </w:pPr>
    </w:p>
    <w:p w:rsidR="006817F7" w:rsidRDefault="002F10F1" w:rsidP="00D3088D">
      <w:pPr>
        <w:widowControl w:val="0"/>
        <w:autoSpaceDE w:val="0"/>
        <w:autoSpaceDN w:val="0"/>
        <w:adjustRightInd w:val="0"/>
        <w:ind w:firstLine="709"/>
      </w:pPr>
      <w:r w:rsidRPr="006817F7">
        <w:t xml:space="preserve">ДВК = Прнма </w:t>
      </w:r>
      <w:r w:rsidR="00BC23B6" w:rsidRPr="006817F7">
        <w:t>/Ср</w:t>
      </w:r>
      <w:r w:rsidRPr="006817F7">
        <w:t>нма</w:t>
      </w:r>
      <w:r w:rsidR="006817F7">
        <w:t xml:space="preserve"> (1. 20</w:t>
      </w:r>
      <w:r w:rsidR="006817F7" w:rsidRPr="006817F7">
        <w:t>)</w:t>
      </w:r>
    </w:p>
    <w:p w:rsidR="00D3088D" w:rsidRDefault="00D3088D" w:rsidP="00D3088D">
      <w:pPr>
        <w:widowControl w:val="0"/>
        <w:autoSpaceDE w:val="0"/>
        <w:autoSpaceDN w:val="0"/>
        <w:adjustRightInd w:val="0"/>
        <w:ind w:firstLine="709"/>
      </w:pPr>
    </w:p>
    <w:p w:rsidR="006817F7" w:rsidRDefault="002F10F1" w:rsidP="00D3088D">
      <w:pPr>
        <w:widowControl w:val="0"/>
        <w:autoSpaceDE w:val="0"/>
        <w:autoSpaceDN w:val="0"/>
        <w:adjustRightInd w:val="0"/>
        <w:ind w:firstLine="709"/>
      </w:pPr>
      <w:r w:rsidRPr="006817F7">
        <w:t>где Прнма</w:t>
      </w:r>
      <w:r w:rsidR="006817F7" w:rsidRPr="006817F7">
        <w:t xml:space="preserve"> - </w:t>
      </w:r>
      <w:r w:rsidRPr="006817F7">
        <w:t>Прибыль, полученная от использования нематериальных активов</w:t>
      </w:r>
      <w:r w:rsidR="006817F7" w:rsidRPr="006817F7">
        <w:t>;</w:t>
      </w:r>
    </w:p>
    <w:p w:rsidR="002F10F1" w:rsidRPr="006817F7" w:rsidRDefault="002F10F1" w:rsidP="00D3088D">
      <w:pPr>
        <w:widowControl w:val="0"/>
        <w:autoSpaceDE w:val="0"/>
        <w:autoSpaceDN w:val="0"/>
        <w:adjustRightInd w:val="0"/>
        <w:ind w:firstLine="709"/>
      </w:pPr>
      <w:r w:rsidRPr="006817F7">
        <w:t>Срнма</w:t>
      </w:r>
      <w:r w:rsidR="006817F7" w:rsidRPr="006817F7">
        <w:t xml:space="preserve"> - </w:t>
      </w:r>
      <w:r w:rsidRPr="006817F7">
        <w:t>Среднегодовая стоимость нематериальных активов</w:t>
      </w:r>
    </w:p>
    <w:p w:rsidR="006817F7" w:rsidRDefault="00BC23B6" w:rsidP="00D3088D">
      <w:pPr>
        <w:widowControl w:val="0"/>
        <w:autoSpaceDE w:val="0"/>
        <w:autoSpaceDN w:val="0"/>
        <w:adjustRightInd w:val="0"/>
        <w:ind w:firstLine="709"/>
      </w:pPr>
      <w:r w:rsidRPr="006817F7">
        <w:t>Величина этого показателя зависит от рентабельности данного вида активов</w:t>
      </w:r>
      <w:r w:rsidR="006817F7">
        <w:t xml:space="preserve"> (</w:t>
      </w:r>
      <w:r w:rsidRPr="006817F7">
        <w:t>отношение полученной прибыли к сумме амортизации нематериальных активов</w:t>
      </w:r>
      <w:r w:rsidR="006817F7" w:rsidRPr="006817F7">
        <w:t xml:space="preserve">) </w:t>
      </w:r>
      <w:r w:rsidRPr="006817F7">
        <w:t>и коэффициента их оборачиваемости</w:t>
      </w:r>
      <w:r w:rsidR="006817F7">
        <w:t xml:space="preserve"> (</w:t>
      </w:r>
      <w:r w:rsidRPr="006817F7">
        <w:t>отношение суммы годовой амортизации по нематериальным активам к среднегодовой первоначальной их стоимости</w:t>
      </w:r>
      <w:r w:rsidR="006817F7" w:rsidRPr="006817F7">
        <w:t xml:space="preserve">). </w:t>
      </w:r>
      <w:r w:rsidRPr="006817F7">
        <w:t>Взаимосвязь данных показателей можно представить следующим образом</w:t>
      </w:r>
      <w:r w:rsidR="006817F7" w:rsidRPr="006817F7">
        <w:t>:</w:t>
      </w:r>
    </w:p>
    <w:p w:rsidR="00D3088D" w:rsidRDefault="00D3088D" w:rsidP="00D3088D">
      <w:pPr>
        <w:widowControl w:val="0"/>
        <w:autoSpaceDE w:val="0"/>
        <w:autoSpaceDN w:val="0"/>
        <w:adjustRightInd w:val="0"/>
        <w:ind w:firstLine="709"/>
      </w:pPr>
    </w:p>
    <w:p w:rsidR="006817F7" w:rsidRDefault="002F10F1" w:rsidP="00D3088D">
      <w:pPr>
        <w:widowControl w:val="0"/>
        <w:autoSpaceDE w:val="0"/>
        <w:autoSpaceDN w:val="0"/>
        <w:adjustRightInd w:val="0"/>
        <w:ind w:firstLine="709"/>
      </w:pPr>
      <w:r w:rsidRPr="006817F7">
        <w:t xml:space="preserve">ДВК = П/НА = П/Ам </w:t>
      </w:r>
      <w:r w:rsidR="000B01B5">
        <w:rPr>
          <w:position w:val="-4"/>
        </w:rPr>
        <w:pict>
          <v:shape id="_x0000_i1057" type="#_x0000_t75" style="width:9pt;height:9.75pt">
            <v:imagedata r:id="rId14" o:title=""/>
          </v:shape>
        </w:pict>
      </w:r>
      <w:r w:rsidRPr="006817F7">
        <w:t>Ам/НА</w:t>
      </w:r>
      <w:r w:rsidR="006817F7">
        <w:t xml:space="preserve"> (1.2</w:t>
      </w:r>
      <w:r w:rsidRPr="006817F7">
        <w:t>1</w:t>
      </w:r>
      <w:r w:rsidR="006817F7" w:rsidRPr="006817F7">
        <w:t>)</w:t>
      </w:r>
    </w:p>
    <w:p w:rsidR="00D3088D" w:rsidRDefault="00D3088D"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t xml:space="preserve">где П </w:t>
      </w:r>
      <w:r w:rsidR="006817F7">
        <w:t>-</w:t>
      </w:r>
      <w:r w:rsidRPr="006817F7">
        <w:t xml:space="preserve"> прибыль, полученная от использования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 xml:space="preserve">НА </w:t>
      </w:r>
      <w:r w:rsidR="006817F7">
        <w:t>-</w:t>
      </w:r>
      <w:r w:rsidRPr="006817F7">
        <w:t xml:space="preserve"> среднегодовая стоимость нематериальных активов</w:t>
      </w:r>
      <w:r w:rsidR="006817F7" w:rsidRPr="006817F7">
        <w:t>;</w:t>
      </w:r>
    </w:p>
    <w:p w:rsidR="006817F7" w:rsidRDefault="00BC23B6" w:rsidP="00D3088D">
      <w:pPr>
        <w:widowControl w:val="0"/>
        <w:autoSpaceDE w:val="0"/>
        <w:autoSpaceDN w:val="0"/>
        <w:adjustRightInd w:val="0"/>
        <w:ind w:firstLine="709"/>
      </w:pPr>
      <w:r w:rsidRPr="006817F7">
        <w:t xml:space="preserve">Ам </w:t>
      </w:r>
      <w:r w:rsidR="006817F7">
        <w:t>-</w:t>
      </w:r>
      <w:r w:rsidRPr="006817F7">
        <w:t xml:space="preserve"> сумма годовой амортизации по нематериальным активам</w:t>
      </w:r>
      <w:r w:rsidR="006817F7" w:rsidRPr="006817F7">
        <w:t>.</w:t>
      </w:r>
    </w:p>
    <w:p w:rsidR="006817F7" w:rsidRDefault="00BC23B6" w:rsidP="00D3088D">
      <w:pPr>
        <w:widowControl w:val="0"/>
        <w:autoSpaceDE w:val="0"/>
        <w:autoSpaceDN w:val="0"/>
        <w:adjustRightInd w:val="0"/>
        <w:ind w:firstLine="709"/>
      </w:pPr>
      <w:r w:rsidRPr="006817F7">
        <w:t>Если для расчета эффективности использования нематериальных активов отсутствует информация о сумме прибыли, полученной от применения интеллектуального продукта, то доходность нематериальных активов рассчитывается по общепринятой формуле доходности всего капитала</w:t>
      </w:r>
      <w:r w:rsidR="006817F7" w:rsidRPr="006817F7">
        <w:t>:</w:t>
      </w:r>
    </w:p>
    <w:p w:rsidR="00D3088D" w:rsidRDefault="00D3088D" w:rsidP="00D3088D">
      <w:pPr>
        <w:widowControl w:val="0"/>
        <w:autoSpaceDE w:val="0"/>
        <w:autoSpaceDN w:val="0"/>
        <w:adjustRightInd w:val="0"/>
        <w:ind w:firstLine="709"/>
      </w:pPr>
    </w:p>
    <w:p w:rsidR="006817F7" w:rsidRDefault="00BC23B6" w:rsidP="00D3088D">
      <w:pPr>
        <w:widowControl w:val="0"/>
        <w:autoSpaceDE w:val="0"/>
        <w:autoSpaceDN w:val="0"/>
        <w:adjustRightInd w:val="0"/>
        <w:ind w:firstLine="709"/>
      </w:pPr>
      <w:r w:rsidRPr="006817F7">
        <w:rPr>
          <w:lang w:val="en-US"/>
        </w:rPr>
        <w:t>RO</w:t>
      </w:r>
      <w:r w:rsidRPr="006817F7">
        <w:t xml:space="preserve"> н</w:t>
      </w:r>
      <w:r w:rsidR="006817F7" w:rsidRPr="006817F7">
        <w:t xml:space="preserve">. </w:t>
      </w:r>
      <w:r w:rsidRPr="006817F7">
        <w:t>а</w:t>
      </w:r>
      <w:r w:rsidR="006817F7" w:rsidRPr="006817F7">
        <w:t xml:space="preserve">. </w:t>
      </w:r>
      <w:r w:rsidRPr="006817F7">
        <w:t xml:space="preserve">= П/НА = П/В </w:t>
      </w:r>
      <w:r w:rsidR="000B01B5">
        <w:rPr>
          <w:position w:val="-4"/>
        </w:rPr>
        <w:pict>
          <v:shape id="_x0000_i1058" type="#_x0000_t75" style="width:9pt;height:9.75pt">
            <v:imagedata r:id="rId14" o:title=""/>
          </v:shape>
        </w:pict>
      </w:r>
      <w:r w:rsidR="002F10F1" w:rsidRPr="006817F7">
        <w:t xml:space="preserve"> В/НА</w:t>
      </w:r>
      <w:r w:rsidR="006817F7">
        <w:t xml:space="preserve"> (1.2</w:t>
      </w:r>
      <w:r w:rsidR="002F10F1" w:rsidRPr="006817F7">
        <w:t>2</w:t>
      </w:r>
      <w:r w:rsidR="006817F7" w:rsidRPr="006817F7">
        <w:t>)</w:t>
      </w:r>
    </w:p>
    <w:p w:rsidR="00D3088D" w:rsidRDefault="00D3088D" w:rsidP="00D3088D">
      <w:pPr>
        <w:widowControl w:val="0"/>
        <w:autoSpaceDE w:val="0"/>
        <w:autoSpaceDN w:val="0"/>
        <w:adjustRightInd w:val="0"/>
        <w:ind w:firstLine="709"/>
      </w:pPr>
    </w:p>
    <w:p w:rsidR="006817F7" w:rsidRDefault="008628C6" w:rsidP="00D3088D">
      <w:pPr>
        <w:widowControl w:val="0"/>
        <w:autoSpaceDE w:val="0"/>
        <w:autoSpaceDN w:val="0"/>
        <w:adjustRightInd w:val="0"/>
        <w:ind w:firstLine="709"/>
      </w:pPr>
      <w:r w:rsidRPr="006817F7">
        <w:t>г</w:t>
      </w:r>
      <w:r w:rsidR="00BC23B6" w:rsidRPr="006817F7">
        <w:t xml:space="preserve">де В </w:t>
      </w:r>
      <w:r w:rsidR="006817F7">
        <w:t>-</w:t>
      </w:r>
      <w:r w:rsidR="00BC23B6" w:rsidRPr="006817F7">
        <w:t xml:space="preserve"> выручка от реализации продукции и услуг</w:t>
      </w:r>
      <w:r w:rsidR="006817F7" w:rsidRPr="006817F7">
        <w:t>;</w:t>
      </w:r>
    </w:p>
    <w:p w:rsidR="006817F7" w:rsidRDefault="00BC23B6" w:rsidP="00D3088D">
      <w:pPr>
        <w:widowControl w:val="0"/>
        <w:autoSpaceDE w:val="0"/>
        <w:autoSpaceDN w:val="0"/>
        <w:adjustRightInd w:val="0"/>
        <w:ind w:firstLine="709"/>
      </w:pPr>
      <w:r w:rsidRPr="006817F7">
        <w:t xml:space="preserve">П/В </w:t>
      </w:r>
      <w:r w:rsidR="006817F7">
        <w:t>-</w:t>
      </w:r>
      <w:r w:rsidRPr="006817F7">
        <w:t xml:space="preserve"> рентабельность продаж</w:t>
      </w:r>
      <w:r w:rsidR="006817F7" w:rsidRPr="006817F7">
        <w:t>;</w:t>
      </w:r>
    </w:p>
    <w:p w:rsidR="006817F7" w:rsidRDefault="00BC23B6" w:rsidP="00D3088D">
      <w:pPr>
        <w:widowControl w:val="0"/>
        <w:autoSpaceDE w:val="0"/>
        <w:autoSpaceDN w:val="0"/>
        <w:adjustRightInd w:val="0"/>
        <w:ind w:firstLine="709"/>
      </w:pPr>
      <w:r w:rsidRPr="006817F7">
        <w:t xml:space="preserve">В/НА </w:t>
      </w:r>
      <w:r w:rsidR="006817F7">
        <w:t>-</w:t>
      </w:r>
      <w:r w:rsidRPr="006817F7">
        <w:t xml:space="preserve"> отдача материальных активов</w:t>
      </w:r>
      <w:r w:rsidR="006817F7" w:rsidRPr="006817F7">
        <w:t>.</w:t>
      </w:r>
    </w:p>
    <w:p w:rsidR="00D3088D" w:rsidRDefault="00BC23B6" w:rsidP="0030089A">
      <w:pPr>
        <w:widowControl w:val="0"/>
        <w:autoSpaceDE w:val="0"/>
        <w:autoSpaceDN w:val="0"/>
        <w:adjustRightInd w:val="0"/>
        <w:ind w:firstLine="709"/>
      </w:pPr>
      <w:r w:rsidRPr="006817F7">
        <w:t>Эффективность нематериальных активов будет повышаться, если темпы роста прибыли и выручки будут опережать темпы роста нематериальных активов</w:t>
      </w:r>
      <w:r w:rsidR="006817F7" w:rsidRPr="006817F7">
        <w:t xml:space="preserve"> [</w:t>
      </w:r>
      <w:r w:rsidR="005C0262" w:rsidRPr="006817F7">
        <w:t>17</w:t>
      </w:r>
      <w:r w:rsidR="006817F7">
        <w:t>, с.5</w:t>
      </w:r>
      <w:r w:rsidR="005C0262" w:rsidRPr="006817F7">
        <w:t>62</w:t>
      </w:r>
      <w:r w:rsidR="006817F7" w:rsidRPr="006817F7">
        <w:t>]</w:t>
      </w:r>
      <w:r w:rsidR="006817F7">
        <w:t>.</w:t>
      </w:r>
    </w:p>
    <w:p w:rsidR="006817F7" w:rsidRDefault="00D3088D" w:rsidP="00D3088D">
      <w:pPr>
        <w:pStyle w:val="2"/>
      </w:pPr>
      <w:r>
        <w:br w:type="page"/>
      </w:r>
      <w:bookmarkStart w:id="9" w:name="_Toc233367609"/>
      <w:r w:rsidRPr="006817F7">
        <w:t>2. Учет и анализ основных средств и нематериальных активов на ооо</w:t>
      </w:r>
      <w:r>
        <w:t xml:space="preserve"> "</w:t>
      </w:r>
      <w:r w:rsidRPr="006817F7">
        <w:t>дальпромторгсервис</w:t>
      </w:r>
      <w:r>
        <w:t>"</w:t>
      </w:r>
      <w:bookmarkEnd w:id="9"/>
    </w:p>
    <w:p w:rsidR="00D3088D" w:rsidRDefault="00D3088D" w:rsidP="00D3088D">
      <w:pPr>
        <w:widowControl w:val="0"/>
        <w:autoSpaceDE w:val="0"/>
        <w:autoSpaceDN w:val="0"/>
        <w:adjustRightInd w:val="0"/>
        <w:ind w:firstLine="709"/>
      </w:pPr>
    </w:p>
    <w:p w:rsidR="006817F7" w:rsidRDefault="006817F7" w:rsidP="00D3088D">
      <w:pPr>
        <w:pStyle w:val="2"/>
      </w:pPr>
      <w:bookmarkStart w:id="10" w:name="_Toc233367610"/>
      <w:r>
        <w:t xml:space="preserve">2.1 </w:t>
      </w:r>
      <w:r w:rsidR="008628C6" w:rsidRPr="006817F7">
        <w:t xml:space="preserve">Экономико-организационная </w:t>
      </w:r>
      <w:r w:rsidR="00EE0E7C" w:rsidRPr="006817F7">
        <w:t>характеристика ООО</w:t>
      </w:r>
      <w:r>
        <w:t xml:space="preserve"> "</w:t>
      </w:r>
      <w:r w:rsidR="00EE0E7C" w:rsidRPr="006817F7">
        <w:t>ДальПромТоргСервис</w:t>
      </w:r>
      <w:r>
        <w:t>"</w:t>
      </w:r>
      <w:bookmarkEnd w:id="10"/>
    </w:p>
    <w:p w:rsidR="00D3088D" w:rsidRDefault="00D3088D" w:rsidP="00D3088D">
      <w:pPr>
        <w:widowControl w:val="0"/>
        <w:autoSpaceDE w:val="0"/>
        <w:autoSpaceDN w:val="0"/>
        <w:adjustRightInd w:val="0"/>
        <w:ind w:firstLine="709"/>
      </w:pPr>
    </w:p>
    <w:p w:rsidR="006817F7" w:rsidRDefault="00CD4BEB" w:rsidP="00D3088D">
      <w:pPr>
        <w:widowControl w:val="0"/>
        <w:autoSpaceDE w:val="0"/>
        <w:autoSpaceDN w:val="0"/>
        <w:adjustRightInd w:val="0"/>
        <w:ind w:firstLine="709"/>
      </w:pPr>
      <w:r w:rsidRPr="006817F7">
        <w:t>Общество с ограниченной ответственностью</w:t>
      </w:r>
      <w:r w:rsidR="006817F7">
        <w:t xml:space="preserve"> "</w:t>
      </w:r>
      <w:r w:rsidRPr="006817F7">
        <w:t>ДальПромТоргСервис</w:t>
      </w:r>
      <w:r w:rsidR="006817F7">
        <w:t xml:space="preserve">" </w:t>
      </w:r>
      <w:r w:rsidRPr="006817F7">
        <w:t>существует с 1998 года</w:t>
      </w:r>
      <w:r w:rsidR="006817F7" w:rsidRPr="006817F7">
        <w:t xml:space="preserve">. </w:t>
      </w:r>
      <w:r w:rsidRPr="006817F7">
        <w:t>Уставный капитал предприятия 1258000 руб</w:t>
      </w:r>
      <w:r w:rsidR="006817F7" w:rsidRPr="006817F7">
        <w:t>.</w:t>
      </w:r>
    </w:p>
    <w:p w:rsidR="006817F7" w:rsidRDefault="00CD4BEB" w:rsidP="00D3088D">
      <w:pPr>
        <w:widowControl w:val="0"/>
        <w:autoSpaceDE w:val="0"/>
        <w:autoSpaceDN w:val="0"/>
        <w:adjustRightInd w:val="0"/>
        <w:ind w:firstLine="709"/>
      </w:pPr>
      <w:r w:rsidRPr="006817F7">
        <w:t>Ос</w:t>
      </w:r>
      <w:r w:rsidR="00EE0E7C" w:rsidRPr="006817F7">
        <w:t>новным</w:t>
      </w:r>
      <w:r w:rsidR="00807072" w:rsidRPr="006817F7">
        <w:t>и</w:t>
      </w:r>
      <w:r w:rsidR="00EE0E7C" w:rsidRPr="006817F7">
        <w:t xml:space="preserve"> видами д</w:t>
      </w:r>
      <w:r w:rsidRPr="006817F7">
        <w:t>еятельност</w:t>
      </w:r>
      <w:r w:rsidR="00EE0E7C" w:rsidRPr="006817F7">
        <w:t>и является</w:t>
      </w:r>
      <w:r w:rsidR="00807072" w:rsidRPr="006817F7">
        <w:t xml:space="preserve"> </w:t>
      </w:r>
      <w:r w:rsidR="00126B21" w:rsidRPr="006817F7">
        <w:t xml:space="preserve">промышленно-хозяйственное </w:t>
      </w:r>
      <w:r w:rsidR="00EE0E7C" w:rsidRPr="006817F7">
        <w:t>строительство</w:t>
      </w:r>
      <w:r w:rsidR="006817F7" w:rsidRPr="006817F7">
        <w:t xml:space="preserve">. </w:t>
      </w:r>
      <w:r w:rsidR="00126B21" w:rsidRPr="006817F7">
        <w:t>П</w:t>
      </w:r>
      <w:r w:rsidR="00EE0E7C" w:rsidRPr="006817F7">
        <w:t xml:space="preserve">редприятие осуществляет свою деятельность </w:t>
      </w:r>
      <w:r w:rsidRPr="006817F7">
        <w:t>на основании Лицензий, выданных Государственным комитетом Российской Федерации по строительству и жилищно-коммунальному комплексу</w:t>
      </w:r>
      <w:r w:rsidR="006817F7" w:rsidRPr="006817F7">
        <w:t>.</w:t>
      </w:r>
    </w:p>
    <w:p w:rsidR="006817F7" w:rsidRDefault="005A5E0D" w:rsidP="00D3088D">
      <w:pPr>
        <w:widowControl w:val="0"/>
        <w:autoSpaceDE w:val="0"/>
        <w:autoSpaceDN w:val="0"/>
        <w:adjustRightInd w:val="0"/>
        <w:ind w:firstLine="709"/>
      </w:pPr>
      <w:r w:rsidRPr="006817F7">
        <w:t xml:space="preserve">Коллектив </w:t>
      </w:r>
      <w:r w:rsidR="00CD7191" w:rsidRPr="006817F7">
        <w:t xml:space="preserve">средней численностью </w:t>
      </w:r>
      <w:r w:rsidR="00C753CC" w:rsidRPr="006817F7">
        <w:t>120</w:t>
      </w:r>
      <w:r w:rsidR="00CD7191" w:rsidRPr="006817F7">
        <w:t xml:space="preserve"> человек </w:t>
      </w:r>
      <w:r w:rsidRPr="006817F7">
        <w:t>состоит в основном из бывших работников Строительного Управления-3 и Специализированного управления отделочных работ</w:t>
      </w:r>
      <w:r w:rsidR="006817F7" w:rsidRPr="006817F7">
        <w:t xml:space="preserve">. </w:t>
      </w:r>
      <w:r w:rsidRPr="006817F7">
        <w:t>Практически все работники имеют специальное образование различной степени</w:t>
      </w:r>
      <w:r w:rsidR="006817F7" w:rsidRPr="006817F7">
        <w:t>.</w:t>
      </w:r>
    </w:p>
    <w:p w:rsidR="006817F7" w:rsidRDefault="00CD4BEB" w:rsidP="00D3088D">
      <w:pPr>
        <w:widowControl w:val="0"/>
        <w:autoSpaceDE w:val="0"/>
        <w:autoSpaceDN w:val="0"/>
        <w:adjustRightInd w:val="0"/>
        <w:ind w:firstLine="709"/>
      </w:pPr>
      <w:r w:rsidRPr="006817F7">
        <w:t>Компания имеет свою строительную технику</w:t>
      </w:r>
      <w:r w:rsidR="006817F7" w:rsidRPr="006817F7">
        <w:t xml:space="preserve"> - </w:t>
      </w:r>
      <w:r w:rsidRPr="006817F7">
        <w:t>автотранспорт и грузоподъемные механизмы, производственную базу, на территории которой находится столярный цех</w:t>
      </w:r>
      <w:r w:rsidR="006817F7" w:rsidRPr="006817F7">
        <w:t>.</w:t>
      </w:r>
    </w:p>
    <w:p w:rsidR="006817F7" w:rsidRDefault="00A67EC5" w:rsidP="00D3088D">
      <w:pPr>
        <w:widowControl w:val="0"/>
        <w:autoSpaceDE w:val="0"/>
        <w:autoSpaceDN w:val="0"/>
        <w:adjustRightInd w:val="0"/>
        <w:ind w:firstLine="709"/>
      </w:pPr>
      <w:r w:rsidRPr="006817F7">
        <w:t>За последние годы компания произвела строительно-монтажные и ремонтные работы на объектах г</w:t>
      </w:r>
      <w:r w:rsidR="006817F7" w:rsidRPr="006817F7">
        <w:t xml:space="preserve">. </w:t>
      </w:r>
      <w:r w:rsidRPr="006817F7">
        <w:t>Южно-Сахалинска</w:t>
      </w:r>
      <w:r w:rsidR="006817F7" w:rsidRPr="006817F7">
        <w:t xml:space="preserve">: </w:t>
      </w:r>
      <w:r w:rsidRPr="006817F7">
        <w:t>расширение торгового центра</w:t>
      </w:r>
      <w:r w:rsidR="006817F7">
        <w:t xml:space="preserve"> "</w:t>
      </w:r>
      <w:r w:rsidRPr="006817F7">
        <w:t>Океан</w:t>
      </w:r>
      <w:r w:rsidR="006817F7">
        <w:t xml:space="preserve">" </w:t>
      </w:r>
      <w:r w:rsidRPr="006817F7">
        <w:t>с устройством облицовки фасада, ремонт административного здания Государственной инспекции по налогам и сборам по Сахалинской области, Южно-Сахалинское отделение СберБанка №8567 РФ, а так же его филиалов в городах Сахалинской области</w:t>
      </w:r>
      <w:r w:rsidR="006817F7" w:rsidRPr="006817F7">
        <w:t xml:space="preserve">: </w:t>
      </w:r>
      <w:r w:rsidRPr="006817F7">
        <w:t>Чехов, Холмск, Невельск</w:t>
      </w:r>
      <w:r w:rsidR="006817F7" w:rsidRPr="006817F7">
        <w:t xml:space="preserve">; </w:t>
      </w:r>
      <w:r w:rsidR="003B1799" w:rsidRPr="006817F7">
        <w:t>облицовка фасадов</w:t>
      </w:r>
      <w:r w:rsidR="006817F7" w:rsidRPr="006817F7">
        <w:t xml:space="preserve">: </w:t>
      </w:r>
      <w:r w:rsidR="003B1799" w:rsidRPr="006817F7">
        <w:t>офис</w:t>
      </w:r>
      <w:r w:rsidR="006817F7">
        <w:t xml:space="preserve"> "</w:t>
      </w:r>
      <w:r w:rsidR="003B1799" w:rsidRPr="006817F7">
        <w:t>МТС</w:t>
      </w:r>
      <w:r w:rsidR="006817F7">
        <w:t xml:space="preserve">" </w:t>
      </w:r>
      <w:r w:rsidR="003B1799" w:rsidRPr="006817F7">
        <w:t>по ул</w:t>
      </w:r>
      <w:r w:rsidR="006817F7" w:rsidRPr="006817F7">
        <w:t xml:space="preserve">. </w:t>
      </w:r>
      <w:r w:rsidR="003B1799" w:rsidRPr="006817F7">
        <w:t>Ленина, развлекательный комплекс</w:t>
      </w:r>
      <w:r w:rsidR="006817F7">
        <w:t xml:space="preserve"> "</w:t>
      </w:r>
      <w:r w:rsidR="003B1799" w:rsidRPr="006817F7">
        <w:t>Холидей</w:t>
      </w:r>
      <w:r w:rsidR="006817F7">
        <w:t xml:space="preserve">", </w:t>
      </w:r>
      <w:r w:rsidR="003B1799" w:rsidRPr="006817F7">
        <w:t>Административное здание ООО</w:t>
      </w:r>
      <w:r w:rsidR="006817F7">
        <w:t xml:space="preserve"> "</w:t>
      </w:r>
      <w:r w:rsidR="003B1799" w:rsidRPr="006817F7">
        <w:t>Мостоотряд-2001</w:t>
      </w:r>
      <w:r w:rsidR="006817F7">
        <w:t>", п</w:t>
      </w:r>
      <w:r w:rsidR="003B1799" w:rsidRPr="006817F7">
        <w:t>роизведен текущий ремонт</w:t>
      </w:r>
      <w:r w:rsidR="006817F7" w:rsidRPr="006817F7">
        <w:t xml:space="preserve"> </w:t>
      </w:r>
      <w:r w:rsidR="003B1799" w:rsidRPr="006817F7">
        <w:t>помещений Управления Федеральной регистрационной службы по ул</w:t>
      </w:r>
      <w:r w:rsidR="006817F7" w:rsidRPr="006817F7">
        <w:t xml:space="preserve">. </w:t>
      </w:r>
      <w:r w:rsidR="003B1799" w:rsidRPr="006817F7">
        <w:t>Дзержинского,23 и ул</w:t>
      </w:r>
      <w:r w:rsidR="006817F7" w:rsidRPr="006817F7">
        <w:t xml:space="preserve">. </w:t>
      </w:r>
      <w:r w:rsidR="003B1799" w:rsidRPr="006817F7">
        <w:t>Ленина, 250</w:t>
      </w:r>
      <w:r w:rsidR="003710FD" w:rsidRPr="006817F7">
        <w:t xml:space="preserve">, </w:t>
      </w:r>
      <w:r w:rsidR="003B1799" w:rsidRPr="006817F7">
        <w:t>а так же произведен Капитальный ремонт административных зданий Прокуратуры Сахалинской области по ул</w:t>
      </w:r>
      <w:r w:rsidR="006817F7" w:rsidRPr="006817F7">
        <w:t xml:space="preserve">. </w:t>
      </w:r>
      <w:r w:rsidR="003B1799" w:rsidRPr="006817F7">
        <w:t>Чехова №28 и №30</w:t>
      </w:r>
      <w:r w:rsidR="006817F7">
        <w:t>, п</w:t>
      </w:r>
      <w:r w:rsidR="003B1799" w:rsidRPr="006817F7">
        <w:t>остроено Административное здание Управление Федерального Казначейства МФ РФ по Сахалинской области</w:t>
      </w:r>
      <w:r w:rsidR="006817F7" w:rsidRPr="006817F7">
        <w:t>.</w:t>
      </w:r>
    </w:p>
    <w:p w:rsidR="006817F7" w:rsidRDefault="00CD4BEB" w:rsidP="00D3088D">
      <w:pPr>
        <w:widowControl w:val="0"/>
        <w:autoSpaceDE w:val="0"/>
        <w:autoSpaceDN w:val="0"/>
        <w:adjustRightInd w:val="0"/>
        <w:ind w:firstLine="709"/>
      </w:pPr>
      <w:r w:rsidRPr="006817F7">
        <w:t>При производстве работ применяются новейшие технологии Южной Кореи, США, Японии и Германии</w:t>
      </w:r>
      <w:r w:rsidR="006817F7" w:rsidRPr="006817F7">
        <w:t>.</w:t>
      </w:r>
    </w:p>
    <w:p w:rsidR="006817F7" w:rsidRDefault="00CD4BEB" w:rsidP="00D3088D">
      <w:pPr>
        <w:widowControl w:val="0"/>
        <w:autoSpaceDE w:val="0"/>
        <w:autoSpaceDN w:val="0"/>
        <w:adjustRightInd w:val="0"/>
        <w:ind w:firstLine="709"/>
      </w:pPr>
      <w:r w:rsidRPr="006817F7">
        <w:t>Используются новейшие электрифицированные инструменты и технологическая оснастка ведущих зарубежных производителей</w:t>
      </w:r>
      <w:r w:rsidR="006817F7" w:rsidRPr="006817F7">
        <w:t>.</w:t>
      </w:r>
    </w:p>
    <w:p w:rsidR="006817F7" w:rsidRDefault="00CD4BEB" w:rsidP="00D3088D">
      <w:pPr>
        <w:widowControl w:val="0"/>
        <w:autoSpaceDE w:val="0"/>
        <w:autoSpaceDN w:val="0"/>
        <w:adjustRightInd w:val="0"/>
        <w:ind w:firstLine="709"/>
      </w:pPr>
      <w:r w:rsidRPr="006817F7">
        <w:t>Работы производятся в соответствии</w:t>
      </w:r>
      <w:r w:rsidR="003B1799" w:rsidRPr="006817F7">
        <w:t xml:space="preserve"> со </w:t>
      </w:r>
      <w:r w:rsidR="00E01810" w:rsidRPr="006817F7">
        <w:t>Строительными нормами и правилами</w:t>
      </w:r>
      <w:r w:rsidR="003B1799" w:rsidRPr="006817F7">
        <w:t xml:space="preserve">, </w:t>
      </w:r>
      <w:r w:rsidRPr="006817F7">
        <w:t>технологическими картами на соответствующие виды работ, с соблюдением требований по качеству работ, охране труда и пожарной безопасности</w:t>
      </w:r>
      <w:r w:rsidR="006817F7" w:rsidRPr="006817F7">
        <w:t>.</w:t>
      </w:r>
    </w:p>
    <w:p w:rsidR="006817F7" w:rsidRDefault="00CD4BEB" w:rsidP="00D3088D">
      <w:pPr>
        <w:widowControl w:val="0"/>
        <w:autoSpaceDE w:val="0"/>
        <w:autoSpaceDN w:val="0"/>
        <w:adjustRightInd w:val="0"/>
        <w:ind w:firstLine="709"/>
      </w:pPr>
      <w:r w:rsidRPr="006817F7">
        <w:t>Рабочие предприятия на 100% обеспечиваются спецодеждой, спецобувью и средствами индивидуальной защиты, смывающими и обезвреживающими средствами</w:t>
      </w:r>
      <w:r w:rsidR="006817F7" w:rsidRPr="006817F7">
        <w:t>.</w:t>
      </w:r>
    </w:p>
    <w:p w:rsidR="006817F7" w:rsidRDefault="00CD4BEB" w:rsidP="00D3088D">
      <w:pPr>
        <w:widowControl w:val="0"/>
        <w:autoSpaceDE w:val="0"/>
        <w:autoSpaceDN w:val="0"/>
        <w:adjustRightInd w:val="0"/>
        <w:ind w:firstLine="709"/>
      </w:pPr>
      <w:r w:rsidRPr="006817F7">
        <w:t>Работникам, связанным с тяжелыми и вредными условиями труда</w:t>
      </w:r>
      <w:r w:rsidR="006817F7">
        <w:t xml:space="preserve"> (</w:t>
      </w:r>
      <w:r w:rsidRPr="006817F7">
        <w:t>сварщики, электросварщики</w:t>
      </w:r>
      <w:r w:rsidR="006817F7" w:rsidRPr="006817F7">
        <w:t xml:space="preserve">) </w:t>
      </w:r>
      <w:r w:rsidRPr="006817F7">
        <w:t>предоставляется дополнительный отпуск</w:t>
      </w:r>
      <w:r w:rsidR="006817F7" w:rsidRPr="006817F7">
        <w:t>.</w:t>
      </w:r>
    </w:p>
    <w:p w:rsidR="006817F7" w:rsidRDefault="00CD4BEB" w:rsidP="00D3088D">
      <w:pPr>
        <w:widowControl w:val="0"/>
        <w:autoSpaceDE w:val="0"/>
        <w:autoSpaceDN w:val="0"/>
        <w:adjustRightInd w:val="0"/>
        <w:ind w:firstLine="709"/>
      </w:pPr>
      <w:r w:rsidRPr="006817F7">
        <w:t>На предприятии проведена аттестация рабочих мест по условиям труда в соответствии с постановлением Министерства труда и социального развития Р</w:t>
      </w:r>
      <w:r w:rsidR="00956D4B" w:rsidRPr="006817F7">
        <w:t xml:space="preserve">оссийской </w:t>
      </w:r>
      <w:r w:rsidRPr="006817F7">
        <w:t>Ф</w:t>
      </w:r>
      <w:r w:rsidR="00956D4B" w:rsidRPr="006817F7">
        <w:t xml:space="preserve">едерации </w:t>
      </w:r>
      <w:r w:rsidRPr="006817F7">
        <w:t>от 14</w:t>
      </w:r>
      <w:r w:rsidR="006817F7">
        <w:t>.04.9</w:t>
      </w:r>
      <w:r w:rsidRPr="006817F7">
        <w:t>7 №12</w:t>
      </w:r>
      <w:r w:rsidR="006817F7" w:rsidRPr="006817F7">
        <w:t>.</w:t>
      </w:r>
    </w:p>
    <w:p w:rsidR="006817F7" w:rsidRDefault="003710FD" w:rsidP="00D3088D">
      <w:pPr>
        <w:widowControl w:val="0"/>
        <w:autoSpaceDE w:val="0"/>
        <w:autoSpaceDN w:val="0"/>
        <w:adjustRightInd w:val="0"/>
        <w:ind w:firstLine="709"/>
      </w:pPr>
      <w:r w:rsidRPr="006817F7">
        <w:t>Бухгалтерский и налоговый учет на предприятии ведется бухгалтерской службой, возглавляемой главным бухгалтером, с использованием компьютерной техники и бухгалтерской программы</w:t>
      </w:r>
      <w:r w:rsidR="006817F7">
        <w:t xml:space="preserve"> "</w:t>
      </w:r>
      <w:r w:rsidRPr="006817F7">
        <w:t>БЭСТ-4</w:t>
      </w:r>
      <w:r w:rsidR="006817F7">
        <w:t>".</w:t>
      </w:r>
    </w:p>
    <w:p w:rsidR="006817F7" w:rsidRDefault="003710FD" w:rsidP="00D3088D">
      <w:pPr>
        <w:widowControl w:val="0"/>
        <w:autoSpaceDE w:val="0"/>
        <w:autoSpaceDN w:val="0"/>
        <w:adjustRightInd w:val="0"/>
        <w:ind w:firstLine="709"/>
      </w:pPr>
      <w:r w:rsidRPr="006817F7">
        <w:t>Организация использует рабочий план счетов, разработанный на основе типового плана счетов</w:t>
      </w:r>
      <w:r w:rsidR="006817F7" w:rsidRPr="006817F7">
        <w:t>.</w:t>
      </w:r>
    </w:p>
    <w:p w:rsidR="006817F7" w:rsidRDefault="00554DF2" w:rsidP="00D3088D">
      <w:pPr>
        <w:widowControl w:val="0"/>
        <w:autoSpaceDE w:val="0"/>
        <w:autoSpaceDN w:val="0"/>
        <w:adjustRightInd w:val="0"/>
        <w:ind w:firstLine="709"/>
      </w:pPr>
      <w:r w:rsidRPr="006817F7">
        <w:t>Предприятие находится на общей системе налогообложения</w:t>
      </w:r>
      <w:r w:rsidR="006817F7" w:rsidRPr="006817F7">
        <w:t>.</w:t>
      </w:r>
    </w:p>
    <w:p w:rsidR="006817F7" w:rsidRDefault="003710FD" w:rsidP="00D3088D">
      <w:pPr>
        <w:widowControl w:val="0"/>
        <w:autoSpaceDE w:val="0"/>
        <w:autoSpaceDN w:val="0"/>
        <w:adjustRightInd w:val="0"/>
        <w:ind w:firstLine="709"/>
      </w:pPr>
      <w:r w:rsidRPr="006817F7">
        <w:t>Хозяйственные операции в</w:t>
      </w:r>
      <w:r w:rsidR="006817F7" w:rsidRPr="006817F7">
        <w:t xml:space="preserve"> </w:t>
      </w:r>
      <w:r w:rsidRPr="006817F7">
        <w:t>бухгалтерском учете оформляются типовыми первичными документами, которые утверждены законодательно</w:t>
      </w:r>
      <w:r w:rsidR="006817F7" w:rsidRPr="006817F7">
        <w:t xml:space="preserve">. </w:t>
      </w:r>
      <w:r w:rsidRPr="006817F7">
        <w:t>А также формами, разработанными предприятием самостоятельно</w:t>
      </w:r>
      <w:r w:rsidR="006817F7" w:rsidRPr="006817F7">
        <w:t>.</w:t>
      </w:r>
    </w:p>
    <w:p w:rsidR="006817F7" w:rsidRDefault="003710FD" w:rsidP="00D3088D">
      <w:pPr>
        <w:widowControl w:val="0"/>
        <w:autoSpaceDE w:val="0"/>
        <w:autoSpaceDN w:val="0"/>
        <w:adjustRightInd w:val="0"/>
        <w:ind w:firstLine="709"/>
      </w:pPr>
      <w:r w:rsidRPr="006817F7">
        <w:t>Налоговый учет ведется в регистрах, разработанных организацией самостоятельно</w:t>
      </w:r>
      <w:r w:rsidR="006817F7" w:rsidRPr="006817F7">
        <w:t>.</w:t>
      </w:r>
    </w:p>
    <w:p w:rsidR="006817F7" w:rsidRDefault="003710FD" w:rsidP="00D3088D">
      <w:pPr>
        <w:widowControl w:val="0"/>
        <w:autoSpaceDE w:val="0"/>
        <w:autoSpaceDN w:val="0"/>
        <w:adjustRightInd w:val="0"/>
        <w:ind w:firstLine="709"/>
      </w:pPr>
      <w:r w:rsidRPr="006817F7">
        <w:t>Все учетные документы хранятся на предприятии в электронной форме в течение пяти лет</w:t>
      </w:r>
      <w:r w:rsidR="006817F7" w:rsidRPr="006817F7">
        <w:t>.</w:t>
      </w:r>
    </w:p>
    <w:p w:rsidR="006817F7" w:rsidRDefault="003710FD" w:rsidP="00D3088D">
      <w:pPr>
        <w:widowControl w:val="0"/>
        <w:autoSpaceDE w:val="0"/>
        <w:autoSpaceDN w:val="0"/>
        <w:adjustRightInd w:val="0"/>
        <w:ind w:firstLine="709"/>
      </w:pPr>
      <w:r w:rsidRPr="006817F7">
        <w:t>Инвентаризация материалов, товарных запасов и расчетов проводится на 31 декабря отчетного года, а также в случаях, предусмотренных законодательством</w:t>
      </w:r>
      <w:r w:rsidR="006817F7" w:rsidRPr="006817F7">
        <w:t xml:space="preserve">. </w:t>
      </w:r>
      <w:r w:rsidRPr="006817F7">
        <w:t>Инвентаризация основных средств проводится раз в три года</w:t>
      </w:r>
      <w:r w:rsidR="006817F7" w:rsidRPr="006817F7">
        <w:t>.</w:t>
      </w:r>
    </w:p>
    <w:p w:rsidR="006817F7" w:rsidRDefault="003710FD" w:rsidP="00D3088D">
      <w:pPr>
        <w:widowControl w:val="0"/>
        <w:autoSpaceDE w:val="0"/>
        <w:autoSpaceDN w:val="0"/>
        <w:adjustRightInd w:val="0"/>
        <w:ind w:firstLine="709"/>
      </w:pPr>
      <w:r w:rsidRPr="006817F7">
        <w:t>ООО</w:t>
      </w:r>
      <w:r w:rsidR="006817F7">
        <w:t xml:space="preserve"> "</w:t>
      </w:r>
      <w:r w:rsidRPr="006817F7">
        <w:t>ДальПромТоргСервис</w:t>
      </w:r>
      <w:r w:rsidR="006817F7">
        <w:t xml:space="preserve">" </w:t>
      </w:r>
      <w:r w:rsidRPr="006817F7">
        <w:t>реализует свои работы по ценам и тарифам, установленным самостоятельно или на договорной основе</w:t>
      </w:r>
      <w:r w:rsidR="006817F7" w:rsidRPr="006817F7">
        <w:t xml:space="preserve">. </w:t>
      </w:r>
      <w:r w:rsidR="00CD4BEB" w:rsidRPr="006817F7">
        <w:t>Планирование хозяйственной деятельности осуществляется на основе полной экономической самостоятельности</w:t>
      </w:r>
      <w:r w:rsidR="006817F7" w:rsidRPr="006817F7">
        <w:t>.</w:t>
      </w:r>
    </w:p>
    <w:p w:rsidR="006817F7" w:rsidRDefault="00830F2D" w:rsidP="00D3088D">
      <w:pPr>
        <w:widowControl w:val="0"/>
        <w:autoSpaceDE w:val="0"/>
        <w:autoSpaceDN w:val="0"/>
        <w:adjustRightInd w:val="0"/>
        <w:ind w:firstLine="709"/>
      </w:pPr>
      <w:r w:rsidRPr="006817F7">
        <w:t xml:space="preserve">Основные показатели финансово-хозяйственной деятельности Общества за 2006-2008 годы представлены в Таблице </w:t>
      </w:r>
      <w:r w:rsidR="006817F7">
        <w:t>2.1 "</w:t>
      </w:r>
      <w:r w:rsidRPr="006817F7">
        <w:t>Динамика основных показателей финансово-хозяйственной деятельности ООО</w:t>
      </w:r>
      <w:r w:rsidR="006817F7">
        <w:t xml:space="preserve"> "</w:t>
      </w:r>
      <w:r w:rsidRPr="006817F7">
        <w:t>ДальПромТоргСервис</w:t>
      </w:r>
      <w:r w:rsidR="006817F7">
        <w:t>" ".</w:t>
      </w:r>
    </w:p>
    <w:p w:rsidR="00D3088D" w:rsidRDefault="00D3088D" w:rsidP="00D3088D">
      <w:pPr>
        <w:widowControl w:val="0"/>
        <w:autoSpaceDE w:val="0"/>
        <w:autoSpaceDN w:val="0"/>
        <w:adjustRightInd w:val="0"/>
        <w:ind w:firstLine="709"/>
      </w:pPr>
    </w:p>
    <w:p w:rsidR="00CD4BEB" w:rsidRPr="006817F7" w:rsidRDefault="00BE3A2F" w:rsidP="0030089A">
      <w:pPr>
        <w:widowControl w:val="0"/>
        <w:autoSpaceDE w:val="0"/>
        <w:autoSpaceDN w:val="0"/>
        <w:adjustRightInd w:val="0"/>
        <w:ind w:left="708" w:firstLine="1"/>
      </w:pPr>
      <w:r w:rsidRPr="006817F7">
        <w:t xml:space="preserve">Таблица </w:t>
      </w:r>
      <w:r w:rsidR="006817F7">
        <w:t>2.1</w:t>
      </w:r>
      <w:r w:rsidRPr="006817F7">
        <w:t xml:space="preserve"> </w:t>
      </w:r>
      <w:r w:rsidR="006817F7">
        <w:t>-</w:t>
      </w:r>
      <w:r w:rsidRPr="006817F7">
        <w:t xml:space="preserve"> </w:t>
      </w:r>
      <w:r w:rsidR="00CD4BEB" w:rsidRPr="006817F7">
        <w:t>Основные</w:t>
      </w:r>
      <w:r w:rsidR="00CE4E8F" w:rsidRPr="006817F7">
        <w:t xml:space="preserve"> экономические</w:t>
      </w:r>
      <w:r w:rsidR="00CD4BEB" w:rsidRPr="006817F7">
        <w:t xml:space="preserve"> показатели </w:t>
      </w:r>
      <w:r w:rsidR="00CE4E8F" w:rsidRPr="006817F7">
        <w:t>финансово-хозяйственной деятельности ООО</w:t>
      </w:r>
      <w:r w:rsidR="006817F7">
        <w:t xml:space="preserve"> "</w:t>
      </w:r>
      <w:r w:rsidR="00CE4E8F" w:rsidRPr="006817F7">
        <w:t>ДальПромТоргСервис</w:t>
      </w:r>
      <w:r w:rsidR="006817F7">
        <w:t>" (</w:t>
      </w:r>
      <w:r w:rsidR="008628C6" w:rsidRPr="006817F7">
        <w:t>тыс</w:t>
      </w:r>
      <w:r w:rsidR="006817F7" w:rsidRPr="006817F7">
        <w:t xml:space="preserve">. </w:t>
      </w:r>
      <w:r w:rsidR="008628C6" w:rsidRPr="006817F7">
        <w:t>руб</w:t>
      </w:r>
      <w:r w:rsidR="0030089A">
        <w:t>.</w:t>
      </w:r>
      <w:r w:rsidR="006817F7" w:rsidRPr="006817F7">
        <w:t xml:space="preserve">) </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994"/>
        <w:gridCol w:w="1080"/>
        <w:gridCol w:w="1080"/>
        <w:gridCol w:w="1260"/>
        <w:gridCol w:w="900"/>
        <w:gridCol w:w="1080"/>
        <w:gridCol w:w="900"/>
      </w:tblGrid>
      <w:tr w:rsidR="008628C6" w:rsidRPr="006817F7" w:rsidTr="00963F5C">
        <w:trPr>
          <w:trHeight w:val="461"/>
          <w:jc w:val="center"/>
        </w:trPr>
        <w:tc>
          <w:tcPr>
            <w:tcW w:w="1987" w:type="dxa"/>
            <w:vMerge w:val="restart"/>
            <w:shd w:val="clear" w:color="auto" w:fill="auto"/>
            <w:vAlign w:val="center"/>
          </w:tcPr>
          <w:p w:rsidR="008628C6" w:rsidRPr="006817F7" w:rsidRDefault="008628C6" w:rsidP="00D3088D">
            <w:pPr>
              <w:pStyle w:val="aff2"/>
            </w:pPr>
            <w:r w:rsidRPr="006817F7">
              <w:t>Показатели</w:t>
            </w:r>
          </w:p>
        </w:tc>
        <w:tc>
          <w:tcPr>
            <w:tcW w:w="3154" w:type="dxa"/>
            <w:gridSpan w:val="3"/>
            <w:shd w:val="clear" w:color="auto" w:fill="auto"/>
            <w:vAlign w:val="center"/>
          </w:tcPr>
          <w:p w:rsidR="008628C6" w:rsidRPr="006817F7" w:rsidRDefault="008628C6" w:rsidP="00D3088D">
            <w:pPr>
              <w:pStyle w:val="aff2"/>
            </w:pPr>
            <w:r w:rsidRPr="006817F7">
              <w:t>Годы</w:t>
            </w:r>
          </w:p>
        </w:tc>
        <w:tc>
          <w:tcPr>
            <w:tcW w:w="2160" w:type="dxa"/>
            <w:gridSpan w:val="2"/>
            <w:shd w:val="clear" w:color="auto" w:fill="auto"/>
            <w:vAlign w:val="center"/>
          </w:tcPr>
          <w:p w:rsidR="008628C6" w:rsidRPr="006817F7" w:rsidRDefault="008628C6" w:rsidP="00D3088D">
            <w:pPr>
              <w:pStyle w:val="aff2"/>
            </w:pPr>
            <w:r w:rsidRPr="006817F7">
              <w:t>Отклонение 2007/2006</w:t>
            </w:r>
          </w:p>
        </w:tc>
        <w:tc>
          <w:tcPr>
            <w:tcW w:w="1980" w:type="dxa"/>
            <w:gridSpan w:val="2"/>
            <w:shd w:val="clear" w:color="auto" w:fill="auto"/>
            <w:vAlign w:val="center"/>
          </w:tcPr>
          <w:p w:rsidR="006817F7" w:rsidRPr="006817F7" w:rsidRDefault="008628C6" w:rsidP="00D3088D">
            <w:pPr>
              <w:pStyle w:val="aff2"/>
            </w:pPr>
            <w:r w:rsidRPr="006817F7">
              <w:t>Отклонение</w:t>
            </w:r>
          </w:p>
          <w:p w:rsidR="008628C6" w:rsidRPr="006817F7" w:rsidRDefault="008628C6" w:rsidP="00D3088D">
            <w:pPr>
              <w:pStyle w:val="aff2"/>
            </w:pPr>
            <w:r w:rsidRPr="006817F7">
              <w:t>2008/2007</w:t>
            </w:r>
          </w:p>
        </w:tc>
      </w:tr>
      <w:tr w:rsidR="008628C6" w:rsidRPr="006817F7" w:rsidTr="00963F5C">
        <w:trPr>
          <w:trHeight w:val="587"/>
          <w:jc w:val="center"/>
        </w:trPr>
        <w:tc>
          <w:tcPr>
            <w:tcW w:w="1987" w:type="dxa"/>
            <w:vMerge/>
            <w:shd w:val="clear" w:color="auto" w:fill="auto"/>
            <w:vAlign w:val="center"/>
          </w:tcPr>
          <w:p w:rsidR="008628C6" w:rsidRPr="006817F7" w:rsidRDefault="008628C6" w:rsidP="00D3088D">
            <w:pPr>
              <w:pStyle w:val="aff2"/>
            </w:pPr>
          </w:p>
        </w:tc>
        <w:tc>
          <w:tcPr>
            <w:tcW w:w="994" w:type="dxa"/>
            <w:shd w:val="clear" w:color="auto" w:fill="auto"/>
            <w:vAlign w:val="center"/>
          </w:tcPr>
          <w:p w:rsidR="008628C6" w:rsidRPr="006817F7" w:rsidRDefault="008628C6" w:rsidP="00D3088D">
            <w:pPr>
              <w:pStyle w:val="aff2"/>
            </w:pPr>
            <w:r w:rsidRPr="006817F7">
              <w:t>2006 год</w:t>
            </w:r>
          </w:p>
        </w:tc>
        <w:tc>
          <w:tcPr>
            <w:tcW w:w="1080" w:type="dxa"/>
            <w:shd w:val="clear" w:color="auto" w:fill="auto"/>
            <w:vAlign w:val="center"/>
          </w:tcPr>
          <w:p w:rsidR="008628C6" w:rsidRPr="006817F7" w:rsidRDefault="008628C6" w:rsidP="00D3088D">
            <w:pPr>
              <w:pStyle w:val="aff2"/>
            </w:pPr>
            <w:r w:rsidRPr="006817F7">
              <w:t>2007 год</w:t>
            </w:r>
          </w:p>
        </w:tc>
        <w:tc>
          <w:tcPr>
            <w:tcW w:w="1080" w:type="dxa"/>
            <w:shd w:val="clear" w:color="auto" w:fill="auto"/>
            <w:vAlign w:val="center"/>
          </w:tcPr>
          <w:p w:rsidR="008628C6" w:rsidRPr="006817F7" w:rsidRDefault="008628C6" w:rsidP="00D3088D">
            <w:pPr>
              <w:pStyle w:val="aff2"/>
            </w:pPr>
            <w:r w:rsidRPr="006817F7">
              <w:t>2008 год</w:t>
            </w:r>
          </w:p>
        </w:tc>
        <w:tc>
          <w:tcPr>
            <w:tcW w:w="1260" w:type="dxa"/>
            <w:shd w:val="clear" w:color="auto" w:fill="auto"/>
            <w:vAlign w:val="center"/>
          </w:tcPr>
          <w:p w:rsidR="008628C6" w:rsidRPr="006817F7" w:rsidRDefault="008628C6" w:rsidP="00D3088D">
            <w:pPr>
              <w:pStyle w:val="aff2"/>
            </w:pPr>
            <w:r w:rsidRPr="006817F7">
              <w:t>Темпы роста,</w:t>
            </w:r>
            <w:r w:rsidR="006817F7" w:rsidRPr="006817F7">
              <w:t>%</w:t>
            </w:r>
          </w:p>
        </w:tc>
        <w:tc>
          <w:tcPr>
            <w:tcW w:w="900" w:type="dxa"/>
            <w:shd w:val="clear" w:color="auto" w:fill="auto"/>
            <w:vAlign w:val="center"/>
          </w:tcPr>
          <w:p w:rsidR="008628C6" w:rsidRPr="006817F7" w:rsidRDefault="008628C6" w:rsidP="00D3088D">
            <w:pPr>
              <w:pStyle w:val="aff2"/>
            </w:pPr>
            <w:r w:rsidRPr="006817F7">
              <w:t>+</w:t>
            </w:r>
            <w:r w:rsidR="006817F7" w:rsidRPr="006817F7">
              <w:t xml:space="preserve">; - </w:t>
            </w:r>
          </w:p>
        </w:tc>
        <w:tc>
          <w:tcPr>
            <w:tcW w:w="1080" w:type="dxa"/>
            <w:shd w:val="clear" w:color="auto" w:fill="auto"/>
            <w:vAlign w:val="center"/>
          </w:tcPr>
          <w:p w:rsidR="008628C6" w:rsidRPr="006817F7" w:rsidRDefault="008628C6" w:rsidP="00D3088D">
            <w:pPr>
              <w:pStyle w:val="aff2"/>
            </w:pPr>
            <w:r w:rsidRPr="006817F7">
              <w:t>Темпы роста,</w:t>
            </w:r>
            <w:r w:rsidR="006817F7" w:rsidRPr="006817F7">
              <w:t>%</w:t>
            </w:r>
          </w:p>
        </w:tc>
        <w:tc>
          <w:tcPr>
            <w:tcW w:w="900" w:type="dxa"/>
            <w:shd w:val="clear" w:color="auto" w:fill="auto"/>
            <w:vAlign w:val="center"/>
          </w:tcPr>
          <w:p w:rsidR="008628C6" w:rsidRPr="006817F7" w:rsidRDefault="008628C6" w:rsidP="00D3088D">
            <w:pPr>
              <w:pStyle w:val="aff2"/>
            </w:pPr>
            <w:r w:rsidRPr="006817F7">
              <w:t>+</w:t>
            </w:r>
            <w:r w:rsidR="006817F7" w:rsidRPr="006817F7">
              <w:t xml:space="preserve">; - </w:t>
            </w:r>
          </w:p>
        </w:tc>
      </w:tr>
      <w:tr w:rsidR="00CE4E8F" w:rsidRPr="006817F7" w:rsidTr="00963F5C">
        <w:trPr>
          <w:trHeight w:val="184"/>
          <w:jc w:val="center"/>
        </w:trPr>
        <w:tc>
          <w:tcPr>
            <w:tcW w:w="1987" w:type="dxa"/>
            <w:shd w:val="clear" w:color="auto" w:fill="auto"/>
            <w:vAlign w:val="center"/>
          </w:tcPr>
          <w:p w:rsidR="00CE4E8F" w:rsidRPr="006817F7" w:rsidRDefault="00CE4E8F" w:rsidP="00D3088D">
            <w:pPr>
              <w:pStyle w:val="aff2"/>
            </w:pPr>
            <w:r w:rsidRPr="006817F7">
              <w:t>1</w:t>
            </w:r>
          </w:p>
        </w:tc>
        <w:tc>
          <w:tcPr>
            <w:tcW w:w="994" w:type="dxa"/>
            <w:shd w:val="clear" w:color="auto" w:fill="auto"/>
            <w:vAlign w:val="center"/>
          </w:tcPr>
          <w:p w:rsidR="00CE4E8F" w:rsidRPr="006817F7" w:rsidRDefault="00CE4E8F" w:rsidP="00D3088D">
            <w:pPr>
              <w:pStyle w:val="aff2"/>
            </w:pPr>
            <w:r w:rsidRPr="006817F7">
              <w:t>2</w:t>
            </w:r>
          </w:p>
        </w:tc>
        <w:tc>
          <w:tcPr>
            <w:tcW w:w="1080" w:type="dxa"/>
            <w:shd w:val="clear" w:color="auto" w:fill="auto"/>
            <w:vAlign w:val="center"/>
          </w:tcPr>
          <w:p w:rsidR="00CE4E8F" w:rsidRPr="006817F7" w:rsidRDefault="00CE4E8F" w:rsidP="00D3088D">
            <w:pPr>
              <w:pStyle w:val="aff2"/>
            </w:pPr>
            <w:r w:rsidRPr="006817F7">
              <w:t>3</w:t>
            </w:r>
          </w:p>
        </w:tc>
        <w:tc>
          <w:tcPr>
            <w:tcW w:w="1080" w:type="dxa"/>
            <w:shd w:val="clear" w:color="auto" w:fill="auto"/>
            <w:vAlign w:val="center"/>
          </w:tcPr>
          <w:p w:rsidR="00CE4E8F" w:rsidRPr="006817F7" w:rsidRDefault="00CE4E8F" w:rsidP="00D3088D">
            <w:pPr>
              <w:pStyle w:val="aff2"/>
            </w:pPr>
            <w:r w:rsidRPr="006817F7">
              <w:t>4</w:t>
            </w:r>
          </w:p>
        </w:tc>
        <w:tc>
          <w:tcPr>
            <w:tcW w:w="1260" w:type="dxa"/>
            <w:shd w:val="clear" w:color="auto" w:fill="auto"/>
            <w:vAlign w:val="center"/>
          </w:tcPr>
          <w:p w:rsidR="00CE4E8F" w:rsidRPr="006817F7" w:rsidRDefault="00CE4E8F" w:rsidP="00D3088D">
            <w:pPr>
              <w:pStyle w:val="aff2"/>
            </w:pPr>
            <w:r w:rsidRPr="006817F7">
              <w:t>5</w:t>
            </w:r>
          </w:p>
        </w:tc>
        <w:tc>
          <w:tcPr>
            <w:tcW w:w="900" w:type="dxa"/>
            <w:shd w:val="clear" w:color="auto" w:fill="auto"/>
            <w:vAlign w:val="center"/>
          </w:tcPr>
          <w:p w:rsidR="00CE4E8F" w:rsidRPr="006817F7" w:rsidRDefault="00CE4E8F" w:rsidP="00D3088D">
            <w:pPr>
              <w:pStyle w:val="aff2"/>
            </w:pPr>
            <w:r w:rsidRPr="006817F7">
              <w:t>6</w:t>
            </w:r>
          </w:p>
        </w:tc>
        <w:tc>
          <w:tcPr>
            <w:tcW w:w="1080" w:type="dxa"/>
            <w:shd w:val="clear" w:color="auto" w:fill="auto"/>
            <w:vAlign w:val="center"/>
          </w:tcPr>
          <w:p w:rsidR="00CE4E8F" w:rsidRPr="006817F7" w:rsidRDefault="00CE4E8F" w:rsidP="00D3088D">
            <w:pPr>
              <w:pStyle w:val="aff2"/>
            </w:pPr>
            <w:r w:rsidRPr="006817F7">
              <w:t>7</w:t>
            </w:r>
          </w:p>
        </w:tc>
        <w:tc>
          <w:tcPr>
            <w:tcW w:w="900" w:type="dxa"/>
            <w:shd w:val="clear" w:color="auto" w:fill="auto"/>
            <w:vAlign w:val="center"/>
          </w:tcPr>
          <w:p w:rsidR="00CE4E8F" w:rsidRPr="006817F7" w:rsidRDefault="00CE4E8F" w:rsidP="00D3088D">
            <w:pPr>
              <w:pStyle w:val="aff2"/>
            </w:pPr>
            <w:r w:rsidRPr="006817F7">
              <w:t>8</w:t>
            </w:r>
          </w:p>
        </w:tc>
      </w:tr>
      <w:tr w:rsidR="00CE4E8F" w:rsidRPr="006817F7" w:rsidTr="00963F5C">
        <w:trPr>
          <w:trHeight w:val="636"/>
          <w:jc w:val="center"/>
        </w:trPr>
        <w:tc>
          <w:tcPr>
            <w:tcW w:w="1987" w:type="dxa"/>
            <w:shd w:val="clear" w:color="auto" w:fill="auto"/>
            <w:vAlign w:val="center"/>
          </w:tcPr>
          <w:p w:rsidR="00CE4E8F" w:rsidRPr="006817F7" w:rsidRDefault="00CE4E8F" w:rsidP="00D3088D">
            <w:pPr>
              <w:pStyle w:val="aff2"/>
            </w:pPr>
            <w:r w:rsidRPr="006817F7">
              <w:t>Выручка от продажи, тыс</w:t>
            </w:r>
            <w:r w:rsidR="006817F7" w:rsidRPr="006817F7">
              <w:t xml:space="preserve">. </w:t>
            </w:r>
            <w:r w:rsidRPr="006817F7">
              <w:t>руб</w:t>
            </w:r>
            <w:r w:rsidR="006817F7" w:rsidRPr="006817F7">
              <w:t xml:space="preserve">. </w:t>
            </w:r>
          </w:p>
        </w:tc>
        <w:tc>
          <w:tcPr>
            <w:tcW w:w="994" w:type="dxa"/>
            <w:shd w:val="clear" w:color="auto" w:fill="auto"/>
            <w:vAlign w:val="center"/>
          </w:tcPr>
          <w:p w:rsidR="00CE4E8F" w:rsidRPr="006817F7" w:rsidRDefault="00CE4E8F" w:rsidP="00D3088D">
            <w:pPr>
              <w:pStyle w:val="aff2"/>
            </w:pPr>
            <w:r w:rsidRPr="006817F7">
              <w:t>58719</w:t>
            </w:r>
          </w:p>
        </w:tc>
        <w:tc>
          <w:tcPr>
            <w:tcW w:w="1080" w:type="dxa"/>
            <w:shd w:val="clear" w:color="auto" w:fill="auto"/>
            <w:vAlign w:val="center"/>
          </w:tcPr>
          <w:p w:rsidR="00CE4E8F" w:rsidRPr="006817F7" w:rsidRDefault="00CE4E8F" w:rsidP="00D3088D">
            <w:pPr>
              <w:pStyle w:val="aff2"/>
            </w:pPr>
            <w:r w:rsidRPr="006817F7">
              <w:t>100345</w:t>
            </w:r>
          </w:p>
        </w:tc>
        <w:tc>
          <w:tcPr>
            <w:tcW w:w="1080" w:type="dxa"/>
            <w:shd w:val="clear" w:color="auto" w:fill="auto"/>
            <w:vAlign w:val="center"/>
          </w:tcPr>
          <w:p w:rsidR="00CE4E8F" w:rsidRPr="006817F7" w:rsidRDefault="00CE4E8F" w:rsidP="00D3088D">
            <w:pPr>
              <w:pStyle w:val="aff2"/>
            </w:pPr>
            <w:r w:rsidRPr="006817F7">
              <w:t>132654</w:t>
            </w:r>
          </w:p>
        </w:tc>
        <w:tc>
          <w:tcPr>
            <w:tcW w:w="1260" w:type="dxa"/>
            <w:shd w:val="clear" w:color="auto" w:fill="auto"/>
            <w:vAlign w:val="center"/>
          </w:tcPr>
          <w:p w:rsidR="00CE4E8F" w:rsidRPr="006817F7" w:rsidRDefault="00EB415D" w:rsidP="00D3088D">
            <w:pPr>
              <w:pStyle w:val="aff2"/>
            </w:pPr>
            <w:r w:rsidRPr="006817F7">
              <w:t>70,89</w:t>
            </w:r>
          </w:p>
        </w:tc>
        <w:tc>
          <w:tcPr>
            <w:tcW w:w="900" w:type="dxa"/>
            <w:shd w:val="clear" w:color="auto" w:fill="auto"/>
            <w:vAlign w:val="center"/>
          </w:tcPr>
          <w:p w:rsidR="00CE4E8F" w:rsidRPr="006817F7" w:rsidRDefault="00EB415D" w:rsidP="00D3088D">
            <w:pPr>
              <w:pStyle w:val="aff2"/>
            </w:pPr>
            <w:r w:rsidRPr="006817F7">
              <w:t>+41626</w:t>
            </w:r>
          </w:p>
        </w:tc>
        <w:tc>
          <w:tcPr>
            <w:tcW w:w="1080" w:type="dxa"/>
            <w:shd w:val="clear" w:color="auto" w:fill="auto"/>
            <w:vAlign w:val="center"/>
          </w:tcPr>
          <w:p w:rsidR="00CE4E8F" w:rsidRPr="006817F7" w:rsidRDefault="00EB415D" w:rsidP="00D3088D">
            <w:pPr>
              <w:pStyle w:val="aff2"/>
            </w:pPr>
            <w:r w:rsidRPr="006817F7">
              <w:t>32,18</w:t>
            </w:r>
          </w:p>
        </w:tc>
        <w:tc>
          <w:tcPr>
            <w:tcW w:w="900" w:type="dxa"/>
            <w:shd w:val="clear" w:color="auto" w:fill="auto"/>
            <w:vAlign w:val="center"/>
          </w:tcPr>
          <w:p w:rsidR="00CE4E8F" w:rsidRPr="006817F7" w:rsidRDefault="00EB415D" w:rsidP="00D3088D">
            <w:pPr>
              <w:pStyle w:val="aff2"/>
            </w:pPr>
            <w:r w:rsidRPr="006817F7">
              <w:t>+32309</w:t>
            </w:r>
          </w:p>
        </w:tc>
      </w:tr>
      <w:tr w:rsidR="00CE4E8F" w:rsidRPr="006817F7" w:rsidTr="00963F5C">
        <w:trPr>
          <w:trHeight w:val="542"/>
          <w:jc w:val="center"/>
        </w:trPr>
        <w:tc>
          <w:tcPr>
            <w:tcW w:w="1987" w:type="dxa"/>
            <w:shd w:val="clear" w:color="auto" w:fill="auto"/>
            <w:vAlign w:val="center"/>
          </w:tcPr>
          <w:p w:rsidR="00CE4E8F" w:rsidRPr="006817F7" w:rsidRDefault="00CE4E8F" w:rsidP="00D3088D">
            <w:pPr>
              <w:pStyle w:val="aff2"/>
            </w:pPr>
            <w:r w:rsidRPr="006817F7">
              <w:t>Себестоимость произведенных работ, тыс</w:t>
            </w:r>
            <w:r w:rsidR="006817F7" w:rsidRPr="006817F7">
              <w:t xml:space="preserve">. </w:t>
            </w:r>
            <w:r w:rsidRPr="006817F7">
              <w:t>руб</w:t>
            </w:r>
            <w:r w:rsidR="006817F7" w:rsidRPr="006817F7">
              <w:t xml:space="preserve">. </w:t>
            </w:r>
          </w:p>
        </w:tc>
        <w:tc>
          <w:tcPr>
            <w:tcW w:w="994" w:type="dxa"/>
            <w:shd w:val="clear" w:color="auto" w:fill="auto"/>
            <w:vAlign w:val="center"/>
          </w:tcPr>
          <w:p w:rsidR="00CE4E8F" w:rsidRPr="006817F7" w:rsidRDefault="00CE4E8F" w:rsidP="00D3088D">
            <w:pPr>
              <w:pStyle w:val="aff2"/>
            </w:pPr>
            <w:r w:rsidRPr="006817F7">
              <w:t>51722</w:t>
            </w:r>
          </w:p>
        </w:tc>
        <w:tc>
          <w:tcPr>
            <w:tcW w:w="1080" w:type="dxa"/>
            <w:shd w:val="clear" w:color="auto" w:fill="auto"/>
            <w:vAlign w:val="center"/>
          </w:tcPr>
          <w:p w:rsidR="00CE4E8F" w:rsidRPr="006817F7" w:rsidRDefault="00CE4E8F" w:rsidP="00D3088D">
            <w:pPr>
              <w:pStyle w:val="aff2"/>
            </w:pPr>
            <w:r w:rsidRPr="006817F7">
              <w:t>76216</w:t>
            </w:r>
          </w:p>
        </w:tc>
        <w:tc>
          <w:tcPr>
            <w:tcW w:w="1080" w:type="dxa"/>
            <w:shd w:val="clear" w:color="auto" w:fill="auto"/>
            <w:vAlign w:val="center"/>
          </w:tcPr>
          <w:p w:rsidR="00CE4E8F" w:rsidRPr="006817F7" w:rsidRDefault="00CE4E8F" w:rsidP="00D3088D">
            <w:pPr>
              <w:pStyle w:val="aff2"/>
            </w:pPr>
            <w:r w:rsidRPr="006817F7">
              <w:t>110028</w:t>
            </w:r>
          </w:p>
        </w:tc>
        <w:tc>
          <w:tcPr>
            <w:tcW w:w="1260" w:type="dxa"/>
            <w:shd w:val="clear" w:color="auto" w:fill="auto"/>
            <w:vAlign w:val="center"/>
          </w:tcPr>
          <w:p w:rsidR="00CE4E8F" w:rsidRPr="006817F7" w:rsidRDefault="00EB415D" w:rsidP="00D3088D">
            <w:pPr>
              <w:pStyle w:val="aff2"/>
            </w:pPr>
            <w:r w:rsidRPr="006817F7">
              <w:t>47,36</w:t>
            </w:r>
          </w:p>
        </w:tc>
        <w:tc>
          <w:tcPr>
            <w:tcW w:w="900" w:type="dxa"/>
            <w:shd w:val="clear" w:color="auto" w:fill="auto"/>
            <w:vAlign w:val="center"/>
          </w:tcPr>
          <w:p w:rsidR="00CE4E8F" w:rsidRPr="006817F7" w:rsidRDefault="00EB415D" w:rsidP="00D3088D">
            <w:pPr>
              <w:pStyle w:val="aff2"/>
            </w:pPr>
            <w:r w:rsidRPr="006817F7">
              <w:t>+24494</w:t>
            </w:r>
          </w:p>
        </w:tc>
        <w:tc>
          <w:tcPr>
            <w:tcW w:w="1080" w:type="dxa"/>
            <w:shd w:val="clear" w:color="auto" w:fill="auto"/>
            <w:vAlign w:val="center"/>
          </w:tcPr>
          <w:p w:rsidR="00CE4E8F" w:rsidRPr="006817F7" w:rsidRDefault="00EB415D" w:rsidP="00D3088D">
            <w:pPr>
              <w:pStyle w:val="aff2"/>
            </w:pPr>
            <w:r w:rsidRPr="006817F7">
              <w:t>44,36</w:t>
            </w:r>
          </w:p>
        </w:tc>
        <w:tc>
          <w:tcPr>
            <w:tcW w:w="900" w:type="dxa"/>
            <w:shd w:val="clear" w:color="auto" w:fill="auto"/>
            <w:vAlign w:val="center"/>
          </w:tcPr>
          <w:p w:rsidR="00CE4E8F" w:rsidRPr="006817F7" w:rsidRDefault="00EB415D" w:rsidP="00D3088D">
            <w:pPr>
              <w:pStyle w:val="aff2"/>
            </w:pPr>
            <w:r w:rsidRPr="006817F7">
              <w:t>+33812</w:t>
            </w:r>
          </w:p>
        </w:tc>
      </w:tr>
      <w:tr w:rsidR="00CE4E8F" w:rsidRPr="006817F7" w:rsidTr="00963F5C">
        <w:trPr>
          <w:trHeight w:val="327"/>
          <w:jc w:val="center"/>
        </w:trPr>
        <w:tc>
          <w:tcPr>
            <w:tcW w:w="1987" w:type="dxa"/>
            <w:shd w:val="clear" w:color="auto" w:fill="auto"/>
            <w:vAlign w:val="center"/>
          </w:tcPr>
          <w:p w:rsidR="00CE4E8F" w:rsidRPr="006817F7" w:rsidRDefault="00CE4E8F" w:rsidP="00D3088D">
            <w:pPr>
              <w:pStyle w:val="aff2"/>
            </w:pPr>
            <w:r w:rsidRPr="006817F7">
              <w:t>Валовая прибыль, тыс</w:t>
            </w:r>
            <w:r w:rsidR="006817F7" w:rsidRPr="006817F7">
              <w:t xml:space="preserve">. </w:t>
            </w:r>
            <w:r w:rsidRPr="006817F7">
              <w:t>руб</w:t>
            </w:r>
            <w:r w:rsidR="006817F7" w:rsidRPr="006817F7">
              <w:t xml:space="preserve">. </w:t>
            </w:r>
          </w:p>
        </w:tc>
        <w:tc>
          <w:tcPr>
            <w:tcW w:w="994" w:type="dxa"/>
            <w:shd w:val="clear" w:color="auto" w:fill="auto"/>
            <w:vAlign w:val="center"/>
          </w:tcPr>
          <w:p w:rsidR="00CE4E8F" w:rsidRPr="006817F7" w:rsidRDefault="00857BFF" w:rsidP="00D3088D">
            <w:pPr>
              <w:pStyle w:val="aff2"/>
            </w:pPr>
            <w:r w:rsidRPr="006817F7">
              <w:t>6997</w:t>
            </w:r>
          </w:p>
        </w:tc>
        <w:tc>
          <w:tcPr>
            <w:tcW w:w="1080" w:type="dxa"/>
            <w:shd w:val="clear" w:color="auto" w:fill="auto"/>
            <w:vAlign w:val="center"/>
          </w:tcPr>
          <w:p w:rsidR="00CE4E8F" w:rsidRPr="006817F7" w:rsidRDefault="00CE4E8F" w:rsidP="00D3088D">
            <w:pPr>
              <w:pStyle w:val="aff2"/>
            </w:pPr>
            <w:r w:rsidRPr="006817F7">
              <w:t>24129</w:t>
            </w:r>
          </w:p>
        </w:tc>
        <w:tc>
          <w:tcPr>
            <w:tcW w:w="1080" w:type="dxa"/>
            <w:shd w:val="clear" w:color="auto" w:fill="auto"/>
            <w:vAlign w:val="center"/>
          </w:tcPr>
          <w:p w:rsidR="00CE4E8F" w:rsidRPr="006817F7" w:rsidRDefault="00CE4E8F" w:rsidP="00D3088D">
            <w:pPr>
              <w:pStyle w:val="aff2"/>
            </w:pPr>
            <w:r w:rsidRPr="006817F7">
              <w:t>22626</w:t>
            </w:r>
          </w:p>
        </w:tc>
        <w:tc>
          <w:tcPr>
            <w:tcW w:w="1260" w:type="dxa"/>
            <w:shd w:val="clear" w:color="auto" w:fill="auto"/>
            <w:vAlign w:val="center"/>
          </w:tcPr>
          <w:p w:rsidR="00CE4E8F" w:rsidRPr="006817F7" w:rsidRDefault="00D90018" w:rsidP="00D3088D">
            <w:pPr>
              <w:pStyle w:val="aff2"/>
            </w:pPr>
            <w:r w:rsidRPr="006817F7">
              <w:t>244,85</w:t>
            </w:r>
          </w:p>
        </w:tc>
        <w:tc>
          <w:tcPr>
            <w:tcW w:w="900" w:type="dxa"/>
            <w:shd w:val="clear" w:color="auto" w:fill="auto"/>
            <w:vAlign w:val="center"/>
          </w:tcPr>
          <w:p w:rsidR="00CE4E8F" w:rsidRPr="006817F7" w:rsidRDefault="00BF2BA3" w:rsidP="00D3088D">
            <w:pPr>
              <w:pStyle w:val="aff2"/>
            </w:pPr>
            <w:r w:rsidRPr="006817F7">
              <w:t>+</w:t>
            </w:r>
            <w:r w:rsidR="00D90018" w:rsidRPr="006817F7">
              <w:t>17132</w:t>
            </w:r>
          </w:p>
        </w:tc>
        <w:tc>
          <w:tcPr>
            <w:tcW w:w="1080" w:type="dxa"/>
            <w:shd w:val="clear" w:color="auto" w:fill="auto"/>
            <w:vAlign w:val="center"/>
          </w:tcPr>
          <w:p w:rsidR="00CE4E8F" w:rsidRPr="006817F7" w:rsidRDefault="00EB415D" w:rsidP="00D3088D">
            <w:pPr>
              <w:pStyle w:val="aff2"/>
            </w:pPr>
            <w:r w:rsidRPr="006817F7">
              <w:t>-6,23</w:t>
            </w:r>
          </w:p>
        </w:tc>
        <w:tc>
          <w:tcPr>
            <w:tcW w:w="900" w:type="dxa"/>
            <w:shd w:val="clear" w:color="auto" w:fill="auto"/>
            <w:vAlign w:val="center"/>
          </w:tcPr>
          <w:p w:rsidR="00CE4E8F" w:rsidRPr="006817F7" w:rsidRDefault="00EB415D" w:rsidP="00D3088D">
            <w:pPr>
              <w:pStyle w:val="aff2"/>
            </w:pPr>
            <w:r w:rsidRPr="006817F7">
              <w:t>-1503</w:t>
            </w:r>
          </w:p>
        </w:tc>
      </w:tr>
      <w:tr w:rsidR="00CE4E8F" w:rsidRPr="006817F7" w:rsidTr="00963F5C">
        <w:trPr>
          <w:trHeight w:val="640"/>
          <w:jc w:val="center"/>
        </w:trPr>
        <w:tc>
          <w:tcPr>
            <w:tcW w:w="1987" w:type="dxa"/>
            <w:shd w:val="clear" w:color="auto" w:fill="auto"/>
            <w:vAlign w:val="center"/>
          </w:tcPr>
          <w:p w:rsidR="00CE4E8F" w:rsidRPr="006817F7" w:rsidRDefault="00CE4E8F" w:rsidP="00D3088D">
            <w:pPr>
              <w:pStyle w:val="aff2"/>
            </w:pPr>
            <w:r w:rsidRPr="006817F7">
              <w:t>Прибыль</w:t>
            </w:r>
            <w:r w:rsidR="006817F7">
              <w:t xml:space="preserve"> (</w:t>
            </w:r>
            <w:r w:rsidRPr="006817F7">
              <w:t>убыток</w:t>
            </w:r>
            <w:r w:rsidR="006817F7" w:rsidRPr="006817F7">
              <w:t xml:space="preserve">) </w:t>
            </w:r>
            <w:r w:rsidRPr="006817F7">
              <w:t>от продаж, тыс</w:t>
            </w:r>
            <w:r w:rsidR="006817F7" w:rsidRPr="006817F7">
              <w:t xml:space="preserve">. </w:t>
            </w:r>
            <w:r w:rsidRPr="006817F7">
              <w:t>руб</w:t>
            </w:r>
            <w:r w:rsidR="006817F7" w:rsidRPr="006817F7">
              <w:t xml:space="preserve">. </w:t>
            </w:r>
          </w:p>
        </w:tc>
        <w:tc>
          <w:tcPr>
            <w:tcW w:w="994" w:type="dxa"/>
            <w:shd w:val="clear" w:color="auto" w:fill="auto"/>
            <w:vAlign w:val="center"/>
          </w:tcPr>
          <w:p w:rsidR="00CE4E8F" w:rsidRPr="006817F7" w:rsidRDefault="00857BFF" w:rsidP="00D3088D">
            <w:pPr>
              <w:pStyle w:val="aff2"/>
            </w:pPr>
            <w:r w:rsidRPr="006817F7">
              <w:t>6997</w:t>
            </w:r>
          </w:p>
        </w:tc>
        <w:tc>
          <w:tcPr>
            <w:tcW w:w="1080" w:type="dxa"/>
            <w:shd w:val="clear" w:color="auto" w:fill="auto"/>
            <w:vAlign w:val="center"/>
          </w:tcPr>
          <w:p w:rsidR="00CE4E8F" w:rsidRPr="006817F7" w:rsidRDefault="00CE4E8F" w:rsidP="00D3088D">
            <w:pPr>
              <w:pStyle w:val="aff2"/>
            </w:pPr>
            <w:r w:rsidRPr="006817F7">
              <w:t>24129</w:t>
            </w:r>
          </w:p>
        </w:tc>
        <w:tc>
          <w:tcPr>
            <w:tcW w:w="1080" w:type="dxa"/>
            <w:shd w:val="clear" w:color="auto" w:fill="auto"/>
            <w:vAlign w:val="center"/>
          </w:tcPr>
          <w:p w:rsidR="00CE4E8F" w:rsidRPr="006817F7" w:rsidRDefault="00CE4E8F" w:rsidP="00D3088D">
            <w:pPr>
              <w:pStyle w:val="aff2"/>
            </w:pPr>
            <w:r w:rsidRPr="006817F7">
              <w:t>22626</w:t>
            </w:r>
          </w:p>
        </w:tc>
        <w:tc>
          <w:tcPr>
            <w:tcW w:w="1260" w:type="dxa"/>
            <w:shd w:val="clear" w:color="auto" w:fill="auto"/>
            <w:vAlign w:val="center"/>
          </w:tcPr>
          <w:p w:rsidR="00CE4E8F" w:rsidRPr="006817F7" w:rsidRDefault="00D90018" w:rsidP="00D3088D">
            <w:pPr>
              <w:pStyle w:val="aff2"/>
            </w:pPr>
            <w:r w:rsidRPr="006817F7">
              <w:t>244,85</w:t>
            </w:r>
          </w:p>
        </w:tc>
        <w:tc>
          <w:tcPr>
            <w:tcW w:w="900" w:type="dxa"/>
            <w:shd w:val="clear" w:color="auto" w:fill="auto"/>
            <w:vAlign w:val="center"/>
          </w:tcPr>
          <w:p w:rsidR="00CE4E8F" w:rsidRPr="006817F7" w:rsidRDefault="00BF2BA3" w:rsidP="00D3088D">
            <w:pPr>
              <w:pStyle w:val="aff2"/>
            </w:pPr>
            <w:r w:rsidRPr="006817F7">
              <w:t>+</w:t>
            </w:r>
            <w:r w:rsidR="00D90018" w:rsidRPr="006817F7">
              <w:t>17132</w:t>
            </w:r>
          </w:p>
        </w:tc>
        <w:tc>
          <w:tcPr>
            <w:tcW w:w="1080" w:type="dxa"/>
            <w:shd w:val="clear" w:color="auto" w:fill="auto"/>
            <w:vAlign w:val="center"/>
          </w:tcPr>
          <w:p w:rsidR="00CE4E8F" w:rsidRPr="006817F7" w:rsidRDefault="00EB415D" w:rsidP="00D3088D">
            <w:pPr>
              <w:pStyle w:val="aff2"/>
            </w:pPr>
            <w:r w:rsidRPr="006817F7">
              <w:t>-6,23</w:t>
            </w:r>
          </w:p>
        </w:tc>
        <w:tc>
          <w:tcPr>
            <w:tcW w:w="900" w:type="dxa"/>
            <w:shd w:val="clear" w:color="auto" w:fill="auto"/>
            <w:vAlign w:val="center"/>
          </w:tcPr>
          <w:p w:rsidR="00CE4E8F" w:rsidRPr="006817F7" w:rsidRDefault="00EB415D" w:rsidP="00D3088D">
            <w:pPr>
              <w:pStyle w:val="aff2"/>
            </w:pPr>
            <w:r w:rsidRPr="006817F7">
              <w:t>-1503</w:t>
            </w:r>
          </w:p>
        </w:tc>
      </w:tr>
      <w:tr w:rsidR="00CE4E8F" w:rsidRPr="006817F7" w:rsidTr="00963F5C">
        <w:trPr>
          <w:trHeight w:val="284"/>
          <w:jc w:val="center"/>
        </w:trPr>
        <w:tc>
          <w:tcPr>
            <w:tcW w:w="1987" w:type="dxa"/>
            <w:shd w:val="clear" w:color="auto" w:fill="auto"/>
            <w:vAlign w:val="center"/>
          </w:tcPr>
          <w:p w:rsidR="00CE4E8F" w:rsidRPr="006817F7" w:rsidRDefault="00CE4E8F" w:rsidP="00D3088D">
            <w:pPr>
              <w:pStyle w:val="aff2"/>
            </w:pPr>
            <w:r w:rsidRPr="006817F7">
              <w:t>Прочие доходы, тыс</w:t>
            </w:r>
            <w:r w:rsidR="006817F7" w:rsidRPr="006817F7">
              <w:t xml:space="preserve">. </w:t>
            </w:r>
            <w:r w:rsidRPr="006817F7">
              <w:t>руб</w:t>
            </w:r>
            <w:r w:rsidR="006817F7" w:rsidRPr="006817F7">
              <w:t xml:space="preserve">. </w:t>
            </w:r>
          </w:p>
        </w:tc>
        <w:tc>
          <w:tcPr>
            <w:tcW w:w="994" w:type="dxa"/>
            <w:shd w:val="clear" w:color="auto" w:fill="auto"/>
            <w:vAlign w:val="center"/>
          </w:tcPr>
          <w:p w:rsidR="00CE4E8F" w:rsidRPr="006817F7" w:rsidRDefault="00CE4E8F" w:rsidP="00D3088D">
            <w:pPr>
              <w:pStyle w:val="aff2"/>
            </w:pPr>
            <w:r w:rsidRPr="006817F7">
              <w:t>1637</w:t>
            </w:r>
          </w:p>
        </w:tc>
        <w:tc>
          <w:tcPr>
            <w:tcW w:w="1080" w:type="dxa"/>
            <w:shd w:val="clear" w:color="auto" w:fill="auto"/>
            <w:vAlign w:val="center"/>
          </w:tcPr>
          <w:p w:rsidR="00CE4E8F" w:rsidRPr="006817F7" w:rsidRDefault="00CE4E8F" w:rsidP="00D3088D">
            <w:pPr>
              <w:pStyle w:val="aff2"/>
            </w:pPr>
            <w:r w:rsidRPr="006817F7">
              <w:t>2049</w:t>
            </w:r>
          </w:p>
        </w:tc>
        <w:tc>
          <w:tcPr>
            <w:tcW w:w="1080" w:type="dxa"/>
            <w:shd w:val="clear" w:color="auto" w:fill="auto"/>
            <w:vAlign w:val="center"/>
          </w:tcPr>
          <w:p w:rsidR="00CE4E8F" w:rsidRPr="006817F7" w:rsidRDefault="00CE4E8F" w:rsidP="00D3088D">
            <w:pPr>
              <w:pStyle w:val="aff2"/>
            </w:pPr>
            <w:r w:rsidRPr="006817F7">
              <w:t>9</w:t>
            </w:r>
          </w:p>
        </w:tc>
        <w:tc>
          <w:tcPr>
            <w:tcW w:w="1260" w:type="dxa"/>
            <w:shd w:val="clear" w:color="auto" w:fill="auto"/>
            <w:vAlign w:val="center"/>
          </w:tcPr>
          <w:p w:rsidR="00CE4E8F" w:rsidRPr="006817F7" w:rsidRDefault="00EB415D" w:rsidP="00D3088D">
            <w:pPr>
              <w:pStyle w:val="aff2"/>
            </w:pPr>
            <w:r w:rsidRPr="006817F7">
              <w:t>25,17</w:t>
            </w:r>
          </w:p>
        </w:tc>
        <w:tc>
          <w:tcPr>
            <w:tcW w:w="900" w:type="dxa"/>
            <w:shd w:val="clear" w:color="auto" w:fill="auto"/>
            <w:vAlign w:val="center"/>
          </w:tcPr>
          <w:p w:rsidR="00CE4E8F" w:rsidRPr="006817F7" w:rsidRDefault="00EB415D" w:rsidP="00D3088D">
            <w:pPr>
              <w:pStyle w:val="aff2"/>
            </w:pPr>
            <w:r w:rsidRPr="006817F7">
              <w:t>+412</w:t>
            </w:r>
          </w:p>
        </w:tc>
        <w:tc>
          <w:tcPr>
            <w:tcW w:w="1080" w:type="dxa"/>
            <w:shd w:val="clear" w:color="auto" w:fill="auto"/>
            <w:vAlign w:val="center"/>
          </w:tcPr>
          <w:p w:rsidR="00CE4E8F" w:rsidRPr="006817F7" w:rsidRDefault="00EB415D" w:rsidP="00D3088D">
            <w:pPr>
              <w:pStyle w:val="aff2"/>
            </w:pPr>
            <w:r w:rsidRPr="006817F7">
              <w:t>-99,56</w:t>
            </w:r>
          </w:p>
        </w:tc>
        <w:tc>
          <w:tcPr>
            <w:tcW w:w="900" w:type="dxa"/>
            <w:shd w:val="clear" w:color="auto" w:fill="auto"/>
            <w:vAlign w:val="center"/>
          </w:tcPr>
          <w:p w:rsidR="00CE4E8F" w:rsidRPr="006817F7" w:rsidRDefault="00EB415D" w:rsidP="00D3088D">
            <w:pPr>
              <w:pStyle w:val="aff2"/>
            </w:pPr>
            <w:r w:rsidRPr="006817F7">
              <w:t>-2040</w:t>
            </w:r>
          </w:p>
        </w:tc>
      </w:tr>
      <w:tr w:rsidR="00CE4E8F" w:rsidRPr="006817F7" w:rsidTr="00963F5C">
        <w:trPr>
          <w:trHeight w:val="636"/>
          <w:jc w:val="center"/>
        </w:trPr>
        <w:tc>
          <w:tcPr>
            <w:tcW w:w="1987" w:type="dxa"/>
            <w:shd w:val="clear" w:color="auto" w:fill="auto"/>
            <w:vAlign w:val="center"/>
          </w:tcPr>
          <w:p w:rsidR="00CE4E8F" w:rsidRPr="006817F7" w:rsidRDefault="00CE4E8F" w:rsidP="00D3088D">
            <w:pPr>
              <w:pStyle w:val="aff2"/>
            </w:pPr>
            <w:r w:rsidRPr="006817F7">
              <w:t>Прибыль до налогообложения, тыс</w:t>
            </w:r>
            <w:r w:rsidR="006817F7" w:rsidRPr="006817F7">
              <w:t xml:space="preserve">. </w:t>
            </w:r>
            <w:r w:rsidRPr="006817F7">
              <w:t>руб</w:t>
            </w:r>
            <w:r w:rsidR="006817F7" w:rsidRPr="006817F7">
              <w:t xml:space="preserve">. </w:t>
            </w:r>
          </w:p>
        </w:tc>
        <w:tc>
          <w:tcPr>
            <w:tcW w:w="994" w:type="dxa"/>
            <w:shd w:val="clear" w:color="auto" w:fill="auto"/>
            <w:vAlign w:val="center"/>
          </w:tcPr>
          <w:p w:rsidR="00CE4E8F" w:rsidRPr="006817F7" w:rsidRDefault="00CE4E8F" w:rsidP="00D3088D">
            <w:pPr>
              <w:pStyle w:val="aff2"/>
            </w:pPr>
          </w:p>
          <w:p w:rsidR="00CE4E8F" w:rsidRPr="006817F7" w:rsidRDefault="00CE4E8F" w:rsidP="00D3088D">
            <w:pPr>
              <w:pStyle w:val="aff2"/>
            </w:pPr>
            <w:r w:rsidRPr="006817F7">
              <w:t>6509</w:t>
            </w:r>
          </w:p>
        </w:tc>
        <w:tc>
          <w:tcPr>
            <w:tcW w:w="1080" w:type="dxa"/>
            <w:shd w:val="clear" w:color="auto" w:fill="auto"/>
            <w:vAlign w:val="center"/>
          </w:tcPr>
          <w:p w:rsidR="00CE4E8F" w:rsidRPr="006817F7" w:rsidRDefault="00CE4E8F" w:rsidP="00D3088D">
            <w:pPr>
              <w:pStyle w:val="aff2"/>
            </w:pPr>
          </w:p>
          <w:p w:rsidR="00CE4E8F" w:rsidRPr="006817F7" w:rsidRDefault="00CE4E8F" w:rsidP="00D3088D">
            <w:pPr>
              <w:pStyle w:val="aff2"/>
            </w:pPr>
            <w:r w:rsidRPr="006817F7">
              <w:t>23548</w:t>
            </w:r>
          </w:p>
        </w:tc>
        <w:tc>
          <w:tcPr>
            <w:tcW w:w="1080" w:type="dxa"/>
            <w:shd w:val="clear" w:color="auto" w:fill="auto"/>
            <w:vAlign w:val="center"/>
          </w:tcPr>
          <w:p w:rsidR="00CE4E8F" w:rsidRPr="006817F7" w:rsidRDefault="00CE4E8F" w:rsidP="00D3088D">
            <w:pPr>
              <w:pStyle w:val="aff2"/>
            </w:pPr>
          </w:p>
          <w:p w:rsidR="00CE4E8F" w:rsidRPr="006817F7" w:rsidRDefault="00CE4E8F" w:rsidP="00D3088D">
            <w:pPr>
              <w:pStyle w:val="aff2"/>
            </w:pPr>
            <w:r w:rsidRPr="006817F7">
              <w:t>21585</w:t>
            </w:r>
          </w:p>
        </w:tc>
        <w:tc>
          <w:tcPr>
            <w:tcW w:w="1260" w:type="dxa"/>
            <w:shd w:val="clear" w:color="auto" w:fill="auto"/>
            <w:vAlign w:val="center"/>
          </w:tcPr>
          <w:p w:rsidR="00FE0932" w:rsidRPr="006817F7" w:rsidRDefault="00FE0932" w:rsidP="00D3088D">
            <w:pPr>
              <w:pStyle w:val="aff2"/>
            </w:pPr>
          </w:p>
          <w:p w:rsidR="00CE4E8F" w:rsidRPr="006817F7" w:rsidRDefault="00FE0932" w:rsidP="00D3088D">
            <w:pPr>
              <w:pStyle w:val="aff2"/>
            </w:pPr>
            <w:r w:rsidRPr="006817F7">
              <w:t>261,78</w:t>
            </w:r>
          </w:p>
        </w:tc>
        <w:tc>
          <w:tcPr>
            <w:tcW w:w="900" w:type="dxa"/>
            <w:shd w:val="clear" w:color="auto" w:fill="auto"/>
            <w:vAlign w:val="center"/>
          </w:tcPr>
          <w:p w:rsidR="00FE0932" w:rsidRPr="006817F7" w:rsidRDefault="00FE0932" w:rsidP="00D3088D">
            <w:pPr>
              <w:pStyle w:val="aff2"/>
            </w:pPr>
          </w:p>
          <w:p w:rsidR="00CE4E8F" w:rsidRPr="006817F7" w:rsidRDefault="00FE0932" w:rsidP="00D3088D">
            <w:pPr>
              <w:pStyle w:val="aff2"/>
            </w:pPr>
            <w:r w:rsidRPr="006817F7">
              <w:t>+17039</w:t>
            </w:r>
          </w:p>
        </w:tc>
        <w:tc>
          <w:tcPr>
            <w:tcW w:w="1080" w:type="dxa"/>
            <w:shd w:val="clear" w:color="auto" w:fill="auto"/>
            <w:vAlign w:val="center"/>
          </w:tcPr>
          <w:p w:rsidR="006817F7" w:rsidRDefault="006817F7" w:rsidP="00D3088D">
            <w:pPr>
              <w:pStyle w:val="aff2"/>
            </w:pPr>
          </w:p>
          <w:p w:rsidR="00CE4E8F" w:rsidRPr="006817F7" w:rsidRDefault="00FE0932" w:rsidP="00D3088D">
            <w:pPr>
              <w:pStyle w:val="aff2"/>
            </w:pPr>
            <w:r w:rsidRPr="006817F7">
              <w:t>8,34</w:t>
            </w:r>
          </w:p>
        </w:tc>
        <w:tc>
          <w:tcPr>
            <w:tcW w:w="900" w:type="dxa"/>
            <w:shd w:val="clear" w:color="auto" w:fill="auto"/>
            <w:vAlign w:val="center"/>
          </w:tcPr>
          <w:p w:rsidR="006817F7" w:rsidRDefault="006817F7" w:rsidP="00D3088D">
            <w:pPr>
              <w:pStyle w:val="aff2"/>
            </w:pPr>
          </w:p>
          <w:p w:rsidR="00CE4E8F" w:rsidRPr="006817F7" w:rsidRDefault="00FE0932" w:rsidP="00D3088D">
            <w:pPr>
              <w:pStyle w:val="aff2"/>
            </w:pPr>
            <w:r w:rsidRPr="006817F7">
              <w:t>1963</w:t>
            </w:r>
          </w:p>
        </w:tc>
      </w:tr>
      <w:tr w:rsidR="00CE4E8F" w:rsidRPr="006817F7" w:rsidTr="00963F5C">
        <w:trPr>
          <w:trHeight w:val="603"/>
          <w:jc w:val="center"/>
        </w:trPr>
        <w:tc>
          <w:tcPr>
            <w:tcW w:w="1987" w:type="dxa"/>
            <w:shd w:val="clear" w:color="auto" w:fill="auto"/>
            <w:vAlign w:val="center"/>
          </w:tcPr>
          <w:p w:rsidR="00CE4E8F" w:rsidRPr="006817F7" w:rsidRDefault="00CE4E8F" w:rsidP="00D3088D">
            <w:pPr>
              <w:pStyle w:val="aff2"/>
            </w:pPr>
            <w:r w:rsidRPr="006817F7">
              <w:t>Чистая прибыль</w:t>
            </w:r>
            <w:r w:rsidR="006817F7">
              <w:t xml:space="preserve"> (</w:t>
            </w:r>
            <w:r w:rsidRPr="006817F7">
              <w:t>убыток</w:t>
            </w:r>
            <w:r w:rsidR="006817F7" w:rsidRPr="006817F7">
              <w:t xml:space="preserve">) </w:t>
            </w:r>
            <w:r w:rsidRPr="006817F7">
              <w:t>отчетного периода, тыс</w:t>
            </w:r>
            <w:r w:rsidR="006817F7" w:rsidRPr="006817F7">
              <w:t xml:space="preserve">. </w:t>
            </w:r>
            <w:r w:rsidRPr="006817F7">
              <w:t>руб</w:t>
            </w:r>
            <w:r w:rsidR="006817F7" w:rsidRPr="006817F7">
              <w:t xml:space="preserve">. </w:t>
            </w:r>
          </w:p>
        </w:tc>
        <w:tc>
          <w:tcPr>
            <w:tcW w:w="994" w:type="dxa"/>
            <w:shd w:val="clear" w:color="auto" w:fill="auto"/>
            <w:vAlign w:val="center"/>
          </w:tcPr>
          <w:p w:rsidR="00CE4E8F" w:rsidRPr="006817F7" w:rsidRDefault="00CE4E8F" w:rsidP="00D3088D">
            <w:pPr>
              <w:pStyle w:val="aff2"/>
            </w:pPr>
          </w:p>
          <w:p w:rsidR="00CE4E8F" w:rsidRPr="006817F7" w:rsidRDefault="00CE4E8F" w:rsidP="00D3088D">
            <w:pPr>
              <w:pStyle w:val="aff2"/>
            </w:pPr>
            <w:r w:rsidRPr="006817F7">
              <w:t>5321</w:t>
            </w:r>
          </w:p>
        </w:tc>
        <w:tc>
          <w:tcPr>
            <w:tcW w:w="1080" w:type="dxa"/>
            <w:shd w:val="clear" w:color="auto" w:fill="auto"/>
            <w:vAlign w:val="center"/>
          </w:tcPr>
          <w:p w:rsidR="00CE4E8F" w:rsidRPr="006817F7" w:rsidRDefault="00CE4E8F" w:rsidP="00D3088D">
            <w:pPr>
              <w:pStyle w:val="aff2"/>
            </w:pPr>
          </w:p>
          <w:p w:rsidR="00CE4E8F" w:rsidRPr="006817F7" w:rsidRDefault="00CE4E8F" w:rsidP="00D3088D">
            <w:pPr>
              <w:pStyle w:val="aff2"/>
            </w:pPr>
            <w:r w:rsidRPr="006817F7">
              <w:t>17769</w:t>
            </w:r>
          </w:p>
        </w:tc>
        <w:tc>
          <w:tcPr>
            <w:tcW w:w="1080" w:type="dxa"/>
            <w:shd w:val="clear" w:color="auto" w:fill="auto"/>
            <w:vAlign w:val="center"/>
          </w:tcPr>
          <w:p w:rsidR="00CE4E8F" w:rsidRPr="006817F7" w:rsidRDefault="00CE4E8F" w:rsidP="00D3088D">
            <w:pPr>
              <w:pStyle w:val="aff2"/>
            </w:pPr>
          </w:p>
          <w:p w:rsidR="00CE4E8F" w:rsidRPr="006817F7" w:rsidRDefault="00CE4E8F" w:rsidP="00D3088D">
            <w:pPr>
              <w:pStyle w:val="aff2"/>
            </w:pPr>
            <w:r w:rsidRPr="006817F7">
              <w:t>16178</w:t>
            </w:r>
          </w:p>
        </w:tc>
        <w:tc>
          <w:tcPr>
            <w:tcW w:w="1260" w:type="dxa"/>
            <w:shd w:val="clear" w:color="auto" w:fill="auto"/>
            <w:vAlign w:val="center"/>
          </w:tcPr>
          <w:p w:rsidR="00FE0932" w:rsidRPr="006817F7" w:rsidRDefault="00FE0932" w:rsidP="00D3088D">
            <w:pPr>
              <w:pStyle w:val="aff2"/>
            </w:pPr>
          </w:p>
          <w:p w:rsidR="00CE4E8F" w:rsidRPr="006817F7" w:rsidRDefault="00FE0932" w:rsidP="00D3088D">
            <w:pPr>
              <w:pStyle w:val="aff2"/>
            </w:pPr>
            <w:r w:rsidRPr="006817F7">
              <w:t>+233,94</w:t>
            </w:r>
          </w:p>
        </w:tc>
        <w:tc>
          <w:tcPr>
            <w:tcW w:w="900" w:type="dxa"/>
            <w:shd w:val="clear" w:color="auto" w:fill="auto"/>
            <w:vAlign w:val="center"/>
          </w:tcPr>
          <w:p w:rsidR="00FE0932" w:rsidRPr="006817F7" w:rsidRDefault="00FE0932" w:rsidP="00D3088D">
            <w:pPr>
              <w:pStyle w:val="aff2"/>
            </w:pPr>
          </w:p>
          <w:p w:rsidR="00CE4E8F" w:rsidRPr="006817F7" w:rsidRDefault="00FE0932" w:rsidP="00D3088D">
            <w:pPr>
              <w:pStyle w:val="aff2"/>
            </w:pPr>
            <w:r w:rsidRPr="006817F7">
              <w:t>12448</w:t>
            </w:r>
          </w:p>
        </w:tc>
        <w:tc>
          <w:tcPr>
            <w:tcW w:w="1080" w:type="dxa"/>
            <w:shd w:val="clear" w:color="auto" w:fill="auto"/>
            <w:vAlign w:val="center"/>
          </w:tcPr>
          <w:p w:rsidR="006817F7" w:rsidRDefault="006817F7" w:rsidP="00D3088D">
            <w:pPr>
              <w:pStyle w:val="aff2"/>
            </w:pPr>
          </w:p>
          <w:p w:rsidR="00CE4E8F" w:rsidRPr="006817F7" w:rsidRDefault="00FE0932" w:rsidP="00D3088D">
            <w:pPr>
              <w:pStyle w:val="aff2"/>
            </w:pPr>
            <w:r w:rsidRPr="006817F7">
              <w:t>8,95</w:t>
            </w:r>
          </w:p>
        </w:tc>
        <w:tc>
          <w:tcPr>
            <w:tcW w:w="900" w:type="dxa"/>
            <w:shd w:val="clear" w:color="auto" w:fill="auto"/>
            <w:vAlign w:val="center"/>
          </w:tcPr>
          <w:p w:rsidR="006817F7" w:rsidRDefault="006817F7" w:rsidP="00D3088D">
            <w:pPr>
              <w:pStyle w:val="aff2"/>
            </w:pPr>
          </w:p>
          <w:p w:rsidR="00CE4E8F" w:rsidRPr="006817F7" w:rsidRDefault="00FE0932" w:rsidP="00D3088D">
            <w:pPr>
              <w:pStyle w:val="aff2"/>
            </w:pPr>
            <w:r w:rsidRPr="006817F7">
              <w:t>1591</w:t>
            </w:r>
          </w:p>
        </w:tc>
      </w:tr>
      <w:tr w:rsidR="00CE4E8F" w:rsidRPr="006817F7" w:rsidTr="00963F5C">
        <w:trPr>
          <w:trHeight w:val="70"/>
          <w:jc w:val="center"/>
        </w:trPr>
        <w:tc>
          <w:tcPr>
            <w:tcW w:w="1987" w:type="dxa"/>
            <w:shd w:val="clear" w:color="auto" w:fill="auto"/>
            <w:vAlign w:val="center"/>
          </w:tcPr>
          <w:p w:rsidR="00CE4E8F" w:rsidRPr="006817F7" w:rsidRDefault="00CE4E8F" w:rsidP="00D3088D">
            <w:pPr>
              <w:pStyle w:val="aff2"/>
            </w:pPr>
            <w:r w:rsidRPr="006817F7">
              <w:t>Рентабельность продаж,</w:t>
            </w:r>
            <w:r w:rsidR="0030089A">
              <w:t xml:space="preserve"> </w:t>
            </w:r>
            <w:r w:rsidR="006817F7" w:rsidRPr="006817F7">
              <w:t>%</w:t>
            </w:r>
          </w:p>
        </w:tc>
        <w:tc>
          <w:tcPr>
            <w:tcW w:w="994" w:type="dxa"/>
            <w:shd w:val="clear" w:color="auto" w:fill="auto"/>
            <w:vAlign w:val="center"/>
          </w:tcPr>
          <w:p w:rsidR="00CE4E8F" w:rsidRPr="006817F7" w:rsidRDefault="00CE4E8F" w:rsidP="00D3088D">
            <w:pPr>
              <w:pStyle w:val="aff2"/>
            </w:pPr>
            <w:r w:rsidRPr="006817F7">
              <w:t>9,06</w:t>
            </w:r>
          </w:p>
        </w:tc>
        <w:tc>
          <w:tcPr>
            <w:tcW w:w="1080" w:type="dxa"/>
            <w:shd w:val="clear" w:color="auto" w:fill="auto"/>
            <w:vAlign w:val="center"/>
          </w:tcPr>
          <w:p w:rsidR="00CE4E8F" w:rsidRPr="006817F7" w:rsidRDefault="00CE4E8F" w:rsidP="00D3088D">
            <w:pPr>
              <w:pStyle w:val="aff2"/>
            </w:pPr>
            <w:r w:rsidRPr="006817F7">
              <w:t>17,71</w:t>
            </w:r>
          </w:p>
        </w:tc>
        <w:tc>
          <w:tcPr>
            <w:tcW w:w="1080" w:type="dxa"/>
            <w:shd w:val="clear" w:color="auto" w:fill="auto"/>
            <w:vAlign w:val="center"/>
          </w:tcPr>
          <w:p w:rsidR="00CE4E8F" w:rsidRPr="006817F7" w:rsidRDefault="00CE4E8F" w:rsidP="00D3088D">
            <w:pPr>
              <w:pStyle w:val="aff2"/>
            </w:pPr>
            <w:r w:rsidRPr="006817F7">
              <w:t>12,2</w:t>
            </w:r>
          </w:p>
        </w:tc>
        <w:tc>
          <w:tcPr>
            <w:tcW w:w="1260" w:type="dxa"/>
            <w:shd w:val="clear" w:color="auto" w:fill="auto"/>
            <w:vAlign w:val="center"/>
          </w:tcPr>
          <w:p w:rsidR="00CE4E8F" w:rsidRPr="006817F7" w:rsidRDefault="00CE4E8F" w:rsidP="00D3088D">
            <w:pPr>
              <w:pStyle w:val="aff2"/>
            </w:pPr>
          </w:p>
        </w:tc>
        <w:tc>
          <w:tcPr>
            <w:tcW w:w="900" w:type="dxa"/>
            <w:shd w:val="clear" w:color="auto" w:fill="auto"/>
            <w:vAlign w:val="center"/>
          </w:tcPr>
          <w:p w:rsidR="00CE4E8F" w:rsidRPr="006817F7" w:rsidRDefault="00CE4E8F" w:rsidP="00D3088D">
            <w:pPr>
              <w:pStyle w:val="aff2"/>
            </w:pPr>
          </w:p>
        </w:tc>
        <w:tc>
          <w:tcPr>
            <w:tcW w:w="1080" w:type="dxa"/>
            <w:shd w:val="clear" w:color="auto" w:fill="auto"/>
            <w:vAlign w:val="center"/>
          </w:tcPr>
          <w:p w:rsidR="00CE4E8F" w:rsidRPr="006817F7" w:rsidRDefault="00CE4E8F" w:rsidP="00D3088D">
            <w:pPr>
              <w:pStyle w:val="aff2"/>
            </w:pPr>
          </w:p>
        </w:tc>
        <w:tc>
          <w:tcPr>
            <w:tcW w:w="900" w:type="dxa"/>
            <w:shd w:val="clear" w:color="auto" w:fill="auto"/>
            <w:vAlign w:val="center"/>
          </w:tcPr>
          <w:p w:rsidR="00CE4E8F" w:rsidRPr="006817F7" w:rsidRDefault="00CE4E8F" w:rsidP="00D3088D">
            <w:pPr>
              <w:pStyle w:val="aff2"/>
            </w:pPr>
          </w:p>
        </w:tc>
      </w:tr>
    </w:tbl>
    <w:p w:rsidR="00126B21" w:rsidRPr="006817F7" w:rsidRDefault="00126B21" w:rsidP="00D3088D">
      <w:pPr>
        <w:widowControl w:val="0"/>
        <w:autoSpaceDE w:val="0"/>
        <w:autoSpaceDN w:val="0"/>
        <w:adjustRightInd w:val="0"/>
        <w:ind w:firstLine="709"/>
      </w:pPr>
    </w:p>
    <w:p w:rsidR="006817F7" w:rsidRDefault="00CD7191" w:rsidP="00D3088D">
      <w:pPr>
        <w:widowControl w:val="0"/>
        <w:autoSpaceDE w:val="0"/>
        <w:autoSpaceDN w:val="0"/>
        <w:adjustRightInd w:val="0"/>
        <w:ind w:firstLine="709"/>
      </w:pPr>
      <w:r w:rsidRPr="006817F7">
        <w:t xml:space="preserve">Из </w:t>
      </w:r>
      <w:r w:rsidR="00A234E1" w:rsidRPr="006817F7">
        <w:t xml:space="preserve">таблицы </w:t>
      </w:r>
      <w:r w:rsidR="006817F7">
        <w:t>2.1</w:t>
      </w:r>
      <w:r w:rsidRPr="006817F7">
        <w:t xml:space="preserve"> видно, что выручка</w:t>
      </w:r>
      <w:r w:rsidR="00BD13B1" w:rsidRPr="006817F7">
        <w:t xml:space="preserve">, </w:t>
      </w:r>
      <w:r w:rsidRPr="006817F7">
        <w:t>полученная от выполненных работ в 200</w:t>
      </w:r>
      <w:r w:rsidR="006F058B" w:rsidRPr="006817F7">
        <w:t>7</w:t>
      </w:r>
      <w:r w:rsidRPr="006817F7">
        <w:t xml:space="preserve"> году увеличилась по сравнению с 2006 годом </w:t>
      </w:r>
      <w:r w:rsidR="00BD13B1" w:rsidRPr="006817F7">
        <w:t>на</w:t>
      </w:r>
      <w:r w:rsidR="006F058B" w:rsidRPr="006817F7">
        <w:t xml:space="preserve"> </w:t>
      </w:r>
      <w:r w:rsidR="00843D67" w:rsidRPr="006817F7">
        <w:t xml:space="preserve">41626 </w:t>
      </w:r>
      <w:r w:rsidRPr="006817F7">
        <w:t>тыс</w:t>
      </w:r>
      <w:r w:rsidR="006817F7" w:rsidRPr="006817F7">
        <w:t xml:space="preserve">. </w:t>
      </w:r>
      <w:r w:rsidRPr="006817F7">
        <w:t>руб</w:t>
      </w:r>
      <w:r w:rsidR="006817F7">
        <w:t>.,</w:t>
      </w:r>
      <w:r w:rsidR="00843D67" w:rsidRPr="006817F7">
        <w:t xml:space="preserve"> а в 2008 по сравнению с 2007 на 32309 тыс</w:t>
      </w:r>
      <w:r w:rsidR="006817F7" w:rsidRPr="006817F7">
        <w:t xml:space="preserve">. </w:t>
      </w:r>
      <w:r w:rsidR="00843D67" w:rsidRPr="006817F7">
        <w:t>руб</w:t>
      </w:r>
      <w:r w:rsidR="006817F7">
        <w:t>.,</w:t>
      </w:r>
      <w:r w:rsidR="00857BFF" w:rsidRPr="006817F7">
        <w:t xml:space="preserve"> это связано с увеличением роста заказов на ремонт и отделочные работы</w:t>
      </w:r>
      <w:r w:rsidR="00D90018" w:rsidRPr="006817F7">
        <w:t xml:space="preserve"> зданий</w:t>
      </w:r>
      <w:r w:rsidR="00857BFF" w:rsidRPr="006817F7">
        <w:t>, н</w:t>
      </w:r>
      <w:r w:rsidR="00843D67" w:rsidRPr="006817F7">
        <w:t xml:space="preserve">о вместе с тем </w:t>
      </w:r>
      <w:r w:rsidR="00857BFF" w:rsidRPr="006817F7">
        <w:t xml:space="preserve">в 2008 году </w:t>
      </w:r>
      <w:r w:rsidR="00843D67" w:rsidRPr="006817F7">
        <w:t>прибыль</w:t>
      </w:r>
      <w:r w:rsidR="00857BFF" w:rsidRPr="006817F7">
        <w:t xml:space="preserve"> по отношению к 2007 падает на </w:t>
      </w:r>
      <w:r w:rsidR="00D90018" w:rsidRPr="006817F7">
        <w:t>6,23</w:t>
      </w:r>
      <w:r w:rsidR="006817F7" w:rsidRPr="006817F7">
        <w:t>%</w:t>
      </w:r>
      <w:r w:rsidR="006817F7">
        <w:t xml:space="preserve"> (</w:t>
      </w:r>
      <w:r w:rsidR="00D90018" w:rsidRPr="006817F7">
        <w:t>в абсолютном выражении 1503 тыс</w:t>
      </w:r>
      <w:r w:rsidR="006817F7" w:rsidRPr="006817F7">
        <w:t xml:space="preserve">. </w:t>
      </w:r>
      <w:r w:rsidR="00D90018" w:rsidRPr="006817F7">
        <w:t>руб</w:t>
      </w:r>
      <w:r w:rsidR="0030089A">
        <w:t>.</w:t>
      </w:r>
      <w:r w:rsidR="006817F7" w:rsidRPr="006817F7">
        <w:t xml:space="preserve">). </w:t>
      </w:r>
      <w:r w:rsidR="00D90018" w:rsidRPr="006817F7">
        <w:t>Данный факт связан с увеличением с</w:t>
      </w:r>
      <w:r w:rsidRPr="006817F7">
        <w:t>ебестоимост</w:t>
      </w:r>
      <w:r w:rsidR="00D90018" w:rsidRPr="006817F7">
        <w:t>и</w:t>
      </w:r>
      <w:r w:rsidRPr="006817F7">
        <w:t xml:space="preserve"> произведенных работ</w:t>
      </w:r>
      <w:r w:rsidR="00D90018" w:rsidRPr="006817F7">
        <w:t xml:space="preserve"> вследствие удорожания материальных затрат, затрат на труд</w:t>
      </w:r>
      <w:r w:rsidR="006817F7" w:rsidRPr="006817F7">
        <w:t>.</w:t>
      </w:r>
    </w:p>
    <w:p w:rsidR="006817F7" w:rsidRDefault="008628C6" w:rsidP="00D3088D">
      <w:pPr>
        <w:widowControl w:val="0"/>
        <w:autoSpaceDE w:val="0"/>
        <w:autoSpaceDN w:val="0"/>
        <w:adjustRightInd w:val="0"/>
        <w:ind w:firstLine="709"/>
      </w:pPr>
      <w:r w:rsidRPr="006817F7">
        <w:t>Наглядно динамика основных показателей финансово-хозяйственной деятельности ООО</w:t>
      </w:r>
      <w:r w:rsidR="006817F7">
        <w:t xml:space="preserve"> "</w:t>
      </w:r>
      <w:r w:rsidRPr="006817F7">
        <w:t>ДальПромТоргСервис</w:t>
      </w:r>
      <w:r w:rsidR="006817F7">
        <w:t xml:space="preserve">" </w:t>
      </w:r>
      <w:r w:rsidRPr="006817F7">
        <w:t xml:space="preserve">представлена на Рисунке </w:t>
      </w:r>
      <w:r w:rsidR="00364AB8" w:rsidRPr="006817F7">
        <w:t>3</w:t>
      </w:r>
      <w:r w:rsidR="006817F7" w:rsidRPr="006817F7">
        <w:t>.</w:t>
      </w:r>
    </w:p>
    <w:p w:rsidR="000049D7" w:rsidRDefault="000049D7" w:rsidP="00D3088D">
      <w:pPr>
        <w:widowControl w:val="0"/>
        <w:autoSpaceDE w:val="0"/>
        <w:autoSpaceDN w:val="0"/>
        <w:adjustRightInd w:val="0"/>
        <w:ind w:firstLine="709"/>
      </w:pPr>
    </w:p>
    <w:p w:rsidR="00126B21" w:rsidRPr="006817F7" w:rsidRDefault="000B01B5" w:rsidP="00D3088D">
      <w:pPr>
        <w:pStyle w:val="aff9"/>
      </w:pPr>
      <w:r>
        <w:pict>
          <v:shape id="_x0000_i1059" type="#_x0000_t75" style="width:375.75pt;height:143.25pt">
            <v:imagedata r:id="rId17" o:title=""/>
          </v:shape>
        </w:pict>
      </w:r>
    </w:p>
    <w:p w:rsidR="006817F7" w:rsidRDefault="00830F2D" w:rsidP="00D3088D">
      <w:pPr>
        <w:widowControl w:val="0"/>
        <w:autoSpaceDE w:val="0"/>
        <w:autoSpaceDN w:val="0"/>
        <w:adjustRightInd w:val="0"/>
        <w:ind w:firstLine="709"/>
      </w:pPr>
      <w:r w:rsidRPr="006817F7">
        <w:t xml:space="preserve">Рисунок </w:t>
      </w:r>
      <w:r w:rsidR="00721E4A" w:rsidRPr="006817F7">
        <w:t>3</w:t>
      </w:r>
      <w:r w:rsidRPr="006817F7">
        <w:t xml:space="preserve"> </w:t>
      </w:r>
      <w:r w:rsidR="006817F7">
        <w:t>-</w:t>
      </w:r>
      <w:r w:rsidRPr="006817F7">
        <w:t xml:space="preserve"> Динамика основных показателей финансово-хозяйственной деятельности ООО</w:t>
      </w:r>
      <w:r w:rsidR="006817F7">
        <w:t xml:space="preserve"> "</w:t>
      </w:r>
      <w:r w:rsidRPr="006817F7">
        <w:t>ДальПромТоргСервис</w:t>
      </w:r>
      <w:r w:rsidR="006817F7">
        <w:t xml:space="preserve">" </w:t>
      </w:r>
      <w:r w:rsidRPr="006817F7">
        <w:t>за 2006, 2007, 2008 гг</w:t>
      </w:r>
      <w:r w:rsidR="006817F7" w:rsidRPr="006817F7">
        <w:t>.</w:t>
      </w:r>
    </w:p>
    <w:p w:rsidR="006817F7" w:rsidRDefault="000049D7" w:rsidP="00D3088D">
      <w:pPr>
        <w:widowControl w:val="0"/>
        <w:autoSpaceDE w:val="0"/>
        <w:autoSpaceDN w:val="0"/>
        <w:adjustRightInd w:val="0"/>
        <w:ind w:firstLine="709"/>
      </w:pPr>
      <w:r>
        <w:br w:type="page"/>
      </w:r>
      <w:r w:rsidR="00830F2D" w:rsidRPr="006817F7">
        <w:t>В составе имущества организации имеют место как оборотные, так и внеоборотные активы</w:t>
      </w:r>
      <w:r w:rsidR="006817F7" w:rsidRPr="006817F7">
        <w:t xml:space="preserve">. </w:t>
      </w:r>
      <w:r w:rsidR="00830F2D" w:rsidRPr="006817F7">
        <w:t>Наглядно динамика активов представлена на Рисунке 2</w:t>
      </w:r>
      <w:r w:rsidR="006817F7" w:rsidRPr="006817F7">
        <w:t>.</w:t>
      </w:r>
    </w:p>
    <w:p w:rsidR="006817F7" w:rsidRDefault="004A34DC" w:rsidP="00D3088D">
      <w:pPr>
        <w:widowControl w:val="0"/>
        <w:autoSpaceDE w:val="0"/>
        <w:autoSpaceDN w:val="0"/>
        <w:adjustRightInd w:val="0"/>
        <w:ind w:firstLine="709"/>
      </w:pPr>
      <w:r w:rsidRPr="006817F7">
        <w:t>Из приведённых данных видно, что большую часть активов предприятия</w:t>
      </w:r>
      <w:r w:rsidR="006817F7" w:rsidRPr="006817F7">
        <w:t xml:space="preserve"> </w:t>
      </w:r>
      <w:r w:rsidR="008628C6" w:rsidRPr="006817F7">
        <w:t>ООО</w:t>
      </w:r>
      <w:r w:rsidR="006817F7">
        <w:t xml:space="preserve"> "</w:t>
      </w:r>
      <w:r w:rsidR="008628C6" w:rsidRPr="006817F7">
        <w:t>ДальПромТоргСервис</w:t>
      </w:r>
      <w:r w:rsidR="006817F7">
        <w:t xml:space="preserve">" </w:t>
      </w:r>
      <w:r w:rsidRPr="006817F7">
        <w:t>занимают оборотные</w:t>
      </w:r>
      <w:r w:rsidR="008628C6" w:rsidRPr="006817F7">
        <w:t xml:space="preserve"> активы</w:t>
      </w:r>
      <w:r w:rsidR="006817F7" w:rsidRPr="006817F7">
        <w:t xml:space="preserve">. </w:t>
      </w:r>
      <w:r w:rsidRPr="006817F7">
        <w:t>По данному виду активов наблюдается положительная динамика</w:t>
      </w:r>
      <w:r w:rsidR="006817F7" w:rsidRPr="006817F7">
        <w:t xml:space="preserve">. </w:t>
      </w:r>
      <w:r w:rsidRPr="006817F7">
        <w:t>Прирост оборотных активов в 2008 году по сравнению с 2006</w:t>
      </w:r>
      <w:r w:rsidR="008628C6" w:rsidRPr="006817F7">
        <w:t xml:space="preserve"> годом</w:t>
      </w:r>
      <w:r w:rsidRPr="006817F7">
        <w:t xml:space="preserve"> составил 98,88</w:t>
      </w:r>
      <w:r w:rsidR="006817F7" w:rsidRPr="006817F7">
        <w:t>%</w:t>
      </w:r>
      <w:r w:rsidRPr="006817F7">
        <w:t>, что в абсолютном выражении равно 34200 тыс</w:t>
      </w:r>
      <w:r w:rsidR="006817F7" w:rsidRPr="006817F7">
        <w:t xml:space="preserve">. </w:t>
      </w:r>
      <w:r w:rsidRPr="006817F7">
        <w:t>руб</w:t>
      </w:r>
      <w:r w:rsidR="006817F7">
        <w:t>.,</w:t>
      </w:r>
      <w:r w:rsidR="00EA2DB1" w:rsidRPr="006817F7">
        <w:t xml:space="preserve"> это обусловлено увеличением заказов на ремонт зданий, вследствие чего предприятие</w:t>
      </w:r>
      <w:r w:rsidR="008628C6" w:rsidRPr="006817F7">
        <w:t xml:space="preserve"> ООО</w:t>
      </w:r>
      <w:r w:rsidR="006817F7">
        <w:t xml:space="preserve"> "</w:t>
      </w:r>
      <w:r w:rsidR="008628C6" w:rsidRPr="006817F7">
        <w:t>ДальПромТоргСервис</w:t>
      </w:r>
      <w:r w:rsidR="006817F7">
        <w:t xml:space="preserve">" </w:t>
      </w:r>
      <w:r w:rsidR="008628C6" w:rsidRPr="006817F7">
        <w:t>закупило материалы в большем количестве, чем в прошлом периоде</w:t>
      </w:r>
      <w:r w:rsidR="006817F7" w:rsidRPr="006817F7">
        <w:t xml:space="preserve">. </w:t>
      </w:r>
      <w:r w:rsidR="00721E4A" w:rsidRPr="006817F7">
        <w:t>Кроме того, возросла и стоимость приобретаемых материалов для строительства, ремонта</w:t>
      </w:r>
      <w:r w:rsidR="00EA2DB1" w:rsidRPr="006817F7">
        <w:t xml:space="preserve"> </w:t>
      </w:r>
      <w:r w:rsidR="00721E4A" w:rsidRPr="006817F7">
        <w:t>и последующей перепродажи материалов</w:t>
      </w:r>
      <w:r w:rsidR="006817F7" w:rsidRPr="006817F7">
        <w:t>.</w:t>
      </w:r>
    </w:p>
    <w:p w:rsidR="000049D7" w:rsidRDefault="000049D7" w:rsidP="00D3088D">
      <w:pPr>
        <w:widowControl w:val="0"/>
        <w:autoSpaceDE w:val="0"/>
        <w:autoSpaceDN w:val="0"/>
        <w:adjustRightInd w:val="0"/>
        <w:ind w:firstLine="709"/>
      </w:pPr>
    </w:p>
    <w:p w:rsidR="00830F2D" w:rsidRPr="006817F7" w:rsidRDefault="000B01B5" w:rsidP="00D3088D">
      <w:pPr>
        <w:widowControl w:val="0"/>
        <w:autoSpaceDE w:val="0"/>
        <w:autoSpaceDN w:val="0"/>
        <w:adjustRightInd w:val="0"/>
        <w:ind w:firstLine="709"/>
      </w:pPr>
      <w:r>
        <w:pict>
          <v:shape id="_x0000_i1060" type="#_x0000_t75" style="width:329.25pt;height:151.5pt">
            <v:imagedata r:id="rId18" o:title=""/>
          </v:shape>
        </w:pict>
      </w:r>
    </w:p>
    <w:p w:rsidR="006817F7" w:rsidRDefault="00391E9A" w:rsidP="00D3088D">
      <w:pPr>
        <w:widowControl w:val="0"/>
        <w:autoSpaceDE w:val="0"/>
        <w:autoSpaceDN w:val="0"/>
        <w:adjustRightInd w:val="0"/>
        <w:ind w:firstLine="709"/>
      </w:pPr>
      <w:r w:rsidRPr="006817F7">
        <w:t xml:space="preserve">Рисунок </w:t>
      </w:r>
      <w:r w:rsidR="00721E4A" w:rsidRPr="006817F7">
        <w:t>4</w:t>
      </w:r>
      <w:r w:rsidRPr="006817F7">
        <w:t xml:space="preserve"> </w:t>
      </w:r>
      <w:r w:rsidR="006817F7">
        <w:t>-</w:t>
      </w:r>
      <w:r w:rsidRPr="006817F7">
        <w:t xml:space="preserve"> Динамика изменения активов ООО</w:t>
      </w:r>
      <w:r w:rsidR="006817F7">
        <w:t xml:space="preserve"> "</w:t>
      </w:r>
      <w:r w:rsidRPr="006817F7">
        <w:t>ДальПромТоргСевис</w:t>
      </w:r>
      <w:r w:rsidR="006817F7">
        <w:t xml:space="preserve">" </w:t>
      </w:r>
      <w:r w:rsidRPr="006817F7">
        <w:t>за 2006-2008 гг</w:t>
      </w:r>
      <w:r w:rsidR="006817F7" w:rsidRPr="006817F7">
        <w:t>.</w:t>
      </w:r>
    </w:p>
    <w:p w:rsidR="000049D7" w:rsidRDefault="000049D7" w:rsidP="00D3088D">
      <w:pPr>
        <w:widowControl w:val="0"/>
        <w:autoSpaceDE w:val="0"/>
        <w:autoSpaceDN w:val="0"/>
        <w:adjustRightInd w:val="0"/>
        <w:ind w:firstLine="709"/>
      </w:pPr>
    </w:p>
    <w:p w:rsidR="006817F7" w:rsidRDefault="00391E9A" w:rsidP="00D3088D">
      <w:pPr>
        <w:widowControl w:val="0"/>
        <w:autoSpaceDE w:val="0"/>
        <w:autoSpaceDN w:val="0"/>
        <w:adjustRightInd w:val="0"/>
        <w:ind w:firstLine="709"/>
      </w:pPr>
      <w:r w:rsidRPr="006817F7">
        <w:t xml:space="preserve">Таким образом, исследуемая организация имеет </w:t>
      </w:r>
      <w:r w:rsidR="0051126A" w:rsidRPr="006817F7">
        <w:t>положительный ф</w:t>
      </w:r>
      <w:r w:rsidRPr="006817F7">
        <w:t>инансовый результат</w:t>
      </w:r>
      <w:r w:rsidR="0051126A" w:rsidRPr="006817F7">
        <w:t xml:space="preserve"> </w:t>
      </w:r>
      <w:r w:rsidRPr="006817F7">
        <w:t>своей деятельности</w:t>
      </w:r>
      <w:r w:rsidR="006817F7" w:rsidRPr="006817F7">
        <w:t xml:space="preserve">. </w:t>
      </w:r>
      <w:r w:rsidRPr="006817F7">
        <w:t xml:space="preserve">В 2006 году Общество получило </w:t>
      </w:r>
      <w:r w:rsidR="0051126A" w:rsidRPr="006817F7">
        <w:t xml:space="preserve">прибыль </w:t>
      </w:r>
      <w:r w:rsidRPr="006817F7">
        <w:t xml:space="preserve">в размере </w:t>
      </w:r>
      <w:r w:rsidR="0051126A" w:rsidRPr="006817F7">
        <w:t>5321</w:t>
      </w:r>
      <w:r w:rsidRPr="006817F7">
        <w:t xml:space="preserve"> тыс</w:t>
      </w:r>
      <w:r w:rsidR="006817F7" w:rsidRPr="006817F7">
        <w:t xml:space="preserve">. </w:t>
      </w:r>
      <w:r w:rsidRPr="006817F7">
        <w:t>руб</w:t>
      </w:r>
      <w:r w:rsidR="006817F7" w:rsidRPr="006817F7">
        <w:t xml:space="preserve">. </w:t>
      </w:r>
      <w:r w:rsidRPr="006817F7">
        <w:t xml:space="preserve">В 2007 году предприятие получило </w:t>
      </w:r>
      <w:r w:rsidR="0051126A" w:rsidRPr="006817F7">
        <w:t>прибыль</w:t>
      </w:r>
      <w:r w:rsidRPr="006817F7">
        <w:t xml:space="preserve"> в размере </w:t>
      </w:r>
      <w:r w:rsidR="0051126A" w:rsidRPr="006817F7">
        <w:t>17769</w:t>
      </w:r>
      <w:r w:rsidRPr="006817F7">
        <w:t xml:space="preserve"> тыс</w:t>
      </w:r>
      <w:r w:rsidR="006817F7" w:rsidRPr="006817F7">
        <w:t xml:space="preserve">. </w:t>
      </w:r>
      <w:r w:rsidRPr="006817F7">
        <w:t>руб</w:t>
      </w:r>
      <w:r w:rsidR="006817F7">
        <w:t>.,</w:t>
      </w:r>
      <w:r w:rsidRPr="006817F7">
        <w:t xml:space="preserve"> на </w:t>
      </w:r>
      <w:r w:rsidR="00BD13B1" w:rsidRPr="006817F7">
        <w:t>12448 тыс</w:t>
      </w:r>
      <w:r w:rsidR="006817F7" w:rsidRPr="006817F7">
        <w:t xml:space="preserve">. </w:t>
      </w:r>
      <w:r w:rsidR="00BD13B1" w:rsidRPr="006817F7">
        <w:t>руб</w:t>
      </w:r>
      <w:r w:rsidR="006817F7" w:rsidRPr="006817F7">
        <w:t xml:space="preserve">. </w:t>
      </w:r>
      <w:r w:rsidRPr="006817F7">
        <w:t xml:space="preserve">превышает </w:t>
      </w:r>
      <w:r w:rsidR="0051126A" w:rsidRPr="006817F7">
        <w:t>прибыль</w:t>
      </w:r>
      <w:r w:rsidRPr="006817F7">
        <w:t>, полученн</w:t>
      </w:r>
      <w:r w:rsidR="0051126A" w:rsidRPr="006817F7">
        <w:t>ую</w:t>
      </w:r>
      <w:r w:rsidRPr="006817F7">
        <w:t xml:space="preserve"> в предыдущем году</w:t>
      </w:r>
      <w:r w:rsidR="006817F7" w:rsidRPr="006817F7">
        <w:t xml:space="preserve">. </w:t>
      </w:r>
      <w:r w:rsidR="00EA2DB1" w:rsidRPr="006817F7">
        <w:t>Повышение прибыли обусловлено увеличением заказов на осуществление строительных и ремонтных работ</w:t>
      </w:r>
      <w:r w:rsidR="006817F7" w:rsidRPr="006817F7">
        <w:t xml:space="preserve">. </w:t>
      </w:r>
      <w:r w:rsidR="00DD2F47" w:rsidRPr="006817F7">
        <w:t>Однако</w:t>
      </w:r>
      <w:r w:rsidR="00BD13B1" w:rsidRPr="006817F7">
        <w:t xml:space="preserve"> </w:t>
      </w:r>
      <w:r w:rsidR="00DD2F47" w:rsidRPr="006817F7">
        <w:t>в</w:t>
      </w:r>
      <w:r w:rsidRPr="006817F7">
        <w:t xml:space="preserve"> 2008 году </w:t>
      </w:r>
      <w:r w:rsidR="00DD2F47" w:rsidRPr="006817F7">
        <w:t>наблюдается снижение</w:t>
      </w:r>
      <w:r w:rsidRPr="006817F7">
        <w:t xml:space="preserve"> </w:t>
      </w:r>
      <w:r w:rsidR="0051126A" w:rsidRPr="006817F7">
        <w:t>прибыли</w:t>
      </w:r>
      <w:r w:rsidRPr="006817F7">
        <w:t xml:space="preserve"> по сравнению с 2007 годом</w:t>
      </w:r>
      <w:r w:rsidR="00DD2F47" w:rsidRPr="006817F7">
        <w:t>, что обусловлено увеличением себестоимости произведенных работ и</w:t>
      </w:r>
      <w:r w:rsidR="006817F7" w:rsidRPr="006817F7">
        <w:t xml:space="preserve"> </w:t>
      </w:r>
      <w:r w:rsidRPr="006817F7">
        <w:t>составл</w:t>
      </w:r>
      <w:r w:rsidR="00DD2F47" w:rsidRPr="006817F7">
        <w:t>яет</w:t>
      </w:r>
      <w:r w:rsidRPr="006817F7">
        <w:t xml:space="preserve"> </w:t>
      </w:r>
      <w:r w:rsidR="00DD2F47" w:rsidRPr="006817F7">
        <w:t>на 1591</w:t>
      </w:r>
      <w:r w:rsidRPr="006817F7">
        <w:t xml:space="preserve"> тыс</w:t>
      </w:r>
      <w:r w:rsidR="006817F7" w:rsidRPr="006817F7">
        <w:t xml:space="preserve">. </w:t>
      </w:r>
      <w:r w:rsidRPr="006817F7">
        <w:t>руб</w:t>
      </w:r>
      <w:r w:rsidR="006817F7" w:rsidRPr="006817F7">
        <w:t xml:space="preserve">. </w:t>
      </w:r>
      <w:r w:rsidR="00DD2F47" w:rsidRPr="006817F7">
        <w:t>меньше, чем в предыдущем году</w:t>
      </w:r>
      <w:r w:rsidR="006817F7" w:rsidRPr="006817F7">
        <w:t>.</w:t>
      </w:r>
    </w:p>
    <w:p w:rsidR="006817F7" w:rsidRDefault="00391E9A" w:rsidP="00D3088D">
      <w:pPr>
        <w:widowControl w:val="0"/>
        <w:autoSpaceDE w:val="0"/>
        <w:autoSpaceDN w:val="0"/>
        <w:adjustRightInd w:val="0"/>
        <w:ind w:firstLine="709"/>
      </w:pPr>
      <w:r w:rsidRPr="006817F7">
        <w:t xml:space="preserve">В результате анализа полученных данных можно сделать вывод о достаточно эффективной работе </w:t>
      </w:r>
      <w:r w:rsidR="003710FD" w:rsidRPr="006817F7">
        <w:t>ООО</w:t>
      </w:r>
      <w:r w:rsidR="006817F7">
        <w:t xml:space="preserve"> "</w:t>
      </w:r>
      <w:r w:rsidR="003710FD" w:rsidRPr="006817F7">
        <w:t>ДальПромТоргСервис</w:t>
      </w:r>
      <w:r w:rsidR="006817F7" w:rsidRPr="006817F7">
        <w:t>.</w:t>
      </w:r>
    </w:p>
    <w:p w:rsidR="000049D7" w:rsidRDefault="000049D7" w:rsidP="00D3088D">
      <w:pPr>
        <w:widowControl w:val="0"/>
        <w:autoSpaceDE w:val="0"/>
        <w:autoSpaceDN w:val="0"/>
        <w:adjustRightInd w:val="0"/>
        <w:ind w:firstLine="709"/>
      </w:pPr>
    </w:p>
    <w:p w:rsidR="006817F7" w:rsidRDefault="006817F7" w:rsidP="000049D7">
      <w:pPr>
        <w:pStyle w:val="2"/>
      </w:pPr>
      <w:bookmarkStart w:id="11" w:name="_Toc233367611"/>
      <w:r>
        <w:t xml:space="preserve">2.2 </w:t>
      </w:r>
      <w:r w:rsidR="00241B5C" w:rsidRPr="006817F7">
        <w:t>Учет основных средств и нематериальных активов на ООО</w:t>
      </w:r>
      <w:r>
        <w:t xml:space="preserve"> "</w:t>
      </w:r>
      <w:r w:rsidR="00241B5C" w:rsidRPr="006817F7">
        <w:t>ДальПромТоргСервис</w:t>
      </w:r>
      <w:r>
        <w:t>"</w:t>
      </w:r>
      <w:bookmarkEnd w:id="11"/>
    </w:p>
    <w:p w:rsidR="000049D7" w:rsidRDefault="000049D7" w:rsidP="00D3088D">
      <w:pPr>
        <w:widowControl w:val="0"/>
        <w:autoSpaceDE w:val="0"/>
        <w:autoSpaceDN w:val="0"/>
        <w:adjustRightInd w:val="0"/>
        <w:ind w:firstLine="709"/>
      </w:pPr>
    </w:p>
    <w:p w:rsidR="006817F7" w:rsidRDefault="001E30D7" w:rsidP="00D3088D">
      <w:pPr>
        <w:widowControl w:val="0"/>
        <w:autoSpaceDE w:val="0"/>
        <w:autoSpaceDN w:val="0"/>
        <w:adjustRightInd w:val="0"/>
        <w:ind w:firstLine="709"/>
      </w:pPr>
      <w:r w:rsidRPr="006817F7">
        <w:t>На ООО</w:t>
      </w:r>
      <w:r w:rsidR="006817F7">
        <w:t xml:space="preserve"> "</w:t>
      </w:r>
      <w:r w:rsidRPr="006817F7">
        <w:t>ДальПромТоргСервис</w:t>
      </w:r>
      <w:r w:rsidR="006817F7">
        <w:t xml:space="preserve">" </w:t>
      </w:r>
      <w:r w:rsidRPr="006817F7">
        <w:t xml:space="preserve">в бухгалтерском учете </w:t>
      </w:r>
      <w:r w:rsidR="00E665CC" w:rsidRPr="006817F7">
        <w:t>в отношении</w:t>
      </w:r>
      <w:r w:rsidR="00554DF2" w:rsidRPr="006817F7">
        <w:t xml:space="preserve"> объектов </w:t>
      </w:r>
      <w:r w:rsidR="00E665CC" w:rsidRPr="006817F7">
        <w:t>основных средств и нематериальных активов о</w:t>
      </w:r>
      <w:r w:rsidRPr="006817F7">
        <w:t>тражаются следующие операции</w:t>
      </w:r>
      <w:r w:rsidR="006817F7" w:rsidRPr="006817F7">
        <w:t>:</w:t>
      </w:r>
    </w:p>
    <w:p w:rsidR="006817F7" w:rsidRDefault="00F865BE" w:rsidP="00D3088D">
      <w:pPr>
        <w:widowControl w:val="0"/>
        <w:autoSpaceDE w:val="0"/>
        <w:autoSpaceDN w:val="0"/>
        <w:adjustRightInd w:val="0"/>
        <w:ind w:firstLine="709"/>
      </w:pPr>
      <w:r w:rsidRPr="006817F7">
        <w:t>1</w:t>
      </w:r>
      <w:r w:rsidR="006817F7" w:rsidRPr="006817F7">
        <w:t xml:space="preserve">. </w:t>
      </w:r>
      <w:r w:rsidR="001E30D7" w:rsidRPr="006817F7">
        <w:t>приобретение объектов основных средств</w:t>
      </w:r>
      <w:r w:rsidR="00E665CC" w:rsidRPr="006817F7">
        <w:t xml:space="preserve"> и нематериальных активов</w:t>
      </w:r>
      <w:r w:rsidR="006817F7" w:rsidRPr="006817F7">
        <w:t>;</w:t>
      </w:r>
    </w:p>
    <w:p w:rsidR="006817F7" w:rsidRDefault="00F865BE" w:rsidP="00D3088D">
      <w:pPr>
        <w:widowControl w:val="0"/>
        <w:autoSpaceDE w:val="0"/>
        <w:autoSpaceDN w:val="0"/>
        <w:adjustRightInd w:val="0"/>
        <w:ind w:firstLine="709"/>
      </w:pPr>
      <w:r w:rsidRPr="006817F7">
        <w:t>2</w:t>
      </w:r>
      <w:r w:rsidR="006817F7" w:rsidRPr="006817F7">
        <w:t xml:space="preserve">. </w:t>
      </w:r>
      <w:r w:rsidR="002E2EF5" w:rsidRPr="006817F7">
        <w:t>постановка на учет</w:t>
      </w:r>
      <w:r w:rsidR="00554DF2" w:rsidRPr="006817F7">
        <w:t xml:space="preserve"> объектов основных средств и нематериальных активов</w:t>
      </w:r>
      <w:r w:rsidR="006817F7" w:rsidRPr="006817F7">
        <w:t>;</w:t>
      </w:r>
    </w:p>
    <w:p w:rsidR="006817F7" w:rsidRDefault="00F865BE" w:rsidP="00D3088D">
      <w:pPr>
        <w:widowControl w:val="0"/>
        <w:autoSpaceDE w:val="0"/>
        <w:autoSpaceDN w:val="0"/>
        <w:adjustRightInd w:val="0"/>
        <w:ind w:firstLine="709"/>
      </w:pPr>
      <w:r w:rsidRPr="006817F7">
        <w:t>3</w:t>
      </w:r>
      <w:r w:rsidR="006817F7" w:rsidRPr="006817F7">
        <w:t xml:space="preserve">. </w:t>
      </w:r>
      <w:r w:rsidR="00554DF2" w:rsidRPr="006817F7">
        <w:t>начисление</w:t>
      </w:r>
      <w:r w:rsidR="002E2EF5" w:rsidRPr="006817F7">
        <w:t xml:space="preserve"> амортизации </w:t>
      </w:r>
      <w:r w:rsidR="00554DF2" w:rsidRPr="006817F7">
        <w:t>на объекты основных средств и нематериальны</w:t>
      </w:r>
      <w:r w:rsidR="00393914" w:rsidRPr="006817F7">
        <w:t>е</w:t>
      </w:r>
      <w:r w:rsidR="00554DF2" w:rsidRPr="006817F7">
        <w:t xml:space="preserve"> актив</w:t>
      </w:r>
      <w:r w:rsidR="00393914" w:rsidRPr="006817F7">
        <w:t>ы</w:t>
      </w:r>
      <w:r w:rsidR="006817F7" w:rsidRPr="006817F7">
        <w:t>;</w:t>
      </w:r>
    </w:p>
    <w:p w:rsidR="006817F7" w:rsidRDefault="00F865BE" w:rsidP="00D3088D">
      <w:pPr>
        <w:widowControl w:val="0"/>
        <w:autoSpaceDE w:val="0"/>
        <w:autoSpaceDN w:val="0"/>
        <w:adjustRightInd w:val="0"/>
        <w:ind w:firstLine="709"/>
      </w:pPr>
      <w:r w:rsidRPr="006817F7">
        <w:t>4</w:t>
      </w:r>
      <w:r w:rsidR="006817F7" w:rsidRPr="006817F7">
        <w:t xml:space="preserve">. </w:t>
      </w:r>
      <w:r w:rsidR="00554DF2" w:rsidRPr="006817F7">
        <w:t>выбытие объектов</w:t>
      </w:r>
      <w:r w:rsidR="002E2EF5" w:rsidRPr="006817F7">
        <w:t xml:space="preserve"> основных средств и нематериальных активов</w:t>
      </w:r>
      <w:r w:rsidR="006817F7" w:rsidRPr="006817F7">
        <w:t>.</w:t>
      </w:r>
    </w:p>
    <w:p w:rsidR="006817F7" w:rsidRDefault="001E30D7" w:rsidP="00D3088D">
      <w:pPr>
        <w:widowControl w:val="0"/>
        <w:autoSpaceDE w:val="0"/>
        <w:autoSpaceDN w:val="0"/>
        <w:adjustRightInd w:val="0"/>
        <w:ind w:firstLine="709"/>
      </w:pPr>
      <w:r w:rsidRPr="006817F7">
        <w:t>Обобщенная информация о</w:t>
      </w:r>
      <w:r w:rsidR="00C54B3F" w:rsidRPr="006817F7">
        <w:t xml:space="preserve"> </w:t>
      </w:r>
      <w:r w:rsidR="00B901F2" w:rsidRPr="006817F7">
        <w:t>вложениях</w:t>
      </w:r>
      <w:r w:rsidRPr="006817F7">
        <w:t xml:space="preserve"> в</w:t>
      </w:r>
      <w:r w:rsidR="002E2EF5" w:rsidRPr="006817F7">
        <w:t xml:space="preserve"> объекты основных средств</w:t>
      </w:r>
      <w:r w:rsidR="00393914" w:rsidRPr="006817F7">
        <w:t xml:space="preserve"> и нематериальные активы </w:t>
      </w:r>
      <w:r w:rsidR="002E2EF5" w:rsidRPr="006817F7">
        <w:t>о</w:t>
      </w:r>
      <w:r w:rsidRPr="006817F7">
        <w:t>существляется на калькуляционном счете 08</w:t>
      </w:r>
      <w:r w:rsidR="006817F7">
        <w:t xml:space="preserve"> "</w:t>
      </w:r>
      <w:r w:rsidRPr="006817F7">
        <w:t>Вложения во внеоборотные активы</w:t>
      </w:r>
      <w:r w:rsidR="006817F7">
        <w:t xml:space="preserve">", </w:t>
      </w:r>
      <w:r w:rsidRPr="006817F7">
        <w:t>к которому</w:t>
      </w:r>
      <w:r w:rsidR="006817F7" w:rsidRPr="006817F7">
        <w:t xml:space="preserve"> </w:t>
      </w:r>
      <w:r w:rsidRPr="006817F7">
        <w:t>открыт</w:t>
      </w:r>
      <w:r w:rsidR="00B901F2" w:rsidRPr="006817F7">
        <w:t>ы</w:t>
      </w:r>
      <w:r w:rsidRPr="006817F7">
        <w:t xml:space="preserve"> отдельны</w:t>
      </w:r>
      <w:r w:rsidR="006E14BD" w:rsidRPr="006817F7">
        <w:t>е</w:t>
      </w:r>
      <w:r w:rsidRPr="006817F7">
        <w:t xml:space="preserve"> субсчет</w:t>
      </w:r>
      <w:r w:rsidR="006E14BD" w:rsidRPr="006817F7">
        <w:t xml:space="preserve">а </w:t>
      </w:r>
      <w:r w:rsidR="00393914" w:rsidRPr="006817F7">
        <w:t>4</w:t>
      </w:r>
      <w:r w:rsidR="006817F7">
        <w:t xml:space="preserve"> "</w:t>
      </w:r>
      <w:r w:rsidRPr="006817F7">
        <w:t xml:space="preserve">Приобретение </w:t>
      </w:r>
      <w:r w:rsidR="00393914" w:rsidRPr="006817F7">
        <w:t>объектов основных средств</w:t>
      </w:r>
      <w:r w:rsidR="006817F7">
        <w:t xml:space="preserve">" </w:t>
      </w:r>
      <w:r w:rsidR="00393914" w:rsidRPr="006817F7">
        <w:t>и субсчет</w:t>
      </w:r>
      <w:r w:rsidR="006E14BD" w:rsidRPr="006817F7">
        <w:t xml:space="preserve"> 5</w:t>
      </w:r>
      <w:r w:rsidR="006817F7">
        <w:t xml:space="preserve"> "</w:t>
      </w:r>
      <w:r w:rsidR="006E14BD" w:rsidRPr="006817F7">
        <w:t>Приобретение нематериальных активов</w:t>
      </w:r>
      <w:r w:rsidR="006817F7">
        <w:t xml:space="preserve">". </w:t>
      </w:r>
      <w:r w:rsidRPr="006817F7">
        <w:t xml:space="preserve">Аналитический учет организуется по каждому </w:t>
      </w:r>
      <w:r w:rsidR="006E14BD" w:rsidRPr="006817F7">
        <w:t>объекту</w:t>
      </w:r>
      <w:r w:rsidR="006817F7" w:rsidRPr="006817F7">
        <w:t>.</w:t>
      </w:r>
    </w:p>
    <w:p w:rsidR="006817F7" w:rsidRDefault="001E30D7" w:rsidP="00D3088D">
      <w:pPr>
        <w:widowControl w:val="0"/>
        <w:autoSpaceDE w:val="0"/>
        <w:autoSpaceDN w:val="0"/>
        <w:adjustRightInd w:val="0"/>
        <w:ind w:firstLine="709"/>
      </w:pPr>
      <w:r w:rsidRPr="006817F7">
        <w:t xml:space="preserve">Затраты, </w:t>
      </w:r>
      <w:r w:rsidR="00B901F2" w:rsidRPr="006817F7">
        <w:t>на приобретение объектов основных средств и нематериальных активов</w:t>
      </w:r>
      <w:r w:rsidRPr="006817F7">
        <w:t>, относят в дебет счета 08</w:t>
      </w:r>
      <w:r w:rsidR="00B901F2" w:rsidRPr="006817F7">
        <w:t xml:space="preserve"> на соответствующие</w:t>
      </w:r>
      <w:r w:rsidRPr="006817F7">
        <w:t xml:space="preserve"> субсчет</w:t>
      </w:r>
      <w:r w:rsidR="00B901F2" w:rsidRPr="006817F7">
        <w:t>а</w:t>
      </w:r>
      <w:r w:rsidRPr="006817F7">
        <w:t xml:space="preserve"> с кредита счетов 60, </w:t>
      </w:r>
      <w:r w:rsidR="00B901F2" w:rsidRPr="006817F7">
        <w:t>76</w:t>
      </w:r>
      <w:r w:rsidRPr="006817F7">
        <w:t xml:space="preserve"> и др</w:t>
      </w:r>
      <w:r w:rsidR="00B901F2" w:rsidRPr="006817F7">
        <w:t>уги</w:t>
      </w:r>
      <w:r w:rsidR="00FD3E7A" w:rsidRPr="006817F7">
        <w:t>х</w:t>
      </w:r>
      <w:r w:rsidR="00C54B3F" w:rsidRPr="006817F7">
        <w:t xml:space="preserve">, </w:t>
      </w:r>
      <w:r w:rsidRPr="006817F7">
        <w:t>без учета</w:t>
      </w:r>
      <w:r w:rsidR="006817F7">
        <w:t xml:space="preserve"> "</w:t>
      </w:r>
      <w:r w:rsidRPr="006817F7">
        <w:t>входного</w:t>
      </w:r>
      <w:r w:rsidR="006817F7">
        <w:t xml:space="preserve">" </w:t>
      </w:r>
      <w:r w:rsidRPr="006817F7">
        <w:t>налога на добавленную стоимость</w:t>
      </w:r>
      <w:r w:rsidR="006817F7" w:rsidRPr="006817F7">
        <w:t xml:space="preserve">. </w:t>
      </w:r>
      <w:r w:rsidRPr="006817F7">
        <w:t>Суммы этого налога первоначально накапливаются на промежуточном счете 19</w:t>
      </w:r>
      <w:r w:rsidR="006817F7">
        <w:t xml:space="preserve"> "</w:t>
      </w:r>
      <w:r w:rsidRPr="006817F7">
        <w:t>Налог на добавленную стоимость по приобретенным ценностям</w:t>
      </w:r>
      <w:r w:rsidR="006817F7">
        <w:t xml:space="preserve">", </w:t>
      </w:r>
      <w:r w:rsidRPr="006817F7">
        <w:t>субсчет</w:t>
      </w:r>
      <w:r w:rsidR="00B901F2" w:rsidRPr="006817F7">
        <w:t>а</w:t>
      </w:r>
      <w:r w:rsidR="006817F7" w:rsidRPr="006817F7">
        <w:t xml:space="preserve">: </w:t>
      </w:r>
      <w:r w:rsidR="00B901F2" w:rsidRPr="006817F7">
        <w:t>1</w:t>
      </w:r>
      <w:r w:rsidR="006817F7">
        <w:t xml:space="preserve"> "</w:t>
      </w:r>
      <w:r w:rsidRPr="006817F7">
        <w:t>Налог на добавленную стоимость при</w:t>
      </w:r>
      <w:r w:rsidR="00FD3E7A" w:rsidRPr="006817F7">
        <w:t xml:space="preserve"> приобретении основных средств</w:t>
      </w:r>
      <w:r w:rsidR="006817F7">
        <w:t xml:space="preserve">" </w:t>
      </w:r>
      <w:r w:rsidR="00FD3E7A" w:rsidRPr="006817F7">
        <w:t>и</w:t>
      </w:r>
      <w:r w:rsidR="006817F7" w:rsidRPr="006817F7">
        <w:t xml:space="preserve"> </w:t>
      </w:r>
      <w:r w:rsidR="00FD3E7A" w:rsidRPr="006817F7">
        <w:t>2</w:t>
      </w:r>
      <w:r w:rsidR="006817F7">
        <w:t xml:space="preserve"> "</w:t>
      </w:r>
      <w:r w:rsidR="00FD3E7A" w:rsidRPr="006817F7">
        <w:t>Налог на добавленную стоимость по приобретенным нематериальным активам</w:t>
      </w:r>
      <w:r w:rsidR="006817F7">
        <w:t>".</w:t>
      </w:r>
    </w:p>
    <w:p w:rsidR="006817F7" w:rsidRDefault="004C576C" w:rsidP="00D3088D">
      <w:pPr>
        <w:widowControl w:val="0"/>
        <w:autoSpaceDE w:val="0"/>
        <w:autoSpaceDN w:val="0"/>
        <w:adjustRightInd w:val="0"/>
        <w:ind w:firstLine="709"/>
      </w:pPr>
      <w:r w:rsidRPr="006817F7">
        <w:t>Имущество, в сумме всех затрат, связанных с его приобретением, приходуется по дебету счета 01</w:t>
      </w:r>
      <w:r w:rsidR="006817F7">
        <w:t xml:space="preserve"> "</w:t>
      </w:r>
      <w:r w:rsidRPr="006817F7">
        <w:t>Основные средства</w:t>
      </w:r>
      <w:r w:rsidR="006817F7">
        <w:t xml:space="preserve">" </w:t>
      </w:r>
      <w:r w:rsidR="00092850" w:rsidRPr="006817F7">
        <w:t>и 04</w:t>
      </w:r>
      <w:r w:rsidR="006817F7">
        <w:t xml:space="preserve"> "</w:t>
      </w:r>
      <w:r w:rsidR="00092850" w:rsidRPr="006817F7">
        <w:t>Нематериальные активы</w:t>
      </w:r>
      <w:r w:rsidR="006817F7">
        <w:t xml:space="preserve">" </w:t>
      </w:r>
      <w:r w:rsidR="00092850" w:rsidRPr="006817F7">
        <w:t>соответственно с кредита счета 08</w:t>
      </w:r>
      <w:r w:rsidR="006817F7" w:rsidRPr="006817F7">
        <w:t>.</w:t>
      </w:r>
    </w:p>
    <w:p w:rsidR="006817F7" w:rsidRDefault="001E30D7" w:rsidP="00D3088D">
      <w:pPr>
        <w:widowControl w:val="0"/>
        <w:autoSpaceDE w:val="0"/>
        <w:autoSpaceDN w:val="0"/>
        <w:adjustRightInd w:val="0"/>
        <w:ind w:firstLine="709"/>
      </w:pPr>
      <w:r w:rsidRPr="006817F7">
        <w:t>Для учета амортизации</w:t>
      </w:r>
      <w:r w:rsidR="00C54B3F" w:rsidRPr="006817F7">
        <w:t xml:space="preserve"> объектов основных средств</w:t>
      </w:r>
      <w:r w:rsidRPr="006817F7">
        <w:t xml:space="preserve"> используют счет 02</w:t>
      </w:r>
      <w:r w:rsidR="006817F7">
        <w:t xml:space="preserve"> "</w:t>
      </w:r>
      <w:r w:rsidRPr="006817F7">
        <w:t>Амортизация основных средств</w:t>
      </w:r>
      <w:r w:rsidR="006817F7">
        <w:t xml:space="preserve">". </w:t>
      </w:r>
      <w:r w:rsidR="00F70214" w:rsidRPr="006817F7">
        <w:t>Согласно учетной политике организации</w:t>
      </w:r>
      <w:r w:rsidR="006817F7" w:rsidRPr="006817F7">
        <w:t xml:space="preserve">, </w:t>
      </w:r>
      <w:r w:rsidR="00F70214" w:rsidRPr="006817F7">
        <w:t>установлено, что а</w:t>
      </w:r>
      <w:r w:rsidRPr="006817F7">
        <w:t>мортизация</w:t>
      </w:r>
      <w:r w:rsidR="00C54B3F" w:rsidRPr="006817F7">
        <w:t xml:space="preserve"> </w:t>
      </w:r>
      <w:r w:rsidRPr="006817F7">
        <w:t>начисляется</w:t>
      </w:r>
      <w:r w:rsidR="001A3456" w:rsidRPr="006817F7">
        <w:t xml:space="preserve"> с</w:t>
      </w:r>
      <w:r w:rsidRPr="006817F7">
        <w:t>пособом</w:t>
      </w:r>
      <w:r w:rsidR="001A3456" w:rsidRPr="006817F7">
        <w:t xml:space="preserve"> списания </w:t>
      </w:r>
      <w:r w:rsidRPr="006817F7">
        <w:t xml:space="preserve">стоимости </w:t>
      </w:r>
      <w:r w:rsidR="001A3456" w:rsidRPr="006817F7">
        <w:t xml:space="preserve">основных средств по сумме чисел лет срока полезного использования </w:t>
      </w:r>
      <w:r w:rsidR="006817F7">
        <w:t>-</w:t>
      </w:r>
      <w:r w:rsidR="001A3456" w:rsidRPr="006817F7">
        <w:t xml:space="preserve"> исходя из первоначальной стоимости </w:t>
      </w:r>
      <w:r w:rsidRPr="006817F7">
        <w:t xml:space="preserve">объекта основных средств и </w:t>
      </w:r>
      <w:r w:rsidR="001A3456" w:rsidRPr="006817F7">
        <w:t>остаточного срока службы оборудования</w:t>
      </w:r>
      <w:r w:rsidR="006817F7" w:rsidRPr="006817F7">
        <w:t xml:space="preserve">. </w:t>
      </w:r>
      <w:r w:rsidRPr="006817F7">
        <w:t>Срок полезного использования определяется</w:t>
      </w:r>
      <w:r w:rsidR="006817F7" w:rsidRPr="006817F7">
        <w:t xml:space="preserve"> </w:t>
      </w:r>
      <w:r w:rsidRPr="006817F7">
        <w:t>при принятии объекта к бухгалтерскому учету</w:t>
      </w:r>
      <w:r w:rsidR="006817F7" w:rsidRPr="006817F7">
        <w:t>.</w:t>
      </w:r>
    </w:p>
    <w:p w:rsidR="006817F7" w:rsidRDefault="00C7164C" w:rsidP="00D3088D">
      <w:pPr>
        <w:widowControl w:val="0"/>
        <w:autoSpaceDE w:val="0"/>
        <w:autoSpaceDN w:val="0"/>
        <w:adjustRightInd w:val="0"/>
        <w:ind w:firstLine="709"/>
      </w:pPr>
      <w:r w:rsidRPr="006817F7">
        <w:t>Каждому</w:t>
      </w:r>
      <w:r w:rsidR="006817F7" w:rsidRPr="006817F7">
        <w:t xml:space="preserve"> </w:t>
      </w:r>
      <w:r w:rsidR="0030089A">
        <w:t>объекту основных средств присваи</w:t>
      </w:r>
      <w:r w:rsidR="00B652DA" w:rsidRPr="006817F7">
        <w:t>вается инвентарный номер и обозначается на нем, делается надпись краской</w:t>
      </w:r>
      <w:r w:rsidR="006817F7" w:rsidRPr="006817F7">
        <w:t>.</w:t>
      </w:r>
    </w:p>
    <w:p w:rsidR="006817F7" w:rsidRDefault="000454D2" w:rsidP="00D3088D">
      <w:pPr>
        <w:widowControl w:val="0"/>
        <w:autoSpaceDE w:val="0"/>
        <w:autoSpaceDN w:val="0"/>
        <w:adjustRightInd w:val="0"/>
        <w:ind w:firstLine="709"/>
      </w:pPr>
      <w:r w:rsidRPr="006817F7">
        <w:t>Переоценка основных средств и нематериальных активов на ООО</w:t>
      </w:r>
      <w:r w:rsidR="006817F7">
        <w:t xml:space="preserve"> "</w:t>
      </w:r>
      <w:r w:rsidRPr="006817F7">
        <w:t>ДальПромТоргСервис</w:t>
      </w:r>
      <w:r w:rsidR="006817F7">
        <w:t xml:space="preserve">" </w:t>
      </w:r>
      <w:r w:rsidRPr="006817F7">
        <w:t>не производится</w:t>
      </w:r>
      <w:r w:rsidR="006817F7" w:rsidRPr="006817F7">
        <w:t>.</w:t>
      </w:r>
    </w:p>
    <w:p w:rsidR="006817F7" w:rsidRDefault="004A34DC" w:rsidP="00D3088D">
      <w:pPr>
        <w:widowControl w:val="0"/>
        <w:autoSpaceDE w:val="0"/>
        <w:autoSpaceDN w:val="0"/>
        <w:adjustRightInd w:val="0"/>
        <w:ind w:firstLine="709"/>
      </w:pPr>
      <w:r w:rsidRPr="006817F7">
        <w:t>Основные средства и нематериальные активы на предприятия поступают в следующих случаях</w:t>
      </w:r>
      <w:r w:rsidR="006817F7" w:rsidRPr="006817F7">
        <w:t xml:space="preserve">: </w:t>
      </w:r>
      <w:r w:rsidRPr="006817F7">
        <w:t>покупка, безвозмездное поступление</w:t>
      </w:r>
      <w:r w:rsidR="006817F7" w:rsidRPr="006817F7">
        <w:t>.</w:t>
      </w:r>
    </w:p>
    <w:p w:rsidR="006817F7" w:rsidRDefault="004A34DC" w:rsidP="00D3088D">
      <w:pPr>
        <w:widowControl w:val="0"/>
        <w:autoSpaceDE w:val="0"/>
        <w:autoSpaceDN w:val="0"/>
        <w:adjustRightInd w:val="0"/>
        <w:ind w:firstLine="709"/>
      </w:pPr>
      <w:r w:rsidRPr="006817F7">
        <w:t>В июне 2006 года ООО</w:t>
      </w:r>
      <w:r w:rsidR="006817F7">
        <w:t xml:space="preserve"> "</w:t>
      </w:r>
      <w:r w:rsidRPr="006817F7">
        <w:t>ДальПромТоргСервис</w:t>
      </w:r>
      <w:r w:rsidR="006817F7">
        <w:t xml:space="preserve">" </w:t>
      </w:r>
      <w:r w:rsidRPr="006817F7">
        <w:t>приобрело у ООО</w:t>
      </w:r>
      <w:r w:rsidR="006817F7">
        <w:t xml:space="preserve"> "</w:t>
      </w:r>
      <w:r w:rsidRPr="006817F7">
        <w:t>СтройМаркет</w:t>
      </w:r>
      <w:r w:rsidR="006817F7">
        <w:t xml:space="preserve">" </w:t>
      </w:r>
      <w:r w:rsidRPr="006817F7">
        <w:t xml:space="preserve">электродрель </w:t>
      </w:r>
      <w:r w:rsidRPr="006817F7">
        <w:rPr>
          <w:lang w:val="en-US"/>
        </w:rPr>
        <w:t>Bosh</w:t>
      </w:r>
      <w:r w:rsidRPr="006817F7">
        <w:t xml:space="preserve"> 2000</w:t>
      </w:r>
      <w:r w:rsidR="006817F7">
        <w:t xml:space="preserve"> (</w:t>
      </w:r>
      <w:r w:rsidRPr="006817F7">
        <w:t xml:space="preserve">паспорт № 984766930, заводской номер 03856-р8, дата выпуска </w:t>
      </w:r>
      <w:r w:rsidR="006817F7">
        <w:t>-</w:t>
      </w:r>
      <w:r w:rsidRPr="006817F7">
        <w:t xml:space="preserve"> сентябрь 2004</w:t>
      </w:r>
      <w:r w:rsidR="006817F7" w:rsidRPr="006817F7">
        <w:t xml:space="preserve">) </w:t>
      </w:r>
      <w:r w:rsidRPr="006817F7">
        <w:t>стоимостью 41300 рублей, включая налог на добавленную стоимость</w:t>
      </w:r>
      <w:r w:rsidR="006817F7" w:rsidRPr="006817F7">
        <w:t>.</w:t>
      </w:r>
    </w:p>
    <w:p w:rsidR="006817F7" w:rsidRDefault="004A34DC" w:rsidP="00D3088D">
      <w:pPr>
        <w:widowControl w:val="0"/>
        <w:autoSpaceDE w:val="0"/>
        <w:autoSpaceDN w:val="0"/>
        <w:adjustRightInd w:val="0"/>
        <w:ind w:firstLine="709"/>
      </w:pPr>
      <w:r w:rsidRPr="006817F7">
        <w:t>При покупке дрели были произведены дополнительные транспортные расходы, которые составили 1770 рублей, включая НДС</w:t>
      </w:r>
      <w:r w:rsidR="006817F7" w:rsidRPr="006817F7">
        <w:t>.</w:t>
      </w:r>
    </w:p>
    <w:p w:rsidR="006817F7" w:rsidRDefault="004A34DC" w:rsidP="00D3088D">
      <w:pPr>
        <w:widowControl w:val="0"/>
        <w:autoSpaceDE w:val="0"/>
        <w:autoSpaceDN w:val="0"/>
        <w:adjustRightInd w:val="0"/>
        <w:ind w:firstLine="709"/>
      </w:pPr>
      <w:r w:rsidRPr="006817F7">
        <w:t xml:space="preserve">Нормативный срок службы электродрели </w:t>
      </w:r>
      <w:r w:rsidR="006817F7">
        <w:t>-</w:t>
      </w:r>
      <w:r w:rsidRPr="006817F7">
        <w:t xml:space="preserve"> 5 лет</w:t>
      </w:r>
      <w:r w:rsidR="006817F7" w:rsidRPr="006817F7">
        <w:t>.</w:t>
      </w:r>
    </w:p>
    <w:p w:rsidR="006817F7" w:rsidRDefault="004A34DC" w:rsidP="00D3088D">
      <w:pPr>
        <w:widowControl w:val="0"/>
        <w:autoSpaceDE w:val="0"/>
        <w:autoSpaceDN w:val="0"/>
        <w:adjustRightInd w:val="0"/>
        <w:ind w:firstLine="709"/>
      </w:pPr>
      <w:r w:rsidRPr="006817F7">
        <w:t>При приеме дрели был оформлен акт о приеме-передаче объекта основных средств № 735 от 14</w:t>
      </w:r>
      <w:r w:rsidR="006817F7">
        <w:t>.0</w:t>
      </w:r>
      <w:r w:rsidRPr="006817F7">
        <w:t>6 2006</w:t>
      </w:r>
      <w:r w:rsidR="006817F7" w:rsidRPr="006817F7">
        <w:t xml:space="preserve">. </w:t>
      </w:r>
      <w:r w:rsidRPr="006817F7">
        <w:t>Так же заведена инвентарная карточка учета объекта основных средств № 735 от 14</w:t>
      </w:r>
      <w:r w:rsidR="006817F7">
        <w:t>.0</w:t>
      </w:r>
      <w:r w:rsidRPr="006817F7">
        <w:t>6</w:t>
      </w:r>
      <w:r w:rsidR="006817F7">
        <w:t>. 20</w:t>
      </w:r>
      <w:r w:rsidRPr="006817F7">
        <w:t>06</w:t>
      </w:r>
      <w:r w:rsidR="006817F7" w:rsidRPr="006817F7">
        <w:t>.</w:t>
      </w:r>
    </w:p>
    <w:p w:rsidR="006817F7" w:rsidRDefault="004A34DC" w:rsidP="00D3088D">
      <w:pPr>
        <w:widowControl w:val="0"/>
        <w:autoSpaceDE w:val="0"/>
        <w:autoSpaceDN w:val="0"/>
        <w:adjustRightInd w:val="0"/>
        <w:ind w:firstLine="709"/>
      </w:pPr>
      <w:r w:rsidRPr="006817F7">
        <w:t>Бухгалтером были оформлены следующие операции</w:t>
      </w:r>
      <w:r w:rsidR="006817F7" w:rsidRPr="006817F7">
        <w:t>:</w:t>
      </w:r>
    </w:p>
    <w:p w:rsidR="004A34DC" w:rsidRPr="006817F7" w:rsidRDefault="004A34DC" w:rsidP="00D3088D">
      <w:pPr>
        <w:widowControl w:val="0"/>
        <w:autoSpaceDE w:val="0"/>
        <w:autoSpaceDN w:val="0"/>
        <w:adjustRightInd w:val="0"/>
        <w:ind w:firstLine="709"/>
      </w:pPr>
      <w:r w:rsidRPr="006817F7">
        <w:t xml:space="preserve">Таблица </w:t>
      </w:r>
      <w:r w:rsidR="006817F7">
        <w:t>2.2 -</w:t>
      </w:r>
      <w:r w:rsidRPr="006817F7">
        <w:t xml:space="preserve"> Журнал хозяйственных операций</w:t>
      </w:r>
      <w:r w:rsidR="006817F7" w:rsidRPr="006817F7">
        <w:t xml:space="preserve">. </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5443"/>
        <w:gridCol w:w="978"/>
        <w:gridCol w:w="7"/>
        <w:gridCol w:w="798"/>
        <w:gridCol w:w="989"/>
      </w:tblGrid>
      <w:tr w:rsidR="004A34DC" w:rsidRPr="006817F7" w:rsidTr="00963F5C">
        <w:trPr>
          <w:trHeight w:val="552"/>
          <w:jc w:val="center"/>
        </w:trPr>
        <w:tc>
          <w:tcPr>
            <w:tcW w:w="928" w:type="dxa"/>
            <w:shd w:val="clear" w:color="auto" w:fill="auto"/>
            <w:vAlign w:val="center"/>
          </w:tcPr>
          <w:p w:rsidR="004A34DC" w:rsidRPr="006817F7" w:rsidRDefault="004A34DC" w:rsidP="000049D7">
            <w:pPr>
              <w:pStyle w:val="aff2"/>
            </w:pPr>
            <w:r w:rsidRPr="006817F7">
              <w:t>Дата</w:t>
            </w:r>
          </w:p>
        </w:tc>
        <w:tc>
          <w:tcPr>
            <w:tcW w:w="5443" w:type="dxa"/>
            <w:shd w:val="clear" w:color="auto" w:fill="auto"/>
            <w:vAlign w:val="center"/>
          </w:tcPr>
          <w:p w:rsidR="004A34DC" w:rsidRPr="006817F7" w:rsidRDefault="004A34DC" w:rsidP="000049D7">
            <w:pPr>
              <w:pStyle w:val="aff2"/>
            </w:pPr>
            <w:r w:rsidRPr="006817F7">
              <w:t>Содержание хозяйственной операции</w:t>
            </w:r>
          </w:p>
        </w:tc>
        <w:tc>
          <w:tcPr>
            <w:tcW w:w="978" w:type="dxa"/>
            <w:shd w:val="clear" w:color="auto" w:fill="auto"/>
            <w:vAlign w:val="center"/>
          </w:tcPr>
          <w:p w:rsidR="004A34DC" w:rsidRPr="006817F7" w:rsidRDefault="004A34DC" w:rsidP="000049D7">
            <w:pPr>
              <w:pStyle w:val="aff2"/>
            </w:pPr>
            <w:r w:rsidRPr="006817F7">
              <w:t>Дт</w:t>
            </w:r>
          </w:p>
        </w:tc>
        <w:tc>
          <w:tcPr>
            <w:tcW w:w="805" w:type="dxa"/>
            <w:gridSpan w:val="2"/>
            <w:shd w:val="clear" w:color="auto" w:fill="auto"/>
            <w:vAlign w:val="center"/>
          </w:tcPr>
          <w:p w:rsidR="004A34DC" w:rsidRPr="006817F7" w:rsidRDefault="004A34DC" w:rsidP="000049D7">
            <w:pPr>
              <w:pStyle w:val="aff2"/>
            </w:pPr>
            <w:r w:rsidRPr="006817F7">
              <w:t>Кт</w:t>
            </w:r>
          </w:p>
        </w:tc>
        <w:tc>
          <w:tcPr>
            <w:tcW w:w="989" w:type="dxa"/>
            <w:shd w:val="clear" w:color="auto" w:fill="auto"/>
            <w:vAlign w:val="center"/>
          </w:tcPr>
          <w:p w:rsidR="004A34DC" w:rsidRPr="006817F7" w:rsidRDefault="004A34DC" w:rsidP="000049D7">
            <w:pPr>
              <w:pStyle w:val="aff2"/>
            </w:pPr>
            <w:r w:rsidRPr="006817F7">
              <w:t>Сумма</w:t>
            </w:r>
          </w:p>
        </w:tc>
      </w:tr>
      <w:tr w:rsidR="004A34DC" w:rsidRPr="006817F7" w:rsidTr="00963F5C">
        <w:trPr>
          <w:trHeight w:val="552"/>
          <w:jc w:val="center"/>
        </w:trPr>
        <w:tc>
          <w:tcPr>
            <w:tcW w:w="928" w:type="dxa"/>
            <w:shd w:val="clear" w:color="auto" w:fill="auto"/>
            <w:vAlign w:val="center"/>
          </w:tcPr>
          <w:p w:rsidR="004A34DC" w:rsidRPr="006817F7" w:rsidRDefault="004A34DC" w:rsidP="000049D7">
            <w:pPr>
              <w:pStyle w:val="aff2"/>
            </w:pPr>
            <w:r w:rsidRPr="006817F7">
              <w:t>10</w:t>
            </w:r>
            <w:r w:rsidR="006817F7">
              <w:t>.0</w:t>
            </w:r>
            <w:r w:rsidRPr="006817F7">
              <w:t>6</w:t>
            </w:r>
            <w:r w:rsidR="006817F7">
              <w:t>.0</w:t>
            </w:r>
            <w:r w:rsidRPr="006817F7">
              <w:t>6</w:t>
            </w:r>
          </w:p>
        </w:tc>
        <w:tc>
          <w:tcPr>
            <w:tcW w:w="5443" w:type="dxa"/>
            <w:shd w:val="clear" w:color="auto" w:fill="auto"/>
            <w:vAlign w:val="center"/>
          </w:tcPr>
          <w:p w:rsidR="006817F7" w:rsidRDefault="004A34DC" w:rsidP="000049D7">
            <w:pPr>
              <w:pStyle w:val="aff2"/>
            </w:pPr>
            <w:r w:rsidRPr="006817F7">
              <w:t xml:space="preserve">Приобретение электродрели </w:t>
            </w:r>
            <w:r w:rsidRPr="00963F5C">
              <w:rPr>
                <w:lang w:val="en-US"/>
              </w:rPr>
              <w:t>Bosh</w:t>
            </w:r>
            <w:r w:rsidRPr="006817F7">
              <w:t xml:space="preserve"> 2000</w:t>
            </w:r>
          </w:p>
          <w:p w:rsidR="004A34DC" w:rsidRPr="006817F7" w:rsidRDefault="006817F7" w:rsidP="000049D7">
            <w:pPr>
              <w:pStyle w:val="aff2"/>
            </w:pPr>
            <w:r>
              <w:t>(</w:t>
            </w:r>
            <w:r w:rsidR="004A34DC" w:rsidRPr="006817F7">
              <w:t>основание</w:t>
            </w:r>
            <w:r w:rsidRPr="006817F7">
              <w:t xml:space="preserve"> - </w:t>
            </w:r>
            <w:r w:rsidR="004A34DC" w:rsidRPr="006817F7">
              <w:t>счет-фактура № 465 от 10</w:t>
            </w:r>
            <w:r>
              <w:t>.0</w:t>
            </w:r>
            <w:r w:rsidR="004A34DC" w:rsidRPr="006817F7">
              <w:t>6</w:t>
            </w:r>
            <w:r>
              <w:t>. 20</w:t>
            </w:r>
            <w:r w:rsidR="004A34DC" w:rsidRPr="006817F7">
              <w:t>06г</w:t>
            </w:r>
            <w:r w:rsidRPr="006817F7">
              <w:t xml:space="preserve">) </w:t>
            </w:r>
          </w:p>
        </w:tc>
        <w:tc>
          <w:tcPr>
            <w:tcW w:w="978" w:type="dxa"/>
            <w:shd w:val="clear" w:color="auto" w:fill="auto"/>
            <w:vAlign w:val="center"/>
          </w:tcPr>
          <w:p w:rsidR="004A34DC" w:rsidRPr="006817F7" w:rsidRDefault="004A34DC" w:rsidP="000049D7">
            <w:pPr>
              <w:pStyle w:val="aff2"/>
            </w:pPr>
            <w:r w:rsidRPr="006817F7">
              <w:t>08</w:t>
            </w:r>
            <w:r w:rsidR="006817F7">
              <w:t>.4</w:t>
            </w:r>
          </w:p>
        </w:tc>
        <w:tc>
          <w:tcPr>
            <w:tcW w:w="805" w:type="dxa"/>
            <w:gridSpan w:val="2"/>
            <w:shd w:val="clear" w:color="auto" w:fill="auto"/>
            <w:vAlign w:val="center"/>
          </w:tcPr>
          <w:p w:rsidR="004A34DC" w:rsidRPr="006817F7" w:rsidRDefault="004A34DC" w:rsidP="000049D7">
            <w:pPr>
              <w:pStyle w:val="aff2"/>
            </w:pPr>
            <w:r w:rsidRPr="006817F7">
              <w:t>60</w:t>
            </w:r>
            <w:r w:rsidR="006817F7">
              <w:t>.1</w:t>
            </w:r>
          </w:p>
        </w:tc>
        <w:tc>
          <w:tcPr>
            <w:tcW w:w="989" w:type="dxa"/>
            <w:shd w:val="clear" w:color="auto" w:fill="auto"/>
            <w:vAlign w:val="center"/>
          </w:tcPr>
          <w:p w:rsidR="004A34DC" w:rsidRPr="006817F7" w:rsidRDefault="004A34DC" w:rsidP="000049D7">
            <w:pPr>
              <w:pStyle w:val="aff2"/>
            </w:pPr>
            <w:r w:rsidRPr="006817F7">
              <w:t>35000</w:t>
            </w:r>
          </w:p>
        </w:tc>
      </w:tr>
      <w:tr w:rsidR="004A34DC" w:rsidRPr="006817F7" w:rsidTr="00963F5C">
        <w:trPr>
          <w:trHeight w:val="535"/>
          <w:jc w:val="center"/>
        </w:trPr>
        <w:tc>
          <w:tcPr>
            <w:tcW w:w="928" w:type="dxa"/>
            <w:shd w:val="clear" w:color="auto" w:fill="auto"/>
            <w:vAlign w:val="center"/>
          </w:tcPr>
          <w:p w:rsidR="004A34DC" w:rsidRPr="006817F7" w:rsidRDefault="004A34DC" w:rsidP="000049D7">
            <w:pPr>
              <w:pStyle w:val="aff2"/>
            </w:pPr>
            <w:r w:rsidRPr="006817F7">
              <w:t>10</w:t>
            </w:r>
            <w:r w:rsidR="006817F7">
              <w:t>.0</w:t>
            </w:r>
            <w:r w:rsidRPr="006817F7">
              <w:t>6</w:t>
            </w:r>
            <w:r w:rsidR="006817F7">
              <w:t>.0</w:t>
            </w:r>
            <w:r w:rsidRPr="006817F7">
              <w:t>6</w:t>
            </w:r>
          </w:p>
        </w:tc>
        <w:tc>
          <w:tcPr>
            <w:tcW w:w="5443" w:type="dxa"/>
            <w:shd w:val="clear" w:color="auto" w:fill="auto"/>
            <w:vAlign w:val="center"/>
          </w:tcPr>
          <w:p w:rsidR="004A34DC" w:rsidRPr="006817F7" w:rsidRDefault="004A34DC" w:rsidP="000049D7">
            <w:pPr>
              <w:pStyle w:val="aff2"/>
            </w:pPr>
            <w:r w:rsidRPr="006817F7">
              <w:t>Выделен НДС по счет</w:t>
            </w:r>
            <w:r w:rsidR="006817F7">
              <w:t>-</w:t>
            </w:r>
            <w:r w:rsidRPr="006817F7">
              <w:t>фактуре № 465 от 10</w:t>
            </w:r>
            <w:r w:rsidR="006817F7">
              <w:t>.0</w:t>
            </w:r>
            <w:r w:rsidRPr="006817F7">
              <w:t>6</w:t>
            </w:r>
            <w:r w:rsidR="006817F7">
              <w:t>. 20</w:t>
            </w:r>
            <w:r w:rsidRPr="006817F7">
              <w:t>06г</w:t>
            </w:r>
            <w:r w:rsidR="006817F7" w:rsidRPr="006817F7">
              <w:t xml:space="preserve">. </w:t>
            </w:r>
          </w:p>
        </w:tc>
        <w:tc>
          <w:tcPr>
            <w:tcW w:w="978" w:type="dxa"/>
            <w:shd w:val="clear" w:color="auto" w:fill="auto"/>
            <w:vAlign w:val="center"/>
          </w:tcPr>
          <w:p w:rsidR="004A34DC" w:rsidRPr="006817F7" w:rsidRDefault="004A34DC" w:rsidP="000049D7">
            <w:pPr>
              <w:pStyle w:val="aff2"/>
            </w:pPr>
            <w:r w:rsidRPr="006817F7">
              <w:t>19</w:t>
            </w:r>
            <w:r w:rsidR="006817F7">
              <w:t>.1</w:t>
            </w:r>
          </w:p>
        </w:tc>
        <w:tc>
          <w:tcPr>
            <w:tcW w:w="805" w:type="dxa"/>
            <w:gridSpan w:val="2"/>
            <w:shd w:val="clear" w:color="auto" w:fill="auto"/>
            <w:vAlign w:val="center"/>
          </w:tcPr>
          <w:p w:rsidR="004A34DC" w:rsidRPr="006817F7" w:rsidRDefault="004A34DC" w:rsidP="000049D7">
            <w:pPr>
              <w:pStyle w:val="aff2"/>
            </w:pPr>
            <w:r w:rsidRPr="006817F7">
              <w:t>60</w:t>
            </w:r>
            <w:r w:rsidR="006817F7">
              <w:t>.1</w:t>
            </w:r>
          </w:p>
        </w:tc>
        <w:tc>
          <w:tcPr>
            <w:tcW w:w="989" w:type="dxa"/>
            <w:shd w:val="clear" w:color="auto" w:fill="auto"/>
            <w:vAlign w:val="center"/>
          </w:tcPr>
          <w:p w:rsidR="004A34DC" w:rsidRPr="006817F7" w:rsidRDefault="004A34DC" w:rsidP="000049D7">
            <w:pPr>
              <w:pStyle w:val="aff2"/>
            </w:pPr>
            <w:r w:rsidRPr="006817F7">
              <w:t>6300</w:t>
            </w:r>
          </w:p>
        </w:tc>
      </w:tr>
      <w:tr w:rsidR="004A34DC" w:rsidRPr="006817F7" w:rsidTr="00963F5C">
        <w:trPr>
          <w:trHeight w:val="449"/>
          <w:jc w:val="center"/>
        </w:trPr>
        <w:tc>
          <w:tcPr>
            <w:tcW w:w="928" w:type="dxa"/>
            <w:shd w:val="clear" w:color="auto" w:fill="auto"/>
            <w:vAlign w:val="center"/>
          </w:tcPr>
          <w:p w:rsidR="004A34DC" w:rsidRPr="006817F7" w:rsidRDefault="004A34DC" w:rsidP="000049D7">
            <w:pPr>
              <w:pStyle w:val="aff2"/>
            </w:pPr>
            <w:r w:rsidRPr="006817F7">
              <w:t>11</w:t>
            </w:r>
            <w:r w:rsidR="006817F7">
              <w:t>.0</w:t>
            </w:r>
            <w:r w:rsidRPr="006817F7">
              <w:t>6</w:t>
            </w:r>
            <w:r w:rsidR="006817F7">
              <w:t>.0</w:t>
            </w:r>
            <w:r w:rsidRPr="006817F7">
              <w:t>6</w:t>
            </w:r>
          </w:p>
        </w:tc>
        <w:tc>
          <w:tcPr>
            <w:tcW w:w="5443" w:type="dxa"/>
            <w:shd w:val="clear" w:color="auto" w:fill="auto"/>
            <w:vAlign w:val="center"/>
          </w:tcPr>
          <w:p w:rsidR="004A34DC" w:rsidRPr="006817F7" w:rsidRDefault="004A34DC" w:rsidP="000049D7">
            <w:pPr>
              <w:pStyle w:val="aff2"/>
            </w:pPr>
            <w:r w:rsidRPr="006817F7">
              <w:t>Оплачен счет № 465 от 10</w:t>
            </w:r>
            <w:r w:rsidR="006817F7">
              <w:t>.0</w:t>
            </w:r>
            <w:r w:rsidRPr="006817F7">
              <w:t>6</w:t>
            </w:r>
            <w:r w:rsidR="006817F7">
              <w:t>. 20</w:t>
            </w:r>
            <w:r w:rsidRPr="006817F7">
              <w:t>06г</w:t>
            </w:r>
          </w:p>
        </w:tc>
        <w:tc>
          <w:tcPr>
            <w:tcW w:w="978" w:type="dxa"/>
            <w:shd w:val="clear" w:color="auto" w:fill="auto"/>
            <w:vAlign w:val="center"/>
          </w:tcPr>
          <w:p w:rsidR="004A34DC" w:rsidRPr="006817F7" w:rsidRDefault="004A34DC" w:rsidP="000049D7">
            <w:pPr>
              <w:pStyle w:val="aff2"/>
            </w:pPr>
            <w:r w:rsidRPr="006817F7">
              <w:t>60</w:t>
            </w:r>
            <w:r w:rsidR="006817F7">
              <w:t>.1</w:t>
            </w:r>
          </w:p>
        </w:tc>
        <w:tc>
          <w:tcPr>
            <w:tcW w:w="805" w:type="dxa"/>
            <w:gridSpan w:val="2"/>
            <w:shd w:val="clear" w:color="auto" w:fill="auto"/>
            <w:vAlign w:val="center"/>
          </w:tcPr>
          <w:p w:rsidR="004A34DC" w:rsidRPr="006817F7" w:rsidRDefault="004A34DC" w:rsidP="000049D7">
            <w:pPr>
              <w:pStyle w:val="aff2"/>
            </w:pPr>
            <w:r w:rsidRPr="006817F7">
              <w:t>51</w:t>
            </w:r>
          </w:p>
        </w:tc>
        <w:tc>
          <w:tcPr>
            <w:tcW w:w="989" w:type="dxa"/>
            <w:shd w:val="clear" w:color="auto" w:fill="auto"/>
            <w:vAlign w:val="center"/>
          </w:tcPr>
          <w:p w:rsidR="004A34DC" w:rsidRPr="006817F7" w:rsidRDefault="004A34DC" w:rsidP="000049D7">
            <w:pPr>
              <w:pStyle w:val="aff2"/>
            </w:pPr>
            <w:r w:rsidRPr="006817F7">
              <w:t>41300</w:t>
            </w:r>
          </w:p>
        </w:tc>
      </w:tr>
      <w:tr w:rsidR="004A34DC" w:rsidRPr="006817F7" w:rsidTr="00963F5C">
        <w:trPr>
          <w:trHeight w:val="753"/>
          <w:jc w:val="center"/>
        </w:trPr>
        <w:tc>
          <w:tcPr>
            <w:tcW w:w="928" w:type="dxa"/>
            <w:shd w:val="clear" w:color="auto" w:fill="auto"/>
            <w:vAlign w:val="center"/>
          </w:tcPr>
          <w:p w:rsidR="004A34DC" w:rsidRPr="006817F7" w:rsidRDefault="004A34DC" w:rsidP="000049D7">
            <w:pPr>
              <w:pStyle w:val="aff2"/>
            </w:pPr>
            <w:r w:rsidRPr="006817F7">
              <w:t>12</w:t>
            </w:r>
            <w:r w:rsidR="006817F7">
              <w:t>.0</w:t>
            </w:r>
            <w:r w:rsidRPr="006817F7">
              <w:t>6</w:t>
            </w:r>
            <w:r w:rsidR="006817F7">
              <w:t>.0</w:t>
            </w:r>
            <w:r w:rsidRPr="006817F7">
              <w:t>6</w:t>
            </w:r>
          </w:p>
        </w:tc>
        <w:tc>
          <w:tcPr>
            <w:tcW w:w="5443" w:type="dxa"/>
            <w:shd w:val="clear" w:color="auto" w:fill="auto"/>
            <w:vAlign w:val="center"/>
          </w:tcPr>
          <w:p w:rsidR="004A34DC" w:rsidRPr="006817F7" w:rsidRDefault="004A34DC" w:rsidP="000049D7">
            <w:pPr>
              <w:pStyle w:val="aff2"/>
            </w:pPr>
            <w:r w:rsidRPr="006817F7">
              <w:t>Отражены дополнительные транспортные расходы по перевозке дрели</w:t>
            </w:r>
            <w:r w:rsidR="006817F7">
              <w:t xml:space="preserve"> (</w:t>
            </w:r>
            <w:r w:rsidRPr="006817F7">
              <w:t>основание счет-фактура № 573 от 12</w:t>
            </w:r>
            <w:r w:rsidR="006817F7">
              <w:t>.0</w:t>
            </w:r>
            <w:r w:rsidRPr="006817F7">
              <w:t>6</w:t>
            </w:r>
            <w:r w:rsidR="006817F7">
              <w:t>. 20</w:t>
            </w:r>
            <w:r w:rsidRPr="006817F7">
              <w:t>06г</w:t>
            </w:r>
            <w:r w:rsidR="006817F7" w:rsidRPr="006817F7">
              <w:t xml:space="preserve">) </w:t>
            </w:r>
          </w:p>
        </w:tc>
        <w:tc>
          <w:tcPr>
            <w:tcW w:w="985" w:type="dxa"/>
            <w:gridSpan w:val="2"/>
            <w:shd w:val="clear" w:color="auto" w:fill="auto"/>
            <w:vAlign w:val="center"/>
          </w:tcPr>
          <w:p w:rsidR="004A34DC" w:rsidRPr="006817F7" w:rsidRDefault="004A34DC" w:rsidP="000049D7">
            <w:pPr>
              <w:pStyle w:val="aff2"/>
            </w:pPr>
            <w:r w:rsidRPr="006817F7">
              <w:t>08</w:t>
            </w:r>
            <w:r w:rsidR="006817F7">
              <w:t>.4</w:t>
            </w:r>
          </w:p>
        </w:tc>
        <w:tc>
          <w:tcPr>
            <w:tcW w:w="798" w:type="dxa"/>
            <w:shd w:val="clear" w:color="auto" w:fill="auto"/>
            <w:vAlign w:val="center"/>
          </w:tcPr>
          <w:p w:rsidR="004A34DC" w:rsidRPr="006817F7" w:rsidRDefault="004A34DC" w:rsidP="000049D7">
            <w:pPr>
              <w:pStyle w:val="aff2"/>
            </w:pPr>
            <w:r w:rsidRPr="006817F7">
              <w:t>60</w:t>
            </w:r>
            <w:r w:rsidR="006817F7">
              <w:t>.1</w:t>
            </w:r>
          </w:p>
        </w:tc>
        <w:tc>
          <w:tcPr>
            <w:tcW w:w="989" w:type="dxa"/>
            <w:shd w:val="clear" w:color="auto" w:fill="auto"/>
            <w:vAlign w:val="center"/>
          </w:tcPr>
          <w:p w:rsidR="004A34DC" w:rsidRPr="006817F7" w:rsidRDefault="004A34DC" w:rsidP="000049D7">
            <w:pPr>
              <w:pStyle w:val="aff2"/>
            </w:pPr>
            <w:r w:rsidRPr="006817F7">
              <w:t>1500</w:t>
            </w:r>
          </w:p>
        </w:tc>
      </w:tr>
      <w:tr w:rsidR="004A34DC" w:rsidRPr="006817F7" w:rsidTr="00963F5C">
        <w:trPr>
          <w:trHeight w:val="497"/>
          <w:jc w:val="center"/>
        </w:trPr>
        <w:tc>
          <w:tcPr>
            <w:tcW w:w="928" w:type="dxa"/>
            <w:shd w:val="clear" w:color="auto" w:fill="auto"/>
            <w:vAlign w:val="center"/>
          </w:tcPr>
          <w:p w:rsidR="004A34DC" w:rsidRPr="006817F7" w:rsidRDefault="004A34DC" w:rsidP="000049D7">
            <w:pPr>
              <w:pStyle w:val="aff2"/>
            </w:pPr>
            <w:r w:rsidRPr="006817F7">
              <w:t>12</w:t>
            </w:r>
            <w:r w:rsidR="006817F7">
              <w:t>.0</w:t>
            </w:r>
            <w:r w:rsidRPr="006817F7">
              <w:t>6</w:t>
            </w:r>
            <w:r w:rsidR="006817F7">
              <w:t>.0</w:t>
            </w:r>
            <w:r w:rsidRPr="006817F7">
              <w:t>6</w:t>
            </w:r>
          </w:p>
        </w:tc>
        <w:tc>
          <w:tcPr>
            <w:tcW w:w="5443" w:type="dxa"/>
            <w:shd w:val="clear" w:color="auto" w:fill="auto"/>
            <w:vAlign w:val="center"/>
          </w:tcPr>
          <w:p w:rsidR="004A34DC" w:rsidRPr="006817F7" w:rsidRDefault="004A34DC" w:rsidP="000049D7">
            <w:pPr>
              <w:pStyle w:val="aff2"/>
            </w:pPr>
            <w:r w:rsidRPr="006817F7">
              <w:t>Выделен НДС по счет</w:t>
            </w:r>
            <w:r w:rsidR="006817F7" w:rsidRPr="006817F7">
              <w:t xml:space="preserve"> - </w:t>
            </w:r>
            <w:r w:rsidRPr="006817F7">
              <w:t>фактуре № 573 от 12</w:t>
            </w:r>
            <w:r w:rsidR="006817F7">
              <w:t>.0</w:t>
            </w:r>
            <w:r w:rsidRPr="006817F7">
              <w:t>6</w:t>
            </w:r>
            <w:r w:rsidR="006817F7">
              <w:t>. 20</w:t>
            </w:r>
            <w:r w:rsidRPr="006817F7">
              <w:t>06г</w:t>
            </w:r>
            <w:r w:rsidR="006817F7" w:rsidRPr="006817F7">
              <w:t xml:space="preserve">. </w:t>
            </w:r>
          </w:p>
        </w:tc>
        <w:tc>
          <w:tcPr>
            <w:tcW w:w="985" w:type="dxa"/>
            <w:gridSpan w:val="2"/>
            <w:shd w:val="clear" w:color="auto" w:fill="auto"/>
            <w:vAlign w:val="center"/>
          </w:tcPr>
          <w:p w:rsidR="004A34DC" w:rsidRPr="006817F7" w:rsidRDefault="004A34DC" w:rsidP="000049D7">
            <w:pPr>
              <w:pStyle w:val="aff2"/>
            </w:pPr>
            <w:r w:rsidRPr="006817F7">
              <w:t>19</w:t>
            </w:r>
            <w:r w:rsidR="006817F7">
              <w:t>.1</w:t>
            </w:r>
          </w:p>
        </w:tc>
        <w:tc>
          <w:tcPr>
            <w:tcW w:w="798" w:type="dxa"/>
            <w:shd w:val="clear" w:color="auto" w:fill="auto"/>
            <w:vAlign w:val="center"/>
          </w:tcPr>
          <w:p w:rsidR="004A34DC" w:rsidRPr="006817F7" w:rsidRDefault="004A34DC" w:rsidP="000049D7">
            <w:pPr>
              <w:pStyle w:val="aff2"/>
            </w:pPr>
            <w:r w:rsidRPr="006817F7">
              <w:t>60</w:t>
            </w:r>
            <w:r w:rsidR="006817F7">
              <w:t>.1</w:t>
            </w:r>
          </w:p>
        </w:tc>
        <w:tc>
          <w:tcPr>
            <w:tcW w:w="989" w:type="dxa"/>
            <w:shd w:val="clear" w:color="auto" w:fill="auto"/>
            <w:vAlign w:val="center"/>
          </w:tcPr>
          <w:p w:rsidR="004A34DC" w:rsidRPr="006817F7" w:rsidRDefault="004A34DC" w:rsidP="000049D7">
            <w:pPr>
              <w:pStyle w:val="aff2"/>
            </w:pPr>
            <w:r w:rsidRPr="006817F7">
              <w:t>270</w:t>
            </w:r>
          </w:p>
        </w:tc>
      </w:tr>
      <w:tr w:rsidR="004A34DC" w:rsidRPr="006817F7" w:rsidTr="00963F5C">
        <w:trPr>
          <w:trHeight w:val="564"/>
          <w:jc w:val="center"/>
        </w:trPr>
        <w:tc>
          <w:tcPr>
            <w:tcW w:w="928" w:type="dxa"/>
            <w:shd w:val="clear" w:color="auto" w:fill="auto"/>
            <w:vAlign w:val="center"/>
          </w:tcPr>
          <w:p w:rsidR="004A34DC" w:rsidRPr="006817F7" w:rsidRDefault="004A34DC" w:rsidP="000049D7">
            <w:pPr>
              <w:pStyle w:val="aff2"/>
            </w:pPr>
            <w:r w:rsidRPr="006817F7">
              <w:t>13</w:t>
            </w:r>
            <w:r w:rsidR="006817F7">
              <w:t>.0</w:t>
            </w:r>
            <w:r w:rsidRPr="006817F7">
              <w:t>6</w:t>
            </w:r>
            <w:r w:rsidR="006817F7">
              <w:t>.0</w:t>
            </w:r>
            <w:r w:rsidRPr="006817F7">
              <w:t>6</w:t>
            </w:r>
          </w:p>
        </w:tc>
        <w:tc>
          <w:tcPr>
            <w:tcW w:w="5443" w:type="dxa"/>
            <w:shd w:val="clear" w:color="auto" w:fill="auto"/>
            <w:vAlign w:val="center"/>
          </w:tcPr>
          <w:p w:rsidR="004A34DC" w:rsidRPr="006817F7" w:rsidRDefault="004A34DC" w:rsidP="000049D7">
            <w:pPr>
              <w:pStyle w:val="aff2"/>
            </w:pPr>
            <w:r w:rsidRPr="006817F7">
              <w:t>Оплачен счет № 573 от 12</w:t>
            </w:r>
            <w:r w:rsidR="006817F7">
              <w:t>.0</w:t>
            </w:r>
            <w:r w:rsidRPr="006817F7">
              <w:t>6</w:t>
            </w:r>
            <w:r w:rsidR="006817F7">
              <w:t>. 20</w:t>
            </w:r>
            <w:r w:rsidRPr="006817F7">
              <w:t>06г</w:t>
            </w:r>
          </w:p>
        </w:tc>
        <w:tc>
          <w:tcPr>
            <w:tcW w:w="985" w:type="dxa"/>
            <w:gridSpan w:val="2"/>
            <w:shd w:val="clear" w:color="auto" w:fill="auto"/>
            <w:vAlign w:val="center"/>
          </w:tcPr>
          <w:p w:rsidR="004A34DC" w:rsidRPr="006817F7" w:rsidRDefault="004A34DC" w:rsidP="000049D7">
            <w:pPr>
              <w:pStyle w:val="aff2"/>
            </w:pPr>
            <w:r w:rsidRPr="006817F7">
              <w:t>60</w:t>
            </w:r>
            <w:r w:rsidR="006817F7">
              <w:t>.1</w:t>
            </w:r>
          </w:p>
        </w:tc>
        <w:tc>
          <w:tcPr>
            <w:tcW w:w="798" w:type="dxa"/>
            <w:shd w:val="clear" w:color="auto" w:fill="auto"/>
            <w:vAlign w:val="center"/>
          </w:tcPr>
          <w:p w:rsidR="004A34DC" w:rsidRPr="006817F7" w:rsidRDefault="004A34DC" w:rsidP="000049D7">
            <w:pPr>
              <w:pStyle w:val="aff2"/>
            </w:pPr>
            <w:r w:rsidRPr="006817F7">
              <w:t>51</w:t>
            </w:r>
          </w:p>
        </w:tc>
        <w:tc>
          <w:tcPr>
            <w:tcW w:w="989" w:type="dxa"/>
            <w:shd w:val="clear" w:color="auto" w:fill="auto"/>
            <w:vAlign w:val="center"/>
          </w:tcPr>
          <w:p w:rsidR="004A34DC" w:rsidRPr="006817F7" w:rsidRDefault="004A34DC" w:rsidP="000049D7">
            <w:pPr>
              <w:pStyle w:val="aff2"/>
            </w:pPr>
            <w:r w:rsidRPr="006817F7">
              <w:t>1770</w:t>
            </w:r>
          </w:p>
        </w:tc>
      </w:tr>
      <w:tr w:rsidR="004A34DC" w:rsidRPr="006817F7" w:rsidTr="00963F5C">
        <w:trPr>
          <w:trHeight w:val="609"/>
          <w:jc w:val="center"/>
        </w:trPr>
        <w:tc>
          <w:tcPr>
            <w:tcW w:w="928" w:type="dxa"/>
            <w:shd w:val="clear" w:color="auto" w:fill="auto"/>
            <w:vAlign w:val="center"/>
          </w:tcPr>
          <w:p w:rsidR="004A34DC" w:rsidRPr="006817F7" w:rsidRDefault="004A34DC" w:rsidP="000049D7">
            <w:pPr>
              <w:pStyle w:val="aff2"/>
            </w:pPr>
            <w:r w:rsidRPr="006817F7">
              <w:t>14</w:t>
            </w:r>
            <w:r w:rsidR="006817F7">
              <w:t>.0</w:t>
            </w:r>
            <w:r w:rsidRPr="006817F7">
              <w:t>6</w:t>
            </w:r>
            <w:r w:rsidR="006817F7">
              <w:t>.0</w:t>
            </w:r>
            <w:r w:rsidRPr="006817F7">
              <w:t>6</w:t>
            </w:r>
          </w:p>
        </w:tc>
        <w:tc>
          <w:tcPr>
            <w:tcW w:w="5443" w:type="dxa"/>
            <w:shd w:val="clear" w:color="auto" w:fill="auto"/>
            <w:vAlign w:val="center"/>
          </w:tcPr>
          <w:p w:rsidR="004A34DC" w:rsidRPr="006817F7" w:rsidRDefault="004A34DC" w:rsidP="000049D7">
            <w:pPr>
              <w:pStyle w:val="aff2"/>
            </w:pPr>
            <w:r w:rsidRPr="006817F7">
              <w:t>Оприходована электродрель</w:t>
            </w:r>
            <w:r w:rsidR="006817F7">
              <w:t xml:space="preserve"> (</w:t>
            </w:r>
            <w:r w:rsidRPr="006817F7">
              <w:t>основание акт приема № 735 от 14</w:t>
            </w:r>
            <w:r w:rsidR="006817F7">
              <w:t>.0</w:t>
            </w:r>
            <w:r w:rsidRPr="006817F7">
              <w:t>6</w:t>
            </w:r>
            <w:r w:rsidR="006817F7">
              <w:t>. 20</w:t>
            </w:r>
            <w:r w:rsidRPr="006817F7">
              <w:t>06г</w:t>
            </w:r>
            <w:r w:rsidR="006817F7" w:rsidRPr="006817F7">
              <w:t xml:space="preserve">) </w:t>
            </w:r>
          </w:p>
        </w:tc>
        <w:tc>
          <w:tcPr>
            <w:tcW w:w="985" w:type="dxa"/>
            <w:gridSpan w:val="2"/>
            <w:shd w:val="clear" w:color="auto" w:fill="auto"/>
            <w:vAlign w:val="center"/>
          </w:tcPr>
          <w:p w:rsidR="004A34DC" w:rsidRPr="006817F7" w:rsidRDefault="004A34DC" w:rsidP="000049D7">
            <w:pPr>
              <w:pStyle w:val="aff2"/>
            </w:pPr>
            <w:r w:rsidRPr="006817F7">
              <w:t>0</w:t>
            </w:r>
            <w:r w:rsidR="006817F7">
              <w:t>1.1</w:t>
            </w:r>
          </w:p>
        </w:tc>
        <w:tc>
          <w:tcPr>
            <w:tcW w:w="798" w:type="dxa"/>
            <w:shd w:val="clear" w:color="auto" w:fill="auto"/>
            <w:vAlign w:val="center"/>
          </w:tcPr>
          <w:p w:rsidR="004A34DC" w:rsidRPr="006817F7" w:rsidRDefault="004A34DC" w:rsidP="000049D7">
            <w:pPr>
              <w:pStyle w:val="aff2"/>
            </w:pPr>
            <w:r w:rsidRPr="006817F7">
              <w:t>08</w:t>
            </w:r>
            <w:r w:rsidR="006817F7">
              <w:t>.4</w:t>
            </w:r>
          </w:p>
        </w:tc>
        <w:tc>
          <w:tcPr>
            <w:tcW w:w="989" w:type="dxa"/>
            <w:shd w:val="clear" w:color="auto" w:fill="auto"/>
            <w:vAlign w:val="center"/>
          </w:tcPr>
          <w:p w:rsidR="004A34DC" w:rsidRPr="006817F7" w:rsidRDefault="004A34DC" w:rsidP="000049D7">
            <w:pPr>
              <w:pStyle w:val="aff2"/>
            </w:pPr>
            <w:r w:rsidRPr="006817F7">
              <w:t>36500</w:t>
            </w:r>
          </w:p>
        </w:tc>
      </w:tr>
      <w:tr w:rsidR="004A34DC" w:rsidRPr="006817F7" w:rsidTr="00963F5C">
        <w:trPr>
          <w:trHeight w:val="509"/>
          <w:jc w:val="center"/>
        </w:trPr>
        <w:tc>
          <w:tcPr>
            <w:tcW w:w="928" w:type="dxa"/>
            <w:shd w:val="clear" w:color="auto" w:fill="auto"/>
            <w:vAlign w:val="center"/>
          </w:tcPr>
          <w:p w:rsidR="004A34DC" w:rsidRPr="006817F7" w:rsidRDefault="004A34DC" w:rsidP="000049D7">
            <w:pPr>
              <w:pStyle w:val="aff2"/>
            </w:pPr>
            <w:r w:rsidRPr="006817F7">
              <w:t>14</w:t>
            </w:r>
            <w:r w:rsidR="006817F7">
              <w:t>.0</w:t>
            </w:r>
            <w:r w:rsidRPr="006817F7">
              <w:t>6</w:t>
            </w:r>
            <w:r w:rsidR="006817F7">
              <w:t>.0</w:t>
            </w:r>
            <w:r w:rsidRPr="006817F7">
              <w:t>6</w:t>
            </w:r>
          </w:p>
        </w:tc>
        <w:tc>
          <w:tcPr>
            <w:tcW w:w="5443" w:type="dxa"/>
            <w:shd w:val="clear" w:color="auto" w:fill="auto"/>
            <w:vAlign w:val="center"/>
          </w:tcPr>
          <w:p w:rsidR="004A34DC" w:rsidRPr="006817F7" w:rsidRDefault="004A34DC" w:rsidP="000049D7">
            <w:pPr>
              <w:pStyle w:val="aff2"/>
            </w:pPr>
            <w:r w:rsidRPr="006817F7">
              <w:t>Сумма входного НДС принята к вычету</w:t>
            </w:r>
          </w:p>
        </w:tc>
        <w:tc>
          <w:tcPr>
            <w:tcW w:w="985" w:type="dxa"/>
            <w:gridSpan w:val="2"/>
            <w:shd w:val="clear" w:color="auto" w:fill="auto"/>
            <w:vAlign w:val="center"/>
          </w:tcPr>
          <w:p w:rsidR="004A34DC" w:rsidRPr="006817F7" w:rsidRDefault="004A34DC" w:rsidP="000049D7">
            <w:pPr>
              <w:pStyle w:val="aff2"/>
            </w:pPr>
            <w:r w:rsidRPr="006817F7">
              <w:t>68</w:t>
            </w:r>
            <w:r w:rsidR="006817F7">
              <w:t>.2</w:t>
            </w:r>
          </w:p>
        </w:tc>
        <w:tc>
          <w:tcPr>
            <w:tcW w:w="798" w:type="dxa"/>
            <w:shd w:val="clear" w:color="auto" w:fill="auto"/>
            <w:vAlign w:val="center"/>
          </w:tcPr>
          <w:p w:rsidR="004A34DC" w:rsidRPr="006817F7" w:rsidRDefault="004A34DC" w:rsidP="000049D7">
            <w:pPr>
              <w:pStyle w:val="aff2"/>
            </w:pPr>
            <w:r w:rsidRPr="006817F7">
              <w:t>19</w:t>
            </w:r>
            <w:r w:rsidR="006817F7">
              <w:t>.1</w:t>
            </w:r>
          </w:p>
        </w:tc>
        <w:tc>
          <w:tcPr>
            <w:tcW w:w="989" w:type="dxa"/>
            <w:shd w:val="clear" w:color="auto" w:fill="auto"/>
            <w:vAlign w:val="center"/>
          </w:tcPr>
          <w:p w:rsidR="004A34DC" w:rsidRPr="006817F7" w:rsidRDefault="004A34DC" w:rsidP="000049D7">
            <w:pPr>
              <w:pStyle w:val="aff2"/>
            </w:pPr>
            <w:r w:rsidRPr="006817F7">
              <w:t>6570</w:t>
            </w:r>
          </w:p>
        </w:tc>
      </w:tr>
      <w:tr w:rsidR="004A34DC" w:rsidRPr="006817F7" w:rsidTr="00963F5C">
        <w:trPr>
          <w:trHeight w:val="674"/>
          <w:jc w:val="center"/>
        </w:trPr>
        <w:tc>
          <w:tcPr>
            <w:tcW w:w="928" w:type="dxa"/>
            <w:shd w:val="clear" w:color="auto" w:fill="auto"/>
            <w:vAlign w:val="center"/>
          </w:tcPr>
          <w:p w:rsidR="004A34DC" w:rsidRPr="006817F7" w:rsidRDefault="004A34DC" w:rsidP="000049D7">
            <w:pPr>
              <w:pStyle w:val="aff2"/>
            </w:pPr>
            <w:r w:rsidRPr="006817F7">
              <w:t>01</w:t>
            </w:r>
            <w:r w:rsidR="006817F7">
              <w:t>.0</w:t>
            </w:r>
            <w:r w:rsidRPr="006817F7">
              <w:t>7</w:t>
            </w:r>
            <w:r w:rsidR="006817F7">
              <w:t>.0</w:t>
            </w:r>
            <w:r w:rsidRPr="006817F7">
              <w:t>6</w:t>
            </w:r>
          </w:p>
        </w:tc>
        <w:tc>
          <w:tcPr>
            <w:tcW w:w="5443" w:type="dxa"/>
            <w:shd w:val="clear" w:color="auto" w:fill="auto"/>
            <w:vAlign w:val="center"/>
          </w:tcPr>
          <w:p w:rsidR="004A34DC" w:rsidRPr="006817F7" w:rsidRDefault="004A34DC" w:rsidP="000049D7">
            <w:pPr>
              <w:pStyle w:val="aff2"/>
            </w:pPr>
            <w:r w:rsidRPr="006817F7">
              <w:t xml:space="preserve">Начисление амортизации по электродрели </w:t>
            </w:r>
            <w:r w:rsidRPr="00963F5C">
              <w:rPr>
                <w:lang w:val="en-US"/>
              </w:rPr>
              <w:t>Bosh</w:t>
            </w:r>
            <w:r w:rsidRPr="006817F7">
              <w:t xml:space="preserve"> 2000</w:t>
            </w:r>
            <w:r w:rsidR="006817F7">
              <w:t xml:space="preserve"> (</w:t>
            </w:r>
            <w:r w:rsidRPr="006817F7">
              <w:t>инвентарная карточка № 735</w:t>
            </w:r>
            <w:r w:rsidR="006817F7" w:rsidRPr="006817F7">
              <w:t xml:space="preserve">) </w:t>
            </w:r>
          </w:p>
        </w:tc>
        <w:tc>
          <w:tcPr>
            <w:tcW w:w="985" w:type="dxa"/>
            <w:gridSpan w:val="2"/>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20</w:t>
            </w:r>
            <w:r w:rsidR="006817F7">
              <w:t>.4</w:t>
            </w:r>
          </w:p>
        </w:tc>
        <w:tc>
          <w:tcPr>
            <w:tcW w:w="798" w:type="dxa"/>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0</w:t>
            </w:r>
            <w:r w:rsidR="006817F7">
              <w:t>2.1</w:t>
            </w:r>
          </w:p>
        </w:tc>
        <w:tc>
          <w:tcPr>
            <w:tcW w:w="989" w:type="dxa"/>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972,22</w:t>
            </w:r>
          </w:p>
        </w:tc>
      </w:tr>
    </w:tbl>
    <w:p w:rsidR="000049D7" w:rsidRDefault="000049D7" w:rsidP="00D3088D">
      <w:pPr>
        <w:widowControl w:val="0"/>
        <w:autoSpaceDE w:val="0"/>
        <w:autoSpaceDN w:val="0"/>
        <w:adjustRightInd w:val="0"/>
        <w:ind w:firstLine="709"/>
      </w:pPr>
    </w:p>
    <w:p w:rsidR="006817F7" w:rsidRDefault="004A34DC" w:rsidP="00D3088D">
      <w:pPr>
        <w:widowControl w:val="0"/>
        <w:autoSpaceDE w:val="0"/>
        <w:autoSpaceDN w:val="0"/>
        <w:adjustRightInd w:val="0"/>
        <w:ind w:firstLine="709"/>
      </w:pPr>
      <w:r w:rsidRPr="006817F7">
        <w:t>Так как на предприятии используется способ списания стоимости основных средств по сумме чисел лет срока полезного использования, то бухгалтер произвел следующие расчеты</w:t>
      </w:r>
      <w:r w:rsidR="006817F7" w:rsidRPr="006817F7">
        <w:t>:</w:t>
      </w:r>
    </w:p>
    <w:p w:rsidR="000049D7" w:rsidRDefault="000049D7" w:rsidP="00D3088D">
      <w:pPr>
        <w:widowControl w:val="0"/>
        <w:autoSpaceDE w:val="0"/>
        <w:autoSpaceDN w:val="0"/>
        <w:adjustRightInd w:val="0"/>
        <w:ind w:firstLine="709"/>
      </w:pPr>
    </w:p>
    <w:p w:rsidR="004A34DC" w:rsidRPr="006817F7" w:rsidRDefault="00721E4A" w:rsidP="00D3088D">
      <w:pPr>
        <w:widowControl w:val="0"/>
        <w:autoSpaceDE w:val="0"/>
        <w:autoSpaceDN w:val="0"/>
        <w:adjustRightInd w:val="0"/>
        <w:ind w:firstLine="709"/>
      </w:pPr>
      <w:r w:rsidRPr="006817F7">
        <w:t xml:space="preserve">Сума </w:t>
      </w:r>
      <w:r w:rsidR="004A34DC" w:rsidRPr="006817F7">
        <w:t>чисел лет = 1+2+3+4+5 = 15</w:t>
      </w:r>
    </w:p>
    <w:p w:rsidR="000049D7" w:rsidRDefault="000049D7" w:rsidP="00D3088D">
      <w:pPr>
        <w:widowControl w:val="0"/>
        <w:autoSpaceDE w:val="0"/>
        <w:autoSpaceDN w:val="0"/>
        <w:adjustRightInd w:val="0"/>
        <w:ind w:firstLine="709"/>
      </w:pPr>
    </w:p>
    <w:p w:rsidR="006817F7" w:rsidRDefault="00721E4A" w:rsidP="00D3088D">
      <w:pPr>
        <w:widowControl w:val="0"/>
        <w:autoSpaceDE w:val="0"/>
        <w:autoSpaceDN w:val="0"/>
        <w:adjustRightInd w:val="0"/>
        <w:ind w:firstLine="709"/>
      </w:pPr>
      <w:r w:rsidRPr="006817F7">
        <w:t xml:space="preserve">Сумма </w:t>
      </w:r>
      <w:r w:rsidR="004A34DC" w:rsidRPr="006817F7">
        <w:t>амортизационных отчислений за 1-ый год = 35000 руб</w:t>
      </w:r>
      <w:r w:rsidR="006817F7" w:rsidRPr="006817F7">
        <w:t xml:space="preserve">. </w:t>
      </w:r>
      <w:r w:rsidR="000B01B5">
        <w:rPr>
          <w:i/>
          <w:iCs/>
          <w:position w:val="-4"/>
        </w:rPr>
        <w:pict>
          <v:shape id="_x0000_i1061" type="#_x0000_t75" style="width:9pt;height:9.75pt">
            <v:imagedata r:id="rId14" o:title=""/>
          </v:shape>
        </w:pict>
      </w:r>
      <w:r w:rsidR="004A34DC" w:rsidRPr="006817F7">
        <w:t xml:space="preserve"> 5/15 = 11666,67 руб</w:t>
      </w:r>
      <w:r w:rsidR="006817F7" w:rsidRPr="006817F7">
        <w:t>.</w:t>
      </w:r>
    </w:p>
    <w:p w:rsidR="000049D7" w:rsidRDefault="000049D7" w:rsidP="00D3088D">
      <w:pPr>
        <w:widowControl w:val="0"/>
        <w:autoSpaceDE w:val="0"/>
        <w:autoSpaceDN w:val="0"/>
        <w:adjustRightInd w:val="0"/>
        <w:ind w:firstLine="709"/>
      </w:pPr>
    </w:p>
    <w:p w:rsidR="006817F7" w:rsidRDefault="00721E4A" w:rsidP="00D3088D">
      <w:pPr>
        <w:widowControl w:val="0"/>
        <w:autoSpaceDE w:val="0"/>
        <w:autoSpaceDN w:val="0"/>
        <w:adjustRightInd w:val="0"/>
        <w:ind w:firstLine="709"/>
      </w:pPr>
      <w:r w:rsidRPr="006817F7">
        <w:t>Сумма</w:t>
      </w:r>
      <w:r w:rsidR="004A34DC" w:rsidRPr="006817F7">
        <w:t xml:space="preserve"> амортизации за месяц = 11666,67 /12= 972,22</w:t>
      </w:r>
    </w:p>
    <w:p w:rsidR="000049D7" w:rsidRDefault="000049D7" w:rsidP="00D3088D">
      <w:pPr>
        <w:widowControl w:val="0"/>
        <w:autoSpaceDE w:val="0"/>
        <w:autoSpaceDN w:val="0"/>
        <w:adjustRightInd w:val="0"/>
        <w:ind w:firstLine="709"/>
      </w:pPr>
    </w:p>
    <w:p w:rsidR="006817F7" w:rsidRDefault="004A34DC" w:rsidP="00D3088D">
      <w:pPr>
        <w:widowControl w:val="0"/>
        <w:autoSpaceDE w:val="0"/>
        <w:autoSpaceDN w:val="0"/>
        <w:adjustRightInd w:val="0"/>
        <w:ind w:firstLine="709"/>
      </w:pPr>
      <w:r w:rsidRPr="006817F7">
        <w:t>В августе 2008 года ООО</w:t>
      </w:r>
      <w:r w:rsidR="006817F7">
        <w:t xml:space="preserve"> "</w:t>
      </w:r>
      <w:r w:rsidRPr="006817F7">
        <w:t>ДальПромТоргСервис</w:t>
      </w:r>
      <w:r w:rsidR="006817F7">
        <w:t xml:space="preserve">" </w:t>
      </w:r>
      <w:r w:rsidRPr="006817F7">
        <w:t>безвозмездно получает от ООО</w:t>
      </w:r>
      <w:r w:rsidR="006817F7">
        <w:t xml:space="preserve"> "</w:t>
      </w:r>
      <w:r w:rsidRPr="006817F7">
        <w:t>Рассвет</w:t>
      </w:r>
      <w:r w:rsidR="006817F7">
        <w:t xml:space="preserve">" </w:t>
      </w:r>
      <w:r w:rsidRPr="006817F7">
        <w:t>столярный станок ВОСТОК-4</w:t>
      </w:r>
      <w:r w:rsidR="006817F7">
        <w:t xml:space="preserve"> (</w:t>
      </w:r>
      <w:r w:rsidRPr="006817F7">
        <w:t xml:space="preserve">паспорт № 094, заводской номер 78733, дата выпуска </w:t>
      </w:r>
      <w:r w:rsidR="006817F7">
        <w:t>-</w:t>
      </w:r>
      <w:r w:rsidRPr="006817F7">
        <w:t xml:space="preserve"> июль 2004</w:t>
      </w:r>
      <w:r w:rsidR="006817F7" w:rsidRPr="006817F7">
        <w:t xml:space="preserve">). </w:t>
      </w:r>
      <w:r w:rsidRPr="006817F7">
        <w:t>Бухгалтер ООО</w:t>
      </w:r>
      <w:r w:rsidR="006817F7">
        <w:t xml:space="preserve"> "</w:t>
      </w:r>
      <w:r w:rsidRPr="006817F7">
        <w:t>ДальПромТоргСервис</w:t>
      </w:r>
      <w:r w:rsidR="006817F7">
        <w:t xml:space="preserve">" </w:t>
      </w:r>
      <w:r w:rsidRPr="006817F7">
        <w:t>ставит данный станок на учет в качестве объекта основных средств</w:t>
      </w:r>
      <w:r w:rsidR="006817F7" w:rsidRPr="006817F7">
        <w:t xml:space="preserve">. </w:t>
      </w:r>
      <w:r w:rsidRPr="006817F7">
        <w:t>Станок оценивают по рыночной стоимости в размере 11000 рублей</w:t>
      </w:r>
      <w:r w:rsidR="006817F7" w:rsidRPr="006817F7">
        <w:t xml:space="preserve">. </w:t>
      </w:r>
      <w:r w:rsidRPr="006817F7">
        <w:t>Срок полезного использования</w:t>
      </w:r>
      <w:r w:rsidR="006817F7" w:rsidRPr="006817F7">
        <w:t xml:space="preserve"> - </w:t>
      </w:r>
      <w:r w:rsidRPr="006817F7">
        <w:t>3 года</w:t>
      </w:r>
      <w:r w:rsidR="006817F7" w:rsidRPr="006817F7">
        <w:t>.</w:t>
      </w:r>
    </w:p>
    <w:p w:rsidR="006817F7" w:rsidRDefault="004A34DC" w:rsidP="00D3088D">
      <w:pPr>
        <w:widowControl w:val="0"/>
        <w:autoSpaceDE w:val="0"/>
        <w:autoSpaceDN w:val="0"/>
        <w:adjustRightInd w:val="0"/>
        <w:ind w:firstLine="709"/>
      </w:pPr>
      <w:r w:rsidRPr="006817F7">
        <w:t>При передаче</w:t>
      </w:r>
      <w:r w:rsidR="006817F7" w:rsidRPr="006817F7">
        <w:t xml:space="preserve"> </w:t>
      </w:r>
      <w:r w:rsidRPr="006817F7">
        <w:t>столярного станка ВОСТОК-4 ООО</w:t>
      </w:r>
      <w:r w:rsidR="006817F7">
        <w:t xml:space="preserve"> "</w:t>
      </w:r>
      <w:r w:rsidRPr="006817F7">
        <w:t>Рассвет</w:t>
      </w:r>
      <w:r w:rsidR="006817F7">
        <w:t xml:space="preserve">" </w:t>
      </w:r>
      <w:r w:rsidRPr="006817F7">
        <w:t>оформляет акт приемки-передачи №140808 от 14</w:t>
      </w:r>
      <w:r w:rsidR="006817F7">
        <w:t>.0</w:t>
      </w:r>
      <w:r w:rsidRPr="006817F7">
        <w:t>8</w:t>
      </w:r>
      <w:r w:rsidR="006817F7">
        <w:t>. 20</w:t>
      </w:r>
      <w:r w:rsidRPr="006817F7">
        <w:t>08г</w:t>
      </w:r>
    </w:p>
    <w:p w:rsidR="006817F7" w:rsidRDefault="004A34DC" w:rsidP="00D3088D">
      <w:pPr>
        <w:widowControl w:val="0"/>
        <w:autoSpaceDE w:val="0"/>
        <w:autoSpaceDN w:val="0"/>
        <w:adjustRightInd w:val="0"/>
        <w:ind w:firstLine="709"/>
      </w:pPr>
      <w:r w:rsidRPr="006817F7">
        <w:t>При вводе в эксплуатацию, был оформлен акт приема № 824 от 15</w:t>
      </w:r>
      <w:r w:rsidR="006817F7">
        <w:t>.0</w:t>
      </w:r>
      <w:r w:rsidRPr="006817F7">
        <w:t>8</w:t>
      </w:r>
      <w:r w:rsidR="006817F7">
        <w:t>. 20</w:t>
      </w:r>
      <w:r w:rsidRPr="006817F7">
        <w:t>08г</w:t>
      </w:r>
      <w:r w:rsidR="006817F7" w:rsidRPr="006817F7">
        <w:t xml:space="preserve">. </w:t>
      </w:r>
      <w:r w:rsidRPr="006817F7">
        <w:t>и открыта инвентарная карточка № 824 от 15</w:t>
      </w:r>
      <w:r w:rsidR="006817F7">
        <w:t>.0</w:t>
      </w:r>
      <w:r w:rsidRPr="006817F7">
        <w:t>8</w:t>
      </w:r>
      <w:r w:rsidR="006817F7">
        <w:t>. 20</w:t>
      </w:r>
      <w:r w:rsidRPr="006817F7">
        <w:t>08г</w:t>
      </w:r>
      <w:r w:rsidR="006817F7" w:rsidRPr="006817F7">
        <w:t>.</w:t>
      </w:r>
    </w:p>
    <w:p w:rsidR="006817F7" w:rsidRDefault="004A34DC" w:rsidP="00D3088D">
      <w:pPr>
        <w:widowControl w:val="0"/>
        <w:autoSpaceDE w:val="0"/>
        <w:autoSpaceDN w:val="0"/>
        <w:adjustRightInd w:val="0"/>
        <w:ind w:firstLine="709"/>
      </w:pPr>
      <w:r w:rsidRPr="006817F7">
        <w:t>В бухгалтерии оформляются следующие операции</w:t>
      </w:r>
      <w:r w:rsidR="006817F7" w:rsidRPr="006817F7">
        <w:t>:</w:t>
      </w:r>
    </w:p>
    <w:p w:rsidR="000049D7" w:rsidRDefault="000049D7" w:rsidP="00D3088D">
      <w:pPr>
        <w:widowControl w:val="0"/>
        <w:autoSpaceDE w:val="0"/>
        <w:autoSpaceDN w:val="0"/>
        <w:adjustRightInd w:val="0"/>
        <w:ind w:firstLine="709"/>
      </w:pPr>
    </w:p>
    <w:p w:rsidR="004A34DC" w:rsidRPr="006817F7" w:rsidRDefault="004A34DC" w:rsidP="00D3088D">
      <w:pPr>
        <w:widowControl w:val="0"/>
        <w:autoSpaceDE w:val="0"/>
        <w:autoSpaceDN w:val="0"/>
        <w:adjustRightInd w:val="0"/>
        <w:ind w:firstLine="709"/>
      </w:pPr>
      <w:r w:rsidRPr="006817F7">
        <w:t xml:space="preserve">Таблица </w:t>
      </w:r>
      <w:r w:rsidR="006817F7">
        <w:t>2.3</w:t>
      </w:r>
      <w:r w:rsidR="00E457B8" w:rsidRPr="006817F7">
        <w:t xml:space="preserve"> </w:t>
      </w:r>
      <w:r w:rsidR="006817F7">
        <w:t>-</w:t>
      </w:r>
      <w:r w:rsidRPr="006817F7">
        <w:t xml:space="preserve"> Журнал хозяйственных операций</w:t>
      </w:r>
      <w:r w:rsidR="006817F7" w:rsidRPr="006817F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5174"/>
        <w:gridCol w:w="1027"/>
        <w:gridCol w:w="870"/>
        <w:gridCol w:w="930"/>
      </w:tblGrid>
      <w:tr w:rsidR="004A34DC" w:rsidRPr="006817F7" w:rsidTr="00963F5C">
        <w:trPr>
          <w:trHeight w:val="538"/>
          <w:jc w:val="center"/>
        </w:trPr>
        <w:tc>
          <w:tcPr>
            <w:tcW w:w="1207" w:type="dxa"/>
            <w:shd w:val="clear" w:color="auto" w:fill="auto"/>
            <w:vAlign w:val="center"/>
          </w:tcPr>
          <w:p w:rsidR="004A34DC" w:rsidRPr="006817F7" w:rsidRDefault="004A34DC" w:rsidP="000049D7">
            <w:pPr>
              <w:pStyle w:val="aff2"/>
            </w:pPr>
            <w:r w:rsidRPr="006817F7">
              <w:t>Дата</w:t>
            </w:r>
          </w:p>
        </w:tc>
        <w:tc>
          <w:tcPr>
            <w:tcW w:w="5174" w:type="dxa"/>
            <w:shd w:val="clear" w:color="auto" w:fill="auto"/>
            <w:vAlign w:val="center"/>
          </w:tcPr>
          <w:p w:rsidR="004A34DC" w:rsidRPr="006817F7" w:rsidRDefault="004A34DC" w:rsidP="000049D7">
            <w:pPr>
              <w:pStyle w:val="aff2"/>
            </w:pPr>
            <w:r w:rsidRPr="006817F7">
              <w:t>Содержание хозяйственной операции</w:t>
            </w:r>
          </w:p>
        </w:tc>
        <w:tc>
          <w:tcPr>
            <w:tcW w:w="1027" w:type="dxa"/>
            <w:shd w:val="clear" w:color="auto" w:fill="auto"/>
            <w:vAlign w:val="center"/>
          </w:tcPr>
          <w:p w:rsidR="004A34DC" w:rsidRPr="006817F7" w:rsidRDefault="004A34DC" w:rsidP="000049D7">
            <w:pPr>
              <w:pStyle w:val="aff2"/>
            </w:pPr>
            <w:r w:rsidRPr="006817F7">
              <w:t>Дт</w:t>
            </w:r>
          </w:p>
        </w:tc>
        <w:tc>
          <w:tcPr>
            <w:tcW w:w="870" w:type="dxa"/>
            <w:shd w:val="clear" w:color="auto" w:fill="auto"/>
            <w:vAlign w:val="center"/>
          </w:tcPr>
          <w:p w:rsidR="004A34DC" w:rsidRPr="006817F7" w:rsidRDefault="004A34DC" w:rsidP="000049D7">
            <w:pPr>
              <w:pStyle w:val="aff2"/>
            </w:pPr>
            <w:r w:rsidRPr="006817F7">
              <w:t>Кт</w:t>
            </w:r>
          </w:p>
        </w:tc>
        <w:tc>
          <w:tcPr>
            <w:tcW w:w="930" w:type="dxa"/>
            <w:shd w:val="clear" w:color="auto" w:fill="auto"/>
            <w:vAlign w:val="center"/>
          </w:tcPr>
          <w:p w:rsidR="004A34DC" w:rsidRPr="006817F7" w:rsidRDefault="004A34DC" w:rsidP="000049D7">
            <w:pPr>
              <w:pStyle w:val="aff2"/>
            </w:pPr>
            <w:r w:rsidRPr="006817F7">
              <w:t>Сумма</w:t>
            </w:r>
          </w:p>
        </w:tc>
      </w:tr>
      <w:tr w:rsidR="004A34DC" w:rsidRPr="006817F7" w:rsidTr="00963F5C">
        <w:trPr>
          <w:trHeight w:val="522"/>
          <w:jc w:val="center"/>
        </w:trPr>
        <w:tc>
          <w:tcPr>
            <w:tcW w:w="1207" w:type="dxa"/>
            <w:shd w:val="clear" w:color="auto" w:fill="auto"/>
            <w:vAlign w:val="center"/>
          </w:tcPr>
          <w:p w:rsidR="004A34DC" w:rsidRPr="006817F7" w:rsidRDefault="004A34DC" w:rsidP="000049D7">
            <w:pPr>
              <w:pStyle w:val="aff2"/>
            </w:pPr>
            <w:r w:rsidRPr="006817F7">
              <w:t>14</w:t>
            </w:r>
            <w:r w:rsidR="006817F7">
              <w:t>.0</w:t>
            </w:r>
            <w:r w:rsidRPr="006817F7">
              <w:t>8</w:t>
            </w:r>
            <w:r w:rsidR="006817F7">
              <w:t>.0</w:t>
            </w:r>
            <w:r w:rsidRPr="006817F7">
              <w:t>8</w:t>
            </w:r>
          </w:p>
        </w:tc>
        <w:tc>
          <w:tcPr>
            <w:tcW w:w="5174" w:type="dxa"/>
            <w:shd w:val="clear" w:color="auto" w:fill="auto"/>
            <w:vAlign w:val="center"/>
          </w:tcPr>
          <w:p w:rsidR="006817F7" w:rsidRDefault="004A34DC" w:rsidP="000049D7">
            <w:pPr>
              <w:pStyle w:val="aff2"/>
            </w:pPr>
            <w:r w:rsidRPr="006817F7">
              <w:t>Безвозмездное получение столярного станка</w:t>
            </w:r>
          </w:p>
          <w:p w:rsidR="004A34DC" w:rsidRPr="006817F7" w:rsidRDefault="006817F7" w:rsidP="000049D7">
            <w:pPr>
              <w:pStyle w:val="aff2"/>
            </w:pPr>
            <w:r>
              <w:t>(</w:t>
            </w:r>
            <w:r w:rsidR="004A34DC" w:rsidRPr="006817F7">
              <w:t xml:space="preserve">основание акт приемки </w:t>
            </w:r>
            <w:r>
              <w:t>-</w:t>
            </w:r>
            <w:r w:rsidR="004A34DC" w:rsidRPr="006817F7">
              <w:t xml:space="preserve"> передачи №140808 от 14</w:t>
            </w:r>
            <w:r>
              <w:t>.0</w:t>
            </w:r>
            <w:r w:rsidR="004A34DC" w:rsidRPr="006817F7">
              <w:t>8</w:t>
            </w:r>
            <w:r>
              <w:t>. 20</w:t>
            </w:r>
            <w:r w:rsidR="004A34DC" w:rsidRPr="006817F7">
              <w:t>08г</w:t>
            </w:r>
            <w:r w:rsidRPr="006817F7">
              <w:t xml:space="preserve">) </w:t>
            </w:r>
          </w:p>
        </w:tc>
        <w:tc>
          <w:tcPr>
            <w:tcW w:w="1027" w:type="dxa"/>
            <w:shd w:val="clear" w:color="auto" w:fill="auto"/>
            <w:vAlign w:val="center"/>
          </w:tcPr>
          <w:p w:rsidR="004A34DC" w:rsidRPr="006817F7" w:rsidRDefault="004A34DC" w:rsidP="000049D7">
            <w:pPr>
              <w:pStyle w:val="aff2"/>
            </w:pPr>
            <w:r w:rsidRPr="006817F7">
              <w:t>08</w:t>
            </w:r>
            <w:r w:rsidR="006817F7">
              <w:t>.4</w:t>
            </w:r>
          </w:p>
          <w:p w:rsidR="004A34DC" w:rsidRPr="006817F7" w:rsidRDefault="004A34DC" w:rsidP="000049D7">
            <w:pPr>
              <w:pStyle w:val="aff2"/>
            </w:pPr>
          </w:p>
        </w:tc>
        <w:tc>
          <w:tcPr>
            <w:tcW w:w="870" w:type="dxa"/>
            <w:shd w:val="clear" w:color="auto" w:fill="auto"/>
            <w:vAlign w:val="center"/>
          </w:tcPr>
          <w:p w:rsidR="004A34DC" w:rsidRPr="006817F7" w:rsidRDefault="004A34DC" w:rsidP="000049D7">
            <w:pPr>
              <w:pStyle w:val="aff2"/>
            </w:pPr>
            <w:r w:rsidRPr="006817F7">
              <w:t>98</w:t>
            </w:r>
            <w:r w:rsidR="006817F7">
              <w:t>.2</w:t>
            </w:r>
          </w:p>
          <w:p w:rsidR="004A34DC" w:rsidRPr="006817F7" w:rsidRDefault="004A34DC" w:rsidP="000049D7">
            <w:pPr>
              <w:pStyle w:val="aff2"/>
            </w:pPr>
          </w:p>
        </w:tc>
        <w:tc>
          <w:tcPr>
            <w:tcW w:w="930" w:type="dxa"/>
            <w:shd w:val="clear" w:color="auto" w:fill="auto"/>
            <w:vAlign w:val="center"/>
          </w:tcPr>
          <w:p w:rsidR="004A34DC" w:rsidRPr="006817F7" w:rsidRDefault="004A34DC" w:rsidP="000049D7">
            <w:pPr>
              <w:pStyle w:val="aff2"/>
            </w:pPr>
            <w:r w:rsidRPr="006817F7">
              <w:t>11000</w:t>
            </w:r>
          </w:p>
          <w:p w:rsidR="004A34DC" w:rsidRPr="006817F7" w:rsidRDefault="004A34DC" w:rsidP="000049D7">
            <w:pPr>
              <w:pStyle w:val="aff2"/>
            </w:pPr>
          </w:p>
        </w:tc>
      </w:tr>
      <w:tr w:rsidR="004A34DC" w:rsidRPr="006817F7" w:rsidTr="00963F5C">
        <w:trPr>
          <w:trHeight w:val="904"/>
          <w:jc w:val="center"/>
        </w:trPr>
        <w:tc>
          <w:tcPr>
            <w:tcW w:w="1207" w:type="dxa"/>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15</w:t>
            </w:r>
            <w:r w:rsidR="006817F7">
              <w:t>.0</w:t>
            </w:r>
            <w:r w:rsidRPr="006817F7">
              <w:t>8</w:t>
            </w:r>
            <w:r w:rsidR="006817F7">
              <w:t>.0</w:t>
            </w:r>
            <w:r w:rsidRPr="006817F7">
              <w:t>8</w:t>
            </w:r>
          </w:p>
        </w:tc>
        <w:tc>
          <w:tcPr>
            <w:tcW w:w="5174" w:type="dxa"/>
            <w:shd w:val="clear" w:color="auto" w:fill="auto"/>
            <w:vAlign w:val="center"/>
          </w:tcPr>
          <w:p w:rsidR="004A34DC" w:rsidRPr="006817F7" w:rsidRDefault="004A34DC" w:rsidP="000049D7">
            <w:pPr>
              <w:pStyle w:val="aff2"/>
            </w:pPr>
            <w:r w:rsidRPr="006817F7">
              <w:t>Станок принят к бухгалтерскому учету</w:t>
            </w:r>
            <w:r w:rsidR="006817F7">
              <w:t xml:space="preserve"> (</w:t>
            </w:r>
            <w:r w:rsidRPr="006817F7">
              <w:t>основание акт приема № 824 от 15</w:t>
            </w:r>
            <w:r w:rsidR="006817F7">
              <w:t>.0</w:t>
            </w:r>
            <w:r w:rsidRPr="006817F7">
              <w:t>8</w:t>
            </w:r>
            <w:r w:rsidR="006817F7">
              <w:t>. 20</w:t>
            </w:r>
            <w:r w:rsidRPr="006817F7">
              <w:t>08г</w:t>
            </w:r>
            <w:r w:rsidR="006817F7" w:rsidRPr="006817F7">
              <w:t xml:space="preserve">) </w:t>
            </w:r>
          </w:p>
        </w:tc>
        <w:tc>
          <w:tcPr>
            <w:tcW w:w="1027" w:type="dxa"/>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0</w:t>
            </w:r>
            <w:r w:rsidR="006817F7">
              <w:t>1.1</w:t>
            </w:r>
          </w:p>
        </w:tc>
        <w:tc>
          <w:tcPr>
            <w:tcW w:w="870" w:type="dxa"/>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08</w:t>
            </w:r>
            <w:r w:rsidR="006817F7">
              <w:t>.4</w:t>
            </w:r>
          </w:p>
        </w:tc>
        <w:tc>
          <w:tcPr>
            <w:tcW w:w="930" w:type="dxa"/>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11000</w:t>
            </w:r>
          </w:p>
        </w:tc>
      </w:tr>
      <w:tr w:rsidR="004A34DC" w:rsidRPr="006817F7" w:rsidTr="00963F5C">
        <w:trPr>
          <w:trHeight w:val="556"/>
          <w:jc w:val="center"/>
        </w:trPr>
        <w:tc>
          <w:tcPr>
            <w:tcW w:w="1207" w:type="dxa"/>
            <w:shd w:val="clear" w:color="auto" w:fill="auto"/>
            <w:vAlign w:val="center"/>
          </w:tcPr>
          <w:p w:rsidR="004A34DC" w:rsidRPr="006817F7" w:rsidRDefault="004A34DC" w:rsidP="000049D7">
            <w:pPr>
              <w:pStyle w:val="aff2"/>
            </w:pPr>
            <w:r w:rsidRPr="006817F7">
              <w:t>01</w:t>
            </w:r>
            <w:r w:rsidR="006817F7">
              <w:t>.0</w:t>
            </w:r>
            <w:r w:rsidRPr="006817F7">
              <w:t>9</w:t>
            </w:r>
            <w:r w:rsidR="006817F7">
              <w:t>.0</w:t>
            </w:r>
            <w:r w:rsidRPr="006817F7">
              <w:t>8</w:t>
            </w:r>
          </w:p>
        </w:tc>
        <w:tc>
          <w:tcPr>
            <w:tcW w:w="5174" w:type="dxa"/>
            <w:shd w:val="clear" w:color="auto" w:fill="auto"/>
            <w:vAlign w:val="center"/>
          </w:tcPr>
          <w:p w:rsidR="004A34DC" w:rsidRPr="006817F7" w:rsidRDefault="004A34DC" w:rsidP="000049D7">
            <w:pPr>
              <w:pStyle w:val="aff2"/>
            </w:pPr>
            <w:r w:rsidRPr="006817F7">
              <w:t>Начислена амортизация по объекту основных средств № 824</w:t>
            </w:r>
          </w:p>
        </w:tc>
        <w:tc>
          <w:tcPr>
            <w:tcW w:w="1027" w:type="dxa"/>
            <w:shd w:val="clear" w:color="auto" w:fill="auto"/>
            <w:vAlign w:val="center"/>
          </w:tcPr>
          <w:p w:rsidR="004A34DC" w:rsidRPr="006817F7" w:rsidRDefault="004A34DC" w:rsidP="000049D7">
            <w:pPr>
              <w:pStyle w:val="aff2"/>
            </w:pPr>
            <w:r w:rsidRPr="006817F7">
              <w:t>20</w:t>
            </w:r>
            <w:r w:rsidR="006817F7">
              <w:t>.4</w:t>
            </w:r>
          </w:p>
        </w:tc>
        <w:tc>
          <w:tcPr>
            <w:tcW w:w="870" w:type="dxa"/>
            <w:shd w:val="clear" w:color="auto" w:fill="auto"/>
            <w:vAlign w:val="center"/>
          </w:tcPr>
          <w:p w:rsidR="004A34DC" w:rsidRPr="006817F7" w:rsidRDefault="004A34DC" w:rsidP="000049D7">
            <w:pPr>
              <w:pStyle w:val="aff2"/>
            </w:pPr>
            <w:r w:rsidRPr="006817F7">
              <w:t>0</w:t>
            </w:r>
            <w:r w:rsidR="006817F7">
              <w:t>2.1</w:t>
            </w:r>
          </w:p>
        </w:tc>
        <w:tc>
          <w:tcPr>
            <w:tcW w:w="930" w:type="dxa"/>
            <w:shd w:val="clear" w:color="auto" w:fill="auto"/>
            <w:vAlign w:val="center"/>
          </w:tcPr>
          <w:p w:rsidR="004A34DC" w:rsidRPr="006817F7" w:rsidRDefault="004A34DC" w:rsidP="000049D7">
            <w:pPr>
              <w:pStyle w:val="aff2"/>
            </w:pPr>
            <w:r w:rsidRPr="006817F7">
              <w:t>458,33</w:t>
            </w:r>
          </w:p>
        </w:tc>
      </w:tr>
      <w:tr w:rsidR="004A34DC" w:rsidRPr="006817F7" w:rsidTr="00963F5C">
        <w:trPr>
          <w:trHeight w:val="501"/>
          <w:jc w:val="center"/>
        </w:trPr>
        <w:tc>
          <w:tcPr>
            <w:tcW w:w="1207" w:type="dxa"/>
            <w:shd w:val="clear" w:color="auto" w:fill="auto"/>
            <w:vAlign w:val="center"/>
          </w:tcPr>
          <w:p w:rsidR="004A34DC" w:rsidRPr="006817F7" w:rsidRDefault="004A34DC" w:rsidP="000049D7">
            <w:pPr>
              <w:pStyle w:val="aff2"/>
            </w:pPr>
            <w:r w:rsidRPr="006817F7">
              <w:t>01</w:t>
            </w:r>
            <w:r w:rsidR="006817F7">
              <w:t>.0</w:t>
            </w:r>
            <w:r w:rsidRPr="006817F7">
              <w:t>9</w:t>
            </w:r>
            <w:r w:rsidR="006817F7">
              <w:t>.0</w:t>
            </w:r>
            <w:r w:rsidRPr="006817F7">
              <w:t>8</w:t>
            </w:r>
          </w:p>
        </w:tc>
        <w:tc>
          <w:tcPr>
            <w:tcW w:w="5174" w:type="dxa"/>
            <w:shd w:val="clear" w:color="auto" w:fill="auto"/>
            <w:vAlign w:val="center"/>
          </w:tcPr>
          <w:p w:rsidR="004A34DC" w:rsidRPr="006817F7" w:rsidRDefault="004A34DC" w:rsidP="000049D7">
            <w:pPr>
              <w:pStyle w:val="aff2"/>
            </w:pPr>
            <w:r w:rsidRPr="006817F7">
              <w:t>Списание амортизации по станку №</w:t>
            </w:r>
            <w:r w:rsidR="006817F7" w:rsidRPr="006817F7">
              <w:t xml:space="preserve"> </w:t>
            </w:r>
            <w:r w:rsidRPr="006817F7">
              <w:t>824</w:t>
            </w:r>
          </w:p>
        </w:tc>
        <w:tc>
          <w:tcPr>
            <w:tcW w:w="1027" w:type="dxa"/>
            <w:shd w:val="clear" w:color="auto" w:fill="auto"/>
            <w:vAlign w:val="center"/>
          </w:tcPr>
          <w:p w:rsidR="004A34DC" w:rsidRPr="006817F7" w:rsidRDefault="004A34DC" w:rsidP="000049D7">
            <w:pPr>
              <w:pStyle w:val="aff2"/>
            </w:pPr>
            <w:r w:rsidRPr="006817F7">
              <w:t>98</w:t>
            </w:r>
            <w:r w:rsidR="006817F7">
              <w:t>.2</w:t>
            </w:r>
          </w:p>
        </w:tc>
        <w:tc>
          <w:tcPr>
            <w:tcW w:w="870" w:type="dxa"/>
            <w:shd w:val="clear" w:color="auto" w:fill="auto"/>
            <w:vAlign w:val="center"/>
          </w:tcPr>
          <w:p w:rsidR="004A34DC" w:rsidRPr="006817F7" w:rsidRDefault="004A34DC" w:rsidP="000049D7">
            <w:pPr>
              <w:pStyle w:val="aff2"/>
            </w:pPr>
            <w:r w:rsidRPr="006817F7">
              <w:t>9</w:t>
            </w:r>
            <w:r w:rsidR="006817F7">
              <w:t>1.1</w:t>
            </w:r>
          </w:p>
        </w:tc>
        <w:tc>
          <w:tcPr>
            <w:tcW w:w="930" w:type="dxa"/>
            <w:shd w:val="clear" w:color="auto" w:fill="auto"/>
            <w:vAlign w:val="center"/>
          </w:tcPr>
          <w:p w:rsidR="004A34DC" w:rsidRPr="006817F7" w:rsidRDefault="004A34DC" w:rsidP="000049D7">
            <w:pPr>
              <w:pStyle w:val="aff2"/>
            </w:pPr>
            <w:r w:rsidRPr="006817F7">
              <w:t>458,33</w:t>
            </w:r>
          </w:p>
        </w:tc>
      </w:tr>
    </w:tbl>
    <w:p w:rsidR="004A34DC" w:rsidRPr="006817F7" w:rsidRDefault="004A34DC" w:rsidP="00D3088D">
      <w:pPr>
        <w:widowControl w:val="0"/>
        <w:autoSpaceDE w:val="0"/>
        <w:autoSpaceDN w:val="0"/>
        <w:adjustRightInd w:val="0"/>
        <w:ind w:firstLine="709"/>
      </w:pPr>
    </w:p>
    <w:p w:rsidR="006817F7" w:rsidRDefault="004A34DC" w:rsidP="00D3088D">
      <w:pPr>
        <w:widowControl w:val="0"/>
        <w:autoSpaceDE w:val="0"/>
        <w:autoSpaceDN w:val="0"/>
        <w:adjustRightInd w:val="0"/>
        <w:ind w:firstLine="709"/>
      </w:pPr>
      <w:r w:rsidRPr="006817F7">
        <w:t>Амортизация начисляется в общеустановленном порядке,</w:t>
      </w:r>
      <w:r w:rsidR="005D75A3" w:rsidRPr="006817F7">
        <w:t xml:space="preserve"> то есть способом списание стоимости основных средств по сумме чисел лет срока полезного использования</w:t>
      </w:r>
      <w:r w:rsidR="006817F7" w:rsidRPr="006817F7">
        <w:t xml:space="preserve">, </w:t>
      </w:r>
      <w:r w:rsidRPr="006817F7">
        <w:t>следовательно, бухгалтер произвел следующие расчеты</w:t>
      </w:r>
      <w:r w:rsidR="006817F7" w:rsidRPr="006817F7">
        <w:t>:</w:t>
      </w:r>
    </w:p>
    <w:p w:rsidR="000049D7" w:rsidRDefault="000049D7" w:rsidP="00D3088D">
      <w:pPr>
        <w:widowControl w:val="0"/>
        <w:autoSpaceDE w:val="0"/>
        <w:autoSpaceDN w:val="0"/>
        <w:adjustRightInd w:val="0"/>
        <w:ind w:firstLine="709"/>
      </w:pPr>
    </w:p>
    <w:p w:rsidR="004A34DC" w:rsidRPr="006817F7" w:rsidRDefault="00CE1EFC" w:rsidP="00D3088D">
      <w:pPr>
        <w:widowControl w:val="0"/>
        <w:autoSpaceDE w:val="0"/>
        <w:autoSpaceDN w:val="0"/>
        <w:adjustRightInd w:val="0"/>
        <w:ind w:firstLine="709"/>
      </w:pPr>
      <w:r w:rsidRPr="006817F7">
        <w:t>Сумма</w:t>
      </w:r>
      <w:r w:rsidR="004A34DC" w:rsidRPr="006817F7">
        <w:t xml:space="preserve"> чисел лет = 1+2+3 = 6</w:t>
      </w:r>
    </w:p>
    <w:p w:rsidR="0030089A" w:rsidRDefault="0030089A" w:rsidP="00D3088D">
      <w:pPr>
        <w:widowControl w:val="0"/>
        <w:autoSpaceDE w:val="0"/>
        <w:autoSpaceDN w:val="0"/>
        <w:adjustRightInd w:val="0"/>
        <w:ind w:firstLine="709"/>
      </w:pPr>
    </w:p>
    <w:p w:rsidR="006817F7" w:rsidRDefault="00CE1EFC" w:rsidP="00D3088D">
      <w:pPr>
        <w:widowControl w:val="0"/>
        <w:autoSpaceDE w:val="0"/>
        <w:autoSpaceDN w:val="0"/>
        <w:adjustRightInd w:val="0"/>
        <w:ind w:firstLine="709"/>
      </w:pPr>
      <w:r w:rsidRPr="006817F7">
        <w:t xml:space="preserve">Сумма </w:t>
      </w:r>
      <w:r w:rsidR="004A34DC" w:rsidRPr="006817F7">
        <w:t>амортизационных отчислений за 1-ый год = 11000 руб</w:t>
      </w:r>
      <w:r w:rsidR="006817F7" w:rsidRPr="006817F7">
        <w:t xml:space="preserve">. </w:t>
      </w:r>
      <w:r w:rsidR="000B01B5">
        <w:rPr>
          <w:i/>
          <w:iCs/>
          <w:position w:val="-4"/>
        </w:rPr>
        <w:pict>
          <v:shape id="_x0000_i1062" type="#_x0000_t75" style="width:9pt;height:9.75pt">
            <v:imagedata r:id="rId14" o:title=""/>
          </v:shape>
        </w:pict>
      </w:r>
      <w:r w:rsidR="004A34DC" w:rsidRPr="006817F7">
        <w:t xml:space="preserve"> 3/6 = 5500 руб</w:t>
      </w:r>
      <w:r w:rsidR="006817F7" w:rsidRPr="006817F7">
        <w:t>.</w:t>
      </w:r>
    </w:p>
    <w:p w:rsidR="000049D7" w:rsidRDefault="000049D7" w:rsidP="00D3088D">
      <w:pPr>
        <w:widowControl w:val="0"/>
        <w:autoSpaceDE w:val="0"/>
        <w:autoSpaceDN w:val="0"/>
        <w:adjustRightInd w:val="0"/>
        <w:ind w:firstLine="709"/>
      </w:pPr>
    </w:p>
    <w:p w:rsidR="006817F7" w:rsidRDefault="00CE1EFC" w:rsidP="00D3088D">
      <w:pPr>
        <w:widowControl w:val="0"/>
        <w:autoSpaceDE w:val="0"/>
        <w:autoSpaceDN w:val="0"/>
        <w:adjustRightInd w:val="0"/>
        <w:ind w:firstLine="709"/>
      </w:pPr>
      <w:r w:rsidRPr="006817F7">
        <w:t>Сумма</w:t>
      </w:r>
      <w:r w:rsidR="004A34DC" w:rsidRPr="006817F7">
        <w:t xml:space="preserve"> амортизации за месяц = 5500 /12= 458,33</w:t>
      </w:r>
    </w:p>
    <w:p w:rsidR="000049D7" w:rsidRDefault="000049D7" w:rsidP="00D3088D">
      <w:pPr>
        <w:widowControl w:val="0"/>
        <w:autoSpaceDE w:val="0"/>
        <w:autoSpaceDN w:val="0"/>
        <w:adjustRightInd w:val="0"/>
        <w:ind w:firstLine="709"/>
      </w:pPr>
    </w:p>
    <w:p w:rsidR="006817F7" w:rsidRDefault="00C54B3F" w:rsidP="00D3088D">
      <w:pPr>
        <w:widowControl w:val="0"/>
        <w:autoSpaceDE w:val="0"/>
        <w:autoSpaceDN w:val="0"/>
        <w:adjustRightInd w:val="0"/>
        <w:ind w:firstLine="709"/>
      </w:pPr>
      <w:r w:rsidRPr="006817F7">
        <w:t>Амортизация нематериальных активов начисляется</w:t>
      </w:r>
      <w:r w:rsidR="001A3456" w:rsidRPr="006817F7">
        <w:t xml:space="preserve"> </w:t>
      </w:r>
      <w:r w:rsidRPr="006817F7">
        <w:t>линейным методом</w:t>
      </w:r>
      <w:r w:rsidR="001A3456" w:rsidRPr="006817F7">
        <w:t xml:space="preserve"> </w:t>
      </w:r>
      <w:r w:rsidR="006817F7">
        <w:t>-</w:t>
      </w:r>
      <w:r w:rsidR="001A3456" w:rsidRPr="006817F7">
        <w:t xml:space="preserve"> исходя из первоначальной стоимости нематериального актива и норм амортизации, рассчитанных</w:t>
      </w:r>
      <w:r w:rsidR="00397AA9" w:rsidRPr="006817F7">
        <w:t xml:space="preserve">, </w:t>
      </w:r>
      <w:r w:rsidR="001A3456" w:rsidRPr="006817F7">
        <w:t>исходя из полного срока действия данного нематериального актива</w:t>
      </w:r>
      <w:r w:rsidR="006817F7" w:rsidRPr="006817F7">
        <w:t xml:space="preserve">. </w:t>
      </w:r>
      <w:r w:rsidR="00397AA9" w:rsidRPr="006817F7">
        <w:t>Д</w:t>
      </w:r>
      <w:r w:rsidRPr="006817F7">
        <w:t>ля этого используется счет 05</w:t>
      </w:r>
      <w:r w:rsidR="006817F7">
        <w:t xml:space="preserve"> "</w:t>
      </w:r>
      <w:r w:rsidRPr="006817F7">
        <w:t>Амортизация нематериальных активов</w:t>
      </w:r>
      <w:r w:rsidR="006817F7">
        <w:t>".</w:t>
      </w:r>
    </w:p>
    <w:p w:rsidR="006817F7" w:rsidRDefault="004A34DC" w:rsidP="00D3088D">
      <w:pPr>
        <w:widowControl w:val="0"/>
        <w:autoSpaceDE w:val="0"/>
        <w:autoSpaceDN w:val="0"/>
        <w:adjustRightInd w:val="0"/>
        <w:ind w:firstLine="709"/>
      </w:pPr>
      <w:r w:rsidRPr="006817F7">
        <w:t>В марте 2006 года ООО</w:t>
      </w:r>
      <w:r w:rsidR="006817F7">
        <w:t xml:space="preserve"> "</w:t>
      </w:r>
      <w:r w:rsidRPr="006817F7">
        <w:t>ДальПромТоргСервис</w:t>
      </w:r>
      <w:r w:rsidR="006817F7">
        <w:t xml:space="preserve">" </w:t>
      </w:r>
      <w:r w:rsidRPr="006817F7">
        <w:t>заказала разработку дизайна своего логотипа рекламному агентству ООО</w:t>
      </w:r>
      <w:r w:rsidR="006817F7">
        <w:t xml:space="preserve"> "</w:t>
      </w:r>
      <w:r w:rsidRPr="006817F7">
        <w:t>График Сити</w:t>
      </w:r>
      <w:r w:rsidR="006817F7">
        <w:t xml:space="preserve">". </w:t>
      </w:r>
      <w:r w:rsidRPr="006817F7">
        <w:t>Стоимость услуг</w:t>
      </w:r>
      <w:r w:rsidR="006817F7" w:rsidRPr="006817F7">
        <w:t xml:space="preserve"> - </w:t>
      </w:r>
      <w:r w:rsidRPr="006817F7">
        <w:t>23 600 руб</w:t>
      </w:r>
      <w:r w:rsidR="006817F7">
        <w:t>.,</w:t>
      </w:r>
      <w:r w:rsidRPr="006817F7">
        <w:t xml:space="preserve"> в том числе НДС</w:t>
      </w:r>
      <w:r w:rsidR="006817F7" w:rsidRPr="006817F7">
        <w:t xml:space="preserve"> - </w:t>
      </w:r>
      <w:r w:rsidRPr="006817F7">
        <w:t>3600 руб</w:t>
      </w:r>
      <w:r w:rsidR="006817F7" w:rsidRPr="006817F7">
        <w:t xml:space="preserve">. </w:t>
      </w:r>
      <w:r w:rsidRPr="006817F7">
        <w:t>Логотип было решено зарегистрировать как товарный знак</w:t>
      </w:r>
      <w:r w:rsidR="006817F7" w:rsidRPr="006817F7">
        <w:t xml:space="preserve">. </w:t>
      </w:r>
      <w:r w:rsidRPr="006817F7">
        <w:t>Услуги патентного поверенного по регистрации товарного знака в Роспатенте обошлись в 1770 руб</w:t>
      </w:r>
      <w:r w:rsidR="006817F7">
        <w:t>.,</w:t>
      </w:r>
      <w:r w:rsidRPr="006817F7">
        <w:t xml:space="preserve"> в том числе НДС</w:t>
      </w:r>
      <w:r w:rsidR="006817F7" w:rsidRPr="006817F7">
        <w:t xml:space="preserve"> - </w:t>
      </w:r>
      <w:r w:rsidRPr="006817F7">
        <w:t>270 руб</w:t>
      </w:r>
      <w:r w:rsidR="006817F7" w:rsidRPr="006817F7">
        <w:t xml:space="preserve">. </w:t>
      </w:r>
      <w:r w:rsidRPr="006817F7">
        <w:t>Пошлины за регистрацию товарного знака составили 18 500 руб</w:t>
      </w:r>
      <w:r w:rsidR="006817F7" w:rsidRPr="006817F7">
        <w:t>.</w:t>
      </w:r>
    </w:p>
    <w:p w:rsidR="006817F7" w:rsidRDefault="004A34DC" w:rsidP="00D3088D">
      <w:pPr>
        <w:widowControl w:val="0"/>
        <w:autoSpaceDE w:val="0"/>
        <w:autoSpaceDN w:val="0"/>
        <w:adjustRightInd w:val="0"/>
        <w:ind w:firstLine="709"/>
      </w:pPr>
      <w:r w:rsidRPr="006817F7">
        <w:t>При принятии товарного знака к бухгалтерскому учету в качестве нематериального актива был оформлен акт приемки № 3 от 18</w:t>
      </w:r>
      <w:r w:rsidR="006817F7">
        <w:t>.03. 20</w:t>
      </w:r>
      <w:r w:rsidRPr="006817F7">
        <w:t>06г, так же открыта инвентарная карточка № 3 от 18</w:t>
      </w:r>
      <w:r w:rsidR="006817F7">
        <w:t>.03. 20</w:t>
      </w:r>
      <w:r w:rsidRPr="006817F7">
        <w:t>06г</w:t>
      </w:r>
      <w:r w:rsidR="006817F7" w:rsidRPr="006817F7">
        <w:t xml:space="preserve">. </w:t>
      </w:r>
      <w:r w:rsidRPr="006817F7">
        <w:t xml:space="preserve">Бухгалтер определил срок полезного использования нематериального актива № 3 </w:t>
      </w:r>
      <w:r w:rsidR="006817F7">
        <w:t>-</w:t>
      </w:r>
      <w:r w:rsidRPr="006817F7">
        <w:t xml:space="preserve"> 10 лет</w:t>
      </w:r>
      <w:r w:rsidR="006817F7" w:rsidRPr="006817F7">
        <w:t xml:space="preserve">. </w:t>
      </w:r>
      <w:r w:rsidRPr="006817F7">
        <w:t>Начисление амортизации производится линейным методом</w:t>
      </w:r>
      <w:r w:rsidR="006817F7" w:rsidRPr="006817F7">
        <w:t>.</w:t>
      </w:r>
    </w:p>
    <w:p w:rsidR="006817F7" w:rsidRDefault="004A34DC" w:rsidP="00D3088D">
      <w:pPr>
        <w:widowControl w:val="0"/>
        <w:autoSpaceDE w:val="0"/>
        <w:autoSpaceDN w:val="0"/>
        <w:adjustRightInd w:val="0"/>
        <w:ind w:firstLine="709"/>
      </w:pPr>
      <w:r w:rsidRPr="006817F7">
        <w:t>Бухгалтер ООО</w:t>
      </w:r>
      <w:r w:rsidR="006817F7">
        <w:t xml:space="preserve"> "</w:t>
      </w:r>
      <w:r w:rsidRPr="006817F7">
        <w:t>ДальПромТоргСервис</w:t>
      </w:r>
      <w:r w:rsidR="006817F7">
        <w:t xml:space="preserve">" </w:t>
      </w:r>
      <w:r w:rsidRPr="006817F7">
        <w:t>сделал следующие проводки</w:t>
      </w:r>
      <w:r w:rsidR="006817F7" w:rsidRPr="006817F7">
        <w:t>:</w:t>
      </w:r>
    </w:p>
    <w:p w:rsidR="000049D7" w:rsidRDefault="000049D7" w:rsidP="00D3088D">
      <w:pPr>
        <w:widowControl w:val="0"/>
        <w:autoSpaceDE w:val="0"/>
        <w:autoSpaceDN w:val="0"/>
        <w:adjustRightInd w:val="0"/>
        <w:ind w:firstLine="709"/>
      </w:pPr>
    </w:p>
    <w:p w:rsidR="004A34DC" w:rsidRPr="006817F7" w:rsidRDefault="004A34DC" w:rsidP="00D3088D">
      <w:pPr>
        <w:widowControl w:val="0"/>
        <w:autoSpaceDE w:val="0"/>
        <w:autoSpaceDN w:val="0"/>
        <w:adjustRightInd w:val="0"/>
        <w:ind w:firstLine="709"/>
      </w:pPr>
      <w:r w:rsidRPr="006817F7">
        <w:t xml:space="preserve">Таблица </w:t>
      </w:r>
      <w:r w:rsidR="006817F7">
        <w:t>2.4</w:t>
      </w:r>
      <w:r w:rsidRPr="006817F7">
        <w:t xml:space="preserve"> </w:t>
      </w:r>
      <w:r w:rsidR="006817F7">
        <w:t>-</w:t>
      </w:r>
      <w:r w:rsidRPr="006817F7">
        <w:t xml:space="preserve"> </w:t>
      </w:r>
      <w:r w:rsidR="00CE1EFC" w:rsidRPr="006817F7">
        <w:t>Журнал хозяйственных операций</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5370"/>
        <w:gridCol w:w="790"/>
        <w:gridCol w:w="885"/>
        <w:gridCol w:w="936"/>
      </w:tblGrid>
      <w:tr w:rsidR="004A34DC" w:rsidRPr="006817F7" w:rsidTr="00963F5C">
        <w:trPr>
          <w:trHeight w:val="577"/>
          <w:jc w:val="center"/>
        </w:trPr>
        <w:tc>
          <w:tcPr>
            <w:tcW w:w="1115" w:type="dxa"/>
            <w:shd w:val="clear" w:color="auto" w:fill="auto"/>
            <w:vAlign w:val="center"/>
          </w:tcPr>
          <w:p w:rsidR="004A34DC" w:rsidRPr="006817F7" w:rsidRDefault="004A34DC" w:rsidP="000049D7">
            <w:pPr>
              <w:pStyle w:val="aff2"/>
            </w:pPr>
            <w:r w:rsidRPr="006817F7">
              <w:t>Дата</w:t>
            </w:r>
          </w:p>
        </w:tc>
        <w:tc>
          <w:tcPr>
            <w:tcW w:w="5371" w:type="dxa"/>
            <w:shd w:val="clear" w:color="auto" w:fill="auto"/>
            <w:vAlign w:val="center"/>
          </w:tcPr>
          <w:p w:rsidR="004A34DC" w:rsidRPr="006817F7" w:rsidRDefault="004A34DC" w:rsidP="000049D7">
            <w:pPr>
              <w:pStyle w:val="aff2"/>
            </w:pPr>
            <w:r w:rsidRPr="006817F7">
              <w:t>Содержание хозяйственной операции</w:t>
            </w:r>
          </w:p>
        </w:tc>
        <w:tc>
          <w:tcPr>
            <w:tcW w:w="789" w:type="dxa"/>
            <w:shd w:val="clear" w:color="auto" w:fill="auto"/>
            <w:vAlign w:val="center"/>
          </w:tcPr>
          <w:p w:rsidR="004A34DC" w:rsidRPr="006817F7" w:rsidRDefault="004A34DC" w:rsidP="000049D7">
            <w:pPr>
              <w:pStyle w:val="aff2"/>
            </w:pPr>
            <w:r w:rsidRPr="006817F7">
              <w:t>Дт</w:t>
            </w:r>
          </w:p>
        </w:tc>
        <w:tc>
          <w:tcPr>
            <w:tcW w:w="885" w:type="dxa"/>
            <w:shd w:val="clear" w:color="auto" w:fill="auto"/>
            <w:vAlign w:val="center"/>
          </w:tcPr>
          <w:p w:rsidR="004A34DC" w:rsidRPr="006817F7" w:rsidRDefault="004A34DC" w:rsidP="000049D7">
            <w:pPr>
              <w:pStyle w:val="aff2"/>
            </w:pPr>
            <w:r w:rsidRPr="006817F7">
              <w:t>Кт</w:t>
            </w:r>
          </w:p>
        </w:tc>
        <w:tc>
          <w:tcPr>
            <w:tcW w:w="935" w:type="dxa"/>
            <w:shd w:val="clear" w:color="auto" w:fill="auto"/>
            <w:vAlign w:val="center"/>
          </w:tcPr>
          <w:p w:rsidR="004A34DC" w:rsidRPr="006817F7" w:rsidRDefault="004A34DC" w:rsidP="000049D7">
            <w:pPr>
              <w:pStyle w:val="aff2"/>
            </w:pPr>
            <w:r w:rsidRPr="006817F7">
              <w:t>Сумма</w:t>
            </w:r>
          </w:p>
        </w:tc>
      </w:tr>
      <w:tr w:rsidR="00CE1EFC" w:rsidRPr="006817F7" w:rsidTr="00963F5C">
        <w:trPr>
          <w:trHeight w:val="256"/>
          <w:jc w:val="center"/>
        </w:trPr>
        <w:tc>
          <w:tcPr>
            <w:tcW w:w="1115" w:type="dxa"/>
            <w:shd w:val="clear" w:color="auto" w:fill="auto"/>
            <w:vAlign w:val="center"/>
          </w:tcPr>
          <w:p w:rsidR="00CE1EFC" w:rsidRPr="006817F7" w:rsidRDefault="00CE1EFC" w:rsidP="000049D7">
            <w:pPr>
              <w:pStyle w:val="aff2"/>
            </w:pPr>
            <w:r w:rsidRPr="006817F7">
              <w:t>1</w:t>
            </w:r>
          </w:p>
        </w:tc>
        <w:tc>
          <w:tcPr>
            <w:tcW w:w="5371" w:type="dxa"/>
            <w:shd w:val="clear" w:color="auto" w:fill="auto"/>
            <w:vAlign w:val="center"/>
          </w:tcPr>
          <w:p w:rsidR="00CE1EFC" w:rsidRPr="006817F7" w:rsidRDefault="00CE1EFC" w:rsidP="000049D7">
            <w:pPr>
              <w:pStyle w:val="aff2"/>
            </w:pPr>
            <w:r w:rsidRPr="006817F7">
              <w:t>2</w:t>
            </w:r>
          </w:p>
        </w:tc>
        <w:tc>
          <w:tcPr>
            <w:tcW w:w="789" w:type="dxa"/>
            <w:shd w:val="clear" w:color="auto" w:fill="auto"/>
            <w:vAlign w:val="center"/>
          </w:tcPr>
          <w:p w:rsidR="00CE1EFC" w:rsidRPr="006817F7" w:rsidRDefault="00CE1EFC" w:rsidP="000049D7">
            <w:pPr>
              <w:pStyle w:val="aff2"/>
            </w:pPr>
            <w:r w:rsidRPr="006817F7">
              <w:t>3</w:t>
            </w:r>
          </w:p>
        </w:tc>
        <w:tc>
          <w:tcPr>
            <w:tcW w:w="885" w:type="dxa"/>
            <w:shd w:val="clear" w:color="auto" w:fill="auto"/>
            <w:vAlign w:val="center"/>
          </w:tcPr>
          <w:p w:rsidR="00CE1EFC" w:rsidRPr="006817F7" w:rsidRDefault="00CE1EFC" w:rsidP="000049D7">
            <w:pPr>
              <w:pStyle w:val="aff2"/>
            </w:pPr>
            <w:r w:rsidRPr="006817F7">
              <w:t>4</w:t>
            </w:r>
          </w:p>
        </w:tc>
        <w:tc>
          <w:tcPr>
            <w:tcW w:w="935" w:type="dxa"/>
            <w:shd w:val="clear" w:color="auto" w:fill="auto"/>
            <w:vAlign w:val="center"/>
          </w:tcPr>
          <w:p w:rsidR="00CE1EFC" w:rsidRPr="006817F7" w:rsidRDefault="00CE1EFC" w:rsidP="000049D7">
            <w:pPr>
              <w:pStyle w:val="aff2"/>
            </w:pPr>
            <w:r w:rsidRPr="006817F7">
              <w:t>5</w:t>
            </w:r>
          </w:p>
        </w:tc>
      </w:tr>
      <w:tr w:rsidR="004A34DC" w:rsidRPr="006817F7" w:rsidTr="00963F5C">
        <w:trPr>
          <w:trHeight w:val="677"/>
          <w:jc w:val="center"/>
        </w:trPr>
        <w:tc>
          <w:tcPr>
            <w:tcW w:w="1115" w:type="dxa"/>
            <w:shd w:val="clear" w:color="auto" w:fill="auto"/>
            <w:vAlign w:val="center"/>
          </w:tcPr>
          <w:p w:rsidR="004A34DC" w:rsidRPr="006817F7" w:rsidRDefault="004A34DC" w:rsidP="000049D7">
            <w:pPr>
              <w:pStyle w:val="aff2"/>
            </w:pPr>
            <w:r w:rsidRPr="006817F7">
              <w:t>13</w:t>
            </w:r>
            <w:r w:rsidR="006817F7">
              <w:t>.0</w:t>
            </w:r>
            <w:r w:rsidRPr="006817F7">
              <w:t>3</w:t>
            </w:r>
            <w:r w:rsidR="006817F7">
              <w:t>.0</w:t>
            </w:r>
            <w:r w:rsidRPr="006817F7">
              <w:t>6</w:t>
            </w:r>
          </w:p>
          <w:p w:rsidR="004A34DC" w:rsidRPr="006817F7" w:rsidRDefault="004A34DC" w:rsidP="000049D7">
            <w:pPr>
              <w:pStyle w:val="aff2"/>
            </w:pPr>
          </w:p>
        </w:tc>
        <w:tc>
          <w:tcPr>
            <w:tcW w:w="5371" w:type="dxa"/>
            <w:shd w:val="clear" w:color="auto" w:fill="auto"/>
            <w:vAlign w:val="center"/>
          </w:tcPr>
          <w:p w:rsidR="004A34DC" w:rsidRPr="006817F7" w:rsidRDefault="004A34DC" w:rsidP="000049D7">
            <w:pPr>
              <w:pStyle w:val="aff2"/>
            </w:pPr>
            <w:r w:rsidRPr="006817F7">
              <w:t>Отражена стоимость услуг рекламного агентства ООО</w:t>
            </w:r>
            <w:r w:rsidR="006817F7">
              <w:t xml:space="preserve"> "</w:t>
            </w:r>
            <w:r w:rsidRPr="006817F7">
              <w:t>График Сити</w:t>
            </w:r>
            <w:r w:rsidR="006817F7">
              <w:t>" (</w:t>
            </w:r>
            <w:r w:rsidRPr="006817F7">
              <w:t>основание</w:t>
            </w:r>
            <w:r w:rsidR="006817F7" w:rsidRPr="006817F7">
              <w:t xml:space="preserve"> - </w:t>
            </w:r>
            <w:r w:rsidRPr="006817F7">
              <w:t>счет-фактура № 243 от 13</w:t>
            </w:r>
            <w:r w:rsidR="006817F7">
              <w:t>.03. 20</w:t>
            </w:r>
            <w:r w:rsidRPr="006817F7">
              <w:t>06г</w:t>
            </w:r>
            <w:r w:rsidR="006817F7" w:rsidRPr="006817F7">
              <w:t xml:space="preserve">) </w:t>
            </w:r>
          </w:p>
        </w:tc>
        <w:tc>
          <w:tcPr>
            <w:tcW w:w="789" w:type="dxa"/>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08</w:t>
            </w:r>
            <w:r w:rsidR="006817F7">
              <w:t>.5</w:t>
            </w:r>
          </w:p>
          <w:p w:rsidR="004A34DC" w:rsidRPr="006817F7" w:rsidRDefault="004A34DC" w:rsidP="000049D7">
            <w:pPr>
              <w:pStyle w:val="aff2"/>
            </w:pPr>
          </w:p>
        </w:tc>
        <w:tc>
          <w:tcPr>
            <w:tcW w:w="885" w:type="dxa"/>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60</w:t>
            </w:r>
            <w:r w:rsidR="006817F7">
              <w:t>.1</w:t>
            </w:r>
          </w:p>
          <w:p w:rsidR="004A34DC" w:rsidRPr="006817F7" w:rsidRDefault="004A34DC" w:rsidP="000049D7">
            <w:pPr>
              <w:pStyle w:val="aff2"/>
            </w:pPr>
          </w:p>
        </w:tc>
        <w:tc>
          <w:tcPr>
            <w:tcW w:w="935" w:type="dxa"/>
            <w:shd w:val="clear" w:color="auto" w:fill="auto"/>
            <w:vAlign w:val="center"/>
          </w:tcPr>
          <w:p w:rsidR="004A34DC" w:rsidRPr="006817F7" w:rsidRDefault="004A34DC" w:rsidP="000049D7">
            <w:pPr>
              <w:pStyle w:val="aff2"/>
            </w:pPr>
          </w:p>
          <w:p w:rsidR="004A34DC" w:rsidRPr="006817F7" w:rsidRDefault="004A34DC" w:rsidP="000049D7">
            <w:pPr>
              <w:pStyle w:val="aff2"/>
            </w:pPr>
            <w:r w:rsidRPr="006817F7">
              <w:t>20000</w:t>
            </w:r>
          </w:p>
          <w:p w:rsidR="004A34DC" w:rsidRPr="006817F7" w:rsidRDefault="004A34DC" w:rsidP="000049D7">
            <w:pPr>
              <w:pStyle w:val="aff2"/>
            </w:pPr>
          </w:p>
        </w:tc>
      </w:tr>
      <w:tr w:rsidR="004A34DC" w:rsidRPr="006817F7" w:rsidTr="00963F5C">
        <w:trPr>
          <w:trHeight w:val="454"/>
          <w:jc w:val="center"/>
        </w:trPr>
        <w:tc>
          <w:tcPr>
            <w:tcW w:w="1115" w:type="dxa"/>
            <w:shd w:val="clear" w:color="auto" w:fill="auto"/>
            <w:vAlign w:val="center"/>
          </w:tcPr>
          <w:p w:rsidR="004A34DC" w:rsidRPr="006817F7" w:rsidRDefault="004A34DC" w:rsidP="000049D7">
            <w:pPr>
              <w:pStyle w:val="aff2"/>
            </w:pPr>
            <w:r w:rsidRPr="006817F7">
              <w:t>13</w:t>
            </w:r>
            <w:r w:rsidR="006817F7">
              <w:t>.0</w:t>
            </w:r>
            <w:r w:rsidRPr="006817F7">
              <w:t>3</w:t>
            </w:r>
            <w:r w:rsidR="006817F7">
              <w:t>.0</w:t>
            </w:r>
            <w:r w:rsidRPr="006817F7">
              <w:t>6</w:t>
            </w:r>
          </w:p>
        </w:tc>
        <w:tc>
          <w:tcPr>
            <w:tcW w:w="5371" w:type="dxa"/>
            <w:shd w:val="clear" w:color="auto" w:fill="auto"/>
            <w:vAlign w:val="center"/>
          </w:tcPr>
          <w:p w:rsidR="004A34DC" w:rsidRPr="006817F7" w:rsidRDefault="004A34DC" w:rsidP="000049D7">
            <w:pPr>
              <w:pStyle w:val="aff2"/>
            </w:pPr>
            <w:r w:rsidRPr="006817F7">
              <w:t>Выделен НДС по счет</w:t>
            </w:r>
            <w:r w:rsidR="006817F7" w:rsidRPr="006817F7">
              <w:t xml:space="preserve"> - </w:t>
            </w:r>
            <w:r w:rsidRPr="006817F7">
              <w:t>фактуре № 243 от 13</w:t>
            </w:r>
            <w:r w:rsidR="006817F7">
              <w:t>.03. 20</w:t>
            </w:r>
            <w:r w:rsidRPr="006817F7">
              <w:t>06г</w:t>
            </w:r>
          </w:p>
        </w:tc>
        <w:tc>
          <w:tcPr>
            <w:tcW w:w="789" w:type="dxa"/>
            <w:shd w:val="clear" w:color="auto" w:fill="auto"/>
            <w:vAlign w:val="center"/>
          </w:tcPr>
          <w:p w:rsidR="004A34DC" w:rsidRPr="006817F7" w:rsidRDefault="004A34DC" w:rsidP="000049D7">
            <w:pPr>
              <w:pStyle w:val="aff2"/>
            </w:pPr>
            <w:r w:rsidRPr="006817F7">
              <w:t>19</w:t>
            </w:r>
            <w:r w:rsidR="006817F7">
              <w:t>.2</w:t>
            </w:r>
          </w:p>
        </w:tc>
        <w:tc>
          <w:tcPr>
            <w:tcW w:w="885" w:type="dxa"/>
            <w:shd w:val="clear" w:color="auto" w:fill="auto"/>
            <w:vAlign w:val="center"/>
          </w:tcPr>
          <w:p w:rsidR="004A34DC" w:rsidRPr="006817F7" w:rsidRDefault="004A34DC" w:rsidP="000049D7">
            <w:pPr>
              <w:pStyle w:val="aff2"/>
            </w:pPr>
            <w:r w:rsidRPr="006817F7">
              <w:t>60</w:t>
            </w:r>
            <w:r w:rsidR="006817F7">
              <w:t>.1</w:t>
            </w:r>
          </w:p>
        </w:tc>
        <w:tc>
          <w:tcPr>
            <w:tcW w:w="935" w:type="dxa"/>
            <w:shd w:val="clear" w:color="auto" w:fill="auto"/>
            <w:vAlign w:val="center"/>
          </w:tcPr>
          <w:p w:rsidR="004A34DC" w:rsidRPr="006817F7" w:rsidRDefault="004A34DC" w:rsidP="000049D7">
            <w:pPr>
              <w:pStyle w:val="aff2"/>
            </w:pPr>
            <w:r w:rsidRPr="006817F7">
              <w:t>3600</w:t>
            </w:r>
          </w:p>
        </w:tc>
      </w:tr>
      <w:tr w:rsidR="004A34DC" w:rsidRPr="006817F7" w:rsidTr="00963F5C">
        <w:trPr>
          <w:trHeight w:val="747"/>
          <w:jc w:val="center"/>
        </w:trPr>
        <w:tc>
          <w:tcPr>
            <w:tcW w:w="1115" w:type="dxa"/>
            <w:shd w:val="clear" w:color="auto" w:fill="auto"/>
            <w:vAlign w:val="center"/>
          </w:tcPr>
          <w:p w:rsidR="004A34DC" w:rsidRPr="006817F7" w:rsidRDefault="004A34DC" w:rsidP="000049D7">
            <w:pPr>
              <w:pStyle w:val="aff2"/>
            </w:pPr>
            <w:r w:rsidRPr="006817F7">
              <w:t>17</w:t>
            </w:r>
            <w:r w:rsidR="006817F7">
              <w:t>.0</w:t>
            </w:r>
            <w:r w:rsidRPr="006817F7">
              <w:t>3</w:t>
            </w:r>
            <w:r w:rsidR="006817F7">
              <w:t>.0</w:t>
            </w:r>
            <w:r w:rsidRPr="006817F7">
              <w:t>6</w:t>
            </w:r>
          </w:p>
        </w:tc>
        <w:tc>
          <w:tcPr>
            <w:tcW w:w="5371" w:type="dxa"/>
            <w:shd w:val="clear" w:color="auto" w:fill="auto"/>
            <w:vAlign w:val="center"/>
          </w:tcPr>
          <w:p w:rsidR="004A34DC" w:rsidRPr="006817F7" w:rsidRDefault="004A34DC" w:rsidP="000049D7">
            <w:pPr>
              <w:pStyle w:val="aff2"/>
            </w:pPr>
            <w:r w:rsidRPr="006817F7">
              <w:t>Отражена стоимость услуг патентного поверенного</w:t>
            </w:r>
            <w:r w:rsidR="006817F7">
              <w:t xml:space="preserve"> (</w:t>
            </w:r>
            <w:r w:rsidRPr="006817F7">
              <w:t>счет-фактура № 103 от 17</w:t>
            </w:r>
            <w:r w:rsidR="006817F7">
              <w:t>.03. 20</w:t>
            </w:r>
            <w:r w:rsidRPr="006817F7">
              <w:t>06г</w:t>
            </w:r>
            <w:r w:rsidR="006817F7" w:rsidRPr="006817F7">
              <w:t xml:space="preserve">) </w:t>
            </w:r>
          </w:p>
        </w:tc>
        <w:tc>
          <w:tcPr>
            <w:tcW w:w="789" w:type="dxa"/>
            <w:shd w:val="clear" w:color="auto" w:fill="auto"/>
            <w:vAlign w:val="center"/>
          </w:tcPr>
          <w:p w:rsidR="004A34DC" w:rsidRPr="006817F7" w:rsidRDefault="004A34DC" w:rsidP="000049D7">
            <w:pPr>
              <w:pStyle w:val="aff2"/>
            </w:pPr>
            <w:r w:rsidRPr="006817F7">
              <w:t>08</w:t>
            </w:r>
            <w:r w:rsidR="006817F7">
              <w:t>.5</w:t>
            </w:r>
          </w:p>
        </w:tc>
        <w:tc>
          <w:tcPr>
            <w:tcW w:w="885" w:type="dxa"/>
            <w:shd w:val="clear" w:color="auto" w:fill="auto"/>
            <w:vAlign w:val="center"/>
          </w:tcPr>
          <w:p w:rsidR="004A34DC" w:rsidRPr="006817F7" w:rsidRDefault="004A34DC" w:rsidP="000049D7">
            <w:pPr>
              <w:pStyle w:val="aff2"/>
            </w:pPr>
            <w:r w:rsidRPr="006817F7">
              <w:t>60</w:t>
            </w:r>
            <w:r w:rsidR="006817F7">
              <w:t>.1</w:t>
            </w:r>
          </w:p>
        </w:tc>
        <w:tc>
          <w:tcPr>
            <w:tcW w:w="935" w:type="dxa"/>
            <w:shd w:val="clear" w:color="auto" w:fill="auto"/>
            <w:vAlign w:val="center"/>
          </w:tcPr>
          <w:p w:rsidR="004A34DC" w:rsidRPr="006817F7" w:rsidRDefault="004A34DC" w:rsidP="000049D7">
            <w:pPr>
              <w:pStyle w:val="aff2"/>
            </w:pPr>
            <w:r w:rsidRPr="006817F7">
              <w:t>1500</w:t>
            </w:r>
          </w:p>
        </w:tc>
      </w:tr>
      <w:tr w:rsidR="00CE1EFC" w:rsidRPr="006817F7" w:rsidTr="00963F5C">
        <w:trPr>
          <w:trHeight w:val="456"/>
          <w:jc w:val="center"/>
        </w:trPr>
        <w:tc>
          <w:tcPr>
            <w:tcW w:w="1121" w:type="dxa"/>
            <w:shd w:val="clear" w:color="auto" w:fill="auto"/>
            <w:vAlign w:val="center"/>
          </w:tcPr>
          <w:p w:rsidR="00CE1EFC" w:rsidRPr="006817F7" w:rsidRDefault="00CE1EFC" w:rsidP="000049D7">
            <w:pPr>
              <w:pStyle w:val="aff2"/>
            </w:pPr>
            <w:r w:rsidRPr="006817F7">
              <w:t>17</w:t>
            </w:r>
            <w:r w:rsidR="006817F7">
              <w:t>.0</w:t>
            </w:r>
            <w:r w:rsidRPr="006817F7">
              <w:t>3</w:t>
            </w:r>
            <w:r w:rsidR="006817F7">
              <w:t>.0</w:t>
            </w:r>
            <w:r w:rsidRPr="006817F7">
              <w:t>6</w:t>
            </w:r>
          </w:p>
        </w:tc>
        <w:tc>
          <w:tcPr>
            <w:tcW w:w="5370" w:type="dxa"/>
            <w:shd w:val="clear" w:color="auto" w:fill="auto"/>
            <w:vAlign w:val="center"/>
          </w:tcPr>
          <w:p w:rsidR="00CE1EFC" w:rsidRPr="006817F7" w:rsidRDefault="00CE1EFC" w:rsidP="000049D7">
            <w:pPr>
              <w:pStyle w:val="aff2"/>
            </w:pPr>
            <w:r w:rsidRPr="006817F7">
              <w:t xml:space="preserve">Выделен НДС по счет </w:t>
            </w:r>
            <w:r w:rsidR="006817F7">
              <w:t>-</w:t>
            </w:r>
            <w:r w:rsidRPr="006817F7">
              <w:t xml:space="preserve"> фактуре № 103 от 17</w:t>
            </w:r>
            <w:r w:rsidR="006817F7">
              <w:t>.03. 20</w:t>
            </w:r>
            <w:r w:rsidRPr="006817F7">
              <w:t>06г</w:t>
            </w:r>
          </w:p>
        </w:tc>
        <w:tc>
          <w:tcPr>
            <w:tcW w:w="790" w:type="dxa"/>
            <w:shd w:val="clear" w:color="auto" w:fill="auto"/>
            <w:vAlign w:val="center"/>
          </w:tcPr>
          <w:p w:rsidR="00CE1EFC" w:rsidRPr="006817F7" w:rsidRDefault="00CE1EFC" w:rsidP="000049D7">
            <w:pPr>
              <w:pStyle w:val="aff2"/>
            </w:pPr>
            <w:r w:rsidRPr="006817F7">
              <w:t>19</w:t>
            </w:r>
            <w:r w:rsidR="006817F7">
              <w:t>.2</w:t>
            </w:r>
          </w:p>
        </w:tc>
        <w:tc>
          <w:tcPr>
            <w:tcW w:w="884" w:type="dxa"/>
            <w:shd w:val="clear" w:color="auto" w:fill="auto"/>
            <w:vAlign w:val="center"/>
          </w:tcPr>
          <w:p w:rsidR="00CE1EFC" w:rsidRPr="006817F7" w:rsidRDefault="00CE1EFC" w:rsidP="000049D7">
            <w:pPr>
              <w:pStyle w:val="aff2"/>
            </w:pPr>
            <w:r w:rsidRPr="006817F7">
              <w:t>60</w:t>
            </w:r>
            <w:r w:rsidR="006817F7">
              <w:t>.1</w:t>
            </w:r>
          </w:p>
        </w:tc>
        <w:tc>
          <w:tcPr>
            <w:tcW w:w="936" w:type="dxa"/>
            <w:shd w:val="clear" w:color="auto" w:fill="auto"/>
            <w:vAlign w:val="center"/>
          </w:tcPr>
          <w:p w:rsidR="00CE1EFC" w:rsidRPr="006817F7" w:rsidRDefault="00CE1EFC" w:rsidP="000049D7">
            <w:pPr>
              <w:pStyle w:val="aff2"/>
            </w:pPr>
            <w:r w:rsidRPr="006817F7">
              <w:t>270</w:t>
            </w:r>
          </w:p>
        </w:tc>
      </w:tr>
      <w:tr w:rsidR="00CE1EFC" w:rsidRPr="006817F7" w:rsidTr="00963F5C">
        <w:trPr>
          <w:trHeight w:val="639"/>
          <w:jc w:val="center"/>
        </w:trPr>
        <w:tc>
          <w:tcPr>
            <w:tcW w:w="1121" w:type="dxa"/>
            <w:shd w:val="clear" w:color="auto" w:fill="auto"/>
            <w:vAlign w:val="center"/>
          </w:tcPr>
          <w:p w:rsidR="00CE1EFC" w:rsidRPr="006817F7" w:rsidRDefault="00CE1EFC" w:rsidP="000049D7">
            <w:pPr>
              <w:pStyle w:val="aff2"/>
            </w:pPr>
            <w:r w:rsidRPr="006817F7">
              <w:t>18</w:t>
            </w:r>
            <w:r w:rsidR="006817F7">
              <w:t>.0</w:t>
            </w:r>
            <w:r w:rsidRPr="006817F7">
              <w:t>3</w:t>
            </w:r>
            <w:r w:rsidR="006817F7">
              <w:t>.0</w:t>
            </w:r>
            <w:r w:rsidRPr="006817F7">
              <w:t>6</w:t>
            </w:r>
          </w:p>
        </w:tc>
        <w:tc>
          <w:tcPr>
            <w:tcW w:w="5370" w:type="dxa"/>
            <w:shd w:val="clear" w:color="auto" w:fill="auto"/>
            <w:vAlign w:val="center"/>
          </w:tcPr>
          <w:p w:rsidR="00CE1EFC" w:rsidRPr="006817F7" w:rsidRDefault="00CE1EFC" w:rsidP="000049D7">
            <w:pPr>
              <w:pStyle w:val="aff2"/>
            </w:pPr>
            <w:r w:rsidRPr="006817F7">
              <w:t>Учтены пошлины за регистрацию товарного знака</w:t>
            </w:r>
          </w:p>
        </w:tc>
        <w:tc>
          <w:tcPr>
            <w:tcW w:w="790" w:type="dxa"/>
            <w:shd w:val="clear" w:color="auto" w:fill="auto"/>
            <w:vAlign w:val="center"/>
          </w:tcPr>
          <w:p w:rsidR="00CE1EFC" w:rsidRPr="006817F7" w:rsidRDefault="00CE1EFC" w:rsidP="000049D7">
            <w:pPr>
              <w:pStyle w:val="aff2"/>
            </w:pPr>
            <w:r w:rsidRPr="006817F7">
              <w:t>08</w:t>
            </w:r>
            <w:r w:rsidR="006817F7">
              <w:t>.5</w:t>
            </w:r>
          </w:p>
        </w:tc>
        <w:tc>
          <w:tcPr>
            <w:tcW w:w="884" w:type="dxa"/>
            <w:shd w:val="clear" w:color="auto" w:fill="auto"/>
            <w:vAlign w:val="center"/>
          </w:tcPr>
          <w:p w:rsidR="00CE1EFC" w:rsidRPr="006817F7" w:rsidRDefault="00CE1EFC" w:rsidP="000049D7">
            <w:pPr>
              <w:pStyle w:val="aff2"/>
            </w:pPr>
            <w:r w:rsidRPr="006817F7">
              <w:t>76</w:t>
            </w:r>
            <w:r w:rsidR="006817F7">
              <w:t>.5</w:t>
            </w:r>
          </w:p>
        </w:tc>
        <w:tc>
          <w:tcPr>
            <w:tcW w:w="936" w:type="dxa"/>
            <w:shd w:val="clear" w:color="auto" w:fill="auto"/>
            <w:vAlign w:val="center"/>
          </w:tcPr>
          <w:p w:rsidR="00CE1EFC" w:rsidRPr="006817F7" w:rsidRDefault="00CE1EFC" w:rsidP="000049D7">
            <w:pPr>
              <w:pStyle w:val="aff2"/>
            </w:pPr>
            <w:r w:rsidRPr="006817F7">
              <w:t>18500</w:t>
            </w:r>
          </w:p>
        </w:tc>
      </w:tr>
      <w:tr w:rsidR="00CE1EFC" w:rsidRPr="006817F7" w:rsidTr="00963F5C">
        <w:trPr>
          <w:trHeight w:val="558"/>
          <w:jc w:val="center"/>
        </w:trPr>
        <w:tc>
          <w:tcPr>
            <w:tcW w:w="1121" w:type="dxa"/>
            <w:shd w:val="clear" w:color="auto" w:fill="auto"/>
            <w:vAlign w:val="center"/>
          </w:tcPr>
          <w:p w:rsidR="00CE1EFC" w:rsidRPr="006817F7" w:rsidRDefault="00CE1EFC" w:rsidP="000049D7">
            <w:pPr>
              <w:pStyle w:val="aff2"/>
            </w:pPr>
            <w:r w:rsidRPr="006817F7">
              <w:t>14</w:t>
            </w:r>
            <w:r w:rsidR="006817F7">
              <w:t>.0</w:t>
            </w:r>
            <w:r w:rsidRPr="006817F7">
              <w:t>3</w:t>
            </w:r>
            <w:r w:rsidR="006817F7">
              <w:t>.0</w:t>
            </w:r>
            <w:r w:rsidRPr="006817F7">
              <w:t>6</w:t>
            </w:r>
          </w:p>
        </w:tc>
        <w:tc>
          <w:tcPr>
            <w:tcW w:w="5370" w:type="dxa"/>
            <w:shd w:val="clear" w:color="auto" w:fill="auto"/>
            <w:vAlign w:val="center"/>
          </w:tcPr>
          <w:p w:rsidR="00CE1EFC" w:rsidRPr="006817F7" w:rsidRDefault="00CE1EFC" w:rsidP="000049D7">
            <w:pPr>
              <w:pStyle w:val="aff2"/>
            </w:pPr>
            <w:r w:rsidRPr="006817F7">
              <w:t>Оплачены услуги по разработке товарного знака ООО</w:t>
            </w:r>
            <w:r w:rsidR="006817F7">
              <w:t xml:space="preserve"> "</w:t>
            </w:r>
            <w:r w:rsidRPr="006817F7">
              <w:t>График Сити</w:t>
            </w:r>
            <w:r w:rsidR="006817F7">
              <w:t xml:space="preserve">" </w:t>
            </w:r>
            <w:r w:rsidRPr="006817F7">
              <w:t xml:space="preserve">по счет </w:t>
            </w:r>
            <w:r w:rsidR="006817F7">
              <w:t>-</w:t>
            </w:r>
            <w:r w:rsidRPr="006817F7">
              <w:t xml:space="preserve"> фактуре № 243 от 13</w:t>
            </w:r>
            <w:r w:rsidR="006817F7">
              <w:t>.03. 20</w:t>
            </w:r>
            <w:r w:rsidRPr="006817F7">
              <w:t>06г</w:t>
            </w:r>
            <w:r w:rsidR="006817F7" w:rsidRPr="006817F7">
              <w:t xml:space="preserve">) </w:t>
            </w:r>
          </w:p>
        </w:tc>
        <w:tc>
          <w:tcPr>
            <w:tcW w:w="790" w:type="dxa"/>
            <w:shd w:val="clear" w:color="auto" w:fill="auto"/>
            <w:vAlign w:val="center"/>
          </w:tcPr>
          <w:p w:rsidR="00CE1EFC" w:rsidRPr="006817F7" w:rsidRDefault="00CE1EFC" w:rsidP="000049D7">
            <w:pPr>
              <w:pStyle w:val="aff2"/>
            </w:pPr>
            <w:r w:rsidRPr="006817F7">
              <w:t>60</w:t>
            </w:r>
            <w:r w:rsidR="006817F7">
              <w:t>.1</w:t>
            </w:r>
          </w:p>
        </w:tc>
        <w:tc>
          <w:tcPr>
            <w:tcW w:w="884" w:type="dxa"/>
            <w:shd w:val="clear" w:color="auto" w:fill="auto"/>
            <w:vAlign w:val="center"/>
          </w:tcPr>
          <w:p w:rsidR="00CE1EFC" w:rsidRPr="006817F7" w:rsidRDefault="00CE1EFC" w:rsidP="000049D7">
            <w:pPr>
              <w:pStyle w:val="aff2"/>
            </w:pPr>
            <w:r w:rsidRPr="006817F7">
              <w:t>5</w:t>
            </w:r>
            <w:r w:rsidR="006817F7">
              <w:t>1.1</w:t>
            </w:r>
          </w:p>
        </w:tc>
        <w:tc>
          <w:tcPr>
            <w:tcW w:w="936" w:type="dxa"/>
            <w:shd w:val="clear" w:color="auto" w:fill="auto"/>
            <w:vAlign w:val="center"/>
          </w:tcPr>
          <w:p w:rsidR="00CE1EFC" w:rsidRPr="006817F7" w:rsidRDefault="00CE1EFC" w:rsidP="000049D7">
            <w:pPr>
              <w:pStyle w:val="aff2"/>
            </w:pPr>
            <w:r w:rsidRPr="006817F7">
              <w:t>23600</w:t>
            </w:r>
          </w:p>
        </w:tc>
      </w:tr>
      <w:tr w:rsidR="00CE1EFC" w:rsidRPr="006817F7" w:rsidTr="00963F5C">
        <w:trPr>
          <w:trHeight w:val="766"/>
          <w:jc w:val="center"/>
        </w:trPr>
        <w:tc>
          <w:tcPr>
            <w:tcW w:w="1121" w:type="dxa"/>
            <w:shd w:val="clear" w:color="auto" w:fill="auto"/>
            <w:vAlign w:val="center"/>
          </w:tcPr>
          <w:p w:rsidR="00CE1EFC" w:rsidRPr="006817F7" w:rsidRDefault="00CE1EFC" w:rsidP="000049D7">
            <w:pPr>
              <w:pStyle w:val="aff2"/>
            </w:pPr>
            <w:r w:rsidRPr="006817F7">
              <w:t>17</w:t>
            </w:r>
            <w:r w:rsidR="006817F7">
              <w:t>.0</w:t>
            </w:r>
            <w:r w:rsidRPr="006817F7">
              <w:t>3</w:t>
            </w:r>
            <w:r w:rsidR="006817F7">
              <w:t>.0</w:t>
            </w:r>
            <w:r w:rsidRPr="006817F7">
              <w:t>6</w:t>
            </w:r>
          </w:p>
        </w:tc>
        <w:tc>
          <w:tcPr>
            <w:tcW w:w="5370" w:type="dxa"/>
            <w:shd w:val="clear" w:color="auto" w:fill="auto"/>
            <w:vAlign w:val="center"/>
          </w:tcPr>
          <w:p w:rsidR="00CE1EFC" w:rsidRPr="006817F7" w:rsidRDefault="00CE1EFC" w:rsidP="000049D7">
            <w:pPr>
              <w:pStyle w:val="aff2"/>
            </w:pPr>
            <w:r w:rsidRPr="006817F7">
              <w:t xml:space="preserve">Оплачены услуги по регистрации товарного знака по счет </w:t>
            </w:r>
            <w:r w:rsidR="006817F7">
              <w:t>-</w:t>
            </w:r>
            <w:r w:rsidRPr="006817F7">
              <w:t xml:space="preserve"> фактуре № 103 от 17</w:t>
            </w:r>
            <w:r w:rsidR="006817F7">
              <w:t>.03. 20</w:t>
            </w:r>
            <w:r w:rsidRPr="006817F7">
              <w:t>06г</w:t>
            </w:r>
            <w:r w:rsidR="006817F7" w:rsidRPr="006817F7">
              <w:t xml:space="preserve">) </w:t>
            </w:r>
          </w:p>
        </w:tc>
        <w:tc>
          <w:tcPr>
            <w:tcW w:w="790" w:type="dxa"/>
            <w:shd w:val="clear" w:color="auto" w:fill="auto"/>
            <w:vAlign w:val="center"/>
          </w:tcPr>
          <w:p w:rsidR="00CE1EFC" w:rsidRPr="006817F7" w:rsidRDefault="00CE1EFC" w:rsidP="000049D7">
            <w:pPr>
              <w:pStyle w:val="aff2"/>
            </w:pPr>
            <w:r w:rsidRPr="006817F7">
              <w:t>60</w:t>
            </w:r>
            <w:r w:rsidR="006817F7">
              <w:t>.1</w:t>
            </w:r>
          </w:p>
        </w:tc>
        <w:tc>
          <w:tcPr>
            <w:tcW w:w="884" w:type="dxa"/>
            <w:shd w:val="clear" w:color="auto" w:fill="auto"/>
            <w:vAlign w:val="center"/>
          </w:tcPr>
          <w:p w:rsidR="00CE1EFC" w:rsidRPr="006817F7" w:rsidRDefault="00CE1EFC" w:rsidP="000049D7">
            <w:pPr>
              <w:pStyle w:val="aff2"/>
            </w:pPr>
            <w:r w:rsidRPr="006817F7">
              <w:t>5</w:t>
            </w:r>
            <w:r w:rsidR="006817F7">
              <w:t>1.1</w:t>
            </w:r>
          </w:p>
        </w:tc>
        <w:tc>
          <w:tcPr>
            <w:tcW w:w="936" w:type="dxa"/>
            <w:shd w:val="clear" w:color="auto" w:fill="auto"/>
            <w:vAlign w:val="center"/>
          </w:tcPr>
          <w:p w:rsidR="00CE1EFC" w:rsidRPr="006817F7" w:rsidRDefault="00CE1EFC" w:rsidP="000049D7">
            <w:pPr>
              <w:pStyle w:val="aff2"/>
            </w:pPr>
            <w:r w:rsidRPr="006817F7">
              <w:t>1770</w:t>
            </w:r>
          </w:p>
        </w:tc>
      </w:tr>
      <w:tr w:rsidR="00CE1EFC" w:rsidRPr="006817F7" w:rsidTr="00963F5C">
        <w:trPr>
          <w:trHeight w:val="445"/>
          <w:jc w:val="center"/>
        </w:trPr>
        <w:tc>
          <w:tcPr>
            <w:tcW w:w="1121" w:type="dxa"/>
            <w:shd w:val="clear" w:color="auto" w:fill="auto"/>
            <w:vAlign w:val="center"/>
          </w:tcPr>
          <w:p w:rsidR="00CE1EFC" w:rsidRPr="006817F7" w:rsidRDefault="00CE1EFC" w:rsidP="000049D7">
            <w:pPr>
              <w:pStyle w:val="aff2"/>
            </w:pPr>
            <w:r w:rsidRPr="006817F7">
              <w:t>18</w:t>
            </w:r>
            <w:r w:rsidR="006817F7">
              <w:t>.0</w:t>
            </w:r>
            <w:r w:rsidRPr="006817F7">
              <w:t>3</w:t>
            </w:r>
            <w:r w:rsidR="006817F7">
              <w:t>.0</w:t>
            </w:r>
            <w:r w:rsidRPr="006817F7">
              <w:t>6</w:t>
            </w:r>
          </w:p>
        </w:tc>
        <w:tc>
          <w:tcPr>
            <w:tcW w:w="5370" w:type="dxa"/>
            <w:shd w:val="clear" w:color="auto" w:fill="auto"/>
            <w:vAlign w:val="center"/>
          </w:tcPr>
          <w:p w:rsidR="00CE1EFC" w:rsidRPr="006817F7" w:rsidRDefault="00CE1EFC" w:rsidP="000049D7">
            <w:pPr>
              <w:pStyle w:val="aff2"/>
            </w:pPr>
            <w:r w:rsidRPr="006817F7">
              <w:t>Уплачены пошлины Роспатенту</w:t>
            </w:r>
          </w:p>
        </w:tc>
        <w:tc>
          <w:tcPr>
            <w:tcW w:w="790" w:type="dxa"/>
            <w:shd w:val="clear" w:color="auto" w:fill="auto"/>
            <w:vAlign w:val="center"/>
          </w:tcPr>
          <w:p w:rsidR="00CE1EFC" w:rsidRPr="006817F7" w:rsidRDefault="00CE1EFC" w:rsidP="000049D7">
            <w:pPr>
              <w:pStyle w:val="aff2"/>
            </w:pPr>
            <w:r w:rsidRPr="006817F7">
              <w:t>76</w:t>
            </w:r>
            <w:r w:rsidR="006817F7">
              <w:t>.5</w:t>
            </w:r>
          </w:p>
        </w:tc>
        <w:tc>
          <w:tcPr>
            <w:tcW w:w="884" w:type="dxa"/>
            <w:shd w:val="clear" w:color="auto" w:fill="auto"/>
            <w:vAlign w:val="center"/>
          </w:tcPr>
          <w:p w:rsidR="00CE1EFC" w:rsidRPr="006817F7" w:rsidRDefault="00CE1EFC" w:rsidP="000049D7">
            <w:pPr>
              <w:pStyle w:val="aff2"/>
            </w:pPr>
            <w:r w:rsidRPr="006817F7">
              <w:t>5</w:t>
            </w:r>
            <w:r w:rsidR="006817F7">
              <w:t>1.1</w:t>
            </w:r>
          </w:p>
        </w:tc>
        <w:tc>
          <w:tcPr>
            <w:tcW w:w="936" w:type="dxa"/>
            <w:shd w:val="clear" w:color="auto" w:fill="auto"/>
            <w:vAlign w:val="center"/>
          </w:tcPr>
          <w:p w:rsidR="00CE1EFC" w:rsidRPr="006817F7" w:rsidRDefault="00CE1EFC" w:rsidP="000049D7">
            <w:pPr>
              <w:pStyle w:val="aff2"/>
            </w:pPr>
            <w:r w:rsidRPr="006817F7">
              <w:t>18500</w:t>
            </w:r>
          </w:p>
        </w:tc>
      </w:tr>
      <w:tr w:rsidR="00CE1EFC" w:rsidRPr="006817F7" w:rsidTr="00963F5C">
        <w:trPr>
          <w:trHeight w:val="877"/>
          <w:jc w:val="center"/>
        </w:trPr>
        <w:tc>
          <w:tcPr>
            <w:tcW w:w="1121" w:type="dxa"/>
            <w:shd w:val="clear" w:color="auto" w:fill="auto"/>
            <w:vAlign w:val="center"/>
          </w:tcPr>
          <w:p w:rsidR="00CE1EFC" w:rsidRPr="006817F7" w:rsidRDefault="00CE1EFC" w:rsidP="000049D7">
            <w:pPr>
              <w:pStyle w:val="aff2"/>
            </w:pPr>
            <w:r w:rsidRPr="006817F7">
              <w:t>18</w:t>
            </w:r>
            <w:r w:rsidR="006817F7">
              <w:t>.0</w:t>
            </w:r>
            <w:r w:rsidRPr="006817F7">
              <w:t>3</w:t>
            </w:r>
            <w:r w:rsidR="006817F7">
              <w:t>.0</w:t>
            </w:r>
            <w:r w:rsidRPr="006817F7">
              <w:t>6</w:t>
            </w:r>
          </w:p>
          <w:p w:rsidR="00CE1EFC" w:rsidRPr="006817F7" w:rsidRDefault="00CE1EFC" w:rsidP="000049D7">
            <w:pPr>
              <w:pStyle w:val="aff2"/>
            </w:pPr>
          </w:p>
        </w:tc>
        <w:tc>
          <w:tcPr>
            <w:tcW w:w="5370" w:type="dxa"/>
            <w:shd w:val="clear" w:color="auto" w:fill="auto"/>
            <w:vAlign w:val="center"/>
          </w:tcPr>
          <w:p w:rsidR="00CE1EFC" w:rsidRPr="006817F7" w:rsidRDefault="00CE1EFC" w:rsidP="000049D7">
            <w:pPr>
              <w:pStyle w:val="aff2"/>
            </w:pPr>
            <w:r w:rsidRPr="006817F7">
              <w:t>Зарегистрированный товарный знак учтен в составе нематериальных активов</w:t>
            </w:r>
          </w:p>
        </w:tc>
        <w:tc>
          <w:tcPr>
            <w:tcW w:w="790" w:type="dxa"/>
            <w:shd w:val="clear" w:color="auto" w:fill="auto"/>
            <w:vAlign w:val="center"/>
          </w:tcPr>
          <w:p w:rsidR="006817F7" w:rsidRPr="006817F7" w:rsidRDefault="00CE1EFC" w:rsidP="000049D7">
            <w:pPr>
              <w:pStyle w:val="aff2"/>
            </w:pPr>
            <w:r w:rsidRPr="006817F7">
              <w:t>0</w:t>
            </w:r>
            <w:r w:rsidR="006817F7">
              <w:t>4.1</w:t>
            </w:r>
          </w:p>
          <w:p w:rsidR="00CE1EFC" w:rsidRPr="006817F7" w:rsidRDefault="00CE1EFC" w:rsidP="000049D7">
            <w:pPr>
              <w:pStyle w:val="aff2"/>
            </w:pPr>
          </w:p>
        </w:tc>
        <w:tc>
          <w:tcPr>
            <w:tcW w:w="884" w:type="dxa"/>
            <w:shd w:val="clear" w:color="auto" w:fill="auto"/>
            <w:vAlign w:val="center"/>
          </w:tcPr>
          <w:p w:rsidR="006817F7" w:rsidRPr="006817F7" w:rsidRDefault="00CE1EFC" w:rsidP="000049D7">
            <w:pPr>
              <w:pStyle w:val="aff2"/>
            </w:pPr>
            <w:r w:rsidRPr="006817F7">
              <w:t>08</w:t>
            </w:r>
            <w:r w:rsidR="006817F7">
              <w:t>.5</w:t>
            </w:r>
          </w:p>
          <w:p w:rsidR="00CE1EFC" w:rsidRPr="006817F7" w:rsidRDefault="00CE1EFC" w:rsidP="000049D7">
            <w:pPr>
              <w:pStyle w:val="aff2"/>
            </w:pPr>
          </w:p>
        </w:tc>
        <w:tc>
          <w:tcPr>
            <w:tcW w:w="936" w:type="dxa"/>
            <w:shd w:val="clear" w:color="auto" w:fill="auto"/>
            <w:vAlign w:val="center"/>
          </w:tcPr>
          <w:p w:rsidR="006817F7" w:rsidRPr="006817F7" w:rsidRDefault="00CE1EFC" w:rsidP="000049D7">
            <w:pPr>
              <w:pStyle w:val="aff2"/>
            </w:pPr>
            <w:r w:rsidRPr="006817F7">
              <w:t>40000</w:t>
            </w:r>
          </w:p>
          <w:p w:rsidR="00CE1EFC" w:rsidRPr="006817F7" w:rsidRDefault="00CE1EFC" w:rsidP="000049D7">
            <w:pPr>
              <w:pStyle w:val="aff2"/>
            </w:pPr>
          </w:p>
        </w:tc>
      </w:tr>
      <w:tr w:rsidR="00CE1EFC" w:rsidRPr="006817F7" w:rsidTr="00963F5C">
        <w:trPr>
          <w:trHeight w:val="500"/>
          <w:jc w:val="center"/>
        </w:trPr>
        <w:tc>
          <w:tcPr>
            <w:tcW w:w="1121" w:type="dxa"/>
            <w:shd w:val="clear" w:color="auto" w:fill="auto"/>
            <w:vAlign w:val="center"/>
          </w:tcPr>
          <w:p w:rsidR="00CE1EFC" w:rsidRPr="006817F7" w:rsidRDefault="00CE1EFC" w:rsidP="000049D7">
            <w:pPr>
              <w:pStyle w:val="aff2"/>
            </w:pPr>
            <w:r w:rsidRPr="006817F7">
              <w:t>18</w:t>
            </w:r>
            <w:r w:rsidR="006817F7">
              <w:t>.0</w:t>
            </w:r>
            <w:r w:rsidRPr="006817F7">
              <w:t>3</w:t>
            </w:r>
            <w:r w:rsidR="006817F7">
              <w:t>.0</w:t>
            </w:r>
            <w:r w:rsidRPr="006817F7">
              <w:t>6</w:t>
            </w:r>
          </w:p>
        </w:tc>
        <w:tc>
          <w:tcPr>
            <w:tcW w:w="5370" w:type="dxa"/>
            <w:shd w:val="clear" w:color="auto" w:fill="auto"/>
            <w:vAlign w:val="center"/>
          </w:tcPr>
          <w:p w:rsidR="00CE1EFC" w:rsidRPr="006817F7" w:rsidRDefault="00CE1EFC" w:rsidP="000049D7">
            <w:pPr>
              <w:pStyle w:val="aff2"/>
            </w:pPr>
            <w:r w:rsidRPr="006817F7">
              <w:t>Сумма</w:t>
            </w:r>
            <w:r w:rsidR="006817F7">
              <w:t xml:space="preserve"> "</w:t>
            </w:r>
            <w:r w:rsidRPr="006817F7">
              <w:t>входного</w:t>
            </w:r>
            <w:r w:rsidR="006817F7">
              <w:t xml:space="preserve">" </w:t>
            </w:r>
            <w:r w:rsidRPr="006817F7">
              <w:t>НДС принята к вычету</w:t>
            </w:r>
          </w:p>
        </w:tc>
        <w:tc>
          <w:tcPr>
            <w:tcW w:w="790" w:type="dxa"/>
            <w:shd w:val="clear" w:color="auto" w:fill="auto"/>
            <w:vAlign w:val="center"/>
          </w:tcPr>
          <w:p w:rsidR="00CE1EFC" w:rsidRPr="006817F7" w:rsidRDefault="00CE1EFC" w:rsidP="000049D7">
            <w:pPr>
              <w:pStyle w:val="aff2"/>
            </w:pPr>
            <w:r w:rsidRPr="006817F7">
              <w:t>68</w:t>
            </w:r>
            <w:r w:rsidR="006817F7">
              <w:t>.1</w:t>
            </w:r>
          </w:p>
        </w:tc>
        <w:tc>
          <w:tcPr>
            <w:tcW w:w="884" w:type="dxa"/>
            <w:shd w:val="clear" w:color="auto" w:fill="auto"/>
            <w:vAlign w:val="center"/>
          </w:tcPr>
          <w:p w:rsidR="00CE1EFC" w:rsidRPr="006817F7" w:rsidRDefault="00CE1EFC" w:rsidP="000049D7">
            <w:pPr>
              <w:pStyle w:val="aff2"/>
            </w:pPr>
            <w:r w:rsidRPr="006817F7">
              <w:t>19</w:t>
            </w:r>
            <w:r w:rsidR="006817F7">
              <w:t>.2</w:t>
            </w:r>
          </w:p>
        </w:tc>
        <w:tc>
          <w:tcPr>
            <w:tcW w:w="936" w:type="dxa"/>
            <w:shd w:val="clear" w:color="auto" w:fill="auto"/>
            <w:vAlign w:val="center"/>
          </w:tcPr>
          <w:p w:rsidR="00CE1EFC" w:rsidRPr="006817F7" w:rsidRDefault="00CE1EFC" w:rsidP="000049D7">
            <w:pPr>
              <w:pStyle w:val="aff2"/>
            </w:pPr>
            <w:r w:rsidRPr="006817F7">
              <w:t>3870</w:t>
            </w:r>
          </w:p>
        </w:tc>
      </w:tr>
      <w:tr w:rsidR="00CE1EFC" w:rsidRPr="006817F7" w:rsidTr="00963F5C">
        <w:trPr>
          <w:trHeight w:val="510"/>
          <w:jc w:val="center"/>
        </w:trPr>
        <w:tc>
          <w:tcPr>
            <w:tcW w:w="1121" w:type="dxa"/>
            <w:shd w:val="clear" w:color="auto" w:fill="auto"/>
            <w:vAlign w:val="center"/>
          </w:tcPr>
          <w:p w:rsidR="00CE1EFC" w:rsidRPr="006817F7" w:rsidRDefault="00CE1EFC" w:rsidP="000049D7">
            <w:pPr>
              <w:pStyle w:val="aff2"/>
            </w:pPr>
            <w:r w:rsidRPr="006817F7">
              <w:t>01</w:t>
            </w:r>
            <w:r w:rsidR="006817F7">
              <w:t>.0</w:t>
            </w:r>
            <w:r w:rsidRPr="006817F7">
              <w:t>4</w:t>
            </w:r>
            <w:r w:rsidR="006817F7">
              <w:t>.0</w:t>
            </w:r>
            <w:r w:rsidRPr="006817F7">
              <w:t>6</w:t>
            </w:r>
          </w:p>
          <w:p w:rsidR="00CE1EFC" w:rsidRPr="006817F7" w:rsidRDefault="00CE1EFC" w:rsidP="000049D7">
            <w:pPr>
              <w:pStyle w:val="aff2"/>
            </w:pPr>
          </w:p>
        </w:tc>
        <w:tc>
          <w:tcPr>
            <w:tcW w:w="5370" w:type="dxa"/>
            <w:shd w:val="clear" w:color="auto" w:fill="auto"/>
            <w:vAlign w:val="center"/>
          </w:tcPr>
          <w:p w:rsidR="00CE1EFC" w:rsidRPr="006817F7" w:rsidRDefault="00CE1EFC" w:rsidP="000049D7">
            <w:pPr>
              <w:pStyle w:val="aff2"/>
            </w:pPr>
            <w:r w:rsidRPr="006817F7">
              <w:t>Начислена амортизация по нематериальному активу № 3</w:t>
            </w:r>
          </w:p>
        </w:tc>
        <w:tc>
          <w:tcPr>
            <w:tcW w:w="790" w:type="dxa"/>
            <w:shd w:val="clear" w:color="auto" w:fill="auto"/>
            <w:vAlign w:val="center"/>
          </w:tcPr>
          <w:p w:rsidR="00CE1EFC" w:rsidRPr="006817F7" w:rsidRDefault="00CE1EFC" w:rsidP="000049D7">
            <w:pPr>
              <w:pStyle w:val="aff2"/>
            </w:pPr>
            <w:r w:rsidRPr="006817F7">
              <w:t>20</w:t>
            </w:r>
            <w:r w:rsidR="006817F7">
              <w:t>.5</w:t>
            </w:r>
          </w:p>
        </w:tc>
        <w:tc>
          <w:tcPr>
            <w:tcW w:w="884" w:type="dxa"/>
            <w:shd w:val="clear" w:color="auto" w:fill="auto"/>
            <w:vAlign w:val="center"/>
          </w:tcPr>
          <w:p w:rsidR="00CE1EFC" w:rsidRPr="006817F7" w:rsidRDefault="00CE1EFC" w:rsidP="000049D7">
            <w:pPr>
              <w:pStyle w:val="aff2"/>
            </w:pPr>
            <w:r w:rsidRPr="006817F7">
              <w:t>05</w:t>
            </w:r>
            <w:r w:rsidR="006817F7">
              <w:t>.1</w:t>
            </w:r>
          </w:p>
          <w:p w:rsidR="00CE1EFC" w:rsidRPr="006817F7" w:rsidRDefault="00CE1EFC" w:rsidP="000049D7">
            <w:pPr>
              <w:pStyle w:val="aff2"/>
            </w:pPr>
          </w:p>
        </w:tc>
        <w:tc>
          <w:tcPr>
            <w:tcW w:w="936" w:type="dxa"/>
            <w:shd w:val="clear" w:color="auto" w:fill="auto"/>
            <w:vAlign w:val="center"/>
          </w:tcPr>
          <w:p w:rsidR="00CE1EFC" w:rsidRPr="006817F7" w:rsidRDefault="00CE1EFC" w:rsidP="000049D7">
            <w:pPr>
              <w:pStyle w:val="aff2"/>
            </w:pPr>
            <w:r w:rsidRPr="006817F7">
              <w:t>333,33</w:t>
            </w:r>
          </w:p>
          <w:p w:rsidR="00CE1EFC" w:rsidRPr="006817F7" w:rsidRDefault="00CE1EFC" w:rsidP="000049D7">
            <w:pPr>
              <w:pStyle w:val="aff2"/>
            </w:pPr>
          </w:p>
        </w:tc>
      </w:tr>
    </w:tbl>
    <w:p w:rsidR="00CE1EFC" w:rsidRPr="006817F7" w:rsidRDefault="00CE1EFC" w:rsidP="00D3088D">
      <w:pPr>
        <w:widowControl w:val="0"/>
        <w:autoSpaceDE w:val="0"/>
        <w:autoSpaceDN w:val="0"/>
        <w:adjustRightInd w:val="0"/>
        <w:ind w:firstLine="709"/>
      </w:pPr>
    </w:p>
    <w:p w:rsidR="006817F7" w:rsidRDefault="004A34DC" w:rsidP="00D3088D">
      <w:pPr>
        <w:widowControl w:val="0"/>
        <w:autoSpaceDE w:val="0"/>
        <w:autoSpaceDN w:val="0"/>
        <w:adjustRightInd w:val="0"/>
        <w:ind w:firstLine="709"/>
      </w:pPr>
      <w:r w:rsidRPr="006817F7">
        <w:t>Согласно учетной политике, для начисления амортизации на объекты нематериальных активов используется линейный метод, следовательно, бухгалтер</w:t>
      </w:r>
      <w:r w:rsidR="006817F7" w:rsidRPr="006817F7">
        <w:t xml:space="preserve"> </w:t>
      </w:r>
      <w:r w:rsidRPr="006817F7">
        <w:t>ООО</w:t>
      </w:r>
      <w:r w:rsidR="006817F7">
        <w:t xml:space="preserve"> "</w:t>
      </w:r>
      <w:r w:rsidRPr="006817F7">
        <w:t>ДальПромТоргСервис</w:t>
      </w:r>
      <w:r w:rsidR="006817F7">
        <w:t xml:space="preserve">" </w:t>
      </w:r>
      <w:r w:rsidRPr="006817F7">
        <w:t>произвел следующие расчеты</w:t>
      </w:r>
      <w:r w:rsidR="006817F7" w:rsidRPr="006817F7">
        <w:t>:</w:t>
      </w:r>
    </w:p>
    <w:p w:rsidR="004A34DC" w:rsidRPr="006817F7" w:rsidRDefault="00CE1EFC" w:rsidP="00D3088D">
      <w:pPr>
        <w:widowControl w:val="0"/>
        <w:autoSpaceDE w:val="0"/>
        <w:autoSpaceDN w:val="0"/>
        <w:adjustRightInd w:val="0"/>
        <w:ind w:firstLine="709"/>
      </w:pPr>
      <w:r w:rsidRPr="006817F7">
        <w:t>Сумма</w:t>
      </w:r>
      <w:r w:rsidR="006817F7" w:rsidRPr="006817F7">
        <w:t xml:space="preserve"> </w:t>
      </w:r>
      <w:r w:rsidR="004A34DC" w:rsidRPr="006817F7">
        <w:t>ежегодных амортизационных отчислений = 40000/10 лет =4000</w:t>
      </w:r>
    </w:p>
    <w:p w:rsidR="006817F7" w:rsidRDefault="00CE1EFC" w:rsidP="00D3088D">
      <w:pPr>
        <w:widowControl w:val="0"/>
        <w:autoSpaceDE w:val="0"/>
        <w:autoSpaceDN w:val="0"/>
        <w:adjustRightInd w:val="0"/>
        <w:ind w:firstLine="709"/>
      </w:pPr>
      <w:r w:rsidRPr="006817F7">
        <w:t>Сумма</w:t>
      </w:r>
      <w:r w:rsidR="004A34DC" w:rsidRPr="006817F7">
        <w:t xml:space="preserve"> ежемесячных амортизационных отчислений = 4000/12 месяцев = 333,33 рубля</w:t>
      </w:r>
      <w:r w:rsidR="006817F7" w:rsidRPr="006817F7">
        <w:t>.</w:t>
      </w:r>
    </w:p>
    <w:p w:rsidR="006817F7" w:rsidRDefault="0020725D" w:rsidP="00D3088D">
      <w:pPr>
        <w:widowControl w:val="0"/>
        <w:autoSpaceDE w:val="0"/>
        <w:autoSpaceDN w:val="0"/>
        <w:adjustRightInd w:val="0"/>
        <w:ind w:firstLine="709"/>
      </w:pPr>
      <w:r w:rsidRPr="006817F7">
        <w:t>Ремонт основных средств на ООО</w:t>
      </w:r>
      <w:r w:rsidR="006817F7">
        <w:t xml:space="preserve"> "</w:t>
      </w:r>
      <w:r w:rsidRPr="006817F7">
        <w:t>ДальПромТоргСервис</w:t>
      </w:r>
      <w:r w:rsidR="006817F7">
        <w:t xml:space="preserve">" </w:t>
      </w:r>
      <w:r w:rsidRPr="006817F7">
        <w:t>осуществляется собственными силами</w:t>
      </w:r>
      <w:r w:rsidR="00901FF6" w:rsidRPr="006817F7">
        <w:t xml:space="preserve"> либо с помощью сторонн</w:t>
      </w:r>
      <w:r w:rsidR="00AC715D" w:rsidRPr="006817F7">
        <w:t>их</w:t>
      </w:r>
      <w:r w:rsidR="00901FF6" w:rsidRPr="006817F7">
        <w:t xml:space="preserve"> организаци</w:t>
      </w:r>
      <w:r w:rsidR="00AC715D" w:rsidRPr="006817F7">
        <w:t>й</w:t>
      </w:r>
      <w:r w:rsidR="006817F7" w:rsidRPr="006817F7">
        <w:t>.</w:t>
      </w:r>
    </w:p>
    <w:p w:rsidR="006817F7" w:rsidRDefault="0020725D" w:rsidP="00D3088D">
      <w:pPr>
        <w:widowControl w:val="0"/>
        <w:autoSpaceDE w:val="0"/>
        <w:autoSpaceDN w:val="0"/>
        <w:adjustRightInd w:val="0"/>
        <w:ind w:firstLine="709"/>
      </w:pPr>
      <w:r w:rsidRPr="006817F7">
        <w:t xml:space="preserve">В сентябре 2007 года на предприятии возникли неполадки с подъемным механизмом </w:t>
      </w:r>
      <w:r w:rsidR="006817F7">
        <w:t>-</w:t>
      </w:r>
      <w:r w:rsidRPr="006817F7">
        <w:t xml:space="preserve"> краном </w:t>
      </w:r>
      <w:r w:rsidRPr="006817F7">
        <w:rPr>
          <w:lang w:val="en-US"/>
        </w:rPr>
        <w:t>TODANO</w:t>
      </w:r>
      <w:r w:rsidRPr="006817F7">
        <w:t>, потребовался ремон</w:t>
      </w:r>
      <w:r w:rsidR="006817F7">
        <w:t>т.</w:t>
      </w:r>
      <w:r w:rsidR="0030089A">
        <w:t xml:space="preserve"> Д</w:t>
      </w:r>
      <w:r w:rsidR="00901FF6" w:rsidRPr="006817F7">
        <w:t>ля этого</w:t>
      </w:r>
      <w:r w:rsidR="0030089A">
        <w:t xml:space="preserve"> необходимо было заменить гидро</w:t>
      </w:r>
      <w:r w:rsidR="00901FF6" w:rsidRPr="006817F7">
        <w:t>насос, который был заказан и приобретен</w:t>
      </w:r>
      <w:r w:rsidR="006817F7" w:rsidRPr="006817F7">
        <w:t xml:space="preserve">. </w:t>
      </w:r>
      <w:r w:rsidR="00901FF6" w:rsidRPr="006817F7">
        <w:t>Для осуществления ремонта со сторонней организации ООО</w:t>
      </w:r>
      <w:r w:rsidR="006817F7">
        <w:t xml:space="preserve"> "</w:t>
      </w:r>
      <w:r w:rsidR="00901FF6" w:rsidRPr="006817F7">
        <w:t>СпецТехника</w:t>
      </w:r>
      <w:r w:rsidR="006817F7">
        <w:t xml:space="preserve">" </w:t>
      </w:r>
      <w:r w:rsidR="00901FF6" w:rsidRPr="006817F7">
        <w:t>был</w:t>
      </w:r>
      <w:r w:rsidR="00E844F0" w:rsidRPr="006817F7">
        <w:t>и</w:t>
      </w:r>
      <w:r w:rsidR="00901FF6" w:rsidRPr="006817F7">
        <w:t xml:space="preserve"> приглашен</w:t>
      </w:r>
      <w:r w:rsidR="00E844F0" w:rsidRPr="006817F7">
        <w:t>ы</w:t>
      </w:r>
      <w:r w:rsidR="00901FF6" w:rsidRPr="006817F7">
        <w:t xml:space="preserve"> специалист</w:t>
      </w:r>
      <w:r w:rsidR="00E844F0" w:rsidRPr="006817F7">
        <w:t xml:space="preserve">ы, которые произвели </w:t>
      </w:r>
      <w:r w:rsidR="0030089A">
        <w:t>замену гидро</w:t>
      </w:r>
      <w:r w:rsidR="00901FF6" w:rsidRPr="006817F7">
        <w:t>насоса</w:t>
      </w:r>
      <w:r w:rsidR="006817F7" w:rsidRPr="006817F7">
        <w:t>.</w:t>
      </w:r>
    </w:p>
    <w:p w:rsidR="006817F7" w:rsidRDefault="00CD00CB" w:rsidP="00D3088D">
      <w:pPr>
        <w:widowControl w:val="0"/>
        <w:autoSpaceDE w:val="0"/>
        <w:autoSpaceDN w:val="0"/>
        <w:adjustRightInd w:val="0"/>
        <w:ind w:firstLine="709"/>
      </w:pPr>
      <w:r w:rsidRPr="006817F7">
        <w:t xml:space="preserve">Стоимость насоса </w:t>
      </w:r>
      <w:r w:rsidR="006817F7">
        <w:t>-</w:t>
      </w:r>
      <w:r w:rsidRPr="006817F7">
        <w:t xml:space="preserve"> </w:t>
      </w:r>
      <w:r w:rsidR="00E844F0" w:rsidRPr="006817F7">
        <w:t>23</w:t>
      </w:r>
      <w:r w:rsidR="006817F7">
        <w:t xml:space="preserve"> </w:t>
      </w:r>
      <w:r w:rsidR="00E844F0" w:rsidRPr="006817F7">
        <w:t>6</w:t>
      </w:r>
      <w:r w:rsidRPr="006817F7">
        <w:t>00 руб</w:t>
      </w:r>
      <w:r w:rsidR="006817F7" w:rsidRPr="006817F7">
        <w:t>.</w:t>
      </w:r>
      <w:r w:rsidR="006817F7">
        <w:t xml:space="preserve"> (</w:t>
      </w:r>
      <w:r w:rsidR="00AC715D" w:rsidRPr="006817F7">
        <w:t xml:space="preserve">в том числе НДС </w:t>
      </w:r>
      <w:r w:rsidR="006817F7">
        <w:t>-</w:t>
      </w:r>
      <w:r w:rsidR="00AC715D" w:rsidRPr="006817F7">
        <w:t xml:space="preserve"> </w:t>
      </w:r>
      <w:r w:rsidR="00E844F0" w:rsidRPr="006817F7">
        <w:t>3</w:t>
      </w:r>
      <w:r w:rsidR="00AC715D" w:rsidRPr="006817F7">
        <w:t xml:space="preserve"> </w:t>
      </w:r>
      <w:r w:rsidR="00E844F0" w:rsidRPr="006817F7">
        <w:t>6</w:t>
      </w:r>
      <w:r w:rsidR="00AC715D" w:rsidRPr="006817F7">
        <w:t>00 руб</w:t>
      </w:r>
      <w:r w:rsidR="0030089A">
        <w:t>.</w:t>
      </w:r>
      <w:r w:rsidR="006817F7" w:rsidRPr="006817F7">
        <w:t>),</w:t>
      </w:r>
      <w:r w:rsidRPr="006817F7">
        <w:t xml:space="preserve"> стоимость услуг специалист</w:t>
      </w:r>
      <w:r w:rsidR="00E844F0" w:rsidRPr="006817F7">
        <w:t>ов</w:t>
      </w:r>
      <w:r w:rsidRPr="006817F7">
        <w:t xml:space="preserve"> ООО</w:t>
      </w:r>
      <w:r w:rsidR="006817F7">
        <w:t xml:space="preserve"> "</w:t>
      </w:r>
      <w:r w:rsidRPr="006817F7">
        <w:t>СпецТехника</w:t>
      </w:r>
      <w:r w:rsidR="006817F7">
        <w:t xml:space="preserve">" </w:t>
      </w:r>
      <w:r w:rsidR="006817F7" w:rsidRPr="006817F7">
        <w:t xml:space="preserve">- </w:t>
      </w:r>
      <w:r w:rsidR="00E844F0" w:rsidRPr="006817F7">
        <w:t>11</w:t>
      </w:r>
      <w:r w:rsidR="006817F7">
        <w:t xml:space="preserve"> </w:t>
      </w:r>
      <w:r w:rsidR="00E844F0" w:rsidRPr="006817F7">
        <w:t>8</w:t>
      </w:r>
      <w:r w:rsidRPr="006817F7">
        <w:t>00 руб</w:t>
      </w:r>
      <w:r w:rsidR="006817F7" w:rsidRPr="006817F7">
        <w:t>.</w:t>
      </w:r>
      <w:r w:rsidR="006817F7">
        <w:t xml:space="preserve"> (</w:t>
      </w:r>
      <w:r w:rsidR="00AC715D" w:rsidRPr="006817F7">
        <w:t xml:space="preserve">в том числе НДС </w:t>
      </w:r>
      <w:r w:rsidR="006817F7">
        <w:t>-</w:t>
      </w:r>
      <w:r w:rsidR="00AC715D" w:rsidRPr="006817F7">
        <w:t xml:space="preserve"> </w:t>
      </w:r>
      <w:r w:rsidR="00E844F0" w:rsidRPr="006817F7">
        <w:t>1</w:t>
      </w:r>
      <w:r w:rsidR="006817F7">
        <w:t xml:space="preserve"> </w:t>
      </w:r>
      <w:r w:rsidR="00E844F0" w:rsidRPr="006817F7">
        <w:t>8</w:t>
      </w:r>
      <w:r w:rsidR="00AC715D" w:rsidRPr="006817F7">
        <w:t>00</w:t>
      </w:r>
      <w:r w:rsidR="00D80DBD" w:rsidRPr="006817F7">
        <w:t xml:space="preserve"> </w:t>
      </w:r>
      <w:r w:rsidR="00AC715D" w:rsidRPr="006817F7">
        <w:t>руб</w:t>
      </w:r>
      <w:r w:rsidR="0030089A">
        <w:t>.</w:t>
      </w:r>
      <w:r w:rsidR="006817F7" w:rsidRPr="006817F7">
        <w:t>).</w:t>
      </w:r>
    </w:p>
    <w:p w:rsidR="000049D7" w:rsidRDefault="00AC715D" w:rsidP="0030089A">
      <w:pPr>
        <w:widowControl w:val="0"/>
        <w:autoSpaceDE w:val="0"/>
        <w:autoSpaceDN w:val="0"/>
        <w:adjustRightInd w:val="0"/>
        <w:ind w:firstLine="709"/>
      </w:pPr>
      <w:r w:rsidRPr="006817F7">
        <w:t>Бухгалтером ООО</w:t>
      </w:r>
      <w:r w:rsidR="006817F7">
        <w:t xml:space="preserve"> "</w:t>
      </w:r>
      <w:r w:rsidRPr="006817F7">
        <w:t>ДальПромТоргСервис</w:t>
      </w:r>
      <w:r w:rsidR="006817F7">
        <w:t xml:space="preserve">" </w:t>
      </w:r>
      <w:r w:rsidRPr="006817F7">
        <w:t>были сделаны следующие проводки</w:t>
      </w:r>
      <w:r w:rsidR="006817F7" w:rsidRPr="006817F7">
        <w:t>:</w:t>
      </w:r>
    </w:p>
    <w:p w:rsidR="00AC715D" w:rsidRPr="006817F7" w:rsidRDefault="0030089A" w:rsidP="00D3088D">
      <w:pPr>
        <w:widowControl w:val="0"/>
        <w:autoSpaceDE w:val="0"/>
        <w:autoSpaceDN w:val="0"/>
        <w:adjustRightInd w:val="0"/>
        <w:ind w:firstLine="709"/>
      </w:pPr>
      <w:r>
        <w:br w:type="page"/>
      </w:r>
      <w:r w:rsidR="00AC715D" w:rsidRPr="006817F7">
        <w:t xml:space="preserve">Таблица </w:t>
      </w:r>
      <w:r w:rsidR="006817F7">
        <w:t>2.5</w:t>
      </w:r>
      <w:r w:rsidR="00AC715D" w:rsidRPr="006817F7">
        <w:t xml:space="preserve"> </w:t>
      </w:r>
      <w:r w:rsidR="006817F7">
        <w:t>-</w:t>
      </w:r>
      <w:r w:rsidR="00AC715D" w:rsidRPr="006817F7">
        <w:t xml:space="preserve"> Журнал хозяйственных операций</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5600"/>
        <w:gridCol w:w="980"/>
        <w:gridCol w:w="840"/>
        <w:gridCol w:w="883"/>
      </w:tblGrid>
      <w:tr w:rsidR="00AC715D" w:rsidRPr="006817F7" w:rsidTr="00963F5C">
        <w:trPr>
          <w:trHeight w:val="529"/>
          <w:jc w:val="center"/>
        </w:trPr>
        <w:tc>
          <w:tcPr>
            <w:tcW w:w="946" w:type="dxa"/>
            <w:shd w:val="clear" w:color="auto" w:fill="auto"/>
            <w:vAlign w:val="center"/>
          </w:tcPr>
          <w:p w:rsidR="00AC715D" w:rsidRPr="006817F7" w:rsidRDefault="00AC715D" w:rsidP="000049D7">
            <w:pPr>
              <w:pStyle w:val="aff2"/>
            </w:pPr>
            <w:r w:rsidRPr="006817F7">
              <w:t>Дата</w:t>
            </w:r>
          </w:p>
        </w:tc>
        <w:tc>
          <w:tcPr>
            <w:tcW w:w="5600" w:type="dxa"/>
            <w:shd w:val="clear" w:color="auto" w:fill="auto"/>
            <w:vAlign w:val="center"/>
          </w:tcPr>
          <w:p w:rsidR="00AC715D" w:rsidRPr="006817F7" w:rsidRDefault="00AC715D" w:rsidP="000049D7">
            <w:pPr>
              <w:pStyle w:val="aff2"/>
            </w:pPr>
            <w:r w:rsidRPr="006817F7">
              <w:t>Содержание хозяйственной операции</w:t>
            </w:r>
          </w:p>
        </w:tc>
        <w:tc>
          <w:tcPr>
            <w:tcW w:w="980" w:type="dxa"/>
            <w:shd w:val="clear" w:color="auto" w:fill="auto"/>
            <w:vAlign w:val="center"/>
          </w:tcPr>
          <w:p w:rsidR="00AC715D" w:rsidRPr="006817F7" w:rsidRDefault="00AC715D" w:rsidP="000049D7">
            <w:pPr>
              <w:pStyle w:val="aff2"/>
            </w:pPr>
            <w:r w:rsidRPr="006817F7">
              <w:t>Дт</w:t>
            </w:r>
          </w:p>
        </w:tc>
        <w:tc>
          <w:tcPr>
            <w:tcW w:w="840" w:type="dxa"/>
            <w:shd w:val="clear" w:color="auto" w:fill="auto"/>
            <w:vAlign w:val="center"/>
          </w:tcPr>
          <w:p w:rsidR="00AC715D" w:rsidRPr="006817F7" w:rsidRDefault="00AC715D" w:rsidP="000049D7">
            <w:pPr>
              <w:pStyle w:val="aff2"/>
            </w:pPr>
            <w:r w:rsidRPr="006817F7">
              <w:t>Кт</w:t>
            </w:r>
          </w:p>
        </w:tc>
        <w:tc>
          <w:tcPr>
            <w:tcW w:w="883" w:type="dxa"/>
            <w:shd w:val="clear" w:color="auto" w:fill="auto"/>
            <w:vAlign w:val="center"/>
          </w:tcPr>
          <w:p w:rsidR="00AC715D" w:rsidRPr="006817F7" w:rsidRDefault="00AC715D" w:rsidP="000049D7">
            <w:pPr>
              <w:pStyle w:val="aff2"/>
            </w:pPr>
            <w:r w:rsidRPr="006817F7">
              <w:t>Сумма</w:t>
            </w:r>
          </w:p>
        </w:tc>
      </w:tr>
      <w:tr w:rsidR="00AC715D" w:rsidRPr="006817F7" w:rsidTr="00963F5C">
        <w:trPr>
          <w:trHeight w:val="518"/>
          <w:jc w:val="center"/>
        </w:trPr>
        <w:tc>
          <w:tcPr>
            <w:tcW w:w="946" w:type="dxa"/>
            <w:shd w:val="clear" w:color="auto" w:fill="auto"/>
            <w:vAlign w:val="center"/>
          </w:tcPr>
          <w:p w:rsidR="00AC715D" w:rsidRPr="006817F7" w:rsidRDefault="00E1219D" w:rsidP="000049D7">
            <w:pPr>
              <w:pStyle w:val="aff2"/>
            </w:pPr>
            <w:r w:rsidRPr="006817F7">
              <w:t>1</w:t>
            </w:r>
            <w:r w:rsidR="00924073" w:rsidRPr="006817F7">
              <w:t>5</w:t>
            </w:r>
            <w:r w:rsidR="006817F7">
              <w:t>.0</w:t>
            </w:r>
            <w:r w:rsidRPr="006817F7">
              <w:t>9</w:t>
            </w:r>
            <w:r w:rsidR="006817F7">
              <w:t>.0</w:t>
            </w:r>
            <w:r w:rsidRPr="006817F7">
              <w:t>7</w:t>
            </w:r>
          </w:p>
        </w:tc>
        <w:tc>
          <w:tcPr>
            <w:tcW w:w="5600" w:type="dxa"/>
            <w:shd w:val="clear" w:color="auto" w:fill="auto"/>
            <w:vAlign w:val="center"/>
          </w:tcPr>
          <w:p w:rsidR="00AC715D" w:rsidRPr="006817F7" w:rsidRDefault="0030089A" w:rsidP="000049D7">
            <w:pPr>
              <w:pStyle w:val="aff2"/>
            </w:pPr>
            <w:r>
              <w:t>Приобретен гидро</w:t>
            </w:r>
            <w:r w:rsidR="00E1219D" w:rsidRPr="006817F7">
              <w:t>насос</w:t>
            </w:r>
            <w:r w:rsidR="006817F7">
              <w:t xml:space="preserve"> (</w:t>
            </w:r>
            <w:r w:rsidR="00E1219D" w:rsidRPr="006817F7">
              <w:t>основание счет</w:t>
            </w:r>
            <w:r w:rsidR="006817F7" w:rsidRPr="006817F7">
              <w:t xml:space="preserve"> - </w:t>
            </w:r>
            <w:r w:rsidR="00E1219D" w:rsidRPr="006817F7">
              <w:t>фактура № 866 от 15</w:t>
            </w:r>
            <w:r w:rsidR="006817F7">
              <w:t>.0</w:t>
            </w:r>
            <w:r w:rsidR="00E1219D" w:rsidRPr="006817F7">
              <w:t>9</w:t>
            </w:r>
            <w:r w:rsidR="006817F7">
              <w:t>.0</w:t>
            </w:r>
            <w:r w:rsidR="00E1219D" w:rsidRPr="006817F7">
              <w:t>7</w:t>
            </w:r>
            <w:r w:rsidR="006817F7" w:rsidRPr="006817F7">
              <w:t xml:space="preserve">) </w:t>
            </w:r>
          </w:p>
        </w:tc>
        <w:tc>
          <w:tcPr>
            <w:tcW w:w="980" w:type="dxa"/>
            <w:shd w:val="clear" w:color="auto" w:fill="auto"/>
            <w:vAlign w:val="center"/>
          </w:tcPr>
          <w:p w:rsidR="00AC715D" w:rsidRPr="006817F7" w:rsidRDefault="00E1219D" w:rsidP="000049D7">
            <w:pPr>
              <w:pStyle w:val="aff2"/>
            </w:pPr>
            <w:r w:rsidRPr="006817F7">
              <w:t>10</w:t>
            </w:r>
            <w:r w:rsidR="006817F7">
              <w:t>.2</w:t>
            </w:r>
          </w:p>
        </w:tc>
        <w:tc>
          <w:tcPr>
            <w:tcW w:w="840" w:type="dxa"/>
            <w:shd w:val="clear" w:color="auto" w:fill="auto"/>
            <w:vAlign w:val="center"/>
          </w:tcPr>
          <w:p w:rsidR="00AC715D" w:rsidRPr="006817F7" w:rsidRDefault="00E1219D" w:rsidP="000049D7">
            <w:pPr>
              <w:pStyle w:val="aff2"/>
            </w:pPr>
            <w:r w:rsidRPr="006817F7">
              <w:t>60</w:t>
            </w:r>
            <w:r w:rsidR="006817F7">
              <w:t>.1</w:t>
            </w:r>
          </w:p>
        </w:tc>
        <w:tc>
          <w:tcPr>
            <w:tcW w:w="883" w:type="dxa"/>
            <w:shd w:val="clear" w:color="auto" w:fill="auto"/>
            <w:vAlign w:val="center"/>
          </w:tcPr>
          <w:p w:rsidR="00AC715D" w:rsidRPr="006817F7" w:rsidRDefault="00E844F0" w:rsidP="000049D7">
            <w:pPr>
              <w:pStyle w:val="aff2"/>
            </w:pPr>
            <w:r w:rsidRPr="006817F7">
              <w:t>2</w:t>
            </w:r>
            <w:r w:rsidR="00E1219D" w:rsidRPr="006817F7">
              <w:t>0000</w:t>
            </w:r>
          </w:p>
        </w:tc>
      </w:tr>
      <w:tr w:rsidR="00AC715D" w:rsidRPr="006817F7" w:rsidTr="00963F5C">
        <w:trPr>
          <w:trHeight w:val="418"/>
          <w:jc w:val="center"/>
        </w:trPr>
        <w:tc>
          <w:tcPr>
            <w:tcW w:w="946" w:type="dxa"/>
            <w:shd w:val="clear" w:color="auto" w:fill="auto"/>
            <w:vAlign w:val="center"/>
          </w:tcPr>
          <w:p w:rsidR="00AC715D" w:rsidRPr="006817F7" w:rsidRDefault="00E1219D" w:rsidP="000049D7">
            <w:pPr>
              <w:pStyle w:val="aff2"/>
            </w:pPr>
            <w:r w:rsidRPr="006817F7">
              <w:t>1</w:t>
            </w:r>
            <w:r w:rsidR="00924073" w:rsidRPr="006817F7">
              <w:t>5</w:t>
            </w:r>
            <w:r w:rsidR="006817F7">
              <w:t>.0</w:t>
            </w:r>
            <w:r w:rsidRPr="006817F7">
              <w:t>9</w:t>
            </w:r>
            <w:r w:rsidR="006817F7">
              <w:t>.0</w:t>
            </w:r>
            <w:r w:rsidRPr="006817F7">
              <w:t>7</w:t>
            </w:r>
          </w:p>
        </w:tc>
        <w:tc>
          <w:tcPr>
            <w:tcW w:w="5600" w:type="dxa"/>
            <w:shd w:val="clear" w:color="auto" w:fill="auto"/>
            <w:vAlign w:val="center"/>
          </w:tcPr>
          <w:p w:rsidR="00AC715D" w:rsidRPr="006817F7" w:rsidRDefault="00E1219D" w:rsidP="000049D7">
            <w:pPr>
              <w:pStyle w:val="aff2"/>
            </w:pPr>
            <w:r w:rsidRPr="006817F7">
              <w:t>Выде</w:t>
            </w:r>
            <w:r w:rsidR="0030089A">
              <w:t>лен НДС по приобретенному гидро</w:t>
            </w:r>
            <w:r w:rsidRPr="006817F7">
              <w:t>насосу</w:t>
            </w:r>
            <w:r w:rsidR="006817F7">
              <w:t xml:space="preserve"> (</w:t>
            </w:r>
            <w:r w:rsidRPr="006817F7">
              <w:t>основание счет-фактура № 866 от 15</w:t>
            </w:r>
            <w:r w:rsidR="006817F7">
              <w:t>.0</w:t>
            </w:r>
            <w:r w:rsidRPr="006817F7">
              <w:t>9</w:t>
            </w:r>
            <w:r w:rsidR="006817F7">
              <w:t>.0</w:t>
            </w:r>
            <w:r w:rsidRPr="006817F7">
              <w:t>7</w:t>
            </w:r>
            <w:r w:rsidR="006817F7" w:rsidRPr="006817F7">
              <w:t xml:space="preserve">) </w:t>
            </w:r>
          </w:p>
        </w:tc>
        <w:tc>
          <w:tcPr>
            <w:tcW w:w="980" w:type="dxa"/>
            <w:shd w:val="clear" w:color="auto" w:fill="auto"/>
            <w:vAlign w:val="center"/>
          </w:tcPr>
          <w:p w:rsidR="00AC715D" w:rsidRPr="006817F7" w:rsidRDefault="00E1219D" w:rsidP="000049D7">
            <w:pPr>
              <w:pStyle w:val="aff2"/>
            </w:pPr>
            <w:r w:rsidRPr="006817F7">
              <w:t>19</w:t>
            </w:r>
            <w:r w:rsidR="006817F7">
              <w:t>.3</w:t>
            </w:r>
          </w:p>
        </w:tc>
        <w:tc>
          <w:tcPr>
            <w:tcW w:w="840" w:type="dxa"/>
            <w:shd w:val="clear" w:color="auto" w:fill="auto"/>
            <w:vAlign w:val="center"/>
          </w:tcPr>
          <w:p w:rsidR="00AC715D" w:rsidRPr="006817F7" w:rsidRDefault="00E1219D" w:rsidP="000049D7">
            <w:pPr>
              <w:pStyle w:val="aff2"/>
            </w:pPr>
            <w:r w:rsidRPr="006817F7">
              <w:t>60</w:t>
            </w:r>
            <w:r w:rsidR="006817F7">
              <w:t>.1</w:t>
            </w:r>
          </w:p>
        </w:tc>
        <w:tc>
          <w:tcPr>
            <w:tcW w:w="883" w:type="dxa"/>
            <w:shd w:val="clear" w:color="auto" w:fill="auto"/>
            <w:vAlign w:val="center"/>
          </w:tcPr>
          <w:p w:rsidR="00AC715D" w:rsidRPr="006817F7" w:rsidRDefault="00E844F0" w:rsidP="000049D7">
            <w:pPr>
              <w:pStyle w:val="aff2"/>
            </w:pPr>
            <w:r w:rsidRPr="006817F7">
              <w:t>36</w:t>
            </w:r>
            <w:r w:rsidR="0081288E" w:rsidRPr="006817F7">
              <w:t>00</w:t>
            </w:r>
          </w:p>
        </w:tc>
      </w:tr>
      <w:tr w:rsidR="00AC715D" w:rsidRPr="006817F7" w:rsidTr="00963F5C">
        <w:trPr>
          <w:trHeight w:val="299"/>
          <w:jc w:val="center"/>
        </w:trPr>
        <w:tc>
          <w:tcPr>
            <w:tcW w:w="946" w:type="dxa"/>
            <w:shd w:val="clear" w:color="auto" w:fill="auto"/>
            <w:vAlign w:val="center"/>
          </w:tcPr>
          <w:p w:rsidR="00AC715D" w:rsidRPr="006817F7" w:rsidRDefault="00E844F0" w:rsidP="000049D7">
            <w:pPr>
              <w:pStyle w:val="aff2"/>
            </w:pPr>
            <w:r w:rsidRPr="006817F7">
              <w:t>15</w:t>
            </w:r>
            <w:r w:rsidR="006817F7">
              <w:t>.0</w:t>
            </w:r>
            <w:r w:rsidRPr="006817F7">
              <w:t>9</w:t>
            </w:r>
            <w:r w:rsidR="006817F7">
              <w:t>.0</w:t>
            </w:r>
            <w:r w:rsidRPr="006817F7">
              <w:t>7</w:t>
            </w:r>
          </w:p>
        </w:tc>
        <w:tc>
          <w:tcPr>
            <w:tcW w:w="5600" w:type="dxa"/>
            <w:shd w:val="clear" w:color="auto" w:fill="auto"/>
            <w:vAlign w:val="center"/>
          </w:tcPr>
          <w:p w:rsidR="00AC715D" w:rsidRPr="006817F7" w:rsidRDefault="00E844F0" w:rsidP="000049D7">
            <w:pPr>
              <w:pStyle w:val="aff2"/>
            </w:pPr>
            <w:r w:rsidRPr="006817F7">
              <w:t xml:space="preserve">Оплата по счет </w:t>
            </w:r>
            <w:r w:rsidR="006817F7">
              <w:t>-</w:t>
            </w:r>
            <w:r w:rsidRPr="006817F7">
              <w:t xml:space="preserve"> фактуре № 866 от 15</w:t>
            </w:r>
            <w:r w:rsidR="006817F7">
              <w:t>.0</w:t>
            </w:r>
            <w:r w:rsidRPr="006817F7">
              <w:t>9</w:t>
            </w:r>
            <w:r w:rsidR="006817F7">
              <w:t>.0</w:t>
            </w:r>
            <w:r w:rsidRPr="006817F7">
              <w:t>7</w:t>
            </w:r>
          </w:p>
        </w:tc>
        <w:tc>
          <w:tcPr>
            <w:tcW w:w="980" w:type="dxa"/>
            <w:shd w:val="clear" w:color="auto" w:fill="auto"/>
            <w:vAlign w:val="center"/>
          </w:tcPr>
          <w:p w:rsidR="00AC715D" w:rsidRPr="006817F7" w:rsidRDefault="00E844F0" w:rsidP="000049D7">
            <w:pPr>
              <w:pStyle w:val="aff2"/>
            </w:pPr>
            <w:r w:rsidRPr="006817F7">
              <w:t>60</w:t>
            </w:r>
            <w:r w:rsidR="006817F7">
              <w:t>.1</w:t>
            </w:r>
          </w:p>
        </w:tc>
        <w:tc>
          <w:tcPr>
            <w:tcW w:w="840" w:type="dxa"/>
            <w:shd w:val="clear" w:color="auto" w:fill="auto"/>
            <w:vAlign w:val="center"/>
          </w:tcPr>
          <w:p w:rsidR="00AC715D" w:rsidRPr="006817F7" w:rsidRDefault="00E844F0" w:rsidP="000049D7">
            <w:pPr>
              <w:pStyle w:val="aff2"/>
            </w:pPr>
            <w:r w:rsidRPr="006817F7">
              <w:t>5</w:t>
            </w:r>
            <w:r w:rsidR="006817F7">
              <w:t>1.1</w:t>
            </w:r>
          </w:p>
        </w:tc>
        <w:tc>
          <w:tcPr>
            <w:tcW w:w="883" w:type="dxa"/>
            <w:shd w:val="clear" w:color="auto" w:fill="auto"/>
            <w:vAlign w:val="center"/>
          </w:tcPr>
          <w:p w:rsidR="00AC715D" w:rsidRPr="006817F7" w:rsidRDefault="00E844F0" w:rsidP="000049D7">
            <w:pPr>
              <w:pStyle w:val="aff2"/>
            </w:pPr>
            <w:r w:rsidRPr="006817F7">
              <w:t>23600</w:t>
            </w:r>
          </w:p>
        </w:tc>
      </w:tr>
      <w:tr w:rsidR="00E844F0" w:rsidRPr="006817F7" w:rsidTr="00963F5C">
        <w:trPr>
          <w:trHeight w:val="585"/>
          <w:jc w:val="center"/>
        </w:trPr>
        <w:tc>
          <w:tcPr>
            <w:tcW w:w="946" w:type="dxa"/>
            <w:shd w:val="clear" w:color="auto" w:fill="auto"/>
            <w:vAlign w:val="center"/>
          </w:tcPr>
          <w:p w:rsidR="00E844F0" w:rsidRPr="006817F7" w:rsidRDefault="00372CE9" w:rsidP="000049D7">
            <w:pPr>
              <w:pStyle w:val="aff2"/>
            </w:pPr>
            <w:r w:rsidRPr="006817F7">
              <w:t>15</w:t>
            </w:r>
            <w:r w:rsidR="006817F7">
              <w:t>.0</w:t>
            </w:r>
            <w:r w:rsidRPr="006817F7">
              <w:t>9</w:t>
            </w:r>
            <w:r w:rsidR="006817F7">
              <w:t>.0</w:t>
            </w:r>
            <w:r w:rsidRPr="006817F7">
              <w:t>7</w:t>
            </w:r>
          </w:p>
        </w:tc>
        <w:tc>
          <w:tcPr>
            <w:tcW w:w="5600" w:type="dxa"/>
            <w:shd w:val="clear" w:color="auto" w:fill="auto"/>
            <w:vAlign w:val="center"/>
          </w:tcPr>
          <w:p w:rsidR="00E844F0" w:rsidRPr="006817F7" w:rsidRDefault="00A243FE" w:rsidP="000049D7">
            <w:pPr>
              <w:pStyle w:val="aff2"/>
            </w:pPr>
            <w:r w:rsidRPr="006817F7">
              <w:t>Сумма</w:t>
            </w:r>
            <w:r w:rsidR="006817F7">
              <w:t xml:space="preserve"> "</w:t>
            </w:r>
            <w:r w:rsidRPr="006817F7">
              <w:t>входного</w:t>
            </w:r>
            <w:r w:rsidR="006817F7">
              <w:t xml:space="preserve">" </w:t>
            </w:r>
            <w:r w:rsidRPr="006817F7">
              <w:t xml:space="preserve">НДС принята к вычету по счет </w:t>
            </w:r>
            <w:r w:rsidR="006817F7">
              <w:t>-</w:t>
            </w:r>
            <w:r w:rsidRPr="006817F7">
              <w:t xml:space="preserve"> фактуре № 866 от 15</w:t>
            </w:r>
            <w:r w:rsidR="006817F7">
              <w:t>.0</w:t>
            </w:r>
            <w:r w:rsidRPr="006817F7">
              <w:t>9</w:t>
            </w:r>
            <w:r w:rsidR="006817F7">
              <w:t>.0</w:t>
            </w:r>
            <w:r w:rsidRPr="006817F7">
              <w:t>7</w:t>
            </w:r>
          </w:p>
        </w:tc>
        <w:tc>
          <w:tcPr>
            <w:tcW w:w="980" w:type="dxa"/>
            <w:shd w:val="clear" w:color="auto" w:fill="auto"/>
            <w:vAlign w:val="center"/>
          </w:tcPr>
          <w:p w:rsidR="00E844F0" w:rsidRPr="006817F7" w:rsidRDefault="00A243FE" w:rsidP="000049D7">
            <w:pPr>
              <w:pStyle w:val="aff2"/>
            </w:pPr>
            <w:r w:rsidRPr="006817F7">
              <w:t>68</w:t>
            </w:r>
            <w:r w:rsidR="006817F7">
              <w:t>.1</w:t>
            </w:r>
          </w:p>
        </w:tc>
        <w:tc>
          <w:tcPr>
            <w:tcW w:w="840" w:type="dxa"/>
            <w:shd w:val="clear" w:color="auto" w:fill="auto"/>
            <w:vAlign w:val="center"/>
          </w:tcPr>
          <w:p w:rsidR="00E844F0" w:rsidRPr="006817F7" w:rsidRDefault="00A243FE" w:rsidP="000049D7">
            <w:pPr>
              <w:pStyle w:val="aff2"/>
            </w:pPr>
            <w:r w:rsidRPr="006817F7">
              <w:t>19</w:t>
            </w:r>
            <w:r w:rsidR="006817F7">
              <w:t>.3</w:t>
            </w:r>
          </w:p>
        </w:tc>
        <w:tc>
          <w:tcPr>
            <w:tcW w:w="883" w:type="dxa"/>
            <w:shd w:val="clear" w:color="auto" w:fill="auto"/>
            <w:vAlign w:val="center"/>
          </w:tcPr>
          <w:p w:rsidR="00E844F0" w:rsidRPr="006817F7" w:rsidRDefault="00A243FE" w:rsidP="000049D7">
            <w:pPr>
              <w:pStyle w:val="aff2"/>
            </w:pPr>
            <w:r w:rsidRPr="006817F7">
              <w:t>3600</w:t>
            </w:r>
          </w:p>
        </w:tc>
      </w:tr>
      <w:tr w:rsidR="00372CE9" w:rsidRPr="006817F7" w:rsidTr="00963F5C">
        <w:trPr>
          <w:trHeight w:val="803"/>
          <w:jc w:val="center"/>
        </w:trPr>
        <w:tc>
          <w:tcPr>
            <w:tcW w:w="946" w:type="dxa"/>
            <w:shd w:val="clear" w:color="auto" w:fill="auto"/>
            <w:vAlign w:val="center"/>
          </w:tcPr>
          <w:p w:rsidR="00372CE9" w:rsidRPr="006817F7" w:rsidRDefault="00372CE9" w:rsidP="000049D7">
            <w:pPr>
              <w:pStyle w:val="aff2"/>
            </w:pPr>
            <w:r w:rsidRPr="006817F7">
              <w:t>16</w:t>
            </w:r>
            <w:r w:rsidR="006817F7">
              <w:t>.0</w:t>
            </w:r>
            <w:r w:rsidRPr="006817F7">
              <w:t>9</w:t>
            </w:r>
            <w:r w:rsidR="006817F7">
              <w:t>.0</w:t>
            </w:r>
            <w:r w:rsidRPr="006817F7">
              <w:t>7</w:t>
            </w:r>
          </w:p>
        </w:tc>
        <w:tc>
          <w:tcPr>
            <w:tcW w:w="5600" w:type="dxa"/>
            <w:shd w:val="clear" w:color="auto" w:fill="auto"/>
            <w:vAlign w:val="center"/>
          </w:tcPr>
          <w:p w:rsidR="00372CE9" w:rsidRPr="006817F7" w:rsidRDefault="00372CE9" w:rsidP="000049D7">
            <w:pPr>
              <w:pStyle w:val="aff2"/>
            </w:pPr>
            <w:r w:rsidRPr="006817F7">
              <w:t>Гидро-насос передан для осуществления замены</w:t>
            </w:r>
            <w:r w:rsidR="006817F7">
              <w:t xml:space="preserve"> (</w:t>
            </w:r>
            <w:r w:rsidRPr="006817F7">
              <w:t xml:space="preserve">основание </w:t>
            </w:r>
            <w:r w:rsidR="006817F7">
              <w:t>-</w:t>
            </w:r>
            <w:r w:rsidRPr="006817F7">
              <w:t xml:space="preserve"> акт передачи № 765 от 16</w:t>
            </w:r>
            <w:r w:rsidR="006817F7">
              <w:t>.0</w:t>
            </w:r>
            <w:r w:rsidRPr="006817F7">
              <w:t>9</w:t>
            </w:r>
            <w:r w:rsidR="006817F7">
              <w:t>.0</w:t>
            </w:r>
            <w:r w:rsidRPr="006817F7">
              <w:t>7</w:t>
            </w:r>
            <w:r w:rsidR="006817F7" w:rsidRPr="006817F7">
              <w:t xml:space="preserve">) </w:t>
            </w:r>
          </w:p>
        </w:tc>
        <w:tc>
          <w:tcPr>
            <w:tcW w:w="980" w:type="dxa"/>
            <w:shd w:val="clear" w:color="auto" w:fill="auto"/>
            <w:vAlign w:val="center"/>
          </w:tcPr>
          <w:p w:rsidR="00372CE9" w:rsidRPr="006817F7" w:rsidRDefault="00372CE9" w:rsidP="000049D7">
            <w:pPr>
              <w:pStyle w:val="aff2"/>
            </w:pPr>
            <w:r w:rsidRPr="006817F7">
              <w:t>2</w:t>
            </w:r>
            <w:r w:rsidR="006817F7">
              <w:t>3.1</w:t>
            </w:r>
          </w:p>
        </w:tc>
        <w:tc>
          <w:tcPr>
            <w:tcW w:w="840" w:type="dxa"/>
            <w:shd w:val="clear" w:color="auto" w:fill="auto"/>
            <w:vAlign w:val="center"/>
          </w:tcPr>
          <w:p w:rsidR="00372CE9" w:rsidRPr="006817F7" w:rsidRDefault="00372CE9" w:rsidP="000049D7">
            <w:pPr>
              <w:pStyle w:val="aff2"/>
            </w:pPr>
            <w:r w:rsidRPr="006817F7">
              <w:t>10</w:t>
            </w:r>
            <w:r w:rsidR="006817F7">
              <w:t>.2</w:t>
            </w:r>
          </w:p>
        </w:tc>
        <w:tc>
          <w:tcPr>
            <w:tcW w:w="883" w:type="dxa"/>
            <w:shd w:val="clear" w:color="auto" w:fill="auto"/>
            <w:vAlign w:val="center"/>
          </w:tcPr>
          <w:p w:rsidR="00372CE9" w:rsidRPr="006817F7" w:rsidRDefault="00372CE9" w:rsidP="000049D7">
            <w:pPr>
              <w:pStyle w:val="aff2"/>
            </w:pPr>
            <w:r w:rsidRPr="006817F7">
              <w:t>20000</w:t>
            </w:r>
          </w:p>
        </w:tc>
      </w:tr>
      <w:tr w:rsidR="00372CE9" w:rsidRPr="006817F7" w:rsidTr="00963F5C">
        <w:trPr>
          <w:trHeight w:val="467"/>
          <w:jc w:val="center"/>
        </w:trPr>
        <w:tc>
          <w:tcPr>
            <w:tcW w:w="946" w:type="dxa"/>
            <w:shd w:val="clear" w:color="auto" w:fill="auto"/>
            <w:vAlign w:val="center"/>
          </w:tcPr>
          <w:p w:rsidR="00372CE9" w:rsidRPr="006817F7" w:rsidRDefault="00372CE9" w:rsidP="000049D7">
            <w:pPr>
              <w:pStyle w:val="aff2"/>
            </w:pPr>
            <w:r w:rsidRPr="006817F7">
              <w:t>18</w:t>
            </w:r>
            <w:r w:rsidR="006817F7">
              <w:t>.0</w:t>
            </w:r>
            <w:r w:rsidRPr="006817F7">
              <w:t>9</w:t>
            </w:r>
            <w:r w:rsidR="006817F7">
              <w:t>.0</w:t>
            </w:r>
            <w:r w:rsidRPr="006817F7">
              <w:t>7</w:t>
            </w:r>
          </w:p>
        </w:tc>
        <w:tc>
          <w:tcPr>
            <w:tcW w:w="5600" w:type="dxa"/>
            <w:shd w:val="clear" w:color="auto" w:fill="auto"/>
            <w:vAlign w:val="center"/>
          </w:tcPr>
          <w:p w:rsidR="00372CE9" w:rsidRPr="006817F7" w:rsidRDefault="00372CE9" w:rsidP="000049D7">
            <w:pPr>
              <w:pStyle w:val="aff2"/>
            </w:pPr>
            <w:r w:rsidRPr="006817F7">
              <w:t>Оприходованы услуги специалистов</w:t>
            </w:r>
            <w:r w:rsidR="006817F7">
              <w:t xml:space="preserve"> (</w:t>
            </w:r>
            <w:r w:rsidRPr="006817F7">
              <w:t>основание счет-фактура № 0331 от 18</w:t>
            </w:r>
            <w:r w:rsidR="006817F7">
              <w:t>.0</w:t>
            </w:r>
            <w:r w:rsidRPr="006817F7">
              <w:t>9</w:t>
            </w:r>
            <w:r w:rsidR="006817F7">
              <w:t>.0</w:t>
            </w:r>
            <w:r w:rsidRPr="006817F7">
              <w:t>7</w:t>
            </w:r>
            <w:r w:rsidR="006817F7" w:rsidRPr="006817F7">
              <w:t xml:space="preserve">) </w:t>
            </w:r>
          </w:p>
        </w:tc>
        <w:tc>
          <w:tcPr>
            <w:tcW w:w="980" w:type="dxa"/>
            <w:shd w:val="clear" w:color="auto" w:fill="auto"/>
            <w:vAlign w:val="center"/>
          </w:tcPr>
          <w:p w:rsidR="00372CE9" w:rsidRPr="006817F7" w:rsidRDefault="00372CE9" w:rsidP="000049D7">
            <w:pPr>
              <w:pStyle w:val="aff2"/>
            </w:pPr>
            <w:r w:rsidRPr="006817F7">
              <w:t>2</w:t>
            </w:r>
            <w:r w:rsidR="006817F7">
              <w:t>3.1</w:t>
            </w:r>
          </w:p>
        </w:tc>
        <w:tc>
          <w:tcPr>
            <w:tcW w:w="840" w:type="dxa"/>
            <w:shd w:val="clear" w:color="auto" w:fill="auto"/>
            <w:vAlign w:val="center"/>
          </w:tcPr>
          <w:p w:rsidR="00372CE9" w:rsidRPr="006817F7" w:rsidRDefault="00372CE9" w:rsidP="000049D7">
            <w:pPr>
              <w:pStyle w:val="aff2"/>
            </w:pPr>
            <w:r w:rsidRPr="006817F7">
              <w:t>60</w:t>
            </w:r>
            <w:r w:rsidR="006817F7">
              <w:t>.1</w:t>
            </w:r>
          </w:p>
        </w:tc>
        <w:tc>
          <w:tcPr>
            <w:tcW w:w="883" w:type="dxa"/>
            <w:shd w:val="clear" w:color="auto" w:fill="auto"/>
            <w:vAlign w:val="center"/>
          </w:tcPr>
          <w:p w:rsidR="00372CE9" w:rsidRPr="006817F7" w:rsidRDefault="00372CE9" w:rsidP="000049D7">
            <w:pPr>
              <w:pStyle w:val="aff2"/>
            </w:pPr>
            <w:r w:rsidRPr="006817F7">
              <w:t>10000</w:t>
            </w:r>
          </w:p>
        </w:tc>
      </w:tr>
      <w:tr w:rsidR="00372CE9" w:rsidRPr="006817F7" w:rsidTr="00963F5C">
        <w:trPr>
          <w:trHeight w:val="327"/>
          <w:jc w:val="center"/>
        </w:trPr>
        <w:tc>
          <w:tcPr>
            <w:tcW w:w="946" w:type="dxa"/>
            <w:shd w:val="clear" w:color="auto" w:fill="auto"/>
            <w:vAlign w:val="center"/>
          </w:tcPr>
          <w:p w:rsidR="00372CE9" w:rsidRPr="006817F7" w:rsidRDefault="00372CE9" w:rsidP="000049D7">
            <w:pPr>
              <w:pStyle w:val="aff2"/>
            </w:pPr>
            <w:r w:rsidRPr="006817F7">
              <w:t>18</w:t>
            </w:r>
            <w:r w:rsidR="006817F7">
              <w:t>.0</w:t>
            </w:r>
            <w:r w:rsidRPr="006817F7">
              <w:t>9</w:t>
            </w:r>
            <w:r w:rsidR="006817F7">
              <w:t>.0</w:t>
            </w:r>
            <w:r w:rsidRPr="006817F7">
              <w:t>7</w:t>
            </w:r>
          </w:p>
        </w:tc>
        <w:tc>
          <w:tcPr>
            <w:tcW w:w="5600" w:type="dxa"/>
            <w:shd w:val="clear" w:color="auto" w:fill="auto"/>
            <w:vAlign w:val="center"/>
          </w:tcPr>
          <w:p w:rsidR="00372CE9" w:rsidRPr="006817F7" w:rsidRDefault="00372CE9" w:rsidP="000049D7">
            <w:pPr>
              <w:pStyle w:val="aff2"/>
            </w:pPr>
            <w:r w:rsidRPr="006817F7">
              <w:t>Выделен НДС по счет</w:t>
            </w:r>
            <w:r w:rsidR="006817F7" w:rsidRPr="006817F7">
              <w:t xml:space="preserve"> - </w:t>
            </w:r>
            <w:r w:rsidRPr="006817F7">
              <w:t>фактуре № 0331 от 18</w:t>
            </w:r>
            <w:r w:rsidR="006817F7">
              <w:t>.0</w:t>
            </w:r>
            <w:r w:rsidRPr="006817F7">
              <w:t>9</w:t>
            </w:r>
            <w:r w:rsidR="006817F7">
              <w:t>.0</w:t>
            </w:r>
            <w:r w:rsidRPr="006817F7">
              <w:t>7</w:t>
            </w:r>
          </w:p>
        </w:tc>
        <w:tc>
          <w:tcPr>
            <w:tcW w:w="980" w:type="dxa"/>
            <w:shd w:val="clear" w:color="auto" w:fill="auto"/>
            <w:vAlign w:val="center"/>
          </w:tcPr>
          <w:p w:rsidR="00372CE9" w:rsidRPr="006817F7" w:rsidRDefault="00372CE9" w:rsidP="000049D7">
            <w:pPr>
              <w:pStyle w:val="aff2"/>
            </w:pPr>
            <w:r w:rsidRPr="006817F7">
              <w:t>19</w:t>
            </w:r>
            <w:r w:rsidR="006817F7">
              <w:t>.4</w:t>
            </w:r>
          </w:p>
        </w:tc>
        <w:tc>
          <w:tcPr>
            <w:tcW w:w="840" w:type="dxa"/>
            <w:shd w:val="clear" w:color="auto" w:fill="auto"/>
            <w:vAlign w:val="center"/>
          </w:tcPr>
          <w:p w:rsidR="00372CE9" w:rsidRPr="006817F7" w:rsidRDefault="00372CE9" w:rsidP="000049D7">
            <w:pPr>
              <w:pStyle w:val="aff2"/>
            </w:pPr>
            <w:r w:rsidRPr="006817F7">
              <w:t>60</w:t>
            </w:r>
            <w:r w:rsidR="006817F7">
              <w:t>.1</w:t>
            </w:r>
          </w:p>
        </w:tc>
        <w:tc>
          <w:tcPr>
            <w:tcW w:w="883" w:type="dxa"/>
            <w:shd w:val="clear" w:color="auto" w:fill="auto"/>
            <w:vAlign w:val="center"/>
          </w:tcPr>
          <w:p w:rsidR="00372CE9" w:rsidRPr="006817F7" w:rsidRDefault="00372CE9" w:rsidP="000049D7">
            <w:pPr>
              <w:pStyle w:val="aff2"/>
            </w:pPr>
            <w:r w:rsidRPr="006817F7">
              <w:t>1800</w:t>
            </w:r>
          </w:p>
        </w:tc>
      </w:tr>
      <w:tr w:rsidR="00372CE9" w:rsidRPr="006817F7" w:rsidTr="00963F5C">
        <w:trPr>
          <w:trHeight w:val="318"/>
          <w:jc w:val="center"/>
        </w:trPr>
        <w:tc>
          <w:tcPr>
            <w:tcW w:w="946" w:type="dxa"/>
            <w:shd w:val="clear" w:color="auto" w:fill="auto"/>
            <w:vAlign w:val="center"/>
          </w:tcPr>
          <w:p w:rsidR="00372CE9" w:rsidRPr="006817F7" w:rsidRDefault="00372CE9" w:rsidP="000049D7">
            <w:pPr>
              <w:pStyle w:val="aff2"/>
            </w:pPr>
            <w:r w:rsidRPr="006817F7">
              <w:t>18</w:t>
            </w:r>
            <w:r w:rsidR="006817F7">
              <w:t>.0</w:t>
            </w:r>
            <w:r w:rsidRPr="006817F7">
              <w:t>9</w:t>
            </w:r>
            <w:r w:rsidR="006817F7">
              <w:t>.0</w:t>
            </w:r>
            <w:r w:rsidRPr="006817F7">
              <w:t>7</w:t>
            </w:r>
          </w:p>
        </w:tc>
        <w:tc>
          <w:tcPr>
            <w:tcW w:w="5600" w:type="dxa"/>
            <w:shd w:val="clear" w:color="auto" w:fill="auto"/>
            <w:vAlign w:val="center"/>
          </w:tcPr>
          <w:p w:rsidR="00372CE9" w:rsidRPr="006817F7" w:rsidRDefault="00372CE9" w:rsidP="000049D7">
            <w:pPr>
              <w:pStyle w:val="aff2"/>
            </w:pPr>
            <w:r w:rsidRPr="006817F7">
              <w:t xml:space="preserve">Оплата по счет </w:t>
            </w:r>
            <w:r w:rsidR="006817F7">
              <w:t>-</w:t>
            </w:r>
            <w:r w:rsidRPr="006817F7">
              <w:t xml:space="preserve"> фактуре № 0331 от</w:t>
            </w:r>
            <w:r w:rsidR="006817F7" w:rsidRPr="006817F7">
              <w:t xml:space="preserve"> </w:t>
            </w:r>
            <w:r w:rsidRPr="006817F7">
              <w:t>18</w:t>
            </w:r>
            <w:r w:rsidR="006817F7">
              <w:t>.0</w:t>
            </w:r>
            <w:r w:rsidRPr="006817F7">
              <w:t>9</w:t>
            </w:r>
            <w:r w:rsidR="006817F7">
              <w:t>.0</w:t>
            </w:r>
            <w:r w:rsidRPr="006817F7">
              <w:t>7</w:t>
            </w:r>
          </w:p>
        </w:tc>
        <w:tc>
          <w:tcPr>
            <w:tcW w:w="980" w:type="dxa"/>
            <w:shd w:val="clear" w:color="auto" w:fill="auto"/>
            <w:vAlign w:val="center"/>
          </w:tcPr>
          <w:p w:rsidR="00372CE9" w:rsidRPr="006817F7" w:rsidRDefault="00372CE9" w:rsidP="000049D7">
            <w:pPr>
              <w:pStyle w:val="aff2"/>
            </w:pPr>
            <w:r w:rsidRPr="006817F7">
              <w:t>60</w:t>
            </w:r>
            <w:r w:rsidR="006817F7">
              <w:t>.1</w:t>
            </w:r>
          </w:p>
        </w:tc>
        <w:tc>
          <w:tcPr>
            <w:tcW w:w="840" w:type="dxa"/>
            <w:shd w:val="clear" w:color="auto" w:fill="auto"/>
            <w:vAlign w:val="center"/>
          </w:tcPr>
          <w:p w:rsidR="00372CE9" w:rsidRPr="006817F7" w:rsidRDefault="00372CE9" w:rsidP="000049D7">
            <w:pPr>
              <w:pStyle w:val="aff2"/>
            </w:pPr>
            <w:r w:rsidRPr="006817F7">
              <w:t>5</w:t>
            </w:r>
            <w:r w:rsidR="006817F7">
              <w:t>1.1</w:t>
            </w:r>
          </w:p>
        </w:tc>
        <w:tc>
          <w:tcPr>
            <w:tcW w:w="883" w:type="dxa"/>
            <w:shd w:val="clear" w:color="auto" w:fill="auto"/>
            <w:vAlign w:val="center"/>
          </w:tcPr>
          <w:p w:rsidR="00372CE9" w:rsidRPr="006817F7" w:rsidRDefault="00372CE9" w:rsidP="000049D7">
            <w:pPr>
              <w:pStyle w:val="aff2"/>
            </w:pPr>
            <w:r w:rsidRPr="006817F7">
              <w:t>11800</w:t>
            </w:r>
          </w:p>
        </w:tc>
      </w:tr>
      <w:tr w:rsidR="00372CE9" w:rsidRPr="006817F7" w:rsidTr="00963F5C">
        <w:trPr>
          <w:trHeight w:val="585"/>
          <w:jc w:val="center"/>
        </w:trPr>
        <w:tc>
          <w:tcPr>
            <w:tcW w:w="946" w:type="dxa"/>
            <w:shd w:val="clear" w:color="auto" w:fill="auto"/>
            <w:vAlign w:val="center"/>
          </w:tcPr>
          <w:p w:rsidR="00372CE9" w:rsidRPr="006817F7" w:rsidRDefault="00372CE9" w:rsidP="000049D7">
            <w:pPr>
              <w:pStyle w:val="aff2"/>
            </w:pPr>
            <w:r w:rsidRPr="006817F7">
              <w:t>18</w:t>
            </w:r>
            <w:r w:rsidR="006817F7">
              <w:t>.0</w:t>
            </w:r>
            <w:r w:rsidRPr="006817F7">
              <w:t>9</w:t>
            </w:r>
            <w:r w:rsidR="006817F7">
              <w:t>.0</w:t>
            </w:r>
            <w:r w:rsidRPr="006817F7">
              <w:t>7</w:t>
            </w:r>
          </w:p>
        </w:tc>
        <w:tc>
          <w:tcPr>
            <w:tcW w:w="5600" w:type="dxa"/>
            <w:shd w:val="clear" w:color="auto" w:fill="auto"/>
            <w:vAlign w:val="center"/>
          </w:tcPr>
          <w:p w:rsidR="00372CE9" w:rsidRPr="006817F7" w:rsidRDefault="00372CE9" w:rsidP="000049D7">
            <w:pPr>
              <w:pStyle w:val="aff2"/>
            </w:pPr>
            <w:r w:rsidRPr="006817F7">
              <w:t>Сумма</w:t>
            </w:r>
            <w:r w:rsidR="006817F7">
              <w:t xml:space="preserve"> "</w:t>
            </w:r>
            <w:r w:rsidRPr="006817F7">
              <w:t>входного</w:t>
            </w:r>
            <w:r w:rsidR="006817F7">
              <w:t xml:space="preserve">" </w:t>
            </w:r>
            <w:r w:rsidRPr="006817F7">
              <w:t>НДС принята к вычету</w:t>
            </w:r>
            <w:r w:rsidR="00A243FE" w:rsidRPr="006817F7">
              <w:t xml:space="preserve"> по счет </w:t>
            </w:r>
            <w:r w:rsidR="006817F7">
              <w:t>-</w:t>
            </w:r>
            <w:r w:rsidR="00A243FE" w:rsidRPr="006817F7">
              <w:t xml:space="preserve"> фактуре № 0331 от 18</w:t>
            </w:r>
            <w:r w:rsidR="006817F7">
              <w:t>.0</w:t>
            </w:r>
            <w:r w:rsidR="00A243FE" w:rsidRPr="006817F7">
              <w:t>9</w:t>
            </w:r>
            <w:r w:rsidR="006817F7">
              <w:t>.0</w:t>
            </w:r>
            <w:r w:rsidR="00A243FE" w:rsidRPr="006817F7">
              <w:t>7</w:t>
            </w:r>
          </w:p>
        </w:tc>
        <w:tc>
          <w:tcPr>
            <w:tcW w:w="980" w:type="dxa"/>
            <w:shd w:val="clear" w:color="auto" w:fill="auto"/>
            <w:vAlign w:val="center"/>
          </w:tcPr>
          <w:p w:rsidR="00372CE9" w:rsidRPr="006817F7" w:rsidRDefault="00372CE9" w:rsidP="000049D7">
            <w:pPr>
              <w:pStyle w:val="aff2"/>
            </w:pPr>
            <w:r w:rsidRPr="006817F7">
              <w:t>68</w:t>
            </w:r>
            <w:r w:rsidR="006817F7">
              <w:t>.1</w:t>
            </w:r>
          </w:p>
        </w:tc>
        <w:tc>
          <w:tcPr>
            <w:tcW w:w="840" w:type="dxa"/>
            <w:shd w:val="clear" w:color="auto" w:fill="auto"/>
            <w:vAlign w:val="center"/>
          </w:tcPr>
          <w:p w:rsidR="00372CE9" w:rsidRPr="006817F7" w:rsidRDefault="00372CE9" w:rsidP="000049D7">
            <w:pPr>
              <w:pStyle w:val="aff2"/>
            </w:pPr>
            <w:r w:rsidRPr="006817F7">
              <w:t>19</w:t>
            </w:r>
            <w:r w:rsidR="006817F7">
              <w:t>.4</w:t>
            </w:r>
          </w:p>
        </w:tc>
        <w:tc>
          <w:tcPr>
            <w:tcW w:w="883" w:type="dxa"/>
            <w:shd w:val="clear" w:color="auto" w:fill="auto"/>
            <w:vAlign w:val="center"/>
          </w:tcPr>
          <w:p w:rsidR="00372CE9" w:rsidRPr="006817F7" w:rsidRDefault="00372CE9" w:rsidP="000049D7">
            <w:pPr>
              <w:pStyle w:val="aff2"/>
            </w:pPr>
            <w:r w:rsidRPr="006817F7">
              <w:t>1800</w:t>
            </w:r>
          </w:p>
        </w:tc>
      </w:tr>
      <w:tr w:rsidR="00372CE9" w:rsidRPr="006817F7" w:rsidTr="00963F5C">
        <w:trPr>
          <w:trHeight w:val="410"/>
          <w:jc w:val="center"/>
        </w:trPr>
        <w:tc>
          <w:tcPr>
            <w:tcW w:w="946" w:type="dxa"/>
            <w:shd w:val="clear" w:color="auto" w:fill="auto"/>
            <w:vAlign w:val="center"/>
          </w:tcPr>
          <w:p w:rsidR="00372CE9" w:rsidRPr="006817F7" w:rsidRDefault="00372CE9" w:rsidP="000049D7">
            <w:pPr>
              <w:pStyle w:val="aff2"/>
            </w:pPr>
            <w:r w:rsidRPr="006817F7">
              <w:t>20</w:t>
            </w:r>
            <w:r w:rsidR="006817F7">
              <w:t>.0</w:t>
            </w:r>
            <w:r w:rsidRPr="006817F7">
              <w:t>9</w:t>
            </w:r>
            <w:r w:rsidR="006817F7">
              <w:t>.0</w:t>
            </w:r>
            <w:r w:rsidRPr="006817F7">
              <w:t>7</w:t>
            </w:r>
          </w:p>
        </w:tc>
        <w:tc>
          <w:tcPr>
            <w:tcW w:w="5600" w:type="dxa"/>
            <w:shd w:val="clear" w:color="auto" w:fill="auto"/>
            <w:vAlign w:val="center"/>
          </w:tcPr>
          <w:p w:rsidR="00372CE9" w:rsidRPr="006817F7" w:rsidRDefault="00372CE9" w:rsidP="000049D7">
            <w:pPr>
              <w:pStyle w:val="aff2"/>
            </w:pPr>
            <w:r w:rsidRPr="006817F7">
              <w:t>Списаны затраты по ремонту</w:t>
            </w:r>
          </w:p>
        </w:tc>
        <w:tc>
          <w:tcPr>
            <w:tcW w:w="980" w:type="dxa"/>
            <w:shd w:val="clear" w:color="auto" w:fill="auto"/>
            <w:vAlign w:val="center"/>
          </w:tcPr>
          <w:p w:rsidR="00372CE9" w:rsidRPr="006817F7" w:rsidRDefault="00372CE9" w:rsidP="000049D7">
            <w:pPr>
              <w:pStyle w:val="aff2"/>
            </w:pPr>
            <w:r w:rsidRPr="006817F7">
              <w:t>20</w:t>
            </w:r>
            <w:r w:rsidR="006817F7">
              <w:t>.1</w:t>
            </w:r>
          </w:p>
        </w:tc>
        <w:tc>
          <w:tcPr>
            <w:tcW w:w="840" w:type="dxa"/>
            <w:shd w:val="clear" w:color="auto" w:fill="auto"/>
            <w:vAlign w:val="center"/>
          </w:tcPr>
          <w:p w:rsidR="00372CE9" w:rsidRPr="006817F7" w:rsidRDefault="00372CE9" w:rsidP="000049D7">
            <w:pPr>
              <w:pStyle w:val="aff2"/>
            </w:pPr>
            <w:r w:rsidRPr="006817F7">
              <w:t>2</w:t>
            </w:r>
            <w:r w:rsidR="006817F7">
              <w:t>3.1</w:t>
            </w:r>
          </w:p>
        </w:tc>
        <w:tc>
          <w:tcPr>
            <w:tcW w:w="883" w:type="dxa"/>
            <w:shd w:val="clear" w:color="auto" w:fill="auto"/>
            <w:vAlign w:val="center"/>
          </w:tcPr>
          <w:p w:rsidR="00372CE9" w:rsidRPr="006817F7" w:rsidRDefault="00372CE9" w:rsidP="000049D7">
            <w:pPr>
              <w:pStyle w:val="aff2"/>
            </w:pPr>
            <w:r w:rsidRPr="006817F7">
              <w:t>30000</w:t>
            </w:r>
          </w:p>
        </w:tc>
      </w:tr>
    </w:tbl>
    <w:p w:rsidR="00A243FE" w:rsidRPr="006817F7" w:rsidRDefault="00A243FE" w:rsidP="00D3088D">
      <w:pPr>
        <w:widowControl w:val="0"/>
        <w:autoSpaceDE w:val="0"/>
        <w:autoSpaceDN w:val="0"/>
        <w:adjustRightInd w:val="0"/>
        <w:ind w:firstLine="709"/>
      </w:pPr>
    </w:p>
    <w:p w:rsidR="006817F7" w:rsidRDefault="00A243FE" w:rsidP="00D3088D">
      <w:pPr>
        <w:widowControl w:val="0"/>
        <w:autoSpaceDE w:val="0"/>
        <w:autoSpaceDN w:val="0"/>
        <w:adjustRightInd w:val="0"/>
        <w:ind w:firstLine="709"/>
      </w:pPr>
      <w:r w:rsidRPr="006817F7">
        <w:t>При</w:t>
      </w:r>
      <w:r w:rsidR="001E30D7" w:rsidRPr="006817F7">
        <w:t xml:space="preserve"> </w:t>
      </w:r>
      <w:r w:rsidR="00622E3D" w:rsidRPr="006817F7">
        <w:t xml:space="preserve">выбытии </w:t>
      </w:r>
      <w:r w:rsidR="00842F33" w:rsidRPr="006817F7">
        <w:t xml:space="preserve">объектов основных средств </w:t>
      </w:r>
      <w:r w:rsidR="001E30D7" w:rsidRPr="006817F7">
        <w:t>в бухгалтерском учете на ООО</w:t>
      </w:r>
      <w:r w:rsidR="006817F7">
        <w:t xml:space="preserve"> "</w:t>
      </w:r>
      <w:r w:rsidR="00E75916" w:rsidRPr="006817F7">
        <w:t>ДальПромТоргСервис</w:t>
      </w:r>
      <w:r w:rsidR="006817F7">
        <w:t xml:space="preserve">" </w:t>
      </w:r>
      <w:r w:rsidR="001E30D7" w:rsidRPr="006817F7">
        <w:t>дела</w:t>
      </w:r>
      <w:r w:rsidR="00B35CDD" w:rsidRPr="006817F7">
        <w:t>ю</w:t>
      </w:r>
      <w:r w:rsidR="001E30D7" w:rsidRPr="006817F7">
        <w:t>тся следующ</w:t>
      </w:r>
      <w:r w:rsidR="00B35CDD" w:rsidRPr="006817F7">
        <w:t>ие</w:t>
      </w:r>
      <w:r w:rsidR="001E30D7" w:rsidRPr="006817F7">
        <w:t xml:space="preserve"> запис</w:t>
      </w:r>
      <w:r w:rsidR="00B35CDD" w:rsidRPr="006817F7">
        <w:t>и</w:t>
      </w:r>
      <w:r w:rsidR="006817F7" w:rsidRPr="006817F7">
        <w:t>:</w:t>
      </w:r>
    </w:p>
    <w:p w:rsidR="000049D7" w:rsidRDefault="000049D7" w:rsidP="00D3088D">
      <w:pPr>
        <w:widowControl w:val="0"/>
        <w:autoSpaceDE w:val="0"/>
        <w:autoSpaceDN w:val="0"/>
        <w:adjustRightInd w:val="0"/>
        <w:ind w:firstLine="709"/>
      </w:pPr>
    </w:p>
    <w:p w:rsidR="00BF12FF" w:rsidRPr="006817F7" w:rsidRDefault="00F865BE" w:rsidP="00D3088D">
      <w:pPr>
        <w:widowControl w:val="0"/>
        <w:autoSpaceDE w:val="0"/>
        <w:autoSpaceDN w:val="0"/>
        <w:adjustRightInd w:val="0"/>
        <w:ind w:firstLine="709"/>
      </w:pPr>
      <w:r w:rsidRPr="006817F7">
        <w:t xml:space="preserve">Таблица </w:t>
      </w:r>
      <w:r w:rsidR="006817F7">
        <w:t>2.6</w:t>
      </w:r>
      <w:r w:rsidR="00D63CDD" w:rsidRPr="006817F7">
        <w:t xml:space="preserve"> </w:t>
      </w:r>
      <w:r w:rsidR="006817F7">
        <w:t>-</w:t>
      </w:r>
      <w:r w:rsidR="00D63CDD" w:rsidRPr="006817F7">
        <w:t xml:space="preserve"> Журнал хозяйственных операций</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3"/>
        <w:gridCol w:w="1351"/>
        <w:gridCol w:w="1088"/>
      </w:tblGrid>
      <w:tr w:rsidR="000049D7" w:rsidRPr="00963F5C" w:rsidTr="00963F5C">
        <w:trPr>
          <w:trHeight w:val="361"/>
          <w:jc w:val="center"/>
        </w:trPr>
        <w:tc>
          <w:tcPr>
            <w:tcW w:w="6593" w:type="dxa"/>
            <w:shd w:val="clear" w:color="auto" w:fill="auto"/>
            <w:vAlign w:val="center"/>
          </w:tcPr>
          <w:p w:rsidR="000049D7" w:rsidRPr="006817F7" w:rsidRDefault="000049D7" w:rsidP="000049D7">
            <w:pPr>
              <w:pStyle w:val="aff2"/>
            </w:pPr>
            <w:r w:rsidRPr="006817F7">
              <w:t>Содержание операций</w:t>
            </w:r>
          </w:p>
        </w:tc>
        <w:tc>
          <w:tcPr>
            <w:tcW w:w="1351" w:type="dxa"/>
            <w:shd w:val="clear" w:color="auto" w:fill="auto"/>
            <w:vAlign w:val="center"/>
          </w:tcPr>
          <w:p w:rsidR="000049D7" w:rsidRPr="006817F7" w:rsidRDefault="000049D7" w:rsidP="000049D7">
            <w:pPr>
              <w:pStyle w:val="aff2"/>
            </w:pPr>
            <w:r w:rsidRPr="006817F7">
              <w:t>Дт</w:t>
            </w:r>
          </w:p>
        </w:tc>
        <w:tc>
          <w:tcPr>
            <w:tcW w:w="1088" w:type="dxa"/>
            <w:shd w:val="clear" w:color="auto" w:fill="auto"/>
            <w:vAlign w:val="center"/>
          </w:tcPr>
          <w:p w:rsidR="000049D7" w:rsidRPr="006817F7" w:rsidRDefault="000049D7" w:rsidP="000049D7">
            <w:pPr>
              <w:pStyle w:val="aff2"/>
            </w:pPr>
            <w:r w:rsidRPr="006817F7">
              <w:t>Кт</w:t>
            </w:r>
          </w:p>
        </w:tc>
      </w:tr>
      <w:tr w:rsidR="000049D7" w:rsidRPr="00963F5C" w:rsidTr="00963F5C">
        <w:trPr>
          <w:trHeight w:val="441"/>
          <w:jc w:val="center"/>
        </w:trPr>
        <w:tc>
          <w:tcPr>
            <w:tcW w:w="6593" w:type="dxa"/>
            <w:shd w:val="clear" w:color="auto" w:fill="auto"/>
            <w:vAlign w:val="center"/>
          </w:tcPr>
          <w:p w:rsidR="000049D7" w:rsidRPr="006817F7" w:rsidRDefault="000049D7" w:rsidP="000049D7">
            <w:pPr>
              <w:pStyle w:val="aff2"/>
            </w:pPr>
            <w:r w:rsidRPr="006817F7">
              <w:t>Списана первоначальная стоимость объекта основных средств</w:t>
            </w:r>
          </w:p>
        </w:tc>
        <w:tc>
          <w:tcPr>
            <w:tcW w:w="1351" w:type="dxa"/>
            <w:shd w:val="clear" w:color="auto" w:fill="auto"/>
            <w:vAlign w:val="center"/>
          </w:tcPr>
          <w:p w:rsidR="000049D7" w:rsidRPr="006817F7" w:rsidRDefault="000049D7" w:rsidP="000049D7">
            <w:pPr>
              <w:pStyle w:val="aff2"/>
            </w:pPr>
            <w:r w:rsidRPr="006817F7">
              <w:t>0</w:t>
            </w:r>
            <w:r>
              <w:t>1.2</w:t>
            </w:r>
          </w:p>
        </w:tc>
        <w:tc>
          <w:tcPr>
            <w:tcW w:w="1088" w:type="dxa"/>
            <w:shd w:val="clear" w:color="auto" w:fill="auto"/>
            <w:vAlign w:val="center"/>
          </w:tcPr>
          <w:p w:rsidR="000049D7" w:rsidRPr="006817F7" w:rsidRDefault="000049D7" w:rsidP="000049D7">
            <w:pPr>
              <w:pStyle w:val="aff2"/>
            </w:pPr>
            <w:r w:rsidRPr="006817F7">
              <w:t>0</w:t>
            </w:r>
            <w:r>
              <w:t>1.1</w:t>
            </w:r>
          </w:p>
        </w:tc>
      </w:tr>
      <w:tr w:rsidR="000049D7" w:rsidRPr="00963F5C" w:rsidTr="00963F5C">
        <w:trPr>
          <w:trHeight w:val="487"/>
          <w:jc w:val="center"/>
        </w:trPr>
        <w:tc>
          <w:tcPr>
            <w:tcW w:w="6593" w:type="dxa"/>
            <w:shd w:val="clear" w:color="auto" w:fill="auto"/>
            <w:vAlign w:val="center"/>
          </w:tcPr>
          <w:p w:rsidR="000049D7" w:rsidRPr="006817F7" w:rsidRDefault="000049D7" w:rsidP="000049D7">
            <w:pPr>
              <w:pStyle w:val="aff2"/>
            </w:pPr>
            <w:r w:rsidRPr="006817F7">
              <w:t>Списана сумма начисленной амортизации</w:t>
            </w:r>
          </w:p>
        </w:tc>
        <w:tc>
          <w:tcPr>
            <w:tcW w:w="1351" w:type="dxa"/>
            <w:shd w:val="clear" w:color="auto" w:fill="auto"/>
            <w:vAlign w:val="center"/>
          </w:tcPr>
          <w:p w:rsidR="000049D7" w:rsidRPr="006817F7" w:rsidRDefault="000049D7" w:rsidP="000049D7">
            <w:pPr>
              <w:pStyle w:val="aff2"/>
            </w:pPr>
            <w:r w:rsidRPr="006817F7">
              <w:t>0</w:t>
            </w:r>
            <w:r>
              <w:t>2.1</w:t>
            </w:r>
          </w:p>
        </w:tc>
        <w:tc>
          <w:tcPr>
            <w:tcW w:w="1088" w:type="dxa"/>
            <w:shd w:val="clear" w:color="auto" w:fill="auto"/>
            <w:vAlign w:val="center"/>
          </w:tcPr>
          <w:p w:rsidR="000049D7" w:rsidRPr="006817F7" w:rsidRDefault="000049D7" w:rsidP="000049D7">
            <w:pPr>
              <w:pStyle w:val="aff2"/>
            </w:pPr>
            <w:r w:rsidRPr="006817F7">
              <w:t>0</w:t>
            </w:r>
            <w:r>
              <w:t>1.2</w:t>
            </w:r>
          </w:p>
        </w:tc>
      </w:tr>
      <w:tr w:rsidR="000049D7" w:rsidRPr="00963F5C" w:rsidTr="00963F5C">
        <w:trPr>
          <w:trHeight w:val="338"/>
          <w:jc w:val="center"/>
        </w:trPr>
        <w:tc>
          <w:tcPr>
            <w:tcW w:w="6593" w:type="dxa"/>
            <w:shd w:val="clear" w:color="auto" w:fill="auto"/>
            <w:vAlign w:val="center"/>
          </w:tcPr>
          <w:p w:rsidR="000049D7" w:rsidRPr="006817F7" w:rsidRDefault="000049D7" w:rsidP="000049D7">
            <w:pPr>
              <w:pStyle w:val="aff2"/>
            </w:pPr>
            <w:r w:rsidRPr="006817F7">
              <w:t>Списан с баланса объект основных средств</w:t>
            </w:r>
          </w:p>
        </w:tc>
        <w:tc>
          <w:tcPr>
            <w:tcW w:w="1351" w:type="dxa"/>
            <w:shd w:val="clear" w:color="auto" w:fill="auto"/>
            <w:vAlign w:val="center"/>
          </w:tcPr>
          <w:p w:rsidR="000049D7" w:rsidRPr="006817F7" w:rsidRDefault="000049D7" w:rsidP="000049D7">
            <w:pPr>
              <w:pStyle w:val="aff2"/>
            </w:pPr>
            <w:r w:rsidRPr="006817F7">
              <w:t>9</w:t>
            </w:r>
            <w:r>
              <w:t>1.2</w:t>
            </w:r>
          </w:p>
        </w:tc>
        <w:tc>
          <w:tcPr>
            <w:tcW w:w="1088" w:type="dxa"/>
            <w:shd w:val="clear" w:color="auto" w:fill="auto"/>
            <w:vAlign w:val="center"/>
          </w:tcPr>
          <w:p w:rsidR="000049D7" w:rsidRPr="006817F7" w:rsidRDefault="000049D7" w:rsidP="000049D7">
            <w:pPr>
              <w:pStyle w:val="aff2"/>
            </w:pPr>
            <w:r w:rsidRPr="006817F7">
              <w:t>0</w:t>
            </w:r>
            <w:r>
              <w:t>1.2</w:t>
            </w:r>
          </w:p>
        </w:tc>
      </w:tr>
    </w:tbl>
    <w:p w:rsidR="00BF13B5" w:rsidRPr="006817F7" w:rsidRDefault="00BF13B5" w:rsidP="00D3088D">
      <w:pPr>
        <w:widowControl w:val="0"/>
        <w:autoSpaceDE w:val="0"/>
        <w:autoSpaceDN w:val="0"/>
        <w:adjustRightInd w:val="0"/>
        <w:ind w:firstLine="709"/>
      </w:pPr>
    </w:p>
    <w:p w:rsidR="006817F7" w:rsidRDefault="00DA5144" w:rsidP="00D3088D">
      <w:pPr>
        <w:widowControl w:val="0"/>
        <w:autoSpaceDE w:val="0"/>
        <w:autoSpaceDN w:val="0"/>
        <w:adjustRightInd w:val="0"/>
        <w:ind w:firstLine="709"/>
      </w:pPr>
      <w:r w:rsidRPr="006817F7">
        <w:t>При выбытии нематериальных активов в бухгалтерском учете на ООО</w:t>
      </w:r>
      <w:r w:rsidR="006817F7">
        <w:t xml:space="preserve"> "</w:t>
      </w:r>
      <w:r w:rsidRPr="006817F7">
        <w:t>ДальПромТоргСервис</w:t>
      </w:r>
      <w:r w:rsidR="006817F7">
        <w:t xml:space="preserve">" </w:t>
      </w:r>
      <w:r w:rsidRPr="006817F7">
        <w:t>делаются следующие записи</w:t>
      </w:r>
      <w:r w:rsidR="006817F7" w:rsidRPr="006817F7">
        <w:t>:</w:t>
      </w:r>
    </w:p>
    <w:p w:rsidR="004956EF" w:rsidRDefault="004956EF" w:rsidP="00D3088D">
      <w:pPr>
        <w:widowControl w:val="0"/>
        <w:autoSpaceDE w:val="0"/>
        <w:autoSpaceDN w:val="0"/>
        <w:adjustRightInd w:val="0"/>
        <w:ind w:firstLine="709"/>
      </w:pPr>
    </w:p>
    <w:p w:rsidR="00D63CDD" w:rsidRPr="006817F7" w:rsidRDefault="00D63CDD" w:rsidP="00D3088D">
      <w:pPr>
        <w:widowControl w:val="0"/>
        <w:autoSpaceDE w:val="0"/>
        <w:autoSpaceDN w:val="0"/>
        <w:adjustRightInd w:val="0"/>
        <w:ind w:firstLine="709"/>
      </w:pPr>
      <w:r w:rsidRPr="006817F7">
        <w:t xml:space="preserve">Таблица </w:t>
      </w:r>
      <w:r w:rsidR="006817F7">
        <w:t>2.7</w:t>
      </w:r>
      <w:r w:rsidRPr="006817F7">
        <w:t xml:space="preserve"> </w:t>
      </w:r>
      <w:r w:rsidR="006817F7">
        <w:t>-</w:t>
      </w:r>
      <w:r w:rsidRPr="006817F7">
        <w:t xml:space="preserve"> Журнал хозяйственных операций</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7"/>
        <w:gridCol w:w="918"/>
        <w:gridCol w:w="918"/>
      </w:tblGrid>
      <w:tr w:rsidR="00BF13B5" w:rsidRPr="006817F7" w:rsidTr="00963F5C">
        <w:trPr>
          <w:trHeight w:val="482"/>
          <w:jc w:val="center"/>
        </w:trPr>
        <w:tc>
          <w:tcPr>
            <w:tcW w:w="7057" w:type="dxa"/>
            <w:shd w:val="clear" w:color="auto" w:fill="auto"/>
            <w:vAlign w:val="center"/>
          </w:tcPr>
          <w:p w:rsidR="00BF13B5" w:rsidRPr="006817F7" w:rsidRDefault="00BF13B5" w:rsidP="004956EF">
            <w:pPr>
              <w:pStyle w:val="aff2"/>
            </w:pPr>
            <w:r w:rsidRPr="006817F7">
              <w:t>Содержание операций</w:t>
            </w:r>
          </w:p>
        </w:tc>
        <w:tc>
          <w:tcPr>
            <w:tcW w:w="918" w:type="dxa"/>
            <w:shd w:val="clear" w:color="auto" w:fill="auto"/>
            <w:vAlign w:val="center"/>
          </w:tcPr>
          <w:p w:rsidR="00BF13B5" w:rsidRPr="006817F7" w:rsidRDefault="00BF13B5" w:rsidP="004956EF">
            <w:pPr>
              <w:pStyle w:val="aff2"/>
            </w:pPr>
            <w:r w:rsidRPr="006817F7">
              <w:t>Дт</w:t>
            </w:r>
          </w:p>
        </w:tc>
        <w:tc>
          <w:tcPr>
            <w:tcW w:w="918" w:type="dxa"/>
            <w:shd w:val="clear" w:color="auto" w:fill="auto"/>
            <w:vAlign w:val="center"/>
          </w:tcPr>
          <w:p w:rsidR="00BF13B5" w:rsidRPr="006817F7" w:rsidRDefault="00BF13B5" w:rsidP="004956EF">
            <w:pPr>
              <w:pStyle w:val="aff2"/>
            </w:pPr>
            <w:r w:rsidRPr="006817F7">
              <w:t>Кт</w:t>
            </w:r>
          </w:p>
        </w:tc>
      </w:tr>
      <w:tr w:rsidR="00BF13B5" w:rsidRPr="006817F7" w:rsidTr="00963F5C">
        <w:trPr>
          <w:trHeight w:val="496"/>
          <w:jc w:val="center"/>
        </w:trPr>
        <w:tc>
          <w:tcPr>
            <w:tcW w:w="7057" w:type="dxa"/>
            <w:shd w:val="clear" w:color="auto" w:fill="auto"/>
            <w:vAlign w:val="center"/>
          </w:tcPr>
          <w:p w:rsidR="00BF13B5" w:rsidRPr="006817F7" w:rsidRDefault="00BF13B5" w:rsidP="004956EF">
            <w:pPr>
              <w:pStyle w:val="aff2"/>
            </w:pPr>
            <w:r w:rsidRPr="006817F7">
              <w:t>Списана накопленная амортизация по объекту нематериальных активов</w:t>
            </w:r>
          </w:p>
        </w:tc>
        <w:tc>
          <w:tcPr>
            <w:tcW w:w="918" w:type="dxa"/>
            <w:shd w:val="clear" w:color="auto" w:fill="auto"/>
            <w:vAlign w:val="center"/>
          </w:tcPr>
          <w:p w:rsidR="00BF13B5" w:rsidRPr="006817F7" w:rsidRDefault="00BF13B5" w:rsidP="004956EF">
            <w:pPr>
              <w:pStyle w:val="aff2"/>
            </w:pPr>
            <w:r w:rsidRPr="006817F7">
              <w:t>05</w:t>
            </w:r>
            <w:r w:rsidR="006817F7">
              <w:t>.1</w:t>
            </w:r>
          </w:p>
        </w:tc>
        <w:tc>
          <w:tcPr>
            <w:tcW w:w="918" w:type="dxa"/>
            <w:shd w:val="clear" w:color="auto" w:fill="auto"/>
            <w:vAlign w:val="center"/>
          </w:tcPr>
          <w:p w:rsidR="00BF13B5" w:rsidRPr="006817F7" w:rsidRDefault="00BF13B5" w:rsidP="004956EF">
            <w:pPr>
              <w:pStyle w:val="aff2"/>
            </w:pPr>
            <w:r w:rsidRPr="006817F7">
              <w:t>04</w:t>
            </w:r>
          </w:p>
        </w:tc>
      </w:tr>
      <w:tr w:rsidR="00BF13B5" w:rsidRPr="006817F7" w:rsidTr="00963F5C">
        <w:trPr>
          <w:trHeight w:val="491"/>
          <w:jc w:val="center"/>
        </w:trPr>
        <w:tc>
          <w:tcPr>
            <w:tcW w:w="7057" w:type="dxa"/>
            <w:shd w:val="clear" w:color="auto" w:fill="auto"/>
            <w:vAlign w:val="center"/>
          </w:tcPr>
          <w:p w:rsidR="00BF13B5" w:rsidRPr="006817F7" w:rsidRDefault="00BF13B5" w:rsidP="004956EF">
            <w:pPr>
              <w:pStyle w:val="aff2"/>
            </w:pPr>
            <w:r w:rsidRPr="006817F7">
              <w:t>Списан с баланса нематериальный актив</w:t>
            </w:r>
          </w:p>
        </w:tc>
        <w:tc>
          <w:tcPr>
            <w:tcW w:w="918" w:type="dxa"/>
            <w:shd w:val="clear" w:color="auto" w:fill="auto"/>
            <w:vAlign w:val="center"/>
          </w:tcPr>
          <w:p w:rsidR="00BF13B5" w:rsidRPr="006817F7" w:rsidRDefault="00BF13B5" w:rsidP="004956EF">
            <w:pPr>
              <w:pStyle w:val="aff2"/>
            </w:pPr>
            <w:r w:rsidRPr="006817F7">
              <w:t>9</w:t>
            </w:r>
            <w:r w:rsidR="006817F7">
              <w:t>1.2</w:t>
            </w:r>
          </w:p>
        </w:tc>
        <w:tc>
          <w:tcPr>
            <w:tcW w:w="918" w:type="dxa"/>
            <w:shd w:val="clear" w:color="auto" w:fill="auto"/>
            <w:vAlign w:val="center"/>
          </w:tcPr>
          <w:p w:rsidR="00BF13B5" w:rsidRPr="006817F7" w:rsidRDefault="00BF13B5" w:rsidP="004956EF">
            <w:pPr>
              <w:pStyle w:val="aff2"/>
            </w:pPr>
            <w:r w:rsidRPr="006817F7">
              <w:t>04</w:t>
            </w:r>
          </w:p>
        </w:tc>
      </w:tr>
    </w:tbl>
    <w:p w:rsidR="004956EF" w:rsidRDefault="004956EF" w:rsidP="00D3088D">
      <w:pPr>
        <w:widowControl w:val="0"/>
        <w:autoSpaceDE w:val="0"/>
        <w:autoSpaceDN w:val="0"/>
        <w:adjustRightInd w:val="0"/>
        <w:ind w:firstLine="709"/>
      </w:pPr>
    </w:p>
    <w:p w:rsidR="006817F7" w:rsidRDefault="004A34DC" w:rsidP="00D3088D">
      <w:pPr>
        <w:widowControl w:val="0"/>
        <w:autoSpaceDE w:val="0"/>
        <w:autoSpaceDN w:val="0"/>
        <w:adjustRightInd w:val="0"/>
        <w:ind w:firstLine="709"/>
      </w:pPr>
      <w:r w:rsidRPr="006817F7">
        <w:t>Основные средства и нематериальные активы</w:t>
      </w:r>
      <w:r w:rsidR="00851F27" w:rsidRPr="006817F7">
        <w:t xml:space="preserve"> на ООО</w:t>
      </w:r>
      <w:r w:rsidR="006817F7">
        <w:t xml:space="preserve"> "</w:t>
      </w:r>
      <w:r w:rsidR="00851F27" w:rsidRPr="006817F7">
        <w:t>ДальПромТоргСервис</w:t>
      </w:r>
      <w:r w:rsidR="006817F7">
        <w:t xml:space="preserve">" </w:t>
      </w:r>
      <w:r w:rsidRPr="006817F7">
        <w:t xml:space="preserve">выбывают </w:t>
      </w:r>
      <w:r w:rsidR="00851F27" w:rsidRPr="006817F7">
        <w:t>вследствие</w:t>
      </w:r>
      <w:r w:rsidRPr="006817F7">
        <w:t xml:space="preserve"> полного </w:t>
      </w:r>
      <w:r w:rsidR="00851F27" w:rsidRPr="006817F7">
        <w:t xml:space="preserve">их </w:t>
      </w:r>
      <w:r w:rsidRPr="006817F7">
        <w:t>износа</w:t>
      </w:r>
      <w:r w:rsidR="006817F7" w:rsidRPr="006817F7">
        <w:t>.</w:t>
      </w:r>
    </w:p>
    <w:p w:rsidR="006817F7" w:rsidRDefault="004A34DC" w:rsidP="00D3088D">
      <w:pPr>
        <w:widowControl w:val="0"/>
        <w:autoSpaceDE w:val="0"/>
        <w:autoSpaceDN w:val="0"/>
        <w:adjustRightInd w:val="0"/>
        <w:ind w:firstLine="709"/>
      </w:pPr>
      <w:r w:rsidRPr="006817F7">
        <w:t>В</w:t>
      </w:r>
      <w:r w:rsidR="000F54A3" w:rsidRPr="006817F7">
        <w:t xml:space="preserve"> </w:t>
      </w:r>
      <w:r w:rsidRPr="006817F7">
        <w:t>марте 2009 года бухгалтер ООО</w:t>
      </w:r>
      <w:r w:rsidR="006817F7">
        <w:t xml:space="preserve"> "</w:t>
      </w:r>
      <w:r w:rsidRPr="006817F7">
        <w:t>ДальПромТоргСервис</w:t>
      </w:r>
      <w:r w:rsidR="006817F7">
        <w:t xml:space="preserve">" </w:t>
      </w:r>
      <w:r w:rsidRPr="006817F7">
        <w:t xml:space="preserve">списывает с бухгалтерского учета перфоратор </w:t>
      </w:r>
      <w:r w:rsidRPr="006817F7">
        <w:rPr>
          <w:lang w:val="en-US"/>
        </w:rPr>
        <w:t>Bosh</w:t>
      </w:r>
      <w:r w:rsidRPr="006817F7">
        <w:t xml:space="preserve"> 4535</w:t>
      </w:r>
      <w:r w:rsidR="006817F7" w:rsidRPr="006817F7">
        <w:t xml:space="preserve"> </w:t>
      </w:r>
      <w:r w:rsidRPr="006817F7">
        <w:t>№ 233</w:t>
      </w:r>
      <w:r w:rsidR="006817F7">
        <w:t xml:space="preserve"> (</w:t>
      </w:r>
      <w:r w:rsidRPr="006817F7">
        <w:t xml:space="preserve">паспорт № 57983945, заводской номер 4755-т62, дата выпуска </w:t>
      </w:r>
      <w:r w:rsidR="006817F7">
        <w:t>-</w:t>
      </w:r>
      <w:r w:rsidRPr="006817F7">
        <w:t xml:space="preserve"> ноябрь 1997, нормативный срок службы перфоратора </w:t>
      </w:r>
      <w:r w:rsidR="006817F7">
        <w:t>-</w:t>
      </w:r>
      <w:r w:rsidRPr="006817F7">
        <w:t xml:space="preserve"> 10 лет</w:t>
      </w:r>
      <w:r w:rsidR="006817F7" w:rsidRPr="006817F7">
        <w:t xml:space="preserve">) </w:t>
      </w:r>
      <w:r w:rsidRPr="006817F7">
        <w:t>вследствие его полного износа и непригодности к эксплуатации</w:t>
      </w:r>
      <w:r w:rsidR="006817F7" w:rsidRPr="006817F7">
        <w:t xml:space="preserve">. </w:t>
      </w:r>
      <w:r w:rsidRPr="006817F7">
        <w:t>Первоначальная стоимость перфоратора 47000 рублей, сумма накопленной амортизации на начало месяца 46928,79 рублей</w:t>
      </w:r>
      <w:r w:rsidR="006817F7" w:rsidRPr="006817F7">
        <w:t>.</w:t>
      </w:r>
    </w:p>
    <w:p w:rsidR="006817F7" w:rsidRDefault="004A34DC" w:rsidP="00D3088D">
      <w:pPr>
        <w:widowControl w:val="0"/>
        <w:autoSpaceDE w:val="0"/>
        <w:autoSpaceDN w:val="0"/>
        <w:adjustRightInd w:val="0"/>
        <w:ind w:firstLine="709"/>
      </w:pPr>
      <w:r w:rsidRPr="006817F7">
        <w:t>При ликвидации перфоратора был оформлен акт о списании объекта основных средств</w:t>
      </w:r>
      <w:r w:rsidR="006817F7" w:rsidRPr="006817F7">
        <w:t xml:space="preserve"> </w:t>
      </w:r>
      <w:r w:rsidRPr="006817F7">
        <w:t>№ 134 от 23</w:t>
      </w:r>
      <w:r w:rsidR="006817F7">
        <w:t>.03. 20</w:t>
      </w:r>
      <w:r w:rsidRPr="006817F7">
        <w:t>09г, в котором была указана причина списания</w:t>
      </w:r>
      <w:r w:rsidR="006817F7" w:rsidRPr="006817F7">
        <w:t xml:space="preserve">. </w:t>
      </w:r>
      <w:r w:rsidRPr="006817F7">
        <w:t>Так же вследствие утилизации был получен металлолом, который оприходовали и продали</w:t>
      </w:r>
      <w:r w:rsidR="006817F7" w:rsidRPr="006817F7">
        <w:t>.</w:t>
      </w:r>
    </w:p>
    <w:p w:rsidR="006817F7" w:rsidRDefault="004A34DC" w:rsidP="00D3088D">
      <w:pPr>
        <w:widowControl w:val="0"/>
        <w:autoSpaceDE w:val="0"/>
        <w:autoSpaceDN w:val="0"/>
        <w:adjustRightInd w:val="0"/>
        <w:ind w:firstLine="709"/>
      </w:pPr>
      <w:r w:rsidRPr="006817F7">
        <w:t>В бухгалтерии были оформлены следующие операции</w:t>
      </w:r>
      <w:r w:rsidR="006817F7" w:rsidRPr="006817F7">
        <w:t>:</w:t>
      </w:r>
    </w:p>
    <w:p w:rsidR="004956EF" w:rsidRDefault="004956EF" w:rsidP="00D3088D">
      <w:pPr>
        <w:widowControl w:val="0"/>
        <w:autoSpaceDE w:val="0"/>
        <w:autoSpaceDN w:val="0"/>
        <w:adjustRightInd w:val="0"/>
        <w:ind w:firstLine="709"/>
      </w:pPr>
    </w:p>
    <w:p w:rsidR="004A34DC" w:rsidRPr="006817F7" w:rsidRDefault="004A34DC" w:rsidP="00D3088D">
      <w:pPr>
        <w:widowControl w:val="0"/>
        <w:autoSpaceDE w:val="0"/>
        <w:autoSpaceDN w:val="0"/>
        <w:adjustRightInd w:val="0"/>
        <w:ind w:firstLine="709"/>
      </w:pPr>
      <w:r w:rsidRPr="006817F7">
        <w:t xml:space="preserve">Таблица </w:t>
      </w:r>
      <w:r w:rsidR="006817F7">
        <w:t>2.8</w:t>
      </w:r>
      <w:r w:rsidRPr="006817F7">
        <w:t xml:space="preserve"> </w:t>
      </w:r>
      <w:r w:rsidR="006817F7">
        <w:t>-</w:t>
      </w:r>
      <w:r w:rsidR="007B0B64" w:rsidRPr="006817F7">
        <w:t xml:space="preserve"> Журнал хозяйственных операций</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5488"/>
        <w:gridCol w:w="980"/>
        <w:gridCol w:w="840"/>
        <w:gridCol w:w="952"/>
      </w:tblGrid>
      <w:tr w:rsidR="004A34DC" w:rsidRPr="006817F7" w:rsidTr="00963F5C">
        <w:trPr>
          <w:trHeight w:val="712"/>
          <w:jc w:val="center"/>
        </w:trPr>
        <w:tc>
          <w:tcPr>
            <w:tcW w:w="952" w:type="dxa"/>
            <w:shd w:val="clear" w:color="auto" w:fill="auto"/>
            <w:vAlign w:val="center"/>
          </w:tcPr>
          <w:p w:rsidR="004A34DC" w:rsidRPr="006817F7" w:rsidRDefault="004A34DC" w:rsidP="004956EF">
            <w:pPr>
              <w:pStyle w:val="aff2"/>
            </w:pPr>
            <w:r w:rsidRPr="006817F7">
              <w:t>Дата</w:t>
            </w:r>
          </w:p>
          <w:p w:rsidR="004A34DC" w:rsidRPr="006817F7" w:rsidRDefault="004A34DC" w:rsidP="004956EF">
            <w:pPr>
              <w:pStyle w:val="aff2"/>
            </w:pPr>
          </w:p>
        </w:tc>
        <w:tc>
          <w:tcPr>
            <w:tcW w:w="5488" w:type="dxa"/>
            <w:shd w:val="clear" w:color="auto" w:fill="auto"/>
            <w:vAlign w:val="center"/>
          </w:tcPr>
          <w:p w:rsidR="004A34DC" w:rsidRPr="006817F7" w:rsidRDefault="004A34DC" w:rsidP="004956EF">
            <w:pPr>
              <w:pStyle w:val="aff2"/>
            </w:pPr>
            <w:r w:rsidRPr="006817F7">
              <w:t>Содержание хозяйственной операции</w:t>
            </w:r>
          </w:p>
          <w:p w:rsidR="004A34DC" w:rsidRPr="006817F7" w:rsidRDefault="004A34DC" w:rsidP="004956EF">
            <w:pPr>
              <w:pStyle w:val="aff2"/>
            </w:pPr>
          </w:p>
        </w:tc>
        <w:tc>
          <w:tcPr>
            <w:tcW w:w="980" w:type="dxa"/>
            <w:shd w:val="clear" w:color="auto" w:fill="auto"/>
            <w:vAlign w:val="center"/>
          </w:tcPr>
          <w:p w:rsidR="004A34DC" w:rsidRPr="006817F7" w:rsidRDefault="004A34DC" w:rsidP="004956EF">
            <w:pPr>
              <w:pStyle w:val="aff2"/>
            </w:pPr>
            <w:r w:rsidRPr="006817F7">
              <w:t>Дт</w:t>
            </w:r>
          </w:p>
          <w:p w:rsidR="004A34DC" w:rsidRPr="006817F7" w:rsidRDefault="004A34DC" w:rsidP="004956EF">
            <w:pPr>
              <w:pStyle w:val="aff2"/>
            </w:pPr>
          </w:p>
        </w:tc>
        <w:tc>
          <w:tcPr>
            <w:tcW w:w="840" w:type="dxa"/>
            <w:shd w:val="clear" w:color="auto" w:fill="auto"/>
            <w:vAlign w:val="center"/>
          </w:tcPr>
          <w:p w:rsidR="004A34DC" w:rsidRPr="006817F7" w:rsidRDefault="004A34DC" w:rsidP="004956EF">
            <w:pPr>
              <w:pStyle w:val="aff2"/>
            </w:pPr>
            <w:r w:rsidRPr="006817F7">
              <w:t>Кт</w:t>
            </w:r>
          </w:p>
          <w:p w:rsidR="004A34DC" w:rsidRPr="006817F7" w:rsidRDefault="004A34DC" w:rsidP="004956EF">
            <w:pPr>
              <w:pStyle w:val="aff2"/>
            </w:pPr>
          </w:p>
        </w:tc>
        <w:tc>
          <w:tcPr>
            <w:tcW w:w="952" w:type="dxa"/>
            <w:shd w:val="clear" w:color="auto" w:fill="auto"/>
            <w:vAlign w:val="center"/>
          </w:tcPr>
          <w:p w:rsidR="004A34DC" w:rsidRPr="006817F7" w:rsidRDefault="004A34DC" w:rsidP="004956EF">
            <w:pPr>
              <w:pStyle w:val="aff2"/>
            </w:pPr>
            <w:r w:rsidRPr="006817F7">
              <w:t>Сумма</w:t>
            </w:r>
          </w:p>
          <w:p w:rsidR="004A34DC" w:rsidRPr="006817F7" w:rsidRDefault="004A34DC" w:rsidP="004956EF">
            <w:pPr>
              <w:pStyle w:val="aff2"/>
            </w:pPr>
          </w:p>
        </w:tc>
      </w:tr>
      <w:tr w:rsidR="004A34DC" w:rsidRPr="006817F7" w:rsidTr="00963F5C">
        <w:trPr>
          <w:trHeight w:val="673"/>
          <w:jc w:val="center"/>
        </w:trPr>
        <w:tc>
          <w:tcPr>
            <w:tcW w:w="952" w:type="dxa"/>
            <w:shd w:val="clear" w:color="auto" w:fill="auto"/>
            <w:vAlign w:val="center"/>
          </w:tcPr>
          <w:p w:rsidR="004A34DC" w:rsidRPr="006817F7" w:rsidRDefault="003F1748" w:rsidP="004956EF">
            <w:pPr>
              <w:pStyle w:val="aff2"/>
            </w:pPr>
            <w:r w:rsidRPr="006817F7">
              <w:t>0</w:t>
            </w:r>
            <w:r w:rsidR="004A34DC" w:rsidRPr="006817F7">
              <w:t>1</w:t>
            </w:r>
            <w:r w:rsidR="006817F7">
              <w:t>.0</w:t>
            </w:r>
            <w:r w:rsidR="004A34DC" w:rsidRPr="006817F7">
              <w:t>3</w:t>
            </w:r>
            <w:r w:rsidR="006817F7">
              <w:t>.0</w:t>
            </w:r>
            <w:r w:rsidR="004A34DC" w:rsidRPr="006817F7">
              <w:t>9</w:t>
            </w:r>
          </w:p>
          <w:p w:rsidR="004A34DC" w:rsidRPr="006817F7" w:rsidRDefault="004A34DC" w:rsidP="004956EF">
            <w:pPr>
              <w:pStyle w:val="aff2"/>
            </w:pPr>
          </w:p>
        </w:tc>
        <w:tc>
          <w:tcPr>
            <w:tcW w:w="5488" w:type="dxa"/>
            <w:shd w:val="clear" w:color="auto" w:fill="auto"/>
            <w:vAlign w:val="center"/>
          </w:tcPr>
          <w:p w:rsidR="004A34DC" w:rsidRPr="006817F7" w:rsidRDefault="003F1748" w:rsidP="004956EF">
            <w:pPr>
              <w:pStyle w:val="aff2"/>
            </w:pPr>
            <w:r w:rsidRPr="006817F7">
              <w:t>Начислена амортизация по перфоратору</w:t>
            </w:r>
            <w:r w:rsidR="006817F7" w:rsidRPr="006817F7">
              <w:t xml:space="preserve"> </w:t>
            </w:r>
            <w:r w:rsidRPr="00963F5C">
              <w:rPr>
                <w:lang w:val="en-US"/>
              </w:rPr>
              <w:t>Bosh</w:t>
            </w:r>
            <w:r w:rsidRPr="006817F7">
              <w:t xml:space="preserve"> 4535</w:t>
            </w:r>
            <w:r w:rsidR="006817F7">
              <w:t xml:space="preserve"> (</w:t>
            </w:r>
            <w:r w:rsidRPr="006817F7">
              <w:t>инвентарная карточка № 233</w:t>
            </w:r>
            <w:r w:rsidR="006817F7" w:rsidRPr="006817F7">
              <w:t xml:space="preserve">) </w:t>
            </w:r>
          </w:p>
        </w:tc>
        <w:tc>
          <w:tcPr>
            <w:tcW w:w="980" w:type="dxa"/>
            <w:shd w:val="clear" w:color="auto" w:fill="auto"/>
            <w:vAlign w:val="center"/>
          </w:tcPr>
          <w:p w:rsidR="004A34DC" w:rsidRPr="006817F7" w:rsidRDefault="004A34DC" w:rsidP="004956EF">
            <w:pPr>
              <w:pStyle w:val="aff2"/>
            </w:pPr>
          </w:p>
          <w:p w:rsidR="004A34DC" w:rsidRPr="006817F7" w:rsidRDefault="004A34DC" w:rsidP="004956EF">
            <w:pPr>
              <w:pStyle w:val="aff2"/>
            </w:pPr>
            <w:r w:rsidRPr="006817F7">
              <w:t>20</w:t>
            </w:r>
            <w:r w:rsidR="006817F7">
              <w:t>.4</w:t>
            </w:r>
          </w:p>
        </w:tc>
        <w:tc>
          <w:tcPr>
            <w:tcW w:w="840" w:type="dxa"/>
            <w:shd w:val="clear" w:color="auto" w:fill="auto"/>
            <w:vAlign w:val="center"/>
          </w:tcPr>
          <w:p w:rsidR="004A34DC" w:rsidRPr="006817F7" w:rsidRDefault="004A34DC" w:rsidP="004956EF">
            <w:pPr>
              <w:pStyle w:val="aff2"/>
            </w:pPr>
          </w:p>
          <w:p w:rsidR="004A34DC" w:rsidRPr="006817F7" w:rsidRDefault="004A34DC" w:rsidP="004956EF">
            <w:pPr>
              <w:pStyle w:val="aff2"/>
            </w:pPr>
            <w:r w:rsidRPr="006817F7">
              <w:t>0</w:t>
            </w:r>
            <w:r w:rsidR="006817F7">
              <w:t>2.1</w:t>
            </w:r>
          </w:p>
        </w:tc>
        <w:tc>
          <w:tcPr>
            <w:tcW w:w="952" w:type="dxa"/>
            <w:shd w:val="clear" w:color="auto" w:fill="auto"/>
            <w:vAlign w:val="center"/>
          </w:tcPr>
          <w:p w:rsidR="004A34DC" w:rsidRPr="006817F7" w:rsidRDefault="004A34DC" w:rsidP="004956EF">
            <w:pPr>
              <w:pStyle w:val="aff2"/>
            </w:pPr>
          </w:p>
          <w:p w:rsidR="004A34DC" w:rsidRPr="006817F7" w:rsidRDefault="004A34DC" w:rsidP="004956EF">
            <w:pPr>
              <w:pStyle w:val="aff2"/>
            </w:pPr>
            <w:r w:rsidRPr="006817F7">
              <w:t>71,21</w:t>
            </w:r>
          </w:p>
        </w:tc>
      </w:tr>
      <w:tr w:rsidR="004A34DC" w:rsidRPr="006817F7" w:rsidTr="00963F5C">
        <w:trPr>
          <w:trHeight w:val="567"/>
          <w:jc w:val="center"/>
        </w:trPr>
        <w:tc>
          <w:tcPr>
            <w:tcW w:w="952" w:type="dxa"/>
            <w:shd w:val="clear" w:color="auto" w:fill="auto"/>
            <w:vAlign w:val="center"/>
          </w:tcPr>
          <w:p w:rsidR="004A34DC" w:rsidRPr="006817F7" w:rsidRDefault="004A34DC" w:rsidP="004956EF">
            <w:pPr>
              <w:pStyle w:val="aff2"/>
            </w:pPr>
            <w:r w:rsidRPr="006817F7">
              <w:t>23</w:t>
            </w:r>
            <w:r w:rsidR="006817F7">
              <w:t>.0</w:t>
            </w:r>
            <w:r w:rsidRPr="006817F7">
              <w:t>3</w:t>
            </w:r>
            <w:r w:rsidR="006817F7">
              <w:t>.0</w:t>
            </w:r>
            <w:r w:rsidRPr="006817F7">
              <w:t>9</w:t>
            </w:r>
          </w:p>
        </w:tc>
        <w:tc>
          <w:tcPr>
            <w:tcW w:w="5488" w:type="dxa"/>
            <w:shd w:val="clear" w:color="auto" w:fill="auto"/>
            <w:vAlign w:val="center"/>
          </w:tcPr>
          <w:p w:rsidR="004A34DC" w:rsidRPr="006817F7" w:rsidRDefault="004A34DC" w:rsidP="004956EF">
            <w:pPr>
              <w:pStyle w:val="aff2"/>
            </w:pPr>
            <w:r w:rsidRPr="006817F7">
              <w:t>Выбытие объекта основных средств № 233</w:t>
            </w:r>
          </w:p>
        </w:tc>
        <w:tc>
          <w:tcPr>
            <w:tcW w:w="980" w:type="dxa"/>
            <w:shd w:val="clear" w:color="auto" w:fill="auto"/>
            <w:vAlign w:val="center"/>
          </w:tcPr>
          <w:p w:rsidR="004A34DC" w:rsidRPr="006817F7" w:rsidRDefault="004A34DC" w:rsidP="004956EF">
            <w:pPr>
              <w:pStyle w:val="aff2"/>
            </w:pPr>
            <w:r w:rsidRPr="006817F7">
              <w:t>0</w:t>
            </w:r>
            <w:r w:rsidR="006817F7">
              <w:t>1.2</w:t>
            </w:r>
          </w:p>
        </w:tc>
        <w:tc>
          <w:tcPr>
            <w:tcW w:w="840" w:type="dxa"/>
            <w:shd w:val="clear" w:color="auto" w:fill="auto"/>
            <w:vAlign w:val="center"/>
          </w:tcPr>
          <w:p w:rsidR="004A34DC" w:rsidRPr="006817F7" w:rsidRDefault="004A34DC" w:rsidP="004956EF">
            <w:pPr>
              <w:pStyle w:val="aff2"/>
            </w:pPr>
            <w:r w:rsidRPr="006817F7">
              <w:t>0</w:t>
            </w:r>
            <w:r w:rsidR="006817F7">
              <w:t>1.1</w:t>
            </w:r>
          </w:p>
        </w:tc>
        <w:tc>
          <w:tcPr>
            <w:tcW w:w="952" w:type="dxa"/>
            <w:shd w:val="clear" w:color="auto" w:fill="auto"/>
            <w:vAlign w:val="center"/>
          </w:tcPr>
          <w:p w:rsidR="004A34DC" w:rsidRPr="006817F7" w:rsidRDefault="004A34DC" w:rsidP="004956EF">
            <w:pPr>
              <w:pStyle w:val="aff2"/>
            </w:pPr>
            <w:r w:rsidRPr="006817F7">
              <w:t>47000</w:t>
            </w:r>
          </w:p>
        </w:tc>
      </w:tr>
      <w:tr w:rsidR="004A34DC" w:rsidRPr="006817F7" w:rsidTr="00963F5C">
        <w:trPr>
          <w:trHeight w:val="519"/>
          <w:jc w:val="center"/>
        </w:trPr>
        <w:tc>
          <w:tcPr>
            <w:tcW w:w="952" w:type="dxa"/>
            <w:shd w:val="clear" w:color="auto" w:fill="auto"/>
            <w:vAlign w:val="center"/>
          </w:tcPr>
          <w:p w:rsidR="004A34DC" w:rsidRPr="006817F7" w:rsidRDefault="004A34DC" w:rsidP="004956EF">
            <w:pPr>
              <w:pStyle w:val="aff2"/>
            </w:pPr>
            <w:r w:rsidRPr="006817F7">
              <w:t>23</w:t>
            </w:r>
            <w:r w:rsidR="006817F7">
              <w:t>.0</w:t>
            </w:r>
            <w:r w:rsidRPr="006817F7">
              <w:t>3</w:t>
            </w:r>
            <w:r w:rsidR="006817F7">
              <w:t>.0</w:t>
            </w:r>
            <w:r w:rsidRPr="006817F7">
              <w:t>9</w:t>
            </w:r>
          </w:p>
        </w:tc>
        <w:tc>
          <w:tcPr>
            <w:tcW w:w="5488" w:type="dxa"/>
            <w:shd w:val="clear" w:color="auto" w:fill="auto"/>
            <w:vAlign w:val="center"/>
          </w:tcPr>
          <w:p w:rsidR="004A34DC" w:rsidRPr="006817F7" w:rsidRDefault="004A34DC" w:rsidP="004956EF">
            <w:pPr>
              <w:pStyle w:val="aff2"/>
            </w:pPr>
            <w:r w:rsidRPr="006817F7">
              <w:t>Списана сумма начисленной амортизации по перфоратору № 233</w:t>
            </w:r>
          </w:p>
        </w:tc>
        <w:tc>
          <w:tcPr>
            <w:tcW w:w="980" w:type="dxa"/>
            <w:shd w:val="clear" w:color="auto" w:fill="auto"/>
            <w:vAlign w:val="center"/>
          </w:tcPr>
          <w:p w:rsidR="004A34DC" w:rsidRPr="006817F7" w:rsidRDefault="004A34DC" w:rsidP="004956EF">
            <w:pPr>
              <w:pStyle w:val="aff2"/>
            </w:pPr>
            <w:r w:rsidRPr="006817F7">
              <w:t>0</w:t>
            </w:r>
            <w:r w:rsidR="006817F7">
              <w:t>2.1</w:t>
            </w:r>
          </w:p>
        </w:tc>
        <w:tc>
          <w:tcPr>
            <w:tcW w:w="840" w:type="dxa"/>
            <w:shd w:val="clear" w:color="auto" w:fill="auto"/>
            <w:vAlign w:val="center"/>
          </w:tcPr>
          <w:p w:rsidR="004A34DC" w:rsidRPr="006817F7" w:rsidRDefault="004A34DC" w:rsidP="004956EF">
            <w:pPr>
              <w:pStyle w:val="aff2"/>
            </w:pPr>
            <w:r w:rsidRPr="006817F7">
              <w:t>0</w:t>
            </w:r>
            <w:r w:rsidR="006817F7">
              <w:t>1.2</w:t>
            </w:r>
          </w:p>
        </w:tc>
        <w:tc>
          <w:tcPr>
            <w:tcW w:w="952" w:type="dxa"/>
            <w:shd w:val="clear" w:color="auto" w:fill="auto"/>
            <w:vAlign w:val="center"/>
          </w:tcPr>
          <w:p w:rsidR="004A34DC" w:rsidRPr="006817F7" w:rsidRDefault="004A34DC" w:rsidP="004956EF">
            <w:pPr>
              <w:pStyle w:val="aff2"/>
            </w:pPr>
            <w:r w:rsidRPr="006817F7">
              <w:t>47000</w:t>
            </w:r>
          </w:p>
        </w:tc>
      </w:tr>
      <w:tr w:rsidR="004A34DC" w:rsidRPr="006817F7" w:rsidTr="00963F5C">
        <w:trPr>
          <w:trHeight w:val="632"/>
          <w:jc w:val="center"/>
        </w:trPr>
        <w:tc>
          <w:tcPr>
            <w:tcW w:w="952" w:type="dxa"/>
            <w:shd w:val="clear" w:color="auto" w:fill="auto"/>
            <w:vAlign w:val="center"/>
          </w:tcPr>
          <w:p w:rsidR="004A34DC" w:rsidRPr="006817F7" w:rsidRDefault="004A34DC" w:rsidP="004956EF">
            <w:pPr>
              <w:pStyle w:val="aff2"/>
            </w:pPr>
            <w:r w:rsidRPr="006817F7">
              <w:t>23</w:t>
            </w:r>
            <w:r w:rsidR="006817F7">
              <w:t>.0</w:t>
            </w:r>
            <w:r w:rsidRPr="006817F7">
              <w:t>3</w:t>
            </w:r>
            <w:r w:rsidR="006817F7">
              <w:t>.0</w:t>
            </w:r>
            <w:r w:rsidRPr="006817F7">
              <w:t>9</w:t>
            </w:r>
          </w:p>
        </w:tc>
        <w:tc>
          <w:tcPr>
            <w:tcW w:w="5488" w:type="dxa"/>
            <w:shd w:val="clear" w:color="auto" w:fill="auto"/>
            <w:vAlign w:val="center"/>
          </w:tcPr>
          <w:p w:rsidR="004A34DC" w:rsidRPr="006817F7" w:rsidRDefault="004A34DC" w:rsidP="004956EF">
            <w:pPr>
              <w:pStyle w:val="aff2"/>
            </w:pPr>
            <w:r w:rsidRPr="006817F7">
              <w:t xml:space="preserve">Списан с баланса объект № 233 </w:t>
            </w:r>
          </w:p>
        </w:tc>
        <w:tc>
          <w:tcPr>
            <w:tcW w:w="980" w:type="dxa"/>
            <w:shd w:val="clear" w:color="auto" w:fill="auto"/>
            <w:vAlign w:val="center"/>
          </w:tcPr>
          <w:p w:rsidR="004A34DC" w:rsidRPr="006817F7" w:rsidRDefault="004A34DC" w:rsidP="004956EF">
            <w:pPr>
              <w:pStyle w:val="aff2"/>
            </w:pPr>
            <w:r w:rsidRPr="006817F7">
              <w:t>9</w:t>
            </w:r>
            <w:r w:rsidR="006817F7">
              <w:t>1.2</w:t>
            </w:r>
          </w:p>
        </w:tc>
        <w:tc>
          <w:tcPr>
            <w:tcW w:w="840" w:type="dxa"/>
            <w:shd w:val="clear" w:color="auto" w:fill="auto"/>
            <w:vAlign w:val="center"/>
          </w:tcPr>
          <w:p w:rsidR="004A34DC" w:rsidRPr="006817F7" w:rsidRDefault="004A34DC" w:rsidP="004956EF">
            <w:pPr>
              <w:pStyle w:val="aff2"/>
            </w:pPr>
            <w:r w:rsidRPr="006817F7">
              <w:t>0</w:t>
            </w:r>
            <w:r w:rsidR="006817F7">
              <w:t>1.2</w:t>
            </w:r>
          </w:p>
        </w:tc>
        <w:tc>
          <w:tcPr>
            <w:tcW w:w="952" w:type="dxa"/>
            <w:shd w:val="clear" w:color="auto" w:fill="auto"/>
            <w:vAlign w:val="center"/>
          </w:tcPr>
          <w:p w:rsidR="004A34DC" w:rsidRPr="006817F7" w:rsidRDefault="004A34DC" w:rsidP="004956EF">
            <w:pPr>
              <w:pStyle w:val="aff2"/>
            </w:pPr>
            <w:r w:rsidRPr="006817F7">
              <w:t>47000</w:t>
            </w:r>
          </w:p>
        </w:tc>
      </w:tr>
      <w:tr w:rsidR="004A34DC" w:rsidRPr="006817F7" w:rsidTr="00963F5C">
        <w:trPr>
          <w:trHeight w:val="647"/>
          <w:jc w:val="center"/>
        </w:trPr>
        <w:tc>
          <w:tcPr>
            <w:tcW w:w="952" w:type="dxa"/>
            <w:shd w:val="clear" w:color="auto" w:fill="auto"/>
            <w:vAlign w:val="center"/>
          </w:tcPr>
          <w:p w:rsidR="004A34DC" w:rsidRPr="006817F7" w:rsidRDefault="004A34DC" w:rsidP="004956EF">
            <w:pPr>
              <w:pStyle w:val="aff2"/>
            </w:pPr>
            <w:r w:rsidRPr="006817F7">
              <w:t>23</w:t>
            </w:r>
            <w:r w:rsidR="006817F7">
              <w:t>.0</w:t>
            </w:r>
            <w:r w:rsidRPr="006817F7">
              <w:t>3</w:t>
            </w:r>
            <w:r w:rsidR="006817F7">
              <w:t>.0</w:t>
            </w:r>
            <w:r w:rsidRPr="006817F7">
              <w:t>9</w:t>
            </w:r>
          </w:p>
        </w:tc>
        <w:tc>
          <w:tcPr>
            <w:tcW w:w="5488" w:type="dxa"/>
            <w:shd w:val="clear" w:color="auto" w:fill="auto"/>
            <w:vAlign w:val="center"/>
          </w:tcPr>
          <w:p w:rsidR="004A34DC" w:rsidRPr="006817F7" w:rsidRDefault="004A34DC" w:rsidP="004956EF">
            <w:pPr>
              <w:pStyle w:val="aff2"/>
            </w:pPr>
            <w:r w:rsidRPr="006817F7">
              <w:t>Оприходован металлолом</w:t>
            </w:r>
          </w:p>
        </w:tc>
        <w:tc>
          <w:tcPr>
            <w:tcW w:w="980" w:type="dxa"/>
            <w:shd w:val="clear" w:color="auto" w:fill="auto"/>
            <w:vAlign w:val="center"/>
          </w:tcPr>
          <w:p w:rsidR="004A34DC" w:rsidRPr="006817F7" w:rsidRDefault="004A34DC" w:rsidP="004956EF">
            <w:pPr>
              <w:pStyle w:val="aff2"/>
            </w:pPr>
            <w:r w:rsidRPr="006817F7">
              <w:t>10</w:t>
            </w:r>
            <w:r w:rsidR="006817F7">
              <w:t>.6</w:t>
            </w:r>
          </w:p>
        </w:tc>
        <w:tc>
          <w:tcPr>
            <w:tcW w:w="840" w:type="dxa"/>
            <w:shd w:val="clear" w:color="auto" w:fill="auto"/>
            <w:vAlign w:val="center"/>
          </w:tcPr>
          <w:p w:rsidR="004A34DC" w:rsidRPr="006817F7" w:rsidRDefault="004A34DC" w:rsidP="004956EF">
            <w:pPr>
              <w:pStyle w:val="aff2"/>
            </w:pPr>
            <w:r w:rsidRPr="006817F7">
              <w:t>9</w:t>
            </w:r>
            <w:r w:rsidR="006817F7">
              <w:t>1.1</w:t>
            </w:r>
          </w:p>
        </w:tc>
        <w:tc>
          <w:tcPr>
            <w:tcW w:w="952" w:type="dxa"/>
            <w:shd w:val="clear" w:color="auto" w:fill="auto"/>
            <w:vAlign w:val="center"/>
          </w:tcPr>
          <w:p w:rsidR="004A34DC" w:rsidRPr="006817F7" w:rsidRDefault="004A34DC" w:rsidP="004956EF">
            <w:pPr>
              <w:pStyle w:val="aff2"/>
            </w:pPr>
            <w:r w:rsidRPr="006817F7">
              <w:t>1350</w:t>
            </w:r>
          </w:p>
        </w:tc>
      </w:tr>
      <w:tr w:rsidR="004A34DC" w:rsidRPr="006817F7" w:rsidTr="00963F5C">
        <w:trPr>
          <w:trHeight w:val="426"/>
          <w:jc w:val="center"/>
        </w:trPr>
        <w:tc>
          <w:tcPr>
            <w:tcW w:w="952" w:type="dxa"/>
            <w:shd w:val="clear" w:color="auto" w:fill="auto"/>
            <w:vAlign w:val="center"/>
          </w:tcPr>
          <w:p w:rsidR="004A34DC" w:rsidRPr="006817F7" w:rsidRDefault="004A34DC" w:rsidP="004956EF">
            <w:pPr>
              <w:pStyle w:val="aff2"/>
            </w:pPr>
            <w:r w:rsidRPr="006817F7">
              <w:t>24</w:t>
            </w:r>
            <w:r w:rsidR="006817F7">
              <w:t>.0</w:t>
            </w:r>
            <w:r w:rsidRPr="006817F7">
              <w:t>3</w:t>
            </w:r>
            <w:r w:rsidR="006817F7">
              <w:t>.0</w:t>
            </w:r>
            <w:r w:rsidRPr="006817F7">
              <w:t>9</w:t>
            </w:r>
          </w:p>
        </w:tc>
        <w:tc>
          <w:tcPr>
            <w:tcW w:w="5488" w:type="dxa"/>
            <w:shd w:val="clear" w:color="auto" w:fill="auto"/>
            <w:vAlign w:val="center"/>
          </w:tcPr>
          <w:p w:rsidR="004A34DC" w:rsidRPr="006817F7" w:rsidRDefault="004A34DC" w:rsidP="004956EF">
            <w:pPr>
              <w:pStyle w:val="aff2"/>
            </w:pPr>
            <w:r w:rsidRPr="006817F7">
              <w:t>Продан металлолом</w:t>
            </w:r>
          </w:p>
        </w:tc>
        <w:tc>
          <w:tcPr>
            <w:tcW w:w="980" w:type="dxa"/>
            <w:shd w:val="clear" w:color="auto" w:fill="auto"/>
            <w:vAlign w:val="center"/>
          </w:tcPr>
          <w:p w:rsidR="004A34DC" w:rsidRPr="006817F7" w:rsidRDefault="004A34DC" w:rsidP="004956EF">
            <w:pPr>
              <w:pStyle w:val="aff2"/>
            </w:pPr>
            <w:r w:rsidRPr="006817F7">
              <w:t>6</w:t>
            </w:r>
            <w:r w:rsidR="006817F7">
              <w:t>2.1</w:t>
            </w:r>
          </w:p>
        </w:tc>
        <w:tc>
          <w:tcPr>
            <w:tcW w:w="840" w:type="dxa"/>
            <w:shd w:val="clear" w:color="auto" w:fill="auto"/>
            <w:vAlign w:val="center"/>
          </w:tcPr>
          <w:p w:rsidR="004A34DC" w:rsidRPr="006817F7" w:rsidRDefault="004A34DC" w:rsidP="004956EF">
            <w:pPr>
              <w:pStyle w:val="aff2"/>
            </w:pPr>
            <w:r w:rsidRPr="006817F7">
              <w:t>9</w:t>
            </w:r>
            <w:r w:rsidR="006817F7">
              <w:t>1.1</w:t>
            </w:r>
          </w:p>
        </w:tc>
        <w:tc>
          <w:tcPr>
            <w:tcW w:w="952" w:type="dxa"/>
            <w:shd w:val="clear" w:color="auto" w:fill="auto"/>
            <w:vAlign w:val="center"/>
          </w:tcPr>
          <w:p w:rsidR="004A34DC" w:rsidRPr="006817F7" w:rsidRDefault="004A34DC" w:rsidP="004956EF">
            <w:pPr>
              <w:pStyle w:val="aff2"/>
            </w:pPr>
            <w:r w:rsidRPr="006817F7">
              <w:t>1144,07</w:t>
            </w:r>
          </w:p>
        </w:tc>
      </w:tr>
      <w:tr w:rsidR="004A34DC" w:rsidRPr="006817F7" w:rsidTr="00963F5C">
        <w:trPr>
          <w:trHeight w:val="460"/>
          <w:jc w:val="center"/>
        </w:trPr>
        <w:tc>
          <w:tcPr>
            <w:tcW w:w="952" w:type="dxa"/>
            <w:shd w:val="clear" w:color="auto" w:fill="auto"/>
            <w:vAlign w:val="center"/>
          </w:tcPr>
          <w:p w:rsidR="004A34DC" w:rsidRPr="006817F7" w:rsidRDefault="004A34DC" w:rsidP="004956EF">
            <w:pPr>
              <w:pStyle w:val="aff2"/>
            </w:pPr>
            <w:r w:rsidRPr="006817F7">
              <w:t>24</w:t>
            </w:r>
            <w:r w:rsidR="006817F7">
              <w:t>.0</w:t>
            </w:r>
            <w:r w:rsidRPr="006817F7">
              <w:t>3</w:t>
            </w:r>
            <w:r w:rsidR="006817F7">
              <w:t>.0</w:t>
            </w:r>
            <w:r w:rsidRPr="006817F7">
              <w:t>9</w:t>
            </w:r>
          </w:p>
        </w:tc>
        <w:tc>
          <w:tcPr>
            <w:tcW w:w="5488" w:type="dxa"/>
            <w:shd w:val="clear" w:color="auto" w:fill="auto"/>
            <w:vAlign w:val="center"/>
          </w:tcPr>
          <w:p w:rsidR="004A34DC" w:rsidRPr="006817F7" w:rsidRDefault="004A34DC" w:rsidP="004956EF">
            <w:pPr>
              <w:pStyle w:val="aff2"/>
            </w:pPr>
            <w:r w:rsidRPr="006817F7">
              <w:t>Выделен НДС по проданному металлолому</w:t>
            </w:r>
          </w:p>
        </w:tc>
        <w:tc>
          <w:tcPr>
            <w:tcW w:w="980" w:type="dxa"/>
            <w:shd w:val="clear" w:color="auto" w:fill="auto"/>
            <w:vAlign w:val="center"/>
          </w:tcPr>
          <w:p w:rsidR="004A34DC" w:rsidRPr="006817F7" w:rsidRDefault="004A34DC" w:rsidP="004956EF">
            <w:pPr>
              <w:pStyle w:val="aff2"/>
            </w:pPr>
            <w:r w:rsidRPr="006817F7">
              <w:t>6</w:t>
            </w:r>
            <w:r w:rsidR="006817F7">
              <w:t>2.1</w:t>
            </w:r>
          </w:p>
        </w:tc>
        <w:tc>
          <w:tcPr>
            <w:tcW w:w="840" w:type="dxa"/>
            <w:shd w:val="clear" w:color="auto" w:fill="auto"/>
            <w:vAlign w:val="center"/>
          </w:tcPr>
          <w:p w:rsidR="004A34DC" w:rsidRPr="006817F7" w:rsidRDefault="004A34DC" w:rsidP="004956EF">
            <w:pPr>
              <w:pStyle w:val="aff2"/>
            </w:pPr>
            <w:r w:rsidRPr="006817F7">
              <w:t>68</w:t>
            </w:r>
            <w:r w:rsidR="006817F7">
              <w:t>.1</w:t>
            </w:r>
          </w:p>
        </w:tc>
        <w:tc>
          <w:tcPr>
            <w:tcW w:w="952" w:type="dxa"/>
            <w:shd w:val="clear" w:color="auto" w:fill="auto"/>
            <w:vAlign w:val="center"/>
          </w:tcPr>
          <w:p w:rsidR="004A34DC" w:rsidRPr="006817F7" w:rsidRDefault="004A34DC" w:rsidP="004956EF">
            <w:pPr>
              <w:pStyle w:val="aff2"/>
            </w:pPr>
            <w:r w:rsidRPr="006817F7">
              <w:t>205,93</w:t>
            </w:r>
          </w:p>
        </w:tc>
      </w:tr>
      <w:tr w:rsidR="004A34DC" w:rsidRPr="006817F7" w:rsidTr="00963F5C">
        <w:trPr>
          <w:trHeight w:val="555"/>
          <w:jc w:val="center"/>
        </w:trPr>
        <w:tc>
          <w:tcPr>
            <w:tcW w:w="952" w:type="dxa"/>
            <w:shd w:val="clear" w:color="auto" w:fill="auto"/>
            <w:vAlign w:val="center"/>
          </w:tcPr>
          <w:p w:rsidR="004A34DC" w:rsidRPr="006817F7" w:rsidRDefault="004A34DC" w:rsidP="004956EF">
            <w:pPr>
              <w:pStyle w:val="aff2"/>
            </w:pPr>
            <w:r w:rsidRPr="006817F7">
              <w:t>24</w:t>
            </w:r>
            <w:r w:rsidR="006817F7">
              <w:t>.0</w:t>
            </w:r>
            <w:r w:rsidRPr="006817F7">
              <w:t>3</w:t>
            </w:r>
            <w:r w:rsidR="006817F7">
              <w:t>.0</w:t>
            </w:r>
            <w:r w:rsidRPr="006817F7">
              <w:t>9</w:t>
            </w:r>
          </w:p>
        </w:tc>
        <w:tc>
          <w:tcPr>
            <w:tcW w:w="5488" w:type="dxa"/>
            <w:shd w:val="clear" w:color="auto" w:fill="auto"/>
            <w:vAlign w:val="center"/>
          </w:tcPr>
          <w:p w:rsidR="004A34DC" w:rsidRPr="006817F7" w:rsidRDefault="004A34DC" w:rsidP="004956EF">
            <w:pPr>
              <w:pStyle w:val="aff2"/>
            </w:pPr>
            <w:r w:rsidRPr="006817F7">
              <w:t>Списан металлолом по себестоимости</w:t>
            </w:r>
          </w:p>
        </w:tc>
        <w:tc>
          <w:tcPr>
            <w:tcW w:w="980" w:type="dxa"/>
            <w:shd w:val="clear" w:color="auto" w:fill="auto"/>
            <w:vAlign w:val="center"/>
          </w:tcPr>
          <w:p w:rsidR="004A34DC" w:rsidRPr="006817F7" w:rsidRDefault="004A34DC" w:rsidP="004956EF">
            <w:pPr>
              <w:pStyle w:val="aff2"/>
            </w:pPr>
            <w:r w:rsidRPr="006817F7">
              <w:t>9</w:t>
            </w:r>
            <w:r w:rsidR="006817F7">
              <w:t>1.2</w:t>
            </w:r>
          </w:p>
        </w:tc>
        <w:tc>
          <w:tcPr>
            <w:tcW w:w="840" w:type="dxa"/>
            <w:shd w:val="clear" w:color="auto" w:fill="auto"/>
            <w:vAlign w:val="center"/>
          </w:tcPr>
          <w:p w:rsidR="004A34DC" w:rsidRPr="006817F7" w:rsidRDefault="004A34DC" w:rsidP="004956EF">
            <w:pPr>
              <w:pStyle w:val="aff2"/>
            </w:pPr>
            <w:r w:rsidRPr="006817F7">
              <w:t>10</w:t>
            </w:r>
            <w:r w:rsidR="006817F7">
              <w:t>.6</w:t>
            </w:r>
          </w:p>
        </w:tc>
        <w:tc>
          <w:tcPr>
            <w:tcW w:w="952" w:type="dxa"/>
            <w:shd w:val="clear" w:color="auto" w:fill="auto"/>
            <w:vAlign w:val="center"/>
          </w:tcPr>
          <w:p w:rsidR="004A34DC" w:rsidRPr="006817F7" w:rsidRDefault="004A34DC" w:rsidP="004956EF">
            <w:pPr>
              <w:pStyle w:val="aff2"/>
            </w:pPr>
            <w:r w:rsidRPr="006817F7">
              <w:t>1350</w:t>
            </w:r>
          </w:p>
        </w:tc>
      </w:tr>
      <w:tr w:rsidR="00DE4F78" w:rsidRPr="006817F7" w:rsidTr="00963F5C">
        <w:trPr>
          <w:trHeight w:val="632"/>
          <w:jc w:val="center"/>
        </w:trPr>
        <w:tc>
          <w:tcPr>
            <w:tcW w:w="952" w:type="dxa"/>
            <w:shd w:val="clear" w:color="auto" w:fill="auto"/>
            <w:vAlign w:val="center"/>
          </w:tcPr>
          <w:p w:rsidR="00DE4F78" w:rsidRPr="006817F7" w:rsidRDefault="00832202" w:rsidP="004956EF">
            <w:pPr>
              <w:pStyle w:val="aff2"/>
            </w:pPr>
            <w:r w:rsidRPr="006817F7">
              <w:t>24</w:t>
            </w:r>
            <w:r w:rsidR="006817F7">
              <w:t>.0</w:t>
            </w:r>
            <w:r w:rsidRPr="006817F7">
              <w:t>3</w:t>
            </w:r>
            <w:r w:rsidR="006817F7">
              <w:t>.0</w:t>
            </w:r>
            <w:r w:rsidRPr="006817F7">
              <w:t>9</w:t>
            </w:r>
          </w:p>
        </w:tc>
        <w:tc>
          <w:tcPr>
            <w:tcW w:w="5488" w:type="dxa"/>
            <w:shd w:val="clear" w:color="auto" w:fill="auto"/>
            <w:vAlign w:val="center"/>
          </w:tcPr>
          <w:p w:rsidR="00DE4F78" w:rsidRPr="006817F7" w:rsidRDefault="00832202" w:rsidP="004956EF">
            <w:pPr>
              <w:pStyle w:val="aff2"/>
            </w:pPr>
            <w:r w:rsidRPr="006817F7">
              <w:t>Поступила оплата по проданному металлолому</w:t>
            </w:r>
          </w:p>
        </w:tc>
        <w:tc>
          <w:tcPr>
            <w:tcW w:w="980" w:type="dxa"/>
            <w:shd w:val="clear" w:color="auto" w:fill="auto"/>
            <w:vAlign w:val="center"/>
          </w:tcPr>
          <w:p w:rsidR="00DE4F78" w:rsidRPr="006817F7" w:rsidRDefault="00832202" w:rsidP="004956EF">
            <w:pPr>
              <w:pStyle w:val="aff2"/>
            </w:pPr>
            <w:r w:rsidRPr="006817F7">
              <w:t>5</w:t>
            </w:r>
            <w:r w:rsidR="006817F7">
              <w:t>1.1</w:t>
            </w:r>
          </w:p>
        </w:tc>
        <w:tc>
          <w:tcPr>
            <w:tcW w:w="840" w:type="dxa"/>
            <w:shd w:val="clear" w:color="auto" w:fill="auto"/>
            <w:vAlign w:val="center"/>
          </w:tcPr>
          <w:p w:rsidR="00DE4F78" w:rsidRPr="006817F7" w:rsidRDefault="00832202" w:rsidP="004956EF">
            <w:pPr>
              <w:pStyle w:val="aff2"/>
            </w:pPr>
            <w:r w:rsidRPr="006817F7">
              <w:t>6</w:t>
            </w:r>
            <w:r w:rsidR="006817F7">
              <w:t>2.1</w:t>
            </w:r>
          </w:p>
        </w:tc>
        <w:tc>
          <w:tcPr>
            <w:tcW w:w="952" w:type="dxa"/>
            <w:shd w:val="clear" w:color="auto" w:fill="auto"/>
            <w:vAlign w:val="center"/>
          </w:tcPr>
          <w:p w:rsidR="00DE4F78" w:rsidRPr="006817F7" w:rsidRDefault="00832202" w:rsidP="004956EF">
            <w:pPr>
              <w:pStyle w:val="aff2"/>
            </w:pPr>
            <w:r w:rsidRPr="006817F7">
              <w:t>1350</w:t>
            </w:r>
          </w:p>
        </w:tc>
      </w:tr>
      <w:tr w:rsidR="00832202" w:rsidRPr="006817F7" w:rsidTr="00963F5C">
        <w:trPr>
          <w:trHeight w:val="346"/>
          <w:jc w:val="center"/>
        </w:trPr>
        <w:tc>
          <w:tcPr>
            <w:tcW w:w="952" w:type="dxa"/>
            <w:shd w:val="clear" w:color="auto" w:fill="auto"/>
            <w:vAlign w:val="center"/>
          </w:tcPr>
          <w:p w:rsidR="00832202" w:rsidRPr="006817F7" w:rsidRDefault="00832202" w:rsidP="004956EF">
            <w:pPr>
              <w:pStyle w:val="aff2"/>
            </w:pPr>
            <w:r w:rsidRPr="006817F7">
              <w:t>24</w:t>
            </w:r>
            <w:r w:rsidR="006817F7">
              <w:t>.0</w:t>
            </w:r>
            <w:r w:rsidRPr="006817F7">
              <w:t>3</w:t>
            </w:r>
            <w:r w:rsidR="006817F7">
              <w:t>.0</w:t>
            </w:r>
            <w:r w:rsidRPr="006817F7">
              <w:t>9</w:t>
            </w:r>
          </w:p>
        </w:tc>
        <w:tc>
          <w:tcPr>
            <w:tcW w:w="5488" w:type="dxa"/>
            <w:shd w:val="clear" w:color="auto" w:fill="auto"/>
            <w:vAlign w:val="center"/>
          </w:tcPr>
          <w:p w:rsidR="00832202" w:rsidRPr="006817F7" w:rsidRDefault="00275A6C" w:rsidP="004956EF">
            <w:pPr>
              <w:pStyle w:val="aff2"/>
            </w:pPr>
            <w:r w:rsidRPr="006817F7">
              <w:t>Отражен убыток от списания основного средства № 233</w:t>
            </w:r>
          </w:p>
        </w:tc>
        <w:tc>
          <w:tcPr>
            <w:tcW w:w="980" w:type="dxa"/>
            <w:shd w:val="clear" w:color="auto" w:fill="auto"/>
            <w:vAlign w:val="center"/>
          </w:tcPr>
          <w:p w:rsidR="00832202" w:rsidRPr="006817F7" w:rsidRDefault="00832202" w:rsidP="004956EF">
            <w:pPr>
              <w:pStyle w:val="aff2"/>
            </w:pPr>
            <w:r w:rsidRPr="006817F7">
              <w:t>99</w:t>
            </w:r>
          </w:p>
        </w:tc>
        <w:tc>
          <w:tcPr>
            <w:tcW w:w="840" w:type="dxa"/>
            <w:shd w:val="clear" w:color="auto" w:fill="auto"/>
            <w:vAlign w:val="center"/>
          </w:tcPr>
          <w:p w:rsidR="00832202" w:rsidRPr="006817F7" w:rsidRDefault="00832202" w:rsidP="004956EF">
            <w:pPr>
              <w:pStyle w:val="aff2"/>
            </w:pPr>
            <w:r w:rsidRPr="006817F7">
              <w:t>91</w:t>
            </w:r>
          </w:p>
        </w:tc>
        <w:tc>
          <w:tcPr>
            <w:tcW w:w="952" w:type="dxa"/>
            <w:shd w:val="clear" w:color="auto" w:fill="auto"/>
            <w:vAlign w:val="center"/>
          </w:tcPr>
          <w:p w:rsidR="00832202" w:rsidRPr="006817F7" w:rsidRDefault="00832202" w:rsidP="004956EF">
            <w:pPr>
              <w:pStyle w:val="aff2"/>
            </w:pPr>
            <w:r w:rsidRPr="006817F7">
              <w:t>45855,93</w:t>
            </w:r>
          </w:p>
        </w:tc>
      </w:tr>
    </w:tbl>
    <w:p w:rsidR="00275A6C" w:rsidRPr="006817F7" w:rsidRDefault="00275A6C" w:rsidP="00D3088D">
      <w:pPr>
        <w:widowControl w:val="0"/>
        <w:autoSpaceDE w:val="0"/>
        <w:autoSpaceDN w:val="0"/>
        <w:adjustRightInd w:val="0"/>
        <w:ind w:firstLine="709"/>
      </w:pPr>
    </w:p>
    <w:p w:rsidR="006817F7" w:rsidRDefault="00DD6EC5" w:rsidP="00D3088D">
      <w:pPr>
        <w:widowControl w:val="0"/>
        <w:autoSpaceDE w:val="0"/>
        <w:autoSpaceDN w:val="0"/>
        <w:adjustRightInd w:val="0"/>
        <w:ind w:firstLine="709"/>
      </w:pPr>
      <w:r w:rsidRPr="006817F7">
        <w:t>У ООО</w:t>
      </w:r>
      <w:r w:rsidR="006817F7">
        <w:t xml:space="preserve"> "</w:t>
      </w:r>
      <w:r w:rsidRPr="006817F7">
        <w:t>ДальПромТоргСервис</w:t>
      </w:r>
      <w:r w:rsidR="006817F7">
        <w:t xml:space="preserve">" </w:t>
      </w:r>
      <w:r w:rsidR="004B796A" w:rsidRPr="006817F7">
        <w:t>на балансе находится нематериальный актив</w:t>
      </w:r>
      <w:r w:rsidR="006817F7" w:rsidRPr="006817F7">
        <w:t xml:space="preserve"> - </w:t>
      </w:r>
      <w:r w:rsidR="004B796A" w:rsidRPr="006817F7">
        <w:t xml:space="preserve">лицензия на строительство дорог, но предприятие </w:t>
      </w:r>
      <w:r w:rsidR="000F54A3" w:rsidRPr="006817F7">
        <w:t xml:space="preserve">на 2008 год </w:t>
      </w:r>
      <w:r w:rsidR="004B796A" w:rsidRPr="006817F7">
        <w:t>не облада</w:t>
      </w:r>
      <w:r w:rsidR="000F54A3" w:rsidRPr="006817F7">
        <w:t>ло</w:t>
      </w:r>
      <w:r w:rsidR="004B796A" w:rsidRPr="006817F7">
        <w:t xml:space="preserve"> соответствующей техникой для осуществления такой деятельности, потому руководством предприятия было решено продать данную лицензию</w:t>
      </w:r>
      <w:r w:rsidR="006817F7" w:rsidRPr="006817F7">
        <w:t xml:space="preserve">. </w:t>
      </w:r>
      <w:r w:rsidR="007F41CF" w:rsidRPr="006817F7">
        <w:t>В марте</w:t>
      </w:r>
      <w:r w:rsidR="00DD2E50" w:rsidRPr="006817F7">
        <w:t xml:space="preserve"> 2008 года</w:t>
      </w:r>
      <w:r w:rsidR="007F41CF" w:rsidRPr="006817F7">
        <w:t xml:space="preserve"> п</w:t>
      </w:r>
      <w:r w:rsidR="004B796A" w:rsidRPr="006817F7">
        <w:t>окупателем стала строительная компания ООО</w:t>
      </w:r>
      <w:r w:rsidR="006817F7">
        <w:t xml:space="preserve"> "</w:t>
      </w:r>
      <w:r w:rsidR="004B796A" w:rsidRPr="006817F7">
        <w:t>СтройРем</w:t>
      </w:r>
      <w:r w:rsidR="006817F7">
        <w:t>".</w:t>
      </w:r>
    </w:p>
    <w:p w:rsidR="006817F7" w:rsidRDefault="00D73EF7" w:rsidP="00D3088D">
      <w:pPr>
        <w:widowControl w:val="0"/>
        <w:autoSpaceDE w:val="0"/>
        <w:autoSpaceDN w:val="0"/>
        <w:adjustRightInd w:val="0"/>
        <w:ind w:firstLine="709"/>
      </w:pPr>
      <w:r w:rsidRPr="006817F7">
        <w:t xml:space="preserve">Первоначальная стоимость лицензии составляла </w:t>
      </w:r>
      <w:r w:rsidR="000F54A3" w:rsidRPr="006817F7">
        <w:t>60</w:t>
      </w:r>
      <w:r w:rsidRPr="006817F7">
        <w:t xml:space="preserve"> 000 руб</w:t>
      </w:r>
      <w:r w:rsidR="006817F7" w:rsidRPr="006817F7">
        <w:t xml:space="preserve">. </w:t>
      </w:r>
      <w:r w:rsidRPr="006817F7">
        <w:t xml:space="preserve">Срок полезного использования </w:t>
      </w:r>
      <w:r w:rsidR="006817F7">
        <w:t>-</w:t>
      </w:r>
      <w:r w:rsidRPr="006817F7">
        <w:t xml:space="preserve"> 5 лет</w:t>
      </w:r>
      <w:r w:rsidR="006817F7" w:rsidRPr="006817F7">
        <w:t xml:space="preserve">. </w:t>
      </w:r>
      <w:r w:rsidRPr="006817F7">
        <w:t xml:space="preserve">Лицензия была приобретена </w:t>
      </w:r>
      <w:r w:rsidR="000F54A3" w:rsidRPr="006817F7">
        <w:t xml:space="preserve">в </w:t>
      </w:r>
      <w:r w:rsidR="007F41CF" w:rsidRPr="006817F7">
        <w:t xml:space="preserve">октябре </w:t>
      </w:r>
      <w:r w:rsidRPr="006817F7">
        <w:t>2005 году</w:t>
      </w:r>
      <w:r w:rsidR="006817F7">
        <w:t xml:space="preserve"> (</w:t>
      </w:r>
      <w:r w:rsidR="003A6B3A" w:rsidRPr="006817F7">
        <w:t>инвентарный номер № 132</w:t>
      </w:r>
      <w:r w:rsidR="006817F7" w:rsidRPr="006817F7">
        <w:t xml:space="preserve">). </w:t>
      </w:r>
      <w:r w:rsidR="003A6B3A" w:rsidRPr="006817F7">
        <w:t xml:space="preserve">По договору покупатель уплатил за лицензию </w:t>
      </w:r>
      <w:r w:rsidR="005E0C49" w:rsidRPr="006817F7">
        <w:t>41</w:t>
      </w:r>
      <w:r w:rsidR="00FF7065" w:rsidRPr="006817F7">
        <w:t xml:space="preserve"> </w:t>
      </w:r>
      <w:r w:rsidR="005E0C49" w:rsidRPr="006817F7">
        <w:t>3</w:t>
      </w:r>
      <w:r w:rsidR="003A6B3A" w:rsidRPr="006817F7">
        <w:t>00</w:t>
      </w:r>
      <w:r w:rsidR="00FF7065" w:rsidRPr="006817F7">
        <w:t xml:space="preserve"> </w:t>
      </w:r>
      <w:r w:rsidR="003A6B3A" w:rsidRPr="006817F7">
        <w:t>руб</w:t>
      </w:r>
      <w:r w:rsidR="006817F7" w:rsidRPr="006817F7">
        <w:t>.</w:t>
      </w:r>
      <w:r w:rsidR="006817F7">
        <w:t xml:space="preserve"> (</w:t>
      </w:r>
      <w:r w:rsidR="003A6B3A" w:rsidRPr="006817F7">
        <w:t xml:space="preserve">в том числе НДС </w:t>
      </w:r>
      <w:r w:rsidR="006817F7">
        <w:t>-</w:t>
      </w:r>
      <w:r w:rsidR="003A6B3A" w:rsidRPr="006817F7">
        <w:t xml:space="preserve"> </w:t>
      </w:r>
      <w:r w:rsidR="005E0C49" w:rsidRPr="006817F7">
        <w:t>6 300</w:t>
      </w:r>
      <w:r w:rsidR="003A6B3A" w:rsidRPr="006817F7">
        <w:t xml:space="preserve"> руб</w:t>
      </w:r>
      <w:r w:rsidR="006817F7" w:rsidRPr="006817F7">
        <w:t>).</w:t>
      </w:r>
    </w:p>
    <w:p w:rsidR="006817F7" w:rsidRDefault="007B0B64" w:rsidP="00D3088D">
      <w:pPr>
        <w:widowControl w:val="0"/>
        <w:autoSpaceDE w:val="0"/>
        <w:autoSpaceDN w:val="0"/>
        <w:adjustRightInd w:val="0"/>
        <w:ind w:firstLine="709"/>
      </w:pPr>
      <w:r w:rsidRPr="006817F7">
        <w:t>Сумма</w:t>
      </w:r>
      <w:r w:rsidR="00CA6433" w:rsidRPr="006817F7">
        <w:t xml:space="preserve"> амортизационных отчислений в год = 60</w:t>
      </w:r>
      <w:r w:rsidR="005E0C49" w:rsidRPr="006817F7">
        <w:t xml:space="preserve"> </w:t>
      </w:r>
      <w:r w:rsidR="00CA6433" w:rsidRPr="006817F7">
        <w:t>000/5 = 12</w:t>
      </w:r>
      <w:r w:rsidR="005E0C49" w:rsidRPr="006817F7">
        <w:t xml:space="preserve"> </w:t>
      </w:r>
      <w:r w:rsidR="00CA6433" w:rsidRPr="006817F7">
        <w:t>000 руб</w:t>
      </w:r>
      <w:r w:rsidR="006817F7" w:rsidRPr="006817F7">
        <w:t>.</w:t>
      </w:r>
    </w:p>
    <w:p w:rsidR="006817F7" w:rsidRDefault="007B0B64" w:rsidP="00D3088D">
      <w:pPr>
        <w:widowControl w:val="0"/>
        <w:autoSpaceDE w:val="0"/>
        <w:autoSpaceDN w:val="0"/>
        <w:adjustRightInd w:val="0"/>
        <w:ind w:firstLine="709"/>
      </w:pPr>
      <w:r w:rsidRPr="006817F7">
        <w:t>Сумма</w:t>
      </w:r>
      <w:r w:rsidR="00CA6433" w:rsidRPr="006817F7">
        <w:t xml:space="preserve"> амортизационных отчислений в месяц = 12</w:t>
      </w:r>
      <w:r w:rsidR="005E0C49" w:rsidRPr="006817F7">
        <w:t xml:space="preserve"> </w:t>
      </w:r>
      <w:r w:rsidR="00CA6433" w:rsidRPr="006817F7">
        <w:t>000/12 = 1</w:t>
      </w:r>
      <w:r w:rsidR="005E0C49" w:rsidRPr="006817F7">
        <w:t xml:space="preserve"> </w:t>
      </w:r>
      <w:r w:rsidR="00CA6433" w:rsidRPr="006817F7">
        <w:t>000 руб</w:t>
      </w:r>
      <w:r w:rsidR="006817F7" w:rsidRPr="006817F7">
        <w:t>.</w:t>
      </w:r>
    </w:p>
    <w:p w:rsidR="006817F7" w:rsidRDefault="00CA6433" w:rsidP="00D3088D">
      <w:pPr>
        <w:widowControl w:val="0"/>
        <w:autoSpaceDE w:val="0"/>
        <w:autoSpaceDN w:val="0"/>
        <w:adjustRightInd w:val="0"/>
        <w:ind w:firstLine="709"/>
      </w:pPr>
      <w:r w:rsidRPr="006817F7">
        <w:t>Сумма начисленной амортизации всего составила</w:t>
      </w:r>
      <w:r w:rsidR="006817F7" w:rsidRPr="006817F7">
        <w:t xml:space="preserve">: </w:t>
      </w:r>
      <w:r w:rsidRPr="006817F7">
        <w:t>29</w:t>
      </w:r>
      <w:r w:rsidR="005E0C49" w:rsidRPr="006817F7">
        <w:t xml:space="preserve"> </w:t>
      </w:r>
      <w:r w:rsidRPr="006817F7">
        <w:t>000 руб</w:t>
      </w:r>
      <w:r w:rsidR="006817F7" w:rsidRPr="006817F7">
        <w:t>.</w:t>
      </w:r>
    </w:p>
    <w:p w:rsidR="006817F7" w:rsidRDefault="00475859" w:rsidP="00D3088D">
      <w:pPr>
        <w:widowControl w:val="0"/>
        <w:autoSpaceDE w:val="0"/>
        <w:autoSpaceDN w:val="0"/>
        <w:adjustRightInd w:val="0"/>
        <w:ind w:firstLine="709"/>
      </w:pPr>
      <w:r w:rsidRPr="006817F7">
        <w:t>В</w:t>
      </w:r>
      <w:r w:rsidR="003F1748" w:rsidRPr="006817F7">
        <w:t xml:space="preserve"> </w:t>
      </w:r>
      <w:r w:rsidRPr="006817F7">
        <w:t>связи с выбытием нематериального актива</w:t>
      </w:r>
      <w:r w:rsidR="006817F7" w:rsidRPr="006817F7">
        <w:t xml:space="preserve"> </w:t>
      </w:r>
      <w:r w:rsidRPr="006817F7">
        <w:t xml:space="preserve">бухгалтером </w:t>
      </w:r>
      <w:r w:rsidR="003F1748" w:rsidRPr="006817F7">
        <w:t>ООО</w:t>
      </w:r>
      <w:r w:rsidR="006817F7">
        <w:t xml:space="preserve"> "</w:t>
      </w:r>
      <w:r w:rsidR="003F1748" w:rsidRPr="006817F7">
        <w:t>ДальПромТоргСервис</w:t>
      </w:r>
      <w:r w:rsidR="006817F7">
        <w:t xml:space="preserve">" </w:t>
      </w:r>
      <w:r w:rsidR="003F1748" w:rsidRPr="006817F7">
        <w:t>были сделаны следующие проводки</w:t>
      </w:r>
      <w:r w:rsidR="006817F7" w:rsidRPr="006817F7">
        <w:t>:</w:t>
      </w:r>
    </w:p>
    <w:p w:rsidR="004956EF" w:rsidRDefault="004956EF" w:rsidP="00D3088D">
      <w:pPr>
        <w:widowControl w:val="0"/>
        <w:autoSpaceDE w:val="0"/>
        <w:autoSpaceDN w:val="0"/>
        <w:adjustRightInd w:val="0"/>
        <w:ind w:firstLine="709"/>
      </w:pPr>
    </w:p>
    <w:p w:rsidR="003F1748" w:rsidRPr="006817F7" w:rsidRDefault="003F1748" w:rsidP="00D3088D">
      <w:pPr>
        <w:widowControl w:val="0"/>
        <w:autoSpaceDE w:val="0"/>
        <w:autoSpaceDN w:val="0"/>
        <w:adjustRightInd w:val="0"/>
        <w:ind w:firstLine="709"/>
      </w:pPr>
      <w:r w:rsidRPr="006817F7">
        <w:t xml:space="preserve">Таблица </w:t>
      </w:r>
      <w:r w:rsidR="006817F7">
        <w:t>2.9</w:t>
      </w:r>
      <w:r w:rsidRPr="006817F7">
        <w:t xml:space="preserve"> </w:t>
      </w:r>
      <w:r w:rsidR="006817F7">
        <w:t>-</w:t>
      </w:r>
      <w:r w:rsidR="007B0B64" w:rsidRPr="006817F7">
        <w:t xml:space="preserve"> Журнал хозяйственных операций</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5192"/>
        <w:gridCol w:w="1005"/>
        <w:gridCol w:w="837"/>
        <w:gridCol w:w="904"/>
      </w:tblGrid>
      <w:tr w:rsidR="003F1748" w:rsidRPr="006817F7" w:rsidTr="00963F5C">
        <w:trPr>
          <w:trHeight w:val="722"/>
          <w:jc w:val="center"/>
        </w:trPr>
        <w:tc>
          <w:tcPr>
            <w:tcW w:w="1064" w:type="dxa"/>
            <w:shd w:val="clear" w:color="auto" w:fill="auto"/>
            <w:vAlign w:val="center"/>
          </w:tcPr>
          <w:p w:rsidR="003F1748" w:rsidRPr="006817F7" w:rsidRDefault="003F1748" w:rsidP="004956EF">
            <w:pPr>
              <w:pStyle w:val="aff2"/>
            </w:pPr>
            <w:r w:rsidRPr="006817F7">
              <w:t>Дата</w:t>
            </w:r>
          </w:p>
          <w:p w:rsidR="003F1748" w:rsidRPr="006817F7" w:rsidRDefault="003F1748" w:rsidP="004956EF">
            <w:pPr>
              <w:pStyle w:val="aff2"/>
            </w:pPr>
          </w:p>
        </w:tc>
        <w:tc>
          <w:tcPr>
            <w:tcW w:w="5192" w:type="dxa"/>
            <w:shd w:val="clear" w:color="auto" w:fill="auto"/>
            <w:vAlign w:val="center"/>
          </w:tcPr>
          <w:p w:rsidR="003F1748" w:rsidRPr="006817F7" w:rsidRDefault="003F1748" w:rsidP="004956EF">
            <w:pPr>
              <w:pStyle w:val="aff2"/>
            </w:pPr>
            <w:r w:rsidRPr="006817F7">
              <w:t>Содержание хозяйственной операции</w:t>
            </w:r>
          </w:p>
          <w:p w:rsidR="003F1748" w:rsidRPr="006817F7" w:rsidRDefault="003F1748" w:rsidP="004956EF">
            <w:pPr>
              <w:pStyle w:val="aff2"/>
            </w:pPr>
          </w:p>
        </w:tc>
        <w:tc>
          <w:tcPr>
            <w:tcW w:w="1005" w:type="dxa"/>
            <w:shd w:val="clear" w:color="auto" w:fill="auto"/>
            <w:vAlign w:val="center"/>
          </w:tcPr>
          <w:p w:rsidR="003F1748" w:rsidRPr="006817F7" w:rsidRDefault="003F1748" w:rsidP="004956EF">
            <w:pPr>
              <w:pStyle w:val="aff2"/>
            </w:pPr>
            <w:r w:rsidRPr="006817F7">
              <w:t>Дт</w:t>
            </w:r>
          </w:p>
          <w:p w:rsidR="003F1748" w:rsidRPr="006817F7" w:rsidRDefault="003F1748" w:rsidP="004956EF">
            <w:pPr>
              <w:pStyle w:val="aff2"/>
            </w:pPr>
          </w:p>
        </w:tc>
        <w:tc>
          <w:tcPr>
            <w:tcW w:w="837" w:type="dxa"/>
            <w:shd w:val="clear" w:color="auto" w:fill="auto"/>
            <w:vAlign w:val="center"/>
          </w:tcPr>
          <w:p w:rsidR="003F1748" w:rsidRPr="006817F7" w:rsidRDefault="003F1748" w:rsidP="004956EF">
            <w:pPr>
              <w:pStyle w:val="aff2"/>
            </w:pPr>
            <w:r w:rsidRPr="006817F7">
              <w:t>Кт</w:t>
            </w:r>
          </w:p>
          <w:p w:rsidR="003F1748" w:rsidRPr="006817F7" w:rsidRDefault="003F1748" w:rsidP="004956EF">
            <w:pPr>
              <w:pStyle w:val="aff2"/>
            </w:pPr>
          </w:p>
        </w:tc>
        <w:tc>
          <w:tcPr>
            <w:tcW w:w="904" w:type="dxa"/>
            <w:shd w:val="clear" w:color="auto" w:fill="auto"/>
            <w:vAlign w:val="center"/>
          </w:tcPr>
          <w:p w:rsidR="003F1748" w:rsidRPr="006817F7" w:rsidRDefault="003F1748" w:rsidP="004956EF">
            <w:pPr>
              <w:pStyle w:val="aff2"/>
            </w:pPr>
            <w:r w:rsidRPr="006817F7">
              <w:t>Сумма</w:t>
            </w:r>
          </w:p>
          <w:p w:rsidR="003F1748" w:rsidRPr="006817F7" w:rsidRDefault="003F1748" w:rsidP="004956EF">
            <w:pPr>
              <w:pStyle w:val="aff2"/>
            </w:pPr>
          </w:p>
        </w:tc>
      </w:tr>
      <w:tr w:rsidR="003F1748" w:rsidRPr="006817F7" w:rsidTr="00963F5C">
        <w:trPr>
          <w:trHeight w:val="681"/>
          <w:jc w:val="center"/>
        </w:trPr>
        <w:tc>
          <w:tcPr>
            <w:tcW w:w="1064" w:type="dxa"/>
            <w:shd w:val="clear" w:color="auto" w:fill="auto"/>
            <w:vAlign w:val="center"/>
          </w:tcPr>
          <w:p w:rsidR="003F1748" w:rsidRPr="006817F7" w:rsidRDefault="003F1748" w:rsidP="004956EF">
            <w:pPr>
              <w:pStyle w:val="aff2"/>
            </w:pPr>
            <w:r w:rsidRPr="006817F7">
              <w:t>01</w:t>
            </w:r>
            <w:r w:rsidR="006817F7">
              <w:t>.0</w:t>
            </w:r>
            <w:r w:rsidRPr="006817F7">
              <w:t>3</w:t>
            </w:r>
            <w:r w:rsidR="006817F7">
              <w:t>.0</w:t>
            </w:r>
            <w:r w:rsidR="00AC715D" w:rsidRPr="006817F7">
              <w:t>8</w:t>
            </w:r>
          </w:p>
          <w:p w:rsidR="003F1748" w:rsidRPr="006817F7" w:rsidRDefault="003F1748" w:rsidP="004956EF">
            <w:pPr>
              <w:pStyle w:val="aff2"/>
            </w:pPr>
          </w:p>
        </w:tc>
        <w:tc>
          <w:tcPr>
            <w:tcW w:w="5192" w:type="dxa"/>
            <w:shd w:val="clear" w:color="auto" w:fill="auto"/>
            <w:vAlign w:val="center"/>
          </w:tcPr>
          <w:p w:rsidR="003F1748" w:rsidRPr="006817F7" w:rsidRDefault="003F1748" w:rsidP="004956EF">
            <w:pPr>
              <w:pStyle w:val="aff2"/>
            </w:pPr>
            <w:r w:rsidRPr="006817F7">
              <w:t>Начислена амортизация по нематериальному активу</w:t>
            </w:r>
            <w:r w:rsidR="006817F7">
              <w:t xml:space="preserve"> (</w:t>
            </w:r>
            <w:r w:rsidRPr="006817F7">
              <w:t>инвентарная карточка № 132</w:t>
            </w:r>
            <w:r w:rsidR="006817F7" w:rsidRPr="006817F7">
              <w:t xml:space="preserve">) </w:t>
            </w:r>
          </w:p>
        </w:tc>
        <w:tc>
          <w:tcPr>
            <w:tcW w:w="1005" w:type="dxa"/>
            <w:shd w:val="clear" w:color="auto" w:fill="auto"/>
            <w:vAlign w:val="center"/>
          </w:tcPr>
          <w:p w:rsidR="003F1748" w:rsidRPr="006817F7" w:rsidRDefault="003F1748" w:rsidP="004956EF">
            <w:pPr>
              <w:pStyle w:val="aff2"/>
            </w:pPr>
          </w:p>
          <w:p w:rsidR="003F1748" w:rsidRPr="006817F7" w:rsidRDefault="003F1748" w:rsidP="004956EF">
            <w:pPr>
              <w:pStyle w:val="aff2"/>
            </w:pPr>
            <w:r w:rsidRPr="006817F7">
              <w:t>20</w:t>
            </w:r>
            <w:r w:rsidR="006817F7">
              <w:t>.4</w:t>
            </w:r>
          </w:p>
        </w:tc>
        <w:tc>
          <w:tcPr>
            <w:tcW w:w="837" w:type="dxa"/>
            <w:shd w:val="clear" w:color="auto" w:fill="auto"/>
            <w:vAlign w:val="center"/>
          </w:tcPr>
          <w:p w:rsidR="003F1748" w:rsidRPr="006817F7" w:rsidRDefault="003F1748" w:rsidP="004956EF">
            <w:pPr>
              <w:pStyle w:val="aff2"/>
            </w:pPr>
          </w:p>
          <w:p w:rsidR="003F1748" w:rsidRPr="006817F7" w:rsidRDefault="003F1748" w:rsidP="004956EF">
            <w:pPr>
              <w:pStyle w:val="aff2"/>
            </w:pPr>
            <w:r w:rsidRPr="006817F7">
              <w:t>0</w:t>
            </w:r>
            <w:r w:rsidR="00C52399" w:rsidRPr="006817F7">
              <w:t>5</w:t>
            </w:r>
            <w:r w:rsidR="006817F7">
              <w:t>.1</w:t>
            </w:r>
          </w:p>
        </w:tc>
        <w:tc>
          <w:tcPr>
            <w:tcW w:w="904" w:type="dxa"/>
            <w:shd w:val="clear" w:color="auto" w:fill="auto"/>
            <w:vAlign w:val="center"/>
          </w:tcPr>
          <w:p w:rsidR="003F1748" w:rsidRPr="006817F7" w:rsidRDefault="003F1748" w:rsidP="004956EF">
            <w:pPr>
              <w:pStyle w:val="aff2"/>
            </w:pPr>
          </w:p>
          <w:p w:rsidR="003F1748" w:rsidRPr="006817F7" w:rsidRDefault="00C52399" w:rsidP="004956EF">
            <w:pPr>
              <w:pStyle w:val="aff2"/>
            </w:pPr>
            <w:r w:rsidRPr="006817F7">
              <w:t>1000</w:t>
            </w:r>
          </w:p>
        </w:tc>
      </w:tr>
      <w:tr w:rsidR="003F1748" w:rsidRPr="006817F7" w:rsidTr="00963F5C">
        <w:trPr>
          <w:trHeight w:val="575"/>
          <w:jc w:val="center"/>
        </w:trPr>
        <w:tc>
          <w:tcPr>
            <w:tcW w:w="1064" w:type="dxa"/>
            <w:shd w:val="clear" w:color="auto" w:fill="auto"/>
            <w:vAlign w:val="center"/>
          </w:tcPr>
          <w:p w:rsidR="003F1748" w:rsidRPr="006817F7" w:rsidRDefault="003F1748" w:rsidP="004956EF">
            <w:pPr>
              <w:pStyle w:val="aff2"/>
            </w:pPr>
            <w:r w:rsidRPr="006817F7">
              <w:t>23</w:t>
            </w:r>
            <w:r w:rsidR="006817F7">
              <w:t>.0</w:t>
            </w:r>
            <w:r w:rsidRPr="006817F7">
              <w:t>3</w:t>
            </w:r>
            <w:r w:rsidR="006817F7">
              <w:t>.0</w:t>
            </w:r>
            <w:r w:rsidR="00AC715D" w:rsidRPr="006817F7">
              <w:t>8</w:t>
            </w:r>
          </w:p>
        </w:tc>
        <w:tc>
          <w:tcPr>
            <w:tcW w:w="5192" w:type="dxa"/>
            <w:shd w:val="clear" w:color="auto" w:fill="auto"/>
            <w:vAlign w:val="center"/>
          </w:tcPr>
          <w:p w:rsidR="003F1748" w:rsidRPr="006817F7" w:rsidRDefault="003A6B3A" w:rsidP="004956EF">
            <w:pPr>
              <w:pStyle w:val="aff2"/>
            </w:pPr>
            <w:r w:rsidRPr="006817F7">
              <w:t>Списана сумма начисленной амортизации по нематериальному активу № 132</w:t>
            </w:r>
          </w:p>
        </w:tc>
        <w:tc>
          <w:tcPr>
            <w:tcW w:w="1005" w:type="dxa"/>
            <w:shd w:val="clear" w:color="auto" w:fill="auto"/>
            <w:vAlign w:val="center"/>
          </w:tcPr>
          <w:p w:rsidR="003F1748" w:rsidRPr="006817F7" w:rsidRDefault="003F1748" w:rsidP="004956EF">
            <w:pPr>
              <w:pStyle w:val="aff2"/>
            </w:pPr>
            <w:r w:rsidRPr="006817F7">
              <w:t>0</w:t>
            </w:r>
            <w:r w:rsidR="00E11376" w:rsidRPr="006817F7">
              <w:t>5</w:t>
            </w:r>
            <w:r w:rsidR="006817F7">
              <w:t>.1</w:t>
            </w:r>
          </w:p>
        </w:tc>
        <w:tc>
          <w:tcPr>
            <w:tcW w:w="837" w:type="dxa"/>
            <w:shd w:val="clear" w:color="auto" w:fill="auto"/>
            <w:vAlign w:val="center"/>
          </w:tcPr>
          <w:p w:rsidR="003F1748" w:rsidRPr="006817F7" w:rsidRDefault="003F1748" w:rsidP="004956EF">
            <w:pPr>
              <w:pStyle w:val="aff2"/>
            </w:pPr>
            <w:r w:rsidRPr="006817F7">
              <w:t>0</w:t>
            </w:r>
            <w:r w:rsidR="006817F7">
              <w:t>4.1</w:t>
            </w:r>
          </w:p>
        </w:tc>
        <w:tc>
          <w:tcPr>
            <w:tcW w:w="904" w:type="dxa"/>
            <w:shd w:val="clear" w:color="auto" w:fill="auto"/>
            <w:vAlign w:val="center"/>
          </w:tcPr>
          <w:p w:rsidR="003F1748" w:rsidRPr="006817F7" w:rsidRDefault="00E11376" w:rsidP="004956EF">
            <w:pPr>
              <w:pStyle w:val="aff2"/>
            </w:pPr>
            <w:r w:rsidRPr="006817F7">
              <w:t>29000</w:t>
            </w:r>
          </w:p>
        </w:tc>
      </w:tr>
      <w:tr w:rsidR="003F1748" w:rsidRPr="006817F7" w:rsidTr="00963F5C">
        <w:trPr>
          <w:trHeight w:val="526"/>
          <w:jc w:val="center"/>
        </w:trPr>
        <w:tc>
          <w:tcPr>
            <w:tcW w:w="1064" w:type="dxa"/>
            <w:shd w:val="clear" w:color="auto" w:fill="auto"/>
            <w:vAlign w:val="center"/>
          </w:tcPr>
          <w:p w:rsidR="003F1748" w:rsidRPr="006817F7" w:rsidRDefault="003F1748" w:rsidP="004956EF">
            <w:pPr>
              <w:pStyle w:val="aff2"/>
            </w:pPr>
            <w:r w:rsidRPr="006817F7">
              <w:t>23</w:t>
            </w:r>
            <w:r w:rsidR="006817F7">
              <w:t>.0</w:t>
            </w:r>
            <w:r w:rsidRPr="006817F7">
              <w:t>3</w:t>
            </w:r>
            <w:r w:rsidR="006817F7">
              <w:t>.0</w:t>
            </w:r>
            <w:r w:rsidR="00AC715D" w:rsidRPr="006817F7">
              <w:t>8</w:t>
            </w:r>
          </w:p>
        </w:tc>
        <w:tc>
          <w:tcPr>
            <w:tcW w:w="5192" w:type="dxa"/>
            <w:shd w:val="clear" w:color="auto" w:fill="auto"/>
            <w:vAlign w:val="center"/>
          </w:tcPr>
          <w:p w:rsidR="003F1748" w:rsidRPr="006817F7" w:rsidRDefault="003A6B3A" w:rsidP="004956EF">
            <w:pPr>
              <w:pStyle w:val="aff2"/>
            </w:pPr>
            <w:r w:rsidRPr="006817F7">
              <w:t>Списана остаточная стоимость нематериального актива № 132</w:t>
            </w:r>
          </w:p>
        </w:tc>
        <w:tc>
          <w:tcPr>
            <w:tcW w:w="1005" w:type="dxa"/>
            <w:shd w:val="clear" w:color="auto" w:fill="auto"/>
            <w:vAlign w:val="center"/>
          </w:tcPr>
          <w:p w:rsidR="003F1748" w:rsidRPr="006817F7" w:rsidRDefault="003A6B3A" w:rsidP="004956EF">
            <w:pPr>
              <w:pStyle w:val="aff2"/>
            </w:pPr>
            <w:r w:rsidRPr="006817F7">
              <w:t>9</w:t>
            </w:r>
            <w:r w:rsidR="006817F7">
              <w:t>1.2</w:t>
            </w:r>
          </w:p>
        </w:tc>
        <w:tc>
          <w:tcPr>
            <w:tcW w:w="837" w:type="dxa"/>
            <w:shd w:val="clear" w:color="auto" w:fill="auto"/>
            <w:vAlign w:val="center"/>
          </w:tcPr>
          <w:p w:rsidR="003F1748" w:rsidRPr="006817F7" w:rsidRDefault="003F1748" w:rsidP="004956EF">
            <w:pPr>
              <w:pStyle w:val="aff2"/>
            </w:pPr>
            <w:r w:rsidRPr="006817F7">
              <w:t>0</w:t>
            </w:r>
            <w:r w:rsidR="006817F7">
              <w:t>4.1</w:t>
            </w:r>
          </w:p>
        </w:tc>
        <w:tc>
          <w:tcPr>
            <w:tcW w:w="904" w:type="dxa"/>
            <w:shd w:val="clear" w:color="auto" w:fill="auto"/>
            <w:vAlign w:val="center"/>
          </w:tcPr>
          <w:p w:rsidR="003F1748" w:rsidRPr="006817F7" w:rsidRDefault="003A6B3A" w:rsidP="004956EF">
            <w:pPr>
              <w:pStyle w:val="aff2"/>
            </w:pPr>
            <w:r w:rsidRPr="006817F7">
              <w:t>31000</w:t>
            </w:r>
          </w:p>
        </w:tc>
      </w:tr>
      <w:tr w:rsidR="003F1748" w:rsidRPr="006817F7" w:rsidTr="00963F5C">
        <w:trPr>
          <w:trHeight w:val="641"/>
          <w:jc w:val="center"/>
        </w:trPr>
        <w:tc>
          <w:tcPr>
            <w:tcW w:w="1064" w:type="dxa"/>
            <w:shd w:val="clear" w:color="auto" w:fill="auto"/>
            <w:vAlign w:val="center"/>
          </w:tcPr>
          <w:p w:rsidR="003F1748" w:rsidRPr="006817F7" w:rsidRDefault="003F1748" w:rsidP="004956EF">
            <w:pPr>
              <w:pStyle w:val="aff2"/>
            </w:pPr>
            <w:r w:rsidRPr="006817F7">
              <w:t>2</w:t>
            </w:r>
            <w:r w:rsidR="00FF7065" w:rsidRPr="006817F7">
              <w:t>7</w:t>
            </w:r>
            <w:r w:rsidR="006817F7">
              <w:t>.0</w:t>
            </w:r>
            <w:r w:rsidRPr="006817F7">
              <w:t>3</w:t>
            </w:r>
            <w:r w:rsidR="006817F7">
              <w:t>.0</w:t>
            </w:r>
            <w:r w:rsidR="00AC715D" w:rsidRPr="006817F7">
              <w:t>8</w:t>
            </w:r>
          </w:p>
        </w:tc>
        <w:tc>
          <w:tcPr>
            <w:tcW w:w="5192" w:type="dxa"/>
            <w:shd w:val="clear" w:color="auto" w:fill="auto"/>
            <w:vAlign w:val="center"/>
          </w:tcPr>
          <w:p w:rsidR="003F1748" w:rsidRPr="006817F7" w:rsidRDefault="00FF7065" w:rsidP="004956EF">
            <w:pPr>
              <w:pStyle w:val="aff2"/>
            </w:pPr>
            <w:r w:rsidRPr="006817F7">
              <w:t>Отражена выручка от реализации нематериального актива № 132</w:t>
            </w:r>
          </w:p>
        </w:tc>
        <w:tc>
          <w:tcPr>
            <w:tcW w:w="1005" w:type="dxa"/>
            <w:shd w:val="clear" w:color="auto" w:fill="auto"/>
            <w:vAlign w:val="center"/>
          </w:tcPr>
          <w:p w:rsidR="003F1748" w:rsidRPr="006817F7" w:rsidRDefault="00FF7065" w:rsidP="004956EF">
            <w:pPr>
              <w:pStyle w:val="aff2"/>
            </w:pPr>
            <w:r w:rsidRPr="006817F7">
              <w:t>6</w:t>
            </w:r>
            <w:r w:rsidR="006817F7">
              <w:t>2.1</w:t>
            </w:r>
          </w:p>
        </w:tc>
        <w:tc>
          <w:tcPr>
            <w:tcW w:w="837" w:type="dxa"/>
            <w:shd w:val="clear" w:color="auto" w:fill="auto"/>
            <w:vAlign w:val="center"/>
          </w:tcPr>
          <w:p w:rsidR="003F1748" w:rsidRPr="006817F7" w:rsidRDefault="00FF7065" w:rsidP="004956EF">
            <w:pPr>
              <w:pStyle w:val="aff2"/>
            </w:pPr>
            <w:r w:rsidRPr="006817F7">
              <w:t>9</w:t>
            </w:r>
            <w:r w:rsidR="006817F7">
              <w:t>1.1</w:t>
            </w:r>
          </w:p>
        </w:tc>
        <w:tc>
          <w:tcPr>
            <w:tcW w:w="904" w:type="dxa"/>
            <w:shd w:val="clear" w:color="auto" w:fill="auto"/>
            <w:vAlign w:val="center"/>
          </w:tcPr>
          <w:p w:rsidR="003F1748" w:rsidRPr="006817F7" w:rsidRDefault="005E0C49" w:rsidP="004956EF">
            <w:pPr>
              <w:pStyle w:val="aff2"/>
            </w:pPr>
            <w:r w:rsidRPr="006817F7">
              <w:t>413</w:t>
            </w:r>
            <w:r w:rsidR="00FF7065" w:rsidRPr="006817F7">
              <w:t>00</w:t>
            </w:r>
          </w:p>
        </w:tc>
      </w:tr>
      <w:tr w:rsidR="003F1748" w:rsidRPr="006817F7" w:rsidTr="00963F5C">
        <w:trPr>
          <w:trHeight w:val="656"/>
          <w:jc w:val="center"/>
        </w:trPr>
        <w:tc>
          <w:tcPr>
            <w:tcW w:w="1064" w:type="dxa"/>
            <w:shd w:val="clear" w:color="auto" w:fill="auto"/>
            <w:vAlign w:val="center"/>
          </w:tcPr>
          <w:p w:rsidR="003F1748" w:rsidRPr="006817F7" w:rsidRDefault="003F1748" w:rsidP="004956EF">
            <w:pPr>
              <w:pStyle w:val="aff2"/>
            </w:pPr>
            <w:r w:rsidRPr="006817F7">
              <w:t>2</w:t>
            </w:r>
            <w:r w:rsidR="00FF7065" w:rsidRPr="006817F7">
              <w:t>7</w:t>
            </w:r>
            <w:r w:rsidR="006817F7">
              <w:t>.0</w:t>
            </w:r>
            <w:r w:rsidRPr="006817F7">
              <w:t>3</w:t>
            </w:r>
            <w:r w:rsidR="006817F7">
              <w:t>.0</w:t>
            </w:r>
            <w:r w:rsidR="00AC715D" w:rsidRPr="006817F7">
              <w:t>8</w:t>
            </w:r>
          </w:p>
        </w:tc>
        <w:tc>
          <w:tcPr>
            <w:tcW w:w="5192" w:type="dxa"/>
            <w:shd w:val="clear" w:color="auto" w:fill="auto"/>
            <w:vAlign w:val="center"/>
          </w:tcPr>
          <w:p w:rsidR="003F1748" w:rsidRPr="006817F7" w:rsidRDefault="00FF7065" w:rsidP="004956EF">
            <w:pPr>
              <w:pStyle w:val="aff2"/>
            </w:pPr>
            <w:r w:rsidRPr="006817F7">
              <w:t>Начислен НДС по реализации нематериального актива № 132</w:t>
            </w:r>
          </w:p>
        </w:tc>
        <w:tc>
          <w:tcPr>
            <w:tcW w:w="1005" w:type="dxa"/>
            <w:shd w:val="clear" w:color="auto" w:fill="auto"/>
            <w:vAlign w:val="center"/>
          </w:tcPr>
          <w:p w:rsidR="003F1748" w:rsidRPr="006817F7" w:rsidRDefault="00FF7065" w:rsidP="004956EF">
            <w:pPr>
              <w:pStyle w:val="aff2"/>
            </w:pPr>
            <w:r w:rsidRPr="006817F7">
              <w:t>9</w:t>
            </w:r>
            <w:r w:rsidR="006817F7">
              <w:t>1.1</w:t>
            </w:r>
          </w:p>
        </w:tc>
        <w:tc>
          <w:tcPr>
            <w:tcW w:w="837" w:type="dxa"/>
            <w:shd w:val="clear" w:color="auto" w:fill="auto"/>
            <w:vAlign w:val="center"/>
          </w:tcPr>
          <w:p w:rsidR="003F1748" w:rsidRPr="006817F7" w:rsidRDefault="00FF7065" w:rsidP="004956EF">
            <w:pPr>
              <w:pStyle w:val="aff2"/>
            </w:pPr>
            <w:r w:rsidRPr="006817F7">
              <w:t>68</w:t>
            </w:r>
            <w:r w:rsidR="006817F7">
              <w:t>.1</w:t>
            </w:r>
          </w:p>
        </w:tc>
        <w:tc>
          <w:tcPr>
            <w:tcW w:w="904" w:type="dxa"/>
            <w:shd w:val="clear" w:color="auto" w:fill="auto"/>
            <w:vAlign w:val="center"/>
          </w:tcPr>
          <w:p w:rsidR="003F1748" w:rsidRPr="006817F7" w:rsidRDefault="005E0C49" w:rsidP="004956EF">
            <w:pPr>
              <w:pStyle w:val="aff2"/>
            </w:pPr>
            <w:r w:rsidRPr="006817F7">
              <w:t>63</w:t>
            </w:r>
            <w:r w:rsidR="00FF7065" w:rsidRPr="006817F7">
              <w:t>00</w:t>
            </w:r>
          </w:p>
        </w:tc>
      </w:tr>
      <w:tr w:rsidR="003F1748" w:rsidRPr="006817F7" w:rsidTr="00963F5C">
        <w:trPr>
          <w:trHeight w:val="430"/>
          <w:jc w:val="center"/>
        </w:trPr>
        <w:tc>
          <w:tcPr>
            <w:tcW w:w="1064" w:type="dxa"/>
            <w:shd w:val="clear" w:color="auto" w:fill="auto"/>
            <w:vAlign w:val="center"/>
          </w:tcPr>
          <w:p w:rsidR="003F1748" w:rsidRPr="006817F7" w:rsidRDefault="00275A6C" w:rsidP="004956EF">
            <w:pPr>
              <w:pStyle w:val="aff2"/>
            </w:pPr>
            <w:r w:rsidRPr="006817F7">
              <w:t>27</w:t>
            </w:r>
            <w:r w:rsidR="006817F7">
              <w:t>.0</w:t>
            </w:r>
            <w:r w:rsidRPr="006817F7">
              <w:t>3</w:t>
            </w:r>
            <w:r w:rsidR="006817F7">
              <w:t>.0</w:t>
            </w:r>
            <w:r w:rsidRPr="006817F7">
              <w:t>8</w:t>
            </w:r>
          </w:p>
        </w:tc>
        <w:tc>
          <w:tcPr>
            <w:tcW w:w="5192" w:type="dxa"/>
            <w:shd w:val="clear" w:color="auto" w:fill="auto"/>
            <w:vAlign w:val="center"/>
          </w:tcPr>
          <w:p w:rsidR="003F1748" w:rsidRPr="006817F7" w:rsidRDefault="00275A6C" w:rsidP="004956EF">
            <w:pPr>
              <w:pStyle w:val="aff2"/>
            </w:pPr>
            <w:r w:rsidRPr="006817F7">
              <w:t>Оплата от покупателя за нематериальный актив № 132</w:t>
            </w:r>
          </w:p>
        </w:tc>
        <w:tc>
          <w:tcPr>
            <w:tcW w:w="1005" w:type="dxa"/>
            <w:shd w:val="clear" w:color="auto" w:fill="auto"/>
            <w:vAlign w:val="center"/>
          </w:tcPr>
          <w:p w:rsidR="003F1748" w:rsidRPr="006817F7" w:rsidRDefault="00275A6C" w:rsidP="004956EF">
            <w:pPr>
              <w:pStyle w:val="aff2"/>
            </w:pPr>
            <w:r w:rsidRPr="006817F7">
              <w:t>5</w:t>
            </w:r>
            <w:r w:rsidR="006817F7">
              <w:t>1.1</w:t>
            </w:r>
          </w:p>
        </w:tc>
        <w:tc>
          <w:tcPr>
            <w:tcW w:w="837" w:type="dxa"/>
            <w:shd w:val="clear" w:color="auto" w:fill="auto"/>
            <w:vAlign w:val="center"/>
          </w:tcPr>
          <w:p w:rsidR="003F1748" w:rsidRPr="006817F7" w:rsidRDefault="00275A6C" w:rsidP="004956EF">
            <w:pPr>
              <w:pStyle w:val="aff2"/>
            </w:pPr>
            <w:r w:rsidRPr="006817F7">
              <w:t>6</w:t>
            </w:r>
            <w:r w:rsidR="006817F7">
              <w:t>2.1</w:t>
            </w:r>
          </w:p>
        </w:tc>
        <w:tc>
          <w:tcPr>
            <w:tcW w:w="904" w:type="dxa"/>
            <w:shd w:val="clear" w:color="auto" w:fill="auto"/>
            <w:vAlign w:val="center"/>
          </w:tcPr>
          <w:p w:rsidR="003F1748" w:rsidRPr="006817F7" w:rsidRDefault="00275A6C" w:rsidP="004956EF">
            <w:pPr>
              <w:pStyle w:val="aff2"/>
            </w:pPr>
            <w:r w:rsidRPr="006817F7">
              <w:t>41300</w:t>
            </w:r>
          </w:p>
        </w:tc>
      </w:tr>
      <w:tr w:rsidR="00275A6C" w:rsidRPr="006817F7" w:rsidTr="00963F5C">
        <w:trPr>
          <w:trHeight w:val="641"/>
          <w:jc w:val="center"/>
        </w:trPr>
        <w:tc>
          <w:tcPr>
            <w:tcW w:w="1064" w:type="dxa"/>
            <w:shd w:val="clear" w:color="auto" w:fill="auto"/>
            <w:vAlign w:val="center"/>
          </w:tcPr>
          <w:p w:rsidR="00275A6C" w:rsidRPr="006817F7" w:rsidRDefault="00275A6C" w:rsidP="004956EF">
            <w:pPr>
              <w:pStyle w:val="aff2"/>
            </w:pPr>
            <w:r w:rsidRPr="006817F7">
              <w:t>27</w:t>
            </w:r>
            <w:r w:rsidR="006817F7">
              <w:t>.0</w:t>
            </w:r>
            <w:r w:rsidRPr="006817F7">
              <w:t>3</w:t>
            </w:r>
            <w:r w:rsidR="006817F7">
              <w:t>.0</w:t>
            </w:r>
            <w:r w:rsidRPr="006817F7">
              <w:t>8</w:t>
            </w:r>
          </w:p>
        </w:tc>
        <w:tc>
          <w:tcPr>
            <w:tcW w:w="5192" w:type="dxa"/>
            <w:shd w:val="clear" w:color="auto" w:fill="auto"/>
            <w:vAlign w:val="center"/>
          </w:tcPr>
          <w:p w:rsidR="00275A6C" w:rsidRPr="006817F7" w:rsidRDefault="00275A6C" w:rsidP="004956EF">
            <w:pPr>
              <w:pStyle w:val="aff2"/>
            </w:pPr>
            <w:r w:rsidRPr="006817F7">
              <w:t>Отражена прибыль от реализации нематериального актива № 132</w:t>
            </w:r>
          </w:p>
        </w:tc>
        <w:tc>
          <w:tcPr>
            <w:tcW w:w="1005" w:type="dxa"/>
            <w:shd w:val="clear" w:color="auto" w:fill="auto"/>
            <w:vAlign w:val="center"/>
          </w:tcPr>
          <w:p w:rsidR="00275A6C" w:rsidRPr="006817F7" w:rsidRDefault="00275A6C" w:rsidP="004956EF">
            <w:pPr>
              <w:pStyle w:val="aff2"/>
            </w:pPr>
            <w:r w:rsidRPr="006817F7">
              <w:t>9</w:t>
            </w:r>
            <w:r w:rsidR="006817F7">
              <w:t>1.3</w:t>
            </w:r>
          </w:p>
        </w:tc>
        <w:tc>
          <w:tcPr>
            <w:tcW w:w="837" w:type="dxa"/>
            <w:shd w:val="clear" w:color="auto" w:fill="auto"/>
            <w:vAlign w:val="center"/>
          </w:tcPr>
          <w:p w:rsidR="00275A6C" w:rsidRPr="006817F7" w:rsidRDefault="00275A6C" w:rsidP="004956EF">
            <w:pPr>
              <w:pStyle w:val="aff2"/>
            </w:pPr>
            <w:r w:rsidRPr="006817F7">
              <w:t>99</w:t>
            </w:r>
          </w:p>
        </w:tc>
        <w:tc>
          <w:tcPr>
            <w:tcW w:w="904" w:type="dxa"/>
            <w:shd w:val="clear" w:color="auto" w:fill="auto"/>
            <w:vAlign w:val="center"/>
          </w:tcPr>
          <w:p w:rsidR="00275A6C" w:rsidRPr="006817F7" w:rsidRDefault="00275A6C" w:rsidP="004956EF">
            <w:pPr>
              <w:pStyle w:val="aff2"/>
            </w:pPr>
            <w:r w:rsidRPr="006817F7">
              <w:t>4000</w:t>
            </w:r>
          </w:p>
        </w:tc>
      </w:tr>
    </w:tbl>
    <w:p w:rsidR="00275A6C" w:rsidRPr="006817F7" w:rsidRDefault="00275A6C" w:rsidP="00D3088D">
      <w:pPr>
        <w:widowControl w:val="0"/>
        <w:autoSpaceDE w:val="0"/>
        <w:autoSpaceDN w:val="0"/>
        <w:adjustRightInd w:val="0"/>
        <w:ind w:firstLine="709"/>
      </w:pPr>
    </w:p>
    <w:p w:rsidR="006817F7" w:rsidRDefault="006817F7" w:rsidP="004956EF">
      <w:pPr>
        <w:pStyle w:val="2"/>
      </w:pPr>
      <w:bookmarkStart w:id="12" w:name="_Toc233367612"/>
      <w:r>
        <w:t xml:space="preserve">2.3 </w:t>
      </w:r>
      <w:r w:rsidR="00EA2DB1" w:rsidRPr="006817F7">
        <w:t>Анализ основных средств и нематериальных активов ООО</w:t>
      </w:r>
      <w:r>
        <w:t xml:space="preserve"> "</w:t>
      </w:r>
      <w:r w:rsidR="00EA2DB1" w:rsidRPr="006817F7">
        <w:t>ДальПромТоргСервис</w:t>
      </w:r>
      <w:r>
        <w:t>"</w:t>
      </w:r>
      <w:bookmarkEnd w:id="12"/>
    </w:p>
    <w:p w:rsidR="004956EF" w:rsidRDefault="004956EF" w:rsidP="00D3088D">
      <w:pPr>
        <w:widowControl w:val="0"/>
        <w:autoSpaceDE w:val="0"/>
        <w:autoSpaceDN w:val="0"/>
        <w:adjustRightInd w:val="0"/>
        <w:ind w:firstLine="709"/>
      </w:pPr>
    </w:p>
    <w:p w:rsidR="006817F7" w:rsidRDefault="00183CD8" w:rsidP="00D3088D">
      <w:pPr>
        <w:widowControl w:val="0"/>
        <w:autoSpaceDE w:val="0"/>
        <w:autoSpaceDN w:val="0"/>
        <w:adjustRightInd w:val="0"/>
        <w:ind w:firstLine="709"/>
      </w:pPr>
      <w:r w:rsidRPr="006817F7">
        <w:t>Для того чтобы дать объективную оценку эффективности использования основных средств и нематериальных активов на ООО</w:t>
      </w:r>
      <w:r w:rsidR="006817F7">
        <w:t xml:space="preserve"> "</w:t>
      </w:r>
      <w:r w:rsidRPr="006817F7">
        <w:t>ДальПромТоргСервис</w:t>
      </w:r>
      <w:r w:rsidR="006817F7">
        <w:t xml:space="preserve">" </w:t>
      </w:r>
      <w:r w:rsidRPr="006817F7">
        <w:t>необходимо сравнить показатели эффективности использования за последний отчетный период с аналогичным периодом прошлого и позапрошлого годов</w:t>
      </w:r>
      <w:r w:rsidR="006817F7" w:rsidRPr="006817F7">
        <w:t>.</w:t>
      </w:r>
    </w:p>
    <w:p w:rsidR="006817F7" w:rsidRDefault="00CF0BA9" w:rsidP="00D3088D">
      <w:pPr>
        <w:widowControl w:val="0"/>
        <w:autoSpaceDE w:val="0"/>
        <w:autoSpaceDN w:val="0"/>
        <w:adjustRightInd w:val="0"/>
        <w:ind w:firstLine="709"/>
        <w:rPr>
          <w:lang w:eastAsia="en-US"/>
        </w:rPr>
      </w:pPr>
      <w:r w:rsidRPr="006817F7">
        <w:rPr>
          <w:lang w:eastAsia="en-US"/>
        </w:rPr>
        <w:t>Сначала необходимо провести анализ основных средств по составу и структуре</w:t>
      </w:r>
      <w:r w:rsidR="006817F7" w:rsidRPr="006817F7">
        <w:rPr>
          <w:lang w:eastAsia="en-US"/>
        </w:rPr>
        <w:t>.</w:t>
      </w:r>
    </w:p>
    <w:p w:rsidR="004956EF" w:rsidRDefault="004956EF" w:rsidP="00D3088D">
      <w:pPr>
        <w:widowControl w:val="0"/>
        <w:autoSpaceDE w:val="0"/>
        <w:autoSpaceDN w:val="0"/>
        <w:adjustRightInd w:val="0"/>
        <w:ind w:firstLine="709"/>
      </w:pPr>
    </w:p>
    <w:p w:rsidR="00000570" w:rsidRPr="006817F7" w:rsidRDefault="00000570" w:rsidP="0030089A">
      <w:pPr>
        <w:widowControl w:val="0"/>
        <w:autoSpaceDE w:val="0"/>
        <w:autoSpaceDN w:val="0"/>
        <w:adjustRightInd w:val="0"/>
        <w:ind w:left="708" w:firstLine="1"/>
      </w:pPr>
      <w:r w:rsidRPr="006817F7">
        <w:t xml:space="preserve">Таблица </w:t>
      </w:r>
      <w:r w:rsidR="006817F7">
        <w:t>2.1</w:t>
      </w:r>
      <w:r w:rsidR="00771026" w:rsidRPr="006817F7">
        <w:t>0</w:t>
      </w:r>
      <w:r w:rsidR="006817F7" w:rsidRPr="006817F7">
        <w:t xml:space="preserve"> - </w:t>
      </w:r>
      <w:r w:rsidRPr="006817F7">
        <w:t>Состав и структура основных фондов ООО</w:t>
      </w:r>
      <w:r w:rsidR="006817F7">
        <w:t xml:space="preserve"> "</w:t>
      </w:r>
      <w:r w:rsidRPr="006817F7">
        <w:t>ДальПромТоргСервис</w:t>
      </w:r>
      <w:r w:rsidR="006817F7">
        <w:t xml:space="preserve">" </w:t>
      </w:r>
      <w:r w:rsidRPr="006817F7">
        <w:t>за 2006-2008 гг</w:t>
      </w:r>
      <w:r w:rsidR="006817F7" w:rsidRPr="006817F7">
        <w:t xml:space="preserve">. </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79"/>
        <w:gridCol w:w="713"/>
        <w:gridCol w:w="970"/>
        <w:gridCol w:w="723"/>
        <w:gridCol w:w="970"/>
        <w:gridCol w:w="723"/>
        <w:gridCol w:w="761"/>
        <w:gridCol w:w="734"/>
        <w:gridCol w:w="778"/>
        <w:gridCol w:w="697"/>
      </w:tblGrid>
      <w:tr w:rsidR="00257515" w:rsidRPr="006817F7">
        <w:trPr>
          <w:trHeight w:val="581"/>
          <w:jc w:val="center"/>
        </w:trPr>
        <w:tc>
          <w:tcPr>
            <w:tcW w:w="1260" w:type="dxa"/>
            <w:vMerge w:val="restart"/>
            <w:vAlign w:val="center"/>
          </w:tcPr>
          <w:p w:rsidR="00257515" w:rsidRPr="006817F7" w:rsidRDefault="00257515" w:rsidP="004956EF">
            <w:pPr>
              <w:pStyle w:val="aff2"/>
              <w:rPr>
                <w:lang w:eastAsia="en-US"/>
              </w:rPr>
            </w:pPr>
          </w:p>
          <w:p w:rsidR="00257515" w:rsidRPr="006817F7" w:rsidRDefault="00257515" w:rsidP="004956EF">
            <w:pPr>
              <w:pStyle w:val="aff2"/>
              <w:rPr>
                <w:lang w:eastAsia="en-US"/>
              </w:rPr>
            </w:pPr>
            <w:r w:rsidRPr="006817F7">
              <w:t>Наименование</w:t>
            </w:r>
          </w:p>
        </w:tc>
        <w:tc>
          <w:tcPr>
            <w:tcW w:w="4978" w:type="dxa"/>
            <w:gridSpan w:val="6"/>
            <w:vAlign w:val="center"/>
          </w:tcPr>
          <w:p w:rsidR="00257515" w:rsidRPr="006817F7" w:rsidRDefault="00257515" w:rsidP="004956EF">
            <w:pPr>
              <w:pStyle w:val="aff2"/>
              <w:rPr>
                <w:lang w:eastAsia="en-US"/>
              </w:rPr>
            </w:pPr>
          </w:p>
          <w:p w:rsidR="00257515" w:rsidRPr="006817F7" w:rsidRDefault="00257515" w:rsidP="004956EF">
            <w:pPr>
              <w:pStyle w:val="aff2"/>
              <w:rPr>
                <w:lang w:eastAsia="en-US"/>
              </w:rPr>
            </w:pPr>
            <w:r w:rsidRPr="006817F7">
              <w:rPr>
                <w:lang w:eastAsia="en-US"/>
              </w:rPr>
              <w:t>Годы</w:t>
            </w:r>
          </w:p>
        </w:tc>
        <w:tc>
          <w:tcPr>
            <w:tcW w:w="2970" w:type="dxa"/>
            <w:gridSpan w:val="4"/>
            <w:vAlign w:val="center"/>
          </w:tcPr>
          <w:p w:rsidR="00257515" w:rsidRPr="006817F7" w:rsidRDefault="00257515" w:rsidP="004956EF">
            <w:pPr>
              <w:pStyle w:val="aff2"/>
              <w:rPr>
                <w:lang w:eastAsia="en-US"/>
              </w:rPr>
            </w:pPr>
          </w:p>
          <w:p w:rsidR="00257515" w:rsidRPr="006817F7" w:rsidRDefault="00257515" w:rsidP="004956EF">
            <w:pPr>
              <w:pStyle w:val="aff2"/>
              <w:rPr>
                <w:lang w:eastAsia="en-US"/>
              </w:rPr>
            </w:pPr>
            <w:r w:rsidRPr="006817F7">
              <w:rPr>
                <w:lang w:eastAsia="en-US"/>
              </w:rPr>
              <w:t>Отклонение</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4"/>
          <w:jc w:val="center"/>
        </w:trPr>
        <w:tc>
          <w:tcPr>
            <w:tcW w:w="1260" w:type="dxa"/>
            <w:vMerge/>
            <w:vAlign w:val="center"/>
          </w:tcPr>
          <w:p w:rsidR="00257515" w:rsidRPr="006817F7" w:rsidRDefault="00257515" w:rsidP="004956EF">
            <w:pPr>
              <w:pStyle w:val="aff2"/>
            </w:pPr>
          </w:p>
        </w:tc>
        <w:tc>
          <w:tcPr>
            <w:tcW w:w="1592" w:type="dxa"/>
            <w:gridSpan w:val="2"/>
            <w:vAlign w:val="center"/>
          </w:tcPr>
          <w:p w:rsidR="00257515" w:rsidRPr="006817F7" w:rsidRDefault="00257515" w:rsidP="004956EF">
            <w:pPr>
              <w:pStyle w:val="aff2"/>
            </w:pPr>
            <w:r w:rsidRPr="006817F7">
              <w:t>2006 год</w:t>
            </w:r>
          </w:p>
        </w:tc>
        <w:tc>
          <w:tcPr>
            <w:tcW w:w="1693" w:type="dxa"/>
            <w:gridSpan w:val="2"/>
            <w:vAlign w:val="center"/>
          </w:tcPr>
          <w:p w:rsidR="00257515" w:rsidRPr="006817F7" w:rsidRDefault="00257515" w:rsidP="004956EF">
            <w:pPr>
              <w:pStyle w:val="aff2"/>
            </w:pPr>
            <w:r w:rsidRPr="006817F7">
              <w:t>2007 год</w:t>
            </w:r>
          </w:p>
        </w:tc>
        <w:tc>
          <w:tcPr>
            <w:tcW w:w="1693" w:type="dxa"/>
            <w:gridSpan w:val="2"/>
            <w:tcBorders>
              <w:right w:val="single" w:sz="4" w:space="0" w:color="auto"/>
            </w:tcBorders>
            <w:vAlign w:val="center"/>
          </w:tcPr>
          <w:p w:rsidR="00257515" w:rsidRPr="006817F7" w:rsidRDefault="00257515" w:rsidP="004956EF">
            <w:pPr>
              <w:pStyle w:val="aff2"/>
            </w:pPr>
            <w:r w:rsidRPr="006817F7">
              <w:t>2008 год</w:t>
            </w:r>
          </w:p>
        </w:tc>
        <w:tc>
          <w:tcPr>
            <w:tcW w:w="1495" w:type="dxa"/>
            <w:gridSpan w:val="2"/>
            <w:tcBorders>
              <w:left w:val="single" w:sz="4" w:space="0" w:color="auto"/>
              <w:right w:val="single" w:sz="4" w:space="0" w:color="auto"/>
            </w:tcBorders>
            <w:vAlign w:val="center"/>
          </w:tcPr>
          <w:p w:rsidR="00257515" w:rsidRPr="006817F7" w:rsidRDefault="00257515" w:rsidP="004956EF">
            <w:pPr>
              <w:pStyle w:val="aff2"/>
            </w:pPr>
            <w:r w:rsidRPr="006817F7">
              <w:t>2007/2006</w:t>
            </w:r>
          </w:p>
        </w:tc>
        <w:tc>
          <w:tcPr>
            <w:tcW w:w="1475" w:type="dxa"/>
            <w:gridSpan w:val="2"/>
            <w:tcBorders>
              <w:left w:val="single" w:sz="4" w:space="0" w:color="auto"/>
            </w:tcBorders>
            <w:vAlign w:val="center"/>
          </w:tcPr>
          <w:p w:rsidR="00257515" w:rsidRPr="006817F7" w:rsidRDefault="00257515" w:rsidP="004956EF">
            <w:pPr>
              <w:pStyle w:val="aff2"/>
            </w:pPr>
            <w:r w:rsidRPr="006817F7">
              <w:t>200</w:t>
            </w:r>
            <w:r w:rsidR="00831D9D" w:rsidRPr="006817F7">
              <w:t>8</w:t>
            </w:r>
            <w:r w:rsidRPr="006817F7">
              <w:t>/200</w:t>
            </w:r>
            <w:r w:rsidR="00831D9D" w:rsidRPr="006817F7">
              <w:t>7</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jc w:val="center"/>
        </w:trPr>
        <w:tc>
          <w:tcPr>
            <w:tcW w:w="1260" w:type="dxa"/>
            <w:vAlign w:val="center"/>
          </w:tcPr>
          <w:p w:rsidR="00257515" w:rsidRPr="006817F7" w:rsidRDefault="00257515" w:rsidP="004956EF">
            <w:pPr>
              <w:pStyle w:val="aff2"/>
            </w:pPr>
          </w:p>
        </w:tc>
        <w:tc>
          <w:tcPr>
            <w:tcW w:w="879" w:type="dxa"/>
            <w:vAlign w:val="center"/>
          </w:tcPr>
          <w:p w:rsidR="00257515" w:rsidRPr="006817F7" w:rsidRDefault="00257515" w:rsidP="004956EF">
            <w:pPr>
              <w:pStyle w:val="aff2"/>
            </w:pPr>
            <w:r w:rsidRPr="006817F7">
              <w:t>тыс</w:t>
            </w:r>
            <w:r w:rsidR="006817F7" w:rsidRPr="006817F7">
              <w:t xml:space="preserve">. </w:t>
            </w:r>
            <w:r w:rsidRPr="006817F7">
              <w:t>руб</w:t>
            </w:r>
            <w:r w:rsidR="006817F7" w:rsidRPr="006817F7">
              <w:t xml:space="preserve">. </w:t>
            </w:r>
          </w:p>
        </w:tc>
        <w:tc>
          <w:tcPr>
            <w:tcW w:w="713" w:type="dxa"/>
            <w:vAlign w:val="center"/>
          </w:tcPr>
          <w:p w:rsidR="00257515" w:rsidRPr="006817F7" w:rsidRDefault="00257515" w:rsidP="004956EF">
            <w:pPr>
              <w:pStyle w:val="aff2"/>
            </w:pPr>
            <w:r w:rsidRPr="006817F7">
              <w:t>%</w:t>
            </w:r>
          </w:p>
        </w:tc>
        <w:tc>
          <w:tcPr>
            <w:tcW w:w="970" w:type="dxa"/>
            <w:vAlign w:val="center"/>
          </w:tcPr>
          <w:p w:rsidR="00257515" w:rsidRPr="006817F7" w:rsidRDefault="00257515" w:rsidP="004956EF">
            <w:pPr>
              <w:pStyle w:val="aff2"/>
            </w:pPr>
            <w:r w:rsidRPr="006817F7">
              <w:t>тыс</w:t>
            </w:r>
            <w:r w:rsidR="006817F7" w:rsidRPr="006817F7">
              <w:t xml:space="preserve">. </w:t>
            </w:r>
            <w:r w:rsidRPr="006817F7">
              <w:t>руб</w:t>
            </w:r>
            <w:r w:rsidR="006817F7" w:rsidRPr="006817F7">
              <w:t xml:space="preserve">. </w:t>
            </w:r>
          </w:p>
        </w:tc>
        <w:tc>
          <w:tcPr>
            <w:tcW w:w="723" w:type="dxa"/>
            <w:vAlign w:val="center"/>
          </w:tcPr>
          <w:p w:rsidR="00257515" w:rsidRPr="006817F7" w:rsidRDefault="00257515" w:rsidP="004956EF">
            <w:pPr>
              <w:pStyle w:val="aff2"/>
            </w:pPr>
            <w:r w:rsidRPr="006817F7">
              <w:t>%</w:t>
            </w:r>
          </w:p>
        </w:tc>
        <w:tc>
          <w:tcPr>
            <w:tcW w:w="970" w:type="dxa"/>
            <w:vAlign w:val="center"/>
          </w:tcPr>
          <w:p w:rsidR="00257515" w:rsidRPr="006817F7" w:rsidRDefault="00257515" w:rsidP="004956EF">
            <w:pPr>
              <w:pStyle w:val="aff2"/>
            </w:pPr>
            <w:r w:rsidRPr="006817F7">
              <w:t>тыс</w:t>
            </w:r>
            <w:r w:rsidR="006817F7" w:rsidRPr="006817F7">
              <w:t xml:space="preserve">. </w:t>
            </w:r>
            <w:r w:rsidRPr="006817F7">
              <w:t>руб</w:t>
            </w:r>
            <w:r w:rsidR="006817F7" w:rsidRPr="006817F7">
              <w:t xml:space="preserve">. </w:t>
            </w:r>
          </w:p>
        </w:tc>
        <w:tc>
          <w:tcPr>
            <w:tcW w:w="723" w:type="dxa"/>
            <w:vAlign w:val="center"/>
          </w:tcPr>
          <w:p w:rsidR="00257515" w:rsidRPr="006817F7" w:rsidRDefault="00257515" w:rsidP="004956EF">
            <w:pPr>
              <w:pStyle w:val="aff2"/>
            </w:pPr>
            <w:r w:rsidRPr="006817F7">
              <w:t>%</w:t>
            </w:r>
          </w:p>
        </w:tc>
        <w:tc>
          <w:tcPr>
            <w:tcW w:w="761" w:type="dxa"/>
            <w:vAlign w:val="center"/>
          </w:tcPr>
          <w:p w:rsidR="00257515" w:rsidRPr="006817F7" w:rsidRDefault="00257515" w:rsidP="004956EF">
            <w:pPr>
              <w:pStyle w:val="aff2"/>
            </w:pPr>
            <w:r w:rsidRPr="006817F7">
              <w:t>тыс</w:t>
            </w:r>
            <w:r w:rsidR="006817F7" w:rsidRPr="006817F7">
              <w:t xml:space="preserve">. </w:t>
            </w:r>
            <w:r w:rsidRPr="006817F7">
              <w:t>руб</w:t>
            </w:r>
            <w:r w:rsidR="006817F7" w:rsidRPr="006817F7">
              <w:t xml:space="preserve">. </w:t>
            </w:r>
          </w:p>
        </w:tc>
        <w:tc>
          <w:tcPr>
            <w:tcW w:w="734" w:type="dxa"/>
            <w:tcBorders>
              <w:right w:val="single" w:sz="4" w:space="0" w:color="auto"/>
            </w:tcBorders>
            <w:vAlign w:val="center"/>
          </w:tcPr>
          <w:p w:rsidR="00257515" w:rsidRPr="006817F7" w:rsidRDefault="00257515" w:rsidP="004956EF">
            <w:pPr>
              <w:pStyle w:val="aff2"/>
            </w:pPr>
            <w:r w:rsidRPr="006817F7">
              <w:t>%</w:t>
            </w:r>
          </w:p>
        </w:tc>
        <w:tc>
          <w:tcPr>
            <w:tcW w:w="778" w:type="dxa"/>
            <w:tcBorders>
              <w:left w:val="single" w:sz="4" w:space="0" w:color="auto"/>
              <w:right w:val="single" w:sz="4" w:space="0" w:color="auto"/>
            </w:tcBorders>
            <w:vAlign w:val="center"/>
          </w:tcPr>
          <w:p w:rsidR="00257515" w:rsidRPr="006817F7" w:rsidRDefault="00257515" w:rsidP="004956EF">
            <w:pPr>
              <w:pStyle w:val="aff2"/>
            </w:pPr>
            <w:r w:rsidRPr="006817F7">
              <w:t>тыс</w:t>
            </w:r>
            <w:r w:rsidR="006817F7" w:rsidRPr="006817F7">
              <w:t xml:space="preserve">. </w:t>
            </w:r>
            <w:r w:rsidRPr="006817F7">
              <w:t>руб</w:t>
            </w:r>
            <w:r w:rsidR="006817F7" w:rsidRPr="006817F7">
              <w:t xml:space="preserve">. </w:t>
            </w:r>
          </w:p>
        </w:tc>
        <w:tc>
          <w:tcPr>
            <w:tcW w:w="697" w:type="dxa"/>
            <w:tcBorders>
              <w:left w:val="single" w:sz="4" w:space="0" w:color="auto"/>
            </w:tcBorders>
            <w:vAlign w:val="center"/>
          </w:tcPr>
          <w:p w:rsidR="00257515" w:rsidRPr="006817F7" w:rsidRDefault="00257515" w:rsidP="004956EF">
            <w:pPr>
              <w:pStyle w:val="aff2"/>
            </w:pPr>
            <w:r w:rsidRPr="006817F7">
              <w:t>%</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jc w:val="center"/>
        </w:trPr>
        <w:tc>
          <w:tcPr>
            <w:tcW w:w="1260" w:type="dxa"/>
            <w:vAlign w:val="center"/>
          </w:tcPr>
          <w:p w:rsidR="00257515" w:rsidRPr="006817F7" w:rsidRDefault="00257515" w:rsidP="004956EF">
            <w:pPr>
              <w:pStyle w:val="aff2"/>
            </w:pPr>
            <w:r w:rsidRPr="006817F7">
              <w:t>1</w:t>
            </w:r>
          </w:p>
        </w:tc>
        <w:tc>
          <w:tcPr>
            <w:tcW w:w="879" w:type="dxa"/>
            <w:vAlign w:val="center"/>
          </w:tcPr>
          <w:p w:rsidR="00257515" w:rsidRPr="006817F7" w:rsidRDefault="00257515" w:rsidP="004956EF">
            <w:pPr>
              <w:pStyle w:val="aff2"/>
            </w:pPr>
            <w:r w:rsidRPr="006817F7">
              <w:t>2</w:t>
            </w:r>
          </w:p>
        </w:tc>
        <w:tc>
          <w:tcPr>
            <w:tcW w:w="713" w:type="dxa"/>
            <w:vAlign w:val="center"/>
          </w:tcPr>
          <w:p w:rsidR="00257515" w:rsidRPr="006817F7" w:rsidRDefault="00257515" w:rsidP="004956EF">
            <w:pPr>
              <w:pStyle w:val="aff2"/>
            </w:pPr>
            <w:r w:rsidRPr="006817F7">
              <w:t>3</w:t>
            </w:r>
          </w:p>
        </w:tc>
        <w:tc>
          <w:tcPr>
            <w:tcW w:w="970" w:type="dxa"/>
            <w:vAlign w:val="center"/>
          </w:tcPr>
          <w:p w:rsidR="00257515" w:rsidRPr="006817F7" w:rsidRDefault="00257515" w:rsidP="004956EF">
            <w:pPr>
              <w:pStyle w:val="aff2"/>
            </w:pPr>
            <w:r w:rsidRPr="006817F7">
              <w:t>4</w:t>
            </w:r>
          </w:p>
        </w:tc>
        <w:tc>
          <w:tcPr>
            <w:tcW w:w="723" w:type="dxa"/>
            <w:vAlign w:val="center"/>
          </w:tcPr>
          <w:p w:rsidR="00257515" w:rsidRPr="006817F7" w:rsidRDefault="00257515" w:rsidP="004956EF">
            <w:pPr>
              <w:pStyle w:val="aff2"/>
            </w:pPr>
            <w:r w:rsidRPr="006817F7">
              <w:t>5</w:t>
            </w:r>
          </w:p>
        </w:tc>
        <w:tc>
          <w:tcPr>
            <w:tcW w:w="970" w:type="dxa"/>
            <w:vAlign w:val="center"/>
          </w:tcPr>
          <w:p w:rsidR="00257515" w:rsidRPr="006817F7" w:rsidRDefault="00257515" w:rsidP="004956EF">
            <w:pPr>
              <w:pStyle w:val="aff2"/>
            </w:pPr>
            <w:r w:rsidRPr="006817F7">
              <w:t>6</w:t>
            </w:r>
          </w:p>
        </w:tc>
        <w:tc>
          <w:tcPr>
            <w:tcW w:w="723" w:type="dxa"/>
            <w:vAlign w:val="center"/>
          </w:tcPr>
          <w:p w:rsidR="00257515" w:rsidRPr="006817F7" w:rsidRDefault="00257515" w:rsidP="004956EF">
            <w:pPr>
              <w:pStyle w:val="aff2"/>
            </w:pPr>
            <w:r w:rsidRPr="006817F7">
              <w:t>7</w:t>
            </w:r>
          </w:p>
        </w:tc>
        <w:tc>
          <w:tcPr>
            <w:tcW w:w="761" w:type="dxa"/>
            <w:vAlign w:val="center"/>
          </w:tcPr>
          <w:p w:rsidR="00257515" w:rsidRPr="006817F7" w:rsidRDefault="00257515" w:rsidP="004956EF">
            <w:pPr>
              <w:pStyle w:val="aff2"/>
            </w:pPr>
            <w:r w:rsidRPr="006817F7">
              <w:t>8</w:t>
            </w:r>
          </w:p>
        </w:tc>
        <w:tc>
          <w:tcPr>
            <w:tcW w:w="734" w:type="dxa"/>
            <w:tcBorders>
              <w:right w:val="single" w:sz="4" w:space="0" w:color="auto"/>
            </w:tcBorders>
            <w:vAlign w:val="center"/>
          </w:tcPr>
          <w:p w:rsidR="00257515" w:rsidRPr="006817F7" w:rsidRDefault="00257515" w:rsidP="004956EF">
            <w:pPr>
              <w:pStyle w:val="aff2"/>
            </w:pPr>
            <w:r w:rsidRPr="006817F7">
              <w:t>9</w:t>
            </w:r>
          </w:p>
        </w:tc>
        <w:tc>
          <w:tcPr>
            <w:tcW w:w="778" w:type="dxa"/>
            <w:tcBorders>
              <w:left w:val="single" w:sz="4" w:space="0" w:color="auto"/>
              <w:right w:val="single" w:sz="4" w:space="0" w:color="auto"/>
            </w:tcBorders>
            <w:vAlign w:val="center"/>
          </w:tcPr>
          <w:p w:rsidR="00257515" w:rsidRPr="006817F7" w:rsidRDefault="00257515" w:rsidP="004956EF">
            <w:pPr>
              <w:pStyle w:val="aff2"/>
            </w:pPr>
            <w:r w:rsidRPr="006817F7">
              <w:t>10</w:t>
            </w:r>
          </w:p>
        </w:tc>
        <w:tc>
          <w:tcPr>
            <w:tcW w:w="697" w:type="dxa"/>
            <w:tcBorders>
              <w:left w:val="single" w:sz="4" w:space="0" w:color="auto"/>
            </w:tcBorders>
            <w:vAlign w:val="center"/>
          </w:tcPr>
          <w:p w:rsidR="00257515" w:rsidRPr="006817F7" w:rsidRDefault="00257515" w:rsidP="004956EF">
            <w:pPr>
              <w:pStyle w:val="aff2"/>
            </w:pPr>
            <w:r w:rsidRPr="006817F7">
              <w:t>11</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8"/>
          <w:jc w:val="center"/>
        </w:trPr>
        <w:tc>
          <w:tcPr>
            <w:tcW w:w="1260" w:type="dxa"/>
            <w:tcBorders>
              <w:top w:val="nil"/>
            </w:tcBorders>
            <w:vAlign w:val="center"/>
          </w:tcPr>
          <w:p w:rsidR="00257515" w:rsidRPr="006817F7" w:rsidRDefault="00286A07" w:rsidP="004956EF">
            <w:pPr>
              <w:pStyle w:val="aff2"/>
            </w:pPr>
            <w:r w:rsidRPr="006817F7">
              <w:t>Здания</w:t>
            </w:r>
          </w:p>
        </w:tc>
        <w:tc>
          <w:tcPr>
            <w:tcW w:w="879" w:type="dxa"/>
            <w:tcBorders>
              <w:top w:val="nil"/>
            </w:tcBorders>
            <w:vAlign w:val="center"/>
          </w:tcPr>
          <w:p w:rsidR="00257515" w:rsidRPr="006817F7" w:rsidRDefault="00286A07" w:rsidP="004956EF">
            <w:pPr>
              <w:pStyle w:val="aff2"/>
            </w:pPr>
            <w:r w:rsidRPr="006817F7">
              <w:t>2453</w:t>
            </w:r>
          </w:p>
        </w:tc>
        <w:tc>
          <w:tcPr>
            <w:tcW w:w="713" w:type="dxa"/>
            <w:tcBorders>
              <w:top w:val="nil"/>
            </w:tcBorders>
            <w:vAlign w:val="center"/>
          </w:tcPr>
          <w:p w:rsidR="00257515" w:rsidRPr="006817F7" w:rsidRDefault="00286A07" w:rsidP="004956EF">
            <w:pPr>
              <w:pStyle w:val="aff2"/>
            </w:pPr>
            <w:r w:rsidRPr="006817F7">
              <w:t>12,09</w:t>
            </w:r>
          </w:p>
        </w:tc>
        <w:tc>
          <w:tcPr>
            <w:tcW w:w="970" w:type="dxa"/>
            <w:tcBorders>
              <w:top w:val="nil"/>
            </w:tcBorders>
            <w:vAlign w:val="center"/>
          </w:tcPr>
          <w:p w:rsidR="00257515" w:rsidRPr="006817F7" w:rsidRDefault="00D85494" w:rsidP="004956EF">
            <w:pPr>
              <w:pStyle w:val="aff2"/>
            </w:pPr>
            <w:r w:rsidRPr="006817F7">
              <w:t>2876</w:t>
            </w:r>
          </w:p>
        </w:tc>
        <w:tc>
          <w:tcPr>
            <w:tcW w:w="723" w:type="dxa"/>
            <w:tcBorders>
              <w:top w:val="nil"/>
            </w:tcBorders>
            <w:vAlign w:val="center"/>
          </w:tcPr>
          <w:p w:rsidR="00257515" w:rsidRPr="006817F7" w:rsidRDefault="00D85494" w:rsidP="004956EF">
            <w:pPr>
              <w:pStyle w:val="aff2"/>
            </w:pPr>
            <w:r w:rsidRPr="006817F7">
              <w:t>13,61</w:t>
            </w:r>
          </w:p>
        </w:tc>
        <w:tc>
          <w:tcPr>
            <w:tcW w:w="970" w:type="dxa"/>
            <w:tcBorders>
              <w:top w:val="nil"/>
            </w:tcBorders>
            <w:vAlign w:val="center"/>
          </w:tcPr>
          <w:p w:rsidR="00257515" w:rsidRPr="006817F7" w:rsidRDefault="00DF4EC9" w:rsidP="004956EF">
            <w:pPr>
              <w:pStyle w:val="aff2"/>
            </w:pPr>
            <w:r w:rsidRPr="006817F7">
              <w:t>3078</w:t>
            </w:r>
          </w:p>
        </w:tc>
        <w:tc>
          <w:tcPr>
            <w:tcW w:w="723" w:type="dxa"/>
            <w:tcBorders>
              <w:top w:val="nil"/>
            </w:tcBorders>
            <w:vAlign w:val="center"/>
          </w:tcPr>
          <w:p w:rsidR="00257515" w:rsidRPr="006817F7" w:rsidRDefault="00DF4EC9" w:rsidP="004956EF">
            <w:pPr>
              <w:pStyle w:val="aff2"/>
            </w:pPr>
            <w:r w:rsidRPr="006817F7">
              <w:t>13,05</w:t>
            </w:r>
          </w:p>
        </w:tc>
        <w:tc>
          <w:tcPr>
            <w:tcW w:w="761" w:type="dxa"/>
            <w:tcBorders>
              <w:top w:val="nil"/>
            </w:tcBorders>
            <w:vAlign w:val="center"/>
          </w:tcPr>
          <w:p w:rsidR="00257515" w:rsidRPr="006817F7" w:rsidRDefault="00831D9D" w:rsidP="004956EF">
            <w:pPr>
              <w:pStyle w:val="aff2"/>
            </w:pPr>
            <w:r w:rsidRPr="006817F7">
              <w:t>+423</w:t>
            </w:r>
          </w:p>
        </w:tc>
        <w:tc>
          <w:tcPr>
            <w:tcW w:w="734" w:type="dxa"/>
            <w:tcBorders>
              <w:top w:val="nil"/>
              <w:right w:val="single" w:sz="4" w:space="0" w:color="auto"/>
            </w:tcBorders>
            <w:vAlign w:val="center"/>
          </w:tcPr>
          <w:p w:rsidR="00257515" w:rsidRPr="006817F7" w:rsidRDefault="00831D9D" w:rsidP="004956EF">
            <w:pPr>
              <w:pStyle w:val="aff2"/>
            </w:pPr>
            <w:r w:rsidRPr="006817F7">
              <w:t>+1,52</w:t>
            </w:r>
          </w:p>
        </w:tc>
        <w:tc>
          <w:tcPr>
            <w:tcW w:w="778" w:type="dxa"/>
            <w:tcBorders>
              <w:top w:val="nil"/>
              <w:left w:val="single" w:sz="4" w:space="0" w:color="auto"/>
              <w:right w:val="single" w:sz="4" w:space="0" w:color="auto"/>
            </w:tcBorders>
            <w:vAlign w:val="center"/>
          </w:tcPr>
          <w:p w:rsidR="00257515" w:rsidRPr="006817F7" w:rsidRDefault="00831D9D" w:rsidP="004956EF">
            <w:pPr>
              <w:pStyle w:val="aff2"/>
            </w:pPr>
            <w:r w:rsidRPr="006817F7">
              <w:t>+202</w:t>
            </w:r>
          </w:p>
        </w:tc>
        <w:tc>
          <w:tcPr>
            <w:tcW w:w="697" w:type="dxa"/>
            <w:tcBorders>
              <w:top w:val="nil"/>
              <w:left w:val="single" w:sz="4" w:space="0" w:color="auto"/>
            </w:tcBorders>
            <w:vAlign w:val="center"/>
          </w:tcPr>
          <w:p w:rsidR="00257515" w:rsidRPr="006817F7" w:rsidRDefault="00831D9D" w:rsidP="004956EF">
            <w:pPr>
              <w:pStyle w:val="aff2"/>
            </w:pPr>
            <w:r w:rsidRPr="006817F7">
              <w:t>-0,56</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0"/>
          <w:jc w:val="center"/>
        </w:trPr>
        <w:tc>
          <w:tcPr>
            <w:tcW w:w="1260" w:type="dxa"/>
            <w:tcBorders>
              <w:top w:val="nil"/>
            </w:tcBorders>
            <w:vAlign w:val="center"/>
          </w:tcPr>
          <w:p w:rsidR="00286A07" w:rsidRPr="006817F7" w:rsidRDefault="00286A07" w:rsidP="004956EF">
            <w:pPr>
              <w:pStyle w:val="aff2"/>
            </w:pPr>
            <w:r w:rsidRPr="006817F7">
              <w:t>Сооружения</w:t>
            </w:r>
          </w:p>
        </w:tc>
        <w:tc>
          <w:tcPr>
            <w:tcW w:w="879" w:type="dxa"/>
            <w:tcBorders>
              <w:top w:val="nil"/>
            </w:tcBorders>
            <w:vAlign w:val="center"/>
          </w:tcPr>
          <w:p w:rsidR="00286A07" w:rsidRPr="006817F7" w:rsidRDefault="00286A07" w:rsidP="004956EF">
            <w:pPr>
              <w:pStyle w:val="aff2"/>
            </w:pPr>
            <w:r w:rsidRPr="006817F7">
              <w:t>3466</w:t>
            </w:r>
          </w:p>
        </w:tc>
        <w:tc>
          <w:tcPr>
            <w:tcW w:w="713" w:type="dxa"/>
            <w:tcBorders>
              <w:top w:val="nil"/>
            </w:tcBorders>
            <w:vAlign w:val="center"/>
          </w:tcPr>
          <w:p w:rsidR="00286A07" w:rsidRPr="006817F7" w:rsidRDefault="00286A07" w:rsidP="004956EF">
            <w:pPr>
              <w:pStyle w:val="aff2"/>
            </w:pPr>
            <w:r w:rsidRPr="006817F7">
              <w:t>17,08</w:t>
            </w:r>
          </w:p>
        </w:tc>
        <w:tc>
          <w:tcPr>
            <w:tcW w:w="970" w:type="dxa"/>
            <w:tcBorders>
              <w:top w:val="nil"/>
            </w:tcBorders>
            <w:vAlign w:val="center"/>
          </w:tcPr>
          <w:p w:rsidR="00286A07" w:rsidRPr="006817F7" w:rsidRDefault="00286A07" w:rsidP="004956EF">
            <w:pPr>
              <w:pStyle w:val="aff2"/>
            </w:pPr>
            <w:r w:rsidRPr="006817F7">
              <w:t>3523</w:t>
            </w:r>
          </w:p>
        </w:tc>
        <w:tc>
          <w:tcPr>
            <w:tcW w:w="723" w:type="dxa"/>
            <w:tcBorders>
              <w:top w:val="nil"/>
            </w:tcBorders>
            <w:vAlign w:val="center"/>
          </w:tcPr>
          <w:p w:rsidR="00286A07" w:rsidRPr="006817F7" w:rsidRDefault="00D85494" w:rsidP="004956EF">
            <w:pPr>
              <w:pStyle w:val="aff2"/>
            </w:pPr>
            <w:r w:rsidRPr="006817F7">
              <w:t>16,67</w:t>
            </w:r>
          </w:p>
        </w:tc>
        <w:tc>
          <w:tcPr>
            <w:tcW w:w="970" w:type="dxa"/>
            <w:tcBorders>
              <w:top w:val="nil"/>
            </w:tcBorders>
            <w:vAlign w:val="center"/>
          </w:tcPr>
          <w:p w:rsidR="00286A07" w:rsidRPr="006817F7" w:rsidRDefault="00286A07" w:rsidP="004956EF">
            <w:pPr>
              <w:pStyle w:val="aff2"/>
            </w:pPr>
            <w:r w:rsidRPr="006817F7">
              <w:t>4086</w:t>
            </w:r>
          </w:p>
        </w:tc>
        <w:tc>
          <w:tcPr>
            <w:tcW w:w="723" w:type="dxa"/>
            <w:tcBorders>
              <w:top w:val="nil"/>
            </w:tcBorders>
            <w:vAlign w:val="center"/>
          </w:tcPr>
          <w:p w:rsidR="00286A07" w:rsidRPr="006817F7" w:rsidRDefault="00DF4EC9" w:rsidP="004956EF">
            <w:pPr>
              <w:pStyle w:val="aff2"/>
            </w:pPr>
            <w:r w:rsidRPr="006817F7">
              <w:t>17,33</w:t>
            </w:r>
          </w:p>
        </w:tc>
        <w:tc>
          <w:tcPr>
            <w:tcW w:w="761" w:type="dxa"/>
            <w:tcBorders>
              <w:top w:val="nil"/>
            </w:tcBorders>
            <w:vAlign w:val="center"/>
          </w:tcPr>
          <w:p w:rsidR="00286A07" w:rsidRPr="006817F7" w:rsidRDefault="00831D9D" w:rsidP="004956EF">
            <w:pPr>
              <w:pStyle w:val="aff2"/>
            </w:pPr>
            <w:r w:rsidRPr="006817F7">
              <w:t>+57</w:t>
            </w:r>
          </w:p>
        </w:tc>
        <w:tc>
          <w:tcPr>
            <w:tcW w:w="734" w:type="dxa"/>
            <w:tcBorders>
              <w:top w:val="nil"/>
              <w:right w:val="single" w:sz="4" w:space="0" w:color="auto"/>
            </w:tcBorders>
            <w:vAlign w:val="center"/>
          </w:tcPr>
          <w:p w:rsidR="00286A07" w:rsidRPr="006817F7" w:rsidRDefault="00831D9D" w:rsidP="004956EF">
            <w:pPr>
              <w:pStyle w:val="aff2"/>
            </w:pPr>
            <w:r w:rsidRPr="006817F7">
              <w:t>-0,41</w:t>
            </w:r>
          </w:p>
        </w:tc>
        <w:tc>
          <w:tcPr>
            <w:tcW w:w="778" w:type="dxa"/>
            <w:tcBorders>
              <w:top w:val="nil"/>
              <w:left w:val="single" w:sz="4" w:space="0" w:color="auto"/>
              <w:right w:val="single" w:sz="4" w:space="0" w:color="auto"/>
            </w:tcBorders>
            <w:vAlign w:val="center"/>
          </w:tcPr>
          <w:p w:rsidR="00286A07" w:rsidRPr="006817F7" w:rsidRDefault="00831D9D" w:rsidP="004956EF">
            <w:pPr>
              <w:pStyle w:val="aff2"/>
            </w:pPr>
            <w:r w:rsidRPr="006817F7">
              <w:t>+563</w:t>
            </w:r>
          </w:p>
        </w:tc>
        <w:tc>
          <w:tcPr>
            <w:tcW w:w="697" w:type="dxa"/>
            <w:tcBorders>
              <w:top w:val="nil"/>
              <w:left w:val="single" w:sz="4" w:space="0" w:color="auto"/>
            </w:tcBorders>
            <w:vAlign w:val="center"/>
          </w:tcPr>
          <w:p w:rsidR="00286A07" w:rsidRPr="006817F7" w:rsidRDefault="00831D9D" w:rsidP="004956EF">
            <w:pPr>
              <w:pStyle w:val="aff2"/>
            </w:pPr>
            <w:r w:rsidRPr="006817F7">
              <w:t>+0,66</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8"/>
          <w:jc w:val="center"/>
        </w:trPr>
        <w:tc>
          <w:tcPr>
            <w:tcW w:w="1260" w:type="dxa"/>
            <w:vAlign w:val="center"/>
          </w:tcPr>
          <w:p w:rsidR="00286A07" w:rsidRPr="006817F7" w:rsidRDefault="00286A07" w:rsidP="004956EF">
            <w:pPr>
              <w:pStyle w:val="aff2"/>
            </w:pPr>
            <w:r w:rsidRPr="006817F7">
              <w:t>Грузо</w:t>
            </w:r>
            <w:r w:rsidR="00F42199">
              <w:t>-</w:t>
            </w:r>
            <w:r w:rsidRPr="006817F7">
              <w:t>подъемные устройства</w:t>
            </w:r>
          </w:p>
        </w:tc>
        <w:tc>
          <w:tcPr>
            <w:tcW w:w="879" w:type="dxa"/>
            <w:vAlign w:val="center"/>
          </w:tcPr>
          <w:p w:rsidR="00286A07" w:rsidRPr="006817F7" w:rsidRDefault="00286A07" w:rsidP="004956EF">
            <w:pPr>
              <w:pStyle w:val="aff2"/>
            </w:pPr>
            <w:r w:rsidRPr="006817F7">
              <w:t>7533</w:t>
            </w:r>
          </w:p>
        </w:tc>
        <w:tc>
          <w:tcPr>
            <w:tcW w:w="713" w:type="dxa"/>
            <w:vAlign w:val="center"/>
          </w:tcPr>
          <w:p w:rsidR="00286A07" w:rsidRPr="006817F7" w:rsidRDefault="00D85494" w:rsidP="004956EF">
            <w:pPr>
              <w:pStyle w:val="aff2"/>
            </w:pPr>
            <w:r w:rsidRPr="006817F7">
              <w:t>37,12</w:t>
            </w:r>
          </w:p>
        </w:tc>
        <w:tc>
          <w:tcPr>
            <w:tcW w:w="970" w:type="dxa"/>
            <w:vAlign w:val="center"/>
          </w:tcPr>
          <w:p w:rsidR="00286A07" w:rsidRPr="006817F7" w:rsidRDefault="00286A07" w:rsidP="004956EF">
            <w:pPr>
              <w:pStyle w:val="aff2"/>
            </w:pPr>
            <w:r w:rsidRPr="006817F7">
              <w:t>7620</w:t>
            </w:r>
          </w:p>
        </w:tc>
        <w:tc>
          <w:tcPr>
            <w:tcW w:w="723" w:type="dxa"/>
            <w:vAlign w:val="center"/>
          </w:tcPr>
          <w:p w:rsidR="00286A07" w:rsidRPr="006817F7" w:rsidRDefault="00D85494" w:rsidP="004956EF">
            <w:pPr>
              <w:pStyle w:val="aff2"/>
            </w:pPr>
            <w:r w:rsidRPr="006817F7">
              <w:t>36,06</w:t>
            </w:r>
          </w:p>
        </w:tc>
        <w:tc>
          <w:tcPr>
            <w:tcW w:w="970" w:type="dxa"/>
            <w:vAlign w:val="center"/>
          </w:tcPr>
          <w:p w:rsidR="00286A07" w:rsidRPr="006817F7" w:rsidRDefault="00286A07" w:rsidP="004956EF">
            <w:pPr>
              <w:pStyle w:val="aff2"/>
            </w:pPr>
            <w:r w:rsidRPr="006817F7">
              <w:t>8147</w:t>
            </w:r>
          </w:p>
        </w:tc>
        <w:tc>
          <w:tcPr>
            <w:tcW w:w="723" w:type="dxa"/>
            <w:vAlign w:val="center"/>
          </w:tcPr>
          <w:p w:rsidR="00286A07" w:rsidRPr="006817F7" w:rsidRDefault="00DF4EC9" w:rsidP="004956EF">
            <w:pPr>
              <w:pStyle w:val="aff2"/>
            </w:pPr>
            <w:r w:rsidRPr="006817F7">
              <w:t>34,55</w:t>
            </w:r>
          </w:p>
        </w:tc>
        <w:tc>
          <w:tcPr>
            <w:tcW w:w="761" w:type="dxa"/>
            <w:vAlign w:val="center"/>
          </w:tcPr>
          <w:p w:rsidR="00286A07" w:rsidRPr="006817F7" w:rsidRDefault="00831D9D" w:rsidP="004956EF">
            <w:pPr>
              <w:pStyle w:val="aff2"/>
            </w:pPr>
            <w:r w:rsidRPr="006817F7">
              <w:t>+87</w:t>
            </w:r>
          </w:p>
        </w:tc>
        <w:tc>
          <w:tcPr>
            <w:tcW w:w="734" w:type="dxa"/>
            <w:tcBorders>
              <w:right w:val="single" w:sz="4" w:space="0" w:color="auto"/>
            </w:tcBorders>
            <w:vAlign w:val="center"/>
          </w:tcPr>
          <w:p w:rsidR="00286A07" w:rsidRPr="006817F7" w:rsidRDefault="00831D9D" w:rsidP="004956EF">
            <w:pPr>
              <w:pStyle w:val="aff2"/>
            </w:pPr>
            <w:r w:rsidRPr="006817F7">
              <w:t>-1,06</w:t>
            </w:r>
          </w:p>
        </w:tc>
        <w:tc>
          <w:tcPr>
            <w:tcW w:w="778" w:type="dxa"/>
            <w:tcBorders>
              <w:left w:val="single" w:sz="4" w:space="0" w:color="auto"/>
              <w:right w:val="single" w:sz="4" w:space="0" w:color="auto"/>
            </w:tcBorders>
            <w:vAlign w:val="center"/>
          </w:tcPr>
          <w:p w:rsidR="00286A07" w:rsidRPr="006817F7" w:rsidRDefault="00831D9D" w:rsidP="004956EF">
            <w:pPr>
              <w:pStyle w:val="aff2"/>
            </w:pPr>
            <w:r w:rsidRPr="006817F7">
              <w:t>+527</w:t>
            </w:r>
          </w:p>
        </w:tc>
        <w:tc>
          <w:tcPr>
            <w:tcW w:w="697" w:type="dxa"/>
            <w:tcBorders>
              <w:left w:val="single" w:sz="4" w:space="0" w:color="auto"/>
            </w:tcBorders>
            <w:vAlign w:val="center"/>
          </w:tcPr>
          <w:p w:rsidR="00286A07" w:rsidRPr="006817F7" w:rsidRDefault="00831D9D" w:rsidP="004956EF">
            <w:pPr>
              <w:pStyle w:val="aff2"/>
            </w:pPr>
            <w:r w:rsidRPr="006817F7">
              <w:t>-1,51</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5"/>
          <w:jc w:val="center"/>
        </w:trPr>
        <w:tc>
          <w:tcPr>
            <w:tcW w:w="1260" w:type="dxa"/>
            <w:vAlign w:val="center"/>
          </w:tcPr>
          <w:p w:rsidR="00286A07" w:rsidRPr="006817F7" w:rsidRDefault="00286A07" w:rsidP="004956EF">
            <w:pPr>
              <w:pStyle w:val="aff2"/>
            </w:pPr>
            <w:r w:rsidRPr="006817F7">
              <w:t>Машины, транспорт</w:t>
            </w:r>
            <w:r w:rsidR="00F42199">
              <w:t>-</w:t>
            </w:r>
            <w:r w:rsidRPr="006817F7">
              <w:t xml:space="preserve">ные </w:t>
            </w:r>
            <w:r w:rsidR="00F42199">
              <w:t>с</w:t>
            </w:r>
            <w:r w:rsidRPr="006817F7">
              <w:t>редства</w:t>
            </w:r>
          </w:p>
        </w:tc>
        <w:tc>
          <w:tcPr>
            <w:tcW w:w="879" w:type="dxa"/>
            <w:vAlign w:val="center"/>
          </w:tcPr>
          <w:p w:rsidR="00286A07" w:rsidRPr="006817F7" w:rsidRDefault="00286A07" w:rsidP="004956EF">
            <w:pPr>
              <w:pStyle w:val="aff2"/>
            </w:pPr>
            <w:r w:rsidRPr="006817F7">
              <w:t>6200</w:t>
            </w:r>
          </w:p>
        </w:tc>
        <w:tc>
          <w:tcPr>
            <w:tcW w:w="713" w:type="dxa"/>
            <w:vAlign w:val="center"/>
          </w:tcPr>
          <w:p w:rsidR="00286A07" w:rsidRPr="006817F7" w:rsidRDefault="00D85494" w:rsidP="004956EF">
            <w:pPr>
              <w:pStyle w:val="aff2"/>
            </w:pPr>
            <w:r w:rsidRPr="006817F7">
              <w:t>30,55</w:t>
            </w:r>
          </w:p>
        </w:tc>
        <w:tc>
          <w:tcPr>
            <w:tcW w:w="970" w:type="dxa"/>
            <w:vAlign w:val="center"/>
          </w:tcPr>
          <w:p w:rsidR="00286A07" w:rsidRPr="006817F7" w:rsidRDefault="00286A07" w:rsidP="004956EF">
            <w:pPr>
              <w:pStyle w:val="aff2"/>
            </w:pPr>
            <w:r w:rsidRPr="006817F7">
              <w:t>6394</w:t>
            </w:r>
          </w:p>
        </w:tc>
        <w:tc>
          <w:tcPr>
            <w:tcW w:w="723" w:type="dxa"/>
            <w:vAlign w:val="center"/>
          </w:tcPr>
          <w:p w:rsidR="00286A07" w:rsidRPr="006817F7" w:rsidRDefault="00D85494" w:rsidP="004956EF">
            <w:pPr>
              <w:pStyle w:val="aff2"/>
            </w:pPr>
            <w:r w:rsidRPr="006817F7">
              <w:t>30,26</w:t>
            </w:r>
          </w:p>
        </w:tc>
        <w:tc>
          <w:tcPr>
            <w:tcW w:w="970" w:type="dxa"/>
            <w:vAlign w:val="center"/>
          </w:tcPr>
          <w:p w:rsidR="00286A07" w:rsidRPr="006817F7" w:rsidRDefault="00286A07" w:rsidP="004956EF">
            <w:pPr>
              <w:pStyle w:val="aff2"/>
            </w:pPr>
            <w:r w:rsidRPr="006817F7">
              <w:t>7375</w:t>
            </w:r>
          </w:p>
        </w:tc>
        <w:tc>
          <w:tcPr>
            <w:tcW w:w="723" w:type="dxa"/>
            <w:vAlign w:val="center"/>
          </w:tcPr>
          <w:p w:rsidR="00286A07" w:rsidRPr="006817F7" w:rsidRDefault="00DF4EC9" w:rsidP="004956EF">
            <w:pPr>
              <w:pStyle w:val="aff2"/>
            </w:pPr>
            <w:r w:rsidRPr="006817F7">
              <w:t>31,27</w:t>
            </w:r>
          </w:p>
        </w:tc>
        <w:tc>
          <w:tcPr>
            <w:tcW w:w="761" w:type="dxa"/>
            <w:vAlign w:val="center"/>
          </w:tcPr>
          <w:p w:rsidR="00286A07" w:rsidRPr="006817F7" w:rsidRDefault="00831D9D" w:rsidP="004956EF">
            <w:pPr>
              <w:pStyle w:val="aff2"/>
            </w:pPr>
            <w:r w:rsidRPr="006817F7">
              <w:t>+194</w:t>
            </w:r>
          </w:p>
        </w:tc>
        <w:tc>
          <w:tcPr>
            <w:tcW w:w="734" w:type="dxa"/>
            <w:tcBorders>
              <w:right w:val="single" w:sz="4" w:space="0" w:color="auto"/>
            </w:tcBorders>
            <w:vAlign w:val="center"/>
          </w:tcPr>
          <w:p w:rsidR="00286A07" w:rsidRPr="006817F7" w:rsidRDefault="00831D9D" w:rsidP="004956EF">
            <w:pPr>
              <w:pStyle w:val="aff2"/>
            </w:pPr>
            <w:r w:rsidRPr="006817F7">
              <w:t>-0,29</w:t>
            </w:r>
          </w:p>
        </w:tc>
        <w:tc>
          <w:tcPr>
            <w:tcW w:w="778" w:type="dxa"/>
            <w:tcBorders>
              <w:left w:val="single" w:sz="4" w:space="0" w:color="auto"/>
              <w:right w:val="single" w:sz="4" w:space="0" w:color="auto"/>
            </w:tcBorders>
            <w:vAlign w:val="center"/>
          </w:tcPr>
          <w:p w:rsidR="00286A07" w:rsidRPr="006817F7" w:rsidRDefault="00831D9D" w:rsidP="004956EF">
            <w:pPr>
              <w:pStyle w:val="aff2"/>
            </w:pPr>
            <w:r w:rsidRPr="006817F7">
              <w:t>+981</w:t>
            </w:r>
          </w:p>
        </w:tc>
        <w:tc>
          <w:tcPr>
            <w:tcW w:w="697" w:type="dxa"/>
            <w:tcBorders>
              <w:left w:val="single" w:sz="4" w:space="0" w:color="auto"/>
            </w:tcBorders>
            <w:vAlign w:val="center"/>
          </w:tcPr>
          <w:p w:rsidR="00286A07" w:rsidRPr="006817F7" w:rsidRDefault="00831D9D" w:rsidP="004956EF">
            <w:pPr>
              <w:pStyle w:val="aff2"/>
            </w:pPr>
            <w:r w:rsidRPr="006817F7">
              <w:t>+1,01</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8"/>
          <w:jc w:val="center"/>
        </w:trPr>
        <w:tc>
          <w:tcPr>
            <w:tcW w:w="1260" w:type="dxa"/>
            <w:vAlign w:val="center"/>
          </w:tcPr>
          <w:p w:rsidR="00286A07" w:rsidRPr="006817F7" w:rsidRDefault="00286A07" w:rsidP="004956EF">
            <w:pPr>
              <w:pStyle w:val="aff2"/>
            </w:pPr>
            <w:r w:rsidRPr="006817F7">
              <w:t>Оборудо</w:t>
            </w:r>
            <w:r w:rsidR="00F42199">
              <w:t>-</w:t>
            </w:r>
            <w:r w:rsidRPr="006817F7">
              <w:t>вание</w:t>
            </w:r>
          </w:p>
        </w:tc>
        <w:tc>
          <w:tcPr>
            <w:tcW w:w="879" w:type="dxa"/>
            <w:vAlign w:val="center"/>
          </w:tcPr>
          <w:p w:rsidR="00286A07" w:rsidRPr="006817F7" w:rsidRDefault="00286A07" w:rsidP="004956EF">
            <w:pPr>
              <w:pStyle w:val="aff2"/>
            </w:pPr>
            <w:r w:rsidRPr="006817F7">
              <w:t>542</w:t>
            </w:r>
          </w:p>
        </w:tc>
        <w:tc>
          <w:tcPr>
            <w:tcW w:w="713" w:type="dxa"/>
            <w:vAlign w:val="center"/>
          </w:tcPr>
          <w:p w:rsidR="00286A07" w:rsidRPr="006817F7" w:rsidRDefault="00D85494" w:rsidP="004956EF">
            <w:pPr>
              <w:pStyle w:val="aff2"/>
            </w:pPr>
            <w:r w:rsidRPr="006817F7">
              <w:t>2,68</w:t>
            </w:r>
          </w:p>
        </w:tc>
        <w:tc>
          <w:tcPr>
            <w:tcW w:w="970" w:type="dxa"/>
            <w:vAlign w:val="center"/>
          </w:tcPr>
          <w:p w:rsidR="00286A07" w:rsidRPr="006817F7" w:rsidRDefault="00286A07" w:rsidP="004956EF">
            <w:pPr>
              <w:pStyle w:val="aff2"/>
            </w:pPr>
            <w:r w:rsidRPr="006817F7">
              <w:t>608</w:t>
            </w:r>
          </w:p>
        </w:tc>
        <w:tc>
          <w:tcPr>
            <w:tcW w:w="723" w:type="dxa"/>
            <w:vAlign w:val="center"/>
          </w:tcPr>
          <w:p w:rsidR="00286A07" w:rsidRPr="006817F7" w:rsidRDefault="00D85494" w:rsidP="004956EF">
            <w:pPr>
              <w:pStyle w:val="aff2"/>
            </w:pPr>
            <w:r w:rsidRPr="006817F7">
              <w:t>2,88</w:t>
            </w:r>
          </w:p>
        </w:tc>
        <w:tc>
          <w:tcPr>
            <w:tcW w:w="970" w:type="dxa"/>
            <w:vAlign w:val="center"/>
          </w:tcPr>
          <w:p w:rsidR="00286A07" w:rsidRPr="006817F7" w:rsidRDefault="00286A07" w:rsidP="004956EF">
            <w:pPr>
              <w:pStyle w:val="aff2"/>
            </w:pPr>
            <w:r w:rsidRPr="006817F7">
              <w:t>759</w:t>
            </w:r>
          </w:p>
        </w:tc>
        <w:tc>
          <w:tcPr>
            <w:tcW w:w="723" w:type="dxa"/>
            <w:vAlign w:val="center"/>
          </w:tcPr>
          <w:p w:rsidR="00286A07" w:rsidRPr="006817F7" w:rsidRDefault="00DF4EC9" w:rsidP="004956EF">
            <w:pPr>
              <w:pStyle w:val="aff2"/>
            </w:pPr>
            <w:r w:rsidRPr="006817F7">
              <w:t>3,22</w:t>
            </w:r>
          </w:p>
        </w:tc>
        <w:tc>
          <w:tcPr>
            <w:tcW w:w="761" w:type="dxa"/>
            <w:vAlign w:val="center"/>
          </w:tcPr>
          <w:p w:rsidR="00286A07" w:rsidRPr="006817F7" w:rsidRDefault="00831D9D" w:rsidP="004956EF">
            <w:pPr>
              <w:pStyle w:val="aff2"/>
            </w:pPr>
            <w:r w:rsidRPr="006817F7">
              <w:t>+66</w:t>
            </w:r>
          </w:p>
        </w:tc>
        <w:tc>
          <w:tcPr>
            <w:tcW w:w="734" w:type="dxa"/>
            <w:tcBorders>
              <w:right w:val="single" w:sz="4" w:space="0" w:color="auto"/>
            </w:tcBorders>
            <w:vAlign w:val="center"/>
          </w:tcPr>
          <w:p w:rsidR="00286A07" w:rsidRPr="006817F7" w:rsidRDefault="00831D9D" w:rsidP="004956EF">
            <w:pPr>
              <w:pStyle w:val="aff2"/>
            </w:pPr>
            <w:r w:rsidRPr="006817F7">
              <w:t>+0,2</w:t>
            </w:r>
          </w:p>
        </w:tc>
        <w:tc>
          <w:tcPr>
            <w:tcW w:w="778" w:type="dxa"/>
            <w:tcBorders>
              <w:left w:val="single" w:sz="4" w:space="0" w:color="auto"/>
              <w:right w:val="single" w:sz="4" w:space="0" w:color="auto"/>
            </w:tcBorders>
            <w:vAlign w:val="center"/>
          </w:tcPr>
          <w:p w:rsidR="00286A07" w:rsidRPr="006817F7" w:rsidRDefault="00831D9D" w:rsidP="004956EF">
            <w:pPr>
              <w:pStyle w:val="aff2"/>
            </w:pPr>
            <w:r w:rsidRPr="006817F7">
              <w:t>+151</w:t>
            </w:r>
          </w:p>
        </w:tc>
        <w:tc>
          <w:tcPr>
            <w:tcW w:w="697" w:type="dxa"/>
            <w:tcBorders>
              <w:left w:val="single" w:sz="4" w:space="0" w:color="auto"/>
            </w:tcBorders>
            <w:vAlign w:val="center"/>
          </w:tcPr>
          <w:p w:rsidR="00286A07" w:rsidRPr="006817F7" w:rsidRDefault="00831D9D" w:rsidP="004956EF">
            <w:pPr>
              <w:pStyle w:val="aff2"/>
            </w:pPr>
            <w:r w:rsidRPr="006817F7">
              <w:t>+0,34</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6"/>
          <w:jc w:val="center"/>
        </w:trPr>
        <w:tc>
          <w:tcPr>
            <w:tcW w:w="1260" w:type="dxa"/>
            <w:vAlign w:val="center"/>
          </w:tcPr>
          <w:p w:rsidR="00286A07" w:rsidRPr="006817F7" w:rsidRDefault="007B0B64" w:rsidP="004956EF">
            <w:pPr>
              <w:pStyle w:val="aff2"/>
            </w:pPr>
            <w:r w:rsidRPr="006817F7">
              <w:t>Производственный</w:t>
            </w:r>
            <w:r w:rsidR="006817F7" w:rsidRPr="006817F7">
              <w:t xml:space="preserve"> </w:t>
            </w:r>
            <w:r w:rsidRPr="006817F7">
              <w:t>и</w:t>
            </w:r>
          </w:p>
          <w:p w:rsidR="00286A07" w:rsidRPr="006817F7" w:rsidRDefault="00286A07" w:rsidP="004956EF">
            <w:pPr>
              <w:pStyle w:val="aff2"/>
            </w:pPr>
            <w:r w:rsidRPr="006817F7">
              <w:t>хозяйственный инвентарь</w:t>
            </w:r>
          </w:p>
        </w:tc>
        <w:tc>
          <w:tcPr>
            <w:tcW w:w="879" w:type="dxa"/>
            <w:vAlign w:val="center"/>
          </w:tcPr>
          <w:p w:rsidR="00286A07" w:rsidRPr="006817F7" w:rsidRDefault="00286A07" w:rsidP="004956EF">
            <w:pPr>
              <w:pStyle w:val="aff2"/>
            </w:pPr>
            <w:r w:rsidRPr="006817F7">
              <w:t>98</w:t>
            </w:r>
          </w:p>
        </w:tc>
        <w:tc>
          <w:tcPr>
            <w:tcW w:w="713" w:type="dxa"/>
            <w:vAlign w:val="center"/>
          </w:tcPr>
          <w:p w:rsidR="00286A07" w:rsidRPr="006817F7" w:rsidRDefault="00D85494" w:rsidP="004956EF">
            <w:pPr>
              <w:pStyle w:val="aff2"/>
            </w:pPr>
            <w:r w:rsidRPr="006817F7">
              <w:t>0,48</w:t>
            </w:r>
          </w:p>
        </w:tc>
        <w:tc>
          <w:tcPr>
            <w:tcW w:w="970" w:type="dxa"/>
            <w:vAlign w:val="center"/>
          </w:tcPr>
          <w:p w:rsidR="00286A07" w:rsidRPr="006817F7" w:rsidRDefault="00286A07" w:rsidP="004956EF">
            <w:pPr>
              <w:pStyle w:val="aff2"/>
            </w:pPr>
            <w:r w:rsidRPr="006817F7">
              <w:t>110</w:t>
            </w:r>
          </w:p>
        </w:tc>
        <w:tc>
          <w:tcPr>
            <w:tcW w:w="723" w:type="dxa"/>
            <w:vAlign w:val="center"/>
          </w:tcPr>
          <w:p w:rsidR="00286A07" w:rsidRPr="006817F7" w:rsidRDefault="00D85494" w:rsidP="004956EF">
            <w:pPr>
              <w:pStyle w:val="aff2"/>
            </w:pPr>
            <w:r w:rsidRPr="006817F7">
              <w:t>0,52</w:t>
            </w:r>
          </w:p>
        </w:tc>
        <w:tc>
          <w:tcPr>
            <w:tcW w:w="970" w:type="dxa"/>
            <w:vAlign w:val="center"/>
          </w:tcPr>
          <w:p w:rsidR="00286A07" w:rsidRPr="006817F7" w:rsidRDefault="00286A07" w:rsidP="004956EF">
            <w:pPr>
              <w:pStyle w:val="aff2"/>
            </w:pPr>
            <w:r w:rsidRPr="006817F7">
              <w:t>137</w:t>
            </w:r>
          </w:p>
        </w:tc>
        <w:tc>
          <w:tcPr>
            <w:tcW w:w="723" w:type="dxa"/>
            <w:vAlign w:val="center"/>
          </w:tcPr>
          <w:p w:rsidR="00286A07" w:rsidRPr="006817F7" w:rsidRDefault="00DF4EC9" w:rsidP="004956EF">
            <w:pPr>
              <w:pStyle w:val="aff2"/>
            </w:pPr>
            <w:r w:rsidRPr="006817F7">
              <w:t>0,58</w:t>
            </w:r>
          </w:p>
        </w:tc>
        <w:tc>
          <w:tcPr>
            <w:tcW w:w="761" w:type="dxa"/>
            <w:vAlign w:val="center"/>
          </w:tcPr>
          <w:p w:rsidR="00286A07" w:rsidRPr="006817F7" w:rsidRDefault="00831D9D" w:rsidP="004956EF">
            <w:pPr>
              <w:pStyle w:val="aff2"/>
            </w:pPr>
            <w:r w:rsidRPr="006817F7">
              <w:t>+12</w:t>
            </w:r>
          </w:p>
        </w:tc>
        <w:tc>
          <w:tcPr>
            <w:tcW w:w="734" w:type="dxa"/>
            <w:tcBorders>
              <w:right w:val="single" w:sz="4" w:space="0" w:color="auto"/>
            </w:tcBorders>
            <w:vAlign w:val="center"/>
          </w:tcPr>
          <w:p w:rsidR="00286A07" w:rsidRPr="006817F7" w:rsidRDefault="00831D9D" w:rsidP="004956EF">
            <w:pPr>
              <w:pStyle w:val="aff2"/>
            </w:pPr>
            <w:r w:rsidRPr="006817F7">
              <w:t>+0,04</w:t>
            </w:r>
          </w:p>
        </w:tc>
        <w:tc>
          <w:tcPr>
            <w:tcW w:w="778" w:type="dxa"/>
            <w:tcBorders>
              <w:left w:val="single" w:sz="4" w:space="0" w:color="auto"/>
              <w:right w:val="single" w:sz="4" w:space="0" w:color="auto"/>
            </w:tcBorders>
            <w:vAlign w:val="center"/>
          </w:tcPr>
          <w:p w:rsidR="00286A07" w:rsidRPr="006817F7" w:rsidRDefault="00831D9D" w:rsidP="004956EF">
            <w:pPr>
              <w:pStyle w:val="aff2"/>
            </w:pPr>
            <w:r w:rsidRPr="006817F7">
              <w:t>+27</w:t>
            </w:r>
          </w:p>
        </w:tc>
        <w:tc>
          <w:tcPr>
            <w:tcW w:w="697" w:type="dxa"/>
            <w:tcBorders>
              <w:left w:val="single" w:sz="4" w:space="0" w:color="auto"/>
            </w:tcBorders>
            <w:vAlign w:val="center"/>
          </w:tcPr>
          <w:p w:rsidR="00286A07" w:rsidRPr="006817F7" w:rsidRDefault="00831D9D" w:rsidP="004956EF">
            <w:pPr>
              <w:pStyle w:val="aff2"/>
            </w:pPr>
            <w:r w:rsidRPr="006817F7">
              <w:t>+0,06</w:t>
            </w: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8"/>
          <w:jc w:val="center"/>
        </w:trPr>
        <w:tc>
          <w:tcPr>
            <w:tcW w:w="1260" w:type="dxa"/>
            <w:vAlign w:val="center"/>
          </w:tcPr>
          <w:p w:rsidR="00286A07" w:rsidRPr="006817F7" w:rsidRDefault="00286A07" w:rsidP="004956EF">
            <w:pPr>
              <w:pStyle w:val="aff2"/>
            </w:pPr>
            <w:r w:rsidRPr="006817F7">
              <w:t>Итого</w:t>
            </w:r>
            <w:r w:rsidR="006817F7" w:rsidRPr="006817F7">
              <w:t xml:space="preserve">: </w:t>
            </w:r>
          </w:p>
        </w:tc>
        <w:tc>
          <w:tcPr>
            <w:tcW w:w="879" w:type="dxa"/>
            <w:vAlign w:val="center"/>
          </w:tcPr>
          <w:p w:rsidR="00286A07" w:rsidRPr="006817F7" w:rsidRDefault="00286A07" w:rsidP="004956EF">
            <w:pPr>
              <w:pStyle w:val="aff2"/>
            </w:pPr>
            <w:r w:rsidRPr="006817F7">
              <w:t>20292</w:t>
            </w:r>
          </w:p>
        </w:tc>
        <w:tc>
          <w:tcPr>
            <w:tcW w:w="713" w:type="dxa"/>
            <w:vAlign w:val="center"/>
          </w:tcPr>
          <w:p w:rsidR="00286A07" w:rsidRPr="006817F7" w:rsidRDefault="00286A07" w:rsidP="004956EF">
            <w:pPr>
              <w:pStyle w:val="aff2"/>
            </w:pPr>
            <w:r w:rsidRPr="006817F7">
              <w:t>100,0</w:t>
            </w:r>
          </w:p>
        </w:tc>
        <w:tc>
          <w:tcPr>
            <w:tcW w:w="970" w:type="dxa"/>
            <w:vAlign w:val="center"/>
          </w:tcPr>
          <w:p w:rsidR="00286A07" w:rsidRPr="006817F7" w:rsidRDefault="00D85494" w:rsidP="004956EF">
            <w:pPr>
              <w:pStyle w:val="aff2"/>
            </w:pPr>
            <w:r w:rsidRPr="006817F7">
              <w:t>21131</w:t>
            </w:r>
          </w:p>
        </w:tc>
        <w:tc>
          <w:tcPr>
            <w:tcW w:w="723" w:type="dxa"/>
            <w:vAlign w:val="center"/>
          </w:tcPr>
          <w:p w:rsidR="00286A07" w:rsidRPr="006817F7" w:rsidRDefault="00286A07" w:rsidP="004956EF">
            <w:pPr>
              <w:pStyle w:val="aff2"/>
            </w:pPr>
            <w:r w:rsidRPr="006817F7">
              <w:t>100,0</w:t>
            </w:r>
          </w:p>
        </w:tc>
        <w:tc>
          <w:tcPr>
            <w:tcW w:w="970" w:type="dxa"/>
            <w:tcBorders>
              <w:right w:val="single" w:sz="4" w:space="0" w:color="auto"/>
            </w:tcBorders>
            <w:vAlign w:val="center"/>
          </w:tcPr>
          <w:p w:rsidR="00286A07" w:rsidRPr="006817F7" w:rsidRDefault="00DF4EC9" w:rsidP="004956EF">
            <w:pPr>
              <w:pStyle w:val="aff2"/>
            </w:pPr>
            <w:r w:rsidRPr="006817F7">
              <w:t>23582</w:t>
            </w:r>
          </w:p>
        </w:tc>
        <w:tc>
          <w:tcPr>
            <w:tcW w:w="723" w:type="dxa"/>
            <w:tcBorders>
              <w:left w:val="single" w:sz="4" w:space="0" w:color="auto"/>
            </w:tcBorders>
            <w:vAlign w:val="center"/>
          </w:tcPr>
          <w:p w:rsidR="00286A07" w:rsidRPr="006817F7" w:rsidRDefault="00286A07" w:rsidP="004956EF">
            <w:pPr>
              <w:pStyle w:val="aff2"/>
            </w:pPr>
            <w:r w:rsidRPr="006817F7">
              <w:t>100,0</w:t>
            </w:r>
          </w:p>
        </w:tc>
        <w:tc>
          <w:tcPr>
            <w:tcW w:w="761" w:type="dxa"/>
            <w:vAlign w:val="center"/>
          </w:tcPr>
          <w:p w:rsidR="00286A07" w:rsidRPr="006817F7" w:rsidRDefault="00831D9D" w:rsidP="004956EF">
            <w:pPr>
              <w:pStyle w:val="aff2"/>
            </w:pPr>
            <w:r w:rsidRPr="006817F7">
              <w:t>+839</w:t>
            </w:r>
          </w:p>
        </w:tc>
        <w:tc>
          <w:tcPr>
            <w:tcW w:w="734" w:type="dxa"/>
            <w:tcBorders>
              <w:right w:val="single" w:sz="4" w:space="0" w:color="auto"/>
            </w:tcBorders>
            <w:vAlign w:val="center"/>
          </w:tcPr>
          <w:p w:rsidR="00286A07" w:rsidRPr="006817F7" w:rsidRDefault="00286A07" w:rsidP="004956EF">
            <w:pPr>
              <w:pStyle w:val="aff2"/>
            </w:pPr>
          </w:p>
        </w:tc>
        <w:tc>
          <w:tcPr>
            <w:tcW w:w="778" w:type="dxa"/>
            <w:tcBorders>
              <w:left w:val="single" w:sz="4" w:space="0" w:color="auto"/>
              <w:right w:val="single" w:sz="4" w:space="0" w:color="auto"/>
            </w:tcBorders>
            <w:vAlign w:val="center"/>
          </w:tcPr>
          <w:p w:rsidR="00286A07" w:rsidRPr="006817F7" w:rsidRDefault="00831D9D" w:rsidP="004956EF">
            <w:pPr>
              <w:pStyle w:val="aff2"/>
            </w:pPr>
            <w:r w:rsidRPr="006817F7">
              <w:t>+2478</w:t>
            </w:r>
          </w:p>
        </w:tc>
        <w:tc>
          <w:tcPr>
            <w:tcW w:w="697" w:type="dxa"/>
            <w:tcBorders>
              <w:left w:val="single" w:sz="4" w:space="0" w:color="auto"/>
            </w:tcBorders>
            <w:vAlign w:val="center"/>
          </w:tcPr>
          <w:p w:rsidR="00286A07" w:rsidRPr="006817F7" w:rsidRDefault="00286A07" w:rsidP="004956EF">
            <w:pPr>
              <w:pStyle w:val="aff2"/>
            </w:pPr>
          </w:p>
        </w:tc>
      </w:tr>
      <w:tr w:rsidR="007B0B64" w:rsidRPr="006817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jc w:val="center"/>
        </w:trPr>
        <w:tc>
          <w:tcPr>
            <w:tcW w:w="1260" w:type="dxa"/>
            <w:vAlign w:val="center"/>
          </w:tcPr>
          <w:p w:rsidR="00286A07" w:rsidRPr="006817F7" w:rsidRDefault="007B0B64" w:rsidP="004956EF">
            <w:pPr>
              <w:pStyle w:val="aff2"/>
            </w:pPr>
            <w:r w:rsidRPr="006817F7">
              <w:t xml:space="preserve">В </w:t>
            </w:r>
            <w:r w:rsidR="00286A07" w:rsidRPr="006817F7">
              <w:t>т</w:t>
            </w:r>
            <w:r w:rsidR="006817F7" w:rsidRPr="006817F7">
              <w:t xml:space="preserve">. </w:t>
            </w:r>
            <w:r w:rsidR="00286A07" w:rsidRPr="006817F7">
              <w:t>ч</w:t>
            </w:r>
            <w:r w:rsidR="006817F7" w:rsidRPr="006817F7">
              <w:t xml:space="preserve">. </w:t>
            </w:r>
            <w:r w:rsidR="00286A07" w:rsidRPr="006817F7">
              <w:t>производственные</w:t>
            </w:r>
          </w:p>
        </w:tc>
        <w:tc>
          <w:tcPr>
            <w:tcW w:w="879" w:type="dxa"/>
            <w:vAlign w:val="center"/>
          </w:tcPr>
          <w:p w:rsidR="00286A07" w:rsidRPr="006817F7" w:rsidRDefault="00286A07" w:rsidP="004956EF">
            <w:pPr>
              <w:pStyle w:val="aff2"/>
            </w:pPr>
            <w:r w:rsidRPr="006817F7">
              <w:t>20292</w:t>
            </w:r>
          </w:p>
        </w:tc>
        <w:tc>
          <w:tcPr>
            <w:tcW w:w="713" w:type="dxa"/>
            <w:vAlign w:val="center"/>
          </w:tcPr>
          <w:p w:rsidR="00286A07" w:rsidRPr="006817F7" w:rsidRDefault="00286A07" w:rsidP="004956EF">
            <w:pPr>
              <w:pStyle w:val="aff2"/>
            </w:pPr>
            <w:r w:rsidRPr="006817F7">
              <w:t>100,0</w:t>
            </w:r>
          </w:p>
        </w:tc>
        <w:tc>
          <w:tcPr>
            <w:tcW w:w="970" w:type="dxa"/>
            <w:tcBorders>
              <w:bottom w:val="single" w:sz="4" w:space="0" w:color="auto"/>
              <w:right w:val="single" w:sz="4" w:space="0" w:color="auto"/>
            </w:tcBorders>
            <w:vAlign w:val="center"/>
          </w:tcPr>
          <w:p w:rsidR="00286A07" w:rsidRPr="006817F7" w:rsidRDefault="00D85494" w:rsidP="004956EF">
            <w:pPr>
              <w:pStyle w:val="aff2"/>
            </w:pPr>
            <w:r w:rsidRPr="006817F7">
              <w:t>21131</w:t>
            </w:r>
          </w:p>
        </w:tc>
        <w:tc>
          <w:tcPr>
            <w:tcW w:w="723" w:type="dxa"/>
            <w:tcBorders>
              <w:left w:val="single" w:sz="4" w:space="0" w:color="auto"/>
              <w:bottom w:val="single" w:sz="4" w:space="0" w:color="auto"/>
            </w:tcBorders>
            <w:vAlign w:val="center"/>
          </w:tcPr>
          <w:p w:rsidR="00286A07" w:rsidRPr="006817F7" w:rsidRDefault="00286A07" w:rsidP="004956EF">
            <w:pPr>
              <w:pStyle w:val="aff2"/>
            </w:pPr>
            <w:r w:rsidRPr="006817F7">
              <w:t>100,0</w:t>
            </w:r>
          </w:p>
        </w:tc>
        <w:tc>
          <w:tcPr>
            <w:tcW w:w="970" w:type="dxa"/>
            <w:vAlign w:val="center"/>
          </w:tcPr>
          <w:p w:rsidR="00286A07" w:rsidRPr="006817F7" w:rsidRDefault="00DF4EC9" w:rsidP="004956EF">
            <w:pPr>
              <w:pStyle w:val="aff2"/>
            </w:pPr>
            <w:r w:rsidRPr="006817F7">
              <w:t>23582</w:t>
            </w:r>
          </w:p>
        </w:tc>
        <w:tc>
          <w:tcPr>
            <w:tcW w:w="723" w:type="dxa"/>
            <w:vAlign w:val="center"/>
          </w:tcPr>
          <w:p w:rsidR="00286A07" w:rsidRPr="006817F7" w:rsidRDefault="00286A07" w:rsidP="004956EF">
            <w:pPr>
              <w:pStyle w:val="aff2"/>
            </w:pPr>
            <w:r w:rsidRPr="006817F7">
              <w:t>100,0</w:t>
            </w:r>
          </w:p>
        </w:tc>
        <w:tc>
          <w:tcPr>
            <w:tcW w:w="761" w:type="dxa"/>
            <w:vAlign w:val="center"/>
          </w:tcPr>
          <w:p w:rsidR="00286A07" w:rsidRPr="006817F7" w:rsidRDefault="00831D9D" w:rsidP="004956EF">
            <w:pPr>
              <w:pStyle w:val="aff2"/>
            </w:pPr>
            <w:r w:rsidRPr="006817F7">
              <w:t>+839</w:t>
            </w:r>
          </w:p>
        </w:tc>
        <w:tc>
          <w:tcPr>
            <w:tcW w:w="734" w:type="dxa"/>
            <w:tcBorders>
              <w:bottom w:val="single" w:sz="4" w:space="0" w:color="auto"/>
              <w:right w:val="single" w:sz="4" w:space="0" w:color="auto"/>
            </w:tcBorders>
            <w:vAlign w:val="center"/>
          </w:tcPr>
          <w:p w:rsidR="00286A07" w:rsidRPr="006817F7" w:rsidRDefault="00286A07" w:rsidP="004956EF">
            <w:pPr>
              <w:pStyle w:val="aff2"/>
            </w:pPr>
          </w:p>
        </w:tc>
        <w:tc>
          <w:tcPr>
            <w:tcW w:w="778" w:type="dxa"/>
            <w:tcBorders>
              <w:left w:val="single" w:sz="4" w:space="0" w:color="auto"/>
              <w:bottom w:val="single" w:sz="4" w:space="0" w:color="auto"/>
              <w:right w:val="single" w:sz="4" w:space="0" w:color="auto"/>
            </w:tcBorders>
            <w:vAlign w:val="center"/>
          </w:tcPr>
          <w:p w:rsidR="00286A07" w:rsidRPr="006817F7" w:rsidRDefault="00831D9D" w:rsidP="004956EF">
            <w:pPr>
              <w:pStyle w:val="aff2"/>
            </w:pPr>
            <w:r w:rsidRPr="006817F7">
              <w:t>+2478</w:t>
            </w:r>
          </w:p>
        </w:tc>
        <w:tc>
          <w:tcPr>
            <w:tcW w:w="697" w:type="dxa"/>
            <w:tcBorders>
              <w:left w:val="single" w:sz="4" w:space="0" w:color="auto"/>
              <w:bottom w:val="single" w:sz="4" w:space="0" w:color="auto"/>
            </w:tcBorders>
            <w:vAlign w:val="center"/>
          </w:tcPr>
          <w:p w:rsidR="00286A07" w:rsidRPr="006817F7" w:rsidRDefault="00286A07" w:rsidP="004956EF">
            <w:pPr>
              <w:pStyle w:val="aff2"/>
            </w:pPr>
          </w:p>
        </w:tc>
      </w:tr>
      <w:tr w:rsidR="007B0B64" w:rsidRPr="006817F7">
        <w:trPr>
          <w:trHeight w:val="511"/>
          <w:jc w:val="center"/>
        </w:trPr>
        <w:tc>
          <w:tcPr>
            <w:tcW w:w="1260" w:type="dxa"/>
            <w:vAlign w:val="center"/>
          </w:tcPr>
          <w:p w:rsidR="00DF4EC9" w:rsidRPr="006817F7" w:rsidRDefault="00DF4EC9" w:rsidP="004956EF">
            <w:pPr>
              <w:pStyle w:val="aff2"/>
            </w:pPr>
            <w:r w:rsidRPr="006817F7">
              <w:t>В т</w:t>
            </w:r>
            <w:r w:rsidR="006817F7" w:rsidRPr="006817F7">
              <w:t xml:space="preserve">. </w:t>
            </w:r>
            <w:r w:rsidRPr="006817F7">
              <w:t>ч</w:t>
            </w:r>
            <w:r w:rsidR="006817F7" w:rsidRPr="006817F7">
              <w:t xml:space="preserve">. </w:t>
            </w:r>
            <w:r w:rsidRPr="006817F7">
              <w:t>активная часть</w:t>
            </w:r>
          </w:p>
        </w:tc>
        <w:tc>
          <w:tcPr>
            <w:tcW w:w="879" w:type="dxa"/>
            <w:vAlign w:val="center"/>
          </w:tcPr>
          <w:p w:rsidR="00DF4EC9" w:rsidRPr="006817F7" w:rsidRDefault="00DF4EC9" w:rsidP="004956EF">
            <w:pPr>
              <w:pStyle w:val="aff2"/>
            </w:pPr>
            <w:r w:rsidRPr="006817F7">
              <w:t>14275</w:t>
            </w:r>
          </w:p>
        </w:tc>
        <w:tc>
          <w:tcPr>
            <w:tcW w:w="713" w:type="dxa"/>
            <w:vAlign w:val="center"/>
          </w:tcPr>
          <w:p w:rsidR="00DF4EC9" w:rsidRPr="006817F7" w:rsidRDefault="00DF4EC9" w:rsidP="004956EF">
            <w:pPr>
              <w:pStyle w:val="aff2"/>
            </w:pPr>
            <w:r w:rsidRPr="006817F7">
              <w:t>70,35</w:t>
            </w:r>
          </w:p>
        </w:tc>
        <w:tc>
          <w:tcPr>
            <w:tcW w:w="970" w:type="dxa"/>
            <w:vAlign w:val="center"/>
          </w:tcPr>
          <w:p w:rsidR="00DF4EC9" w:rsidRPr="006817F7" w:rsidRDefault="00DF4EC9" w:rsidP="004956EF">
            <w:pPr>
              <w:pStyle w:val="aff2"/>
            </w:pPr>
            <w:r w:rsidRPr="006817F7">
              <w:t>14622</w:t>
            </w:r>
          </w:p>
        </w:tc>
        <w:tc>
          <w:tcPr>
            <w:tcW w:w="723" w:type="dxa"/>
            <w:vAlign w:val="center"/>
          </w:tcPr>
          <w:p w:rsidR="00DF4EC9" w:rsidRPr="006817F7" w:rsidRDefault="00DF4EC9" w:rsidP="004956EF">
            <w:pPr>
              <w:pStyle w:val="aff2"/>
            </w:pPr>
            <w:r w:rsidRPr="006817F7">
              <w:t>69,2</w:t>
            </w:r>
          </w:p>
        </w:tc>
        <w:tc>
          <w:tcPr>
            <w:tcW w:w="970" w:type="dxa"/>
            <w:vAlign w:val="center"/>
          </w:tcPr>
          <w:p w:rsidR="00DF4EC9" w:rsidRPr="006817F7" w:rsidRDefault="00DF4EC9" w:rsidP="004956EF">
            <w:pPr>
              <w:pStyle w:val="aff2"/>
            </w:pPr>
            <w:r w:rsidRPr="006817F7">
              <w:t>16281</w:t>
            </w:r>
          </w:p>
        </w:tc>
        <w:tc>
          <w:tcPr>
            <w:tcW w:w="723" w:type="dxa"/>
            <w:vAlign w:val="center"/>
          </w:tcPr>
          <w:p w:rsidR="00DF4EC9" w:rsidRPr="006817F7" w:rsidRDefault="00DF4EC9" w:rsidP="004956EF">
            <w:pPr>
              <w:pStyle w:val="aff2"/>
            </w:pPr>
            <w:r w:rsidRPr="006817F7">
              <w:t>69,04</w:t>
            </w:r>
          </w:p>
        </w:tc>
        <w:tc>
          <w:tcPr>
            <w:tcW w:w="761" w:type="dxa"/>
            <w:vAlign w:val="center"/>
          </w:tcPr>
          <w:p w:rsidR="00DF4EC9" w:rsidRPr="006817F7" w:rsidRDefault="00831D9D" w:rsidP="004956EF">
            <w:pPr>
              <w:pStyle w:val="aff2"/>
            </w:pPr>
            <w:r w:rsidRPr="006817F7">
              <w:t>+347</w:t>
            </w:r>
          </w:p>
        </w:tc>
        <w:tc>
          <w:tcPr>
            <w:tcW w:w="734" w:type="dxa"/>
            <w:vAlign w:val="center"/>
          </w:tcPr>
          <w:p w:rsidR="00DF4EC9" w:rsidRPr="006817F7" w:rsidRDefault="00831D9D" w:rsidP="004956EF">
            <w:pPr>
              <w:pStyle w:val="aff2"/>
            </w:pPr>
            <w:r w:rsidRPr="006817F7">
              <w:t>-1,15</w:t>
            </w:r>
          </w:p>
        </w:tc>
        <w:tc>
          <w:tcPr>
            <w:tcW w:w="778" w:type="dxa"/>
            <w:vAlign w:val="center"/>
          </w:tcPr>
          <w:p w:rsidR="00DF4EC9" w:rsidRPr="006817F7" w:rsidRDefault="00831D9D" w:rsidP="004956EF">
            <w:pPr>
              <w:pStyle w:val="aff2"/>
            </w:pPr>
            <w:r w:rsidRPr="006817F7">
              <w:t>+1659</w:t>
            </w:r>
          </w:p>
        </w:tc>
        <w:tc>
          <w:tcPr>
            <w:tcW w:w="697" w:type="dxa"/>
            <w:vAlign w:val="center"/>
          </w:tcPr>
          <w:p w:rsidR="00DF4EC9" w:rsidRPr="006817F7" w:rsidRDefault="00831D9D" w:rsidP="004956EF">
            <w:pPr>
              <w:pStyle w:val="aff2"/>
            </w:pPr>
            <w:r w:rsidRPr="006817F7">
              <w:t>-0,16</w:t>
            </w:r>
          </w:p>
        </w:tc>
      </w:tr>
    </w:tbl>
    <w:p w:rsidR="00286A07" w:rsidRPr="006817F7" w:rsidRDefault="00286A07" w:rsidP="00D3088D">
      <w:pPr>
        <w:widowControl w:val="0"/>
        <w:autoSpaceDE w:val="0"/>
        <w:autoSpaceDN w:val="0"/>
        <w:adjustRightInd w:val="0"/>
        <w:ind w:firstLine="709"/>
      </w:pPr>
    </w:p>
    <w:p w:rsidR="006817F7" w:rsidRDefault="00044B47" w:rsidP="00D3088D">
      <w:pPr>
        <w:widowControl w:val="0"/>
        <w:autoSpaceDE w:val="0"/>
        <w:autoSpaceDN w:val="0"/>
        <w:adjustRightInd w:val="0"/>
        <w:ind w:firstLine="709"/>
      </w:pPr>
      <w:r w:rsidRPr="006817F7">
        <w:t xml:space="preserve">Из Таблицы </w:t>
      </w:r>
      <w:r w:rsidR="006817F7">
        <w:t>2.1</w:t>
      </w:r>
      <w:r w:rsidR="00771026" w:rsidRPr="006817F7">
        <w:t>0</w:t>
      </w:r>
      <w:r w:rsidRPr="006817F7">
        <w:t xml:space="preserve"> следует, что наибольшую долю основных фондов занимают</w:t>
      </w:r>
      <w:r w:rsidR="006817F7">
        <w:t xml:space="preserve"> "</w:t>
      </w:r>
      <w:r w:rsidR="00771026" w:rsidRPr="006817F7">
        <w:t>Грузоподъемные устройства</w:t>
      </w:r>
      <w:r w:rsidR="006817F7">
        <w:t xml:space="preserve">" </w:t>
      </w:r>
      <w:r w:rsidR="00572B0F" w:rsidRPr="006817F7">
        <w:t>и</w:t>
      </w:r>
      <w:r w:rsidR="006817F7">
        <w:t xml:space="preserve"> "</w:t>
      </w:r>
      <w:r w:rsidR="00572B0F" w:rsidRPr="006817F7">
        <w:t>Машины и транспортные средства</w:t>
      </w:r>
      <w:r w:rsidR="006817F7">
        <w:t>", т.е.</w:t>
      </w:r>
      <w:r w:rsidR="006817F7" w:rsidRPr="006817F7">
        <w:t xml:space="preserve"> </w:t>
      </w:r>
      <w:r w:rsidR="00572B0F" w:rsidRPr="006817F7">
        <w:t>это</w:t>
      </w:r>
      <w:r w:rsidR="00125FF0" w:rsidRPr="006817F7">
        <w:t xml:space="preserve"> основные механизмы</w:t>
      </w:r>
      <w:r w:rsidR="00572B0F" w:rsidRPr="006817F7">
        <w:t>, за счет которых предприятие осуществляет свою деятельность</w:t>
      </w:r>
      <w:r w:rsidR="006817F7" w:rsidRPr="006817F7">
        <w:t xml:space="preserve">. </w:t>
      </w:r>
      <w:r w:rsidRPr="006817F7">
        <w:t>В 2008 году доля</w:t>
      </w:r>
      <w:r w:rsidR="00572B0F" w:rsidRPr="006817F7">
        <w:t xml:space="preserve"> грузоподъемных устройств в общей сумме основных фондов </w:t>
      </w:r>
      <w:r w:rsidRPr="006817F7">
        <w:t>снизилась</w:t>
      </w:r>
      <w:r w:rsidR="006817F7" w:rsidRPr="006817F7">
        <w:t xml:space="preserve"> </w:t>
      </w:r>
      <w:r w:rsidRPr="006817F7">
        <w:t xml:space="preserve">на </w:t>
      </w:r>
      <w:r w:rsidR="00771026" w:rsidRPr="006817F7">
        <w:t>1</w:t>
      </w:r>
      <w:r w:rsidRPr="006817F7">
        <w:t>,5</w:t>
      </w:r>
      <w:r w:rsidR="00771026" w:rsidRPr="006817F7">
        <w:t>1</w:t>
      </w:r>
      <w:r w:rsidR="006817F7" w:rsidRPr="006817F7">
        <w:t>%</w:t>
      </w:r>
      <w:r w:rsidR="00125FF0" w:rsidRPr="006817F7">
        <w:t>,</w:t>
      </w:r>
      <w:r w:rsidR="00572B0F" w:rsidRPr="006817F7">
        <w:t xml:space="preserve"> что в суммовом выражении равно 527 тыс</w:t>
      </w:r>
      <w:r w:rsidR="006817F7" w:rsidRPr="006817F7">
        <w:t xml:space="preserve">. </w:t>
      </w:r>
      <w:r w:rsidR="00572B0F" w:rsidRPr="006817F7">
        <w:t>руб</w:t>
      </w:r>
      <w:r w:rsidR="006817F7">
        <w:t>.,</w:t>
      </w:r>
      <w:r w:rsidR="00572B0F" w:rsidRPr="006817F7">
        <w:t xml:space="preserve"> но возрастает доля машин и транспортных средств на 1,01%</w:t>
      </w:r>
      <w:r w:rsidR="006817F7" w:rsidRPr="006817F7">
        <w:t xml:space="preserve">. </w:t>
      </w:r>
      <w:r w:rsidR="00572B0F" w:rsidRPr="006817F7">
        <w:t>В 2008 году</w:t>
      </w:r>
      <w:r w:rsidR="006817F7">
        <w:t xml:space="preserve"> "</w:t>
      </w:r>
      <w:r w:rsidRPr="006817F7">
        <w:t>Здания</w:t>
      </w:r>
      <w:r w:rsidR="006817F7">
        <w:t xml:space="preserve">" </w:t>
      </w:r>
      <w:r w:rsidR="00572B0F" w:rsidRPr="006817F7">
        <w:t>занимают 13,05</w:t>
      </w:r>
      <w:r w:rsidR="006817F7" w:rsidRPr="006817F7">
        <w:t>%</w:t>
      </w:r>
      <w:r w:rsidR="00572B0F" w:rsidRPr="006817F7">
        <w:t xml:space="preserve"> или 3078 тыс</w:t>
      </w:r>
      <w:r w:rsidR="006817F7" w:rsidRPr="006817F7">
        <w:t xml:space="preserve">. </w:t>
      </w:r>
      <w:r w:rsidR="00572B0F" w:rsidRPr="006817F7">
        <w:t>руб</w:t>
      </w:r>
      <w:r w:rsidR="006817F7">
        <w:t>.,</w:t>
      </w:r>
      <w:r w:rsidRPr="006817F7">
        <w:t xml:space="preserve"> </w:t>
      </w:r>
      <w:r w:rsidR="00536037" w:rsidRPr="006817F7">
        <w:t xml:space="preserve">что </w:t>
      </w:r>
      <w:r w:rsidRPr="006817F7">
        <w:t>по сравнению с 200</w:t>
      </w:r>
      <w:r w:rsidR="00771026" w:rsidRPr="006817F7">
        <w:t>7</w:t>
      </w:r>
      <w:r w:rsidRPr="006817F7">
        <w:t xml:space="preserve"> годом эта группа </w:t>
      </w:r>
      <w:r w:rsidR="00771026" w:rsidRPr="006817F7">
        <w:t>снизилась</w:t>
      </w:r>
      <w:r w:rsidRPr="006817F7">
        <w:t xml:space="preserve"> на </w:t>
      </w:r>
      <w:r w:rsidR="00771026" w:rsidRPr="006817F7">
        <w:t>0</w:t>
      </w:r>
      <w:r w:rsidRPr="006817F7">
        <w:t>,</w:t>
      </w:r>
      <w:r w:rsidR="00771026" w:rsidRPr="006817F7">
        <w:t>56</w:t>
      </w:r>
      <w:r w:rsidR="006817F7" w:rsidRPr="006817F7">
        <w:t>%.</w:t>
      </w:r>
    </w:p>
    <w:p w:rsidR="006817F7" w:rsidRDefault="00771026" w:rsidP="00D3088D">
      <w:pPr>
        <w:widowControl w:val="0"/>
        <w:autoSpaceDE w:val="0"/>
        <w:autoSpaceDN w:val="0"/>
        <w:adjustRightInd w:val="0"/>
        <w:ind w:firstLine="709"/>
      </w:pPr>
      <w:r w:rsidRPr="006817F7">
        <w:t>Динамика структуры основных производственных фондов в ООО</w:t>
      </w:r>
      <w:r w:rsidR="006817F7">
        <w:t xml:space="preserve"> "</w:t>
      </w:r>
      <w:r w:rsidRPr="006817F7">
        <w:t>ДальПромТоргСервис</w:t>
      </w:r>
      <w:r w:rsidR="006817F7">
        <w:t xml:space="preserve">" </w:t>
      </w:r>
      <w:r w:rsidRPr="006817F7">
        <w:t xml:space="preserve">показана на Рисунках </w:t>
      </w:r>
      <w:r w:rsidR="00E86D2A" w:rsidRPr="006817F7">
        <w:t>5</w:t>
      </w:r>
      <w:r w:rsidRPr="006817F7">
        <w:t xml:space="preserve">, </w:t>
      </w:r>
      <w:r w:rsidR="006817F7">
        <w:t>6,7.</w:t>
      </w:r>
    </w:p>
    <w:p w:rsidR="00F42199" w:rsidRDefault="00F42199" w:rsidP="00D3088D">
      <w:pPr>
        <w:widowControl w:val="0"/>
        <w:autoSpaceDE w:val="0"/>
        <w:autoSpaceDN w:val="0"/>
        <w:adjustRightInd w:val="0"/>
        <w:ind w:firstLine="709"/>
      </w:pPr>
    </w:p>
    <w:p w:rsidR="00044B47" w:rsidRPr="006817F7" w:rsidRDefault="000B01B5" w:rsidP="008C2FD6">
      <w:pPr>
        <w:widowControl w:val="0"/>
        <w:autoSpaceDE w:val="0"/>
        <w:autoSpaceDN w:val="0"/>
        <w:adjustRightInd w:val="0"/>
        <w:ind w:firstLine="709"/>
        <w:rPr>
          <w:lang w:eastAsia="en-US"/>
        </w:rPr>
      </w:pPr>
      <w:r>
        <w:pict>
          <v:shape id="_x0000_i1063" type="#_x0000_t75" style="width:292.5pt;height:123.75pt">
            <v:imagedata r:id="rId19" o:title=""/>
          </v:shape>
        </w:pict>
      </w:r>
    </w:p>
    <w:p w:rsidR="00F42199" w:rsidRDefault="00652B06" w:rsidP="00D3088D">
      <w:pPr>
        <w:widowControl w:val="0"/>
        <w:autoSpaceDE w:val="0"/>
        <w:autoSpaceDN w:val="0"/>
        <w:adjustRightInd w:val="0"/>
        <w:ind w:firstLine="709"/>
      </w:pPr>
      <w:r w:rsidRPr="006817F7">
        <w:t>Рисунок</w:t>
      </w:r>
      <w:r w:rsidR="006817F7" w:rsidRPr="006817F7">
        <w:t xml:space="preserve"> </w:t>
      </w:r>
      <w:r w:rsidR="00E86D2A" w:rsidRPr="006817F7">
        <w:t>5</w:t>
      </w:r>
      <w:r w:rsidR="006817F7" w:rsidRPr="006817F7">
        <w:t xml:space="preserve"> - </w:t>
      </w:r>
      <w:r w:rsidRPr="006817F7">
        <w:t>Динамика структуры основных производственных фондов в ООО</w:t>
      </w:r>
      <w:r w:rsidR="006817F7">
        <w:t xml:space="preserve"> "</w:t>
      </w:r>
      <w:r w:rsidRPr="006817F7">
        <w:t>ДальПромТоргСервис</w:t>
      </w:r>
      <w:r w:rsidR="006817F7">
        <w:t xml:space="preserve">" </w:t>
      </w:r>
      <w:r w:rsidRPr="006817F7">
        <w:t>за 2006 год</w:t>
      </w:r>
      <w:r w:rsidR="006817F7" w:rsidRPr="006817F7">
        <w:t>.</w:t>
      </w:r>
    </w:p>
    <w:p w:rsidR="00044B47" w:rsidRPr="006817F7" w:rsidRDefault="00F42199" w:rsidP="00D3088D">
      <w:pPr>
        <w:widowControl w:val="0"/>
        <w:autoSpaceDE w:val="0"/>
        <w:autoSpaceDN w:val="0"/>
        <w:adjustRightInd w:val="0"/>
        <w:ind w:firstLine="709"/>
        <w:rPr>
          <w:lang w:eastAsia="en-US"/>
        </w:rPr>
      </w:pPr>
      <w:r>
        <w:br w:type="page"/>
      </w:r>
      <w:r w:rsidR="000B01B5">
        <w:pict>
          <v:shape id="_x0000_i1064" type="#_x0000_t75" style="width:297pt;height:141pt">
            <v:imagedata r:id="rId20" o:title=""/>
          </v:shape>
        </w:pict>
      </w:r>
    </w:p>
    <w:p w:rsidR="006817F7" w:rsidRDefault="00652B06" w:rsidP="00D3088D">
      <w:pPr>
        <w:widowControl w:val="0"/>
        <w:autoSpaceDE w:val="0"/>
        <w:autoSpaceDN w:val="0"/>
        <w:adjustRightInd w:val="0"/>
        <w:ind w:firstLine="709"/>
      </w:pPr>
      <w:r w:rsidRPr="006817F7">
        <w:t>Рисунок</w:t>
      </w:r>
      <w:r w:rsidR="006817F7" w:rsidRPr="006817F7">
        <w:t xml:space="preserve"> </w:t>
      </w:r>
      <w:r w:rsidR="00E86D2A" w:rsidRPr="006817F7">
        <w:t>6</w:t>
      </w:r>
      <w:r w:rsidR="006817F7" w:rsidRPr="006817F7">
        <w:t xml:space="preserve"> - </w:t>
      </w:r>
      <w:r w:rsidRPr="006817F7">
        <w:t>Динамика структуры основных производственных фондов в ООО</w:t>
      </w:r>
      <w:r w:rsidR="006817F7">
        <w:t xml:space="preserve"> "</w:t>
      </w:r>
      <w:r w:rsidRPr="006817F7">
        <w:t>ДальПромТоргСервис</w:t>
      </w:r>
      <w:r w:rsidR="006817F7">
        <w:t xml:space="preserve">" </w:t>
      </w:r>
      <w:r w:rsidRPr="006817F7">
        <w:t>за 2007 год</w:t>
      </w:r>
      <w:r w:rsidR="006817F7" w:rsidRPr="006817F7">
        <w:t>.</w:t>
      </w:r>
    </w:p>
    <w:p w:rsidR="008C2FD6" w:rsidRDefault="008C2FD6" w:rsidP="00D3088D">
      <w:pPr>
        <w:widowControl w:val="0"/>
        <w:autoSpaceDE w:val="0"/>
        <w:autoSpaceDN w:val="0"/>
        <w:adjustRightInd w:val="0"/>
        <w:ind w:firstLine="709"/>
      </w:pPr>
    </w:p>
    <w:p w:rsidR="00044B47" w:rsidRPr="006817F7" w:rsidRDefault="000B01B5" w:rsidP="00D3088D">
      <w:pPr>
        <w:widowControl w:val="0"/>
        <w:autoSpaceDE w:val="0"/>
        <w:autoSpaceDN w:val="0"/>
        <w:adjustRightInd w:val="0"/>
        <w:ind w:firstLine="709"/>
        <w:rPr>
          <w:lang w:eastAsia="en-US"/>
        </w:rPr>
      </w:pPr>
      <w:r>
        <w:pict>
          <v:shape id="_x0000_i1065" type="#_x0000_t75" style="width:297pt;height:128.25pt">
            <v:imagedata r:id="rId21" o:title=""/>
          </v:shape>
        </w:pict>
      </w:r>
    </w:p>
    <w:p w:rsidR="006817F7" w:rsidRDefault="00652B06" w:rsidP="00D3088D">
      <w:pPr>
        <w:widowControl w:val="0"/>
        <w:autoSpaceDE w:val="0"/>
        <w:autoSpaceDN w:val="0"/>
        <w:adjustRightInd w:val="0"/>
        <w:ind w:firstLine="709"/>
      </w:pPr>
      <w:r w:rsidRPr="006817F7">
        <w:t>Рисунок</w:t>
      </w:r>
      <w:r w:rsidR="006817F7" w:rsidRPr="006817F7">
        <w:t xml:space="preserve"> </w:t>
      </w:r>
      <w:r w:rsidR="00E86D2A" w:rsidRPr="006817F7">
        <w:t>7</w:t>
      </w:r>
      <w:r w:rsidR="006817F7" w:rsidRPr="006817F7">
        <w:t xml:space="preserve"> - </w:t>
      </w:r>
      <w:r w:rsidRPr="006817F7">
        <w:t>Динамика структуры основных производственных фондов в ООО</w:t>
      </w:r>
      <w:r w:rsidR="006817F7">
        <w:t xml:space="preserve"> "</w:t>
      </w:r>
      <w:r w:rsidRPr="006817F7">
        <w:t>ДальПромТоргСервис</w:t>
      </w:r>
      <w:r w:rsidR="006817F7">
        <w:t xml:space="preserve">" </w:t>
      </w:r>
      <w:r w:rsidRPr="006817F7">
        <w:t>за 2008 год</w:t>
      </w:r>
      <w:r w:rsidR="006817F7" w:rsidRPr="006817F7">
        <w:t>.</w:t>
      </w:r>
    </w:p>
    <w:p w:rsidR="008C2FD6" w:rsidRDefault="008C2FD6" w:rsidP="00D3088D">
      <w:pPr>
        <w:widowControl w:val="0"/>
        <w:autoSpaceDE w:val="0"/>
        <w:autoSpaceDN w:val="0"/>
        <w:adjustRightInd w:val="0"/>
        <w:ind w:firstLine="709"/>
      </w:pPr>
    </w:p>
    <w:p w:rsidR="006817F7" w:rsidRDefault="00F2017A" w:rsidP="00D3088D">
      <w:pPr>
        <w:widowControl w:val="0"/>
        <w:autoSpaceDE w:val="0"/>
        <w:autoSpaceDN w:val="0"/>
        <w:adjustRightInd w:val="0"/>
        <w:ind w:firstLine="709"/>
      </w:pPr>
      <w:r w:rsidRPr="006817F7">
        <w:t>Если рассмотреть</w:t>
      </w:r>
      <w:r w:rsidR="006817F7" w:rsidRPr="006817F7">
        <w:t xml:space="preserve"> </w:t>
      </w:r>
      <w:r w:rsidRPr="006817F7">
        <w:t>активную часть фондов, то нужно отметить, что</w:t>
      </w:r>
      <w:r w:rsidR="006817F7" w:rsidRPr="006817F7">
        <w:t xml:space="preserve"> </w:t>
      </w:r>
      <w:r w:rsidRPr="006817F7">
        <w:t>она занимает значительную часть основных производственных фондов и составляет на конец 2008 года 69,04</w:t>
      </w:r>
      <w:r w:rsidR="006817F7" w:rsidRPr="006817F7">
        <w:t xml:space="preserve">%. </w:t>
      </w:r>
      <w:r w:rsidRPr="006817F7">
        <w:t>Наибольший удельный вес в активной части основных фондов занимают</w:t>
      </w:r>
      <w:r w:rsidR="006817F7">
        <w:t xml:space="preserve"> "</w:t>
      </w:r>
      <w:r w:rsidRPr="006817F7">
        <w:t>Грузоподъемные устройства</w:t>
      </w:r>
      <w:r w:rsidR="006817F7">
        <w:t>" -</w:t>
      </w:r>
      <w:r w:rsidRPr="006817F7">
        <w:t xml:space="preserve"> 50</w:t>
      </w:r>
      <w:r w:rsidR="006817F7" w:rsidRPr="006817F7">
        <w:t xml:space="preserve">%. </w:t>
      </w:r>
      <w:r w:rsidRPr="006817F7">
        <w:t>Доля активной части в</w:t>
      </w:r>
      <w:r w:rsidR="006817F7" w:rsidRPr="006817F7">
        <w:t xml:space="preserve"> </w:t>
      </w:r>
      <w:r w:rsidRPr="006817F7">
        <w:t>общей стоимости основных производственных фондов,</w:t>
      </w:r>
      <w:r w:rsidR="006817F7" w:rsidRPr="006817F7">
        <w:t xml:space="preserve"> </w:t>
      </w:r>
      <w:r w:rsidRPr="006817F7">
        <w:t>по сравнению</w:t>
      </w:r>
      <w:r w:rsidR="006817F7" w:rsidRPr="006817F7">
        <w:t xml:space="preserve"> </w:t>
      </w:r>
      <w:r w:rsidRPr="006817F7">
        <w:t>с</w:t>
      </w:r>
      <w:r w:rsidR="006817F7" w:rsidRPr="006817F7">
        <w:t xml:space="preserve"> </w:t>
      </w:r>
      <w:r w:rsidRPr="006817F7">
        <w:t>2007</w:t>
      </w:r>
      <w:r w:rsidR="006817F7" w:rsidRPr="006817F7">
        <w:t xml:space="preserve"> </w:t>
      </w:r>
      <w:r w:rsidRPr="006817F7">
        <w:t>годом,</w:t>
      </w:r>
      <w:r w:rsidR="006817F7" w:rsidRPr="006817F7">
        <w:t xml:space="preserve"> </w:t>
      </w:r>
      <w:r w:rsidRPr="006817F7">
        <w:t>снизилась</w:t>
      </w:r>
      <w:r w:rsidR="006817F7" w:rsidRPr="006817F7">
        <w:t xml:space="preserve"> </w:t>
      </w:r>
      <w:r w:rsidRPr="006817F7">
        <w:t>на</w:t>
      </w:r>
      <w:r w:rsidR="006817F7" w:rsidRPr="006817F7">
        <w:t xml:space="preserve"> </w:t>
      </w:r>
      <w:r w:rsidRPr="006817F7">
        <w:t>0,16%</w:t>
      </w:r>
      <w:r w:rsidR="006817F7" w:rsidRPr="006817F7">
        <w:t xml:space="preserve">. </w:t>
      </w:r>
      <w:r w:rsidRPr="006817F7">
        <w:t>Основное влияние на снижение доли активной части основных фондов оказало увеличение групп</w:t>
      </w:r>
      <w:r w:rsidR="006817F7">
        <w:t xml:space="preserve"> "</w:t>
      </w:r>
      <w:r w:rsidRPr="006817F7">
        <w:t>Машины, транспортные средства</w:t>
      </w:r>
      <w:r w:rsidR="006817F7">
        <w:t xml:space="preserve">" </w:t>
      </w:r>
      <w:r w:rsidRPr="006817F7">
        <w:t>на 1,01</w:t>
      </w:r>
      <w:r w:rsidR="006817F7" w:rsidRPr="006817F7">
        <w:t>%</w:t>
      </w:r>
      <w:r w:rsidRPr="006817F7">
        <w:t>,</w:t>
      </w:r>
      <w:r w:rsidR="006817F7">
        <w:t xml:space="preserve"> "</w:t>
      </w:r>
      <w:r w:rsidRPr="006817F7">
        <w:t>Оборудование</w:t>
      </w:r>
      <w:r w:rsidR="006817F7">
        <w:t xml:space="preserve">" </w:t>
      </w:r>
      <w:r w:rsidRPr="006817F7">
        <w:t>на 0,34</w:t>
      </w:r>
      <w:r w:rsidR="006817F7" w:rsidRPr="006817F7">
        <w:t>%</w:t>
      </w:r>
      <w:r w:rsidRPr="006817F7">
        <w:t xml:space="preserve"> и</w:t>
      </w:r>
      <w:r w:rsidR="006817F7">
        <w:t xml:space="preserve"> "</w:t>
      </w:r>
      <w:r w:rsidRPr="006817F7">
        <w:t>Сооружения</w:t>
      </w:r>
      <w:r w:rsidR="006817F7">
        <w:t xml:space="preserve">" </w:t>
      </w:r>
      <w:r w:rsidRPr="006817F7">
        <w:t>на 0,66</w:t>
      </w:r>
      <w:r w:rsidR="006817F7" w:rsidRPr="006817F7">
        <w:t>%.</w:t>
      </w:r>
    </w:p>
    <w:p w:rsidR="006817F7" w:rsidRDefault="00F2017A" w:rsidP="00D3088D">
      <w:pPr>
        <w:widowControl w:val="0"/>
        <w:autoSpaceDE w:val="0"/>
        <w:autoSpaceDN w:val="0"/>
        <w:adjustRightInd w:val="0"/>
        <w:ind w:firstLine="709"/>
      </w:pPr>
      <w:r w:rsidRPr="006817F7">
        <w:t>Оценка движения основных средств производится на основе коэффициентов, которые анализируются в динамике за ряд лет</w:t>
      </w:r>
      <w:r w:rsidR="006817F7" w:rsidRPr="006817F7">
        <w:t>.</w:t>
      </w:r>
    </w:p>
    <w:p w:rsidR="008E0980" w:rsidRPr="006817F7" w:rsidRDefault="00F42199" w:rsidP="00F42199">
      <w:pPr>
        <w:widowControl w:val="0"/>
        <w:autoSpaceDE w:val="0"/>
        <w:autoSpaceDN w:val="0"/>
        <w:adjustRightInd w:val="0"/>
        <w:ind w:left="708" w:firstLine="1"/>
      </w:pPr>
      <w:r>
        <w:br w:type="page"/>
      </w:r>
      <w:r w:rsidR="00040A9B" w:rsidRPr="006817F7">
        <w:t xml:space="preserve">Таблица </w:t>
      </w:r>
      <w:r w:rsidR="006817F7">
        <w:t>2.1</w:t>
      </w:r>
      <w:r w:rsidR="00C35FD2" w:rsidRPr="006817F7">
        <w:t>1</w:t>
      </w:r>
      <w:r w:rsidR="00040A9B" w:rsidRPr="006817F7">
        <w:t xml:space="preserve"> </w:t>
      </w:r>
      <w:r w:rsidR="006817F7">
        <w:t>-</w:t>
      </w:r>
      <w:r w:rsidR="00040A9B" w:rsidRPr="006817F7">
        <w:t xml:space="preserve"> Исходные данные для анализа движен</w:t>
      </w:r>
      <w:r w:rsidR="008E0980" w:rsidRPr="006817F7">
        <w:t>ия и состояния основных средств</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1260"/>
        <w:gridCol w:w="1260"/>
        <w:gridCol w:w="1260"/>
        <w:gridCol w:w="1680"/>
        <w:gridCol w:w="1429"/>
      </w:tblGrid>
      <w:tr w:rsidR="008E0980" w:rsidRPr="006817F7" w:rsidTr="00963F5C">
        <w:trPr>
          <w:trHeight w:val="139"/>
          <w:jc w:val="center"/>
        </w:trPr>
        <w:tc>
          <w:tcPr>
            <w:tcW w:w="2354" w:type="dxa"/>
            <w:vMerge w:val="restart"/>
            <w:shd w:val="clear" w:color="auto" w:fill="auto"/>
            <w:vAlign w:val="center"/>
          </w:tcPr>
          <w:p w:rsidR="008E0980" w:rsidRPr="006817F7" w:rsidRDefault="008E0980" w:rsidP="008C2FD6">
            <w:pPr>
              <w:pStyle w:val="aff2"/>
            </w:pPr>
            <w:r w:rsidRPr="006817F7">
              <w:t>Основные средства, тыс</w:t>
            </w:r>
            <w:r w:rsidR="006817F7" w:rsidRPr="006817F7">
              <w:t xml:space="preserve">. </w:t>
            </w:r>
            <w:r w:rsidRPr="006817F7">
              <w:t>руб</w:t>
            </w:r>
            <w:r w:rsidR="006817F7" w:rsidRPr="006817F7">
              <w:t xml:space="preserve">. </w:t>
            </w:r>
          </w:p>
        </w:tc>
        <w:tc>
          <w:tcPr>
            <w:tcW w:w="3780" w:type="dxa"/>
            <w:gridSpan w:val="3"/>
            <w:shd w:val="clear" w:color="auto" w:fill="auto"/>
            <w:vAlign w:val="center"/>
          </w:tcPr>
          <w:p w:rsidR="008E0980" w:rsidRPr="006817F7" w:rsidRDefault="008E0980" w:rsidP="008C2FD6">
            <w:pPr>
              <w:pStyle w:val="aff2"/>
            </w:pPr>
            <w:r w:rsidRPr="006817F7">
              <w:t>Годы</w:t>
            </w:r>
          </w:p>
        </w:tc>
        <w:tc>
          <w:tcPr>
            <w:tcW w:w="1680" w:type="dxa"/>
            <w:vMerge w:val="restart"/>
            <w:shd w:val="clear" w:color="auto" w:fill="auto"/>
            <w:vAlign w:val="center"/>
          </w:tcPr>
          <w:p w:rsidR="008E0980" w:rsidRPr="006817F7" w:rsidRDefault="008E0980" w:rsidP="008C2FD6">
            <w:pPr>
              <w:pStyle w:val="aff2"/>
            </w:pPr>
            <w:r w:rsidRPr="006817F7">
              <w:t>Отклонение</w:t>
            </w:r>
          </w:p>
          <w:p w:rsidR="008E0980" w:rsidRPr="006817F7" w:rsidRDefault="008E0980" w:rsidP="008C2FD6">
            <w:pPr>
              <w:pStyle w:val="aff2"/>
            </w:pPr>
            <w:r w:rsidRPr="006817F7">
              <w:t>2007/2006</w:t>
            </w:r>
          </w:p>
        </w:tc>
        <w:tc>
          <w:tcPr>
            <w:tcW w:w="1429" w:type="dxa"/>
            <w:vMerge w:val="restart"/>
            <w:shd w:val="clear" w:color="auto" w:fill="auto"/>
            <w:vAlign w:val="center"/>
          </w:tcPr>
          <w:p w:rsidR="008E0980" w:rsidRPr="006817F7" w:rsidRDefault="008E0980" w:rsidP="008C2FD6">
            <w:pPr>
              <w:pStyle w:val="aff2"/>
            </w:pPr>
            <w:r w:rsidRPr="006817F7">
              <w:t>Отклонение 2008/2007</w:t>
            </w:r>
          </w:p>
        </w:tc>
      </w:tr>
      <w:tr w:rsidR="008E0980" w:rsidRPr="006817F7" w:rsidTr="00963F5C">
        <w:trPr>
          <w:trHeight w:val="451"/>
          <w:jc w:val="center"/>
        </w:trPr>
        <w:tc>
          <w:tcPr>
            <w:tcW w:w="2354" w:type="dxa"/>
            <w:vMerge/>
            <w:shd w:val="clear" w:color="auto" w:fill="auto"/>
            <w:vAlign w:val="center"/>
          </w:tcPr>
          <w:p w:rsidR="008E0980" w:rsidRPr="006817F7" w:rsidRDefault="008E0980" w:rsidP="008C2FD6">
            <w:pPr>
              <w:pStyle w:val="aff2"/>
            </w:pPr>
          </w:p>
        </w:tc>
        <w:tc>
          <w:tcPr>
            <w:tcW w:w="1260" w:type="dxa"/>
            <w:shd w:val="clear" w:color="auto" w:fill="auto"/>
            <w:vAlign w:val="center"/>
          </w:tcPr>
          <w:p w:rsidR="008E0980" w:rsidRPr="006817F7" w:rsidRDefault="008E0980" w:rsidP="008C2FD6">
            <w:pPr>
              <w:pStyle w:val="aff2"/>
            </w:pPr>
            <w:r w:rsidRPr="006817F7">
              <w:t>2006</w:t>
            </w:r>
          </w:p>
        </w:tc>
        <w:tc>
          <w:tcPr>
            <w:tcW w:w="1260" w:type="dxa"/>
            <w:shd w:val="clear" w:color="auto" w:fill="auto"/>
            <w:vAlign w:val="center"/>
          </w:tcPr>
          <w:p w:rsidR="008E0980" w:rsidRPr="006817F7" w:rsidRDefault="008E0980" w:rsidP="008C2FD6">
            <w:pPr>
              <w:pStyle w:val="aff2"/>
            </w:pPr>
            <w:r w:rsidRPr="006817F7">
              <w:t>2007</w:t>
            </w:r>
          </w:p>
        </w:tc>
        <w:tc>
          <w:tcPr>
            <w:tcW w:w="1260" w:type="dxa"/>
            <w:shd w:val="clear" w:color="auto" w:fill="auto"/>
            <w:vAlign w:val="center"/>
          </w:tcPr>
          <w:p w:rsidR="008E0980" w:rsidRPr="006817F7" w:rsidRDefault="008E0980" w:rsidP="008C2FD6">
            <w:pPr>
              <w:pStyle w:val="aff2"/>
            </w:pPr>
            <w:r w:rsidRPr="006817F7">
              <w:t>2008</w:t>
            </w:r>
          </w:p>
        </w:tc>
        <w:tc>
          <w:tcPr>
            <w:tcW w:w="1680" w:type="dxa"/>
            <w:vMerge/>
            <w:shd w:val="clear" w:color="auto" w:fill="auto"/>
            <w:vAlign w:val="center"/>
          </w:tcPr>
          <w:p w:rsidR="008E0980" w:rsidRPr="006817F7" w:rsidRDefault="008E0980" w:rsidP="008C2FD6">
            <w:pPr>
              <w:pStyle w:val="aff2"/>
            </w:pPr>
          </w:p>
        </w:tc>
        <w:tc>
          <w:tcPr>
            <w:tcW w:w="1429" w:type="dxa"/>
            <w:vMerge/>
            <w:shd w:val="clear" w:color="auto" w:fill="auto"/>
            <w:vAlign w:val="center"/>
          </w:tcPr>
          <w:p w:rsidR="008E0980" w:rsidRPr="006817F7" w:rsidRDefault="008E0980" w:rsidP="008C2FD6">
            <w:pPr>
              <w:pStyle w:val="aff2"/>
            </w:pPr>
          </w:p>
        </w:tc>
      </w:tr>
      <w:tr w:rsidR="008E0980" w:rsidRPr="006817F7" w:rsidTr="00963F5C">
        <w:trPr>
          <w:trHeight w:val="139"/>
          <w:jc w:val="center"/>
        </w:trPr>
        <w:tc>
          <w:tcPr>
            <w:tcW w:w="2354" w:type="dxa"/>
            <w:shd w:val="clear" w:color="auto" w:fill="auto"/>
            <w:vAlign w:val="center"/>
          </w:tcPr>
          <w:p w:rsidR="008E0980" w:rsidRPr="006817F7" w:rsidRDefault="008E0980" w:rsidP="008C2FD6">
            <w:pPr>
              <w:pStyle w:val="aff2"/>
            </w:pPr>
            <w:r w:rsidRPr="006817F7">
              <w:t>Поступившие основные средства</w:t>
            </w:r>
          </w:p>
        </w:tc>
        <w:tc>
          <w:tcPr>
            <w:tcW w:w="1260" w:type="dxa"/>
            <w:shd w:val="clear" w:color="auto" w:fill="auto"/>
            <w:vAlign w:val="center"/>
          </w:tcPr>
          <w:p w:rsidR="008E0980" w:rsidRPr="006817F7" w:rsidRDefault="008E0980" w:rsidP="008C2FD6">
            <w:pPr>
              <w:pStyle w:val="aff2"/>
            </w:pPr>
            <w:r w:rsidRPr="006817F7">
              <w:t>3975</w:t>
            </w:r>
          </w:p>
          <w:p w:rsidR="008E0980" w:rsidRPr="006817F7" w:rsidRDefault="008E0980" w:rsidP="008C2FD6">
            <w:pPr>
              <w:pStyle w:val="aff2"/>
            </w:pPr>
          </w:p>
        </w:tc>
        <w:tc>
          <w:tcPr>
            <w:tcW w:w="1260" w:type="dxa"/>
            <w:shd w:val="clear" w:color="auto" w:fill="auto"/>
            <w:vAlign w:val="center"/>
          </w:tcPr>
          <w:p w:rsidR="008E0980" w:rsidRPr="006817F7" w:rsidRDefault="008E0980" w:rsidP="008C2FD6">
            <w:pPr>
              <w:pStyle w:val="aff2"/>
            </w:pPr>
            <w:r w:rsidRPr="006817F7">
              <w:t>2569</w:t>
            </w:r>
          </w:p>
        </w:tc>
        <w:tc>
          <w:tcPr>
            <w:tcW w:w="1260" w:type="dxa"/>
            <w:shd w:val="clear" w:color="auto" w:fill="auto"/>
            <w:vAlign w:val="center"/>
          </w:tcPr>
          <w:p w:rsidR="008E0980" w:rsidRPr="006817F7" w:rsidRDefault="008E0980" w:rsidP="008C2FD6">
            <w:pPr>
              <w:pStyle w:val="aff2"/>
            </w:pPr>
            <w:r w:rsidRPr="006817F7">
              <w:t>3699</w:t>
            </w:r>
          </w:p>
        </w:tc>
        <w:tc>
          <w:tcPr>
            <w:tcW w:w="1680" w:type="dxa"/>
            <w:shd w:val="clear" w:color="auto" w:fill="auto"/>
            <w:vAlign w:val="center"/>
          </w:tcPr>
          <w:p w:rsidR="008E0980" w:rsidRPr="006817F7" w:rsidRDefault="008E0980" w:rsidP="008C2FD6">
            <w:pPr>
              <w:pStyle w:val="aff2"/>
            </w:pPr>
            <w:r w:rsidRPr="006817F7">
              <w:t>-1406</w:t>
            </w:r>
          </w:p>
        </w:tc>
        <w:tc>
          <w:tcPr>
            <w:tcW w:w="1429" w:type="dxa"/>
            <w:shd w:val="clear" w:color="auto" w:fill="auto"/>
            <w:vAlign w:val="center"/>
          </w:tcPr>
          <w:p w:rsidR="008E0980" w:rsidRPr="006817F7" w:rsidRDefault="008E0980" w:rsidP="008C2FD6">
            <w:pPr>
              <w:pStyle w:val="aff2"/>
            </w:pPr>
            <w:r w:rsidRPr="006817F7">
              <w:t>+1130</w:t>
            </w:r>
          </w:p>
        </w:tc>
      </w:tr>
      <w:tr w:rsidR="008E0980" w:rsidRPr="006817F7" w:rsidTr="00963F5C">
        <w:trPr>
          <w:trHeight w:val="686"/>
          <w:jc w:val="center"/>
        </w:trPr>
        <w:tc>
          <w:tcPr>
            <w:tcW w:w="2354" w:type="dxa"/>
            <w:shd w:val="clear" w:color="auto" w:fill="auto"/>
            <w:vAlign w:val="center"/>
          </w:tcPr>
          <w:p w:rsidR="008E0980" w:rsidRPr="006817F7" w:rsidRDefault="008E0980" w:rsidP="008C2FD6">
            <w:pPr>
              <w:pStyle w:val="aff2"/>
            </w:pPr>
            <w:r w:rsidRPr="006817F7">
              <w:t>Новые основные средства</w:t>
            </w:r>
          </w:p>
        </w:tc>
        <w:tc>
          <w:tcPr>
            <w:tcW w:w="1260" w:type="dxa"/>
            <w:shd w:val="clear" w:color="auto" w:fill="auto"/>
            <w:vAlign w:val="center"/>
          </w:tcPr>
          <w:p w:rsidR="008E0980" w:rsidRPr="006817F7" w:rsidRDefault="008E0980" w:rsidP="008C2FD6">
            <w:pPr>
              <w:pStyle w:val="aff2"/>
            </w:pPr>
            <w:r w:rsidRPr="006817F7">
              <w:t>2178</w:t>
            </w:r>
          </w:p>
        </w:tc>
        <w:tc>
          <w:tcPr>
            <w:tcW w:w="1260" w:type="dxa"/>
            <w:shd w:val="clear" w:color="auto" w:fill="auto"/>
            <w:vAlign w:val="center"/>
          </w:tcPr>
          <w:p w:rsidR="008E0980" w:rsidRPr="006817F7" w:rsidRDefault="008E0980" w:rsidP="008C2FD6">
            <w:pPr>
              <w:pStyle w:val="aff2"/>
            </w:pPr>
            <w:r w:rsidRPr="006817F7">
              <w:t>1073</w:t>
            </w:r>
          </w:p>
        </w:tc>
        <w:tc>
          <w:tcPr>
            <w:tcW w:w="1260" w:type="dxa"/>
            <w:shd w:val="clear" w:color="auto" w:fill="auto"/>
            <w:vAlign w:val="center"/>
          </w:tcPr>
          <w:p w:rsidR="008E0980" w:rsidRPr="006817F7" w:rsidRDefault="008E0980" w:rsidP="008C2FD6">
            <w:pPr>
              <w:pStyle w:val="aff2"/>
            </w:pPr>
            <w:r w:rsidRPr="006817F7">
              <w:t>2053</w:t>
            </w:r>
          </w:p>
        </w:tc>
        <w:tc>
          <w:tcPr>
            <w:tcW w:w="1680" w:type="dxa"/>
            <w:shd w:val="clear" w:color="auto" w:fill="auto"/>
            <w:vAlign w:val="center"/>
          </w:tcPr>
          <w:p w:rsidR="008E0980" w:rsidRPr="006817F7" w:rsidRDefault="008E0980" w:rsidP="008C2FD6">
            <w:pPr>
              <w:pStyle w:val="aff2"/>
            </w:pPr>
            <w:r w:rsidRPr="006817F7">
              <w:t>-1105</w:t>
            </w:r>
          </w:p>
        </w:tc>
        <w:tc>
          <w:tcPr>
            <w:tcW w:w="1429" w:type="dxa"/>
            <w:shd w:val="clear" w:color="auto" w:fill="auto"/>
            <w:vAlign w:val="center"/>
          </w:tcPr>
          <w:p w:rsidR="008E0980" w:rsidRPr="006817F7" w:rsidRDefault="008E0980" w:rsidP="008C2FD6">
            <w:pPr>
              <w:pStyle w:val="aff2"/>
            </w:pPr>
            <w:r w:rsidRPr="006817F7">
              <w:t>+980</w:t>
            </w:r>
          </w:p>
        </w:tc>
      </w:tr>
      <w:tr w:rsidR="008E0980" w:rsidRPr="006817F7" w:rsidTr="00963F5C">
        <w:trPr>
          <w:trHeight w:val="686"/>
          <w:jc w:val="center"/>
        </w:trPr>
        <w:tc>
          <w:tcPr>
            <w:tcW w:w="2354" w:type="dxa"/>
            <w:shd w:val="clear" w:color="auto" w:fill="auto"/>
            <w:vAlign w:val="center"/>
          </w:tcPr>
          <w:p w:rsidR="008E0980" w:rsidRPr="006817F7" w:rsidRDefault="008E0980" w:rsidP="008C2FD6">
            <w:pPr>
              <w:pStyle w:val="aff2"/>
            </w:pPr>
            <w:r w:rsidRPr="006817F7">
              <w:t>Выбывшие основные средства</w:t>
            </w:r>
          </w:p>
        </w:tc>
        <w:tc>
          <w:tcPr>
            <w:tcW w:w="1260" w:type="dxa"/>
            <w:shd w:val="clear" w:color="auto" w:fill="auto"/>
            <w:vAlign w:val="center"/>
          </w:tcPr>
          <w:p w:rsidR="008E0980" w:rsidRPr="006817F7" w:rsidRDefault="008E0980" w:rsidP="008C2FD6">
            <w:pPr>
              <w:pStyle w:val="aff2"/>
            </w:pPr>
            <w:r w:rsidRPr="006817F7">
              <w:t>2035</w:t>
            </w:r>
          </w:p>
        </w:tc>
        <w:tc>
          <w:tcPr>
            <w:tcW w:w="1260" w:type="dxa"/>
            <w:shd w:val="clear" w:color="auto" w:fill="auto"/>
            <w:vAlign w:val="center"/>
          </w:tcPr>
          <w:p w:rsidR="008E0980" w:rsidRPr="006817F7" w:rsidRDefault="008E0980" w:rsidP="008C2FD6">
            <w:pPr>
              <w:pStyle w:val="aff2"/>
            </w:pPr>
            <w:r w:rsidRPr="006817F7">
              <w:t>1730</w:t>
            </w:r>
          </w:p>
        </w:tc>
        <w:tc>
          <w:tcPr>
            <w:tcW w:w="1260" w:type="dxa"/>
            <w:shd w:val="clear" w:color="auto" w:fill="auto"/>
            <w:vAlign w:val="center"/>
          </w:tcPr>
          <w:p w:rsidR="008E0980" w:rsidRPr="006817F7" w:rsidRDefault="008E0980" w:rsidP="008C2FD6">
            <w:pPr>
              <w:pStyle w:val="aff2"/>
            </w:pPr>
            <w:r w:rsidRPr="006817F7">
              <w:t>1248</w:t>
            </w:r>
          </w:p>
        </w:tc>
        <w:tc>
          <w:tcPr>
            <w:tcW w:w="1680" w:type="dxa"/>
            <w:shd w:val="clear" w:color="auto" w:fill="auto"/>
            <w:vAlign w:val="center"/>
          </w:tcPr>
          <w:p w:rsidR="008E0980" w:rsidRPr="006817F7" w:rsidRDefault="008E0980" w:rsidP="008C2FD6">
            <w:pPr>
              <w:pStyle w:val="aff2"/>
            </w:pPr>
            <w:r w:rsidRPr="006817F7">
              <w:t>-305</w:t>
            </w:r>
          </w:p>
        </w:tc>
        <w:tc>
          <w:tcPr>
            <w:tcW w:w="1429" w:type="dxa"/>
            <w:shd w:val="clear" w:color="auto" w:fill="auto"/>
            <w:vAlign w:val="center"/>
          </w:tcPr>
          <w:p w:rsidR="008E0980" w:rsidRPr="006817F7" w:rsidRDefault="008E0980" w:rsidP="008C2FD6">
            <w:pPr>
              <w:pStyle w:val="aff2"/>
            </w:pPr>
            <w:r w:rsidRPr="006817F7">
              <w:t>-482</w:t>
            </w:r>
          </w:p>
        </w:tc>
      </w:tr>
      <w:tr w:rsidR="008E0980" w:rsidRPr="006817F7" w:rsidTr="00963F5C">
        <w:trPr>
          <w:trHeight w:val="670"/>
          <w:jc w:val="center"/>
        </w:trPr>
        <w:tc>
          <w:tcPr>
            <w:tcW w:w="2354" w:type="dxa"/>
            <w:shd w:val="clear" w:color="auto" w:fill="auto"/>
            <w:vAlign w:val="center"/>
          </w:tcPr>
          <w:p w:rsidR="008E0980" w:rsidRPr="006817F7" w:rsidRDefault="008E0980" w:rsidP="008C2FD6">
            <w:pPr>
              <w:pStyle w:val="aff2"/>
            </w:pPr>
            <w:r w:rsidRPr="006817F7">
              <w:t>Сумма износа основных средств</w:t>
            </w:r>
          </w:p>
        </w:tc>
        <w:tc>
          <w:tcPr>
            <w:tcW w:w="1260" w:type="dxa"/>
            <w:shd w:val="clear" w:color="auto" w:fill="auto"/>
            <w:vAlign w:val="center"/>
          </w:tcPr>
          <w:p w:rsidR="008E0980" w:rsidRPr="006817F7" w:rsidRDefault="008E0980" w:rsidP="008C2FD6">
            <w:pPr>
              <w:pStyle w:val="aff2"/>
            </w:pPr>
            <w:r w:rsidRPr="006817F7">
              <w:t>2138</w:t>
            </w:r>
          </w:p>
        </w:tc>
        <w:tc>
          <w:tcPr>
            <w:tcW w:w="1260" w:type="dxa"/>
            <w:shd w:val="clear" w:color="auto" w:fill="auto"/>
            <w:vAlign w:val="center"/>
          </w:tcPr>
          <w:p w:rsidR="008E0980" w:rsidRPr="006817F7" w:rsidRDefault="008E0980" w:rsidP="008C2FD6">
            <w:pPr>
              <w:pStyle w:val="aff2"/>
            </w:pPr>
            <w:r w:rsidRPr="006817F7">
              <w:t>1970</w:t>
            </w:r>
          </w:p>
        </w:tc>
        <w:tc>
          <w:tcPr>
            <w:tcW w:w="1260" w:type="dxa"/>
            <w:shd w:val="clear" w:color="auto" w:fill="auto"/>
            <w:vAlign w:val="center"/>
          </w:tcPr>
          <w:p w:rsidR="008E0980" w:rsidRPr="006817F7" w:rsidRDefault="008E0980" w:rsidP="008C2FD6">
            <w:pPr>
              <w:pStyle w:val="aff2"/>
            </w:pPr>
            <w:r w:rsidRPr="006817F7">
              <w:t>2071</w:t>
            </w:r>
          </w:p>
        </w:tc>
        <w:tc>
          <w:tcPr>
            <w:tcW w:w="1680" w:type="dxa"/>
            <w:shd w:val="clear" w:color="auto" w:fill="auto"/>
            <w:vAlign w:val="center"/>
          </w:tcPr>
          <w:p w:rsidR="008E0980" w:rsidRPr="006817F7" w:rsidRDefault="008E0980" w:rsidP="008C2FD6">
            <w:pPr>
              <w:pStyle w:val="aff2"/>
            </w:pPr>
            <w:r w:rsidRPr="006817F7">
              <w:t>-168</w:t>
            </w:r>
          </w:p>
        </w:tc>
        <w:tc>
          <w:tcPr>
            <w:tcW w:w="1429" w:type="dxa"/>
            <w:shd w:val="clear" w:color="auto" w:fill="auto"/>
            <w:vAlign w:val="center"/>
          </w:tcPr>
          <w:p w:rsidR="008E0980" w:rsidRPr="006817F7" w:rsidRDefault="008E0980" w:rsidP="008C2FD6">
            <w:pPr>
              <w:pStyle w:val="aff2"/>
            </w:pPr>
            <w:r w:rsidRPr="006817F7">
              <w:t>+101</w:t>
            </w:r>
          </w:p>
        </w:tc>
      </w:tr>
      <w:tr w:rsidR="008E0980" w:rsidRPr="006817F7" w:rsidTr="00963F5C">
        <w:trPr>
          <w:trHeight w:val="1028"/>
          <w:jc w:val="center"/>
        </w:trPr>
        <w:tc>
          <w:tcPr>
            <w:tcW w:w="2354" w:type="dxa"/>
            <w:shd w:val="clear" w:color="auto" w:fill="auto"/>
            <w:vAlign w:val="center"/>
          </w:tcPr>
          <w:p w:rsidR="008E0980" w:rsidRPr="006817F7" w:rsidRDefault="008E0980" w:rsidP="008C2FD6">
            <w:pPr>
              <w:pStyle w:val="aff2"/>
            </w:pPr>
            <w:r w:rsidRPr="006817F7">
              <w:t>Первоначальная стоимость основных средств</w:t>
            </w:r>
          </w:p>
        </w:tc>
        <w:tc>
          <w:tcPr>
            <w:tcW w:w="1260" w:type="dxa"/>
            <w:shd w:val="clear" w:color="auto" w:fill="auto"/>
            <w:vAlign w:val="center"/>
          </w:tcPr>
          <w:p w:rsidR="008E0980" w:rsidRPr="006817F7" w:rsidRDefault="008E0980" w:rsidP="008C2FD6">
            <w:pPr>
              <w:pStyle w:val="aff2"/>
            </w:pPr>
            <w:r w:rsidRPr="006817F7">
              <w:t>22430</w:t>
            </w:r>
          </w:p>
        </w:tc>
        <w:tc>
          <w:tcPr>
            <w:tcW w:w="1260" w:type="dxa"/>
            <w:shd w:val="clear" w:color="auto" w:fill="auto"/>
            <w:vAlign w:val="center"/>
          </w:tcPr>
          <w:p w:rsidR="008E0980" w:rsidRPr="006817F7" w:rsidRDefault="008E0980" w:rsidP="008C2FD6">
            <w:pPr>
              <w:pStyle w:val="aff2"/>
            </w:pPr>
            <w:r w:rsidRPr="006817F7">
              <w:t>23101</w:t>
            </w:r>
          </w:p>
        </w:tc>
        <w:tc>
          <w:tcPr>
            <w:tcW w:w="1260" w:type="dxa"/>
            <w:shd w:val="clear" w:color="auto" w:fill="auto"/>
            <w:vAlign w:val="center"/>
          </w:tcPr>
          <w:p w:rsidR="008E0980" w:rsidRPr="006817F7" w:rsidRDefault="008E0980" w:rsidP="008C2FD6">
            <w:pPr>
              <w:pStyle w:val="aff2"/>
            </w:pPr>
            <w:r w:rsidRPr="006817F7">
              <w:t>25653</w:t>
            </w:r>
          </w:p>
        </w:tc>
        <w:tc>
          <w:tcPr>
            <w:tcW w:w="1680" w:type="dxa"/>
            <w:shd w:val="clear" w:color="auto" w:fill="auto"/>
            <w:vAlign w:val="center"/>
          </w:tcPr>
          <w:p w:rsidR="008E0980" w:rsidRPr="006817F7" w:rsidRDefault="008E0980" w:rsidP="008C2FD6">
            <w:pPr>
              <w:pStyle w:val="aff2"/>
            </w:pPr>
            <w:r w:rsidRPr="006817F7">
              <w:t>+671</w:t>
            </w:r>
          </w:p>
        </w:tc>
        <w:tc>
          <w:tcPr>
            <w:tcW w:w="1429" w:type="dxa"/>
            <w:shd w:val="clear" w:color="auto" w:fill="auto"/>
            <w:vAlign w:val="center"/>
          </w:tcPr>
          <w:p w:rsidR="008E0980" w:rsidRPr="006817F7" w:rsidRDefault="008E0980" w:rsidP="008C2FD6">
            <w:pPr>
              <w:pStyle w:val="aff2"/>
            </w:pPr>
            <w:r w:rsidRPr="006817F7">
              <w:t>+2552</w:t>
            </w:r>
          </w:p>
        </w:tc>
      </w:tr>
      <w:tr w:rsidR="008E0980" w:rsidRPr="006817F7" w:rsidTr="00963F5C">
        <w:trPr>
          <w:trHeight w:val="1028"/>
          <w:jc w:val="center"/>
        </w:trPr>
        <w:tc>
          <w:tcPr>
            <w:tcW w:w="2354" w:type="dxa"/>
            <w:shd w:val="clear" w:color="auto" w:fill="auto"/>
            <w:vAlign w:val="center"/>
          </w:tcPr>
          <w:p w:rsidR="008E0980" w:rsidRPr="006817F7" w:rsidRDefault="008E0980" w:rsidP="008C2FD6">
            <w:pPr>
              <w:pStyle w:val="aff2"/>
            </w:pPr>
            <w:r w:rsidRPr="006817F7">
              <w:t>Остаточная стоимость основных средств</w:t>
            </w:r>
          </w:p>
        </w:tc>
        <w:tc>
          <w:tcPr>
            <w:tcW w:w="1260" w:type="dxa"/>
            <w:shd w:val="clear" w:color="auto" w:fill="auto"/>
            <w:vAlign w:val="center"/>
          </w:tcPr>
          <w:p w:rsidR="008E0980" w:rsidRPr="006817F7" w:rsidRDefault="008E0980" w:rsidP="008C2FD6">
            <w:pPr>
              <w:pStyle w:val="aff2"/>
            </w:pPr>
            <w:r w:rsidRPr="006817F7">
              <w:t>20292</w:t>
            </w:r>
          </w:p>
        </w:tc>
        <w:tc>
          <w:tcPr>
            <w:tcW w:w="1260" w:type="dxa"/>
            <w:shd w:val="clear" w:color="auto" w:fill="auto"/>
            <w:vAlign w:val="center"/>
          </w:tcPr>
          <w:p w:rsidR="008E0980" w:rsidRPr="006817F7" w:rsidRDefault="008E0980" w:rsidP="008C2FD6">
            <w:pPr>
              <w:pStyle w:val="aff2"/>
            </w:pPr>
            <w:r w:rsidRPr="006817F7">
              <w:t>21131</w:t>
            </w:r>
          </w:p>
        </w:tc>
        <w:tc>
          <w:tcPr>
            <w:tcW w:w="1260" w:type="dxa"/>
            <w:shd w:val="clear" w:color="auto" w:fill="auto"/>
            <w:vAlign w:val="center"/>
          </w:tcPr>
          <w:p w:rsidR="008E0980" w:rsidRPr="006817F7" w:rsidRDefault="008E0980" w:rsidP="008C2FD6">
            <w:pPr>
              <w:pStyle w:val="aff2"/>
            </w:pPr>
            <w:r w:rsidRPr="006817F7">
              <w:t>23582</w:t>
            </w:r>
          </w:p>
        </w:tc>
        <w:tc>
          <w:tcPr>
            <w:tcW w:w="1680" w:type="dxa"/>
            <w:shd w:val="clear" w:color="auto" w:fill="auto"/>
            <w:vAlign w:val="center"/>
          </w:tcPr>
          <w:p w:rsidR="008E0980" w:rsidRPr="006817F7" w:rsidRDefault="008E0980" w:rsidP="008C2FD6">
            <w:pPr>
              <w:pStyle w:val="aff2"/>
            </w:pPr>
            <w:r w:rsidRPr="006817F7">
              <w:t>+839</w:t>
            </w:r>
          </w:p>
        </w:tc>
        <w:tc>
          <w:tcPr>
            <w:tcW w:w="1429" w:type="dxa"/>
            <w:shd w:val="clear" w:color="auto" w:fill="auto"/>
            <w:vAlign w:val="center"/>
          </w:tcPr>
          <w:p w:rsidR="008E0980" w:rsidRPr="006817F7" w:rsidRDefault="008E0980" w:rsidP="008C2FD6">
            <w:pPr>
              <w:pStyle w:val="aff2"/>
            </w:pPr>
            <w:r w:rsidRPr="006817F7">
              <w:t>+2451</w:t>
            </w:r>
          </w:p>
        </w:tc>
      </w:tr>
    </w:tbl>
    <w:p w:rsidR="008E0980" w:rsidRPr="006817F7" w:rsidRDefault="008E0980" w:rsidP="00D3088D">
      <w:pPr>
        <w:widowControl w:val="0"/>
        <w:autoSpaceDE w:val="0"/>
        <w:autoSpaceDN w:val="0"/>
        <w:adjustRightInd w:val="0"/>
        <w:ind w:firstLine="709"/>
      </w:pPr>
    </w:p>
    <w:p w:rsidR="006817F7" w:rsidRDefault="00F2017A" w:rsidP="00D3088D">
      <w:pPr>
        <w:widowControl w:val="0"/>
        <w:autoSpaceDE w:val="0"/>
        <w:autoSpaceDN w:val="0"/>
        <w:adjustRightInd w:val="0"/>
        <w:ind w:firstLine="709"/>
      </w:pPr>
      <w:r w:rsidRPr="006817F7">
        <w:t>Коэффициент поступл</w:t>
      </w:r>
      <w:r w:rsidR="00491FA1" w:rsidRPr="006817F7">
        <w:t>ения ввода</w:t>
      </w:r>
      <w:r w:rsidR="006817F7">
        <w:t xml:space="preserve"> (</w:t>
      </w:r>
      <w:r w:rsidR="00491FA1" w:rsidRPr="006817F7">
        <w:t>Квв</w:t>
      </w:r>
      <w:r w:rsidR="006817F7" w:rsidRPr="006817F7">
        <w:t xml:space="preserve">) </w:t>
      </w:r>
      <w:r w:rsidR="00491FA1" w:rsidRPr="006817F7">
        <w:t>рассчитывается</w:t>
      </w:r>
      <w:r w:rsidR="006817F7" w:rsidRPr="006817F7">
        <w:t>:</w:t>
      </w:r>
    </w:p>
    <w:p w:rsidR="00F2017A" w:rsidRPr="006817F7" w:rsidRDefault="00916E15" w:rsidP="00D3088D">
      <w:pPr>
        <w:widowControl w:val="0"/>
        <w:autoSpaceDE w:val="0"/>
        <w:autoSpaceDN w:val="0"/>
        <w:adjustRightInd w:val="0"/>
        <w:ind w:firstLine="709"/>
      </w:pPr>
      <w:r w:rsidRPr="006817F7">
        <w:t xml:space="preserve">Квв 2006 = </w:t>
      </w:r>
      <w:r w:rsidR="00A6672E" w:rsidRPr="006817F7">
        <w:t>3975</w:t>
      </w:r>
      <w:r w:rsidRPr="006817F7">
        <w:t>/20292 = 0</w:t>
      </w:r>
      <w:r w:rsidR="006817F7">
        <w:t>, 19</w:t>
      </w:r>
      <w:r w:rsidRPr="006817F7">
        <w:t>6</w:t>
      </w:r>
      <w:r w:rsidR="006817F7" w:rsidRPr="006817F7">
        <w:t>%</w:t>
      </w:r>
    </w:p>
    <w:p w:rsidR="00916E15" w:rsidRPr="006817F7" w:rsidRDefault="00916E15" w:rsidP="00D3088D">
      <w:pPr>
        <w:widowControl w:val="0"/>
        <w:autoSpaceDE w:val="0"/>
        <w:autoSpaceDN w:val="0"/>
        <w:adjustRightInd w:val="0"/>
        <w:ind w:firstLine="709"/>
      </w:pPr>
      <w:r w:rsidRPr="006817F7">
        <w:t xml:space="preserve">Квв 2007 = </w:t>
      </w:r>
      <w:r w:rsidR="00A6672E" w:rsidRPr="006817F7">
        <w:t>2569</w:t>
      </w:r>
      <w:r w:rsidRPr="006817F7">
        <w:t>/21131 = 0,</w:t>
      </w:r>
      <w:r w:rsidR="00A6672E" w:rsidRPr="006817F7">
        <w:t>122</w:t>
      </w:r>
      <w:r w:rsidR="006817F7" w:rsidRPr="006817F7">
        <w:t>%</w:t>
      </w:r>
    </w:p>
    <w:p w:rsidR="00916E15" w:rsidRPr="006817F7" w:rsidRDefault="00916E15" w:rsidP="00D3088D">
      <w:pPr>
        <w:widowControl w:val="0"/>
        <w:autoSpaceDE w:val="0"/>
        <w:autoSpaceDN w:val="0"/>
        <w:adjustRightInd w:val="0"/>
        <w:ind w:firstLine="709"/>
      </w:pPr>
      <w:r w:rsidRPr="006817F7">
        <w:t xml:space="preserve">Квв 2008 = </w:t>
      </w:r>
      <w:r w:rsidR="00A6672E" w:rsidRPr="006817F7">
        <w:t>4</w:t>
      </w:r>
      <w:r w:rsidRPr="006817F7">
        <w:t>4</w:t>
      </w:r>
      <w:r w:rsidR="00A6672E" w:rsidRPr="006817F7">
        <w:t>99</w:t>
      </w:r>
      <w:r w:rsidRPr="006817F7">
        <w:t>/23582 = 0</w:t>
      </w:r>
      <w:r w:rsidR="006817F7">
        <w:t>, 19</w:t>
      </w:r>
      <w:r w:rsidR="00A6672E" w:rsidRPr="006817F7">
        <w:t>1</w:t>
      </w:r>
      <w:r w:rsidR="006817F7" w:rsidRPr="006817F7">
        <w:t>%</w:t>
      </w:r>
    </w:p>
    <w:p w:rsidR="008C2FD6" w:rsidRDefault="008C2FD6" w:rsidP="00D3088D">
      <w:pPr>
        <w:widowControl w:val="0"/>
        <w:autoSpaceDE w:val="0"/>
        <w:autoSpaceDN w:val="0"/>
        <w:adjustRightInd w:val="0"/>
        <w:ind w:firstLine="709"/>
      </w:pPr>
    </w:p>
    <w:p w:rsidR="006817F7" w:rsidRDefault="00916E15" w:rsidP="00D3088D">
      <w:pPr>
        <w:widowControl w:val="0"/>
        <w:autoSpaceDE w:val="0"/>
        <w:autoSpaceDN w:val="0"/>
        <w:adjustRightInd w:val="0"/>
        <w:ind w:firstLine="709"/>
      </w:pPr>
      <w:r w:rsidRPr="006817F7">
        <w:t>Доля поступивших в 2008 году основных средств составила 0</w:t>
      </w:r>
      <w:r w:rsidR="006817F7">
        <w:t>, 19</w:t>
      </w:r>
      <w:r w:rsidR="00A6672E" w:rsidRPr="006817F7">
        <w:t>1</w:t>
      </w:r>
      <w:r w:rsidRPr="006817F7">
        <w:t>%</w:t>
      </w:r>
      <w:r w:rsidR="006817F7" w:rsidRPr="006817F7">
        <w:t>.</w:t>
      </w:r>
    </w:p>
    <w:p w:rsidR="006817F7" w:rsidRDefault="00916E15" w:rsidP="00D3088D">
      <w:pPr>
        <w:widowControl w:val="0"/>
        <w:autoSpaceDE w:val="0"/>
        <w:autoSpaceDN w:val="0"/>
        <w:adjustRightInd w:val="0"/>
        <w:ind w:firstLine="709"/>
      </w:pPr>
      <w:r w:rsidRPr="006817F7">
        <w:t>Коэффициент обновления</w:t>
      </w:r>
      <w:r w:rsidR="006817F7" w:rsidRPr="006817F7">
        <w:t>:</w:t>
      </w:r>
    </w:p>
    <w:p w:rsidR="008C2FD6" w:rsidRDefault="008C2FD6" w:rsidP="00D3088D">
      <w:pPr>
        <w:widowControl w:val="0"/>
        <w:autoSpaceDE w:val="0"/>
        <w:autoSpaceDN w:val="0"/>
        <w:adjustRightInd w:val="0"/>
        <w:ind w:firstLine="709"/>
      </w:pPr>
    </w:p>
    <w:p w:rsidR="006817F7" w:rsidRDefault="00E33D2A" w:rsidP="00D3088D">
      <w:pPr>
        <w:widowControl w:val="0"/>
        <w:autoSpaceDE w:val="0"/>
        <w:autoSpaceDN w:val="0"/>
        <w:adjustRightInd w:val="0"/>
        <w:ind w:firstLine="709"/>
      </w:pPr>
      <w:r w:rsidRPr="006817F7">
        <w:t xml:space="preserve">Коб 2006 = </w:t>
      </w:r>
      <w:r w:rsidR="00A6672E" w:rsidRPr="006817F7">
        <w:t>2178</w:t>
      </w:r>
      <w:r w:rsidRPr="006817F7">
        <w:t>/20292 = 0,</w:t>
      </w:r>
      <w:r w:rsidR="00A6672E" w:rsidRPr="006817F7">
        <w:t>107</w:t>
      </w:r>
      <w:r w:rsidR="006817F7" w:rsidRPr="006817F7">
        <w:t>%</w:t>
      </w:r>
    </w:p>
    <w:p w:rsidR="006817F7" w:rsidRDefault="00E33D2A" w:rsidP="00D3088D">
      <w:pPr>
        <w:widowControl w:val="0"/>
        <w:autoSpaceDE w:val="0"/>
        <w:autoSpaceDN w:val="0"/>
        <w:adjustRightInd w:val="0"/>
        <w:ind w:firstLine="709"/>
      </w:pPr>
      <w:r w:rsidRPr="006817F7">
        <w:t xml:space="preserve">Коб 2007 = </w:t>
      </w:r>
      <w:r w:rsidR="00A6672E" w:rsidRPr="006817F7">
        <w:t>1073</w:t>
      </w:r>
      <w:r w:rsidRPr="006817F7">
        <w:t>/</w:t>
      </w:r>
      <w:r w:rsidR="00A6672E" w:rsidRPr="006817F7">
        <w:t>21131</w:t>
      </w:r>
      <w:r w:rsidRPr="006817F7">
        <w:t xml:space="preserve"> = 0,0</w:t>
      </w:r>
      <w:r w:rsidR="00A6672E" w:rsidRPr="006817F7">
        <w:t>51</w:t>
      </w:r>
      <w:r w:rsidR="006817F7" w:rsidRPr="006817F7">
        <w:t>%</w:t>
      </w:r>
    </w:p>
    <w:p w:rsidR="006817F7" w:rsidRDefault="00E33D2A" w:rsidP="00D3088D">
      <w:pPr>
        <w:widowControl w:val="0"/>
        <w:autoSpaceDE w:val="0"/>
        <w:autoSpaceDN w:val="0"/>
        <w:adjustRightInd w:val="0"/>
        <w:ind w:firstLine="709"/>
      </w:pPr>
      <w:r w:rsidRPr="006817F7">
        <w:t>Коб 2008 = 2053/2</w:t>
      </w:r>
      <w:r w:rsidR="00A6672E" w:rsidRPr="006817F7">
        <w:t>3582</w:t>
      </w:r>
      <w:r w:rsidRPr="006817F7">
        <w:t xml:space="preserve"> = 0,</w:t>
      </w:r>
      <w:r w:rsidR="00A6672E" w:rsidRPr="006817F7">
        <w:t>087</w:t>
      </w:r>
      <w:r w:rsidR="006817F7" w:rsidRPr="006817F7">
        <w:t>%</w:t>
      </w:r>
    </w:p>
    <w:p w:rsidR="008C2FD6" w:rsidRDefault="008C2FD6" w:rsidP="00D3088D">
      <w:pPr>
        <w:widowControl w:val="0"/>
        <w:autoSpaceDE w:val="0"/>
        <w:autoSpaceDN w:val="0"/>
        <w:adjustRightInd w:val="0"/>
        <w:ind w:firstLine="709"/>
      </w:pPr>
    </w:p>
    <w:p w:rsidR="006817F7" w:rsidRDefault="00E33D2A" w:rsidP="00D3088D">
      <w:pPr>
        <w:widowControl w:val="0"/>
        <w:autoSpaceDE w:val="0"/>
        <w:autoSpaceDN w:val="0"/>
        <w:adjustRightInd w:val="0"/>
        <w:ind w:firstLine="709"/>
      </w:pPr>
      <w:r w:rsidRPr="006817F7">
        <w:t>Доля новых основных средств в 2008 году составила 0,</w:t>
      </w:r>
      <w:r w:rsidR="00A6672E" w:rsidRPr="006817F7">
        <w:t>087</w:t>
      </w:r>
      <w:r w:rsidR="00F42199">
        <w:t xml:space="preserve"> </w:t>
      </w:r>
      <w:r w:rsidRPr="006817F7">
        <w:t>%</w:t>
      </w:r>
      <w:r w:rsidR="006817F7" w:rsidRPr="006817F7">
        <w:t>.</w:t>
      </w:r>
      <w:r w:rsidR="00F42199">
        <w:t xml:space="preserve"> </w:t>
      </w:r>
    </w:p>
    <w:p w:rsidR="006817F7" w:rsidRDefault="00E33D2A" w:rsidP="00D3088D">
      <w:pPr>
        <w:widowControl w:val="0"/>
        <w:autoSpaceDE w:val="0"/>
        <w:autoSpaceDN w:val="0"/>
        <w:adjustRightInd w:val="0"/>
        <w:ind w:firstLine="709"/>
      </w:pPr>
      <w:r w:rsidRPr="006817F7">
        <w:t>Коэффициент выбытия</w:t>
      </w:r>
      <w:r w:rsidR="006817F7" w:rsidRPr="006817F7">
        <w:t>:</w:t>
      </w:r>
    </w:p>
    <w:p w:rsidR="008C2FD6" w:rsidRDefault="008C2FD6" w:rsidP="00D3088D">
      <w:pPr>
        <w:widowControl w:val="0"/>
        <w:autoSpaceDE w:val="0"/>
        <w:autoSpaceDN w:val="0"/>
        <w:adjustRightInd w:val="0"/>
        <w:ind w:firstLine="709"/>
      </w:pPr>
    </w:p>
    <w:p w:rsidR="00E33D2A" w:rsidRPr="006817F7" w:rsidRDefault="00E33D2A" w:rsidP="00D3088D">
      <w:pPr>
        <w:widowControl w:val="0"/>
        <w:autoSpaceDE w:val="0"/>
        <w:autoSpaceDN w:val="0"/>
        <w:adjustRightInd w:val="0"/>
        <w:ind w:firstLine="709"/>
      </w:pPr>
      <w:r w:rsidRPr="006817F7">
        <w:t xml:space="preserve">Квыб 2006 = </w:t>
      </w:r>
      <w:r w:rsidR="00A6672E" w:rsidRPr="006817F7">
        <w:t>2035/18352 = 0,111</w:t>
      </w:r>
      <w:r w:rsidR="006817F7" w:rsidRPr="006817F7">
        <w:t>%</w:t>
      </w:r>
    </w:p>
    <w:p w:rsidR="00A6672E" w:rsidRPr="006817F7" w:rsidRDefault="00A6672E" w:rsidP="00D3088D">
      <w:pPr>
        <w:widowControl w:val="0"/>
        <w:autoSpaceDE w:val="0"/>
        <w:autoSpaceDN w:val="0"/>
        <w:adjustRightInd w:val="0"/>
        <w:ind w:firstLine="709"/>
      </w:pPr>
      <w:r w:rsidRPr="006817F7">
        <w:t>Квыб 2007 = 1730/20292 = 0,085</w:t>
      </w:r>
      <w:r w:rsidR="006817F7" w:rsidRPr="006817F7">
        <w:t>%</w:t>
      </w:r>
    </w:p>
    <w:p w:rsidR="00A6672E" w:rsidRPr="006817F7" w:rsidRDefault="00A6672E" w:rsidP="00D3088D">
      <w:pPr>
        <w:widowControl w:val="0"/>
        <w:autoSpaceDE w:val="0"/>
        <w:autoSpaceDN w:val="0"/>
        <w:adjustRightInd w:val="0"/>
        <w:ind w:firstLine="709"/>
      </w:pPr>
      <w:r w:rsidRPr="006817F7">
        <w:t xml:space="preserve">Квыб 2008 = </w:t>
      </w:r>
      <w:r w:rsidR="00B52E5B" w:rsidRPr="006817F7">
        <w:t>1</w:t>
      </w:r>
      <w:r w:rsidRPr="006817F7">
        <w:t>248/21131 = 0,0</w:t>
      </w:r>
      <w:r w:rsidR="001910EC" w:rsidRPr="006817F7">
        <w:t>5</w:t>
      </w:r>
      <w:r w:rsidRPr="006817F7">
        <w:t>9</w:t>
      </w:r>
      <w:r w:rsidR="006817F7" w:rsidRPr="006817F7">
        <w:t>%</w:t>
      </w:r>
    </w:p>
    <w:p w:rsidR="008C2FD6" w:rsidRDefault="008C2FD6" w:rsidP="00D3088D">
      <w:pPr>
        <w:widowControl w:val="0"/>
        <w:autoSpaceDE w:val="0"/>
        <w:autoSpaceDN w:val="0"/>
        <w:adjustRightInd w:val="0"/>
        <w:ind w:firstLine="709"/>
      </w:pPr>
    </w:p>
    <w:p w:rsidR="006817F7" w:rsidRDefault="00A6672E" w:rsidP="00D3088D">
      <w:pPr>
        <w:widowControl w:val="0"/>
        <w:autoSpaceDE w:val="0"/>
        <w:autoSpaceDN w:val="0"/>
        <w:adjustRightInd w:val="0"/>
        <w:ind w:firstLine="709"/>
      </w:pPr>
      <w:r w:rsidRPr="006817F7">
        <w:t>Доля выбывших основных средств за 2008 год составила 0,0</w:t>
      </w:r>
      <w:r w:rsidR="001910EC" w:rsidRPr="006817F7">
        <w:t>5</w:t>
      </w:r>
      <w:r w:rsidRPr="006817F7">
        <w:t>9%</w:t>
      </w:r>
      <w:r w:rsidR="006817F7" w:rsidRPr="006817F7">
        <w:t>.</w:t>
      </w:r>
    </w:p>
    <w:p w:rsidR="006817F7" w:rsidRDefault="00536037" w:rsidP="00D3088D">
      <w:pPr>
        <w:widowControl w:val="0"/>
        <w:autoSpaceDE w:val="0"/>
        <w:autoSpaceDN w:val="0"/>
        <w:adjustRightInd w:val="0"/>
        <w:ind w:firstLine="709"/>
      </w:pPr>
      <w:r w:rsidRPr="006817F7">
        <w:t>Коэффициент прироста основных средств, рассчитывается по следующей формуле</w:t>
      </w:r>
      <w:r w:rsidR="006817F7" w:rsidRPr="006817F7">
        <w:t>:</w:t>
      </w:r>
    </w:p>
    <w:p w:rsidR="00F42199" w:rsidRDefault="00F42199" w:rsidP="00D3088D">
      <w:pPr>
        <w:widowControl w:val="0"/>
        <w:autoSpaceDE w:val="0"/>
        <w:autoSpaceDN w:val="0"/>
        <w:adjustRightInd w:val="0"/>
        <w:ind w:firstLine="709"/>
      </w:pPr>
    </w:p>
    <w:p w:rsidR="00536037" w:rsidRPr="006817F7" w:rsidRDefault="00536037" w:rsidP="00D3088D">
      <w:pPr>
        <w:widowControl w:val="0"/>
        <w:autoSpaceDE w:val="0"/>
        <w:autoSpaceDN w:val="0"/>
        <w:adjustRightInd w:val="0"/>
        <w:ind w:firstLine="709"/>
      </w:pPr>
      <w:r w:rsidRPr="006817F7">
        <w:t>Кпр 2006 =</w:t>
      </w:r>
      <w:r w:rsidR="006817F7">
        <w:t xml:space="preserve"> (</w:t>
      </w:r>
      <w:r w:rsidRPr="006817F7">
        <w:t xml:space="preserve">20292 </w:t>
      </w:r>
      <w:r w:rsidR="006817F7">
        <w:t>-</w:t>
      </w:r>
      <w:r w:rsidRPr="006817F7">
        <w:t xml:space="preserve"> 18352</w:t>
      </w:r>
      <w:r w:rsidR="006817F7" w:rsidRPr="006817F7">
        <w:t xml:space="preserve">) </w:t>
      </w:r>
      <w:r w:rsidRPr="006817F7">
        <w:t>/ 18352 = 0,106</w:t>
      </w:r>
      <w:r w:rsidR="006817F7" w:rsidRPr="006817F7">
        <w:t>%</w:t>
      </w:r>
    </w:p>
    <w:p w:rsidR="00536037" w:rsidRPr="006817F7" w:rsidRDefault="00536037" w:rsidP="00D3088D">
      <w:pPr>
        <w:widowControl w:val="0"/>
        <w:autoSpaceDE w:val="0"/>
        <w:autoSpaceDN w:val="0"/>
        <w:adjustRightInd w:val="0"/>
        <w:ind w:firstLine="709"/>
      </w:pPr>
      <w:r w:rsidRPr="006817F7">
        <w:t>Кпр 2006 =</w:t>
      </w:r>
      <w:r w:rsidR="006817F7">
        <w:t xml:space="preserve"> (</w:t>
      </w:r>
      <w:r w:rsidRPr="006817F7">
        <w:t xml:space="preserve">21131 </w:t>
      </w:r>
      <w:r w:rsidR="006817F7">
        <w:t>-</w:t>
      </w:r>
      <w:r w:rsidRPr="006817F7">
        <w:t xml:space="preserve"> 20292</w:t>
      </w:r>
      <w:r w:rsidR="006817F7" w:rsidRPr="006817F7">
        <w:t xml:space="preserve">) </w:t>
      </w:r>
      <w:r w:rsidRPr="006817F7">
        <w:t>/ 20292 = 0,041</w:t>
      </w:r>
      <w:r w:rsidR="006817F7" w:rsidRPr="006817F7">
        <w:t>%</w:t>
      </w:r>
    </w:p>
    <w:p w:rsidR="00536037" w:rsidRPr="006817F7" w:rsidRDefault="00536037" w:rsidP="00D3088D">
      <w:pPr>
        <w:widowControl w:val="0"/>
        <w:autoSpaceDE w:val="0"/>
        <w:autoSpaceDN w:val="0"/>
        <w:adjustRightInd w:val="0"/>
        <w:ind w:firstLine="709"/>
      </w:pPr>
      <w:r w:rsidRPr="006817F7">
        <w:t>Кпр 2006 =</w:t>
      </w:r>
      <w:r w:rsidR="006817F7">
        <w:t xml:space="preserve"> (</w:t>
      </w:r>
      <w:r w:rsidR="004E085F" w:rsidRPr="006817F7">
        <w:t>23582</w:t>
      </w:r>
      <w:r w:rsidRPr="006817F7">
        <w:t xml:space="preserve"> </w:t>
      </w:r>
      <w:r w:rsidR="006817F7">
        <w:t>-</w:t>
      </w:r>
      <w:r w:rsidRPr="006817F7">
        <w:t xml:space="preserve"> </w:t>
      </w:r>
      <w:r w:rsidR="004E085F" w:rsidRPr="006817F7">
        <w:t>21131</w:t>
      </w:r>
      <w:r w:rsidR="006817F7" w:rsidRPr="006817F7">
        <w:t xml:space="preserve">) </w:t>
      </w:r>
      <w:r w:rsidRPr="006817F7">
        <w:t xml:space="preserve">/ </w:t>
      </w:r>
      <w:r w:rsidR="004E085F" w:rsidRPr="006817F7">
        <w:t>21131</w:t>
      </w:r>
      <w:r w:rsidRPr="006817F7">
        <w:t xml:space="preserve"> = 0,1</w:t>
      </w:r>
      <w:r w:rsidR="004E085F" w:rsidRPr="006817F7">
        <w:t>16</w:t>
      </w:r>
      <w:r w:rsidR="006817F7" w:rsidRPr="006817F7">
        <w:t>%</w:t>
      </w:r>
    </w:p>
    <w:p w:rsidR="00F42199" w:rsidRDefault="00F42199" w:rsidP="00D3088D">
      <w:pPr>
        <w:widowControl w:val="0"/>
        <w:autoSpaceDE w:val="0"/>
        <w:autoSpaceDN w:val="0"/>
        <w:adjustRightInd w:val="0"/>
        <w:ind w:firstLine="709"/>
      </w:pPr>
    </w:p>
    <w:p w:rsidR="006817F7" w:rsidRDefault="00A6672E" w:rsidP="00D3088D">
      <w:pPr>
        <w:widowControl w:val="0"/>
        <w:autoSpaceDE w:val="0"/>
        <w:autoSpaceDN w:val="0"/>
        <w:adjustRightInd w:val="0"/>
        <w:ind w:firstLine="709"/>
      </w:pPr>
      <w:r w:rsidRPr="006817F7">
        <w:t>Рассчитаем показатели состояния основных средств</w:t>
      </w:r>
      <w:r w:rsidR="006817F7" w:rsidRPr="006817F7">
        <w:t>:</w:t>
      </w:r>
    </w:p>
    <w:p w:rsidR="00F42199" w:rsidRDefault="00F42199" w:rsidP="00D3088D">
      <w:pPr>
        <w:widowControl w:val="0"/>
        <w:autoSpaceDE w:val="0"/>
        <w:autoSpaceDN w:val="0"/>
        <w:adjustRightInd w:val="0"/>
        <w:ind w:firstLine="709"/>
      </w:pPr>
    </w:p>
    <w:p w:rsidR="006817F7" w:rsidRDefault="00A6672E" w:rsidP="00D3088D">
      <w:pPr>
        <w:widowControl w:val="0"/>
        <w:autoSpaceDE w:val="0"/>
        <w:autoSpaceDN w:val="0"/>
        <w:adjustRightInd w:val="0"/>
        <w:ind w:firstLine="709"/>
      </w:pPr>
      <w:r w:rsidRPr="006817F7">
        <w:t>Ки 2006 = 2138/</w:t>
      </w:r>
      <w:r w:rsidR="00AB3F8B" w:rsidRPr="006817F7">
        <w:t>22430</w:t>
      </w:r>
      <w:r w:rsidRPr="006817F7">
        <w:t>= 0,</w:t>
      </w:r>
      <w:r w:rsidR="00AB3F8B" w:rsidRPr="006817F7">
        <w:t>095</w:t>
      </w:r>
      <w:r w:rsidR="006817F7" w:rsidRPr="006817F7">
        <w:t>%</w:t>
      </w:r>
    </w:p>
    <w:p w:rsidR="006817F7" w:rsidRDefault="00A6672E" w:rsidP="00D3088D">
      <w:pPr>
        <w:widowControl w:val="0"/>
        <w:autoSpaceDE w:val="0"/>
        <w:autoSpaceDN w:val="0"/>
        <w:adjustRightInd w:val="0"/>
        <w:ind w:firstLine="709"/>
      </w:pPr>
      <w:r w:rsidRPr="006817F7">
        <w:t>Ки 2007 = 1970/</w:t>
      </w:r>
      <w:r w:rsidR="00AB3F8B" w:rsidRPr="006817F7">
        <w:t>23101</w:t>
      </w:r>
      <w:r w:rsidRPr="006817F7">
        <w:t>= 0,0</w:t>
      </w:r>
      <w:r w:rsidR="00AB3F8B" w:rsidRPr="006817F7">
        <w:t>85</w:t>
      </w:r>
      <w:r w:rsidR="006817F7" w:rsidRPr="006817F7">
        <w:t>%</w:t>
      </w:r>
    </w:p>
    <w:p w:rsidR="006817F7" w:rsidRDefault="00A6672E" w:rsidP="00D3088D">
      <w:pPr>
        <w:widowControl w:val="0"/>
        <w:autoSpaceDE w:val="0"/>
        <w:autoSpaceDN w:val="0"/>
        <w:adjustRightInd w:val="0"/>
        <w:ind w:firstLine="709"/>
      </w:pPr>
      <w:r w:rsidRPr="006817F7">
        <w:t>Ки 2008 = 2071/</w:t>
      </w:r>
      <w:r w:rsidR="00AB3F8B" w:rsidRPr="006817F7">
        <w:t>25653</w:t>
      </w:r>
      <w:r w:rsidRPr="006817F7">
        <w:t xml:space="preserve"> = 0,08</w:t>
      </w:r>
      <w:r w:rsidR="00AB3F8B" w:rsidRPr="006817F7">
        <w:t>1</w:t>
      </w:r>
      <w:r w:rsidR="006817F7" w:rsidRPr="006817F7">
        <w:t>%</w:t>
      </w:r>
    </w:p>
    <w:p w:rsidR="00F42199" w:rsidRDefault="00F42199" w:rsidP="00D3088D">
      <w:pPr>
        <w:widowControl w:val="0"/>
        <w:autoSpaceDE w:val="0"/>
        <w:autoSpaceDN w:val="0"/>
        <w:adjustRightInd w:val="0"/>
        <w:ind w:firstLine="709"/>
      </w:pPr>
    </w:p>
    <w:p w:rsidR="006817F7" w:rsidRDefault="00A6672E" w:rsidP="00D3088D">
      <w:pPr>
        <w:widowControl w:val="0"/>
        <w:autoSpaceDE w:val="0"/>
        <w:autoSpaceDN w:val="0"/>
        <w:adjustRightInd w:val="0"/>
        <w:ind w:firstLine="709"/>
      </w:pPr>
      <w:r w:rsidRPr="006817F7">
        <w:t>Доля стоимости основных средств, перенесенная на выполненные работы на</w:t>
      </w:r>
      <w:r w:rsidR="006817F7" w:rsidRPr="006817F7">
        <w:t xml:space="preserve"> </w:t>
      </w:r>
      <w:r w:rsidRPr="006817F7">
        <w:t>в 2008 году составила</w:t>
      </w:r>
      <w:r w:rsidR="00040A9B" w:rsidRPr="006817F7">
        <w:t xml:space="preserve"> 0,08</w:t>
      </w:r>
      <w:r w:rsidR="00AB3F8B" w:rsidRPr="006817F7">
        <w:t>1</w:t>
      </w:r>
      <w:r w:rsidR="006817F7" w:rsidRPr="006817F7">
        <w:t>%.</w:t>
      </w:r>
    </w:p>
    <w:p w:rsidR="00F42199" w:rsidRDefault="00F42199" w:rsidP="00D3088D">
      <w:pPr>
        <w:widowControl w:val="0"/>
        <w:autoSpaceDE w:val="0"/>
        <w:autoSpaceDN w:val="0"/>
        <w:adjustRightInd w:val="0"/>
        <w:ind w:firstLine="709"/>
      </w:pPr>
    </w:p>
    <w:p w:rsidR="00040A9B" w:rsidRPr="006817F7" w:rsidRDefault="00040A9B" w:rsidP="00D3088D">
      <w:pPr>
        <w:widowControl w:val="0"/>
        <w:autoSpaceDE w:val="0"/>
        <w:autoSpaceDN w:val="0"/>
        <w:adjustRightInd w:val="0"/>
        <w:ind w:firstLine="709"/>
      </w:pPr>
      <w:r w:rsidRPr="006817F7">
        <w:t>Кг 2006 = 20292</w:t>
      </w:r>
      <w:r w:rsidR="00AB3F8B" w:rsidRPr="006817F7">
        <w:t>/22430</w:t>
      </w:r>
      <w:r w:rsidRPr="006817F7">
        <w:t xml:space="preserve"> = 0,</w:t>
      </w:r>
      <w:r w:rsidR="00AB3F8B" w:rsidRPr="006817F7">
        <w:t>905</w:t>
      </w:r>
      <w:r w:rsidR="006817F7" w:rsidRPr="006817F7">
        <w:t>%</w:t>
      </w:r>
    </w:p>
    <w:p w:rsidR="006817F7" w:rsidRDefault="00040A9B" w:rsidP="00D3088D">
      <w:pPr>
        <w:widowControl w:val="0"/>
        <w:autoSpaceDE w:val="0"/>
        <w:autoSpaceDN w:val="0"/>
        <w:adjustRightInd w:val="0"/>
        <w:ind w:firstLine="709"/>
      </w:pPr>
      <w:r w:rsidRPr="006817F7">
        <w:t>Кг 2007 = 21131</w:t>
      </w:r>
      <w:r w:rsidR="00AB3F8B" w:rsidRPr="006817F7">
        <w:t>/23101</w:t>
      </w:r>
      <w:r w:rsidRPr="006817F7">
        <w:t xml:space="preserve"> = 0,</w:t>
      </w:r>
      <w:r w:rsidR="00AB3F8B" w:rsidRPr="006817F7">
        <w:t>915</w:t>
      </w:r>
      <w:r w:rsidR="006817F7" w:rsidRPr="006817F7">
        <w:t>%</w:t>
      </w:r>
    </w:p>
    <w:p w:rsidR="006817F7" w:rsidRDefault="00040A9B" w:rsidP="00D3088D">
      <w:pPr>
        <w:widowControl w:val="0"/>
        <w:autoSpaceDE w:val="0"/>
        <w:autoSpaceDN w:val="0"/>
        <w:adjustRightInd w:val="0"/>
        <w:ind w:firstLine="709"/>
      </w:pPr>
      <w:r w:rsidRPr="006817F7">
        <w:t>Кг 2008 = 23582</w:t>
      </w:r>
      <w:r w:rsidR="00AB3F8B" w:rsidRPr="006817F7">
        <w:t>/25653</w:t>
      </w:r>
      <w:r w:rsidRPr="006817F7">
        <w:t xml:space="preserve"> = 0,91</w:t>
      </w:r>
      <w:r w:rsidR="00AB3F8B" w:rsidRPr="006817F7">
        <w:t>9</w:t>
      </w:r>
      <w:r w:rsidR="006817F7" w:rsidRPr="006817F7">
        <w:t>%.</w:t>
      </w:r>
    </w:p>
    <w:p w:rsidR="00F42199" w:rsidRDefault="00F42199" w:rsidP="00D3088D">
      <w:pPr>
        <w:widowControl w:val="0"/>
        <w:autoSpaceDE w:val="0"/>
        <w:autoSpaceDN w:val="0"/>
        <w:adjustRightInd w:val="0"/>
        <w:ind w:firstLine="709"/>
      </w:pPr>
    </w:p>
    <w:p w:rsidR="006817F7" w:rsidRDefault="00040A9B" w:rsidP="00D3088D">
      <w:pPr>
        <w:widowControl w:val="0"/>
        <w:autoSpaceDE w:val="0"/>
        <w:autoSpaceDN w:val="0"/>
        <w:adjustRightInd w:val="0"/>
        <w:ind w:firstLine="709"/>
      </w:pPr>
      <w:r w:rsidRPr="006817F7">
        <w:t>Уровень годности основных средств в 2008 году составил 0,91</w:t>
      </w:r>
      <w:r w:rsidR="00AB3F8B" w:rsidRPr="006817F7">
        <w:t>9</w:t>
      </w:r>
      <w:r w:rsidR="006817F7" w:rsidRPr="006817F7">
        <w:t>%.</w:t>
      </w:r>
    </w:p>
    <w:p w:rsidR="008C2FD6" w:rsidRDefault="008C2FD6" w:rsidP="00D3088D">
      <w:pPr>
        <w:widowControl w:val="0"/>
        <w:autoSpaceDE w:val="0"/>
        <w:autoSpaceDN w:val="0"/>
        <w:adjustRightInd w:val="0"/>
        <w:ind w:firstLine="709"/>
      </w:pPr>
    </w:p>
    <w:p w:rsidR="004E085F" w:rsidRPr="006817F7" w:rsidRDefault="00F42199" w:rsidP="00F42199">
      <w:pPr>
        <w:widowControl w:val="0"/>
        <w:autoSpaceDE w:val="0"/>
        <w:autoSpaceDN w:val="0"/>
        <w:adjustRightInd w:val="0"/>
        <w:ind w:left="708" w:firstLine="1"/>
      </w:pPr>
      <w:r>
        <w:br w:type="page"/>
      </w:r>
      <w:r w:rsidR="00110276" w:rsidRPr="006817F7">
        <w:t xml:space="preserve">Таблица </w:t>
      </w:r>
      <w:r w:rsidR="006817F7">
        <w:t>2.1</w:t>
      </w:r>
      <w:r w:rsidR="00C35FD2" w:rsidRPr="006817F7">
        <w:t>2</w:t>
      </w:r>
      <w:r w:rsidR="004E085F" w:rsidRPr="006817F7">
        <w:t xml:space="preserve"> </w:t>
      </w:r>
      <w:r w:rsidR="006817F7">
        <w:t>-</w:t>
      </w:r>
      <w:r w:rsidR="004E085F" w:rsidRPr="006817F7">
        <w:t xml:space="preserve"> Показатели движения и состояния основных средств ООО</w:t>
      </w:r>
      <w:r w:rsidR="006817F7">
        <w:t xml:space="preserve"> "</w:t>
      </w:r>
      <w:r w:rsidR="004E085F" w:rsidRPr="006817F7">
        <w:t>ДальПромТоргСервис</w:t>
      </w:r>
      <w:r w:rsidR="006817F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266"/>
        <w:gridCol w:w="1301"/>
        <w:gridCol w:w="1525"/>
        <w:gridCol w:w="1673"/>
        <w:gridCol w:w="1084"/>
      </w:tblGrid>
      <w:tr w:rsidR="006817F7" w:rsidRPr="006817F7" w:rsidTr="00963F5C">
        <w:trPr>
          <w:trHeight w:val="345"/>
          <w:jc w:val="center"/>
        </w:trPr>
        <w:tc>
          <w:tcPr>
            <w:tcW w:w="1465" w:type="dxa"/>
            <w:vMerge w:val="restart"/>
            <w:shd w:val="clear" w:color="auto" w:fill="auto"/>
            <w:vAlign w:val="center"/>
          </w:tcPr>
          <w:p w:rsidR="004E085F" w:rsidRPr="006817F7" w:rsidRDefault="004E085F" w:rsidP="008C2FD6">
            <w:pPr>
              <w:pStyle w:val="aff2"/>
            </w:pPr>
            <w:r w:rsidRPr="006817F7">
              <w:t>Наименование показателей</w:t>
            </w:r>
          </w:p>
        </w:tc>
        <w:tc>
          <w:tcPr>
            <w:tcW w:w="4092" w:type="dxa"/>
            <w:gridSpan w:val="3"/>
            <w:shd w:val="clear" w:color="auto" w:fill="auto"/>
            <w:vAlign w:val="center"/>
          </w:tcPr>
          <w:p w:rsidR="004E085F" w:rsidRPr="006817F7" w:rsidRDefault="004E085F" w:rsidP="008C2FD6">
            <w:pPr>
              <w:pStyle w:val="aff2"/>
            </w:pPr>
            <w:r w:rsidRPr="006817F7">
              <w:t>Годы</w:t>
            </w:r>
          </w:p>
        </w:tc>
        <w:tc>
          <w:tcPr>
            <w:tcW w:w="2757" w:type="dxa"/>
            <w:gridSpan w:val="2"/>
            <w:shd w:val="clear" w:color="auto" w:fill="auto"/>
            <w:vAlign w:val="center"/>
          </w:tcPr>
          <w:p w:rsidR="004E085F" w:rsidRPr="006817F7" w:rsidRDefault="004E085F" w:rsidP="008C2FD6">
            <w:pPr>
              <w:pStyle w:val="aff2"/>
            </w:pPr>
            <w:r w:rsidRPr="006817F7">
              <w:t>Отклонения</w:t>
            </w:r>
          </w:p>
        </w:tc>
      </w:tr>
      <w:tr w:rsidR="006817F7" w:rsidRPr="006817F7" w:rsidTr="00963F5C">
        <w:trPr>
          <w:trHeight w:val="450"/>
          <w:jc w:val="center"/>
        </w:trPr>
        <w:tc>
          <w:tcPr>
            <w:tcW w:w="1465" w:type="dxa"/>
            <w:vMerge/>
            <w:shd w:val="clear" w:color="auto" w:fill="auto"/>
            <w:vAlign w:val="center"/>
          </w:tcPr>
          <w:p w:rsidR="004E085F" w:rsidRPr="006817F7" w:rsidRDefault="004E085F" w:rsidP="008C2FD6">
            <w:pPr>
              <w:pStyle w:val="aff2"/>
            </w:pPr>
          </w:p>
        </w:tc>
        <w:tc>
          <w:tcPr>
            <w:tcW w:w="1266" w:type="dxa"/>
            <w:shd w:val="clear" w:color="auto" w:fill="auto"/>
            <w:vAlign w:val="center"/>
          </w:tcPr>
          <w:p w:rsidR="004E085F" w:rsidRPr="006817F7" w:rsidRDefault="004E085F" w:rsidP="008C2FD6">
            <w:pPr>
              <w:pStyle w:val="aff2"/>
            </w:pPr>
            <w:r w:rsidRPr="006817F7">
              <w:t>2006</w:t>
            </w:r>
          </w:p>
        </w:tc>
        <w:tc>
          <w:tcPr>
            <w:tcW w:w="1301" w:type="dxa"/>
            <w:shd w:val="clear" w:color="auto" w:fill="auto"/>
            <w:vAlign w:val="center"/>
          </w:tcPr>
          <w:p w:rsidR="004E085F" w:rsidRPr="006817F7" w:rsidRDefault="004E085F" w:rsidP="008C2FD6">
            <w:pPr>
              <w:pStyle w:val="aff2"/>
            </w:pPr>
            <w:r w:rsidRPr="006817F7">
              <w:t>2007</w:t>
            </w:r>
          </w:p>
        </w:tc>
        <w:tc>
          <w:tcPr>
            <w:tcW w:w="1525" w:type="dxa"/>
            <w:shd w:val="clear" w:color="auto" w:fill="auto"/>
            <w:vAlign w:val="center"/>
          </w:tcPr>
          <w:p w:rsidR="004E085F" w:rsidRPr="006817F7" w:rsidRDefault="004E085F" w:rsidP="008C2FD6">
            <w:pPr>
              <w:pStyle w:val="aff2"/>
            </w:pPr>
            <w:r w:rsidRPr="006817F7">
              <w:t>2008</w:t>
            </w:r>
          </w:p>
        </w:tc>
        <w:tc>
          <w:tcPr>
            <w:tcW w:w="1673" w:type="dxa"/>
            <w:shd w:val="clear" w:color="auto" w:fill="auto"/>
            <w:vAlign w:val="center"/>
          </w:tcPr>
          <w:p w:rsidR="004E085F" w:rsidRPr="006817F7" w:rsidRDefault="004E085F" w:rsidP="008C2FD6">
            <w:pPr>
              <w:pStyle w:val="aff2"/>
            </w:pPr>
            <w:r w:rsidRPr="006817F7">
              <w:t>2007/2006</w:t>
            </w:r>
          </w:p>
        </w:tc>
        <w:tc>
          <w:tcPr>
            <w:tcW w:w="1084" w:type="dxa"/>
            <w:shd w:val="clear" w:color="auto" w:fill="auto"/>
            <w:vAlign w:val="center"/>
          </w:tcPr>
          <w:p w:rsidR="004E085F" w:rsidRPr="006817F7" w:rsidRDefault="004E085F" w:rsidP="008C2FD6">
            <w:pPr>
              <w:pStyle w:val="aff2"/>
            </w:pPr>
            <w:r w:rsidRPr="006817F7">
              <w:t>2008/2007</w:t>
            </w:r>
          </w:p>
        </w:tc>
      </w:tr>
      <w:tr w:rsidR="006817F7" w:rsidRPr="006817F7" w:rsidTr="00963F5C">
        <w:trPr>
          <w:trHeight w:val="195"/>
          <w:jc w:val="center"/>
        </w:trPr>
        <w:tc>
          <w:tcPr>
            <w:tcW w:w="1465" w:type="dxa"/>
            <w:shd w:val="clear" w:color="auto" w:fill="auto"/>
            <w:vAlign w:val="center"/>
          </w:tcPr>
          <w:p w:rsidR="00BD6A65" w:rsidRPr="006817F7" w:rsidRDefault="00BD6A65" w:rsidP="008C2FD6">
            <w:pPr>
              <w:pStyle w:val="aff2"/>
            </w:pPr>
            <w:r w:rsidRPr="006817F7">
              <w:t>1</w:t>
            </w:r>
          </w:p>
        </w:tc>
        <w:tc>
          <w:tcPr>
            <w:tcW w:w="1266" w:type="dxa"/>
            <w:shd w:val="clear" w:color="auto" w:fill="auto"/>
            <w:vAlign w:val="center"/>
          </w:tcPr>
          <w:p w:rsidR="00BD6A65" w:rsidRPr="006817F7" w:rsidRDefault="00BD6A65" w:rsidP="008C2FD6">
            <w:pPr>
              <w:pStyle w:val="aff2"/>
            </w:pPr>
            <w:r w:rsidRPr="006817F7">
              <w:t>2</w:t>
            </w:r>
          </w:p>
        </w:tc>
        <w:tc>
          <w:tcPr>
            <w:tcW w:w="1301" w:type="dxa"/>
            <w:shd w:val="clear" w:color="auto" w:fill="auto"/>
            <w:vAlign w:val="center"/>
          </w:tcPr>
          <w:p w:rsidR="00BD6A65" w:rsidRPr="006817F7" w:rsidRDefault="00BD6A65" w:rsidP="008C2FD6">
            <w:pPr>
              <w:pStyle w:val="aff2"/>
            </w:pPr>
            <w:r w:rsidRPr="006817F7">
              <w:t>3</w:t>
            </w:r>
          </w:p>
        </w:tc>
        <w:tc>
          <w:tcPr>
            <w:tcW w:w="1525" w:type="dxa"/>
            <w:shd w:val="clear" w:color="auto" w:fill="auto"/>
            <w:vAlign w:val="center"/>
          </w:tcPr>
          <w:p w:rsidR="00BD6A65" w:rsidRPr="006817F7" w:rsidRDefault="00BD6A65" w:rsidP="008C2FD6">
            <w:pPr>
              <w:pStyle w:val="aff2"/>
            </w:pPr>
            <w:r w:rsidRPr="006817F7">
              <w:t>4</w:t>
            </w:r>
          </w:p>
        </w:tc>
        <w:tc>
          <w:tcPr>
            <w:tcW w:w="1673" w:type="dxa"/>
            <w:shd w:val="clear" w:color="auto" w:fill="auto"/>
            <w:vAlign w:val="center"/>
          </w:tcPr>
          <w:p w:rsidR="00BD6A65" w:rsidRPr="006817F7" w:rsidRDefault="00BD6A65" w:rsidP="008C2FD6">
            <w:pPr>
              <w:pStyle w:val="aff2"/>
            </w:pPr>
            <w:r w:rsidRPr="006817F7">
              <w:t>5</w:t>
            </w:r>
          </w:p>
        </w:tc>
        <w:tc>
          <w:tcPr>
            <w:tcW w:w="1084" w:type="dxa"/>
            <w:shd w:val="clear" w:color="auto" w:fill="auto"/>
            <w:vAlign w:val="center"/>
          </w:tcPr>
          <w:p w:rsidR="00BD6A65" w:rsidRPr="006817F7" w:rsidRDefault="00BD6A65" w:rsidP="008C2FD6">
            <w:pPr>
              <w:pStyle w:val="aff2"/>
            </w:pPr>
            <w:r w:rsidRPr="006817F7">
              <w:t>6</w:t>
            </w:r>
          </w:p>
        </w:tc>
      </w:tr>
      <w:tr w:rsidR="006817F7" w:rsidRPr="006817F7" w:rsidTr="00963F5C">
        <w:trPr>
          <w:trHeight w:val="195"/>
          <w:jc w:val="center"/>
        </w:trPr>
        <w:tc>
          <w:tcPr>
            <w:tcW w:w="1465" w:type="dxa"/>
            <w:shd w:val="clear" w:color="auto" w:fill="auto"/>
            <w:vAlign w:val="center"/>
          </w:tcPr>
          <w:p w:rsidR="004E085F" w:rsidRPr="006817F7" w:rsidRDefault="004E085F" w:rsidP="008C2FD6">
            <w:pPr>
              <w:pStyle w:val="aff2"/>
            </w:pPr>
            <w:r w:rsidRPr="006817F7">
              <w:t>Коэффициент ввода</w:t>
            </w:r>
            <w:r w:rsidR="006817F7">
              <w:t xml:space="preserve"> (</w:t>
            </w:r>
            <w:r w:rsidRPr="006817F7">
              <w:t>Квв</w:t>
            </w:r>
            <w:r w:rsidR="006817F7" w:rsidRPr="006817F7">
              <w:t xml:space="preserve">) </w:t>
            </w:r>
          </w:p>
        </w:tc>
        <w:tc>
          <w:tcPr>
            <w:tcW w:w="1266" w:type="dxa"/>
            <w:shd w:val="clear" w:color="auto" w:fill="auto"/>
            <w:vAlign w:val="center"/>
          </w:tcPr>
          <w:p w:rsidR="004E085F" w:rsidRPr="006817F7" w:rsidRDefault="004E085F" w:rsidP="008C2FD6">
            <w:pPr>
              <w:pStyle w:val="aff2"/>
            </w:pPr>
            <w:r w:rsidRPr="006817F7">
              <w:t>0</w:t>
            </w:r>
            <w:r w:rsidR="006817F7">
              <w:t>, 19</w:t>
            </w:r>
            <w:r w:rsidRPr="006817F7">
              <w:t>6</w:t>
            </w:r>
          </w:p>
        </w:tc>
        <w:tc>
          <w:tcPr>
            <w:tcW w:w="1301" w:type="dxa"/>
            <w:shd w:val="clear" w:color="auto" w:fill="auto"/>
            <w:vAlign w:val="center"/>
          </w:tcPr>
          <w:p w:rsidR="004E085F" w:rsidRPr="006817F7" w:rsidRDefault="004E085F" w:rsidP="008C2FD6">
            <w:pPr>
              <w:pStyle w:val="aff2"/>
            </w:pPr>
            <w:r w:rsidRPr="006817F7">
              <w:t>0,122</w:t>
            </w:r>
          </w:p>
        </w:tc>
        <w:tc>
          <w:tcPr>
            <w:tcW w:w="1525" w:type="dxa"/>
            <w:shd w:val="clear" w:color="auto" w:fill="auto"/>
            <w:vAlign w:val="center"/>
          </w:tcPr>
          <w:p w:rsidR="004E085F" w:rsidRPr="006817F7" w:rsidRDefault="004E085F" w:rsidP="008C2FD6">
            <w:pPr>
              <w:pStyle w:val="aff2"/>
            </w:pPr>
            <w:r w:rsidRPr="006817F7">
              <w:t>0</w:t>
            </w:r>
            <w:r w:rsidR="006817F7">
              <w:t>, 19</w:t>
            </w:r>
            <w:r w:rsidRPr="006817F7">
              <w:t>1</w:t>
            </w:r>
          </w:p>
        </w:tc>
        <w:tc>
          <w:tcPr>
            <w:tcW w:w="1673" w:type="dxa"/>
            <w:shd w:val="clear" w:color="auto" w:fill="auto"/>
            <w:vAlign w:val="center"/>
          </w:tcPr>
          <w:p w:rsidR="004E085F" w:rsidRPr="006817F7" w:rsidRDefault="008703BC" w:rsidP="008C2FD6">
            <w:pPr>
              <w:pStyle w:val="aff2"/>
            </w:pPr>
            <w:r w:rsidRPr="006817F7">
              <w:t>-0,074</w:t>
            </w:r>
          </w:p>
        </w:tc>
        <w:tc>
          <w:tcPr>
            <w:tcW w:w="1084" w:type="dxa"/>
            <w:shd w:val="clear" w:color="auto" w:fill="auto"/>
            <w:vAlign w:val="center"/>
          </w:tcPr>
          <w:p w:rsidR="004E085F" w:rsidRPr="006817F7" w:rsidRDefault="008703BC" w:rsidP="008C2FD6">
            <w:pPr>
              <w:pStyle w:val="aff2"/>
            </w:pPr>
            <w:r w:rsidRPr="006817F7">
              <w:t>+0,069</w:t>
            </w:r>
          </w:p>
        </w:tc>
      </w:tr>
      <w:tr w:rsidR="006817F7" w:rsidRPr="006817F7" w:rsidTr="00963F5C">
        <w:trPr>
          <w:trHeight w:val="240"/>
          <w:jc w:val="center"/>
        </w:trPr>
        <w:tc>
          <w:tcPr>
            <w:tcW w:w="1465" w:type="dxa"/>
            <w:shd w:val="clear" w:color="auto" w:fill="auto"/>
            <w:vAlign w:val="center"/>
          </w:tcPr>
          <w:p w:rsidR="004E085F" w:rsidRPr="006817F7" w:rsidRDefault="004E085F" w:rsidP="008C2FD6">
            <w:pPr>
              <w:pStyle w:val="aff2"/>
            </w:pPr>
            <w:r w:rsidRPr="006817F7">
              <w:t>Коэффициент обновления</w:t>
            </w:r>
            <w:r w:rsidR="006817F7">
              <w:t xml:space="preserve"> (</w:t>
            </w:r>
            <w:r w:rsidRPr="006817F7">
              <w:t>Коб</w:t>
            </w:r>
            <w:r w:rsidR="006817F7" w:rsidRPr="006817F7">
              <w:t xml:space="preserve">) </w:t>
            </w:r>
          </w:p>
        </w:tc>
        <w:tc>
          <w:tcPr>
            <w:tcW w:w="1266" w:type="dxa"/>
            <w:shd w:val="clear" w:color="auto" w:fill="auto"/>
            <w:vAlign w:val="center"/>
          </w:tcPr>
          <w:p w:rsidR="004E085F" w:rsidRPr="006817F7" w:rsidRDefault="008703BC" w:rsidP="008C2FD6">
            <w:pPr>
              <w:pStyle w:val="aff2"/>
            </w:pPr>
            <w:r w:rsidRPr="006817F7">
              <w:t>0,107</w:t>
            </w:r>
          </w:p>
        </w:tc>
        <w:tc>
          <w:tcPr>
            <w:tcW w:w="1301" w:type="dxa"/>
            <w:shd w:val="clear" w:color="auto" w:fill="auto"/>
            <w:vAlign w:val="center"/>
          </w:tcPr>
          <w:p w:rsidR="004E085F" w:rsidRPr="006817F7" w:rsidRDefault="008703BC" w:rsidP="008C2FD6">
            <w:pPr>
              <w:pStyle w:val="aff2"/>
            </w:pPr>
            <w:r w:rsidRPr="006817F7">
              <w:t>0,051</w:t>
            </w:r>
          </w:p>
        </w:tc>
        <w:tc>
          <w:tcPr>
            <w:tcW w:w="1525" w:type="dxa"/>
            <w:shd w:val="clear" w:color="auto" w:fill="auto"/>
            <w:vAlign w:val="center"/>
          </w:tcPr>
          <w:p w:rsidR="004E085F" w:rsidRPr="006817F7" w:rsidRDefault="008703BC" w:rsidP="008C2FD6">
            <w:pPr>
              <w:pStyle w:val="aff2"/>
            </w:pPr>
            <w:r w:rsidRPr="006817F7">
              <w:t>0,087</w:t>
            </w:r>
          </w:p>
        </w:tc>
        <w:tc>
          <w:tcPr>
            <w:tcW w:w="1673" w:type="dxa"/>
            <w:shd w:val="clear" w:color="auto" w:fill="auto"/>
            <w:vAlign w:val="center"/>
          </w:tcPr>
          <w:p w:rsidR="004E085F" w:rsidRPr="006817F7" w:rsidRDefault="008703BC" w:rsidP="008C2FD6">
            <w:pPr>
              <w:pStyle w:val="aff2"/>
            </w:pPr>
            <w:r w:rsidRPr="006817F7">
              <w:t>-0,056</w:t>
            </w:r>
          </w:p>
        </w:tc>
        <w:tc>
          <w:tcPr>
            <w:tcW w:w="1084" w:type="dxa"/>
            <w:shd w:val="clear" w:color="auto" w:fill="auto"/>
            <w:vAlign w:val="center"/>
          </w:tcPr>
          <w:p w:rsidR="004E085F" w:rsidRPr="006817F7" w:rsidRDefault="008703BC" w:rsidP="008C2FD6">
            <w:pPr>
              <w:pStyle w:val="aff2"/>
            </w:pPr>
            <w:r w:rsidRPr="006817F7">
              <w:t>+0,036</w:t>
            </w:r>
          </w:p>
        </w:tc>
      </w:tr>
      <w:tr w:rsidR="006817F7" w:rsidRPr="006817F7" w:rsidTr="00963F5C">
        <w:trPr>
          <w:trHeight w:val="225"/>
          <w:jc w:val="center"/>
        </w:trPr>
        <w:tc>
          <w:tcPr>
            <w:tcW w:w="1465" w:type="dxa"/>
            <w:shd w:val="clear" w:color="auto" w:fill="auto"/>
            <w:vAlign w:val="center"/>
          </w:tcPr>
          <w:p w:rsidR="004E085F" w:rsidRPr="006817F7" w:rsidRDefault="004E085F" w:rsidP="008C2FD6">
            <w:pPr>
              <w:pStyle w:val="aff2"/>
            </w:pPr>
            <w:r w:rsidRPr="006817F7">
              <w:t>Коэффициент выбытия</w:t>
            </w:r>
            <w:r w:rsidR="006817F7">
              <w:t xml:space="preserve"> (</w:t>
            </w:r>
            <w:r w:rsidRPr="006817F7">
              <w:t>Квыб</w:t>
            </w:r>
            <w:r w:rsidR="006817F7" w:rsidRPr="006817F7">
              <w:t xml:space="preserve">) </w:t>
            </w:r>
          </w:p>
        </w:tc>
        <w:tc>
          <w:tcPr>
            <w:tcW w:w="1266" w:type="dxa"/>
            <w:shd w:val="clear" w:color="auto" w:fill="auto"/>
            <w:vAlign w:val="center"/>
          </w:tcPr>
          <w:p w:rsidR="004E085F" w:rsidRPr="006817F7" w:rsidRDefault="008703BC" w:rsidP="008C2FD6">
            <w:pPr>
              <w:pStyle w:val="aff2"/>
            </w:pPr>
            <w:r w:rsidRPr="006817F7">
              <w:t>0,111</w:t>
            </w:r>
          </w:p>
        </w:tc>
        <w:tc>
          <w:tcPr>
            <w:tcW w:w="1301" w:type="dxa"/>
            <w:shd w:val="clear" w:color="auto" w:fill="auto"/>
            <w:vAlign w:val="center"/>
          </w:tcPr>
          <w:p w:rsidR="004E085F" w:rsidRPr="006817F7" w:rsidRDefault="008703BC" w:rsidP="008C2FD6">
            <w:pPr>
              <w:pStyle w:val="aff2"/>
            </w:pPr>
            <w:r w:rsidRPr="006817F7">
              <w:t>0,085</w:t>
            </w:r>
          </w:p>
        </w:tc>
        <w:tc>
          <w:tcPr>
            <w:tcW w:w="1525" w:type="dxa"/>
            <w:shd w:val="clear" w:color="auto" w:fill="auto"/>
            <w:vAlign w:val="center"/>
          </w:tcPr>
          <w:p w:rsidR="004E085F" w:rsidRPr="006817F7" w:rsidRDefault="008703BC" w:rsidP="008C2FD6">
            <w:pPr>
              <w:pStyle w:val="aff2"/>
            </w:pPr>
            <w:r w:rsidRPr="006817F7">
              <w:t>0,059</w:t>
            </w:r>
          </w:p>
        </w:tc>
        <w:tc>
          <w:tcPr>
            <w:tcW w:w="1673" w:type="dxa"/>
            <w:shd w:val="clear" w:color="auto" w:fill="auto"/>
            <w:vAlign w:val="center"/>
          </w:tcPr>
          <w:p w:rsidR="004E085F" w:rsidRPr="006817F7" w:rsidRDefault="008703BC" w:rsidP="008C2FD6">
            <w:pPr>
              <w:pStyle w:val="aff2"/>
            </w:pPr>
            <w:r w:rsidRPr="006817F7">
              <w:t>-0,026</w:t>
            </w:r>
          </w:p>
        </w:tc>
        <w:tc>
          <w:tcPr>
            <w:tcW w:w="1084" w:type="dxa"/>
            <w:shd w:val="clear" w:color="auto" w:fill="auto"/>
            <w:vAlign w:val="center"/>
          </w:tcPr>
          <w:p w:rsidR="004E085F" w:rsidRPr="006817F7" w:rsidRDefault="008703BC" w:rsidP="008C2FD6">
            <w:pPr>
              <w:pStyle w:val="aff2"/>
            </w:pPr>
            <w:r w:rsidRPr="006817F7">
              <w:t>-0,0</w:t>
            </w:r>
            <w:r w:rsidR="00F66BD9" w:rsidRPr="006817F7">
              <w:t>33</w:t>
            </w:r>
          </w:p>
        </w:tc>
      </w:tr>
      <w:tr w:rsidR="006817F7" w:rsidRPr="006817F7" w:rsidTr="00963F5C">
        <w:trPr>
          <w:trHeight w:val="225"/>
          <w:jc w:val="center"/>
        </w:trPr>
        <w:tc>
          <w:tcPr>
            <w:tcW w:w="1465" w:type="dxa"/>
            <w:shd w:val="clear" w:color="auto" w:fill="auto"/>
            <w:vAlign w:val="center"/>
          </w:tcPr>
          <w:p w:rsidR="00491FA1" w:rsidRPr="006817F7" w:rsidRDefault="00491FA1" w:rsidP="008C2FD6">
            <w:pPr>
              <w:pStyle w:val="aff2"/>
            </w:pPr>
            <w:r w:rsidRPr="006817F7">
              <w:t>Коэффициент прироста</w:t>
            </w:r>
            <w:r w:rsidR="006817F7">
              <w:t xml:space="preserve"> (</w:t>
            </w:r>
            <w:r w:rsidRPr="006817F7">
              <w:t>Кпр</w:t>
            </w:r>
            <w:r w:rsidR="006817F7" w:rsidRPr="006817F7">
              <w:t xml:space="preserve">) </w:t>
            </w:r>
          </w:p>
        </w:tc>
        <w:tc>
          <w:tcPr>
            <w:tcW w:w="1266" w:type="dxa"/>
            <w:shd w:val="clear" w:color="auto" w:fill="auto"/>
            <w:vAlign w:val="center"/>
          </w:tcPr>
          <w:p w:rsidR="00491FA1" w:rsidRPr="006817F7" w:rsidRDefault="00491FA1" w:rsidP="008C2FD6">
            <w:pPr>
              <w:pStyle w:val="aff2"/>
            </w:pPr>
            <w:r w:rsidRPr="006817F7">
              <w:t>0,106</w:t>
            </w:r>
          </w:p>
        </w:tc>
        <w:tc>
          <w:tcPr>
            <w:tcW w:w="1301" w:type="dxa"/>
            <w:shd w:val="clear" w:color="auto" w:fill="auto"/>
            <w:vAlign w:val="center"/>
          </w:tcPr>
          <w:p w:rsidR="00491FA1" w:rsidRPr="006817F7" w:rsidRDefault="00491FA1" w:rsidP="008C2FD6">
            <w:pPr>
              <w:pStyle w:val="aff2"/>
            </w:pPr>
            <w:r w:rsidRPr="006817F7">
              <w:t>0,041</w:t>
            </w:r>
          </w:p>
        </w:tc>
        <w:tc>
          <w:tcPr>
            <w:tcW w:w="1525" w:type="dxa"/>
            <w:shd w:val="clear" w:color="auto" w:fill="auto"/>
            <w:vAlign w:val="center"/>
          </w:tcPr>
          <w:p w:rsidR="00491FA1" w:rsidRPr="006817F7" w:rsidRDefault="00491FA1" w:rsidP="008C2FD6">
            <w:pPr>
              <w:pStyle w:val="aff2"/>
            </w:pPr>
            <w:r w:rsidRPr="006817F7">
              <w:t>0,116</w:t>
            </w:r>
          </w:p>
        </w:tc>
        <w:tc>
          <w:tcPr>
            <w:tcW w:w="1673" w:type="dxa"/>
            <w:shd w:val="clear" w:color="auto" w:fill="auto"/>
            <w:vAlign w:val="center"/>
          </w:tcPr>
          <w:p w:rsidR="00491FA1" w:rsidRPr="006817F7" w:rsidRDefault="00491FA1" w:rsidP="008C2FD6">
            <w:pPr>
              <w:pStyle w:val="aff2"/>
            </w:pPr>
            <w:r w:rsidRPr="006817F7">
              <w:t>-0,065</w:t>
            </w:r>
          </w:p>
        </w:tc>
        <w:tc>
          <w:tcPr>
            <w:tcW w:w="1084" w:type="dxa"/>
            <w:shd w:val="clear" w:color="auto" w:fill="auto"/>
            <w:vAlign w:val="center"/>
          </w:tcPr>
          <w:p w:rsidR="00491FA1" w:rsidRPr="006817F7" w:rsidRDefault="00491FA1" w:rsidP="008C2FD6">
            <w:pPr>
              <w:pStyle w:val="aff2"/>
            </w:pPr>
            <w:r w:rsidRPr="006817F7">
              <w:t>+0,075</w:t>
            </w:r>
          </w:p>
        </w:tc>
      </w:tr>
      <w:tr w:rsidR="006817F7" w:rsidRPr="006817F7" w:rsidTr="00963F5C">
        <w:trPr>
          <w:trHeight w:val="853"/>
          <w:jc w:val="center"/>
        </w:trPr>
        <w:tc>
          <w:tcPr>
            <w:tcW w:w="1465" w:type="dxa"/>
            <w:shd w:val="clear" w:color="auto" w:fill="auto"/>
            <w:vAlign w:val="center"/>
          </w:tcPr>
          <w:p w:rsidR="00491FA1" w:rsidRPr="006817F7" w:rsidRDefault="00491FA1" w:rsidP="008C2FD6">
            <w:pPr>
              <w:pStyle w:val="aff2"/>
            </w:pPr>
            <w:r w:rsidRPr="006817F7">
              <w:t>Коэффициент износа</w:t>
            </w:r>
            <w:r w:rsidR="006817F7">
              <w:t xml:space="preserve"> (</w:t>
            </w:r>
            <w:r w:rsidRPr="006817F7">
              <w:t>Ки</w:t>
            </w:r>
            <w:r w:rsidR="006817F7" w:rsidRPr="006817F7">
              <w:t xml:space="preserve">) </w:t>
            </w:r>
          </w:p>
        </w:tc>
        <w:tc>
          <w:tcPr>
            <w:tcW w:w="1266" w:type="dxa"/>
            <w:shd w:val="clear" w:color="auto" w:fill="auto"/>
            <w:vAlign w:val="center"/>
          </w:tcPr>
          <w:p w:rsidR="00491FA1" w:rsidRPr="006817F7" w:rsidRDefault="00491FA1" w:rsidP="008C2FD6">
            <w:pPr>
              <w:pStyle w:val="aff2"/>
            </w:pPr>
            <w:r w:rsidRPr="006817F7">
              <w:t>0,095</w:t>
            </w:r>
          </w:p>
        </w:tc>
        <w:tc>
          <w:tcPr>
            <w:tcW w:w="1301" w:type="dxa"/>
            <w:shd w:val="clear" w:color="auto" w:fill="auto"/>
            <w:vAlign w:val="center"/>
          </w:tcPr>
          <w:p w:rsidR="00491FA1" w:rsidRPr="006817F7" w:rsidRDefault="00491FA1" w:rsidP="008C2FD6">
            <w:pPr>
              <w:pStyle w:val="aff2"/>
            </w:pPr>
            <w:r w:rsidRPr="006817F7">
              <w:t>0,085</w:t>
            </w:r>
          </w:p>
        </w:tc>
        <w:tc>
          <w:tcPr>
            <w:tcW w:w="1525" w:type="dxa"/>
            <w:shd w:val="clear" w:color="auto" w:fill="auto"/>
            <w:vAlign w:val="center"/>
          </w:tcPr>
          <w:p w:rsidR="00491FA1" w:rsidRPr="006817F7" w:rsidRDefault="00491FA1" w:rsidP="008C2FD6">
            <w:pPr>
              <w:pStyle w:val="aff2"/>
            </w:pPr>
            <w:r w:rsidRPr="006817F7">
              <w:t>0,081</w:t>
            </w:r>
          </w:p>
        </w:tc>
        <w:tc>
          <w:tcPr>
            <w:tcW w:w="1673" w:type="dxa"/>
            <w:shd w:val="clear" w:color="auto" w:fill="auto"/>
            <w:vAlign w:val="center"/>
          </w:tcPr>
          <w:p w:rsidR="00491FA1" w:rsidRPr="006817F7" w:rsidRDefault="00491FA1" w:rsidP="008C2FD6">
            <w:pPr>
              <w:pStyle w:val="aff2"/>
            </w:pPr>
            <w:r w:rsidRPr="006817F7">
              <w:t>-0,01</w:t>
            </w:r>
          </w:p>
        </w:tc>
        <w:tc>
          <w:tcPr>
            <w:tcW w:w="1084" w:type="dxa"/>
            <w:shd w:val="clear" w:color="auto" w:fill="auto"/>
            <w:vAlign w:val="center"/>
          </w:tcPr>
          <w:p w:rsidR="00491FA1" w:rsidRPr="006817F7" w:rsidRDefault="00491FA1" w:rsidP="008C2FD6">
            <w:pPr>
              <w:pStyle w:val="aff2"/>
            </w:pPr>
            <w:r w:rsidRPr="006817F7">
              <w:t>-0,004</w:t>
            </w:r>
          </w:p>
        </w:tc>
      </w:tr>
      <w:tr w:rsidR="006817F7" w:rsidRPr="006817F7" w:rsidTr="00963F5C">
        <w:trPr>
          <w:trHeight w:val="225"/>
          <w:jc w:val="center"/>
        </w:trPr>
        <w:tc>
          <w:tcPr>
            <w:tcW w:w="1465" w:type="dxa"/>
            <w:shd w:val="clear" w:color="auto" w:fill="auto"/>
            <w:vAlign w:val="center"/>
          </w:tcPr>
          <w:p w:rsidR="00491FA1" w:rsidRPr="006817F7" w:rsidRDefault="00491FA1" w:rsidP="008C2FD6">
            <w:pPr>
              <w:pStyle w:val="aff2"/>
            </w:pPr>
            <w:r w:rsidRPr="006817F7">
              <w:t>Коэффициент годности</w:t>
            </w:r>
            <w:r w:rsidR="006817F7">
              <w:t xml:space="preserve"> (</w:t>
            </w:r>
            <w:r w:rsidRPr="006817F7">
              <w:t>Кг</w:t>
            </w:r>
            <w:r w:rsidR="006817F7" w:rsidRPr="006817F7">
              <w:t xml:space="preserve">) </w:t>
            </w:r>
          </w:p>
        </w:tc>
        <w:tc>
          <w:tcPr>
            <w:tcW w:w="1266" w:type="dxa"/>
            <w:shd w:val="clear" w:color="auto" w:fill="auto"/>
            <w:vAlign w:val="center"/>
          </w:tcPr>
          <w:p w:rsidR="00491FA1" w:rsidRPr="006817F7" w:rsidRDefault="00491FA1" w:rsidP="008C2FD6">
            <w:pPr>
              <w:pStyle w:val="aff2"/>
            </w:pPr>
            <w:r w:rsidRPr="006817F7">
              <w:t>0,905</w:t>
            </w:r>
          </w:p>
        </w:tc>
        <w:tc>
          <w:tcPr>
            <w:tcW w:w="1301" w:type="dxa"/>
            <w:shd w:val="clear" w:color="auto" w:fill="auto"/>
            <w:vAlign w:val="center"/>
          </w:tcPr>
          <w:p w:rsidR="00491FA1" w:rsidRPr="006817F7" w:rsidRDefault="00491FA1" w:rsidP="008C2FD6">
            <w:pPr>
              <w:pStyle w:val="aff2"/>
            </w:pPr>
            <w:r w:rsidRPr="006817F7">
              <w:t>0,915</w:t>
            </w:r>
          </w:p>
        </w:tc>
        <w:tc>
          <w:tcPr>
            <w:tcW w:w="1525" w:type="dxa"/>
            <w:shd w:val="clear" w:color="auto" w:fill="auto"/>
            <w:vAlign w:val="center"/>
          </w:tcPr>
          <w:p w:rsidR="00491FA1" w:rsidRPr="006817F7" w:rsidRDefault="00491FA1" w:rsidP="008C2FD6">
            <w:pPr>
              <w:pStyle w:val="aff2"/>
            </w:pPr>
            <w:r w:rsidRPr="006817F7">
              <w:t>0,919</w:t>
            </w:r>
          </w:p>
        </w:tc>
        <w:tc>
          <w:tcPr>
            <w:tcW w:w="1673" w:type="dxa"/>
            <w:shd w:val="clear" w:color="auto" w:fill="auto"/>
            <w:vAlign w:val="center"/>
          </w:tcPr>
          <w:p w:rsidR="00491FA1" w:rsidRPr="006817F7" w:rsidRDefault="006817F7" w:rsidP="008C2FD6">
            <w:pPr>
              <w:pStyle w:val="aff2"/>
            </w:pPr>
            <w:r w:rsidRPr="006817F7">
              <w:t xml:space="preserve"> </w:t>
            </w:r>
            <w:r w:rsidR="00491FA1" w:rsidRPr="006817F7">
              <w:t>+0,01</w:t>
            </w:r>
          </w:p>
        </w:tc>
        <w:tc>
          <w:tcPr>
            <w:tcW w:w="1084" w:type="dxa"/>
            <w:shd w:val="clear" w:color="auto" w:fill="auto"/>
            <w:vAlign w:val="center"/>
          </w:tcPr>
          <w:p w:rsidR="00491FA1" w:rsidRPr="006817F7" w:rsidRDefault="00491FA1" w:rsidP="008C2FD6">
            <w:pPr>
              <w:pStyle w:val="aff2"/>
            </w:pPr>
            <w:r w:rsidRPr="006817F7">
              <w:t>+0,004</w:t>
            </w:r>
          </w:p>
        </w:tc>
      </w:tr>
    </w:tbl>
    <w:p w:rsidR="00491FA1" w:rsidRPr="006817F7" w:rsidRDefault="00491FA1" w:rsidP="00D3088D">
      <w:pPr>
        <w:widowControl w:val="0"/>
        <w:autoSpaceDE w:val="0"/>
        <w:autoSpaceDN w:val="0"/>
        <w:adjustRightInd w:val="0"/>
        <w:ind w:firstLine="709"/>
        <w:rPr>
          <w:lang w:eastAsia="en-US"/>
        </w:rPr>
      </w:pPr>
    </w:p>
    <w:p w:rsidR="006817F7" w:rsidRDefault="008703BC" w:rsidP="00D3088D">
      <w:pPr>
        <w:widowControl w:val="0"/>
        <w:autoSpaceDE w:val="0"/>
        <w:autoSpaceDN w:val="0"/>
        <w:adjustRightInd w:val="0"/>
        <w:ind w:firstLine="709"/>
        <w:rPr>
          <w:lang w:eastAsia="en-US"/>
        </w:rPr>
      </w:pPr>
      <w:r w:rsidRPr="006817F7">
        <w:rPr>
          <w:lang w:eastAsia="en-US"/>
        </w:rPr>
        <w:t>Из таблицы</w:t>
      </w:r>
      <w:r w:rsidR="00F66BD9" w:rsidRPr="006817F7">
        <w:rPr>
          <w:lang w:eastAsia="en-US"/>
        </w:rPr>
        <w:t xml:space="preserve"> </w:t>
      </w:r>
      <w:r w:rsidR="006817F7">
        <w:rPr>
          <w:lang w:eastAsia="en-US"/>
        </w:rPr>
        <w:t>2.1</w:t>
      </w:r>
      <w:r w:rsidR="00C35FD2" w:rsidRPr="006817F7">
        <w:rPr>
          <w:lang w:eastAsia="en-US"/>
        </w:rPr>
        <w:t>2</w:t>
      </w:r>
      <w:r w:rsidRPr="006817F7">
        <w:rPr>
          <w:lang w:eastAsia="en-US"/>
        </w:rPr>
        <w:t xml:space="preserve"> можно сделать вывод</w:t>
      </w:r>
      <w:r w:rsidR="00F66BD9" w:rsidRPr="006817F7">
        <w:rPr>
          <w:lang w:eastAsia="en-US"/>
        </w:rPr>
        <w:t>, что доля поступивших основных средств в 2007 году уменьшилась на 0,074%, но вместе с тем, в 2008 году наблюдается повышение коэффициента ввода основных средств на 0,069%</w:t>
      </w:r>
      <w:r w:rsidR="006817F7" w:rsidRPr="006817F7">
        <w:rPr>
          <w:lang w:eastAsia="en-US"/>
        </w:rPr>
        <w:t xml:space="preserve">. </w:t>
      </w:r>
      <w:r w:rsidR="00F66BD9" w:rsidRPr="006817F7">
        <w:rPr>
          <w:lang w:eastAsia="en-US"/>
        </w:rPr>
        <w:t>Доля новых основных средств на предприятии возросла на 0,036%</w:t>
      </w:r>
      <w:r w:rsidR="006817F7" w:rsidRPr="006817F7">
        <w:rPr>
          <w:lang w:eastAsia="en-US"/>
        </w:rPr>
        <w:t xml:space="preserve">. </w:t>
      </w:r>
      <w:r w:rsidR="00F66BD9" w:rsidRPr="006817F7">
        <w:rPr>
          <w:lang w:eastAsia="en-US"/>
        </w:rPr>
        <w:t>Доля выбывших основных средств постепенно снижается</w:t>
      </w:r>
      <w:r w:rsidR="006817F7" w:rsidRPr="006817F7">
        <w:rPr>
          <w:lang w:eastAsia="en-US"/>
        </w:rPr>
        <w:t xml:space="preserve">. </w:t>
      </w:r>
      <w:r w:rsidR="00F66BD9" w:rsidRPr="006817F7">
        <w:rPr>
          <w:lang w:eastAsia="en-US"/>
        </w:rPr>
        <w:t>Темп прироста основных средств на 2008 год составил 0,116%, что на 0,075% больше, чем в предыдущем</w:t>
      </w:r>
      <w:r w:rsidR="006817F7" w:rsidRPr="006817F7">
        <w:rPr>
          <w:lang w:eastAsia="en-US"/>
        </w:rPr>
        <w:t xml:space="preserve">. </w:t>
      </w:r>
      <w:r w:rsidR="00E04C32" w:rsidRPr="006817F7">
        <w:rPr>
          <w:lang w:eastAsia="en-US"/>
        </w:rPr>
        <w:t>С каждым годом сокращается доля стоимости основных средств, перенесенная на продукцию, что ведет к снижению себестоимости, коэффициент годности наоборот постепенно растет</w:t>
      </w:r>
      <w:r w:rsidR="006817F7" w:rsidRPr="006817F7">
        <w:rPr>
          <w:lang w:eastAsia="en-US"/>
        </w:rPr>
        <w:t>.</w:t>
      </w:r>
    </w:p>
    <w:p w:rsidR="00183CD8" w:rsidRPr="006817F7" w:rsidRDefault="00F42199" w:rsidP="00F42199">
      <w:pPr>
        <w:widowControl w:val="0"/>
        <w:autoSpaceDE w:val="0"/>
        <w:autoSpaceDN w:val="0"/>
        <w:adjustRightInd w:val="0"/>
        <w:ind w:left="708" w:firstLine="1"/>
        <w:rPr>
          <w:lang w:eastAsia="en-US"/>
        </w:rPr>
      </w:pPr>
      <w:r>
        <w:rPr>
          <w:lang w:eastAsia="en-US"/>
        </w:rPr>
        <w:br w:type="page"/>
      </w:r>
      <w:r w:rsidR="00436A42" w:rsidRPr="006817F7">
        <w:rPr>
          <w:lang w:eastAsia="en-US"/>
        </w:rPr>
        <w:t xml:space="preserve">Таблица </w:t>
      </w:r>
      <w:r w:rsidR="006817F7">
        <w:rPr>
          <w:lang w:eastAsia="en-US"/>
        </w:rPr>
        <w:t>2.1</w:t>
      </w:r>
      <w:r w:rsidR="00C35FD2" w:rsidRPr="006817F7">
        <w:rPr>
          <w:lang w:eastAsia="en-US"/>
        </w:rPr>
        <w:t>3</w:t>
      </w:r>
      <w:r w:rsidR="006817F7" w:rsidRPr="006817F7">
        <w:rPr>
          <w:lang w:eastAsia="en-US"/>
        </w:rPr>
        <w:t xml:space="preserve"> - </w:t>
      </w:r>
      <w:r w:rsidR="00235901" w:rsidRPr="006817F7">
        <w:rPr>
          <w:lang w:eastAsia="en-US"/>
        </w:rPr>
        <w:t xml:space="preserve">Исходная информация для анализа эффективности использования основных фондов </w:t>
      </w:r>
      <w:r w:rsidR="00436A42" w:rsidRPr="006817F7">
        <w:rPr>
          <w:lang w:eastAsia="en-US"/>
        </w:rPr>
        <w:t>на ООО</w:t>
      </w:r>
      <w:r w:rsidR="006817F7">
        <w:rPr>
          <w:lang w:eastAsia="en-US"/>
        </w:rPr>
        <w:t xml:space="preserve"> "</w:t>
      </w:r>
      <w:r w:rsidR="00436A42" w:rsidRPr="006817F7">
        <w:rPr>
          <w:lang w:eastAsia="en-US"/>
        </w:rPr>
        <w:t>ДальПромТоргСервис</w:t>
      </w:r>
      <w:r w:rsidR="006817F7">
        <w:rPr>
          <w:lang w:eastAsia="en-US"/>
        </w:rPr>
        <w:t xml:space="preserve">" </w:t>
      </w:r>
      <w:r w:rsidR="00F52D95" w:rsidRPr="006817F7">
        <w:rPr>
          <w:lang w:eastAsia="en-US"/>
        </w:rPr>
        <w:t>2006-200</w:t>
      </w:r>
      <w:r w:rsidR="00F72EDB" w:rsidRPr="006817F7">
        <w:rPr>
          <w:lang w:eastAsia="en-US"/>
        </w:rPr>
        <w:t>8</w:t>
      </w:r>
      <w:r w:rsidR="00F52D95" w:rsidRPr="006817F7">
        <w:rPr>
          <w:lang w:eastAsia="en-US"/>
        </w:rPr>
        <w:t xml:space="preserve"> гг</w:t>
      </w:r>
      <w:r w:rsidR="006817F7" w:rsidRPr="006817F7">
        <w:rPr>
          <w:lang w:eastAsia="en-US"/>
        </w:rPr>
        <w:t xml:space="preserve">: </w:t>
      </w:r>
    </w:p>
    <w:tbl>
      <w:tblPr>
        <w:tblpPr w:leftFromText="180" w:rightFromText="180" w:vertAnchor="text" w:tblpXSpec="center"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3"/>
        <w:gridCol w:w="839"/>
        <w:gridCol w:w="1025"/>
        <w:gridCol w:w="1011"/>
        <w:gridCol w:w="1335"/>
        <w:gridCol w:w="842"/>
      </w:tblGrid>
      <w:tr w:rsidR="00D869CC" w:rsidRPr="006817F7">
        <w:trPr>
          <w:trHeight w:val="426"/>
        </w:trPr>
        <w:tc>
          <w:tcPr>
            <w:tcW w:w="4123" w:type="dxa"/>
            <w:vMerge w:val="restart"/>
            <w:vAlign w:val="center"/>
          </w:tcPr>
          <w:p w:rsidR="00542882" w:rsidRPr="006817F7" w:rsidRDefault="00542882" w:rsidP="00AE5623">
            <w:pPr>
              <w:pStyle w:val="aff2"/>
              <w:rPr>
                <w:lang w:eastAsia="en-US"/>
              </w:rPr>
            </w:pPr>
          </w:p>
          <w:p w:rsidR="00542882" w:rsidRPr="006817F7" w:rsidRDefault="00542882" w:rsidP="00AE5623">
            <w:pPr>
              <w:pStyle w:val="aff2"/>
              <w:rPr>
                <w:lang w:eastAsia="en-US"/>
              </w:rPr>
            </w:pPr>
            <w:r w:rsidRPr="006817F7">
              <w:rPr>
                <w:lang w:eastAsia="en-US"/>
              </w:rPr>
              <w:t>Показатель</w:t>
            </w:r>
          </w:p>
        </w:tc>
        <w:tc>
          <w:tcPr>
            <w:tcW w:w="2875" w:type="dxa"/>
            <w:gridSpan w:val="3"/>
            <w:vAlign w:val="center"/>
          </w:tcPr>
          <w:p w:rsidR="00542882" w:rsidRPr="006817F7" w:rsidRDefault="00542882" w:rsidP="00AE5623">
            <w:pPr>
              <w:pStyle w:val="aff2"/>
              <w:rPr>
                <w:lang w:eastAsia="en-US"/>
              </w:rPr>
            </w:pPr>
            <w:r w:rsidRPr="006817F7">
              <w:rPr>
                <w:lang w:eastAsia="en-US"/>
              </w:rPr>
              <w:t>Годы</w:t>
            </w:r>
          </w:p>
        </w:tc>
        <w:tc>
          <w:tcPr>
            <w:tcW w:w="1335" w:type="dxa"/>
            <w:vMerge w:val="restart"/>
            <w:vAlign w:val="center"/>
          </w:tcPr>
          <w:p w:rsidR="00542882" w:rsidRPr="006817F7" w:rsidRDefault="00542882" w:rsidP="00AE5623">
            <w:pPr>
              <w:pStyle w:val="aff2"/>
              <w:rPr>
                <w:lang w:eastAsia="en-US"/>
              </w:rPr>
            </w:pPr>
            <w:r w:rsidRPr="006817F7">
              <w:rPr>
                <w:lang w:eastAsia="en-US"/>
              </w:rPr>
              <w:t>Отклонение</w:t>
            </w:r>
          </w:p>
          <w:p w:rsidR="00542882" w:rsidRPr="006817F7" w:rsidRDefault="00542882" w:rsidP="00AE5623">
            <w:pPr>
              <w:pStyle w:val="aff2"/>
              <w:rPr>
                <w:lang w:eastAsia="en-US"/>
              </w:rPr>
            </w:pPr>
            <w:r w:rsidRPr="006817F7">
              <w:rPr>
                <w:lang w:eastAsia="en-US"/>
              </w:rPr>
              <w:t>2007/2006</w:t>
            </w:r>
          </w:p>
        </w:tc>
        <w:tc>
          <w:tcPr>
            <w:tcW w:w="842" w:type="dxa"/>
            <w:vMerge w:val="restart"/>
            <w:vAlign w:val="center"/>
          </w:tcPr>
          <w:p w:rsidR="00542882" w:rsidRPr="006817F7" w:rsidRDefault="00542882" w:rsidP="00AE5623">
            <w:pPr>
              <w:pStyle w:val="aff2"/>
              <w:rPr>
                <w:lang w:eastAsia="en-US"/>
              </w:rPr>
            </w:pPr>
            <w:r w:rsidRPr="006817F7">
              <w:rPr>
                <w:lang w:eastAsia="en-US"/>
              </w:rPr>
              <w:t>Отклонение</w:t>
            </w:r>
          </w:p>
          <w:p w:rsidR="00542882" w:rsidRPr="006817F7" w:rsidRDefault="00542882" w:rsidP="00AE5623">
            <w:pPr>
              <w:pStyle w:val="aff2"/>
              <w:rPr>
                <w:lang w:eastAsia="en-US"/>
              </w:rPr>
            </w:pPr>
            <w:r w:rsidRPr="006817F7">
              <w:rPr>
                <w:lang w:eastAsia="en-US"/>
              </w:rPr>
              <w:t>2008/2007</w:t>
            </w:r>
          </w:p>
        </w:tc>
      </w:tr>
      <w:tr w:rsidR="00F53C37" w:rsidRPr="006817F7">
        <w:trPr>
          <w:trHeight w:val="594"/>
        </w:trPr>
        <w:tc>
          <w:tcPr>
            <w:tcW w:w="4123" w:type="dxa"/>
            <w:vMerge/>
            <w:vAlign w:val="center"/>
          </w:tcPr>
          <w:p w:rsidR="00542882" w:rsidRPr="006817F7" w:rsidRDefault="00542882" w:rsidP="00AE5623">
            <w:pPr>
              <w:pStyle w:val="aff2"/>
              <w:rPr>
                <w:lang w:eastAsia="en-US"/>
              </w:rPr>
            </w:pPr>
          </w:p>
        </w:tc>
        <w:tc>
          <w:tcPr>
            <w:tcW w:w="839" w:type="dxa"/>
            <w:vAlign w:val="center"/>
          </w:tcPr>
          <w:p w:rsidR="00542882" w:rsidRPr="006817F7" w:rsidRDefault="00542882" w:rsidP="00AE5623">
            <w:pPr>
              <w:pStyle w:val="aff2"/>
              <w:rPr>
                <w:lang w:eastAsia="en-US"/>
              </w:rPr>
            </w:pPr>
            <w:r w:rsidRPr="006817F7">
              <w:rPr>
                <w:lang w:eastAsia="en-US"/>
              </w:rPr>
              <w:t>2006</w:t>
            </w:r>
          </w:p>
        </w:tc>
        <w:tc>
          <w:tcPr>
            <w:tcW w:w="1025" w:type="dxa"/>
            <w:vAlign w:val="center"/>
          </w:tcPr>
          <w:p w:rsidR="00542882" w:rsidRPr="006817F7" w:rsidRDefault="00542882" w:rsidP="00AE5623">
            <w:pPr>
              <w:pStyle w:val="aff2"/>
              <w:rPr>
                <w:lang w:eastAsia="en-US"/>
              </w:rPr>
            </w:pPr>
            <w:r w:rsidRPr="006817F7">
              <w:rPr>
                <w:lang w:eastAsia="en-US"/>
              </w:rPr>
              <w:t>2007</w:t>
            </w:r>
          </w:p>
        </w:tc>
        <w:tc>
          <w:tcPr>
            <w:tcW w:w="1011" w:type="dxa"/>
            <w:vAlign w:val="center"/>
          </w:tcPr>
          <w:p w:rsidR="00542882" w:rsidRPr="006817F7" w:rsidRDefault="00542882" w:rsidP="00AE5623">
            <w:pPr>
              <w:pStyle w:val="aff2"/>
              <w:rPr>
                <w:lang w:eastAsia="en-US"/>
              </w:rPr>
            </w:pPr>
            <w:r w:rsidRPr="006817F7">
              <w:rPr>
                <w:lang w:eastAsia="en-US"/>
              </w:rPr>
              <w:t>2008</w:t>
            </w:r>
          </w:p>
        </w:tc>
        <w:tc>
          <w:tcPr>
            <w:tcW w:w="1335" w:type="dxa"/>
            <w:vMerge/>
            <w:vAlign w:val="center"/>
          </w:tcPr>
          <w:p w:rsidR="00542882" w:rsidRPr="006817F7" w:rsidRDefault="00542882" w:rsidP="00AE5623">
            <w:pPr>
              <w:pStyle w:val="aff2"/>
              <w:rPr>
                <w:lang w:eastAsia="en-US"/>
              </w:rPr>
            </w:pPr>
          </w:p>
        </w:tc>
        <w:tc>
          <w:tcPr>
            <w:tcW w:w="842" w:type="dxa"/>
            <w:vMerge/>
            <w:vAlign w:val="center"/>
          </w:tcPr>
          <w:p w:rsidR="00542882" w:rsidRPr="006817F7" w:rsidRDefault="00542882" w:rsidP="00AE5623">
            <w:pPr>
              <w:pStyle w:val="aff2"/>
              <w:rPr>
                <w:lang w:eastAsia="en-US"/>
              </w:rPr>
            </w:pPr>
          </w:p>
        </w:tc>
      </w:tr>
      <w:tr w:rsidR="00491FA1" w:rsidRPr="006817F7">
        <w:trPr>
          <w:trHeight w:val="486"/>
        </w:trPr>
        <w:tc>
          <w:tcPr>
            <w:tcW w:w="4123" w:type="dxa"/>
            <w:vAlign w:val="center"/>
          </w:tcPr>
          <w:p w:rsidR="00BD6A65" w:rsidRPr="006817F7" w:rsidRDefault="00BD6A65" w:rsidP="00AE5623">
            <w:pPr>
              <w:pStyle w:val="aff2"/>
            </w:pPr>
          </w:p>
        </w:tc>
        <w:tc>
          <w:tcPr>
            <w:tcW w:w="839" w:type="dxa"/>
            <w:vAlign w:val="center"/>
          </w:tcPr>
          <w:p w:rsidR="00BD6A65" w:rsidRPr="006817F7" w:rsidRDefault="00BD6A65" w:rsidP="00AE5623">
            <w:pPr>
              <w:pStyle w:val="aff2"/>
            </w:pPr>
          </w:p>
        </w:tc>
        <w:tc>
          <w:tcPr>
            <w:tcW w:w="1025" w:type="dxa"/>
            <w:vAlign w:val="center"/>
          </w:tcPr>
          <w:p w:rsidR="00BD6A65" w:rsidRPr="006817F7" w:rsidRDefault="00BD6A65" w:rsidP="00AE5623">
            <w:pPr>
              <w:pStyle w:val="aff2"/>
            </w:pPr>
          </w:p>
        </w:tc>
        <w:tc>
          <w:tcPr>
            <w:tcW w:w="1011" w:type="dxa"/>
            <w:vAlign w:val="center"/>
          </w:tcPr>
          <w:p w:rsidR="00BD6A65" w:rsidRPr="006817F7" w:rsidRDefault="00BD6A65" w:rsidP="00AE5623">
            <w:pPr>
              <w:pStyle w:val="aff2"/>
              <w:rPr>
                <w:lang w:eastAsia="en-US"/>
              </w:rPr>
            </w:pPr>
          </w:p>
        </w:tc>
        <w:tc>
          <w:tcPr>
            <w:tcW w:w="1335" w:type="dxa"/>
            <w:vAlign w:val="center"/>
          </w:tcPr>
          <w:p w:rsidR="00BD6A65" w:rsidRPr="006817F7" w:rsidRDefault="00BD6A65" w:rsidP="00AE5623">
            <w:pPr>
              <w:pStyle w:val="aff2"/>
              <w:rPr>
                <w:lang w:eastAsia="en-US"/>
              </w:rPr>
            </w:pPr>
          </w:p>
        </w:tc>
        <w:tc>
          <w:tcPr>
            <w:tcW w:w="842" w:type="dxa"/>
            <w:vAlign w:val="center"/>
          </w:tcPr>
          <w:p w:rsidR="00BD6A65" w:rsidRPr="006817F7" w:rsidRDefault="00BD6A65" w:rsidP="00AE5623">
            <w:pPr>
              <w:pStyle w:val="aff2"/>
              <w:rPr>
                <w:lang w:eastAsia="en-US"/>
              </w:rPr>
            </w:pPr>
          </w:p>
        </w:tc>
      </w:tr>
      <w:tr w:rsidR="00F53C37" w:rsidRPr="006817F7">
        <w:trPr>
          <w:trHeight w:val="486"/>
        </w:trPr>
        <w:tc>
          <w:tcPr>
            <w:tcW w:w="4123" w:type="dxa"/>
            <w:vAlign w:val="center"/>
          </w:tcPr>
          <w:p w:rsidR="00542882" w:rsidRPr="006817F7" w:rsidRDefault="00542882" w:rsidP="00AE5623">
            <w:pPr>
              <w:pStyle w:val="aff2"/>
            </w:pPr>
            <w:r w:rsidRPr="006817F7">
              <w:t>Выручка от реализации</w:t>
            </w:r>
            <w:r w:rsidR="006817F7">
              <w:t xml:space="preserve"> (</w:t>
            </w:r>
            <w:r w:rsidRPr="006817F7">
              <w:t>ВР</w:t>
            </w:r>
            <w:r w:rsidR="006817F7" w:rsidRPr="006817F7">
              <w:t>),</w:t>
            </w:r>
            <w:r w:rsidRPr="006817F7">
              <w:t xml:space="preserve"> тыс</w:t>
            </w:r>
            <w:r w:rsidR="006817F7" w:rsidRPr="006817F7">
              <w:t xml:space="preserve">. </w:t>
            </w:r>
            <w:r w:rsidRPr="006817F7">
              <w:t>руб</w:t>
            </w:r>
            <w:r w:rsidR="006817F7" w:rsidRPr="006817F7">
              <w:t xml:space="preserve">. </w:t>
            </w:r>
          </w:p>
        </w:tc>
        <w:tc>
          <w:tcPr>
            <w:tcW w:w="839" w:type="dxa"/>
            <w:vAlign w:val="center"/>
          </w:tcPr>
          <w:p w:rsidR="00542882" w:rsidRPr="006817F7" w:rsidRDefault="00542882" w:rsidP="00AE5623">
            <w:pPr>
              <w:pStyle w:val="aff2"/>
            </w:pPr>
            <w:r w:rsidRPr="006817F7">
              <w:t>58719</w:t>
            </w:r>
          </w:p>
        </w:tc>
        <w:tc>
          <w:tcPr>
            <w:tcW w:w="1025" w:type="dxa"/>
            <w:vAlign w:val="center"/>
          </w:tcPr>
          <w:p w:rsidR="00542882" w:rsidRPr="006817F7" w:rsidRDefault="00542882" w:rsidP="00AE5623">
            <w:pPr>
              <w:pStyle w:val="aff2"/>
            </w:pPr>
            <w:r w:rsidRPr="006817F7">
              <w:t>100345</w:t>
            </w:r>
          </w:p>
        </w:tc>
        <w:tc>
          <w:tcPr>
            <w:tcW w:w="1011" w:type="dxa"/>
            <w:vAlign w:val="center"/>
          </w:tcPr>
          <w:p w:rsidR="00542882" w:rsidRPr="006817F7" w:rsidRDefault="00542882" w:rsidP="00AE5623">
            <w:pPr>
              <w:pStyle w:val="aff2"/>
              <w:rPr>
                <w:lang w:eastAsia="en-US"/>
              </w:rPr>
            </w:pPr>
            <w:r w:rsidRPr="006817F7">
              <w:rPr>
                <w:lang w:eastAsia="en-US"/>
              </w:rPr>
              <w:t>132654</w:t>
            </w:r>
          </w:p>
        </w:tc>
        <w:tc>
          <w:tcPr>
            <w:tcW w:w="1335" w:type="dxa"/>
            <w:vAlign w:val="center"/>
          </w:tcPr>
          <w:p w:rsidR="00542882" w:rsidRPr="006817F7" w:rsidRDefault="00542882" w:rsidP="00AE5623">
            <w:pPr>
              <w:pStyle w:val="aff2"/>
              <w:rPr>
                <w:lang w:eastAsia="en-US"/>
              </w:rPr>
            </w:pPr>
            <w:r w:rsidRPr="006817F7">
              <w:rPr>
                <w:lang w:eastAsia="en-US"/>
              </w:rPr>
              <w:t>+41626</w:t>
            </w:r>
          </w:p>
        </w:tc>
        <w:tc>
          <w:tcPr>
            <w:tcW w:w="842" w:type="dxa"/>
            <w:vAlign w:val="center"/>
          </w:tcPr>
          <w:p w:rsidR="00542882" w:rsidRPr="006817F7" w:rsidRDefault="00AC08E8" w:rsidP="00AE5623">
            <w:pPr>
              <w:pStyle w:val="aff2"/>
              <w:rPr>
                <w:lang w:eastAsia="en-US"/>
              </w:rPr>
            </w:pPr>
            <w:r w:rsidRPr="006817F7">
              <w:rPr>
                <w:lang w:eastAsia="en-US"/>
              </w:rPr>
              <w:t>+32309</w:t>
            </w:r>
          </w:p>
        </w:tc>
      </w:tr>
      <w:tr w:rsidR="00F53C37" w:rsidRPr="006817F7">
        <w:trPr>
          <w:trHeight w:val="391"/>
        </w:trPr>
        <w:tc>
          <w:tcPr>
            <w:tcW w:w="4123" w:type="dxa"/>
            <w:vAlign w:val="center"/>
          </w:tcPr>
          <w:p w:rsidR="00542882" w:rsidRPr="006817F7" w:rsidRDefault="00542882" w:rsidP="00AE5623">
            <w:pPr>
              <w:pStyle w:val="aff2"/>
            </w:pPr>
            <w:r w:rsidRPr="006817F7">
              <w:t>Прибыль</w:t>
            </w:r>
            <w:r w:rsidR="006817F7">
              <w:t xml:space="preserve"> (</w:t>
            </w:r>
            <w:r w:rsidRPr="006817F7">
              <w:t>убыток</w:t>
            </w:r>
            <w:r w:rsidR="006817F7" w:rsidRPr="006817F7">
              <w:t xml:space="preserve">) </w:t>
            </w:r>
            <w:r w:rsidRPr="006817F7">
              <w:t>от продаж</w:t>
            </w:r>
            <w:r w:rsidR="006817F7">
              <w:t xml:space="preserve"> (</w:t>
            </w:r>
            <w:r w:rsidRPr="006817F7">
              <w:t>Пр</w:t>
            </w:r>
            <w:r w:rsidR="006817F7" w:rsidRPr="006817F7">
              <w:t>),</w:t>
            </w:r>
            <w:r w:rsidRPr="006817F7">
              <w:t xml:space="preserve"> тыс</w:t>
            </w:r>
            <w:r w:rsidR="006817F7" w:rsidRPr="006817F7">
              <w:t xml:space="preserve">. </w:t>
            </w:r>
            <w:r w:rsidRPr="006817F7">
              <w:t>руб</w:t>
            </w:r>
            <w:r w:rsidR="006817F7" w:rsidRPr="006817F7">
              <w:t xml:space="preserve">. </w:t>
            </w:r>
          </w:p>
        </w:tc>
        <w:tc>
          <w:tcPr>
            <w:tcW w:w="839" w:type="dxa"/>
            <w:vAlign w:val="center"/>
          </w:tcPr>
          <w:p w:rsidR="00542882" w:rsidRPr="006817F7" w:rsidRDefault="00542882" w:rsidP="00AE5623">
            <w:pPr>
              <w:pStyle w:val="aff2"/>
            </w:pPr>
            <w:r w:rsidRPr="006817F7">
              <w:t>6997</w:t>
            </w:r>
          </w:p>
        </w:tc>
        <w:tc>
          <w:tcPr>
            <w:tcW w:w="1025" w:type="dxa"/>
            <w:vAlign w:val="center"/>
          </w:tcPr>
          <w:p w:rsidR="00542882" w:rsidRPr="006817F7" w:rsidRDefault="00542882" w:rsidP="00AE5623">
            <w:pPr>
              <w:pStyle w:val="aff2"/>
            </w:pPr>
            <w:r w:rsidRPr="006817F7">
              <w:t>24129</w:t>
            </w:r>
          </w:p>
        </w:tc>
        <w:tc>
          <w:tcPr>
            <w:tcW w:w="1011" w:type="dxa"/>
            <w:vAlign w:val="center"/>
          </w:tcPr>
          <w:p w:rsidR="00542882" w:rsidRPr="006817F7" w:rsidRDefault="00542882" w:rsidP="00AE5623">
            <w:pPr>
              <w:pStyle w:val="aff2"/>
              <w:rPr>
                <w:lang w:eastAsia="en-US"/>
              </w:rPr>
            </w:pPr>
            <w:r w:rsidRPr="006817F7">
              <w:rPr>
                <w:lang w:eastAsia="en-US"/>
              </w:rPr>
              <w:t>22626</w:t>
            </w:r>
          </w:p>
        </w:tc>
        <w:tc>
          <w:tcPr>
            <w:tcW w:w="1335" w:type="dxa"/>
            <w:vAlign w:val="center"/>
          </w:tcPr>
          <w:p w:rsidR="00542882" w:rsidRPr="006817F7" w:rsidRDefault="00542882" w:rsidP="00AE5623">
            <w:pPr>
              <w:pStyle w:val="aff2"/>
              <w:rPr>
                <w:lang w:eastAsia="en-US"/>
              </w:rPr>
            </w:pPr>
            <w:r w:rsidRPr="006817F7">
              <w:rPr>
                <w:lang w:eastAsia="en-US"/>
              </w:rPr>
              <w:t>+17132</w:t>
            </w:r>
          </w:p>
        </w:tc>
        <w:tc>
          <w:tcPr>
            <w:tcW w:w="842" w:type="dxa"/>
            <w:vAlign w:val="center"/>
          </w:tcPr>
          <w:p w:rsidR="00542882" w:rsidRPr="006817F7" w:rsidRDefault="00AC08E8" w:rsidP="00AE5623">
            <w:pPr>
              <w:pStyle w:val="aff2"/>
              <w:rPr>
                <w:lang w:eastAsia="en-US"/>
              </w:rPr>
            </w:pPr>
            <w:r w:rsidRPr="006817F7">
              <w:rPr>
                <w:lang w:eastAsia="en-US"/>
              </w:rPr>
              <w:t>-1503</w:t>
            </w:r>
          </w:p>
        </w:tc>
      </w:tr>
      <w:tr w:rsidR="00F53C37" w:rsidRPr="006817F7">
        <w:trPr>
          <w:trHeight w:val="1719"/>
        </w:trPr>
        <w:tc>
          <w:tcPr>
            <w:tcW w:w="4123" w:type="dxa"/>
            <w:vAlign w:val="center"/>
          </w:tcPr>
          <w:p w:rsidR="006817F7" w:rsidRDefault="00542882" w:rsidP="00AE5623">
            <w:pPr>
              <w:pStyle w:val="aff2"/>
              <w:rPr>
                <w:lang w:eastAsia="en-US"/>
              </w:rPr>
            </w:pPr>
            <w:r w:rsidRPr="006817F7">
              <w:rPr>
                <w:lang w:eastAsia="en-US"/>
              </w:rPr>
              <w:t>Среднегодовая стоимость, тыс</w:t>
            </w:r>
            <w:r w:rsidR="006817F7" w:rsidRPr="006817F7">
              <w:rPr>
                <w:lang w:eastAsia="en-US"/>
              </w:rPr>
              <w:t xml:space="preserve">. </w:t>
            </w:r>
            <w:r w:rsidRPr="006817F7">
              <w:rPr>
                <w:lang w:eastAsia="en-US"/>
              </w:rPr>
              <w:t>руб</w:t>
            </w:r>
            <w:r w:rsidR="006817F7">
              <w:rPr>
                <w:lang w:eastAsia="en-US"/>
              </w:rPr>
              <w:t>.:</w:t>
            </w:r>
          </w:p>
          <w:p w:rsidR="006817F7" w:rsidRDefault="00542882" w:rsidP="00AE5623">
            <w:pPr>
              <w:pStyle w:val="aff2"/>
              <w:rPr>
                <w:lang w:eastAsia="en-US"/>
              </w:rPr>
            </w:pPr>
            <w:r w:rsidRPr="006817F7">
              <w:rPr>
                <w:lang w:eastAsia="en-US"/>
              </w:rPr>
              <w:t>основных производственных фондов</w:t>
            </w:r>
            <w:r w:rsidR="006817F7">
              <w:rPr>
                <w:lang w:eastAsia="en-US"/>
              </w:rPr>
              <w:t xml:space="preserve"> (</w:t>
            </w:r>
            <w:r w:rsidRPr="006817F7">
              <w:rPr>
                <w:lang w:eastAsia="en-US"/>
              </w:rPr>
              <w:t>ОПФ</w:t>
            </w:r>
            <w:r w:rsidR="006817F7" w:rsidRPr="006817F7">
              <w:rPr>
                <w:lang w:eastAsia="en-US"/>
              </w:rPr>
              <w:t>)</w:t>
            </w:r>
          </w:p>
          <w:p w:rsidR="006817F7" w:rsidRDefault="00542882" w:rsidP="00AE5623">
            <w:pPr>
              <w:pStyle w:val="aff2"/>
              <w:rPr>
                <w:lang w:eastAsia="en-US"/>
              </w:rPr>
            </w:pPr>
            <w:r w:rsidRPr="006817F7">
              <w:rPr>
                <w:lang w:eastAsia="en-US"/>
              </w:rPr>
              <w:t>активной части</w:t>
            </w:r>
            <w:r w:rsidR="006817F7">
              <w:rPr>
                <w:lang w:eastAsia="en-US"/>
              </w:rPr>
              <w:t xml:space="preserve"> (</w:t>
            </w:r>
            <w:r w:rsidRPr="006817F7">
              <w:rPr>
                <w:lang w:eastAsia="en-US"/>
              </w:rPr>
              <w:t>ОПФ@</w:t>
            </w:r>
            <w:r w:rsidR="006817F7" w:rsidRPr="006817F7">
              <w:rPr>
                <w:lang w:eastAsia="en-US"/>
              </w:rPr>
              <w:t>)</w:t>
            </w:r>
          </w:p>
          <w:p w:rsidR="00542882" w:rsidRPr="006817F7" w:rsidRDefault="00542882" w:rsidP="00AE5623">
            <w:pPr>
              <w:pStyle w:val="aff2"/>
              <w:rPr>
                <w:lang w:eastAsia="en-US"/>
              </w:rPr>
            </w:pPr>
            <w:r w:rsidRPr="006817F7">
              <w:rPr>
                <w:lang w:eastAsia="en-US"/>
              </w:rPr>
              <w:t>единицы оборудования</w:t>
            </w:r>
            <w:r w:rsidR="006817F7">
              <w:rPr>
                <w:lang w:eastAsia="en-US"/>
              </w:rPr>
              <w:t xml:space="preserve"> (</w:t>
            </w:r>
            <w:r w:rsidRPr="006817F7">
              <w:rPr>
                <w:lang w:eastAsia="en-US"/>
              </w:rPr>
              <w:t>Ц</w:t>
            </w:r>
            <w:r w:rsidR="006817F7" w:rsidRPr="006817F7">
              <w:rPr>
                <w:lang w:eastAsia="en-US"/>
              </w:rPr>
              <w:t xml:space="preserve">) </w:t>
            </w:r>
          </w:p>
        </w:tc>
        <w:tc>
          <w:tcPr>
            <w:tcW w:w="839" w:type="dxa"/>
            <w:vAlign w:val="center"/>
          </w:tcPr>
          <w:p w:rsidR="00542882" w:rsidRPr="006817F7" w:rsidRDefault="00542882" w:rsidP="00AE5623">
            <w:pPr>
              <w:pStyle w:val="aff2"/>
              <w:rPr>
                <w:lang w:eastAsia="en-US"/>
              </w:rPr>
            </w:pPr>
          </w:p>
          <w:p w:rsidR="00542882" w:rsidRPr="006817F7" w:rsidRDefault="001910EC" w:rsidP="00AE5623">
            <w:pPr>
              <w:pStyle w:val="aff2"/>
              <w:rPr>
                <w:lang w:eastAsia="en-US"/>
              </w:rPr>
            </w:pPr>
            <w:r w:rsidRPr="006817F7">
              <w:rPr>
                <w:lang w:eastAsia="en-US"/>
              </w:rPr>
              <w:t>19322</w:t>
            </w:r>
          </w:p>
          <w:p w:rsidR="00AB3F8B" w:rsidRPr="006817F7" w:rsidRDefault="00AB3F8B" w:rsidP="00AE5623">
            <w:pPr>
              <w:pStyle w:val="aff2"/>
              <w:rPr>
                <w:lang w:eastAsia="en-US"/>
              </w:rPr>
            </w:pPr>
            <w:r w:rsidRPr="006817F7">
              <w:t>14275</w:t>
            </w:r>
          </w:p>
          <w:p w:rsidR="00542882" w:rsidRPr="006817F7" w:rsidRDefault="002A7B3E" w:rsidP="00AE5623">
            <w:pPr>
              <w:pStyle w:val="aff2"/>
              <w:rPr>
                <w:lang w:eastAsia="en-US"/>
              </w:rPr>
            </w:pPr>
            <w:r w:rsidRPr="006817F7">
              <w:rPr>
                <w:lang w:eastAsia="en-US"/>
              </w:rPr>
              <w:t>97,77</w:t>
            </w:r>
          </w:p>
        </w:tc>
        <w:tc>
          <w:tcPr>
            <w:tcW w:w="1025" w:type="dxa"/>
            <w:vAlign w:val="center"/>
          </w:tcPr>
          <w:p w:rsidR="00542882" w:rsidRPr="006817F7" w:rsidRDefault="00542882" w:rsidP="00AE5623">
            <w:pPr>
              <w:pStyle w:val="aff2"/>
              <w:rPr>
                <w:lang w:eastAsia="en-US"/>
              </w:rPr>
            </w:pPr>
          </w:p>
          <w:p w:rsidR="00542882" w:rsidRPr="006817F7" w:rsidRDefault="0019462B" w:rsidP="00AE5623">
            <w:pPr>
              <w:pStyle w:val="aff2"/>
              <w:rPr>
                <w:lang w:eastAsia="en-US"/>
              </w:rPr>
            </w:pPr>
            <w:r w:rsidRPr="006817F7">
              <w:rPr>
                <w:lang w:eastAsia="en-US"/>
              </w:rPr>
              <w:t>20711,5</w:t>
            </w:r>
          </w:p>
          <w:p w:rsidR="00AB3F8B" w:rsidRPr="006817F7" w:rsidRDefault="00AB3F8B" w:rsidP="00AE5623">
            <w:pPr>
              <w:pStyle w:val="aff2"/>
              <w:rPr>
                <w:lang w:eastAsia="en-US"/>
              </w:rPr>
            </w:pPr>
            <w:r w:rsidRPr="006817F7">
              <w:t>14622</w:t>
            </w:r>
          </w:p>
          <w:p w:rsidR="00542882" w:rsidRPr="006817F7" w:rsidRDefault="002A7B3E" w:rsidP="00AE5623">
            <w:pPr>
              <w:pStyle w:val="aff2"/>
              <w:rPr>
                <w:lang w:eastAsia="en-US"/>
              </w:rPr>
            </w:pPr>
            <w:r w:rsidRPr="006817F7">
              <w:rPr>
                <w:lang w:eastAsia="en-US"/>
              </w:rPr>
              <w:t>105</w:t>
            </w:r>
            <w:r w:rsidR="006817F7">
              <w:rPr>
                <w:lang w:eastAsia="en-US"/>
              </w:rPr>
              <w:t>, 19</w:t>
            </w:r>
          </w:p>
        </w:tc>
        <w:tc>
          <w:tcPr>
            <w:tcW w:w="1011" w:type="dxa"/>
            <w:vAlign w:val="center"/>
          </w:tcPr>
          <w:p w:rsidR="00542882" w:rsidRPr="006817F7" w:rsidRDefault="00542882" w:rsidP="00AE5623">
            <w:pPr>
              <w:pStyle w:val="aff2"/>
              <w:rPr>
                <w:lang w:eastAsia="en-US"/>
              </w:rPr>
            </w:pPr>
          </w:p>
          <w:p w:rsidR="0019462B" w:rsidRPr="006817F7" w:rsidRDefault="0019462B" w:rsidP="00AE5623">
            <w:pPr>
              <w:pStyle w:val="aff2"/>
              <w:rPr>
                <w:lang w:eastAsia="en-US"/>
              </w:rPr>
            </w:pPr>
            <w:r w:rsidRPr="006817F7">
              <w:rPr>
                <w:lang w:eastAsia="en-US"/>
              </w:rPr>
              <w:t>22356,5</w:t>
            </w:r>
          </w:p>
          <w:p w:rsidR="0019462B" w:rsidRPr="006817F7" w:rsidRDefault="00AB3F8B" w:rsidP="00AE5623">
            <w:pPr>
              <w:pStyle w:val="aff2"/>
              <w:rPr>
                <w:lang w:eastAsia="en-US"/>
              </w:rPr>
            </w:pPr>
            <w:r w:rsidRPr="006817F7">
              <w:t>16281</w:t>
            </w:r>
          </w:p>
          <w:p w:rsidR="00542882" w:rsidRPr="006817F7" w:rsidRDefault="002A7B3E" w:rsidP="00AE5623">
            <w:pPr>
              <w:pStyle w:val="aff2"/>
              <w:rPr>
                <w:lang w:eastAsia="en-US"/>
              </w:rPr>
            </w:pPr>
            <w:r w:rsidRPr="006817F7">
              <w:rPr>
                <w:lang w:eastAsia="en-US"/>
              </w:rPr>
              <w:t>114,65</w:t>
            </w:r>
          </w:p>
        </w:tc>
        <w:tc>
          <w:tcPr>
            <w:tcW w:w="1335" w:type="dxa"/>
            <w:vAlign w:val="center"/>
          </w:tcPr>
          <w:p w:rsidR="00542882" w:rsidRPr="006817F7" w:rsidRDefault="00542882" w:rsidP="00AE5623">
            <w:pPr>
              <w:pStyle w:val="aff2"/>
              <w:rPr>
                <w:lang w:eastAsia="en-US"/>
              </w:rPr>
            </w:pPr>
          </w:p>
          <w:p w:rsidR="0019462B" w:rsidRPr="006817F7" w:rsidRDefault="0019462B" w:rsidP="00AE5623">
            <w:pPr>
              <w:pStyle w:val="aff2"/>
              <w:rPr>
                <w:lang w:eastAsia="en-US"/>
              </w:rPr>
            </w:pPr>
            <w:r w:rsidRPr="006817F7">
              <w:rPr>
                <w:lang w:eastAsia="en-US"/>
              </w:rPr>
              <w:t>+1389,5</w:t>
            </w:r>
          </w:p>
          <w:p w:rsidR="00AB3F8B" w:rsidRPr="006817F7" w:rsidRDefault="002A7B3E" w:rsidP="00AE5623">
            <w:pPr>
              <w:pStyle w:val="aff2"/>
              <w:rPr>
                <w:lang w:eastAsia="en-US"/>
              </w:rPr>
            </w:pPr>
            <w:r w:rsidRPr="006817F7">
              <w:rPr>
                <w:lang w:eastAsia="en-US"/>
              </w:rPr>
              <w:t>+347</w:t>
            </w:r>
          </w:p>
          <w:p w:rsidR="00542882" w:rsidRPr="006817F7" w:rsidRDefault="002A7B3E" w:rsidP="00AE5623">
            <w:pPr>
              <w:pStyle w:val="aff2"/>
              <w:rPr>
                <w:lang w:eastAsia="en-US"/>
              </w:rPr>
            </w:pPr>
            <w:r w:rsidRPr="006817F7">
              <w:rPr>
                <w:lang w:eastAsia="en-US"/>
              </w:rPr>
              <w:t>+7,42</w:t>
            </w:r>
          </w:p>
        </w:tc>
        <w:tc>
          <w:tcPr>
            <w:tcW w:w="842" w:type="dxa"/>
            <w:vAlign w:val="center"/>
          </w:tcPr>
          <w:p w:rsidR="00542882" w:rsidRPr="006817F7" w:rsidRDefault="00542882" w:rsidP="00AE5623">
            <w:pPr>
              <w:pStyle w:val="aff2"/>
              <w:rPr>
                <w:lang w:eastAsia="en-US"/>
              </w:rPr>
            </w:pPr>
          </w:p>
          <w:p w:rsidR="0019462B" w:rsidRPr="006817F7" w:rsidRDefault="00AB3F8B" w:rsidP="00AE5623">
            <w:pPr>
              <w:pStyle w:val="aff2"/>
              <w:rPr>
                <w:lang w:eastAsia="en-US"/>
              </w:rPr>
            </w:pPr>
            <w:r w:rsidRPr="006817F7">
              <w:rPr>
                <w:lang w:eastAsia="en-US"/>
              </w:rPr>
              <w:t>+1645</w:t>
            </w:r>
          </w:p>
          <w:p w:rsidR="002A7B3E" w:rsidRPr="006817F7" w:rsidRDefault="002A7B3E" w:rsidP="00AE5623">
            <w:pPr>
              <w:pStyle w:val="aff2"/>
              <w:rPr>
                <w:lang w:eastAsia="en-US"/>
              </w:rPr>
            </w:pPr>
            <w:r w:rsidRPr="006817F7">
              <w:rPr>
                <w:lang w:eastAsia="en-US"/>
              </w:rPr>
              <w:t>+1659</w:t>
            </w:r>
          </w:p>
          <w:p w:rsidR="00542882" w:rsidRPr="006817F7" w:rsidRDefault="002A7B3E" w:rsidP="00AE5623">
            <w:pPr>
              <w:pStyle w:val="aff2"/>
              <w:rPr>
                <w:lang w:eastAsia="en-US"/>
              </w:rPr>
            </w:pPr>
            <w:r w:rsidRPr="006817F7">
              <w:rPr>
                <w:lang w:eastAsia="en-US"/>
              </w:rPr>
              <w:t>+9,46</w:t>
            </w:r>
          </w:p>
        </w:tc>
      </w:tr>
      <w:tr w:rsidR="00F53C37" w:rsidRPr="006817F7">
        <w:trPr>
          <w:trHeight w:val="322"/>
        </w:trPr>
        <w:tc>
          <w:tcPr>
            <w:tcW w:w="4123" w:type="dxa"/>
            <w:vAlign w:val="center"/>
          </w:tcPr>
          <w:p w:rsidR="00542882" w:rsidRPr="006817F7" w:rsidRDefault="00542882" w:rsidP="00AE5623">
            <w:pPr>
              <w:pStyle w:val="aff2"/>
              <w:rPr>
                <w:lang w:eastAsia="en-US"/>
              </w:rPr>
            </w:pPr>
            <w:r w:rsidRPr="006817F7">
              <w:rPr>
                <w:lang w:eastAsia="en-US"/>
              </w:rPr>
              <w:t>Удельный вес активной части фондов</w:t>
            </w:r>
            <w:r w:rsidR="006817F7">
              <w:rPr>
                <w:lang w:eastAsia="en-US"/>
              </w:rPr>
              <w:t xml:space="preserve"> (</w:t>
            </w:r>
            <w:r w:rsidRPr="006817F7">
              <w:rPr>
                <w:lang w:eastAsia="en-US"/>
              </w:rPr>
              <w:t>УД@</w:t>
            </w:r>
            <w:r w:rsidR="006817F7" w:rsidRPr="006817F7">
              <w:rPr>
                <w:lang w:eastAsia="en-US"/>
              </w:rPr>
              <w:t xml:space="preserve">) </w:t>
            </w:r>
          </w:p>
        </w:tc>
        <w:tc>
          <w:tcPr>
            <w:tcW w:w="839" w:type="dxa"/>
            <w:vAlign w:val="center"/>
          </w:tcPr>
          <w:p w:rsidR="00542882" w:rsidRPr="006817F7" w:rsidRDefault="008B0948" w:rsidP="00AE5623">
            <w:pPr>
              <w:pStyle w:val="aff2"/>
              <w:rPr>
                <w:lang w:eastAsia="en-US"/>
              </w:rPr>
            </w:pPr>
            <w:r w:rsidRPr="006817F7">
              <w:rPr>
                <w:lang w:eastAsia="en-US"/>
              </w:rPr>
              <w:t>0,739</w:t>
            </w:r>
          </w:p>
        </w:tc>
        <w:tc>
          <w:tcPr>
            <w:tcW w:w="1025" w:type="dxa"/>
            <w:vAlign w:val="center"/>
          </w:tcPr>
          <w:p w:rsidR="00542882" w:rsidRPr="006817F7" w:rsidRDefault="008B0948" w:rsidP="00AE5623">
            <w:pPr>
              <w:pStyle w:val="aff2"/>
              <w:rPr>
                <w:lang w:eastAsia="en-US"/>
              </w:rPr>
            </w:pPr>
            <w:r w:rsidRPr="006817F7">
              <w:rPr>
                <w:lang w:eastAsia="en-US"/>
              </w:rPr>
              <w:t>0,706</w:t>
            </w:r>
          </w:p>
        </w:tc>
        <w:tc>
          <w:tcPr>
            <w:tcW w:w="1011" w:type="dxa"/>
            <w:vAlign w:val="center"/>
          </w:tcPr>
          <w:p w:rsidR="00150619" w:rsidRPr="006817F7" w:rsidRDefault="008B0948" w:rsidP="00AE5623">
            <w:pPr>
              <w:pStyle w:val="aff2"/>
              <w:rPr>
                <w:lang w:eastAsia="en-US"/>
              </w:rPr>
            </w:pPr>
            <w:r w:rsidRPr="006817F7">
              <w:rPr>
                <w:lang w:eastAsia="en-US"/>
              </w:rPr>
              <w:t>0,728</w:t>
            </w:r>
          </w:p>
        </w:tc>
        <w:tc>
          <w:tcPr>
            <w:tcW w:w="1335" w:type="dxa"/>
            <w:vAlign w:val="center"/>
          </w:tcPr>
          <w:p w:rsidR="00542882" w:rsidRPr="006817F7" w:rsidRDefault="008B0948" w:rsidP="00AE5623">
            <w:pPr>
              <w:pStyle w:val="aff2"/>
              <w:rPr>
                <w:lang w:eastAsia="en-US"/>
              </w:rPr>
            </w:pPr>
            <w:r w:rsidRPr="006817F7">
              <w:rPr>
                <w:lang w:eastAsia="en-US"/>
              </w:rPr>
              <w:t>-0,033</w:t>
            </w:r>
          </w:p>
        </w:tc>
        <w:tc>
          <w:tcPr>
            <w:tcW w:w="842" w:type="dxa"/>
            <w:vAlign w:val="center"/>
          </w:tcPr>
          <w:p w:rsidR="00542882" w:rsidRPr="006817F7" w:rsidRDefault="008B0948" w:rsidP="00AE5623">
            <w:pPr>
              <w:pStyle w:val="aff2"/>
              <w:rPr>
                <w:lang w:eastAsia="en-US"/>
              </w:rPr>
            </w:pPr>
            <w:r w:rsidRPr="006817F7">
              <w:rPr>
                <w:lang w:eastAsia="en-US"/>
              </w:rPr>
              <w:t>+0,022</w:t>
            </w:r>
          </w:p>
        </w:tc>
      </w:tr>
      <w:tr w:rsidR="00F53C37" w:rsidRPr="006817F7">
        <w:trPr>
          <w:trHeight w:val="533"/>
        </w:trPr>
        <w:tc>
          <w:tcPr>
            <w:tcW w:w="4123" w:type="dxa"/>
            <w:vAlign w:val="center"/>
          </w:tcPr>
          <w:p w:rsidR="00542882" w:rsidRPr="006817F7" w:rsidRDefault="00542882" w:rsidP="00AE5623">
            <w:pPr>
              <w:pStyle w:val="aff2"/>
              <w:rPr>
                <w:lang w:eastAsia="en-US"/>
              </w:rPr>
            </w:pPr>
            <w:r w:rsidRPr="006817F7">
              <w:rPr>
                <w:lang w:eastAsia="en-US"/>
              </w:rPr>
              <w:t>Фондорентабельность</w:t>
            </w:r>
            <w:r w:rsidR="006817F7">
              <w:rPr>
                <w:lang w:eastAsia="en-US"/>
              </w:rPr>
              <w:t xml:space="preserve"> (</w:t>
            </w:r>
            <w:r w:rsidRPr="006817F7">
              <w:rPr>
                <w:lang w:val="en-US" w:eastAsia="en-US"/>
              </w:rPr>
              <w:t>R</w:t>
            </w:r>
            <w:r w:rsidRPr="006817F7">
              <w:rPr>
                <w:i/>
                <w:iCs/>
                <w:lang w:eastAsia="en-US"/>
              </w:rPr>
              <w:t>опф</w:t>
            </w:r>
            <w:r w:rsidR="006817F7" w:rsidRPr="006817F7">
              <w:rPr>
                <w:lang w:eastAsia="en-US"/>
              </w:rPr>
              <w:t>),</w:t>
            </w:r>
            <w:r w:rsidRPr="006817F7">
              <w:rPr>
                <w:lang w:eastAsia="en-US"/>
              </w:rPr>
              <w:t>%</w:t>
            </w:r>
          </w:p>
        </w:tc>
        <w:tc>
          <w:tcPr>
            <w:tcW w:w="839" w:type="dxa"/>
            <w:vAlign w:val="center"/>
          </w:tcPr>
          <w:p w:rsidR="00542882" w:rsidRPr="006817F7" w:rsidRDefault="008B0948" w:rsidP="00AE5623">
            <w:pPr>
              <w:pStyle w:val="aff2"/>
              <w:rPr>
                <w:lang w:eastAsia="en-US"/>
              </w:rPr>
            </w:pPr>
            <w:r w:rsidRPr="006817F7">
              <w:rPr>
                <w:lang w:eastAsia="en-US"/>
              </w:rPr>
              <w:t>36,21</w:t>
            </w:r>
          </w:p>
        </w:tc>
        <w:tc>
          <w:tcPr>
            <w:tcW w:w="1025" w:type="dxa"/>
            <w:vAlign w:val="center"/>
          </w:tcPr>
          <w:p w:rsidR="00542882" w:rsidRPr="006817F7" w:rsidRDefault="008B0948" w:rsidP="00AE5623">
            <w:pPr>
              <w:pStyle w:val="aff2"/>
              <w:rPr>
                <w:lang w:eastAsia="en-US"/>
              </w:rPr>
            </w:pPr>
            <w:r w:rsidRPr="006817F7">
              <w:rPr>
                <w:lang w:eastAsia="en-US"/>
              </w:rPr>
              <w:t>116,5</w:t>
            </w:r>
          </w:p>
        </w:tc>
        <w:tc>
          <w:tcPr>
            <w:tcW w:w="1011" w:type="dxa"/>
            <w:vAlign w:val="center"/>
          </w:tcPr>
          <w:p w:rsidR="00542882" w:rsidRPr="006817F7" w:rsidRDefault="008B0948" w:rsidP="00AE5623">
            <w:pPr>
              <w:pStyle w:val="aff2"/>
              <w:rPr>
                <w:lang w:eastAsia="en-US"/>
              </w:rPr>
            </w:pPr>
            <w:r w:rsidRPr="006817F7">
              <w:rPr>
                <w:lang w:eastAsia="en-US"/>
              </w:rPr>
              <w:t>101,21</w:t>
            </w:r>
          </w:p>
        </w:tc>
        <w:tc>
          <w:tcPr>
            <w:tcW w:w="1335" w:type="dxa"/>
            <w:vAlign w:val="center"/>
          </w:tcPr>
          <w:p w:rsidR="00542882" w:rsidRPr="006817F7" w:rsidRDefault="008B0948" w:rsidP="00AE5623">
            <w:pPr>
              <w:pStyle w:val="aff2"/>
              <w:rPr>
                <w:lang w:eastAsia="en-US"/>
              </w:rPr>
            </w:pPr>
            <w:r w:rsidRPr="006817F7">
              <w:rPr>
                <w:lang w:eastAsia="en-US"/>
              </w:rPr>
              <w:t>+80,29</w:t>
            </w:r>
          </w:p>
        </w:tc>
        <w:tc>
          <w:tcPr>
            <w:tcW w:w="842" w:type="dxa"/>
            <w:vAlign w:val="center"/>
          </w:tcPr>
          <w:p w:rsidR="00542882" w:rsidRPr="006817F7" w:rsidRDefault="008B0948" w:rsidP="00AE5623">
            <w:pPr>
              <w:pStyle w:val="aff2"/>
              <w:rPr>
                <w:lang w:eastAsia="en-US"/>
              </w:rPr>
            </w:pPr>
            <w:r w:rsidRPr="006817F7">
              <w:rPr>
                <w:lang w:eastAsia="en-US"/>
              </w:rPr>
              <w:t>-15,29</w:t>
            </w:r>
          </w:p>
        </w:tc>
      </w:tr>
      <w:tr w:rsidR="00F53C37" w:rsidRPr="006817F7">
        <w:trPr>
          <w:trHeight w:val="493"/>
        </w:trPr>
        <w:tc>
          <w:tcPr>
            <w:tcW w:w="4123" w:type="dxa"/>
            <w:vAlign w:val="center"/>
          </w:tcPr>
          <w:p w:rsidR="00542882" w:rsidRPr="006817F7" w:rsidRDefault="00542882" w:rsidP="00AE5623">
            <w:pPr>
              <w:pStyle w:val="aff2"/>
              <w:rPr>
                <w:lang w:eastAsia="en-US"/>
              </w:rPr>
            </w:pPr>
            <w:r w:rsidRPr="006817F7">
              <w:rPr>
                <w:lang w:eastAsia="en-US"/>
              </w:rPr>
              <w:t>Рентабельность продаж</w:t>
            </w:r>
            <w:r w:rsidR="006817F7">
              <w:rPr>
                <w:lang w:eastAsia="en-US"/>
              </w:rPr>
              <w:t xml:space="preserve"> (</w:t>
            </w:r>
            <w:r w:rsidRPr="006817F7">
              <w:rPr>
                <w:lang w:val="en-US" w:eastAsia="en-US"/>
              </w:rPr>
              <w:t>R</w:t>
            </w:r>
            <w:r w:rsidRPr="006817F7">
              <w:rPr>
                <w:i/>
                <w:iCs/>
                <w:lang w:eastAsia="en-US"/>
              </w:rPr>
              <w:t>рп</w:t>
            </w:r>
            <w:r w:rsidR="006817F7" w:rsidRPr="006817F7">
              <w:rPr>
                <w:lang w:eastAsia="en-US"/>
              </w:rPr>
              <w:t>),</w:t>
            </w:r>
            <w:r w:rsidRPr="006817F7">
              <w:rPr>
                <w:lang w:eastAsia="en-US"/>
              </w:rPr>
              <w:t>%</w:t>
            </w:r>
          </w:p>
        </w:tc>
        <w:tc>
          <w:tcPr>
            <w:tcW w:w="839" w:type="dxa"/>
            <w:vAlign w:val="center"/>
          </w:tcPr>
          <w:p w:rsidR="00542882" w:rsidRPr="006817F7" w:rsidRDefault="00461B66" w:rsidP="00AE5623">
            <w:pPr>
              <w:pStyle w:val="aff2"/>
            </w:pPr>
            <w:r w:rsidRPr="006817F7">
              <w:t>11,92</w:t>
            </w:r>
          </w:p>
        </w:tc>
        <w:tc>
          <w:tcPr>
            <w:tcW w:w="1025" w:type="dxa"/>
            <w:vAlign w:val="center"/>
          </w:tcPr>
          <w:p w:rsidR="00542882" w:rsidRPr="006817F7" w:rsidRDefault="00461B66" w:rsidP="00AE5623">
            <w:pPr>
              <w:pStyle w:val="aff2"/>
            </w:pPr>
            <w:r w:rsidRPr="006817F7">
              <w:t>24,05</w:t>
            </w:r>
          </w:p>
        </w:tc>
        <w:tc>
          <w:tcPr>
            <w:tcW w:w="1011" w:type="dxa"/>
            <w:vAlign w:val="center"/>
          </w:tcPr>
          <w:p w:rsidR="00542882" w:rsidRPr="006817F7" w:rsidRDefault="00461B66" w:rsidP="00AE5623">
            <w:pPr>
              <w:pStyle w:val="aff2"/>
              <w:rPr>
                <w:lang w:eastAsia="en-US"/>
              </w:rPr>
            </w:pPr>
            <w:r w:rsidRPr="006817F7">
              <w:rPr>
                <w:lang w:eastAsia="en-US"/>
              </w:rPr>
              <w:t>17,06</w:t>
            </w:r>
          </w:p>
        </w:tc>
        <w:tc>
          <w:tcPr>
            <w:tcW w:w="1335" w:type="dxa"/>
            <w:vAlign w:val="center"/>
          </w:tcPr>
          <w:p w:rsidR="00542882" w:rsidRPr="006817F7" w:rsidRDefault="00461B66" w:rsidP="00AE5623">
            <w:pPr>
              <w:pStyle w:val="aff2"/>
              <w:rPr>
                <w:lang w:eastAsia="en-US"/>
              </w:rPr>
            </w:pPr>
            <w:r w:rsidRPr="006817F7">
              <w:rPr>
                <w:lang w:eastAsia="en-US"/>
              </w:rPr>
              <w:t>+12,13</w:t>
            </w:r>
          </w:p>
        </w:tc>
        <w:tc>
          <w:tcPr>
            <w:tcW w:w="842" w:type="dxa"/>
            <w:vAlign w:val="center"/>
          </w:tcPr>
          <w:p w:rsidR="00542882" w:rsidRPr="006817F7" w:rsidRDefault="00461B66" w:rsidP="00AE5623">
            <w:pPr>
              <w:pStyle w:val="aff2"/>
              <w:rPr>
                <w:lang w:eastAsia="en-US"/>
              </w:rPr>
            </w:pPr>
            <w:r w:rsidRPr="006817F7">
              <w:rPr>
                <w:lang w:eastAsia="en-US"/>
              </w:rPr>
              <w:t>-6,99</w:t>
            </w:r>
          </w:p>
        </w:tc>
      </w:tr>
      <w:tr w:rsidR="00491FA1" w:rsidRPr="006817F7">
        <w:trPr>
          <w:trHeight w:val="493"/>
        </w:trPr>
        <w:tc>
          <w:tcPr>
            <w:tcW w:w="4123" w:type="dxa"/>
            <w:vAlign w:val="center"/>
          </w:tcPr>
          <w:p w:rsidR="006817F7" w:rsidRDefault="00491FA1" w:rsidP="00AE5623">
            <w:pPr>
              <w:pStyle w:val="aff2"/>
              <w:rPr>
                <w:lang w:eastAsia="en-US"/>
              </w:rPr>
            </w:pPr>
            <w:r w:rsidRPr="006817F7">
              <w:rPr>
                <w:lang w:eastAsia="en-US"/>
              </w:rPr>
              <w:t>Фондоотдача, руб</w:t>
            </w:r>
            <w:r w:rsidR="006817F7">
              <w:rPr>
                <w:lang w:eastAsia="en-US"/>
              </w:rPr>
              <w:t>.:</w:t>
            </w:r>
          </w:p>
          <w:p w:rsidR="006817F7" w:rsidRDefault="00491FA1" w:rsidP="00AE5623">
            <w:pPr>
              <w:pStyle w:val="aff2"/>
              <w:rPr>
                <w:i/>
                <w:iCs/>
                <w:lang w:eastAsia="en-US"/>
              </w:rPr>
            </w:pPr>
            <w:r w:rsidRPr="006817F7">
              <w:rPr>
                <w:lang w:eastAsia="en-US"/>
              </w:rPr>
              <w:t>основных производственных фондов</w:t>
            </w:r>
            <w:r w:rsidR="006817F7">
              <w:rPr>
                <w:lang w:eastAsia="en-US"/>
              </w:rPr>
              <w:t xml:space="preserve"> (</w:t>
            </w:r>
            <w:r w:rsidRPr="006817F7">
              <w:rPr>
                <w:lang w:eastAsia="en-US"/>
              </w:rPr>
              <w:t>ФО</w:t>
            </w:r>
            <w:r w:rsidRPr="006817F7">
              <w:rPr>
                <w:i/>
                <w:iCs/>
                <w:lang w:eastAsia="en-US"/>
              </w:rPr>
              <w:t>опф</w:t>
            </w:r>
            <w:r w:rsidR="006817F7" w:rsidRPr="006817F7">
              <w:rPr>
                <w:i/>
                <w:iCs/>
                <w:lang w:eastAsia="en-US"/>
              </w:rPr>
              <w:t>)</w:t>
            </w:r>
          </w:p>
          <w:p w:rsidR="00491FA1" w:rsidRPr="006817F7" w:rsidRDefault="00491FA1" w:rsidP="00AE5623">
            <w:pPr>
              <w:pStyle w:val="aff2"/>
              <w:rPr>
                <w:lang w:eastAsia="en-US"/>
              </w:rPr>
            </w:pPr>
            <w:r w:rsidRPr="006817F7">
              <w:rPr>
                <w:lang w:eastAsia="en-US"/>
              </w:rPr>
              <w:t>активной части</w:t>
            </w:r>
            <w:r w:rsidR="006817F7">
              <w:rPr>
                <w:lang w:eastAsia="en-US"/>
              </w:rPr>
              <w:t xml:space="preserve"> (</w:t>
            </w:r>
            <w:r w:rsidRPr="006817F7">
              <w:rPr>
                <w:lang w:eastAsia="en-US"/>
              </w:rPr>
              <w:t>ФО@</w:t>
            </w:r>
            <w:r w:rsidR="006817F7" w:rsidRPr="006817F7">
              <w:rPr>
                <w:lang w:eastAsia="en-US"/>
              </w:rPr>
              <w:t xml:space="preserve">) </w:t>
            </w:r>
          </w:p>
        </w:tc>
        <w:tc>
          <w:tcPr>
            <w:tcW w:w="839" w:type="dxa"/>
            <w:vAlign w:val="center"/>
          </w:tcPr>
          <w:p w:rsidR="00491FA1" w:rsidRPr="006817F7" w:rsidRDefault="00491FA1" w:rsidP="00AE5623">
            <w:pPr>
              <w:pStyle w:val="aff2"/>
              <w:rPr>
                <w:lang w:eastAsia="en-US"/>
              </w:rPr>
            </w:pPr>
          </w:p>
          <w:p w:rsidR="00491FA1" w:rsidRPr="006817F7" w:rsidRDefault="00491FA1" w:rsidP="00AE5623">
            <w:pPr>
              <w:pStyle w:val="aff2"/>
              <w:rPr>
                <w:lang w:eastAsia="en-US"/>
              </w:rPr>
            </w:pPr>
            <w:r w:rsidRPr="006817F7">
              <w:rPr>
                <w:lang w:eastAsia="en-US"/>
              </w:rPr>
              <w:t>3,04</w:t>
            </w:r>
          </w:p>
          <w:p w:rsidR="00491FA1" w:rsidRPr="006817F7" w:rsidRDefault="00491FA1" w:rsidP="00AE5623">
            <w:pPr>
              <w:pStyle w:val="aff2"/>
              <w:rPr>
                <w:lang w:eastAsia="en-US"/>
              </w:rPr>
            </w:pPr>
            <w:r w:rsidRPr="006817F7">
              <w:rPr>
                <w:lang w:eastAsia="en-US"/>
              </w:rPr>
              <w:t>4,11</w:t>
            </w:r>
          </w:p>
        </w:tc>
        <w:tc>
          <w:tcPr>
            <w:tcW w:w="1025" w:type="dxa"/>
            <w:vAlign w:val="center"/>
          </w:tcPr>
          <w:p w:rsidR="00491FA1" w:rsidRPr="006817F7" w:rsidRDefault="00491FA1" w:rsidP="00AE5623">
            <w:pPr>
              <w:pStyle w:val="aff2"/>
              <w:rPr>
                <w:lang w:eastAsia="en-US"/>
              </w:rPr>
            </w:pPr>
          </w:p>
          <w:p w:rsidR="00491FA1" w:rsidRPr="006817F7" w:rsidRDefault="00491FA1" w:rsidP="00AE5623">
            <w:pPr>
              <w:pStyle w:val="aff2"/>
              <w:rPr>
                <w:lang w:eastAsia="en-US"/>
              </w:rPr>
            </w:pPr>
            <w:r w:rsidRPr="006817F7">
              <w:rPr>
                <w:lang w:eastAsia="en-US"/>
              </w:rPr>
              <w:t>4,85</w:t>
            </w:r>
          </w:p>
          <w:p w:rsidR="00491FA1" w:rsidRPr="006817F7" w:rsidRDefault="00491FA1" w:rsidP="00AE5623">
            <w:pPr>
              <w:pStyle w:val="aff2"/>
              <w:rPr>
                <w:lang w:eastAsia="en-US"/>
              </w:rPr>
            </w:pPr>
            <w:r w:rsidRPr="006817F7">
              <w:rPr>
                <w:lang w:eastAsia="en-US"/>
              </w:rPr>
              <w:t>6,86</w:t>
            </w:r>
          </w:p>
        </w:tc>
        <w:tc>
          <w:tcPr>
            <w:tcW w:w="1011" w:type="dxa"/>
            <w:vAlign w:val="center"/>
          </w:tcPr>
          <w:p w:rsidR="00491FA1" w:rsidRPr="006817F7" w:rsidRDefault="00491FA1" w:rsidP="00AE5623">
            <w:pPr>
              <w:pStyle w:val="aff2"/>
              <w:rPr>
                <w:lang w:eastAsia="en-US"/>
              </w:rPr>
            </w:pPr>
          </w:p>
          <w:p w:rsidR="00491FA1" w:rsidRPr="006817F7" w:rsidRDefault="00491FA1" w:rsidP="00AE5623">
            <w:pPr>
              <w:pStyle w:val="aff2"/>
              <w:rPr>
                <w:lang w:eastAsia="en-US"/>
              </w:rPr>
            </w:pPr>
            <w:r w:rsidRPr="006817F7">
              <w:rPr>
                <w:lang w:eastAsia="en-US"/>
              </w:rPr>
              <w:t>5,93</w:t>
            </w:r>
          </w:p>
          <w:p w:rsidR="00491FA1" w:rsidRPr="006817F7" w:rsidRDefault="00491FA1" w:rsidP="00AE5623">
            <w:pPr>
              <w:pStyle w:val="aff2"/>
              <w:rPr>
                <w:lang w:eastAsia="en-US"/>
              </w:rPr>
            </w:pPr>
            <w:r w:rsidRPr="006817F7">
              <w:rPr>
                <w:lang w:eastAsia="en-US"/>
              </w:rPr>
              <w:t>8,15</w:t>
            </w:r>
          </w:p>
        </w:tc>
        <w:tc>
          <w:tcPr>
            <w:tcW w:w="1335" w:type="dxa"/>
            <w:vAlign w:val="center"/>
          </w:tcPr>
          <w:p w:rsidR="00491FA1" w:rsidRPr="006817F7" w:rsidRDefault="00491FA1" w:rsidP="00AE5623">
            <w:pPr>
              <w:pStyle w:val="aff2"/>
              <w:rPr>
                <w:lang w:eastAsia="en-US"/>
              </w:rPr>
            </w:pPr>
          </w:p>
          <w:p w:rsidR="00491FA1" w:rsidRPr="006817F7" w:rsidRDefault="00491FA1" w:rsidP="00AE5623">
            <w:pPr>
              <w:pStyle w:val="aff2"/>
              <w:rPr>
                <w:lang w:eastAsia="en-US"/>
              </w:rPr>
            </w:pPr>
            <w:r w:rsidRPr="006817F7">
              <w:rPr>
                <w:lang w:eastAsia="en-US"/>
              </w:rPr>
              <w:t>+1,81</w:t>
            </w:r>
          </w:p>
          <w:p w:rsidR="00491FA1" w:rsidRPr="006817F7" w:rsidRDefault="00491FA1" w:rsidP="00AE5623">
            <w:pPr>
              <w:pStyle w:val="aff2"/>
              <w:rPr>
                <w:lang w:eastAsia="en-US"/>
              </w:rPr>
            </w:pPr>
            <w:r w:rsidRPr="006817F7">
              <w:rPr>
                <w:lang w:eastAsia="en-US"/>
              </w:rPr>
              <w:t>+2,75</w:t>
            </w:r>
          </w:p>
        </w:tc>
        <w:tc>
          <w:tcPr>
            <w:tcW w:w="842" w:type="dxa"/>
            <w:vAlign w:val="center"/>
          </w:tcPr>
          <w:p w:rsidR="00491FA1" w:rsidRPr="006817F7" w:rsidRDefault="00491FA1" w:rsidP="00AE5623">
            <w:pPr>
              <w:pStyle w:val="aff2"/>
              <w:rPr>
                <w:lang w:eastAsia="en-US"/>
              </w:rPr>
            </w:pPr>
          </w:p>
          <w:p w:rsidR="00491FA1" w:rsidRPr="006817F7" w:rsidRDefault="00491FA1" w:rsidP="00AE5623">
            <w:pPr>
              <w:pStyle w:val="aff2"/>
              <w:rPr>
                <w:lang w:eastAsia="en-US"/>
              </w:rPr>
            </w:pPr>
            <w:r w:rsidRPr="006817F7">
              <w:rPr>
                <w:lang w:eastAsia="en-US"/>
              </w:rPr>
              <w:t>+1,08</w:t>
            </w:r>
          </w:p>
          <w:p w:rsidR="00491FA1" w:rsidRPr="006817F7" w:rsidRDefault="00491FA1" w:rsidP="00AE5623">
            <w:pPr>
              <w:pStyle w:val="aff2"/>
              <w:rPr>
                <w:lang w:eastAsia="en-US"/>
              </w:rPr>
            </w:pPr>
            <w:r w:rsidRPr="006817F7">
              <w:rPr>
                <w:lang w:eastAsia="en-US"/>
              </w:rPr>
              <w:t>+1,29</w:t>
            </w:r>
          </w:p>
        </w:tc>
      </w:tr>
      <w:tr w:rsidR="00491FA1" w:rsidRPr="006817F7">
        <w:trPr>
          <w:trHeight w:val="493"/>
        </w:trPr>
        <w:tc>
          <w:tcPr>
            <w:tcW w:w="4123" w:type="dxa"/>
            <w:vAlign w:val="center"/>
          </w:tcPr>
          <w:p w:rsidR="00491FA1" w:rsidRPr="006817F7" w:rsidRDefault="00491FA1" w:rsidP="00AE5623">
            <w:pPr>
              <w:pStyle w:val="aff2"/>
              <w:rPr>
                <w:lang w:eastAsia="en-US"/>
              </w:rPr>
            </w:pPr>
            <w:r w:rsidRPr="006817F7">
              <w:rPr>
                <w:lang w:eastAsia="en-US"/>
              </w:rPr>
              <w:t>Среднегодовое количество оборудования</w:t>
            </w:r>
            <w:r w:rsidR="006817F7">
              <w:rPr>
                <w:lang w:eastAsia="en-US"/>
              </w:rPr>
              <w:t xml:space="preserve"> (</w:t>
            </w:r>
            <w:r w:rsidRPr="006817F7">
              <w:rPr>
                <w:lang w:eastAsia="en-US"/>
              </w:rPr>
              <w:t>К</w:t>
            </w:r>
            <w:r w:rsidR="006817F7" w:rsidRPr="006817F7">
              <w:rPr>
                <w:lang w:eastAsia="en-US"/>
              </w:rPr>
              <w:t xml:space="preserve">) </w:t>
            </w:r>
          </w:p>
        </w:tc>
        <w:tc>
          <w:tcPr>
            <w:tcW w:w="839" w:type="dxa"/>
            <w:vAlign w:val="center"/>
          </w:tcPr>
          <w:p w:rsidR="00491FA1" w:rsidRPr="006817F7" w:rsidRDefault="00491FA1" w:rsidP="00AE5623">
            <w:pPr>
              <w:pStyle w:val="aff2"/>
              <w:rPr>
                <w:lang w:eastAsia="en-US"/>
              </w:rPr>
            </w:pPr>
            <w:r w:rsidRPr="006817F7">
              <w:rPr>
                <w:lang w:eastAsia="en-US"/>
              </w:rPr>
              <w:t>146</w:t>
            </w:r>
          </w:p>
        </w:tc>
        <w:tc>
          <w:tcPr>
            <w:tcW w:w="1025" w:type="dxa"/>
            <w:vAlign w:val="center"/>
          </w:tcPr>
          <w:p w:rsidR="00491FA1" w:rsidRPr="006817F7" w:rsidRDefault="00491FA1" w:rsidP="00AE5623">
            <w:pPr>
              <w:pStyle w:val="aff2"/>
              <w:rPr>
                <w:lang w:eastAsia="en-US"/>
              </w:rPr>
            </w:pPr>
            <w:r w:rsidRPr="006817F7">
              <w:rPr>
                <w:lang w:eastAsia="en-US"/>
              </w:rPr>
              <w:t>139</w:t>
            </w:r>
          </w:p>
        </w:tc>
        <w:tc>
          <w:tcPr>
            <w:tcW w:w="1011" w:type="dxa"/>
            <w:vAlign w:val="center"/>
          </w:tcPr>
          <w:p w:rsidR="00491FA1" w:rsidRPr="006817F7" w:rsidRDefault="00491FA1" w:rsidP="00AE5623">
            <w:pPr>
              <w:pStyle w:val="aff2"/>
              <w:rPr>
                <w:lang w:eastAsia="en-US"/>
              </w:rPr>
            </w:pPr>
            <w:r w:rsidRPr="006817F7">
              <w:rPr>
                <w:lang w:eastAsia="en-US"/>
              </w:rPr>
              <w:t>142</w:t>
            </w:r>
          </w:p>
        </w:tc>
        <w:tc>
          <w:tcPr>
            <w:tcW w:w="1335" w:type="dxa"/>
            <w:vAlign w:val="center"/>
          </w:tcPr>
          <w:p w:rsidR="00491FA1" w:rsidRPr="006817F7" w:rsidRDefault="00491FA1" w:rsidP="00AE5623">
            <w:pPr>
              <w:pStyle w:val="aff2"/>
              <w:rPr>
                <w:lang w:eastAsia="en-US"/>
              </w:rPr>
            </w:pPr>
            <w:r w:rsidRPr="006817F7">
              <w:rPr>
                <w:lang w:eastAsia="en-US"/>
              </w:rPr>
              <w:t>-7</w:t>
            </w:r>
          </w:p>
        </w:tc>
        <w:tc>
          <w:tcPr>
            <w:tcW w:w="842" w:type="dxa"/>
            <w:vAlign w:val="center"/>
          </w:tcPr>
          <w:p w:rsidR="00491FA1" w:rsidRPr="006817F7" w:rsidRDefault="00491FA1" w:rsidP="00AE5623">
            <w:pPr>
              <w:pStyle w:val="aff2"/>
              <w:rPr>
                <w:lang w:eastAsia="en-US"/>
              </w:rPr>
            </w:pPr>
            <w:r w:rsidRPr="006817F7">
              <w:rPr>
                <w:lang w:eastAsia="en-US"/>
              </w:rPr>
              <w:t>+3</w:t>
            </w:r>
          </w:p>
        </w:tc>
      </w:tr>
      <w:tr w:rsidR="00491FA1" w:rsidRPr="006817F7">
        <w:trPr>
          <w:trHeight w:val="493"/>
        </w:trPr>
        <w:tc>
          <w:tcPr>
            <w:tcW w:w="4123" w:type="dxa"/>
            <w:vAlign w:val="center"/>
          </w:tcPr>
          <w:p w:rsidR="00491FA1" w:rsidRPr="006817F7" w:rsidRDefault="00491FA1" w:rsidP="00AE5623">
            <w:pPr>
              <w:pStyle w:val="aff2"/>
              <w:rPr>
                <w:lang w:eastAsia="en-US"/>
              </w:rPr>
            </w:pPr>
            <w:r w:rsidRPr="006817F7">
              <w:rPr>
                <w:lang w:eastAsia="en-US"/>
              </w:rPr>
              <w:t>Отработано за год всем оборудованием</w:t>
            </w:r>
            <w:r w:rsidR="006817F7">
              <w:rPr>
                <w:lang w:eastAsia="en-US"/>
              </w:rPr>
              <w:t xml:space="preserve"> (</w:t>
            </w:r>
            <w:r w:rsidRPr="006817F7">
              <w:rPr>
                <w:lang w:eastAsia="en-US"/>
              </w:rPr>
              <w:t>Т</w:t>
            </w:r>
            <w:r w:rsidR="006817F7" w:rsidRPr="006817F7">
              <w:rPr>
                <w:lang w:eastAsia="en-US"/>
              </w:rPr>
              <w:t>),</w:t>
            </w:r>
            <w:r w:rsidRPr="006817F7">
              <w:rPr>
                <w:lang w:eastAsia="en-US"/>
              </w:rPr>
              <w:t xml:space="preserve"> тыс</w:t>
            </w:r>
            <w:r w:rsidR="006817F7" w:rsidRPr="006817F7">
              <w:rPr>
                <w:lang w:eastAsia="en-US"/>
              </w:rPr>
              <w:t xml:space="preserve">. </w:t>
            </w:r>
            <w:r w:rsidRPr="006817F7">
              <w:rPr>
                <w:lang w:eastAsia="en-US"/>
              </w:rPr>
              <w:t>ч</w:t>
            </w:r>
          </w:p>
        </w:tc>
        <w:tc>
          <w:tcPr>
            <w:tcW w:w="839" w:type="dxa"/>
            <w:vAlign w:val="center"/>
          </w:tcPr>
          <w:p w:rsidR="00491FA1" w:rsidRPr="006817F7" w:rsidRDefault="00491FA1" w:rsidP="00AE5623">
            <w:pPr>
              <w:pStyle w:val="aff2"/>
              <w:rPr>
                <w:lang w:eastAsia="en-US"/>
              </w:rPr>
            </w:pPr>
            <w:r w:rsidRPr="006817F7">
              <w:rPr>
                <w:lang w:eastAsia="en-US"/>
              </w:rPr>
              <w:t>508</w:t>
            </w:r>
          </w:p>
          <w:p w:rsidR="00491FA1" w:rsidRPr="006817F7" w:rsidRDefault="00491FA1" w:rsidP="00AE5623">
            <w:pPr>
              <w:pStyle w:val="aff2"/>
              <w:rPr>
                <w:lang w:eastAsia="en-US"/>
              </w:rPr>
            </w:pPr>
          </w:p>
        </w:tc>
        <w:tc>
          <w:tcPr>
            <w:tcW w:w="1025" w:type="dxa"/>
            <w:vAlign w:val="center"/>
          </w:tcPr>
          <w:p w:rsidR="00491FA1" w:rsidRPr="006817F7" w:rsidRDefault="00491FA1" w:rsidP="00AE5623">
            <w:pPr>
              <w:pStyle w:val="aff2"/>
              <w:rPr>
                <w:lang w:eastAsia="en-US"/>
              </w:rPr>
            </w:pPr>
            <w:r w:rsidRPr="006817F7">
              <w:rPr>
                <w:lang w:eastAsia="en-US"/>
              </w:rPr>
              <w:t>445</w:t>
            </w:r>
          </w:p>
          <w:p w:rsidR="00491FA1" w:rsidRPr="006817F7" w:rsidRDefault="00491FA1" w:rsidP="00AE5623">
            <w:pPr>
              <w:pStyle w:val="aff2"/>
              <w:rPr>
                <w:lang w:eastAsia="en-US"/>
              </w:rPr>
            </w:pPr>
          </w:p>
        </w:tc>
        <w:tc>
          <w:tcPr>
            <w:tcW w:w="1011" w:type="dxa"/>
            <w:vAlign w:val="center"/>
          </w:tcPr>
          <w:p w:rsidR="00491FA1" w:rsidRPr="006817F7" w:rsidRDefault="00491FA1" w:rsidP="00AE5623">
            <w:pPr>
              <w:pStyle w:val="aff2"/>
              <w:rPr>
                <w:lang w:eastAsia="en-US"/>
              </w:rPr>
            </w:pPr>
            <w:r w:rsidRPr="006817F7">
              <w:rPr>
                <w:lang w:eastAsia="en-US"/>
              </w:rPr>
              <w:t>513</w:t>
            </w:r>
          </w:p>
          <w:p w:rsidR="00491FA1" w:rsidRPr="006817F7" w:rsidRDefault="00491FA1" w:rsidP="00AE5623">
            <w:pPr>
              <w:pStyle w:val="aff2"/>
              <w:rPr>
                <w:lang w:eastAsia="en-US"/>
              </w:rPr>
            </w:pPr>
          </w:p>
        </w:tc>
        <w:tc>
          <w:tcPr>
            <w:tcW w:w="1335" w:type="dxa"/>
            <w:vAlign w:val="center"/>
          </w:tcPr>
          <w:p w:rsidR="00491FA1" w:rsidRPr="006817F7" w:rsidRDefault="00491FA1" w:rsidP="00AE5623">
            <w:pPr>
              <w:pStyle w:val="aff2"/>
              <w:rPr>
                <w:lang w:eastAsia="en-US"/>
              </w:rPr>
            </w:pPr>
            <w:r w:rsidRPr="006817F7">
              <w:rPr>
                <w:lang w:eastAsia="en-US"/>
              </w:rPr>
              <w:t>-63</w:t>
            </w:r>
          </w:p>
        </w:tc>
        <w:tc>
          <w:tcPr>
            <w:tcW w:w="842" w:type="dxa"/>
            <w:vAlign w:val="center"/>
          </w:tcPr>
          <w:p w:rsidR="00491FA1" w:rsidRPr="006817F7" w:rsidRDefault="00491FA1" w:rsidP="00AE5623">
            <w:pPr>
              <w:pStyle w:val="aff2"/>
              <w:rPr>
                <w:lang w:eastAsia="en-US"/>
              </w:rPr>
            </w:pPr>
            <w:r w:rsidRPr="006817F7">
              <w:rPr>
                <w:lang w:eastAsia="en-US"/>
              </w:rPr>
              <w:t>+68</w:t>
            </w:r>
          </w:p>
        </w:tc>
      </w:tr>
      <w:tr w:rsidR="00491FA1" w:rsidRPr="006817F7">
        <w:trPr>
          <w:trHeight w:val="493"/>
        </w:trPr>
        <w:tc>
          <w:tcPr>
            <w:tcW w:w="4123" w:type="dxa"/>
            <w:vAlign w:val="center"/>
          </w:tcPr>
          <w:p w:rsidR="006817F7" w:rsidRDefault="00491FA1" w:rsidP="00AE5623">
            <w:pPr>
              <w:pStyle w:val="aff2"/>
              <w:rPr>
                <w:lang w:eastAsia="en-US"/>
              </w:rPr>
            </w:pPr>
            <w:r w:rsidRPr="006817F7">
              <w:rPr>
                <w:lang w:eastAsia="en-US"/>
              </w:rPr>
              <w:t>В том числе единицей оборудования</w:t>
            </w:r>
            <w:r w:rsidR="006817F7" w:rsidRPr="006817F7">
              <w:rPr>
                <w:lang w:eastAsia="en-US"/>
              </w:rPr>
              <w:t>:</w:t>
            </w:r>
          </w:p>
          <w:p w:rsidR="006817F7" w:rsidRDefault="00491FA1" w:rsidP="00AE5623">
            <w:pPr>
              <w:pStyle w:val="aff2"/>
              <w:rPr>
                <w:lang w:eastAsia="en-US"/>
              </w:rPr>
            </w:pPr>
            <w:r w:rsidRPr="006817F7">
              <w:rPr>
                <w:lang w:eastAsia="en-US"/>
              </w:rPr>
              <w:t>часов</w:t>
            </w:r>
            <w:r w:rsidR="006817F7">
              <w:rPr>
                <w:lang w:eastAsia="en-US"/>
              </w:rPr>
              <w:t xml:space="preserve"> (</w:t>
            </w:r>
            <w:r w:rsidRPr="006817F7">
              <w:rPr>
                <w:lang w:eastAsia="en-US"/>
              </w:rPr>
              <w:t>Т</w:t>
            </w:r>
            <w:r w:rsidRPr="006817F7">
              <w:rPr>
                <w:i/>
                <w:iCs/>
                <w:lang w:eastAsia="en-US"/>
              </w:rPr>
              <w:t>ед</w:t>
            </w:r>
            <w:r w:rsidR="006817F7" w:rsidRPr="006817F7">
              <w:rPr>
                <w:lang w:eastAsia="en-US"/>
              </w:rPr>
              <w:t>)</w:t>
            </w:r>
          </w:p>
          <w:p w:rsidR="006817F7" w:rsidRDefault="00491FA1" w:rsidP="00AE5623">
            <w:pPr>
              <w:pStyle w:val="aff2"/>
              <w:rPr>
                <w:lang w:eastAsia="en-US"/>
              </w:rPr>
            </w:pPr>
            <w:r w:rsidRPr="006817F7">
              <w:rPr>
                <w:lang w:eastAsia="en-US"/>
              </w:rPr>
              <w:t>смен</w:t>
            </w:r>
            <w:r w:rsidR="006817F7">
              <w:rPr>
                <w:lang w:eastAsia="en-US"/>
              </w:rPr>
              <w:t xml:space="preserve"> (</w:t>
            </w:r>
            <w:r w:rsidRPr="006817F7">
              <w:rPr>
                <w:lang w:eastAsia="en-US"/>
              </w:rPr>
              <w:t>СМ</w:t>
            </w:r>
            <w:r w:rsidR="006817F7" w:rsidRPr="006817F7">
              <w:rPr>
                <w:lang w:eastAsia="en-US"/>
              </w:rPr>
              <w:t>)</w:t>
            </w:r>
          </w:p>
          <w:p w:rsidR="00491FA1" w:rsidRPr="006817F7" w:rsidRDefault="00491FA1" w:rsidP="00AE5623">
            <w:pPr>
              <w:pStyle w:val="aff2"/>
              <w:rPr>
                <w:lang w:eastAsia="en-US"/>
              </w:rPr>
            </w:pPr>
            <w:r w:rsidRPr="006817F7">
              <w:rPr>
                <w:lang w:eastAsia="en-US"/>
              </w:rPr>
              <w:t>дней</w:t>
            </w:r>
            <w:r w:rsidR="006817F7">
              <w:rPr>
                <w:lang w:eastAsia="en-US"/>
              </w:rPr>
              <w:t xml:space="preserve"> (</w:t>
            </w:r>
            <w:r w:rsidRPr="006817F7">
              <w:rPr>
                <w:lang w:eastAsia="en-US"/>
              </w:rPr>
              <w:t>Д</w:t>
            </w:r>
            <w:r w:rsidR="006817F7" w:rsidRPr="006817F7">
              <w:rPr>
                <w:lang w:eastAsia="en-US"/>
              </w:rPr>
              <w:t xml:space="preserve">) </w:t>
            </w:r>
          </w:p>
        </w:tc>
        <w:tc>
          <w:tcPr>
            <w:tcW w:w="839" w:type="dxa"/>
            <w:vAlign w:val="center"/>
          </w:tcPr>
          <w:p w:rsidR="00491FA1" w:rsidRPr="006817F7" w:rsidRDefault="00491FA1" w:rsidP="00AE5623">
            <w:pPr>
              <w:pStyle w:val="aff2"/>
              <w:rPr>
                <w:lang w:eastAsia="en-US"/>
              </w:rPr>
            </w:pPr>
          </w:p>
          <w:p w:rsidR="00491FA1" w:rsidRPr="006817F7" w:rsidRDefault="00491FA1" w:rsidP="00AE5623">
            <w:pPr>
              <w:pStyle w:val="aff2"/>
              <w:rPr>
                <w:lang w:eastAsia="en-US"/>
              </w:rPr>
            </w:pPr>
            <w:r w:rsidRPr="006817F7">
              <w:rPr>
                <w:lang w:eastAsia="en-US"/>
              </w:rPr>
              <w:t>3480</w:t>
            </w:r>
          </w:p>
          <w:p w:rsidR="00491FA1" w:rsidRPr="006817F7" w:rsidRDefault="00491FA1" w:rsidP="00AE5623">
            <w:pPr>
              <w:pStyle w:val="aff2"/>
              <w:rPr>
                <w:lang w:eastAsia="en-US"/>
              </w:rPr>
            </w:pPr>
            <w:r w:rsidRPr="006817F7">
              <w:rPr>
                <w:lang w:eastAsia="en-US"/>
              </w:rPr>
              <w:t>696</w:t>
            </w:r>
          </w:p>
          <w:p w:rsidR="00491FA1" w:rsidRPr="006817F7" w:rsidRDefault="00491FA1" w:rsidP="00AE5623">
            <w:pPr>
              <w:pStyle w:val="aff2"/>
              <w:rPr>
                <w:lang w:eastAsia="en-US"/>
              </w:rPr>
            </w:pPr>
            <w:r w:rsidRPr="006817F7">
              <w:rPr>
                <w:lang w:eastAsia="en-US"/>
              </w:rPr>
              <w:t>348</w:t>
            </w:r>
          </w:p>
        </w:tc>
        <w:tc>
          <w:tcPr>
            <w:tcW w:w="1025" w:type="dxa"/>
            <w:vAlign w:val="center"/>
          </w:tcPr>
          <w:p w:rsidR="00491FA1" w:rsidRPr="006817F7" w:rsidRDefault="00491FA1" w:rsidP="00AE5623">
            <w:pPr>
              <w:pStyle w:val="aff2"/>
              <w:rPr>
                <w:lang w:eastAsia="en-US"/>
              </w:rPr>
            </w:pPr>
          </w:p>
          <w:p w:rsidR="00491FA1" w:rsidRPr="006817F7" w:rsidRDefault="00491FA1" w:rsidP="00AE5623">
            <w:pPr>
              <w:pStyle w:val="aff2"/>
              <w:rPr>
                <w:lang w:eastAsia="en-US"/>
              </w:rPr>
            </w:pPr>
            <w:r w:rsidRPr="006817F7">
              <w:rPr>
                <w:lang w:eastAsia="en-US"/>
              </w:rPr>
              <w:t>3201</w:t>
            </w:r>
          </w:p>
          <w:p w:rsidR="00491FA1" w:rsidRPr="006817F7" w:rsidRDefault="00491FA1" w:rsidP="00AE5623">
            <w:pPr>
              <w:pStyle w:val="aff2"/>
              <w:rPr>
                <w:lang w:eastAsia="en-US"/>
              </w:rPr>
            </w:pPr>
            <w:r w:rsidRPr="006817F7">
              <w:rPr>
                <w:lang w:eastAsia="en-US"/>
              </w:rPr>
              <w:t>604</w:t>
            </w:r>
          </w:p>
          <w:p w:rsidR="00491FA1" w:rsidRPr="006817F7" w:rsidRDefault="00491FA1" w:rsidP="00AE5623">
            <w:pPr>
              <w:pStyle w:val="aff2"/>
              <w:rPr>
                <w:lang w:eastAsia="en-US"/>
              </w:rPr>
            </w:pPr>
            <w:r w:rsidRPr="006817F7">
              <w:rPr>
                <w:lang w:eastAsia="en-US"/>
              </w:rPr>
              <w:t>332</w:t>
            </w:r>
          </w:p>
        </w:tc>
        <w:tc>
          <w:tcPr>
            <w:tcW w:w="1011" w:type="dxa"/>
            <w:vAlign w:val="center"/>
          </w:tcPr>
          <w:p w:rsidR="00491FA1" w:rsidRPr="006817F7" w:rsidRDefault="00491FA1" w:rsidP="00AE5623">
            <w:pPr>
              <w:pStyle w:val="aff2"/>
              <w:rPr>
                <w:lang w:eastAsia="en-US"/>
              </w:rPr>
            </w:pPr>
          </w:p>
          <w:p w:rsidR="00491FA1" w:rsidRPr="006817F7" w:rsidRDefault="00491FA1" w:rsidP="00AE5623">
            <w:pPr>
              <w:pStyle w:val="aff2"/>
              <w:rPr>
                <w:lang w:eastAsia="en-US"/>
              </w:rPr>
            </w:pPr>
            <w:r w:rsidRPr="006817F7">
              <w:rPr>
                <w:lang w:eastAsia="en-US"/>
              </w:rPr>
              <w:t>3614</w:t>
            </w:r>
          </w:p>
          <w:p w:rsidR="00491FA1" w:rsidRPr="006817F7" w:rsidRDefault="00491FA1" w:rsidP="00AE5623">
            <w:pPr>
              <w:pStyle w:val="aff2"/>
              <w:rPr>
                <w:lang w:eastAsia="en-US"/>
              </w:rPr>
            </w:pPr>
            <w:r w:rsidRPr="006817F7">
              <w:rPr>
                <w:lang w:eastAsia="en-US"/>
              </w:rPr>
              <w:t>657</w:t>
            </w:r>
          </w:p>
          <w:p w:rsidR="00491FA1" w:rsidRPr="006817F7" w:rsidRDefault="00491FA1" w:rsidP="00AE5623">
            <w:pPr>
              <w:pStyle w:val="aff2"/>
              <w:rPr>
                <w:lang w:eastAsia="en-US"/>
              </w:rPr>
            </w:pPr>
            <w:r w:rsidRPr="006817F7">
              <w:rPr>
                <w:lang w:eastAsia="en-US"/>
              </w:rPr>
              <w:t>342</w:t>
            </w:r>
          </w:p>
        </w:tc>
        <w:tc>
          <w:tcPr>
            <w:tcW w:w="1335" w:type="dxa"/>
            <w:vAlign w:val="center"/>
          </w:tcPr>
          <w:p w:rsidR="006817F7" w:rsidRDefault="006817F7" w:rsidP="00AE5623">
            <w:pPr>
              <w:pStyle w:val="aff2"/>
              <w:rPr>
                <w:lang w:eastAsia="en-US"/>
              </w:rPr>
            </w:pPr>
          </w:p>
          <w:p w:rsidR="006817F7" w:rsidRDefault="00491FA1" w:rsidP="00AE5623">
            <w:pPr>
              <w:pStyle w:val="aff2"/>
              <w:rPr>
                <w:lang w:eastAsia="en-US"/>
              </w:rPr>
            </w:pPr>
            <w:r w:rsidRPr="006817F7">
              <w:rPr>
                <w:lang w:eastAsia="en-US"/>
              </w:rPr>
              <w:t>279</w:t>
            </w:r>
          </w:p>
          <w:p w:rsidR="006817F7" w:rsidRDefault="00491FA1" w:rsidP="00AE5623">
            <w:pPr>
              <w:pStyle w:val="aff2"/>
              <w:rPr>
                <w:lang w:eastAsia="en-US"/>
              </w:rPr>
            </w:pPr>
            <w:r w:rsidRPr="006817F7">
              <w:rPr>
                <w:lang w:eastAsia="en-US"/>
              </w:rPr>
              <w:t>92</w:t>
            </w:r>
          </w:p>
          <w:p w:rsidR="00491FA1" w:rsidRPr="006817F7" w:rsidRDefault="00491FA1" w:rsidP="00AE5623">
            <w:pPr>
              <w:pStyle w:val="aff2"/>
              <w:rPr>
                <w:lang w:eastAsia="en-US"/>
              </w:rPr>
            </w:pPr>
            <w:r w:rsidRPr="006817F7">
              <w:rPr>
                <w:lang w:eastAsia="en-US"/>
              </w:rPr>
              <w:t>16</w:t>
            </w:r>
          </w:p>
        </w:tc>
        <w:tc>
          <w:tcPr>
            <w:tcW w:w="842" w:type="dxa"/>
            <w:vAlign w:val="center"/>
          </w:tcPr>
          <w:p w:rsidR="00491FA1" w:rsidRPr="006817F7" w:rsidRDefault="00491FA1" w:rsidP="00AE5623">
            <w:pPr>
              <w:pStyle w:val="aff2"/>
              <w:rPr>
                <w:lang w:eastAsia="en-US"/>
              </w:rPr>
            </w:pPr>
          </w:p>
          <w:p w:rsidR="00491FA1" w:rsidRPr="006817F7" w:rsidRDefault="00491FA1" w:rsidP="00AE5623">
            <w:pPr>
              <w:pStyle w:val="aff2"/>
              <w:rPr>
                <w:lang w:eastAsia="en-US"/>
              </w:rPr>
            </w:pPr>
            <w:r w:rsidRPr="006817F7">
              <w:rPr>
                <w:lang w:eastAsia="en-US"/>
              </w:rPr>
              <w:t>+413</w:t>
            </w:r>
          </w:p>
          <w:p w:rsidR="00491FA1" w:rsidRPr="006817F7" w:rsidRDefault="00491FA1" w:rsidP="00AE5623">
            <w:pPr>
              <w:pStyle w:val="aff2"/>
              <w:rPr>
                <w:lang w:eastAsia="en-US"/>
              </w:rPr>
            </w:pPr>
            <w:r w:rsidRPr="006817F7">
              <w:rPr>
                <w:lang w:eastAsia="en-US"/>
              </w:rPr>
              <w:t>+53</w:t>
            </w:r>
          </w:p>
          <w:p w:rsidR="00491FA1" w:rsidRPr="006817F7" w:rsidRDefault="00491FA1" w:rsidP="00AE5623">
            <w:pPr>
              <w:pStyle w:val="aff2"/>
              <w:rPr>
                <w:lang w:eastAsia="en-US"/>
              </w:rPr>
            </w:pPr>
            <w:r w:rsidRPr="006817F7">
              <w:rPr>
                <w:lang w:eastAsia="en-US"/>
              </w:rPr>
              <w:t>+10</w:t>
            </w:r>
          </w:p>
        </w:tc>
      </w:tr>
      <w:tr w:rsidR="00491FA1" w:rsidRPr="006817F7">
        <w:trPr>
          <w:trHeight w:val="493"/>
        </w:trPr>
        <w:tc>
          <w:tcPr>
            <w:tcW w:w="4123" w:type="dxa"/>
            <w:vAlign w:val="center"/>
          </w:tcPr>
          <w:p w:rsidR="00491FA1" w:rsidRPr="006817F7" w:rsidRDefault="00491FA1" w:rsidP="00AE5623">
            <w:pPr>
              <w:pStyle w:val="aff2"/>
              <w:rPr>
                <w:lang w:eastAsia="en-US"/>
              </w:rPr>
            </w:pPr>
            <w:r w:rsidRPr="006817F7">
              <w:rPr>
                <w:lang w:eastAsia="en-US"/>
              </w:rPr>
              <w:t>Коэффициент сменности работы оборудования</w:t>
            </w:r>
            <w:r w:rsidR="006817F7">
              <w:rPr>
                <w:lang w:eastAsia="en-US"/>
              </w:rPr>
              <w:t xml:space="preserve"> (</w:t>
            </w:r>
            <w:r w:rsidRPr="006817F7">
              <w:rPr>
                <w:lang w:eastAsia="en-US"/>
              </w:rPr>
              <w:t>К</w:t>
            </w:r>
            <w:r w:rsidRPr="006817F7">
              <w:rPr>
                <w:i/>
                <w:iCs/>
                <w:lang w:eastAsia="en-US"/>
              </w:rPr>
              <w:t>см</w:t>
            </w:r>
            <w:r w:rsidR="006817F7" w:rsidRPr="006817F7">
              <w:rPr>
                <w:lang w:eastAsia="en-US"/>
              </w:rPr>
              <w:t xml:space="preserve">) </w:t>
            </w:r>
          </w:p>
        </w:tc>
        <w:tc>
          <w:tcPr>
            <w:tcW w:w="839" w:type="dxa"/>
            <w:vAlign w:val="center"/>
          </w:tcPr>
          <w:p w:rsidR="00491FA1" w:rsidRPr="006817F7" w:rsidRDefault="00491FA1" w:rsidP="00AE5623">
            <w:pPr>
              <w:pStyle w:val="aff2"/>
              <w:rPr>
                <w:lang w:eastAsia="en-US"/>
              </w:rPr>
            </w:pPr>
            <w:r w:rsidRPr="006817F7">
              <w:rPr>
                <w:lang w:eastAsia="en-US"/>
              </w:rPr>
              <w:t>2</w:t>
            </w:r>
          </w:p>
        </w:tc>
        <w:tc>
          <w:tcPr>
            <w:tcW w:w="1025" w:type="dxa"/>
            <w:vAlign w:val="center"/>
          </w:tcPr>
          <w:p w:rsidR="00491FA1" w:rsidRPr="006817F7" w:rsidRDefault="00491FA1" w:rsidP="00AE5623">
            <w:pPr>
              <w:pStyle w:val="aff2"/>
              <w:rPr>
                <w:lang w:eastAsia="en-US"/>
              </w:rPr>
            </w:pPr>
            <w:r w:rsidRPr="006817F7">
              <w:rPr>
                <w:lang w:eastAsia="en-US"/>
              </w:rPr>
              <w:t>1,82</w:t>
            </w:r>
          </w:p>
        </w:tc>
        <w:tc>
          <w:tcPr>
            <w:tcW w:w="1011" w:type="dxa"/>
            <w:vAlign w:val="center"/>
          </w:tcPr>
          <w:p w:rsidR="00491FA1" w:rsidRPr="006817F7" w:rsidRDefault="00491FA1" w:rsidP="00AE5623">
            <w:pPr>
              <w:pStyle w:val="aff2"/>
              <w:rPr>
                <w:lang w:eastAsia="en-US"/>
              </w:rPr>
            </w:pPr>
            <w:r w:rsidRPr="006817F7">
              <w:rPr>
                <w:lang w:eastAsia="en-US"/>
              </w:rPr>
              <w:t>1,92</w:t>
            </w:r>
          </w:p>
        </w:tc>
        <w:tc>
          <w:tcPr>
            <w:tcW w:w="1335" w:type="dxa"/>
            <w:vAlign w:val="center"/>
          </w:tcPr>
          <w:p w:rsidR="00491FA1" w:rsidRPr="006817F7" w:rsidRDefault="00491FA1" w:rsidP="00AE5623">
            <w:pPr>
              <w:pStyle w:val="aff2"/>
              <w:rPr>
                <w:lang w:eastAsia="en-US"/>
              </w:rPr>
            </w:pPr>
            <w:r w:rsidRPr="006817F7">
              <w:rPr>
                <w:lang w:eastAsia="en-US"/>
              </w:rPr>
              <w:t>-0,18</w:t>
            </w:r>
          </w:p>
        </w:tc>
        <w:tc>
          <w:tcPr>
            <w:tcW w:w="842" w:type="dxa"/>
            <w:vAlign w:val="center"/>
          </w:tcPr>
          <w:p w:rsidR="00491FA1" w:rsidRPr="006817F7" w:rsidRDefault="00491FA1" w:rsidP="00AE5623">
            <w:pPr>
              <w:pStyle w:val="aff2"/>
              <w:rPr>
                <w:lang w:eastAsia="en-US"/>
              </w:rPr>
            </w:pPr>
            <w:r w:rsidRPr="006817F7">
              <w:rPr>
                <w:lang w:eastAsia="en-US"/>
              </w:rPr>
              <w:t>-0,1</w:t>
            </w:r>
          </w:p>
        </w:tc>
      </w:tr>
      <w:tr w:rsidR="00491FA1" w:rsidRPr="006817F7">
        <w:trPr>
          <w:trHeight w:val="493"/>
        </w:trPr>
        <w:tc>
          <w:tcPr>
            <w:tcW w:w="4123" w:type="dxa"/>
            <w:vAlign w:val="center"/>
          </w:tcPr>
          <w:p w:rsidR="00491FA1" w:rsidRPr="006817F7" w:rsidRDefault="00491FA1" w:rsidP="00AE5623">
            <w:pPr>
              <w:pStyle w:val="aff2"/>
              <w:rPr>
                <w:lang w:eastAsia="en-US"/>
              </w:rPr>
            </w:pPr>
            <w:r w:rsidRPr="006817F7">
              <w:rPr>
                <w:lang w:eastAsia="en-US"/>
              </w:rPr>
              <w:t>Средняя продолжительность смены</w:t>
            </w:r>
            <w:r w:rsidR="006817F7">
              <w:rPr>
                <w:lang w:eastAsia="en-US"/>
              </w:rPr>
              <w:t xml:space="preserve"> (</w:t>
            </w:r>
            <w:r w:rsidRPr="006817F7">
              <w:rPr>
                <w:lang w:eastAsia="en-US"/>
              </w:rPr>
              <w:t>П</w:t>
            </w:r>
            <w:r w:rsidR="006817F7" w:rsidRPr="006817F7">
              <w:rPr>
                <w:lang w:eastAsia="en-US"/>
              </w:rPr>
              <w:t>),</w:t>
            </w:r>
            <w:r w:rsidRPr="006817F7">
              <w:rPr>
                <w:lang w:eastAsia="en-US"/>
              </w:rPr>
              <w:t xml:space="preserve"> ч</w:t>
            </w:r>
          </w:p>
        </w:tc>
        <w:tc>
          <w:tcPr>
            <w:tcW w:w="839" w:type="dxa"/>
            <w:vAlign w:val="center"/>
          </w:tcPr>
          <w:p w:rsidR="00491FA1" w:rsidRPr="006817F7" w:rsidRDefault="00491FA1" w:rsidP="00AE5623">
            <w:pPr>
              <w:pStyle w:val="aff2"/>
              <w:rPr>
                <w:lang w:eastAsia="en-US"/>
              </w:rPr>
            </w:pPr>
            <w:r w:rsidRPr="006817F7">
              <w:rPr>
                <w:lang w:eastAsia="en-US"/>
              </w:rPr>
              <w:t>5</w:t>
            </w:r>
          </w:p>
        </w:tc>
        <w:tc>
          <w:tcPr>
            <w:tcW w:w="1025" w:type="dxa"/>
            <w:vAlign w:val="center"/>
          </w:tcPr>
          <w:p w:rsidR="00491FA1" w:rsidRPr="006817F7" w:rsidRDefault="00491FA1" w:rsidP="00AE5623">
            <w:pPr>
              <w:pStyle w:val="aff2"/>
              <w:rPr>
                <w:lang w:eastAsia="en-US"/>
              </w:rPr>
            </w:pPr>
            <w:r w:rsidRPr="006817F7">
              <w:rPr>
                <w:lang w:eastAsia="en-US"/>
              </w:rPr>
              <w:t>5,3</w:t>
            </w:r>
          </w:p>
        </w:tc>
        <w:tc>
          <w:tcPr>
            <w:tcW w:w="1011" w:type="dxa"/>
            <w:vAlign w:val="center"/>
          </w:tcPr>
          <w:p w:rsidR="00491FA1" w:rsidRPr="006817F7" w:rsidRDefault="00491FA1" w:rsidP="00AE5623">
            <w:pPr>
              <w:pStyle w:val="aff2"/>
              <w:rPr>
                <w:lang w:eastAsia="en-US"/>
              </w:rPr>
            </w:pPr>
            <w:r w:rsidRPr="006817F7">
              <w:rPr>
                <w:lang w:eastAsia="en-US"/>
              </w:rPr>
              <w:t>5,5</w:t>
            </w:r>
          </w:p>
        </w:tc>
        <w:tc>
          <w:tcPr>
            <w:tcW w:w="1335" w:type="dxa"/>
            <w:vAlign w:val="center"/>
          </w:tcPr>
          <w:p w:rsidR="00491FA1" w:rsidRPr="006817F7" w:rsidRDefault="00491FA1" w:rsidP="00AE5623">
            <w:pPr>
              <w:pStyle w:val="aff2"/>
              <w:rPr>
                <w:lang w:eastAsia="en-US"/>
              </w:rPr>
            </w:pPr>
            <w:r w:rsidRPr="006817F7">
              <w:rPr>
                <w:lang w:eastAsia="en-US"/>
              </w:rPr>
              <w:t>+0,3</w:t>
            </w:r>
          </w:p>
        </w:tc>
        <w:tc>
          <w:tcPr>
            <w:tcW w:w="842" w:type="dxa"/>
            <w:vAlign w:val="center"/>
          </w:tcPr>
          <w:p w:rsidR="00491FA1" w:rsidRPr="006817F7" w:rsidRDefault="00491FA1" w:rsidP="00AE5623">
            <w:pPr>
              <w:pStyle w:val="aff2"/>
              <w:rPr>
                <w:lang w:eastAsia="en-US"/>
              </w:rPr>
            </w:pPr>
            <w:r w:rsidRPr="006817F7">
              <w:rPr>
                <w:lang w:eastAsia="en-US"/>
              </w:rPr>
              <w:t>+0,2</w:t>
            </w:r>
          </w:p>
        </w:tc>
      </w:tr>
      <w:tr w:rsidR="00491FA1" w:rsidRPr="006817F7">
        <w:trPr>
          <w:trHeight w:val="493"/>
        </w:trPr>
        <w:tc>
          <w:tcPr>
            <w:tcW w:w="4123" w:type="dxa"/>
            <w:vAlign w:val="center"/>
          </w:tcPr>
          <w:p w:rsidR="00491FA1" w:rsidRPr="006817F7" w:rsidRDefault="00491FA1" w:rsidP="00AE5623">
            <w:pPr>
              <w:pStyle w:val="aff2"/>
              <w:rPr>
                <w:lang w:eastAsia="en-US"/>
              </w:rPr>
            </w:pPr>
            <w:r w:rsidRPr="006817F7">
              <w:rPr>
                <w:lang w:eastAsia="en-US"/>
              </w:rPr>
              <w:t>Выработка за 1 машинно-час</w:t>
            </w:r>
            <w:r w:rsidR="006817F7">
              <w:rPr>
                <w:lang w:eastAsia="en-US"/>
              </w:rPr>
              <w:t xml:space="preserve"> (</w:t>
            </w:r>
            <w:r w:rsidRPr="006817F7">
              <w:rPr>
                <w:lang w:eastAsia="en-US"/>
              </w:rPr>
              <w:t>ЧВ</w:t>
            </w:r>
            <w:r w:rsidR="006817F7" w:rsidRPr="006817F7">
              <w:rPr>
                <w:lang w:eastAsia="en-US"/>
              </w:rPr>
              <w:t>),</w:t>
            </w:r>
            <w:r w:rsidRPr="006817F7">
              <w:rPr>
                <w:lang w:eastAsia="en-US"/>
              </w:rPr>
              <w:t xml:space="preserve"> руб</w:t>
            </w:r>
            <w:r w:rsidR="006817F7" w:rsidRPr="006817F7">
              <w:rPr>
                <w:lang w:eastAsia="en-US"/>
              </w:rPr>
              <w:t xml:space="preserve">. </w:t>
            </w:r>
          </w:p>
        </w:tc>
        <w:tc>
          <w:tcPr>
            <w:tcW w:w="839" w:type="dxa"/>
            <w:vAlign w:val="center"/>
          </w:tcPr>
          <w:p w:rsidR="00491FA1" w:rsidRPr="006817F7" w:rsidRDefault="00491FA1" w:rsidP="00AE5623">
            <w:pPr>
              <w:pStyle w:val="aff2"/>
              <w:rPr>
                <w:lang w:eastAsia="en-US"/>
              </w:rPr>
            </w:pPr>
            <w:r w:rsidRPr="006817F7">
              <w:rPr>
                <w:lang w:eastAsia="en-US"/>
              </w:rPr>
              <w:t>115,59</w:t>
            </w:r>
          </w:p>
        </w:tc>
        <w:tc>
          <w:tcPr>
            <w:tcW w:w="1025" w:type="dxa"/>
            <w:vAlign w:val="center"/>
          </w:tcPr>
          <w:p w:rsidR="00491FA1" w:rsidRPr="006817F7" w:rsidRDefault="00491FA1" w:rsidP="00AE5623">
            <w:pPr>
              <w:pStyle w:val="aff2"/>
              <w:rPr>
                <w:lang w:eastAsia="en-US"/>
              </w:rPr>
            </w:pPr>
            <w:r w:rsidRPr="006817F7">
              <w:rPr>
                <w:lang w:eastAsia="en-US"/>
              </w:rPr>
              <w:t>225,49</w:t>
            </w:r>
          </w:p>
        </w:tc>
        <w:tc>
          <w:tcPr>
            <w:tcW w:w="1011" w:type="dxa"/>
            <w:vAlign w:val="center"/>
          </w:tcPr>
          <w:p w:rsidR="00491FA1" w:rsidRPr="006817F7" w:rsidRDefault="00491FA1" w:rsidP="00AE5623">
            <w:pPr>
              <w:pStyle w:val="aff2"/>
              <w:rPr>
                <w:lang w:eastAsia="en-US"/>
              </w:rPr>
            </w:pPr>
            <w:r w:rsidRPr="006817F7">
              <w:rPr>
                <w:lang w:eastAsia="en-US"/>
              </w:rPr>
              <w:t>258,58</w:t>
            </w:r>
          </w:p>
        </w:tc>
        <w:tc>
          <w:tcPr>
            <w:tcW w:w="1335" w:type="dxa"/>
            <w:vAlign w:val="center"/>
          </w:tcPr>
          <w:p w:rsidR="00491FA1" w:rsidRPr="006817F7" w:rsidRDefault="00491FA1" w:rsidP="00AE5623">
            <w:pPr>
              <w:pStyle w:val="aff2"/>
              <w:rPr>
                <w:lang w:eastAsia="en-US"/>
              </w:rPr>
            </w:pPr>
            <w:r w:rsidRPr="006817F7">
              <w:rPr>
                <w:lang w:eastAsia="en-US"/>
              </w:rPr>
              <w:t>+109,9</w:t>
            </w:r>
          </w:p>
        </w:tc>
        <w:tc>
          <w:tcPr>
            <w:tcW w:w="842" w:type="dxa"/>
            <w:vAlign w:val="center"/>
          </w:tcPr>
          <w:p w:rsidR="00491FA1" w:rsidRPr="006817F7" w:rsidRDefault="00491FA1" w:rsidP="00AE5623">
            <w:pPr>
              <w:pStyle w:val="aff2"/>
              <w:rPr>
                <w:lang w:eastAsia="en-US"/>
              </w:rPr>
            </w:pPr>
            <w:r w:rsidRPr="006817F7">
              <w:rPr>
                <w:lang w:eastAsia="en-US"/>
              </w:rPr>
              <w:t>+33,09</w:t>
            </w:r>
          </w:p>
        </w:tc>
      </w:tr>
      <w:tr w:rsidR="00491FA1" w:rsidRPr="006817F7">
        <w:trPr>
          <w:trHeight w:val="493"/>
        </w:trPr>
        <w:tc>
          <w:tcPr>
            <w:tcW w:w="4123" w:type="dxa"/>
            <w:vAlign w:val="center"/>
          </w:tcPr>
          <w:p w:rsidR="00491FA1" w:rsidRPr="006817F7" w:rsidRDefault="00491FA1" w:rsidP="00AE5623">
            <w:pPr>
              <w:pStyle w:val="aff2"/>
              <w:rPr>
                <w:lang w:eastAsia="en-US"/>
              </w:rPr>
            </w:pPr>
            <w:r w:rsidRPr="006817F7">
              <w:rPr>
                <w:lang w:eastAsia="en-US"/>
              </w:rPr>
              <w:t>Фондоемкость</w:t>
            </w:r>
            <w:r w:rsidR="006817F7">
              <w:rPr>
                <w:lang w:eastAsia="en-US"/>
              </w:rPr>
              <w:t xml:space="preserve"> (</w:t>
            </w:r>
            <w:r w:rsidRPr="006817F7">
              <w:rPr>
                <w:lang w:eastAsia="en-US"/>
              </w:rPr>
              <w:t>Ф</w:t>
            </w:r>
            <w:r w:rsidRPr="006817F7">
              <w:rPr>
                <w:i/>
                <w:iCs/>
                <w:lang w:eastAsia="en-US"/>
              </w:rPr>
              <w:t>е</w:t>
            </w:r>
            <w:r w:rsidR="006817F7" w:rsidRPr="006817F7">
              <w:rPr>
                <w:lang w:eastAsia="en-US"/>
              </w:rPr>
              <w:t>),</w:t>
            </w:r>
            <w:r w:rsidRPr="006817F7">
              <w:rPr>
                <w:lang w:eastAsia="en-US"/>
              </w:rPr>
              <w:t>руб</w:t>
            </w:r>
            <w:r w:rsidR="006817F7" w:rsidRPr="006817F7">
              <w:rPr>
                <w:lang w:eastAsia="en-US"/>
              </w:rPr>
              <w:t xml:space="preserve">. </w:t>
            </w:r>
          </w:p>
        </w:tc>
        <w:tc>
          <w:tcPr>
            <w:tcW w:w="839" w:type="dxa"/>
            <w:vAlign w:val="center"/>
          </w:tcPr>
          <w:p w:rsidR="00491FA1" w:rsidRPr="006817F7" w:rsidRDefault="00491FA1" w:rsidP="00AE5623">
            <w:pPr>
              <w:pStyle w:val="aff2"/>
              <w:rPr>
                <w:lang w:eastAsia="en-US"/>
              </w:rPr>
            </w:pPr>
            <w:r w:rsidRPr="006817F7">
              <w:rPr>
                <w:lang w:eastAsia="en-US"/>
              </w:rPr>
              <w:t>0,33</w:t>
            </w:r>
          </w:p>
        </w:tc>
        <w:tc>
          <w:tcPr>
            <w:tcW w:w="1025" w:type="dxa"/>
            <w:vAlign w:val="center"/>
          </w:tcPr>
          <w:p w:rsidR="00491FA1" w:rsidRPr="006817F7" w:rsidRDefault="00491FA1" w:rsidP="00AE5623">
            <w:pPr>
              <w:pStyle w:val="aff2"/>
              <w:rPr>
                <w:lang w:eastAsia="en-US"/>
              </w:rPr>
            </w:pPr>
            <w:r w:rsidRPr="006817F7">
              <w:rPr>
                <w:lang w:eastAsia="en-US"/>
              </w:rPr>
              <w:t>0,21</w:t>
            </w:r>
          </w:p>
        </w:tc>
        <w:tc>
          <w:tcPr>
            <w:tcW w:w="1011" w:type="dxa"/>
            <w:vAlign w:val="center"/>
          </w:tcPr>
          <w:p w:rsidR="00491FA1" w:rsidRPr="006817F7" w:rsidRDefault="00491FA1" w:rsidP="00AE5623">
            <w:pPr>
              <w:pStyle w:val="aff2"/>
              <w:rPr>
                <w:lang w:eastAsia="en-US"/>
              </w:rPr>
            </w:pPr>
            <w:r w:rsidRPr="006817F7">
              <w:rPr>
                <w:lang w:eastAsia="en-US"/>
              </w:rPr>
              <w:t>0,17</w:t>
            </w:r>
          </w:p>
        </w:tc>
        <w:tc>
          <w:tcPr>
            <w:tcW w:w="1335" w:type="dxa"/>
            <w:vAlign w:val="center"/>
          </w:tcPr>
          <w:p w:rsidR="00491FA1" w:rsidRPr="006817F7" w:rsidRDefault="00491FA1" w:rsidP="00AE5623">
            <w:pPr>
              <w:pStyle w:val="aff2"/>
              <w:rPr>
                <w:lang w:eastAsia="en-US"/>
              </w:rPr>
            </w:pPr>
            <w:r w:rsidRPr="006817F7">
              <w:rPr>
                <w:lang w:eastAsia="en-US"/>
              </w:rPr>
              <w:t>-0,12</w:t>
            </w:r>
          </w:p>
        </w:tc>
        <w:tc>
          <w:tcPr>
            <w:tcW w:w="842" w:type="dxa"/>
            <w:vAlign w:val="center"/>
          </w:tcPr>
          <w:p w:rsidR="00491FA1" w:rsidRPr="006817F7" w:rsidRDefault="00491FA1" w:rsidP="00AE5623">
            <w:pPr>
              <w:pStyle w:val="aff2"/>
              <w:rPr>
                <w:lang w:eastAsia="en-US"/>
              </w:rPr>
            </w:pPr>
            <w:r w:rsidRPr="006817F7">
              <w:rPr>
                <w:lang w:eastAsia="en-US"/>
              </w:rPr>
              <w:t>-0,04</w:t>
            </w:r>
          </w:p>
        </w:tc>
      </w:tr>
      <w:tr w:rsidR="00491FA1" w:rsidRPr="006817F7">
        <w:trPr>
          <w:trHeight w:val="493"/>
        </w:trPr>
        <w:tc>
          <w:tcPr>
            <w:tcW w:w="4123" w:type="dxa"/>
            <w:vAlign w:val="center"/>
          </w:tcPr>
          <w:p w:rsidR="00491FA1" w:rsidRPr="006817F7" w:rsidRDefault="00491FA1" w:rsidP="00AE5623">
            <w:pPr>
              <w:pStyle w:val="aff2"/>
              <w:rPr>
                <w:lang w:eastAsia="en-US"/>
              </w:rPr>
            </w:pPr>
            <w:r w:rsidRPr="006817F7">
              <w:rPr>
                <w:lang w:eastAsia="en-US"/>
              </w:rPr>
              <w:t>Среднесписочная численность, чел</w:t>
            </w:r>
            <w:r w:rsidR="006817F7" w:rsidRPr="006817F7">
              <w:rPr>
                <w:lang w:eastAsia="en-US"/>
              </w:rPr>
              <w:t xml:space="preserve">. </w:t>
            </w:r>
          </w:p>
        </w:tc>
        <w:tc>
          <w:tcPr>
            <w:tcW w:w="839" w:type="dxa"/>
            <w:vAlign w:val="center"/>
          </w:tcPr>
          <w:p w:rsidR="00491FA1" w:rsidRPr="006817F7" w:rsidRDefault="00491FA1" w:rsidP="00AE5623">
            <w:pPr>
              <w:pStyle w:val="aff2"/>
              <w:rPr>
                <w:lang w:eastAsia="en-US"/>
              </w:rPr>
            </w:pPr>
            <w:r w:rsidRPr="006817F7">
              <w:rPr>
                <w:lang w:eastAsia="en-US"/>
              </w:rPr>
              <w:t>115</w:t>
            </w:r>
          </w:p>
        </w:tc>
        <w:tc>
          <w:tcPr>
            <w:tcW w:w="1025" w:type="dxa"/>
            <w:vAlign w:val="center"/>
          </w:tcPr>
          <w:p w:rsidR="00491FA1" w:rsidRPr="006817F7" w:rsidRDefault="00491FA1" w:rsidP="00AE5623">
            <w:pPr>
              <w:pStyle w:val="aff2"/>
              <w:rPr>
                <w:lang w:eastAsia="en-US"/>
              </w:rPr>
            </w:pPr>
            <w:r w:rsidRPr="006817F7">
              <w:rPr>
                <w:lang w:eastAsia="en-US"/>
              </w:rPr>
              <w:t>105</w:t>
            </w:r>
          </w:p>
        </w:tc>
        <w:tc>
          <w:tcPr>
            <w:tcW w:w="1011" w:type="dxa"/>
            <w:vAlign w:val="center"/>
          </w:tcPr>
          <w:p w:rsidR="00491FA1" w:rsidRPr="006817F7" w:rsidRDefault="00491FA1" w:rsidP="00AE5623">
            <w:pPr>
              <w:pStyle w:val="aff2"/>
              <w:rPr>
                <w:lang w:eastAsia="en-US"/>
              </w:rPr>
            </w:pPr>
            <w:r w:rsidRPr="006817F7">
              <w:rPr>
                <w:lang w:eastAsia="en-US"/>
              </w:rPr>
              <w:t>125</w:t>
            </w:r>
          </w:p>
        </w:tc>
        <w:tc>
          <w:tcPr>
            <w:tcW w:w="1335" w:type="dxa"/>
            <w:vAlign w:val="center"/>
          </w:tcPr>
          <w:p w:rsidR="00491FA1" w:rsidRPr="006817F7" w:rsidRDefault="00491FA1" w:rsidP="00AE5623">
            <w:pPr>
              <w:pStyle w:val="aff2"/>
              <w:rPr>
                <w:lang w:eastAsia="en-US"/>
              </w:rPr>
            </w:pPr>
            <w:r w:rsidRPr="006817F7">
              <w:rPr>
                <w:lang w:eastAsia="en-US"/>
              </w:rPr>
              <w:t>-10</w:t>
            </w:r>
          </w:p>
        </w:tc>
        <w:tc>
          <w:tcPr>
            <w:tcW w:w="842" w:type="dxa"/>
            <w:vAlign w:val="center"/>
          </w:tcPr>
          <w:p w:rsidR="00491FA1" w:rsidRPr="006817F7" w:rsidRDefault="00491FA1" w:rsidP="00AE5623">
            <w:pPr>
              <w:pStyle w:val="aff2"/>
              <w:rPr>
                <w:lang w:eastAsia="en-US"/>
              </w:rPr>
            </w:pPr>
            <w:r w:rsidRPr="006817F7">
              <w:rPr>
                <w:lang w:eastAsia="en-US"/>
              </w:rPr>
              <w:t>+20</w:t>
            </w:r>
          </w:p>
        </w:tc>
      </w:tr>
      <w:tr w:rsidR="00491FA1" w:rsidRPr="006817F7">
        <w:trPr>
          <w:trHeight w:val="493"/>
        </w:trPr>
        <w:tc>
          <w:tcPr>
            <w:tcW w:w="4123" w:type="dxa"/>
            <w:vAlign w:val="center"/>
          </w:tcPr>
          <w:p w:rsidR="00491FA1" w:rsidRPr="006817F7" w:rsidRDefault="00491FA1" w:rsidP="00AE5623">
            <w:pPr>
              <w:pStyle w:val="aff2"/>
              <w:rPr>
                <w:lang w:eastAsia="en-US"/>
              </w:rPr>
            </w:pPr>
            <w:r w:rsidRPr="006817F7">
              <w:rPr>
                <w:lang w:eastAsia="en-US"/>
              </w:rPr>
              <w:t>Фондовооруженность</w:t>
            </w:r>
            <w:r w:rsidR="006817F7">
              <w:rPr>
                <w:lang w:eastAsia="en-US"/>
              </w:rPr>
              <w:t xml:space="preserve"> (</w:t>
            </w:r>
            <w:r w:rsidRPr="006817F7">
              <w:rPr>
                <w:lang w:eastAsia="en-US"/>
              </w:rPr>
              <w:t>Фо</w:t>
            </w:r>
            <w:r w:rsidR="006817F7" w:rsidRPr="006817F7">
              <w:rPr>
                <w:lang w:eastAsia="en-US"/>
              </w:rPr>
              <w:t>),</w:t>
            </w:r>
            <w:r w:rsidRPr="006817F7">
              <w:rPr>
                <w:lang w:eastAsia="en-US"/>
              </w:rPr>
              <w:t>руб</w:t>
            </w:r>
            <w:r w:rsidR="006817F7" w:rsidRPr="006817F7">
              <w:rPr>
                <w:lang w:eastAsia="en-US"/>
              </w:rPr>
              <w:t xml:space="preserve">. </w:t>
            </w:r>
          </w:p>
        </w:tc>
        <w:tc>
          <w:tcPr>
            <w:tcW w:w="839" w:type="dxa"/>
            <w:vAlign w:val="center"/>
          </w:tcPr>
          <w:p w:rsidR="00491FA1" w:rsidRPr="006817F7" w:rsidRDefault="00491FA1" w:rsidP="00AE5623">
            <w:pPr>
              <w:pStyle w:val="aff2"/>
              <w:rPr>
                <w:lang w:eastAsia="en-US"/>
              </w:rPr>
            </w:pPr>
            <w:r w:rsidRPr="006817F7">
              <w:rPr>
                <w:lang w:eastAsia="en-US"/>
              </w:rPr>
              <w:t>168,02</w:t>
            </w:r>
          </w:p>
        </w:tc>
        <w:tc>
          <w:tcPr>
            <w:tcW w:w="1025" w:type="dxa"/>
            <w:vAlign w:val="center"/>
          </w:tcPr>
          <w:p w:rsidR="00491FA1" w:rsidRPr="006817F7" w:rsidRDefault="00491FA1" w:rsidP="00AE5623">
            <w:pPr>
              <w:pStyle w:val="aff2"/>
              <w:rPr>
                <w:lang w:eastAsia="en-US"/>
              </w:rPr>
            </w:pPr>
            <w:r w:rsidRPr="006817F7">
              <w:rPr>
                <w:lang w:eastAsia="en-US"/>
              </w:rPr>
              <w:t>197,25</w:t>
            </w:r>
          </w:p>
        </w:tc>
        <w:tc>
          <w:tcPr>
            <w:tcW w:w="1011" w:type="dxa"/>
            <w:vAlign w:val="center"/>
          </w:tcPr>
          <w:p w:rsidR="00491FA1" w:rsidRPr="006817F7" w:rsidRDefault="00491FA1" w:rsidP="00AE5623">
            <w:pPr>
              <w:pStyle w:val="aff2"/>
              <w:rPr>
                <w:lang w:eastAsia="en-US"/>
              </w:rPr>
            </w:pPr>
            <w:r w:rsidRPr="006817F7">
              <w:rPr>
                <w:lang w:eastAsia="en-US"/>
              </w:rPr>
              <w:t>178,85</w:t>
            </w:r>
          </w:p>
        </w:tc>
        <w:tc>
          <w:tcPr>
            <w:tcW w:w="1335" w:type="dxa"/>
            <w:vAlign w:val="center"/>
          </w:tcPr>
          <w:p w:rsidR="00491FA1" w:rsidRPr="006817F7" w:rsidRDefault="00491FA1" w:rsidP="00AE5623">
            <w:pPr>
              <w:pStyle w:val="aff2"/>
              <w:rPr>
                <w:lang w:eastAsia="en-US"/>
              </w:rPr>
            </w:pPr>
            <w:r w:rsidRPr="006817F7">
              <w:rPr>
                <w:lang w:eastAsia="en-US"/>
              </w:rPr>
              <w:t>+29,23</w:t>
            </w:r>
          </w:p>
        </w:tc>
        <w:tc>
          <w:tcPr>
            <w:tcW w:w="842" w:type="dxa"/>
            <w:vAlign w:val="center"/>
          </w:tcPr>
          <w:p w:rsidR="00491FA1" w:rsidRPr="006817F7" w:rsidRDefault="00491FA1" w:rsidP="00AE5623">
            <w:pPr>
              <w:pStyle w:val="aff2"/>
              <w:rPr>
                <w:lang w:eastAsia="en-US"/>
              </w:rPr>
            </w:pPr>
            <w:r w:rsidRPr="006817F7">
              <w:rPr>
                <w:lang w:eastAsia="en-US"/>
              </w:rPr>
              <w:t>-18,4</w:t>
            </w:r>
          </w:p>
        </w:tc>
      </w:tr>
    </w:tbl>
    <w:p w:rsidR="00AE5623" w:rsidRDefault="00AE5623" w:rsidP="00D3088D">
      <w:pPr>
        <w:widowControl w:val="0"/>
        <w:autoSpaceDE w:val="0"/>
        <w:autoSpaceDN w:val="0"/>
        <w:adjustRightInd w:val="0"/>
        <w:ind w:firstLine="709"/>
        <w:rPr>
          <w:lang w:eastAsia="en-US"/>
        </w:rPr>
      </w:pPr>
    </w:p>
    <w:p w:rsidR="006817F7" w:rsidRDefault="008735C1" w:rsidP="00D3088D">
      <w:pPr>
        <w:widowControl w:val="0"/>
        <w:autoSpaceDE w:val="0"/>
        <w:autoSpaceDN w:val="0"/>
        <w:adjustRightInd w:val="0"/>
        <w:ind w:firstLine="709"/>
      </w:pPr>
      <w:r w:rsidRPr="006817F7">
        <w:rPr>
          <w:lang w:eastAsia="en-US"/>
        </w:rPr>
        <w:t xml:space="preserve">Данные таблицы </w:t>
      </w:r>
      <w:r w:rsidR="006817F7">
        <w:rPr>
          <w:lang w:eastAsia="en-US"/>
        </w:rPr>
        <w:t>2.1</w:t>
      </w:r>
      <w:r w:rsidR="00C35FD2" w:rsidRPr="006817F7">
        <w:rPr>
          <w:lang w:eastAsia="en-US"/>
        </w:rPr>
        <w:t>3</w:t>
      </w:r>
      <w:r w:rsidRPr="006817F7">
        <w:rPr>
          <w:lang w:eastAsia="en-US"/>
        </w:rPr>
        <w:t xml:space="preserve"> показывают, что фактический уровень рентабельности основных производственных фондов в 200</w:t>
      </w:r>
      <w:r w:rsidR="00EA190D" w:rsidRPr="006817F7">
        <w:rPr>
          <w:lang w:eastAsia="en-US"/>
        </w:rPr>
        <w:t>7</w:t>
      </w:r>
      <w:r w:rsidRPr="006817F7">
        <w:rPr>
          <w:lang w:eastAsia="en-US"/>
        </w:rPr>
        <w:t xml:space="preserve"> году </w:t>
      </w:r>
      <w:r w:rsidR="00EA190D" w:rsidRPr="006817F7">
        <w:rPr>
          <w:lang w:eastAsia="en-US"/>
        </w:rPr>
        <w:t>выше</w:t>
      </w:r>
      <w:r w:rsidRPr="006817F7">
        <w:rPr>
          <w:lang w:eastAsia="en-US"/>
        </w:rPr>
        <w:t>, чем в 200</w:t>
      </w:r>
      <w:r w:rsidR="00EA190D" w:rsidRPr="006817F7">
        <w:rPr>
          <w:lang w:eastAsia="en-US"/>
        </w:rPr>
        <w:t>6</w:t>
      </w:r>
      <w:r w:rsidRPr="006817F7">
        <w:rPr>
          <w:lang w:eastAsia="en-US"/>
        </w:rPr>
        <w:t xml:space="preserve"> на </w:t>
      </w:r>
      <w:r w:rsidR="00E04C32" w:rsidRPr="006817F7">
        <w:rPr>
          <w:lang w:eastAsia="en-US"/>
        </w:rPr>
        <w:t>80</w:t>
      </w:r>
      <w:r w:rsidRPr="006817F7">
        <w:rPr>
          <w:lang w:eastAsia="en-US"/>
        </w:rPr>
        <w:t>,</w:t>
      </w:r>
      <w:r w:rsidR="00E04C32" w:rsidRPr="006817F7">
        <w:rPr>
          <w:lang w:eastAsia="en-US"/>
        </w:rPr>
        <w:t>29</w:t>
      </w:r>
      <w:r w:rsidR="006817F7" w:rsidRPr="006817F7">
        <w:rPr>
          <w:lang w:eastAsia="en-US"/>
        </w:rPr>
        <w:t>%</w:t>
      </w:r>
      <w:r w:rsidR="00EA190D" w:rsidRPr="006817F7">
        <w:rPr>
          <w:lang w:eastAsia="en-US"/>
        </w:rPr>
        <w:t xml:space="preserve">, а в 2008 году наоборот наблюдается снижение </w:t>
      </w:r>
      <w:r w:rsidR="006817F7">
        <w:rPr>
          <w:lang w:eastAsia="en-US"/>
        </w:rPr>
        <w:t>-</w:t>
      </w:r>
      <w:r w:rsidR="00EA190D" w:rsidRPr="006817F7">
        <w:rPr>
          <w:lang w:eastAsia="en-US"/>
        </w:rPr>
        <w:t xml:space="preserve"> на </w:t>
      </w:r>
      <w:r w:rsidR="00E04C32" w:rsidRPr="006817F7">
        <w:rPr>
          <w:lang w:eastAsia="en-US"/>
        </w:rPr>
        <w:t>15</w:t>
      </w:r>
      <w:r w:rsidR="00EA190D" w:rsidRPr="006817F7">
        <w:rPr>
          <w:lang w:eastAsia="en-US"/>
        </w:rPr>
        <w:t>,</w:t>
      </w:r>
      <w:r w:rsidR="00E04C32" w:rsidRPr="006817F7">
        <w:rPr>
          <w:lang w:eastAsia="en-US"/>
        </w:rPr>
        <w:t>29</w:t>
      </w:r>
      <w:r w:rsidR="006817F7" w:rsidRPr="006817F7">
        <w:rPr>
          <w:lang w:eastAsia="en-US"/>
        </w:rPr>
        <w:t xml:space="preserve">%. </w:t>
      </w:r>
      <w:r w:rsidR="00696596" w:rsidRPr="006817F7">
        <w:rPr>
          <w:lang w:eastAsia="en-US"/>
        </w:rPr>
        <w:t>Это связано с понижением уровня прибыли предприятия</w:t>
      </w:r>
      <w:r w:rsidR="006817F7" w:rsidRPr="006817F7">
        <w:rPr>
          <w:lang w:eastAsia="en-US"/>
        </w:rPr>
        <w:t xml:space="preserve">. </w:t>
      </w:r>
      <w:r w:rsidR="00F8367E" w:rsidRPr="006817F7">
        <w:t>За три года произошло повышение</w:t>
      </w:r>
      <w:r w:rsidR="006817F7" w:rsidRPr="006817F7">
        <w:t xml:space="preserve"> </w:t>
      </w:r>
      <w:r w:rsidR="00F8367E" w:rsidRPr="006817F7">
        <w:t>фондоотдачи основных производственных фондов</w:t>
      </w:r>
      <w:r w:rsidR="006817F7" w:rsidRPr="006817F7">
        <w:t xml:space="preserve">. </w:t>
      </w:r>
      <w:r w:rsidR="00F8367E" w:rsidRPr="006817F7">
        <w:t>Повышение фондоотдачи ведет к сокращению затрат основных производственных средств</w:t>
      </w:r>
      <w:r w:rsidR="006817F7" w:rsidRPr="006817F7">
        <w:t xml:space="preserve">, </w:t>
      </w:r>
      <w:r w:rsidR="00F8367E" w:rsidRPr="006817F7">
        <w:t>следовательно, к повышению использования основных фондов</w:t>
      </w:r>
      <w:r w:rsidR="006817F7" w:rsidRPr="006817F7">
        <w:t xml:space="preserve">. </w:t>
      </w:r>
      <w:r w:rsidR="00F8367E" w:rsidRPr="006817F7">
        <w:t>Показатель фондоёмкости является обратным показателем фондоотдачи</w:t>
      </w:r>
      <w:r w:rsidR="006817F7" w:rsidRPr="006817F7">
        <w:t xml:space="preserve">. </w:t>
      </w:r>
      <w:r w:rsidR="00F8367E" w:rsidRPr="006817F7">
        <w:t>Фондоёмкость определяет необходимую величину основных фондов для производства продукции заданного объема на перспективный период</w:t>
      </w:r>
      <w:r w:rsidR="006817F7" w:rsidRPr="006817F7">
        <w:t xml:space="preserve">. </w:t>
      </w:r>
      <w:r w:rsidR="00F8367E" w:rsidRPr="006817F7">
        <w:t>В 2008 году</w:t>
      </w:r>
      <w:r w:rsidR="006817F7" w:rsidRPr="006817F7">
        <w:t xml:space="preserve"> </w:t>
      </w:r>
      <w:r w:rsidR="00F8367E" w:rsidRPr="006817F7">
        <w:t>при объеме производства 132654 тыс</w:t>
      </w:r>
      <w:r w:rsidR="006817F7" w:rsidRPr="006817F7">
        <w:t xml:space="preserve">. </w:t>
      </w:r>
      <w:r w:rsidR="00F8367E" w:rsidRPr="006817F7">
        <w:t>руб</w:t>
      </w:r>
      <w:r w:rsidR="006817F7" w:rsidRPr="006817F7">
        <w:t xml:space="preserve">. </w:t>
      </w:r>
      <w:r w:rsidR="00F8367E" w:rsidRPr="006817F7">
        <w:t>и</w:t>
      </w:r>
      <w:r w:rsidR="006817F7" w:rsidRPr="006817F7">
        <w:t xml:space="preserve"> </w:t>
      </w:r>
      <w:r w:rsidR="00F8367E" w:rsidRPr="006817F7">
        <w:t>при среднегодовой стоимости производственных</w:t>
      </w:r>
      <w:r w:rsidR="006817F7" w:rsidRPr="006817F7">
        <w:t xml:space="preserve"> </w:t>
      </w:r>
      <w:r w:rsidR="00F8367E" w:rsidRPr="006817F7">
        <w:t>основных средств 22356,5 тыс</w:t>
      </w:r>
      <w:r w:rsidR="006817F7" w:rsidRPr="006817F7">
        <w:t xml:space="preserve">. </w:t>
      </w:r>
      <w:r w:rsidR="00F8367E" w:rsidRPr="006817F7">
        <w:t>руб</w:t>
      </w:r>
      <w:r w:rsidR="006817F7" w:rsidRPr="006817F7">
        <w:t xml:space="preserve">. </w:t>
      </w:r>
      <w:r w:rsidR="00F8367E" w:rsidRPr="006817F7">
        <w:t>показатель</w:t>
      </w:r>
      <w:r w:rsidR="006817F7" w:rsidRPr="006817F7">
        <w:t xml:space="preserve"> </w:t>
      </w:r>
      <w:r w:rsidR="00F8367E" w:rsidRPr="006817F7">
        <w:t>фондоёмкости</w:t>
      </w:r>
      <w:r w:rsidR="006817F7" w:rsidRPr="006817F7">
        <w:t xml:space="preserve"> </w:t>
      </w:r>
      <w:r w:rsidR="00F8367E" w:rsidRPr="006817F7">
        <w:t>будет</w:t>
      </w:r>
      <w:r w:rsidR="006817F7" w:rsidRPr="006817F7">
        <w:t xml:space="preserve"> </w:t>
      </w:r>
      <w:r w:rsidR="00F8367E" w:rsidRPr="006817F7">
        <w:t>равен</w:t>
      </w:r>
      <w:r w:rsidR="006817F7" w:rsidRPr="006817F7">
        <w:t xml:space="preserve"> </w:t>
      </w:r>
      <w:r w:rsidR="00F8367E" w:rsidRPr="006817F7">
        <w:t>0,17, что на 0,04 ниже показателя 2007</w:t>
      </w:r>
      <w:r w:rsidR="006817F7" w:rsidRPr="006817F7">
        <w:t>.</w:t>
      </w:r>
    </w:p>
    <w:p w:rsidR="006817F7" w:rsidRDefault="00F8367E" w:rsidP="00D3088D">
      <w:pPr>
        <w:widowControl w:val="0"/>
        <w:autoSpaceDE w:val="0"/>
        <w:autoSpaceDN w:val="0"/>
        <w:adjustRightInd w:val="0"/>
        <w:ind w:firstLine="709"/>
      </w:pPr>
      <w:r w:rsidRPr="006817F7">
        <w:t>Степень оснащенности оборудования и техникой рабочих, непосредственно выполняющих работы, характеризует показатель фондовооруженности,</w:t>
      </w:r>
      <w:r w:rsidR="00F63878" w:rsidRPr="006817F7">
        <w:t xml:space="preserve"> в 2008 году он составил </w:t>
      </w:r>
      <w:r w:rsidR="00C753CC" w:rsidRPr="006817F7">
        <w:t>178,85</w:t>
      </w:r>
      <w:r w:rsidR="00F63878" w:rsidRPr="006817F7">
        <w:t>, что на 1</w:t>
      </w:r>
      <w:r w:rsidR="00C753CC" w:rsidRPr="006817F7">
        <w:t>8</w:t>
      </w:r>
      <w:r w:rsidR="00F63878" w:rsidRPr="006817F7">
        <w:t>,</w:t>
      </w:r>
      <w:r w:rsidR="00C753CC" w:rsidRPr="006817F7">
        <w:t>4</w:t>
      </w:r>
      <w:r w:rsidR="00F63878" w:rsidRPr="006817F7">
        <w:t xml:space="preserve"> </w:t>
      </w:r>
      <w:r w:rsidR="00C753CC" w:rsidRPr="006817F7">
        <w:t>меньше</w:t>
      </w:r>
      <w:r w:rsidR="00F63878" w:rsidRPr="006817F7">
        <w:t>, чем в предыдущем</w:t>
      </w:r>
      <w:r w:rsidR="006817F7" w:rsidRPr="006817F7">
        <w:t>.</w:t>
      </w:r>
    </w:p>
    <w:p w:rsidR="006817F7" w:rsidRDefault="00F8367E" w:rsidP="00D3088D">
      <w:pPr>
        <w:widowControl w:val="0"/>
        <w:autoSpaceDE w:val="0"/>
        <w:autoSpaceDN w:val="0"/>
        <w:adjustRightInd w:val="0"/>
        <w:ind w:firstLine="709"/>
        <w:rPr>
          <w:lang w:eastAsia="en-US"/>
        </w:rPr>
      </w:pPr>
      <w:r w:rsidRPr="006817F7">
        <w:rPr>
          <w:lang w:eastAsia="en-US"/>
        </w:rPr>
        <w:t>Ч</w:t>
      </w:r>
      <w:r w:rsidR="008735C1" w:rsidRPr="006817F7">
        <w:rPr>
          <w:lang w:eastAsia="en-US"/>
        </w:rPr>
        <w:t>тобы определить, как</w:t>
      </w:r>
      <w:r w:rsidR="00EA190D" w:rsidRPr="006817F7">
        <w:rPr>
          <w:lang w:eastAsia="en-US"/>
        </w:rPr>
        <w:t xml:space="preserve"> </w:t>
      </w:r>
      <w:r w:rsidR="008735C1" w:rsidRPr="006817F7">
        <w:rPr>
          <w:lang w:eastAsia="en-US"/>
        </w:rPr>
        <w:t>измен</w:t>
      </w:r>
      <w:r w:rsidR="00EA190D" w:rsidRPr="006817F7">
        <w:rPr>
          <w:lang w:eastAsia="en-US"/>
        </w:rPr>
        <w:t xml:space="preserve">яется рентабельность основных производственных фондов </w:t>
      </w:r>
      <w:r w:rsidR="008735C1" w:rsidRPr="006817F7">
        <w:rPr>
          <w:lang w:eastAsia="en-US"/>
        </w:rPr>
        <w:t>за счет фондоотдачи и рентабельности продаж, воспользуемся приемом абсолютных разниц</w:t>
      </w:r>
      <w:r w:rsidR="006817F7" w:rsidRPr="006817F7">
        <w:rPr>
          <w:lang w:eastAsia="en-US"/>
        </w:rPr>
        <w:t>.</w:t>
      </w:r>
    </w:p>
    <w:p w:rsidR="006817F7" w:rsidRDefault="00B55455" w:rsidP="00D3088D">
      <w:pPr>
        <w:widowControl w:val="0"/>
        <w:autoSpaceDE w:val="0"/>
        <w:autoSpaceDN w:val="0"/>
        <w:adjustRightInd w:val="0"/>
        <w:ind w:firstLine="709"/>
        <w:rPr>
          <w:lang w:eastAsia="en-US"/>
        </w:rPr>
      </w:pPr>
      <w:r w:rsidRPr="006817F7">
        <w:rPr>
          <w:lang w:eastAsia="en-US"/>
        </w:rPr>
        <w:t>Изменение фондорентабельности за счет</w:t>
      </w:r>
      <w:r w:rsidR="006817F7" w:rsidRPr="006817F7">
        <w:rPr>
          <w:lang w:eastAsia="en-US"/>
        </w:rPr>
        <w:t>:</w:t>
      </w:r>
    </w:p>
    <w:p w:rsidR="006817F7" w:rsidRDefault="00B55455" w:rsidP="00D3088D">
      <w:pPr>
        <w:widowControl w:val="0"/>
        <w:autoSpaceDE w:val="0"/>
        <w:autoSpaceDN w:val="0"/>
        <w:adjustRightInd w:val="0"/>
        <w:ind w:firstLine="709"/>
        <w:rPr>
          <w:lang w:eastAsia="en-US"/>
        </w:rPr>
      </w:pPr>
      <w:r w:rsidRPr="006817F7">
        <w:rPr>
          <w:lang w:eastAsia="en-US"/>
        </w:rPr>
        <w:t>1</w:t>
      </w:r>
      <w:r w:rsidR="006817F7" w:rsidRPr="006817F7">
        <w:rPr>
          <w:lang w:eastAsia="en-US"/>
        </w:rPr>
        <w:t xml:space="preserve">. </w:t>
      </w:r>
      <w:r w:rsidRPr="006817F7">
        <w:rPr>
          <w:lang w:eastAsia="en-US"/>
        </w:rPr>
        <w:t>фондоотдачи основных производственных фондов</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A10C68" w:rsidRPr="006817F7" w:rsidRDefault="00F52D95" w:rsidP="00D3088D">
      <w:pPr>
        <w:widowControl w:val="0"/>
        <w:autoSpaceDE w:val="0"/>
        <w:autoSpaceDN w:val="0"/>
        <w:adjustRightInd w:val="0"/>
        <w:ind w:firstLine="709"/>
      </w:pPr>
      <w:r w:rsidRPr="006817F7">
        <w:rPr>
          <w:lang w:eastAsia="en-US"/>
        </w:rPr>
        <w:t>∆</w:t>
      </w:r>
      <w:r w:rsidRPr="006817F7">
        <w:rPr>
          <w:lang w:val="en-US" w:eastAsia="en-US"/>
        </w:rPr>
        <w:t>R</w:t>
      </w:r>
      <w:r w:rsidRPr="006817F7">
        <w:rPr>
          <w:lang w:eastAsia="en-US"/>
        </w:rPr>
        <w:t xml:space="preserve">опф = </w:t>
      </w:r>
      <w:r w:rsidR="00CB21EA" w:rsidRPr="006817F7">
        <w:rPr>
          <w:lang w:eastAsia="en-US"/>
        </w:rPr>
        <w:t>∆ФО</w:t>
      </w:r>
      <w:r w:rsidR="000B01B5">
        <w:rPr>
          <w:position w:val="-4"/>
        </w:rPr>
        <w:pict>
          <v:shape id="_x0000_i1066" type="#_x0000_t75" style="width:9pt;height:9.75pt">
            <v:imagedata r:id="rId14" o:title=""/>
          </v:shape>
        </w:pict>
      </w:r>
      <w:r w:rsidR="0050574C" w:rsidRPr="006817F7">
        <w:rPr>
          <w:lang w:eastAsia="en-US"/>
        </w:rPr>
        <w:t xml:space="preserve"> </w:t>
      </w:r>
      <w:r w:rsidR="0050574C" w:rsidRPr="006817F7">
        <w:rPr>
          <w:lang w:val="en-US" w:eastAsia="en-US"/>
        </w:rPr>
        <w:t>R</w:t>
      </w:r>
      <w:r w:rsidR="0050574C" w:rsidRPr="006817F7">
        <w:rPr>
          <w:lang w:eastAsia="en-US"/>
        </w:rPr>
        <w:t>рп2006</w:t>
      </w:r>
      <w:r w:rsidR="006817F7" w:rsidRPr="006817F7">
        <w:rPr>
          <w:lang w:eastAsia="en-US"/>
        </w:rPr>
        <w:t xml:space="preserve"> </w:t>
      </w:r>
      <w:r w:rsidR="0050574C" w:rsidRPr="006817F7">
        <w:rPr>
          <w:lang w:eastAsia="en-US"/>
        </w:rPr>
        <w:t>=</w:t>
      </w:r>
      <w:r w:rsidR="006817F7">
        <w:rPr>
          <w:lang w:eastAsia="en-US"/>
        </w:rPr>
        <w:t xml:space="preserve"> (</w:t>
      </w:r>
      <w:r w:rsidR="004308DC" w:rsidRPr="006817F7">
        <w:rPr>
          <w:lang w:eastAsia="en-US"/>
        </w:rPr>
        <w:t>4</w:t>
      </w:r>
      <w:r w:rsidR="00A10C68" w:rsidRPr="006817F7">
        <w:rPr>
          <w:lang w:eastAsia="en-US"/>
        </w:rPr>
        <w:t>,</w:t>
      </w:r>
      <w:r w:rsidR="004308DC" w:rsidRPr="006817F7">
        <w:rPr>
          <w:lang w:eastAsia="en-US"/>
        </w:rPr>
        <w:t>85</w:t>
      </w:r>
      <w:r w:rsidR="006817F7" w:rsidRPr="006817F7">
        <w:rPr>
          <w:lang w:eastAsia="en-US"/>
        </w:rPr>
        <w:t xml:space="preserve"> - </w:t>
      </w:r>
      <w:r w:rsidR="004308DC" w:rsidRPr="006817F7">
        <w:rPr>
          <w:lang w:eastAsia="en-US"/>
        </w:rPr>
        <w:t>3</w:t>
      </w:r>
      <w:r w:rsidR="00A10C68" w:rsidRPr="006817F7">
        <w:rPr>
          <w:lang w:eastAsia="en-US"/>
        </w:rPr>
        <w:t>,</w:t>
      </w:r>
      <w:r w:rsidR="004308DC" w:rsidRPr="006817F7">
        <w:rPr>
          <w:lang w:eastAsia="en-US"/>
        </w:rPr>
        <w:t>04</w:t>
      </w:r>
      <w:r w:rsidR="006817F7" w:rsidRPr="006817F7">
        <w:rPr>
          <w:lang w:eastAsia="en-US"/>
        </w:rPr>
        <w:t xml:space="preserve">) </w:t>
      </w:r>
      <w:r w:rsidR="000B01B5">
        <w:rPr>
          <w:position w:val="-4"/>
        </w:rPr>
        <w:pict>
          <v:shape id="_x0000_i1067" type="#_x0000_t75" style="width:9pt;height:9.75pt">
            <v:imagedata r:id="rId14" o:title=""/>
          </v:shape>
        </w:pict>
      </w:r>
      <w:r w:rsidR="004308DC" w:rsidRPr="006817F7">
        <w:rPr>
          <w:lang w:eastAsia="en-US"/>
        </w:rPr>
        <w:t>11,92</w:t>
      </w:r>
      <w:r w:rsidR="00A10C68" w:rsidRPr="006817F7">
        <w:t xml:space="preserve"> = </w:t>
      </w:r>
      <w:r w:rsidR="004308DC" w:rsidRPr="006817F7">
        <w:t>21</w:t>
      </w:r>
      <w:r w:rsidR="00A10C68" w:rsidRPr="006817F7">
        <w:t>,</w:t>
      </w:r>
      <w:r w:rsidR="004308DC" w:rsidRPr="006817F7">
        <w:t>58</w:t>
      </w:r>
      <w:r w:rsidR="006817F7" w:rsidRPr="006817F7">
        <w:t>%</w:t>
      </w:r>
    </w:p>
    <w:p w:rsidR="00AE5623" w:rsidRDefault="00AE5623" w:rsidP="00D3088D">
      <w:pPr>
        <w:widowControl w:val="0"/>
        <w:autoSpaceDE w:val="0"/>
        <w:autoSpaceDN w:val="0"/>
        <w:adjustRightInd w:val="0"/>
        <w:ind w:firstLine="709"/>
      </w:pPr>
    </w:p>
    <w:p w:rsidR="006817F7" w:rsidRDefault="00A10C68" w:rsidP="00D3088D">
      <w:pPr>
        <w:widowControl w:val="0"/>
        <w:autoSpaceDE w:val="0"/>
        <w:autoSpaceDN w:val="0"/>
        <w:adjustRightInd w:val="0"/>
        <w:ind w:firstLine="709"/>
      </w:pPr>
      <w:r w:rsidRPr="006817F7">
        <w:t>2</w:t>
      </w:r>
      <w:r w:rsidR="006817F7" w:rsidRPr="006817F7">
        <w:t xml:space="preserve">. </w:t>
      </w:r>
      <w:r w:rsidRPr="006817F7">
        <w:t>рентабельности прода</w:t>
      </w:r>
      <w:r w:rsidR="004B3028" w:rsidRPr="006817F7">
        <w:t>ж</w:t>
      </w:r>
      <w:r w:rsidR="006817F7" w:rsidRPr="006817F7">
        <w:t>:</w:t>
      </w:r>
    </w:p>
    <w:p w:rsidR="00F42199" w:rsidRDefault="00F42199" w:rsidP="00D3088D">
      <w:pPr>
        <w:widowControl w:val="0"/>
        <w:autoSpaceDE w:val="0"/>
        <w:autoSpaceDN w:val="0"/>
        <w:adjustRightInd w:val="0"/>
        <w:ind w:firstLine="709"/>
      </w:pPr>
    </w:p>
    <w:p w:rsidR="00A10C68" w:rsidRPr="006817F7" w:rsidRDefault="00A10C68" w:rsidP="00D3088D">
      <w:pPr>
        <w:widowControl w:val="0"/>
        <w:autoSpaceDE w:val="0"/>
        <w:autoSpaceDN w:val="0"/>
        <w:adjustRightInd w:val="0"/>
        <w:ind w:firstLine="709"/>
      </w:pPr>
      <w:r w:rsidRPr="006817F7">
        <w:rPr>
          <w:lang w:eastAsia="en-US"/>
        </w:rPr>
        <w:t>∆</w:t>
      </w:r>
      <w:r w:rsidRPr="006817F7">
        <w:rPr>
          <w:lang w:val="en-US" w:eastAsia="en-US"/>
        </w:rPr>
        <w:t>R</w:t>
      </w:r>
      <w:r w:rsidRPr="006817F7">
        <w:rPr>
          <w:lang w:eastAsia="en-US"/>
        </w:rPr>
        <w:t xml:space="preserve">опф = ФО2007 </w:t>
      </w:r>
      <w:r w:rsidR="000B01B5">
        <w:rPr>
          <w:position w:val="-4"/>
        </w:rPr>
        <w:pict>
          <v:shape id="_x0000_i1068" type="#_x0000_t75" style="width:9pt;height:9.75pt">
            <v:imagedata r:id="rId14" o:title=""/>
          </v:shape>
        </w:pict>
      </w:r>
      <w:r w:rsidRPr="006817F7">
        <w:rPr>
          <w:lang w:eastAsia="en-US"/>
        </w:rPr>
        <w:t xml:space="preserve"> ∆</w:t>
      </w:r>
      <w:r w:rsidRPr="006817F7">
        <w:rPr>
          <w:lang w:val="en-US" w:eastAsia="en-US"/>
        </w:rPr>
        <w:t>R</w:t>
      </w:r>
      <w:r w:rsidRPr="006817F7">
        <w:rPr>
          <w:lang w:eastAsia="en-US"/>
        </w:rPr>
        <w:t xml:space="preserve">рп = </w:t>
      </w:r>
      <w:r w:rsidR="004308DC" w:rsidRPr="006817F7">
        <w:rPr>
          <w:lang w:eastAsia="en-US"/>
        </w:rPr>
        <w:t>4,</w:t>
      </w:r>
      <w:r w:rsidRPr="006817F7">
        <w:rPr>
          <w:lang w:eastAsia="en-US"/>
        </w:rPr>
        <w:t>8</w:t>
      </w:r>
      <w:r w:rsidR="004308DC" w:rsidRPr="006817F7">
        <w:rPr>
          <w:lang w:eastAsia="en-US"/>
        </w:rPr>
        <w:t>5</w:t>
      </w:r>
      <w:r w:rsidR="00480393" w:rsidRPr="006817F7">
        <w:rPr>
          <w:lang w:eastAsia="en-US"/>
        </w:rPr>
        <w:t xml:space="preserve"> </w:t>
      </w:r>
      <w:r w:rsidR="000B01B5">
        <w:rPr>
          <w:position w:val="-4"/>
        </w:rPr>
        <w:pict>
          <v:shape id="_x0000_i1069" type="#_x0000_t75" style="width:9pt;height:9.75pt">
            <v:imagedata r:id="rId14" o:title=""/>
          </v:shape>
        </w:pict>
      </w:r>
      <w:r w:rsidR="006817F7">
        <w:rPr>
          <w:lang w:eastAsia="en-US"/>
        </w:rPr>
        <w:t xml:space="preserve"> (</w:t>
      </w:r>
      <w:r w:rsidR="00480393" w:rsidRPr="006817F7">
        <w:t>24,05</w:t>
      </w:r>
      <w:r w:rsidR="006817F7" w:rsidRPr="006817F7">
        <w:t xml:space="preserve"> - </w:t>
      </w:r>
      <w:r w:rsidR="00480393" w:rsidRPr="006817F7">
        <w:t>11,92</w:t>
      </w:r>
      <w:r w:rsidR="006817F7" w:rsidRPr="006817F7">
        <w:t xml:space="preserve">) </w:t>
      </w:r>
      <w:r w:rsidR="00480393" w:rsidRPr="006817F7">
        <w:t xml:space="preserve">= </w:t>
      </w:r>
      <w:r w:rsidR="004308DC" w:rsidRPr="006817F7">
        <w:t>58,83</w:t>
      </w:r>
      <w:r w:rsidR="006817F7" w:rsidRPr="006817F7">
        <w:t>%</w:t>
      </w:r>
    </w:p>
    <w:p w:rsidR="00AE5623" w:rsidRDefault="00AE5623" w:rsidP="00D3088D">
      <w:pPr>
        <w:widowControl w:val="0"/>
        <w:autoSpaceDE w:val="0"/>
        <w:autoSpaceDN w:val="0"/>
        <w:adjustRightInd w:val="0"/>
        <w:ind w:firstLine="709"/>
      </w:pPr>
    </w:p>
    <w:p w:rsidR="006817F7" w:rsidRDefault="004B3028" w:rsidP="00D3088D">
      <w:pPr>
        <w:widowControl w:val="0"/>
        <w:autoSpaceDE w:val="0"/>
        <w:autoSpaceDN w:val="0"/>
        <w:adjustRightInd w:val="0"/>
        <w:ind w:firstLine="709"/>
      </w:pPr>
      <w:r w:rsidRPr="006817F7">
        <w:t xml:space="preserve">Данные расчеты демонстрируют, что за счет изменения уровня фондоотдачи рентабельность основных средств в 2007 году повышается на </w:t>
      </w:r>
      <w:r w:rsidR="004308DC" w:rsidRPr="006817F7">
        <w:t>21</w:t>
      </w:r>
      <w:r w:rsidRPr="006817F7">
        <w:t>,</w:t>
      </w:r>
      <w:r w:rsidR="004308DC" w:rsidRPr="006817F7">
        <w:t>58</w:t>
      </w:r>
      <w:r w:rsidRPr="006817F7">
        <w:t xml:space="preserve">%, а вследствие изменения рентабельности продаж </w:t>
      </w:r>
      <w:r w:rsidR="006817F7">
        <w:t>-</w:t>
      </w:r>
      <w:r w:rsidRPr="006817F7">
        <w:t xml:space="preserve"> на 58,</w:t>
      </w:r>
      <w:r w:rsidR="004308DC" w:rsidRPr="006817F7">
        <w:t>83</w:t>
      </w:r>
      <w:r w:rsidRPr="006817F7">
        <w:t>%</w:t>
      </w:r>
      <w:r w:rsidR="006817F7" w:rsidRPr="006817F7">
        <w:t>.</w:t>
      </w:r>
    </w:p>
    <w:p w:rsidR="006817F7" w:rsidRDefault="004B3028" w:rsidP="00D3088D">
      <w:pPr>
        <w:widowControl w:val="0"/>
        <w:autoSpaceDE w:val="0"/>
        <w:autoSpaceDN w:val="0"/>
        <w:adjustRightInd w:val="0"/>
        <w:ind w:firstLine="709"/>
      </w:pPr>
      <w:r w:rsidRPr="006817F7">
        <w:t>Проведем параллельно</w:t>
      </w:r>
      <w:r w:rsidR="00242931" w:rsidRPr="006817F7">
        <w:t xml:space="preserve"> анализ изменения фондорентабельности 2008 года по сравнению с 2007</w:t>
      </w:r>
      <w:r w:rsidR="006817F7" w:rsidRPr="006817F7">
        <w:t>:</w:t>
      </w:r>
    </w:p>
    <w:p w:rsidR="00AE5623" w:rsidRDefault="00AE5623" w:rsidP="00D3088D">
      <w:pPr>
        <w:widowControl w:val="0"/>
        <w:autoSpaceDE w:val="0"/>
        <w:autoSpaceDN w:val="0"/>
        <w:adjustRightInd w:val="0"/>
        <w:ind w:firstLine="709"/>
        <w:rPr>
          <w:lang w:eastAsia="en-US"/>
        </w:rPr>
      </w:pPr>
    </w:p>
    <w:p w:rsidR="00242931" w:rsidRPr="006817F7" w:rsidRDefault="00242931" w:rsidP="00D3088D">
      <w:pPr>
        <w:widowControl w:val="0"/>
        <w:autoSpaceDE w:val="0"/>
        <w:autoSpaceDN w:val="0"/>
        <w:adjustRightInd w:val="0"/>
        <w:ind w:firstLine="709"/>
      </w:pPr>
      <w:r w:rsidRPr="006817F7">
        <w:rPr>
          <w:lang w:eastAsia="en-US"/>
        </w:rPr>
        <w:t>∆</w:t>
      </w:r>
      <w:r w:rsidRPr="006817F7">
        <w:rPr>
          <w:lang w:val="en-US" w:eastAsia="en-US"/>
        </w:rPr>
        <w:t>R</w:t>
      </w:r>
      <w:r w:rsidRPr="006817F7">
        <w:rPr>
          <w:lang w:eastAsia="en-US"/>
        </w:rPr>
        <w:t xml:space="preserve">опф = ∆ФО </w:t>
      </w:r>
      <w:r w:rsidR="000B01B5">
        <w:rPr>
          <w:position w:val="-4"/>
        </w:rPr>
        <w:pict>
          <v:shape id="_x0000_i1070" type="#_x0000_t75" style="width:9pt;height:9.75pt">
            <v:imagedata r:id="rId14" o:title=""/>
          </v:shape>
        </w:pict>
      </w:r>
      <w:r w:rsidRPr="006817F7">
        <w:rPr>
          <w:lang w:eastAsia="en-US"/>
        </w:rPr>
        <w:t xml:space="preserve"> </w:t>
      </w:r>
      <w:r w:rsidRPr="006817F7">
        <w:rPr>
          <w:lang w:val="en-US" w:eastAsia="en-US"/>
        </w:rPr>
        <w:t>R</w:t>
      </w:r>
      <w:r w:rsidRPr="006817F7">
        <w:rPr>
          <w:lang w:eastAsia="en-US"/>
        </w:rPr>
        <w:t>рп200</w:t>
      </w:r>
      <w:r w:rsidR="00E97997" w:rsidRPr="006817F7">
        <w:rPr>
          <w:lang w:eastAsia="en-US"/>
        </w:rPr>
        <w:t>7</w:t>
      </w:r>
      <w:r w:rsidR="006817F7" w:rsidRPr="006817F7">
        <w:rPr>
          <w:lang w:eastAsia="en-US"/>
        </w:rPr>
        <w:t xml:space="preserve"> </w:t>
      </w:r>
      <w:r w:rsidRPr="006817F7">
        <w:rPr>
          <w:lang w:eastAsia="en-US"/>
        </w:rPr>
        <w:t>=</w:t>
      </w:r>
      <w:r w:rsidR="006817F7">
        <w:rPr>
          <w:lang w:eastAsia="en-US"/>
        </w:rPr>
        <w:t xml:space="preserve"> (</w:t>
      </w:r>
      <w:r w:rsidR="004308DC" w:rsidRPr="006817F7">
        <w:rPr>
          <w:lang w:eastAsia="en-US"/>
        </w:rPr>
        <w:t>5,93</w:t>
      </w:r>
      <w:r w:rsidRPr="006817F7">
        <w:rPr>
          <w:lang w:eastAsia="en-US"/>
        </w:rPr>
        <w:t xml:space="preserve"> </w:t>
      </w:r>
      <w:r w:rsidR="006817F7">
        <w:rPr>
          <w:lang w:eastAsia="en-US"/>
        </w:rPr>
        <w:t>-</w:t>
      </w:r>
      <w:r w:rsidR="004308DC" w:rsidRPr="006817F7">
        <w:rPr>
          <w:lang w:eastAsia="en-US"/>
        </w:rPr>
        <w:t xml:space="preserve"> 4,85</w:t>
      </w:r>
      <w:r w:rsidR="006817F7" w:rsidRPr="006817F7">
        <w:rPr>
          <w:lang w:eastAsia="en-US"/>
        </w:rPr>
        <w:t xml:space="preserve">) </w:t>
      </w:r>
      <w:r w:rsidR="000B01B5">
        <w:rPr>
          <w:position w:val="-4"/>
        </w:rPr>
        <w:pict>
          <v:shape id="_x0000_i1071" type="#_x0000_t75" style="width:9pt;height:9.75pt">
            <v:imagedata r:id="rId14" o:title=""/>
          </v:shape>
        </w:pict>
      </w:r>
      <w:r w:rsidRPr="006817F7">
        <w:rPr>
          <w:lang w:eastAsia="en-US"/>
        </w:rPr>
        <w:t xml:space="preserve"> </w:t>
      </w:r>
      <w:r w:rsidR="00917C4B" w:rsidRPr="006817F7">
        <w:t xml:space="preserve">24,05 </w:t>
      </w:r>
      <w:r w:rsidRPr="006817F7">
        <w:t xml:space="preserve">= </w:t>
      </w:r>
      <w:r w:rsidR="004308DC" w:rsidRPr="006817F7">
        <w:t>25</w:t>
      </w:r>
      <w:r w:rsidR="00917C4B" w:rsidRPr="006817F7">
        <w:t>,9</w:t>
      </w:r>
      <w:r w:rsidR="004308DC" w:rsidRPr="006817F7">
        <w:t>7</w:t>
      </w:r>
      <w:r w:rsidR="006817F7" w:rsidRPr="006817F7">
        <w:t>%</w:t>
      </w:r>
    </w:p>
    <w:p w:rsidR="00242931" w:rsidRPr="006817F7" w:rsidRDefault="00242931" w:rsidP="00D3088D">
      <w:pPr>
        <w:widowControl w:val="0"/>
        <w:autoSpaceDE w:val="0"/>
        <w:autoSpaceDN w:val="0"/>
        <w:adjustRightInd w:val="0"/>
        <w:ind w:firstLine="709"/>
      </w:pPr>
      <w:r w:rsidRPr="006817F7">
        <w:rPr>
          <w:lang w:eastAsia="en-US"/>
        </w:rPr>
        <w:t>∆</w:t>
      </w:r>
      <w:r w:rsidRPr="006817F7">
        <w:rPr>
          <w:lang w:val="en-US" w:eastAsia="en-US"/>
        </w:rPr>
        <w:t>R</w:t>
      </w:r>
      <w:r w:rsidRPr="006817F7">
        <w:rPr>
          <w:i/>
          <w:iCs/>
          <w:lang w:eastAsia="en-US"/>
        </w:rPr>
        <w:t xml:space="preserve">опф </w:t>
      </w:r>
      <w:r w:rsidRPr="006817F7">
        <w:rPr>
          <w:lang w:eastAsia="en-US"/>
        </w:rPr>
        <w:t>= ФО20</w:t>
      </w:r>
      <w:r w:rsidR="00917C4B" w:rsidRPr="006817F7">
        <w:rPr>
          <w:lang w:eastAsia="en-US"/>
        </w:rPr>
        <w:t>08</w:t>
      </w:r>
      <w:r w:rsidRPr="006817F7">
        <w:rPr>
          <w:lang w:eastAsia="en-US"/>
        </w:rPr>
        <w:t xml:space="preserve"> </w:t>
      </w:r>
      <w:r w:rsidR="000B01B5">
        <w:rPr>
          <w:i/>
          <w:iCs/>
          <w:position w:val="-4"/>
        </w:rPr>
        <w:pict>
          <v:shape id="_x0000_i1072" type="#_x0000_t75" style="width:9pt;height:9.75pt">
            <v:imagedata r:id="rId14" o:title=""/>
          </v:shape>
        </w:pict>
      </w:r>
      <w:r w:rsidRPr="006817F7">
        <w:rPr>
          <w:lang w:eastAsia="en-US"/>
        </w:rPr>
        <w:t xml:space="preserve"> ∆</w:t>
      </w:r>
      <w:r w:rsidRPr="006817F7">
        <w:rPr>
          <w:lang w:val="en-US" w:eastAsia="en-US"/>
        </w:rPr>
        <w:t>R</w:t>
      </w:r>
      <w:r w:rsidRPr="006817F7">
        <w:rPr>
          <w:i/>
          <w:iCs/>
          <w:lang w:eastAsia="en-US"/>
        </w:rPr>
        <w:t>рп</w:t>
      </w:r>
      <w:r w:rsidRPr="006817F7">
        <w:rPr>
          <w:lang w:eastAsia="en-US"/>
        </w:rPr>
        <w:t xml:space="preserve"> = </w:t>
      </w:r>
      <w:r w:rsidR="004308DC" w:rsidRPr="006817F7">
        <w:rPr>
          <w:lang w:eastAsia="en-US"/>
        </w:rPr>
        <w:t>5,93</w:t>
      </w:r>
      <w:r w:rsidR="00917C4B" w:rsidRPr="006817F7">
        <w:rPr>
          <w:lang w:eastAsia="en-US"/>
        </w:rPr>
        <w:t xml:space="preserve"> </w:t>
      </w:r>
      <w:r w:rsidR="000B01B5">
        <w:rPr>
          <w:i/>
          <w:iCs/>
          <w:position w:val="-4"/>
        </w:rPr>
        <w:pict>
          <v:shape id="_x0000_i1073" type="#_x0000_t75" style="width:9pt;height:9.75pt">
            <v:imagedata r:id="rId14" o:title=""/>
          </v:shape>
        </w:pict>
      </w:r>
      <w:r w:rsidR="006817F7">
        <w:rPr>
          <w:lang w:eastAsia="en-US"/>
        </w:rPr>
        <w:t xml:space="preserve"> (</w:t>
      </w:r>
      <w:r w:rsidR="00917C4B" w:rsidRPr="006817F7">
        <w:rPr>
          <w:lang w:eastAsia="en-US"/>
        </w:rPr>
        <w:t>17,06</w:t>
      </w:r>
      <w:r w:rsidR="006817F7" w:rsidRPr="006817F7">
        <w:t xml:space="preserve"> - </w:t>
      </w:r>
      <w:r w:rsidR="00917C4B" w:rsidRPr="006817F7">
        <w:t>24,05</w:t>
      </w:r>
      <w:r w:rsidR="006817F7" w:rsidRPr="006817F7">
        <w:t xml:space="preserve">) </w:t>
      </w:r>
      <w:r w:rsidRPr="006817F7">
        <w:t>=</w:t>
      </w:r>
      <w:r w:rsidR="006817F7" w:rsidRPr="006817F7">
        <w:t xml:space="preserve"> - </w:t>
      </w:r>
      <w:r w:rsidR="004308DC" w:rsidRPr="006817F7">
        <w:t>41</w:t>
      </w:r>
      <w:r w:rsidR="00917C4B" w:rsidRPr="006817F7">
        <w:t>,</w:t>
      </w:r>
      <w:r w:rsidR="004308DC" w:rsidRPr="006817F7">
        <w:t>45</w:t>
      </w:r>
      <w:r w:rsidR="006817F7" w:rsidRPr="006817F7">
        <w:t>%</w:t>
      </w:r>
    </w:p>
    <w:p w:rsidR="00AE5623" w:rsidRDefault="00AE5623" w:rsidP="00D3088D">
      <w:pPr>
        <w:widowControl w:val="0"/>
        <w:autoSpaceDE w:val="0"/>
        <w:autoSpaceDN w:val="0"/>
        <w:adjustRightInd w:val="0"/>
        <w:ind w:firstLine="709"/>
      </w:pPr>
    </w:p>
    <w:p w:rsidR="006817F7" w:rsidRDefault="00917C4B" w:rsidP="00D3088D">
      <w:pPr>
        <w:widowControl w:val="0"/>
        <w:autoSpaceDE w:val="0"/>
        <w:autoSpaceDN w:val="0"/>
        <w:adjustRightInd w:val="0"/>
        <w:ind w:firstLine="709"/>
      </w:pPr>
      <w:r w:rsidRPr="006817F7">
        <w:t>Из</w:t>
      </w:r>
      <w:r w:rsidR="00227014" w:rsidRPr="006817F7">
        <w:t xml:space="preserve"> </w:t>
      </w:r>
      <w:r w:rsidRPr="006817F7">
        <w:t>расчетов видно, что</w:t>
      </w:r>
      <w:r w:rsidR="005C3B0E" w:rsidRPr="006817F7">
        <w:t xml:space="preserve"> в 2008 году фондорентабельность за счет изменения фондоотдачи повысилась на </w:t>
      </w:r>
      <w:r w:rsidR="00F63878" w:rsidRPr="006817F7">
        <w:t>2</w:t>
      </w:r>
      <w:r w:rsidR="005C3B0E" w:rsidRPr="006817F7">
        <w:t>5,9</w:t>
      </w:r>
      <w:r w:rsidR="00F63878" w:rsidRPr="006817F7">
        <w:t>7</w:t>
      </w:r>
      <w:r w:rsidR="005C3B0E" w:rsidRPr="006817F7">
        <w:t>%, но показатель рентабельности продаж наоборот понизился вследствие чего, понизилась и фондорентабельность на</w:t>
      </w:r>
      <w:r w:rsidR="00F63878" w:rsidRPr="006817F7">
        <w:t xml:space="preserve"> </w:t>
      </w:r>
      <w:r w:rsidR="005C3B0E" w:rsidRPr="006817F7">
        <w:t>4</w:t>
      </w:r>
      <w:r w:rsidR="00F63878" w:rsidRPr="006817F7">
        <w:t>1</w:t>
      </w:r>
      <w:r w:rsidR="005C3B0E" w:rsidRPr="006817F7">
        <w:t>,</w:t>
      </w:r>
      <w:r w:rsidR="00F63878" w:rsidRPr="006817F7">
        <w:t>45</w:t>
      </w:r>
      <w:r w:rsidR="005C3B0E" w:rsidRPr="006817F7">
        <w:t>%</w:t>
      </w:r>
      <w:r w:rsidR="006817F7" w:rsidRPr="006817F7">
        <w:t>.</w:t>
      </w:r>
    </w:p>
    <w:p w:rsidR="006817F7" w:rsidRDefault="0040042F" w:rsidP="00D3088D">
      <w:pPr>
        <w:widowControl w:val="0"/>
        <w:autoSpaceDE w:val="0"/>
        <w:autoSpaceDN w:val="0"/>
        <w:adjustRightInd w:val="0"/>
        <w:ind w:firstLine="709"/>
        <w:rPr>
          <w:lang w:eastAsia="en-US"/>
        </w:rPr>
      </w:pPr>
      <w:r w:rsidRPr="006817F7">
        <w:rPr>
          <w:lang w:eastAsia="en-US"/>
        </w:rPr>
        <w:t>Произведем расчет влияния факторов</w:t>
      </w:r>
      <w:r w:rsidR="00916131" w:rsidRPr="006817F7">
        <w:t xml:space="preserve"> первого уровня, влияющих на фондоотдачу основных производственных фондов</w:t>
      </w:r>
      <w:r w:rsidR="006817F7">
        <w:t xml:space="preserve"> (</w:t>
      </w:r>
      <w:r w:rsidR="00916131" w:rsidRPr="006817F7">
        <w:t>это</w:t>
      </w:r>
      <w:r w:rsidR="006817F7" w:rsidRPr="006817F7">
        <w:t xml:space="preserve">: </w:t>
      </w:r>
      <w:r w:rsidR="00916131" w:rsidRPr="006817F7">
        <w:t>изменение доли активной части фондов в общей сумме основных производственных фондов и изменение фондоотдачи активной части фондов</w:t>
      </w:r>
      <w:r w:rsidR="006817F7" w:rsidRPr="006817F7">
        <w:t xml:space="preserve">) </w:t>
      </w:r>
      <w:r w:rsidRPr="006817F7">
        <w:rPr>
          <w:lang w:eastAsia="en-US"/>
        </w:rPr>
        <w:t>способом абсолютных разниц</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6817F7" w:rsidP="00D3088D">
      <w:pPr>
        <w:widowControl w:val="0"/>
        <w:autoSpaceDE w:val="0"/>
        <w:autoSpaceDN w:val="0"/>
        <w:adjustRightInd w:val="0"/>
        <w:ind w:firstLine="709"/>
        <w:rPr>
          <w:lang w:eastAsia="en-US"/>
        </w:rPr>
      </w:pPr>
      <w:r>
        <w:rPr>
          <w:lang w:eastAsia="en-US"/>
        </w:rPr>
        <w:t>1. 20</w:t>
      </w:r>
      <w:r w:rsidR="000839B3" w:rsidRPr="006817F7">
        <w:rPr>
          <w:lang w:eastAsia="en-US"/>
        </w:rPr>
        <w:t>06 к 2007 году</w:t>
      </w:r>
      <w:r w:rsidRPr="006817F7">
        <w:rPr>
          <w:lang w:eastAsia="en-US"/>
        </w:rPr>
        <w:t>:</w:t>
      </w:r>
    </w:p>
    <w:p w:rsidR="0040042F" w:rsidRPr="006817F7" w:rsidRDefault="0040042F" w:rsidP="00D3088D">
      <w:pPr>
        <w:widowControl w:val="0"/>
        <w:autoSpaceDE w:val="0"/>
        <w:autoSpaceDN w:val="0"/>
        <w:adjustRightInd w:val="0"/>
        <w:ind w:firstLine="709"/>
        <w:rPr>
          <w:lang w:eastAsia="en-US"/>
        </w:rPr>
      </w:pPr>
      <w:r w:rsidRPr="006817F7">
        <w:rPr>
          <w:lang w:eastAsia="en-US"/>
        </w:rPr>
        <w:t>∆ФО</w:t>
      </w:r>
      <w:r w:rsidRPr="006817F7">
        <w:rPr>
          <w:i/>
          <w:iCs/>
          <w:lang w:eastAsia="en-US"/>
        </w:rPr>
        <w:t>уд</w:t>
      </w:r>
      <w:r w:rsidRPr="006817F7">
        <w:rPr>
          <w:lang w:eastAsia="en-US"/>
        </w:rPr>
        <w:t xml:space="preserve"> =</w:t>
      </w:r>
      <w:r w:rsidR="006817F7">
        <w:rPr>
          <w:lang w:eastAsia="en-US"/>
        </w:rPr>
        <w:t xml:space="preserve"> (</w:t>
      </w:r>
      <w:r w:rsidRPr="006817F7">
        <w:rPr>
          <w:lang w:eastAsia="en-US"/>
        </w:rPr>
        <w:t>0,</w:t>
      </w:r>
      <w:r w:rsidR="004308DC" w:rsidRPr="006817F7">
        <w:rPr>
          <w:lang w:eastAsia="en-US"/>
        </w:rPr>
        <w:t>70</w:t>
      </w:r>
      <w:r w:rsidRPr="006817F7">
        <w:rPr>
          <w:lang w:eastAsia="en-US"/>
        </w:rPr>
        <w:t>6</w:t>
      </w:r>
      <w:r w:rsidR="006817F7" w:rsidRPr="006817F7">
        <w:rPr>
          <w:lang w:eastAsia="en-US"/>
        </w:rPr>
        <w:t xml:space="preserve"> - </w:t>
      </w:r>
      <w:r w:rsidRPr="006817F7">
        <w:rPr>
          <w:lang w:eastAsia="en-US"/>
        </w:rPr>
        <w:t>0,</w:t>
      </w:r>
      <w:r w:rsidR="004308DC" w:rsidRPr="006817F7">
        <w:rPr>
          <w:lang w:eastAsia="en-US"/>
        </w:rPr>
        <w:t>739</w:t>
      </w:r>
      <w:r w:rsidR="006817F7" w:rsidRPr="006817F7">
        <w:rPr>
          <w:lang w:eastAsia="en-US"/>
        </w:rPr>
        <w:t xml:space="preserve">) </w:t>
      </w:r>
      <w:r w:rsidR="000B01B5">
        <w:rPr>
          <w:i/>
          <w:iCs/>
          <w:position w:val="-4"/>
        </w:rPr>
        <w:pict>
          <v:shape id="_x0000_i1074" type="#_x0000_t75" style="width:9pt;height:9.75pt">
            <v:imagedata r:id="rId14" o:title=""/>
          </v:shape>
        </w:pict>
      </w:r>
      <w:r w:rsidRPr="006817F7">
        <w:rPr>
          <w:lang w:eastAsia="en-US"/>
        </w:rPr>
        <w:t xml:space="preserve"> </w:t>
      </w:r>
      <w:r w:rsidR="004308DC" w:rsidRPr="006817F7">
        <w:rPr>
          <w:lang w:eastAsia="en-US"/>
        </w:rPr>
        <w:t>4</w:t>
      </w:r>
      <w:r w:rsidRPr="006817F7">
        <w:rPr>
          <w:lang w:eastAsia="en-US"/>
        </w:rPr>
        <w:t>,</w:t>
      </w:r>
      <w:r w:rsidR="004308DC" w:rsidRPr="006817F7">
        <w:rPr>
          <w:lang w:eastAsia="en-US"/>
        </w:rPr>
        <w:t>11</w:t>
      </w:r>
      <w:r w:rsidRPr="006817F7">
        <w:rPr>
          <w:lang w:eastAsia="en-US"/>
        </w:rPr>
        <w:t xml:space="preserve"> =</w:t>
      </w:r>
      <w:r w:rsidR="006817F7" w:rsidRPr="006817F7">
        <w:rPr>
          <w:lang w:eastAsia="en-US"/>
        </w:rPr>
        <w:t xml:space="preserve"> - </w:t>
      </w:r>
      <w:r w:rsidR="004308DC" w:rsidRPr="006817F7">
        <w:rPr>
          <w:lang w:eastAsia="en-US"/>
        </w:rPr>
        <w:t>0,1356</w:t>
      </w:r>
    </w:p>
    <w:p w:rsidR="006817F7" w:rsidRDefault="006500E7" w:rsidP="00D3088D">
      <w:pPr>
        <w:widowControl w:val="0"/>
        <w:autoSpaceDE w:val="0"/>
        <w:autoSpaceDN w:val="0"/>
        <w:adjustRightInd w:val="0"/>
        <w:ind w:firstLine="709"/>
        <w:rPr>
          <w:lang w:eastAsia="en-US"/>
        </w:rPr>
      </w:pPr>
      <w:r w:rsidRPr="006817F7">
        <w:rPr>
          <w:lang w:eastAsia="en-US"/>
        </w:rPr>
        <w:t>∆ФО</w:t>
      </w:r>
      <w:r w:rsidRPr="006817F7">
        <w:rPr>
          <w:i/>
          <w:iCs/>
          <w:lang w:eastAsia="en-US"/>
        </w:rPr>
        <w:t>фо@</w:t>
      </w:r>
      <w:r w:rsidRPr="006817F7">
        <w:rPr>
          <w:lang w:eastAsia="en-US"/>
        </w:rPr>
        <w:t xml:space="preserve"> =</w:t>
      </w:r>
      <w:r w:rsidR="006817F7">
        <w:rPr>
          <w:lang w:eastAsia="en-US"/>
        </w:rPr>
        <w:t xml:space="preserve"> (</w:t>
      </w:r>
      <w:r w:rsidR="004308DC" w:rsidRPr="006817F7">
        <w:rPr>
          <w:lang w:eastAsia="en-US"/>
        </w:rPr>
        <w:t>6</w:t>
      </w:r>
      <w:r w:rsidRPr="006817F7">
        <w:rPr>
          <w:lang w:eastAsia="en-US"/>
        </w:rPr>
        <w:t>,</w:t>
      </w:r>
      <w:r w:rsidR="004308DC" w:rsidRPr="006817F7">
        <w:rPr>
          <w:lang w:eastAsia="en-US"/>
        </w:rPr>
        <w:t>86</w:t>
      </w:r>
      <w:r w:rsidRPr="006817F7">
        <w:rPr>
          <w:lang w:eastAsia="en-US"/>
        </w:rPr>
        <w:t xml:space="preserve"> </w:t>
      </w:r>
      <w:r w:rsidR="006817F7">
        <w:rPr>
          <w:lang w:eastAsia="en-US"/>
        </w:rPr>
        <w:t>-</w:t>
      </w:r>
      <w:r w:rsidRPr="006817F7">
        <w:rPr>
          <w:lang w:eastAsia="en-US"/>
        </w:rPr>
        <w:t xml:space="preserve"> </w:t>
      </w:r>
      <w:r w:rsidR="00BB33FE" w:rsidRPr="006817F7">
        <w:rPr>
          <w:lang w:eastAsia="en-US"/>
        </w:rPr>
        <w:t>4</w:t>
      </w:r>
      <w:r w:rsidRPr="006817F7">
        <w:rPr>
          <w:lang w:eastAsia="en-US"/>
        </w:rPr>
        <w:t>,</w:t>
      </w:r>
      <w:r w:rsidR="00BB33FE" w:rsidRPr="006817F7">
        <w:rPr>
          <w:lang w:eastAsia="en-US"/>
        </w:rPr>
        <w:t>11</w:t>
      </w:r>
      <w:r w:rsidR="006817F7" w:rsidRPr="006817F7">
        <w:rPr>
          <w:lang w:eastAsia="en-US"/>
        </w:rPr>
        <w:t xml:space="preserve">) </w:t>
      </w:r>
      <w:r w:rsidR="000B01B5">
        <w:rPr>
          <w:i/>
          <w:iCs/>
          <w:position w:val="-4"/>
        </w:rPr>
        <w:pict>
          <v:shape id="_x0000_i1075" type="#_x0000_t75" style="width:9pt;height:9.75pt">
            <v:imagedata r:id="rId14" o:title=""/>
          </v:shape>
        </w:pict>
      </w:r>
      <w:r w:rsidRPr="006817F7">
        <w:rPr>
          <w:lang w:eastAsia="en-US"/>
        </w:rPr>
        <w:t xml:space="preserve"> 0,</w:t>
      </w:r>
      <w:r w:rsidR="00BB33FE" w:rsidRPr="006817F7">
        <w:rPr>
          <w:lang w:eastAsia="en-US"/>
        </w:rPr>
        <w:t>70</w:t>
      </w:r>
      <w:r w:rsidRPr="006817F7">
        <w:rPr>
          <w:lang w:eastAsia="en-US"/>
        </w:rPr>
        <w:t xml:space="preserve">6 = </w:t>
      </w:r>
      <w:r w:rsidR="00BB33FE" w:rsidRPr="006817F7">
        <w:rPr>
          <w:lang w:eastAsia="en-US"/>
        </w:rPr>
        <w:t>+ 1,9415</w:t>
      </w:r>
    </w:p>
    <w:p w:rsidR="006500E7" w:rsidRPr="006817F7" w:rsidRDefault="006500E7" w:rsidP="00D3088D">
      <w:pPr>
        <w:widowControl w:val="0"/>
        <w:autoSpaceDE w:val="0"/>
        <w:autoSpaceDN w:val="0"/>
        <w:adjustRightInd w:val="0"/>
        <w:ind w:firstLine="709"/>
        <w:rPr>
          <w:lang w:eastAsia="en-US"/>
        </w:rPr>
      </w:pPr>
      <w:r w:rsidRPr="006817F7">
        <w:rPr>
          <w:lang w:eastAsia="en-US"/>
        </w:rPr>
        <w:t>0,</w:t>
      </w:r>
      <w:r w:rsidR="00BB33FE" w:rsidRPr="006817F7">
        <w:rPr>
          <w:lang w:eastAsia="en-US"/>
        </w:rPr>
        <w:t>1356</w:t>
      </w:r>
      <w:r w:rsidRPr="006817F7">
        <w:rPr>
          <w:lang w:eastAsia="en-US"/>
        </w:rPr>
        <w:t xml:space="preserve"> + </w:t>
      </w:r>
      <w:r w:rsidR="00BB33FE" w:rsidRPr="006817F7">
        <w:rPr>
          <w:lang w:eastAsia="en-US"/>
        </w:rPr>
        <w:t>1</w:t>
      </w:r>
      <w:r w:rsidRPr="006817F7">
        <w:rPr>
          <w:lang w:eastAsia="en-US"/>
        </w:rPr>
        <w:t>,</w:t>
      </w:r>
      <w:r w:rsidR="00BB33FE" w:rsidRPr="006817F7">
        <w:rPr>
          <w:lang w:eastAsia="en-US"/>
        </w:rPr>
        <w:t>9415</w:t>
      </w:r>
      <w:r w:rsidRPr="006817F7">
        <w:rPr>
          <w:lang w:eastAsia="en-US"/>
        </w:rPr>
        <w:t xml:space="preserve"> = </w:t>
      </w:r>
      <w:r w:rsidR="00BB33FE" w:rsidRPr="006817F7">
        <w:rPr>
          <w:lang w:eastAsia="en-US"/>
        </w:rPr>
        <w:t>1</w:t>
      </w:r>
      <w:r w:rsidR="001A79AB" w:rsidRPr="006817F7">
        <w:rPr>
          <w:lang w:eastAsia="en-US"/>
        </w:rPr>
        <w:t>,</w:t>
      </w:r>
      <w:r w:rsidR="00BB33FE" w:rsidRPr="006817F7">
        <w:rPr>
          <w:lang w:eastAsia="en-US"/>
        </w:rPr>
        <w:t>8059</w:t>
      </w:r>
    </w:p>
    <w:p w:rsidR="00AE5623" w:rsidRDefault="00AE5623" w:rsidP="00D3088D">
      <w:pPr>
        <w:widowControl w:val="0"/>
        <w:autoSpaceDE w:val="0"/>
        <w:autoSpaceDN w:val="0"/>
        <w:adjustRightInd w:val="0"/>
        <w:ind w:firstLine="709"/>
        <w:rPr>
          <w:lang w:eastAsia="en-US"/>
        </w:rPr>
      </w:pPr>
    </w:p>
    <w:p w:rsidR="006817F7" w:rsidRDefault="006817F7" w:rsidP="00D3088D">
      <w:pPr>
        <w:widowControl w:val="0"/>
        <w:autoSpaceDE w:val="0"/>
        <w:autoSpaceDN w:val="0"/>
        <w:adjustRightInd w:val="0"/>
        <w:ind w:firstLine="709"/>
        <w:rPr>
          <w:lang w:eastAsia="en-US"/>
        </w:rPr>
      </w:pPr>
      <w:r>
        <w:rPr>
          <w:lang w:eastAsia="en-US"/>
        </w:rPr>
        <w:t>2. 20</w:t>
      </w:r>
      <w:r w:rsidR="000839B3" w:rsidRPr="006817F7">
        <w:rPr>
          <w:lang w:eastAsia="en-US"/>
        </w:rPr>
        <w:t>07 к 2008 году</w:t>
      </w:r>
      <w:r w:rsidRPr="006817F7">
        <w:rPr>
          <w:lang w:eastAsia="en-US"/>
        </w:rPr>
        <w:t>:</w:t>
      </w:r>
    </w:p>
    <w:p w:rsidR="00AE5623" w:rsidRDefault="00AE5623" w:rsidP="00D3088D">
      <w:pPr>
        <w:widowControl w:val="0"/>
        <w:autoSpaceDE w:val="0"/>
        <w:autoSpaceDN w:val="0"/>
        <w:adjustRightInd w:val="0"/>
        <w:ind w:firstLine="709"/>
        <w:rPr>
          <w:lang w:eastAsia="en-US"/>
        </w:rPr>
      </w:pPr>
    </w:p>
    <w:p w:rsidR="000839B3" w:rsidRPr="006817F7" w:rsidRDefault="000839B3" w:rsidP="00D3088D">
      <w:pPr>
        <w:widowControl w:val="0"/>
        <w:autoSpaceDE w:val="0"/>
        <w:autoSpaceDN w:val="0"/>
        <w:adjustRightInd w:val="0"/>
        <w:ind w:firstLine="709"/>
        <w:rPr>
          <w:lang w:eastAsia="en-US"/>
        </w:rPr>
      </w:pPr>
      <w:r w:rsidRPr="006817F7">
        <w:rPr>
          <w:lang w:eastAsia="en-US"/>
        </w:rPr>
        <w:t>∆ФО</w:t>
      </w:r>
      <w:r w:rsidRPr="006817F7">
        <w:rPr>
          <w:i/>
          <w:iCs/>
          <w:lang w:eastAsia="en-US"/>
        </w:rPr>
        <w:t>уд</w:t>
      </w:r>
      <w:r w:rsidRPr="006817F7">
        <w:rPr>
          <w:lang w:eastAsia="en-US"/>
        </w:rPr>
        <w:t xml:space="preserve"> =</w:t>
      </w:r>
      <w:r w:rsidR="006817F7">
        <w:rPr>
          <w:lang w:eastAsia="en-US"/>
        </w:rPr>
        <w:t xml:space="preserve"> (</w:t>
      </w:r>
      <w:r w:rsidR="00BB33FE" w:rsidRPr="006817F7">
        <w:rPr>
          <w:lang w:eastAsia="en-US"/>
        </w:rPr>
        <w:t>0</w:t>
      </w:r>
      <w:r w:rsidRPr="006817F7">
        <w:rPr>
          <w:lang w:eastAsia="en-US"/>
        </w:rPr>
        <w:t>,</w:t>
      </w:r>
      <w:r w:rsidR="00BB33FE" w:rsidRPr="006817F7">
        <w:rPr>
          <w:lang w:eastAsia="en-US"/>
        </w:rPr>
        <w:t>728</w:t>
      </w:r>
      <w:r w:rsidR="006817F7" w:rsidRPr="006817F7">
        <w:rPr>
          <w:lang w:eastAsia="en-US"/>
        </w:rPr>
        <w:t xml:space="preserve"> - </w:t>
      </w:r>
      <w:r w:rsidR="00BB33FE" w:rsidRPr="006817F7">
        <w:rPr>
          <w:lang w:eastAsia="en-US"/>
        </w:rPr>
        <w:t>0</w:t>
      </w:r>
      <w:r w:rsidRPr="006817F7">
        <w:rPr>
          <w:lang w:eastAsia="en-US"/>
        </w:rPr>
        <w:t>,</w:t>
      </w:r>
      <w:r w:rsidR="00BB33FE" w:rsidRPr="006817F7">
        <w:rPr>
          <w:lang w:eastAsia="en-US"/>
        </w:rPr>
        <w:t>70</w:t>
      </w:r>
      <w:r w:rsidRPr="006817F7">
        <w:rPr>
          <w:lang w:eastAsia="en-US"/>
        </w:rPr>
        <w:t>6</w:t>
      </w:r>
      <w:r w:rsidR="006817F7" w:rsidRPr="006817F7">
        <w:rPr>
          <w:lang w:eastAsia="en-US"/>
        </w:rPr>
        <w:t xml:space="preserve">) </w:t>
      </w:r>
      <w:r w:rsidR="000B01B5">
        <w:rPr>
          <w:i/>
          <w:iCs/>
          <w:position w:val="-4"/>
        </w:rPr>
        <w:pict>
          <v:shape id="_x0000_i1076" type="#_x0000_t75" style="width:9pt;height:9.75pt">
            <v:imagedata r:id="rId14" o:title=""/>
          </v:shape>
        </w:pict>
      </w:r>
      <w:r w:rsidR="00F53C37" w:rsidRPr="006817F7">
        <w:rPr>
          <w:i/>
          <w:iCs/>
        </w:rPr>
        <w:t xml:space="preserve"> </w:t>
      </w:r>
      <w:r w:rsidR="00BB33FE" w:rsidRPr="006817F7">
        <w:rPr>
          <w:lang w:eastAsia="en-US"/>
        </w:rPr>
        <w:t>6</w:t>
      </w:r>
      <w:r w:rsidRPr="006817F7">
        <w:rPr>
          <w:lang w:eastAsia="en-US"/>
        </w:rPr>
        <w:t>,8</w:t>
      </w:r>
      <w:r w:rsidR="00BB33FE" w:rsidRPr="006817F7">
        <w:rPr>
          <w:lang w:eastAsia="en-US"/>
        </w:rPr>
        <w:t>6</w:t>
      </w:r>
      <w:r w:rsidRPr="006817F7">
        <w:rPr>
          <w:lang w:eastAsia="en-US"/>
        </w:rPr>
        <w:t xml:space="preserve"> = </w:t>
      </w:r>
      <w:r w:rsidR="00BB33FE" w:rsidRPr="006817F7">
        <w:rPr>
          <w:lang w:eastAsia="en-US"/>
        </w:rPr>
        <w:t>+ 0,151</w:t>
      </w:r>
    </w:p>
    <w:p w:rsidR="000839B3" w:rsidRPr="006817F7" w:rsidRDefault="000839B3" w:rsidP="00D3088D">
      <w:pPr>
        <w:widowControl w:val="0"/>
        <w:autoSpaceDE w:val="0"/>
        <w:autoSpaceDN w:val="0"/>
        <w:adjustRightInd w:val="0"/>
        <w:ind w:firstLine="709"/>
        <w:rPr>
          <w:lang w:eastAsia="en-US"/>
        </w:rPr>
      </w:pPr>
      <w:r w:rsidRPr="006817F7">
        <w:rPr>
          <w:lang w:eastAsia="en-US"/>
        </w:rPr>
        <w:t>∆ФО</w:t>
      </w:r>
      <w:r w:rsidRPr="006817F7">
        <w:rPr>
          <w:i/>
          <w:iCs/>
          <w:lang w:eastAsia="en-US"/>
        </w:rPr>
        <w:t>фо@</w:t>
      </w:r>
      <w:r w:rsidRPr="006817F7">
        <w:rPr>
          <w:lang w:eastAsia="en-US"/>
        </w:rPr>
        <w:t xml:space="preserve"> =</w:t>
      </w:r>
      <w:r w:rsidR="006817F7">
        <w:rPr>
          <w:lang w:eastAsia="en-US"/>
        </w:rPr>
        <w:t xml:space="preserve"> (</w:t>
      </w:r>
      <w:r w:rsidR="00BB33FE" w:rsidRPr="006817F7">
        <w:rPr>
          <w:lang w:eastAsia="en-US"/>
        </w:rPr>
        <w:t>8</w:t>
      </w:r>
      <w:r w:rsidRPr="006817F7">
        <w:rPr>
          <w:lang w:eastAsia="en-US"/>
        </w:rPr>
        <w:t>,</w:t>
      </w:r>
      <w:r w:rsidR="00BB33FE" w:rsidRPr="006817F7">
        <w:rPr>
          <w:lang w:eastAsia="en-US"/>
        </w:rPr>
        <w:t>1</w:t>
      </w:r>
      <w:r w:rsidRPr="006817F7">
        <w:rPr>
          <w:lang w:eastAsia="en-US"/>
        </w:rPr>
        <w:t xml:space="preserve">5 </w:t>
      </w:r>
      <w:r w:rsidR="006817F7">
        <w:rPr>
          <w:lang w:eastAsia="en-US"/>
        </w:rPr>
        <w:t>-</w:t>
      </w:r>
      <w:r w:rsidRPr="006817F7">
        <w:rPr>
          <w:lang w:eastAsia="en-US"/>
        </w:rPr>
        <w:t xml:space="preserve"> </w:t>
      </w:r>
      <w:r w:rsidR="00BB33FE" w:rsidRPr="006817F7">
        <w:rPr>
          <w:lang w:eastAsia="en-US"/>
        </w:rPr>
        <w:t>6</w:t>
      </w:r>
      <w:r w:rsidRPr="006817F7">
        <w:rPr>
          <w:lang w:eastAsia="en-US"/>
        </w:rPr>
        <w:t>,8</w:t>
      </w:r>
      <w:r w:rsidR="00BB33FE" w:rsidRPr="006817F7">
        <w:rPr>
          <w:lang w:eastAsia="en-US"/>
        </w:rPr>
        <w:t>6</w:t>
      </w:r>
      <w:r w:rsidR="006817F7" w:rsidRPr="006817F7">
        <w:rPr>
          <w:lang w:eastAsia="en-US"/>
        </w:rPr>
        <w:t xml:space="preserve">) </w:t>
      </w:r>
      <w:r w:rsidR="000B01B5">
        <w:rPr>
          <w:i/>
          <w:iCs/>
          <w:position w:val="-4"/>
        </w:rPr>
        <w:pict>
          <v:shape id="_x0000_i1077" type="#_x0000_t75" style="width:9pt;height:9.75pt">
            <v:imagedata r:id="rId14" o:title=""/>
          </v:shape>
        </w:pict>
      </w:r>
      <w:r w:rsidRPr="006817F7">
        <w:rPr>
          <w:lang w:eastAsia="en-US"/>
        </w:rPr>
        <w:t xml:space="preserve"> </w:t>
      </w:r>
      <w:r w:rsidR="00BB33FE" w:rsidRPr="006817F7">
        <w:rPr>
          <w:lang w:eastAsia="en-US"/>
        </w:rPr>
        <w:t>0</w:t>
      </w:r>
      <w:r w:rsidRPr="006817F7">
        <w:rPr>
          <w:lang w:eastAsia="en-US"/>
        </w:rPr>
        <w:t>,</w:t>
      </w:r>
      <w:r w:rsidR="00BB33FE" w:rsidRPr="006817F7">
        <w:rPr>
          <w:lang w:eastAsia="en-US"/>
        </w:rPr>
        <w:t>72</w:t>
      </w:r>
      <w:r w:rsidRPr="006817F7">
        <w:rPr>
          <w:lang w:eastAsia="en-US"/>
        </w:rPr>
        <w:t xml:space="preserve">8 = </w:t>
      </w:r>
      <w:r w:rsidR="00BB33FE" w:rsidRPr="006817F7">
        <w:rPr>
          <w:lang w:eastAsia="en-US"/>
        </w:rPr>
        <w:t>+ 0,939</w:t>
      </w:r>
    </w:p>
    <w:p w:rsidR="000839B3" w:rsidRPr="006817F7" w:rsidRDefault="00BB33FE" w:rsidP="00D3088D">
      <w:pPr>
        <w:widowControl w:val="0"/>
        <w:autoSpaceDE w:val="0"/>
        <w:autoSpaceDN w:val="0"/>
        <w:adjustRightInd w:val="0"/>
        <w:ind w:firstLine="709"/>
        <w:rPr>
          <w:lang w:eastAsia="en-US"/>
        </w:rPr>
      </w:pPr>
      <w:r w:rsidRPr="006817F7">
        <w:rPr>
          <w:lang w:eastAsia="en-US"/>
        </w:rPr>
        <w:t>0,151</w:t>
      </w:r>
      <w:r w:rsidR="000839B3" w:rsidRPr="006817F7">
        <w:rPr>
          <w:lang w:eastAsia="en-US"/>
        </w:rPr>
        <w:t xml:space="preserve"> + 0,</w:t>
      </w:r>
      <w:r w:rsidRPr="006817F7">
        <w:rPr>
          <w:lang w:eastAsia="en-US"/>
        </w:rPr>
        <w:t>9</w:t>
      </w:r>
      <w:r w:rsidR="000839B3" w:rsidRPr="006817F7">
        <w:rPr>
          <w:lang w:eastAsia="en-US"/>
        </w:rPr>
        <w:t>3</w:t>
      </w:r>
      <w:r w:rsidRPr="006817F7">
        <w:rPr>
          <w:lang w:eastAsia="en-US"/>
        </w:rPr>
        <w:t>9</w:t>
      </w:r>
      <w:r w:rsidR="000839B3" w:rsidRPr="006817F7">
        <w:rPr>
          <w:lang w:eastAsia="en-US"/>
        </w:rPr>
        <w:t xml:space="preserve"> = </w:t>
      </w:r>
      <w:r w:rsidRPr="006817F7">
        <w:rPr>
          <w:lang w:eastAsia="en-US"/>
        </w:rPr>
        <w:t>1</w:t>
      </w:r>
      <w:r w:rsidR="000839B3" w:rsidRPr="006817F7">
        <w:rPr>
          <w:lang w:eastAsia="en-US"/>
        </w:rPr>
        <w:t>,</w:t>
      </w:r>
      <w:r w:rsidRPr="006817F7">
        <w:rPr>
          <w:lang w:eastAsia="en-US"/>
        </w:rPr>
        <w:t>0901</w:t>
      </w:r>
    </w:p>
    <w:p w:rsidR="00AE5623" w:rsidRDefault="00AE5623" w:rsidP="00D3088D">
      <w:pPr>
        <w:widowControl w:val="0"/>
        <w:autoSpaceDE w:val="0"/>
        <w:autoSpaceDN w:val="0"/>
        <w:adjustRightInd w:val="0"/>
        <w:ind w:firstLine="709"/>
        <w:rPr>
          <w:lang w:eastAsia="en-US"/>
        </w:rPr>
      </w:pPr>
    </w:p>
    <w:p w:rsidR="006817F7" w:rsidRDefault="006A15C4" w:rsidP="00D3088D">
      <w:pPr>
        <w:widowControl w:val="0"/>
        <w:autoSpaceDE w:val="0"/>
        <w:autoSpaceDN w:val="0"/>
        <w:adjustRightInd w:val="0"/>
        <w:ind w:firstLine="709"/>
        <w:rPr>
          <w:lang w:eastAsia="en-US"/>
        </w:rPr>
      </w:pPr>
      <w:r w:rsidRPr="006817F7">
        <w:rPr>
          <w:lang w:eastAsia="en-US"/>
        </w:rPr>
        <w:t>Расчет влияния факторов на прирост фондоотдачи оборудования выполним способом цепной подстановки</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6A15C4" w:rsidP="00D3088D">
      <w:pPr>
        <w:widowControl w:val="0"/>
        <w:autoSpaceDE w:val="0"/>
        <w:autoSpaceDN w:val="0"/>
        <w:adjustRightInd w:val="0"/>
        <w:ind w:firstLine="709"/>
        <w:rPr>
          <w:lang w:eastAsia="en-US"/>
        </w:rPr>
      </w:pPr>
      <w:r w:rsidRPr="006817F7">
        <w:rPr>
          <w:lang w:eastAsia="en-US"/>
        </w:rPr>
        <w:t>ФО@200</w:t>
      </w:r>
      <w:r w:rsidR="00BB33FE" w:rsidRPr="006817F7">
        <w:rPr>
          <w:lang w:eastAsia="en-US"/>
        </w:rPr>
        <w:t>7</w:t>
      </w:r>
      <w:r w:rsidR="006817F7" w:rsidRPr="006817F7">
        <w:rPr>
          <w:lang w:eastAsia="en-US"/>
        </w:rPr>
        <w:t xml:space="preserve"> </w:t>
      </w:r>
      <w:r w:rsidRPr="006817F7">
        <w:rPr>
          <w:lang w:eastAsia="en-US"/>
        </w:rPr>
        <w:t>=</w:t>
      </w:r>
      <w:r w:rsidR="006817F7">
        <w:rPr>
          <w:lang w:eastAsia="en-US"/>
        </w:rPr>
        <w:t xml:space="preserve"> (</w:t>
      </w:r>
      <w:r w:rsidRPr="006817F7">
        <w:rPr>
          <w:lang w:eastAsia="en-US"/>
        </w:rPr>
        <w:t xml:space="preserve">348 </w:t>
      </w:r>
      <w:r w:rsidR="000B01B5">
        <w:rPr>
          <w:position w:val="-4"/>
        </w:rPr>
        <w:pict>
          <v:shape id="_x0000_i1078" type="#_x0000_t75" style="width:9pt;height:9.75pt">
            <v:imagedata r:id="rId14" o:title=""/>
          </v:shape>
        </w:pict>
      </w:r>
      <w:r w:rsidRPr="006817F7">
        <w:rPr>
          <w:lang w:eastAsia="en-US"/>
        </w:rPr>
        <w:t xml:space="preserve"> </w:t>
      </w:r>
      <w:r w:rsidR="00DE08F2" w:rsidRPr="006817F7">
        <w:rPr>
          <w:lang w:eastAsia="en-US"/>
        </w:rPr>
        <w:t>2</w:t>
      </w:r>
      <w:r w:rsidR="006817F7" w:rsidRPr="006817F7">
        <w:rPr>
          <w:lang w:eastAsia="en-US"/>
        </w:rPr>
        <w:t xml:space="preserve"> </w:t>
      </w:r>
      <w:r w:rsidR="000B01B5">
        <w:rPr>
          <w:position w:val="-4"/>
        </w:rPr>
        <w:pict>
          <v:shape id="_x0000_i1079" type="#_x0000_t75" style="width:9pt;height:9.75pt">
            <v:imagedata r:id="rId14" o:title=""/>
          </v:shape>
        </w:pict>
      </w:r>
      <w:r w:rsidRPr="006817F7">
        <w:rPr>
          <w:lang w:eastAsia="en-US"/>
        </w:rPr>
        <w:t>5</w:t>
      </w:r>
      <w:r w:rsidR="006817F7" w:rsidRPr="006817F7">
        <w:rPr>
          <w:lang w:eastAsia="en-US"/>
        </w:rPr>
        <w:t xml:space="preserve"> </w:t>
      </w:r>
      <w:r w:rsidR="000B01B5">
        <w:rPr>
          <w:position w:val="-4"/>
        </w:rPr>
        <w:pict>
          <v:shape id="_x0000_i1080" type="#_x0000_t75" style="width:9pt;height:9.75pt">
            <v:imagedata r:id="rId14" o:title=""/>
          </v:shape>
        </w:pict>
      </w:r>
      <w:r w:rsidR="00DE08F2" w:rsidRPr="006817F7">
        <w:rPr>
          <w:lang w:eastAsia="en-US"/>
        </w:rPr>
        <w:t>115</w:t>
      </w:r>
      <w:r w:rsidRPr="006817F7">
        <w:rPr>
          <w:lang w:eastAsia="en-US"/>
        </w:rPr>
        <w:t>,</w:t>
      </w:r>
      <w:r w:rsidR="00DE08F2" w:rsidRPr="006817F7">
        <w:rPr>
          <w:lang w:eastAsia="en-US"/>
        </w:rPr>
        <w:t>59</w:t>
      </w:r>
      <w:r w:rsidR="006817F7" w:rsidRPr="006817F7">
        <w:rPr>
          <w:lang w:eastAsia="en-US"/>
        </w:rPr>
        <w:t xml:space="preserve">) </w:t>
      </w:r>
      <w:r w:rsidRPr="006817F7">
        <w:rPr>
          <w:lang w:eastAsia="en-US"/>
        </w:rPr>
        <w:t>/</w:t>
      </w:r>
      <w:r w:rsidR="00DE08F2" w:rsidRPr="006817F7">
        <w:rPr>
          <w:lang w:eastAsia="en-US"/>
        </w:rPr>
        <w:t xml:space="preserve"> 97,77</w:t>
      </w:r>
      <w:r w:rsidRPr="006817F7">
        <w:rPr>
          <w:lang w:eastAsia="en-US"/>
        </w:rPr>
        <w:t xml:space="preserve"> = </w:t>
      </w:r>
      <w:r w:rsidR="00DE08F2" w:rsidRPr="006817F7">
        <w:rPr>
          <w:lang w:eastAsia="en-US"/>
        </w:rPr>
        <w:t>4114</w:t>
      </w:r>
      <w:r w:rsidRPr="006817F7">
        <w:rPr>
          <w:lang w:eastAsia="en-US"/>
        </w:rPr>
        <w:t>,</w:t>
      </w:r>
      <w:r w:rsidR="00DE08F2" w:rsidRPr="006817F7">
        <w:rPr>
          <w:lang w:eastAsia="en-US"/>
        </w:rPr>
        <w:t>28</w:t>
      </w:r>
      <w:r w:rsidRPr="006817F7">
        <w:rPr>
          <w:lang w:eastAsia="en-US"/>
        </w:rPr>
        <w:t xml:space="preserve"> руб</w:t>
      </w:r>
      <w:r w:rsidR="006817F7" w:rsidRPr="006817F7">
        <w:rPr>
          <w:lang w:eastAsia="en-US"/>
        </w:rPr>
        <w:t>.</w:t>
      </w:r>
    </w:p>
    <w:p w:rsidR="006817F7" w:rsidRDefault="003E6B49" w:rsidP="00D3088D">
      <w:pPr>
        <w:widowControl w:val="0"/>
        <w:autoSpaceDE w:val="0"/>
        <w:autoSpaceDN w:val="0"/>
        <w:adjustRightInd w:val="0"/>
        <w:ind w:firstLine="709"/>
        <w:rPr>
          <w:lang w:eastAsia="en-US"/>
        </w:rPr>
      </w:pPr>
      <w:r w:rsidRPr="006817F7">
        <w:rPr>
          <w:lang w:eastAsia="en-US"/>
        </w:rPr>
        <w:t>ФО@200</w:t>
      </w:r>
      <w:r w:rsidR="00BB33FE" w:rsidRPr="006817F7">
        <w:rPr>
          <w:lang w:eastAsia="en-US"/>
        </w:rPr>
        <w:t>8</w:t>
      </w:r>
      <w:r w:rsidR="006817F7" w:rsidRPr="006817F7">
        <w:rPr>
          <w:lang w:eastAsia="en-US"/>
        </w:rPr>
        <w:t xml:space="preserve"> </w:t>
      </w:r>
      <w:r w:rsidRPr="006817F7">
        <w:rPr>
          <w:lang w:eastAsia="en-US"/>
        </w:rPr>
        <w:t>=</w:t>
      </w:r>
      <w:r w:rsidR="006817F7">
        <w:rPr>
          <w:lang w:eastAsia="en-US"/>
        </w:rPr>
        <w:t xml:space="preserve"> (</w:t>
      </w:r>
      <w:r w:rsidRPr="006817F7">
        <w:rPr>
          <w:lang w:eastAsia="en-US"/>
        </w:rPr>
        <w:t xml:space="preserve">332 </w:t>
      </w:r>
      <w:r w:rsidR="000B01B5">
        <w:rPr>
          <w:position w:val="-4"/>
        </w:rPr>
        <w:pict>
          <v:shape id="_x0000_i1081" type="#_x0000_t75" style="width:9pt;height:9.75pt">
            <v:imagedata r:id="rId14" o:title=""/>
          </v:shape>
        </w:pict>
      </w:r>
      <w:r w:rsidRPr="006817F7">
        <w:rPr>
          <w:lang w:eastAsia="en-US"/>
        </w:rPr>
        <w:t xml:space="preserve"> 1,</w:t>
      </w:r>
      <w:r w:rsidR="00DE08F2" w:rsidRPr="006817F7">
        <w:rPr>
          <w:lang w:eastAsia="en-US"/>
        </w:rPr>
        <w:t>8</w:t>
      </w:r>
      <w:r w:rsidRPr="006817F7">
        <w:rPr>
          <w:lang w:eastAsia="en-US"/>
        </w:rPr>
        <w:t>2</w:t>
      </w:r>
      <w:r w:rsidR="006817F7" w:rsidRPr="006817F7">
        <w:rPr>
          <w:lang w:eastAsia="en-US"/>
        </w:rPr>
        <w:t xml:space="preserve"> </w:t>
      </w:r>
      <w:r w:rsidR="000B01B5">
        <w:rPr>
          <w:position w:val="-4"/>
        </w:rPr>
        <w:pict>
          <v:shape id="_x0000_i1082" type="#_x0000_t75" style="width:9pt;height:9.75pt">
            <v:imagedata r:id="rId14" o:title=""/>
          </v:shape>
        </w:pict>
      </w:r>
      <w:r w:rsidRPr="006817F7">
        <w:rPr>
          <w:lang w:eastAsia="en-US"/>
        </w:rPr>
        <w:t>5,</w:t>
      </w:r>
      <w:r w:rsidR="00DE08F2" w:rsidRPr="006817F7">
        <w:rPr>
          <w:lang w:eastAsia="en-US"/>
        </w:rPr>
        <w:t>3</w:t>
      </w:r>
      <w:r w:rsidRPr="006817F7">
        <w:rPr>
          <w:lang w:eastAsia="en-US"/>
        </w:rPr>
        <w:t xml:space="preserve"> </w:t>
      </w:r>
      <w:r w:rsidR="000B01B5">
        <w:rPr>
          <w:position w:val="-4"/>
        </w:rPr>
        <w:pict>
          <v:shape id="_x0000_i1083" type="#_x0000_t75" style="width:9pt;height:9.75pt">
            <v:imagedata r:id="rId14" o:title=""/>
          </v:shape>
        </w:pict>
      </w:r>
      <w:r w:rsidRPr="006817F7">
        <w:rPr>
          <w:lang w:eastAsia="en-US"/>
        </w:rPr>
        <w:t xml:space="preserve"> </w:t>
      </w:r>
      <w:r w:rsidR="00DE08F2" w:rsidRPr="006817F7">
        <w:rPr>
          <w:lang w:eastAsia="en-US"/>
        </w:rPr>
        <w:t>225</w:t>
      </w:r>
      <w:r w:rsidRPr="006817F7">
        <w:rPr>
          <w:lang w:eastAsia="en-US"/>
        </w:rPr>
        <w:t>,4</w:t>
      </w:r>
      <w:r w:rsidR="00DE08F2" w:rsidRPr="006817F7">
        <w:rPr>
          <w:lang w:eastAsia="en-US"/>
        </w:rPr>
        <w:t>9</w:t>
      </w:r>
      <w:r w:rsidR="006817F7" w:rsidRPr="006817F7">
        <w:rPr>
          <w:lang w:eastAsia="en-US"/>
        </w:rPr>
        <w:t xml:space="preserve">) </w:t>
      </w:r>
      <w:r w:rsidRPr="006817F7">
        <w:rPr>
          <w:lang w:eastAsia="en-US"/>
        </w:rPr>
        <w:t>/</w:t>
      </w:r>
      <w:r w:rsidR="00DE08F2" w:rsidRPr="006817F7">
        <w:rPr>
          <w:lang w:eastAsia="en-US"/>
        </w:rPr>
        <w:t xml:space="preserve"> 10</w:t>
      </w:r>
      <w:r w:rsidRPr="006817F7">
        <w:rPr>
          <w:lang w:eastAsia="en-US"/>
        </w:rPr>
        <w:t>5</w:t>
      </w:r>
      <w:r w:rsidR="006817F7">
        <w:rPr>
          <w:lang w:eastAsia="en-US"/>
        </w:rPr>
        <w:t xml:space="preserve">,19 </w:t>
      </w:r>
      <w:r w:rsidRPr="006817F7">
        <w:rPr>
          <w:lang w:eastAsia="en-US"/>
        </w:rPr>
        <w:t xml:space="preserve">= </w:t>
      </w:r>
      <w:r w:rsidR="00DE08F2" w:rsidRPr="006817F7">
        <w:rPr>
          <w:lang w:eastAsia="en-US"/>
        </w:rPr>
        <w:t>6864</w:t>
      </w:r>
      <w:r w:rsidRPr="006817F7">
        <w:rPr>
          <w:lang w:eastAsia="en-US"/>
        </w:rPr>
        <w:t>,9</w:t>
      </w:r>
      <w:r w:rsidR="00DE08F2" w:rsidRPr="006817F7">
        <w:rPr>
          <w:lang w:eastAsia="en-US"/>
        </w:rPr>
        <w:t>6</w:t>
      </w:r>
      <w:r w:rsidRPr="006817F7">
        <w:rPr>
          <w:lang w:eastAsia="en-US"/>
        </w:rPr>
        <w:t xml:space="preserve"> руб</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6A15C4" w:rsidP="00D3088D">
      <w:pPr>
        <w:widowControl w:val="0"/>
        <w:autoSpaceDE w:val="0"/>
        <w:autoSpaceDN w:val="0"/>
        <w:adjustRightInd w:val="0"/>
        <w:ind w:firstLine="709"/>
        <w:rPr>
          <w:lang w:eastAsia="en-US"/>
        </w:rPr>
      </w:pPr>
      <w:r w:rsidRPr="006817F7">
        <w:rPr>
          <w:lang w:eastAsia="en-US"/>
        </w:rPr>
        <w:t>Для определения первого условного показателя фондоотдачи</w:t>
      </w:r>
      <w:r w:rsidR="003E6B49" w:rsidRPr="006817F7">
        <w:rPr>
          <w:lang w:eastAsia="en-US"/>
        </w:rPr>
        <w:t xml:space="preserve"> во</w:t>
      </w:r>
      <w:r w:rsidRPr="006817F7">
        <w:rPr>
          <w:lang w:eastAsia="en-US"/>
        </w:rPr>
        <w:t>з</w:t>
      </w:r>
      <w:r w:rsidR="003E6B49" w:rsidRPr="006817F7">
        <w:rPr>
          <w:lang w:eastAsia="en-US"/>
        </w:rPr>
        <w:t>ьмем</w:t>
      </w:r>
      <w:r w:rsidRPr="006817F7">
        <w:rPr>
          <w:lang w:eastAsia="en-US"/>
        </w:rPr>
        <w:t xml:space="preserve"> </w:t>
      </w:r>
      <w:r w:rsidR="00A2668A" w:rsidRPr="006817F7">
        <w:rPr>
          <w:lang w:eastAsia="en-US"/>
        </w:rPr>
        <w:t>с</w:t>
      </w:r>
      <w:r w:rsidRPr="006817F7">
        <w:rPr>
          <w:lang w:eastAsia="en-US"/>
        </w:rPr>
        <w:t>реднегодовую стоимость ед</w:t>
      </w:r>
      <w:r w:rsidR="00A2668A" w:rsidRPr="006817F7">
        <w:rPr>
          <w:lang w:eastAsia="en-US"/>
        </w:rPr>
        <w:t>иницы оборудования</w:t>
      </w:r>
      <w:r w:rsidR="003E6B49" w:rsidRPr="006817F7">
        <w:rPr>
          <w:lang w:eastAsia="en-US"/>
        </w:rPr>
        <w:t xml:space="preserve"> </w:t>
      </w:r>
      <w:r w:rsidR="00A2668A" w:rsidRPr="006817F7">
        <w:rPr>
          <w:lang w:eastAsia="en-US"/>
        </w:rPr>
        <w:t>за 200</w:t>
      </w:r>
      <w:r w:rsidR="003E6B49" w:rsidRPr="006817F7">
        <w:rPr>
          <w:lang w:eastAsia="en-US"/>
        </w:rPr>
        <w:t>7</w:t>
      </w:r>
      <w:r w:rsidR="00EA6BC3" w:rsidRPr="006817F7">
        <w:rPr>
          <w:lang w:eastAsia="en-US"/>
        </w:rPr>
        <w:t xml:space="preserve"> </w:t>
      </w:r>
      <w:r w:rsidR="00A2668A" w:rsidRPr="006817F7">
        <w:rPr>
          <w:lang w:eastAsia="en-US"/>
        </w:rPr>
        <w:t>год</w:t>
      </w:r>
      <w:r w:rsidR="003E6B49" w:rsidRPr="006817F7">
        <w:rPr>
          <w:lang w:eastAsia="en-US"/>
        </w:rPr>
        <w:t xml:space="preserve"> и</w:t>
      </w:r>
      <w:r w:rsidR="00A2668A" w:rsidRPr="006817F7">
        <w:rPr>
          <w:lang w:eastAsia="en-US"/>
        </w:rPr>
        <w:t xml:space="preserve"> за 200</w:t>
      </w:r>
      <w:r w:rsidR="003E6B49" w:rsidRPr="006817F7">
        <w:rPr>
          <w:lang w:eastAsia="en-US"/>
        </w:rPr>
        <w:t>8</w:t>
      </w:r>
      <w:r w:rsidR="00A2668A" w:rsidRPr="006817F7">
        <w:rPr>
          <w:lang w:eastAsia="en-US"/>
        </w:rPr>
        <w:t xml:space="preserve"> год</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D944DD" w:rsidP="00D3088D">
      <w:pPr>
        <w:widowControl w:val="0"/>
        <w:autoSpaceDE w:val="0"/>
        <w:autoSpaceDN w:val="0"/>
        <w:adjustRightInd w:val="0"/>
        <w:ind w:firstLine="709"/>
        <w:rPr>
          <w:lang w:eastAsia="en-US"/>
        </w:rPr>
      </w:pPr>
      <w:r w:rsidRPr="006817F7">
        <w:rPr>
          <w:lang w:eastAsia="en-US"/>
        </w:rPr>
        <w:t>ФО@усл</w:t>
      </w:r>
      <w:r w:rsidR="003E6B49" w:rsidRPr="006817F7">
        <w:rPr>
          <w:lang w:eastAsia="en-US"/>
        </w:rPr>
        <w:t>1</w:t>
      </w:r>
      <w:r w:rsidRPr="006817F7">
        <w:rPr>
          <w:lang w:eastAsia="en-US"/>
        </w:rPr>
        <w:t xml:space="preserve"> =</w:t>
      </w:r>
      <w:r w:rsidR="006817F7">
        <w:rPr>
          <w:lang w:eastAsia="en-US"/>
        </w:rPr>
        <w:t xml:space="preserve"> (</w:t>
      </w:r>
      <w:r w:rsidRPr="006817F7">
        <w:rPr>
          <w:lang w:eastAsia="en-US"/>
        </w:rPr>
        <w:t xml:space="preserve">348 </w:t>
      </w:r>
      <w:r w:rsidR="000B01B5">
        <w:rPr>
          <w:position w:val="-4"/>
        </w:rPr>
        <w:pict>
          <v:shape id="_x0000_i1084" type="#_x0000_t75" style="width:9pt;height:9.75pt">
            <v:imagedata r:id="rId14" o:title=""/>
          </v:shape>
        </w:pict>
      </w:r>
      <w:r w:rsidRPr="006817F7">
        <w:rPr>
          <w:lang w:eastAsia="en-US"/>
        </w:rPr>
        <w:t xml:space="preserve"> </w:t>
      </w:r>
      <w:r w:rsidR="00DE08F2" w:rsidRPr="006817F7">
        <w:rPr>
          <w:lang w:eastAsia="en-US"/>
        </w:rPr>
        <w:t>2</w:t>
      </w:r>
      <w:r w:rsidRPr="006817F7">
        <w:rPr>
          <w:lang w:eastAsia="en-US"/>
        </w:rPr>
        <w:t xml:space="preserve"> </w:t>
      </w:r>
      <w:r w:rsidR="000B01B5">
        <w:rPr>
          <w:position w:val="-4"/>
        </w:rPr>
        <w:pict>
          <v:shape id="_x0000_i1085" type="#_x0000_t75" style="width:9pt;height:9.75pt">
            <v:imagedata r:id="rId14" o:title=""/>
          </v:shape>
        </w:pict>
      </w:r>
      <w:r w:rsidRPr="006817F7">
        <w:rPr>
          <w:lang w:eastAsia="en-US"/>
        </w:rPr>
        <w:t xml:space="preserve"> 5 </w:t>
      </w:r>
      <w:r w:rsidR="000B01B5">
        <w:rPr>
          <w:position w:val="-4"/>
        </w:rPr>
        <w:pict>
          <v:shape id="_x0000_i1086" type="#_x0000_t75" style="width:9pt;height:9.75pt">
            <v:imagedata r:id="rId14" o:title=""/>
          </v:shape>
        </w:pict>
      </w:r>
      <w:r w:rsidRPr="006817F7">
        <w:rPr>
          <w:lang w:eastAsia="en-US"/>
        </w:rPr>
        <w:t xml:space="preserve"> </w:t>
      </w:r>
      <w:r w:rsidR="00DE08F2" w:rsidRPr="006817F7">
        <w:rPr>
          <w:lang w:eastAsia="en-US"/>
        </w:rPr>
        <w:t>115</w:t>
      </w:r>
      <w:r w:rsidRPr="006817F7">
        <w:rPr>
          <w:lang w:eastAsia="en-US"/>
        </w:rPr>
        <w:t>,</w:t>
      </w:r>
      <w:r w:rsidR="00DE08F2" w:rsidRPr="006817F7">
        <w:rPr>
          <w:lang w:eastAsia="en-US"/>
        </w:rPr>
        <w:t>59</w:t>
      </w:r>
      <w:r w:rsidR="006817F7" w:rsidRPr="006817F7">
        <w:rPr>
          <w:lang w:eastAsia="en-US"/>
        </w:rPr>
        <w:t xml:space="preserve">) </w:t>
      </w:r>
      <w:r w:rsidRPr="006817F7">
        <w:rPr>
          <w:lang w:eastAsia="en-US"/>
        </w:rPr>
        <w:t>/</w:t>
      </w:r>
      <w:r w:rsidR="00DE08F2" w:rsidRPr="006817F7">
        <w:rPr>
          <w:lang w:eastAsia="en-US"/>
        </w:rPr>
        <w:t>105</w:t>
      </w:r>
      <w:r w:rsidR="006817F7">
        <w:rPr>
          <w:lang w:eastAsia="en-US"/>
        </w:rPr>
        <w:t xml:space="preserve">,19 </w:t>
      </w:r>
      <w:r w:rsidRPr="006817F7">
        <w:rPr>
          <w:lang w:eastAsia="en-US"/>
        </w:rPr>
        <w:t xml:space="preserve">= </w:t>
      </w:r>
      <w:r w:rsidR="00DE08F2" w:rsidRPr="006817F7">
        <w:rPr>
          <w:lang w:eastAsia="en-US"/>
        </w:rPr>
        <w:t>3824,06</w:t>
      </w:r>
      <w:r w:rsidRPr="006817F7">
        <w:rPr>
          <w:lang w:eastAsia="en-US"/>
        </w:rPr>
        <w:t xml:space="preserve"> руб</w:t>
      </w:r>
      <w:r w:rsidR="006817F7" w:rsidRPr="006817F7">
        <w:rPr>
          <w:lang w:eastAsia="en-US"/>
        </w:rPr>
        <w:t>.</w:t>
      </w:r>
    </w:p>
    <w:p w:rsidR="006817F7" w:rsidRDefault="003E6B49" w:rsidP="00D3088D">
      <w:pPr>
        <w:widowControl w:val="0"/>
        <w:autoSpaceDE w:val="0"/>
        <w:autoSpaceDN w:val="0"/>
        <w:adjustRightInd w:val="0"/>
        <w:ind w:firstLine="709"/>
        <w:rPr>
          <w:lang w:eastAsia="en-US"/>
        </w:rPr>
      </w:pPr>
      <w:r w:rsidRPr="006817F7">
        <w:rPr>
          <w:lang w:eastAsia="en-US"/>
        </w:rPr>
        <w:t>ФО@усл1 =</w:t>
      </w:r>
      <w:r w:rsidR="006817F7">
        <w:rPr>
          <w:lang w:eastAsia="en-US"/>
        </w:rPr>
        <w:t xml:space="preserve"> (</w:t>
      </w:r>
      <w:r w:rsidRPr="006817F7">
        <w:rPr>
          <w:lang w:eastAsia="en-US"/>
        </w:rPr>
        <w:t xml:space="preserve">332 </w:t>
      </w:r>
      <w:r w:rsidR="000B01B5">
        <w:rPr>
          <w:position w:val="-4"/>
        </w:rPr>
        <w:pict>
          <v:shape id="_x0000_i1087" type="#_x0000_t75" style="width:9pt;height:9.75pt">
            <v:imagedata r:id="rId14" o:title=""/>
          </v:shape>
        </w:pict>
      </w:r>
      <w:r w:rsidRPr="006817F7">
        <w:rPr>
          <w:lang w:eastAsia="en-US"/>
        </w:rPr>
        <w:t xml:space="preserve"> 1,</w:t>
      </w:r>
      <w:r w:rsidR="00DE08F2" w:rsidRPr="006817F7">
        <w:rPr>
          <w:lang w:eastAsia="en-US"/>
        </w:rPr>
        <w:t>8</w:t>
      </w:r>
      <w:r w:rsidRPr="006817F7">
        <w:rPr>
          <w:lang w:eastAsia="en-US"/>
        </w:rPr>
        <w:t xml:space="preserve">2 </w:t>
      </w:r>
      <w:r w:rsidR="000B01B5">
        <w:rPr>
          <w:position w:val="-4"/>
        </w:rPr>
        <w:pict>
          <v:shape id="_x0000_i1088" type="#_x0000_t75" style="width:9pt;height:9.75pt">
            <v:imagedata r:id="rId14" o:title=""/>
          </v:shape>
        </w:pict>
      </w:r>
      <w:r w:rsidRPr="006817F7">
        <w:rPr>
          <w:lang w:eastAsia="en-US"/>
        </w:rPr>
        <w:t xml:space="preserve"> 5,</w:t>
      </w:r>
      <w:r w:rsidR="00DE08F2" w:rsidRPr="006817F7">
        <w:rPr>
          <w:lang w:eastAsia="en-US"/>
        </w:rPr>
        <w:t>3</w:t>
      </w:r>
      <w:r w:rsidRPr="006817F7">
        <w:rPr>
          <w:lang w:eastAsia="en-US"/>
        </w:rPr>
        <w:t xml:space="preserve"> </w:t>
      </w:r>
      <w:r w:rsidR="000B01B5">
        <w:rPr>
          <w:position w:val="-4"/>
        </w:rPr>
        <w:pict>
          <v:shape id="_x0000_i1089" type="#_x0000_t75" style="width:9pt;height:9.75pt">
            <v:imagedata r:id="rId14" o:title=""/>
          </v:shape>
        </w:pict>
      </w:r>
      <w:r w:rsidRPr="006817F7">
        <w:rPr>
          <w:lang w:eastAsia="en-US"/>
        </w:rPr>
        <w:t xml:space="preserve"> </w:t>
      </w:r>
      <w:r w:rsidR="00DE08F2" w:rsidRPr="006817F7">
        <w:rPr>
          <w:lang w:eastAsia="en-US"/>
        </w:rPr>
        <w:t>225,</w:t>
      </w:r>
      <w:r w:rsidRPr="006817F7">
        <w:rPr>
          <w:lang w:eastAsia="en-US"/>
        </w:rPr>
        <w:t>4</w:t>
      </w:r>
      <w:r w:rsidR="00DE08F2" w:rsidRPr="006817F7">
        <w:rPr>
          <w:lang w:eastAsia="en-US"/>
        </w:rPr>
        <w:t>9</w:t>
      </w:r>
      <w:r w:rsidR="006817F7" w:rsidRPr="006817F7">
        <w:rPr>
          <w:lang w:eastAsia="en-US"/>
        </w:rPr>
        <w:t xml:space="preserve">) </w:t>
      </w:r>
      <w:r w:rsidRPr="006817F7">
        <w:rPr>
          <w:lang w:eastAsia="en-US"/>
        </w:rPr>
        <w:t>/</w:t>
      </w:r>
      <w:r w:rsidR="00DE08F2" w:rsidRPr="006817F7">
        <w:rPr>
          <w:lang w:eastAsia="en-US"/>
        </w:rPr>
        <w:t>114</w:t>
      </w:r>
      <w:r w:rsidRPr="006817F7">
        <w:rPr>
          <w:lang w:eastAsia="en-US"/>
        </w:rPr>
        <w:t>,</w:t>
      </w:r>
      <w:r w:rsidR="00DE08F2" w:rsidRPr="006817F7">
        <w:rPr>
          <w:lang w:eastAsia="en-US"/>
        </w:rPr>
        <w:t>65</w:t>
      </w:r>
      <w:r w:rsidRPr="006817F7">
        <w:rPr>
          <w:lang w:eastAsia="en-US"/>
        </w:rPr>
        <w:t xml:space="preserve"> = </w:t>
      </w:r>
      <w:r w:rsidR="00DE08F2" w:rsidRPr="006817F7">
        <w:rPr>
          <w:lang w:eastAsia="en-US"/>
        </w:rPr>
        <w:t>6298</w:t>
      </w:r>
      <w:r w:rsidRPr="006817F7">
        <w:rPr>
          <w:lang w:eastAsia="en-US"/>
        </w:rPr>
        <w:t>,</w:t>
      </w:r>
      <w:r w:rsidR="00DE08F2" w:rsidRPr="006817F7">
        <w:rPr>
          <w:lang w:eastAsia="en-US"/>
        </w:rPr>
        <w:t>52</w:t>
      </w:r>
      <w:r w:rsidRPr="006817F7">
        <w:rPr>
          <w:lang w:eastAsia="en-US"/>
        </w:rPr>
        <w:t xml:space="preserve"> руб</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D944DD" w:rsidP="00D3088D">
      <w:pPr>
        <w:widowControl w:val="0"/>
        <w:autoSpaceDE w:val="0"/>
        <w:autoSpaceDN w:val="0"/>
        <w:adjustRightInd w:val="0"/>
        <w:ind w:firstLine="709"/>
        <w:rPr>
          <w:lang w:eastAsia="en-US"/>
        </w:rPr>
      </w:pPr>
      <w:r w:rsidRPr="006817F7">
        <w:rPr>
          <w:lang w:eastAsia="en-US"/>
        </w:rPr>
        <w:t>В результате изменения структуры оборудования уровень фондоотдачи</w:t>
      </w:r>
      <w:r w:rsidR="003E6B49" w:rsidRPr="006817F7">
        <w:rPr>
          <w:lang w:eastAsia="en-US"/>
        </w:rPr>
        <w:t xml:space="preserve"> в 2007 году</w:t>
      </w:r>
      <w:r w:rsidRPr="006817F7">
        <w:rPr>
          <w:lang w:eastAsia="en-US"/>
        </w:rPr>
        <w:t xml:space="preserve"> у</w:t>
      </w:r>
      <w:r w:rsidR="00D81F69" w:rsidRPr="006817F7">
        <w:rPr>
          <w:lang w:eastAsia="en-US"/>
        </w:rPr>
        <w:t xml:space="preserve">меньшился </w:t>
      </w:r>
      <w:r w:rsidRPr="006817F7">
        <w:rPr>
          <w:lang w:eastAsia="en-US"/>
        </w:rPr>
        <w:t xml:space="preserve">на </w:t>
      </w:r>
      <w:r w:rsidR="00D81F69" w:rsidRPr="006817F7">
        <w:rPr>
          <w:lang w:eastAsia="en-US"/>
        </w:rPr>
        <w:t>290</w:t>
      </w:r>
      <w:r w:rsidRPr="006817F7">
        <w:rPr>
          <w:lang w:eastAsia="en-US"/>
        </w:rPr>
        <w:t>,</w:t>
      </w:r>
      <w:r w:rsidR="00396CAB" w:rsidRPr="006817F7">
        <w:rPr>
          <w:lang w:eastAsia="en-US"/>
        </w:rPr>
        <w:t>2</w:t>
      </w:r>
      <w:r w:rsidR="00D81F69" w:rsidRPr="006817F7">
        <w:rPr>
          <w:lang w:eastAsia="en-US"/>
        </w:rPr>
        <w:t>2</w:t>
      </w:r>
      <w:r w:rsidRPr="006817F7">
        <w:rPr>
          <w:lang w:eastAsia="en-US"/>
        </w:rPr>
        <w:t xml:space="preserve"> руб</w:t>
      </w:r>
      <w:r w:rsidR="006817F7">
        <w:rPr>
          <w:lang w:eastAsia="en-US"/>
        </w:rPr>
        <w:t>.,</w:t>
      </w:r>
      <w:r w:rsidR="005E2985" w:rsidRPr="006817F7">
        <w:rPr>
          <w:lang w:eastAsia="en-US"/>
        </w:rPr>
        <w:t xml:space="preserve"> </w:t>
      </w:r>
      <w:r w:rsidR="003E6B49" w:rsidRPr="006817F7">
        <w:rPr>
          <w:lang w:eastAsia="en-US"/>
        </w:rPr>
        <w:t>а в 2008</w:t>
      </w:r>
      <w:r w:rsidR="00D81F69" w:rsidRPr="006817F7">
        <w:rPr>
          <w:lang w:eastAsia="en-US"/>
        </w:rPr>
        <w:t xml:space="preserve"> </w:t>
      </w:r>
      <w:r w:rsidR="006817F7">
        <w:rPr>
          <w:lang w:eastAsia="en-US"/>
        </w:rPr>
        <w:t>-</w:t>
      </w:r>
      <w:r w:rsidR="00D81F69" w:rsidRPr="006817F7">
        <w:rPr>
          <w:lang w:eastAsia="en-US"/>
        </w:rPr>
        <w:t xml:space="preserve"> на 566,44</w:t>
      </w:r>
      <w:r w:rsidR="003E6B49" w:rsidRPr="006817F7">
        <w:rPr>
          <w:lang w:eastAsia="en-US"/>
        </w:rPr>
        <w:t xml:space="preserve"> руб</w:t>
      </w:r>
      <w:r w:rsidR="006817F7">
        <w:rPr>
          <w:lang w:eastAsia="en-US"/>
        </w:rPr>
        <w:t>.,</w:t>
      </w:r>
      <w:r w:rsidR="005E2985" w:rsidRPr="006817F7">
        <w:rPr>
          <w:lang w:eastAsia="en-US"/>
        </w:rPr>
        <w:t xml:space="preserve"> что связано с увеличением доли</w:t>
      </w:r>
      <w:r w:rsidR="00D81F69" w:rsidRPr="006817F7">
        <w:rPr>
          <w:lang w:eastAsia="en-US"/>
        </w:rPr>
        <w:t xml:space="preserve"> более</w:t>
      </w:r>
      <w:r w:rsidR="005E2985" w:rsidRPr="006817F7">
        <w:rPr>
          <w:lang w:eastAsia="en-US"/>
        </w:rPr>
        <w:t xml:space="preserve"> дорогого оборудования</w:t>
      </w:r>
      <w:r w:rsidR="006817F7" w:rsidRPr="006817F7">
        <w:rPr>
          <w:lang w:eastAsia="en-US"/>
        </w:rPr>
        <w:t>.</w:t>
      </w:r>
    </w:p>
    <w:p w:rsidR="006817F7" w:rsidRDefault="00D944DD" w:rsidP="00D3088D">
      <w:pPr>
        <w:widowControl w:val="0"/>
        <w:autoSpaceDE w:val="0"/>
        <w:autoSpaceDN w:val="0"/>
        <w:adjustRightInd w:val="0"/>
        <w:ind w:firstLine="709"/>
        <w:rPr>
          <w:lang w:eastAsia="en-US"/>
        </w:rPr>
      </w:pPr>
      <w:r w:rsidRPr="006817F7">
        <w:rPr>
          <w:lang w:eastAsia="en-US"/>
        </w:rPr>
        <w:t>Далее</w:t>
      </w:r>
      <w:r w:rsidR="005E2985" w:rsidRPr="006817F7">
        <w:rPr>
          <w:lang w:eastAsia="en-US"/>
        </w:rPr>
        <w:t xml:space="preserve"> </w:t>
      </w:r>
      <w:r w:rsidRPr="006817F7">
        <w:rPr>
          <w:lang w:eastAsia="en-US"/>
        </w:rPr>
        <w:t>следует установить, какой была бы фондоотдача при структуре оборудования</w:t>
      </w:r>
      <w:r w:rsidR="008547C7" w:rsidRPr="006817F7">
        <w:rPr>
          <w:lang w:eastAsia="en-US"/>
        </w:rPr>
        <w:t xml:space="preserve"> и </w:t>
      </w:r>
      <w:r w:rsidRPr="006817F7">
        <w:rPr>
          <w:lang w:eastAsia="en-US"/>
        </w:rPr>
        <w:t>количестве отработанных дней</w:t>
      </w:r>
      <w:r w:rsidR="008547C7" w:rsidRPr="006817F7">
        <w:rPr>
          <w:lang w:eastAsia="en-US"/>
        </w:rPr>
        <w:t xml:space="preserve"> за 2007</w:t>
      </w:r>
      <w:r w:rsidR="005E2985" w:rsidRPr="006817F7">
        <w:rPr>
          <w:lang w:eastAsia="en-US"/>
        </w:rPr>
        <w:t xml:space="preserve"> и 2008 </w:t>
      </w:r>
      <w:r w:rsidR="008547C7" w:rsidRPr="006817F7">
        <w:rPr>
          <w:lang w:eastAsia="en-US"/>
        </w:rPr>
        <w:t>год</w:t>
      </w:r>
      <w:r w:rsidR="005E2985" w:rsidRPr="006817F7">
        <w:rPr>
          <w:lang w:eastAsia="en-US"/>
        </w:rPr>
        <w:t>а</w:t>
      </w:r>
      <w:r w:rsidRPr="006817F7">
        <w:rPr>
          <w:lang w:eastAsia="en-US"/>
        </w:rPr>
        <w:t>, но при</w:t>
      </w:r>
      <w:r w:rsidR="008547C7" w:rsidRPr="006817F7">
        <w:rPr>
          <w:lang w:eastAsia="en-US"/>
        </w:rPr>
        <w:t xml:space="preserve"> в</w:t>
      </w:r>
      <w:r w:rsidRPr="006817F7">
        <w:rPr>
          <w:lang w:eastAsia="en-US"/>
        </w:rPr>
        <w:t>еличине остальных факторов</w:t>
      </w:r>
      <w:r w:rsidR="008547C7" w:rsidRPr="006817F7">
        <w:rPr>
          <w:lang w:eastAsia="en-US"/>
        </w:rPr>
        <w:t xml:space="preserve"> за 2006</w:t>
      </w:r>
      <w:r w:rsidR="005E2985" w:rsidRPr="006817F7">
        <w:rPr>
          <w:lang w:eastAsia="en-US"/>
        </w:rPr>
        <w:t xml:space="preserve"> и 2007 соответственно</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8547C7" w:rsidP="00D3088D">
      <w:pPr>
        <w:widowControl w:val="0"/>
        <w:autoSpaceDE w:val="0"/>
        <w:autoSpaceDN w:val="0"/>
        <w:adjustRightInd w:val="0"/>
        <w:ind w:firstLine="709"/>
        <w:rPr>
          <w:lang w:eastAsia="en-US"/>
        </w:rPr>
      </w:pPr>
      <w:r w:rsidRPr="006817F7">
        <w:rPr>
          <w:lang w:eastAsia="en-US"/>
        </w:rPr>
        <w:t>ФО@усл2 =</w:t>
      </w:r>
      <w:r w:rsidR="006817F7">
        <w:rPr>
          <w:lang w:eastAsia="en-US"/>
        </w:rPr>
        <w:t xml:space="preserve"> (</w:t>
      </w:r>
      <w:r w:rsidRPr="006817F7">
        <w:rPr>
          <w:lang w:eastAsia="en-US"/>
        </w:rPr>
        <w:t xml:space="preserve">332 </w:t>
      </w:r>
      <w:r w:rsidR="000B01B5">
        <w:rPr>
          <w:position w:val="-4"/>
        </w:rPr>
        <w:pict>
          <v:shape id="_x0000_i1090" type="#_x0000_t75" style="width:9pt;height:9.75pt">
            <v:imagedata r:id="rId14" o:title=""/>
          </v:shape>
        </w:pict>
      </w:r>
      <w:r w:rsidRPr="006817F7">
        <w:rPr>
          <w:lang w:eastAsia="en-US"/>
        </w:rPr>
        <w:t xml:space="preserve"> </w:t>
      </w:r>
      <w:r w:rsidR="008622B5" w:rsidRPr="006817F7">
        <w:rPr>
          <w:lang w:eastAsia="en-US"/>
        </w:rPr>
        <w:t>2</w:t>
      </w:r>
      <w:r w:rsidRPr="006817F7">
        <w:rPr>
          <w:lang w:eastAsia="en-US"/>
        </w:rPr>
        <w:t xml:space="preserve"> </w:t>
      </w:r>
      <w:r w:rsidR="000B01B5">
        <w:rPr>
          <w:position w:val="-4"/>
        </w:rPr>
        <w:pict>
          <v:shape id="_x0000_i1091" type="#_x0000_t75" style="width:9pt;height:9.75pt">
            <v:imagedata r:id="rId14" o:title=""/>
          </v:shape>
        </w:pict>
      </w:r>
      <w:r w:rsidRPr="006817F7">
        <w:rPr>
          <w:lang w:eastAsia="en-US"/>
        </w:rPr>
        <w:t xml:space="preserve"> 5 </w:t>
      </w:r>
      <w:r w:rsidR="000B01B5">
        <w:rPr>
          <w:position w:val="-4"/>
        </w:rPr>
        <w:pict>
          <v:shape id="_x0000_i1092" type="#_x0000_t75" style="width:9pt;height:9.75pt">
            <v:imagedata r:id="rId14" o:title=""/>
          </v:shape>
        </w:pict>
      </w:r>
      <w:r w:rsidRPr="006817F7">
        <w:rPr>
          <w:lang w:eastAsia="en-US"/>
        </w:rPr>
        <w:t xml:space="preserve"> </w:t>
      </w:r>
      <w:r w:rsidR="008622B5" w:rsidRPr="006817F7">
        <w:rPr>
          <w:lang w:eastAsia="en-US"/>
        </w:rPr>
        <w:t>115</w:t>
      </w:r>
      <w:r w:rsidRPr="006817F7">
        <w:rPr>
          <w:lang w:eastAsia="en-US"/>
        </w:rPr>
        <w:t>,</w:t>
      </w:r>
      <w:r w:rsidR="008622B5" w:rsidRPr="006817F7">
        <w:rPr>
          <w:lang w:eastAsia="en-US"/>
        </w:rPr>
        <w:t>59</w:t>
      </w:r>
      <w:r w:rsidR="006817F7" w:rsidRPr="006817F7">
        <w:rPr>
          <w:lang w:eastAsia="en-US"/>
        </w:rPr>
        <w:t xml:space="preserve">) </w:t>
      </w:r>
      <w:r w:rsidRPr="006817F7">
        <w:rPr>
          <w:lang w:eastAsia="en-US"/>
        </w:rPr>
        <w:t>/</w:t>
      </w:r>
      <w:r w:rsidR="008622B5" w:rsidRPr="006817F7">
        <w:rPr>
          <w:lang w:eastAsia="en-US"/>
        </w:rPr>
        <w:t>10</w:t>
      </w:r>
      <w:r w:rsidRPr="006817F7">
        <w:rPr>
          <w:lang w:eastAsia="en-US"/>
        </w:rPr>
        <w:t>5</w:t>
      </w:r>
      <w:r w:rsidR="006817F7">
        <w:rPr>
          <w:lang w:eastAsia="en-US"/>
        </w:rPr>
        <w:t xml:space="preserve">,19 </w:t>
      </w:r>
      <w:r w:rsidRPr="006817F7">
        <w:rPr>
          <w:lang w:eastAsia="en-US"/>
        </w:rPr>
        <w:t xml:space="preserve">= </w:t>
      </w:r>
      <w:r w:rsidR="008622B5" w:rsidRPr="006817F7">
        <w:rPr>
          <w:lang w:eastAsia="en-US"/>
        </w:rPr>
        <w:t>3648</w:t>
      </w:r>
      <w:r w:rsidRPr="006817F7">
        <w:rPr>
          <w:lang w:eastAsia="en-US"/>
        </w:rPr>
        <w:t>,</w:t>
      </w:r>
      <w:r w:rsidR="008622B5" w:rsidRPr="006817F7">
        <w:rPr>
          <w:lang w:eastAsia="en-US"/>
        </w:rPr>
        <w:t>2</w:t>
      </w:r>
      <w:r w:rsidR="00160F1B" w:rsidRPr="006817F7">
        <w:rPr>
          <w:lang w:eastAsia="en-US"/>
        </w:rPr>
        <w:t>4</w:t>
      </w:r>
      <w:r w:rsidR="00FB6850" w:rsidRPr="006817F7">
        <w:rPr>
          <w:lang w:eastAsia="en-US"/>
        </w:rPr>
        <w:t xml:space="preserve"> руб</w:t>
      </w:r>
      <w:r w:rsidR="006817F7" w:rsidRPr="006817F7">
        <w:rPr>
          <w:lang w:eastAsia="en-US"/>
        </w:rPr>
        <w:t>.</w:t>
      </w:r>
    </w:p>
    <w:p w:rsidR="006817F7" w:rsidRDefault="005E2985" w:rsidP="00D3088D">
      <w:pPr>
        <w:widowControl w:val="0"/>
        <w:autoSpaceDE w:val="0"/>
        <w:autoSpaceDN w:val="0"/>
        <w:adjustRightInd w:val="0"/>
        <w:ind w:firstLine="709"/>
        <w:rPr>
          <w:lang w:eastAsia="en-US"/>
        </w:rPr>
      </w:pPr>
      <w:r w:rsidRPr="006817F7">
        <w:rPr>
          <w:lang w:eastAsia="en-US"/>
        </w:rPr>
        <w:t>ФО@усл2 =</w:t>
      </w:r>
      <w:r w:rsidR="006817F7">
        <w:rPr>
          <w:lang w:eastAsia="en-US"/>
        </w:rPr>
        <w:t xml:space="preserve"> (</w:t>
      </w:r>
      <w:r w:rsidRPr="006817F7">
        <w:rPr>
          <w:lang w:eastAsia="en-US"/>
        </w:rPr>
        <w:t>3</w:t>
      </w:r>
      <w:r w:rsidR="00FB6850" w:rsidRPr="006817F7">
        <w:rPr>
          <w:lang w:eastAsia="en-US"/>
        </w:rPr>
        <w:t xml:space="preserve">42 </w:t>
      </w:r>
      <w:r w:rsidR="000B01B5">
        <w:rPr>
          <w:position w:val="-4"/>
        </w:rPr>
        <w:pict>
          <v:shape id="_x0000_i1093" type="#_x0000_t75" style="width:9pt;height:9.75pt">
            <v:imagedata r:id="rId14" o:title=""/>
          </v:shape>
        </w:pict>
      </w:r>
      <w:r w:rsidRPr="006817F7">
        <w:rPr>
          <w:lang w:eastAsia="en-US"/>
        </w:rPr>
        <w:t xml:space="preserve"> 1,</w:t>
      </w:r>
      <w:r w:rsidR="008622B5" w:rsidRPr="006817F7">
        <w:rPr>
          <w:lang w:eastAsia="en-US"/>
        </w:rPr>
        <w:t>8</w:t>
      </w:r>
      <w:r w:rsidRPr="006817F7">
        <w:rPr>
          <w:lang w:eastAsia="en-US"/>
        </w:rPr>
        <w:t>2</w:t>
      </w:r>
      <w:r w:rsidR="00FB6850" w:rsidRPr="006817F7">
        <w:rPr>
          <w:lang w:eastAsia="en-US"/>
        </w:rPr>
        <w:t xml:space="preserve"> </w:t>
      </w:r>
      <w:r w:rsidR="000B01B5">
        <w:rPr>
          <w:position w:val="-4"/>
        </w:rPr>
        <w:pict>
          <v:shape id="_x0000_i1094" type="#_x0000_t75" style="width:9pt;height:9.75pt">
            <v:imagedata r:id="rId14" o:title=""/>
          </v:shape>
        </w:pict>
      </w:r>
      <w:r w:rsidRPr="006817F7">
        <w:rPr>
          <w:lang w:eastAsia="en-US"/>
        </w:rPr>
        <w:t xml:space="preserve"> 5,</w:t>
      </w:r>
      <w:r w:rsidR="008622B5" w:rsidRPr="006817F7">
        <w:rPr>
          <w:lang w:eastAsia="en-US"/>
        </w:rPr>
        <w:t>3</w:t>
      </w:r>
      <w:r w:rsidRPr="006817F7">
        <w:rPr>
          <w:lang w:eastAsia="en-US"/>
        </w:rPr>
        <w:t xml:space="preserve"> </w:t>
      </w:r>
      <w:r w:rsidR="000B01B5">
        <w:rPr>
          <w:position w:val="-4"/>
        </w:rPr>
        <w:pict>
          <v:shape id="_x0000_i1095" type="#_x0000_t75" style="width:9pt;height:9.75pt">
            <v:imagedata r:id="rId14" o:title=""/>
          </v:shape>
        </w:pict>
      </w:r>
      <w:r w:rsidRPr="006817F7">
        <w:rPr>
          <w:lang w:eastAsia="en-US"/>
        </w:rPr>
        <w:t xml:space="preserve"> </w:t>
      </w:r>
      <w:r w:rsidR="008622B5" w:rsidRPr="006817F7">
        <w:rPr>
          <w:lang w:eastAsia="en-US"/>
        </w:rPr>
        <w:t>225</w:t>
      </w:r>
      <w:r w:rsidRPr="006817F7">
        <w:rPr>
          <w:lang w:eastAsia="en-US"/>
        </w:rPr>
        <w:t>,</w:t>
      </w:r>
      <w:r w:rsidR="00FB6850" w:rsidRPr="006817F7">
        <w:rPr>
          <w:lang w:eastAsia="en-US"/>
        </w:rPr>
        <w:t>4</w:t>
      </w:r>
      <w:r w:rsidR="008622B5" w:rsidRPr="006817F7">
        <w:rPr>
          <w:lang w:eastAsia="en-US"/>
        </w:rPr>
        <w:t>9</w:t>
      </w:r>
      <w:r w:rsidR="006817F7" w:rsidRPr="006817F7">
        <w:rPr>
          <w:lang w:eastAsia="en-US"/>
        </w:rPr>
        <w:t xml:space="preserve">) </w:t>
      </w:r>
      <w:r w:rsidRPr="006817F7">
        <w:rPr>
          <w:lang w:eastAsia="en-US"/>
        </w:rPr>
        <w:t>/</w:t>
      </w:r>
      <w:r w:rsidR="008622B5" w:rsidRPr="006817F7">
        <w:rPr>
          <w:lang w:eastAsia="en-US"/>
        </w:rPr>
        <w:t>114</w:t>
      </w:r>
      <w:r w:rsidRPr="006817F7">
        <w:rPr>
          <w:lang w:eastAsia="en-US"/>
        </w:rPr>
        <w:t>,</w:t>
      </w:r>
      <w:r w:rsidR="008622B5" w:rsidRPr="006817F7">
        <w:rPr>
          <w:lang w:eastAsia="en-US"/>
        </w:rPr>
        <w:t>65</w:t>
      </w:r>
      <w:r w:rsidRPr="006817F7">
        <w:rPr>
          <w:lang w:eastAsia="en-US"/>
        </w:rPr>
        <w:t xml:space="preserve"> = </w:t>
      </w:r>
      <w:r w:rsidR="008622B5" w:rsidRPr="006817F7">
        <w:rPr>
          <w:lang w:eastAsia="en-US"/>
        </w:rPr>
        <w:t>6</w:t>
      </w:r>
      <w:r w:rsidR="00FB6850" w:rsidRPr="006817F7">
        <w:rPr>
          <w:lang w:eastAsia="en-US"/>
        </w:rPr>
        <w:t>4</w:t>
      </w:r>
      <w:r w:rsidR="008622B5" w:rsidRPr="006817F7">
        <w:rPr>
          <w:lang w:eastAsia="en-US"/>
        </w:rPr>
        <w:t>88</w:t>
      </w:r>
      <w:r w:rsidRPr="006817F7">
        <w:rPr>
          <w:lang w:eastAsia="en-US"/>
        </w:rPr>
        <w:t>,</w:t>
      </w:r>
      <w:r w:rsidR="008622B5" w:rsidRPr="006817F7">
        <w:rPr>
          <w:lang w:eastAsia="en-US"/>
        </w:rPr>
        <w:t>24</w:t>
      </w:r>
      <w:r w:rsidR="00FB6850" w:rsidRPr="006817F7">
        <w:rPr>
          <w:lang w:eastAsia="en-US"/>
        </w:rPr>
        <w:t xml:space="preserve"> руб</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8547C7" w:rsidP="00D3088D">
      <w:pPr>
        <w:widowControl w:val="0"/>
        <w:autoSpaceDE w:val="0"/>
        <w:autoSpaceDN w:val="0"/>
        <w:adjustRightInd w:val="0"/>
        <w:ind w:firstLine="709"/>
        <w:rPr>
          <w:lang w:eastAsia="en-US"/>
        </w:rPr>
      </w:pPr>
      <w:r w:rsidRPr="006817F7">
        <w:rPr>
          <w:lang w:eastAsia="en-US"/>
        </w:rPr>
        <w:t xml:space="preserve">Снижение фондоотдачи на </w:t>
      </w:r>
      <w:r w:rsidR="00EB3686" w:rsidRPr="006817F7">
        <w:rPr>
          <w:lang w:eastAsia="en-US"/>
        </w:rPr>
        <w:t>175</w:t>
      </w:r>
      <w:r w:rsidRPr="006817F7">
        <w:rPr>
          <w:lang w:eastAsia="en-US"/>
        </w:rPr>
        <w:t>,82</w:t>
      </w:r>
      <w:r w:rsidR="00B805B4" w:rsidRPr="006817F7">
        <w:rPr>
          <w:lang w:eastAsia="en-US"/>
        </w:rPr>
        <w:t xml:space="preserve"> рублей</w:t>
      </w:r>
      <w:r w:rsidRPr="006817F7">
        <w:rPr>
          <w:lang w:eastAsia="en-US"/>
        </w:rPr>
        <w:t xml:space="preserve"> является результатом целодневных простоев оборудования</w:t>
      </w:r>
      <w:r w:rsidR="006817F7">
        <w:rPr>
          <w:lang w:eastAsia="en-US"/>
        </w:rPr>
        <w:t xml:space="preserve"> (</w:t>
      </w:r>
      <w:r w:rsidRPr="006817F7">
        <w:rPr>
          <w:lang w:eastAsia="en-US"/>
        </w:rPr>
        <w:t>в среднем по шестнадцать дней на каждую единицу</w:t>
      </w:r>
      <w:r w:rsidR="006817F7" w:rsidRPr="006817F7">
        <w:rPr>
          <w:lang w:eastAsia="en-US"/>
        </w:rPr>
        <w:t>),</w:t>
      </w:r>
      <w:r w:rsidR="00FB6850" w:rsidRPr="006817F7">
        <w:rPr>
          <w:lang w:eastAsia="en-US"/>
        </w:rPr>
        <w:t xml:space="preserve"> но в 2008 году наблюдается повышение фондоотдачи на </w:t>
      </w:r>
      <w:r w:rsidR="00EB3686" w:rsidRPr="006817F7">
        <w:rPr>
          <w:lang w:eastAsia="en-US"/>
        </w:rPr>
        <w:t>189</w:t>
      </w:r>
      <w:r w:rsidR="00FB6850" w:rsidRPr="006817F7">
        <w:rPr>
          <w:lang w:eastAsia="en-US"/>
        </w:rPr>
        <w:t>,</w:t>
      </w:r>
      <w:r w:rsidR="00EB3686" w:rsidRPr="006817F7">
        <w:rPr>
          <w:lang w:eastAsia="en-US"/>
        </w:rPr>
        <w:t>7</w:t>
      </w:r>
      <w:r w:rsidR="00FB6850" w:rsidRPr="006817F7">
        <w:rPr>
          <w:lang w:eastAsia="en-US"/>
        </w:rPr>
        <w:t>2 рублей,</w:t>
      </w:r>
      <w:r w:rsidR="001F47B5" w:rsidRPr="006817F7">
        <w:rPr>
          <w:lang w:eastAsia="en-US"/>
        </w:rPr>
        <w:t xml:space="preserve"> вследствие увеличения количества отработанных дней единицей оборудования</w:t>
      </w:r>
      <w:r w:rsidR="006817F7" w:rsidRPr="006817F7">
        <w:rPr>
          <w:lang w:eastAsia="en-US"/>
        </w:rPr>
        <w:t>.</w:t>
      </w:r>
    </w:p>
    <w:p w:rsidR="006817F7" w:rsidRDefault="008547C7" w:rsidP="00D3088D">
      <w:pPr>
        <w:widowControl w:val="0"/>
        <w:autoSpaceDE w:val="0"/>
        <w:autoSpaceDN w:val="0"/>
        <w:adjustRightInd w:val="0"/>
        <w:ind w:firstLine="709"/>
        <w:rPr>
          <w:lang w:eastAsia="en-US"/>
        </w:rPr>
      </w:pPr>
      <w:r w:rsidRPr="006817F7">
        <w:rPr>
          <w:lang w:eastAsia="en-US"/>
        </w:rPr>
        <w:t>Третий условный показатель фондоотдачи рассчитывается при структуре, количестве отработанных дней, коэффициенте сменности за 2007</w:t>
      </w:r>
      <w:r w:rsidR="00B805B4" w:rsidRPr="006817F7">
        <w:rPr>
          <w:lang w:eastAsia="en-US"/>
        </w:rPr>
        <w:t xml:space="preserve"> </w:t>
      </w:r>
      <w:r w:rsidR="001F47B5" w:rsidRPr="006817F7">
        <w:rPr>
          <w:lang w:eastAsia="en-US"/>
        </w:rPr>
        <w:t xml:space="preserve">и 2008 </w:t>
      </w:r>
      <w:r w:rsidRPr="006817F7">
        <w:rPr>
          <w:lang w:eastAsia="en-US"/>
        </w:rPr>
        <w:t>год</w:t>
      </w:r>
      <w:r w:rsidR="001F47B5" w:rsidRPr="006817F7">
        <w:rPr>
          <w:lang w:eastAsia="en-US"/>
        </w:rPr>
        <w:t xml:space="preserve">а, но </w:t>
      </w:r>
      <w:r w:rsidRPr="006817F7">
        <w:rPr>
          <w:lang w:eastAsia="en-US"/>
        </w:rPr>
        <w:t>при уровне остальных факторов за 200</w:t>
      </w:r>
      <w:r w:rsidR="001F47B5" w:rsidRPr="006817F7">
        <w:rPr>
          <w:lang w:eastAsia="en-US"/>
        </w:rPr>
        <w:t>6 и 2007 года</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B805B4" w:rsidP="00D3088D">
      <w:pPr>
        <w:widowControl w:val="0"/>
        <w:autoSpaceDE w:val="0"/>
        <w:autoSpaceDN w:val="0"/>
        <w:adjustRightInd w:val="0"/>
        <w:ind w:firstLine="709"/>
        <w:rPr>
          <w:lang w:eastAsia="en-US"/>
        </w:rPr>
      </w:pPr>
      <w:r w:rsidRPr="006817F7">
        <w:rPr>
          <w:lang w:eastAsia="en-US"/>
        </w:rPr>
        <w:t>ФО@усл3</w:t>
      </w:r>
      <w:r w:rsidR="008547C7" w:rsidRPr="006817F7">
        <w:rPr>
          <w:lang w:eastAsia="en-US"/>
        </w:rPr>
        <w:t xml:space="preserve"> </w:t>
      </w:r>
      <w:r w:rsidRPr="006817F7">
        <w:rPr>
          <w:lang w:eastAsia="en-US"/>
        </w:rPr>
        <w:t>=</w:t>
      </w:r>
      <w:r w:rsidR="006817F7">
        <w:rPr>
          <w:lang w:eastAsia="en-US"/>
        </w:rPr>
        <w:t xml:space="preserve"> (</w:t>
      </w:r>
      <w:r w:rsidRPr="006817F7">
        <w:rPr>
          <w:lang w:eastAsia="en-US"/>
        </w:rPr>
        <w:t>332</w:t>
      </w:r>
      <w:r w:rsidR="000B01B5">
        <w:rPr>
          <w:position w:val="-4"/>
        </w:rPr>
        <w:pict>
          <v:shape id="_x0000_i1096" type="#_x0000_t75" style="width:9pt;height:9.75pt">
            <v:imagedata r:id="rId14" o:title=""/>
          </v:shape>
        </w:pict>
      </w:r>
      <w:r w:rsidRPr="006817F7">
        <w:rPr>
          <w:lang w:eastAsia="en-US"/>
        </w:rPr>
        <w:t xml:space="preserve"> </w:t>
      </w:r>
      <w:r w:rsidR="008622B5" w:rsidRPr="006817F7">
        <w:rPr>
          <w:lang w:eastAsia="en-US"/>
        </w:rPr>
        <w:t>1,82</w:t>
      </w:r>
      <w:r w:rsidRPr="006817F7">
        <w:rPr>
          <w:lang w:eastAsia="en-US"/>
        </w:rPr>
        <w:t xml:space="preserve"> </w:t>
      </w:r>
      <w:r w:rsidR="000B01B5">
        <w:rPr>
          <w:position w:val="-4"/>
        </w:rPr>
        <w:pict>
          <v:shape id="_x0000_i1097" type="#_x0000_t75" style="width:9pt;height:9.75pt">
            <v:imagedata r:id="rId14" o:title=""/>
          </v:shape>
        </w:pict>
      </w:r>
      <w:r w:rsidRPr="006817F7">
        <w:rPr>
          <w:lang w:eastAsia="en-US"/>
        </w:rPr>
        <w:t xml:space="preserve"> 5 </w:t>
      </w:r>
      <w:r w:rsidR="000B01B5">
        <w:rPr>
          <w:position w:val="-4"/>
        </w:rPr>
        <w:pict>
          <v:shape id="_x0000_i1098" type="#_x0000_t75" style="width:9pt;height:9.75pt">
            <v:imagedata r:id="rId14" o:title=""/>
          </v:shape>
        </w:pict>
      </w:r>
      <w:r w:rsidRPr="006817F7">
        <w:rPr>
          <w:lang w:eastAsia="en-US"/>
        </w:rPr>
        <w:t xml:space="preserve"> </w:t>
      </w:r>
      <w:r w:rsidR="008622B5" w:rsidRPr="006817F7">
        <w:rPr>
          <w:lang w:eastAsia="en-US"/>
        </w:rPr>
        <w:t>115</w:t>
      </w:r>
      <w:r w:rsidRPr="006817F7">
        <w:rPr>
          <w:lang w:eastAsia="en-US"/>
        </w:rPr>
        <w:t>,</w:t>
      </w:r>
      <w:r w:rsidR="008622B5" w:rsidRPr="006817F7">
        <w:rPr>
          <w:lang w:eastAsia="en-US"/>
        </w:rPr>
        <w:t>59</w:t>
      </w:r>
      <w:r w:rsidR="006817F7" w:rsidRPr="006817F7">
        <w:rPr>
          <w:lang w:eastAsia="en-US"/>
        </w:rPr>
        <w:t xml:space="preserve">) </w:t>
      </w:r>
      <w:r w:rsidRPr="006817F7">
        <w:rPr>
          <w:lang w:eastAsia="en-US"/>
        </w:rPr>
        <w:t>/</w:t>
      </w:r>
      <w:r w:rsidR="008622B5" w:rsidRPr="006817F7">
        <w:rPr>
          <w:lang w:eastAsia="en-US"/>
        </w:rPr>
        <w:t>105</w:t>
      </w:r>
      <w:r w:rsidR="006817F7">
        <w:rPr>
          <w:lang w:eastAsia="en-US"/>
        </w:rPr>
        <w:t xml:space="preserve">,19 </w:t>
      </w:r>
      <w:r w:rsidRPr="006817F7">
        <w:rPr>
          <w:lang w:eastAsia="en-US"/>
        </w:rPr>
        <w:t xml:space="preserve">= </w:t>
      </w:r>
      <w:r w:rsidR="008622B5" w:rsidRPr="006817F7">
        <w:rPr>
          <w:lang w:eastAsia="en-US"/>
        </w:rPr>
        <w:t>3307</w:t>
      </w:r>
      <w:r w:rsidRPr="006817F7">
        <w:rPr>
          <w:lang w:eastAsia="en-US"/>
        </w:rPr>
        <w:t>,</w:t>
      </w:r>
      <w:r w:rsidR="008622B5" w:rsidRPr="006817F7">
        <w:rPr>
          <w:lang w:eastAsia="en-US"/>
        </w:rPr>
        <w:t>33</w:t>
      </w:r>
      <w:r w:rsidR="00436677" w:rsidRPr="006817F7">
        <w:rPr>
          <w:lang w:eastAsia="en-US"/>
        </w:rPr>
        <w:t xml:space="preserve"> руб</w:t>
      </w:r>
      <w:r w:rsidR="006817F7" w:rsidRPr="006817F7">
        <w:rPr>
          <w:lang w:eastAsia="en-US"/>
        </w:rPr>
        <w:t>.</w:t>
      </w:r>
    </w:p>
    <w:p w:rsidR="006817F7" w:rsidRDefault="001F47B5" w:rsidP="00D3088D">
      <w:pPr>
        <w:widowControl w:val="0"/>
        <w:autoSpaceDE w:val="0"/>
        <w:autoSpaceDN w:val="0"/>
        <w:adjustRightInd w:val="0"/>
        <w:ind w:firstLine="709"/>
        <w:rPr>
          <w:lang w:eastAsia="en-US"/>
        </w:rPr>
      </w:pPr>
      <w:r w:rsidRPr="006817F7">
        <w:rPr>
          <w:lang w:eastAsia="en-US"/>
        </w:rPr>
        <w:t>ФО@усл3 =</w:t>
      </w:r>
      <w:r w:rsidR="006817F7">
        <w:rPr>
          <w:lang w:eastAsia="en-US"/>
        </w:rPr>
        <w:t xml:space="preserve"> (</w:t>
      </w:r>
      <w:r w:rsidRPr="006817F7">
        <w:rPr>
          <w:lang w:eastAsia="en-US"/>
        </w:rPr>
        <w:t xml:space="preserve">342 </w:t>
      </w:r>
      <w:r w:rsidR="000B01B5">
        <w:rPr>
          <w:position w:val="-4"/>
        </w:rPr>
        <w:pict>
          <v:shape id="_x0000_i1099" type="#_x0000_t75" style="width:9pt;height:9.75pt">
            <v:imagedata r:id="rId14" o:title=""/>
          </v:shape>
        </w:pict>
      </w:r>
      <w:r w:rsidRPr="006817F7">
        <w:rPr>
          <w:lang w:eastAsia="en-US"/>
        </w:rPr>
        <w:t xml:space="preserve"> </w:t>
      </w:r>
      <w:r w:rsidR="008622B5" w:rsidRPr="006817F7">
        <w:rPr>
          <w:lang w:eastAsia="en-US"/>
        </w:rPr>
        <w:t>1,92</w:t>
      </w:r>
      <w:r w:rsidR="006817F7" w:rsidRPr="006817F7">
        <w:rPr>
          <w:lang w:eastAsia="en-US"/>
        </w:rPr>
        <w:t xml:space="preserve"> </w:t>
      </w:r>
      <w:r w:rsidR="000B01B5">
        <w:rPr>
          <w:position w:val="-4"/>
        </w:rPr>
        <w:pict>
          <v:shape id="_x0000_i1100" type="#_x0000_t75" style="width:9pt;height:9.75pt">
            <v:imagedata r:id="rId14" o:title=""/>
          </v:shape>
        </w:pict>
      </w:r>
      <w:r w:rsidRPr="006817F7">
        <w:rPr>
          <w:lang w:eastAsia="en-US"/>
        </w:rPr>
        <w:t>5,</w:t>
      </w:r>
      <w:r w:rsidR="008622B5" w:rsidRPr="006817F7">
        <w:rPr>
          <w:lang w:eastAsia="en-US"/>
        </w:rPr>
        <w:t>3</w:t>
      </w:r>
      <w:r w:rsidR="000B01B5">
        <w:rPr>
          <w:position w:val="-4"/>
        </w:rPr>
        <w:pict>
          <v:shape id="_x0000_i1101" type="#_x0000_t75" style="width:9pt;height:9.75pt">
            <v:imagedata r:id="rId14" o:title=""/>
          </v:shape>
        </w:pict>
      </w:r>
      <w:r w:rsidR="006817F7" w:rsidRPr="006817F7">
        <w:rPr>
          <w:lang w:eastAsia="en-US"/>
        </w:rPr>
        <w:t xml:space="preserve"> </w:t>
      </w:r>
      <w:r w:rsidR="008622B5" w:rsidRPr="006817F7">
        <w:rPr>
          <w:lang w:eastAsia="en-US"/>
        </w:rPr>
        <w:t>225</w:t>
      </w:r>
      <w:r w:rsidRPr="006817F7">
        <w:rPr>
          <w:lang w:eastAsia="en-US"/>
        </w:rPr>
        <w:t>,4</w:t>
      </w:r>
      <w:r w:rsidR="008622B5" w:rsidRPr="006817F7">
        <w:rPr>
          <w:lang w:eastAsia="en-US"/>
        </w:rPr>
        <w:t>9</w:t>
      </w:r>
      <w:r w:rsidR="006817F7" w:rsidRPr="006817F7">
        <w:rPr>
          <w:lang w:eastAsia="en-US"/>
        </w:rPr>
        <w:t xml:space="preserve">) </w:t>
      </w:r>
      <w:r w:rsidRPr="006817F7">
        <w:rPr>
          <w:lang w:eastAsia="en-US"/>
        </w:rPr>
        <w:t>/</w:t>
      </w:r>
      <w:r w:rsidR="008622B5" w:rsidRPr="006817F7">
        <w:rPr>
          <w:lang w:eastAsia="en-US"/>
        </w:rPr>
        <w:t>114</w:t>
      </w:r>
      <w:r w:rsidRPr="006817F7">
        <w:rPr>
          <w:lang w:eastAsia="en-US"/>
        </w:rPr>
        <w:t>,</w:t>
      </w:r>
      <w:r w:rsidR="008622B5" w:rsidRPr="006817F7">
        <w:rPr>
          <w:lang w:eastAsia="en-US"/>
        </w:rPr>
        <w:t>65</w:t>
      </w:r>
      <w:r w:rsidRPr="006817F7">
        <w:rPr>
          <w:lang w:eastAsia="en-US"/>
        </w:rPr>
        <w:t xml:space="preserve"> =</w:t>
      </w:r>
      <w:r w:rsidR="00436677" w:rsidRPr="006817F7">
        <w:rPr>
          <w:lang w:eastAsia="en-US"/>
        </w:rPr>
        <w:t xml:space="preserve"> </w:t>
      </w:r>
      <w:r w:rsidR="008622B5" w:rsidRPr="006817F7">
        <w:rPr>
          <w:lang w:eastAsia="en-US"/>
        </w:rPr>
        <w:t>6844</w:t>
      </w:r>
      <w:r w:rsidRPr="006817F7">
        <w:rPr>
          <w:lang w:eastAsia="en-US"/>
        </w:rPr>
        <w:t>,</w:t>
      </w:r>
      <w:r w:rsidR="008622B5" w:rsidRPr="006817F7">
        <w:rPr>
          <w:lang w:eastAsia="en-US"/>
        </w:rPr>
        <w:t>73</w:t>
      </w:r>
      <w:r w:rsidR="00436677" w:rsidRPr="006817F7">
        <w:rPr>
          <w:lang w:eastAsia="en-US"/>
        </w:rPr>
        <w:t xml:space="preserve"> руб</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B805B4" w:rsidP="00D3088D">
      <w:pPr>
        <w:widowControl w:val="0"/>
        <w:autoSpaceDE w:val="0"/>
        <w:autoSpaceDN w:val="0"/>
        <w:adjustRightInd w:val="0"/>
        <w:ind w:firstLine="709"/>
        <w:rPr>
          <w:lang w:eastAsia="en-US"/>
        </w:rPr>
      </w:pPr>
      <w:r w:rsidRPr="006817F7">
        <w:rPr>
          <w:lang w:eastAsia="en-US"/>
        </w:rPr>
        <w:t>За счет уменьшения коэффициента сменности работы оборудование его фондоотдача снизилась</w:t>
      </w:r>
      <w:r w:rsidR="00436677" w:rsidRPr="006817F7">
        <w:rPr>
          <w:lang w:eastAsia="en-US"/>
        </w:rPr>
        <w:t xml:space="preserve"> в 2007 году </w:t>
      </w:r>
      <w:r w:rsidRPr="006817F7">
        <w:rPr>
          <w:lang w:eastAsia="en-US"/>
        </w:rPr>
        <w:t xml:space="preserve">на </w:t>
      </w:r>
      <w:r w:rsidR="00EB3686" w:rsidRPr="006817F7">
        <w:rPr>
          <w:lang w:eastAsia="en-US"/>
        </w:rPr>
        <w:t>340</w:t>
      </w:r>
      <w:r w:rsidRPr="006817F7">
        <w:rPr>
          <w:lang w:eastAsia="en-US"/>
        </w:rPr>
        <w:t>,9</w:t>
      </w:r>
      <w:r w:rsidR="00EB3686" w:rsidRPr="006817F7">
        <w:rPr>
          <w:lang w:eastAsia="en-US"/>
        </w:rPr>
        <w:t>1</w:t>
      </w:r>
      <w:r w:rsidRPr="006817F7">
        <w:rPr>
          <w:lang w:eastAsia="en-US"/>
        </w:rPr>
        <w:t xml:space="preserve"> руб</w:t>
      </w:r>
      <w:r w:rsidR="006817F7">
        <w:rPr>
          <w:lang w:eastAsia="en-US"/>
        </w:rPr>
        <w:t>.,</w:t>
      </w:r>
      <w:r w:rsidR="00436677" w:rsidRPr="006817F7">
        <w:rPr>
          <w:lang w:eastAsia="en-US"/>
        </w:rPr>
        <w:t xml:space="preserve"> а в 2008 </w:t>
      </w:r>
      <w:r w:rsidR="006817F7">
        <w:rPr>
          <w:lang w:eastAsia="en-US"/>
        </w:rPr>
        <w:t>-</w:t>
      </w:r>
      <w:r w:rsidR="00436677" w:rsidRPr="006817F7">
        <w:rPr>
          <w:lang w:eastAsia="en-US"/>
        </w:rPr>
        <w:t xml:space="preserve"> 3</w:t>
      </w:r>
      <w:r w:rsidR="00EB3686" w:rsidRPr="006817F7">
        <w:rPr>
          <w:lang w:eastAsia="en-US"/>
        </w:rPr>
        <w:t>56</w:t>
      </w:r>
      <w:r w:rsidR="00436677" w:rsidRPr="006817F7">
        <w:rPr>
          <w:lang w:eastAsia="en-US"/>
        </w:rPr>
        <w:t>,4</w:t>
      </w:r>
      <w:r w:rsidR="00EB3686" w:rsidRPr="006817F7">
        <w:rPr>
          <w:lang w:eastAsia="en-US"/>
        </w:rPr>
        <w:t>9</w:t>
      </w:r>
      <w:r w:rsidR="00436677" w:rsidRPr="006817F7">
        <w:rPr>
          <w:lang w:eastAsia="en-US"/>
        </w:rPr>
        <w:t xml:space="preserve"> рублей</w:t>
      </w:r>
      <w:r w:rsidR="006817F7" w:rsidRPr="006817F7">
        <w:rPr>
          <w:lang w:eastAsia="en-US"/>
        </w:rPr>
        <w:t>.</w:t>
      </w:r>
    </w:p>
    <w:p w:rsidR="006817F7" w:rsidRDefault="00B805B4" w:rsidP="00D3088D">
      <w:pPr>
        <w:widowControl w:val="0"/>
        <w:autoSpaceDE w:val="0"/>
        <w:autoSpaceDN w:val="0"/>
        <w:adjustRightInd w:val="0"/>
        <w:ind w:firstLine="709"/>
        <w:rPr>
          <w:lang w:eastAsia="en-US"/>
        </w:rPr>
      </w:pPr>
      <w:r w:rsidRPr="006817F7">
        <w:rPr>
          <w:lang w:eastAsia="en-US"/>
        </w:rPr>
        <w:t xml:space="preserve">При расчете четвертого показателя фондоотдачи </w:t>
      </w:r>
      <w:r w:rsidR="00436677" w:rsidRPr="006817F7">
        <w:rPr>
          <w:lang w:eastAsia="en-US"/>
        </w:rPr>
        <w:t xml:space="preserve">прежним остается </w:t>
      </w:r>
      <w:r w:rsidRPr="006817F7">
        <w:rPr>
          <w:lang w:eastAsia="en-US"/>
        </w:rPr>
        <w:t>только уровень среднечасовой выработки</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B805B4" w:rsidP="00D3088D">
      <w:pPr>
        <w:widowControl w:val="0"/>
        <w:autoSpaceDE w:val="0"/>
        <w:autoSpaceDN w:val="0"/>
        <w:adjustRightInd w:val="0"/>
        <w:ind w:firstLine="709"/>
        <w:rPr>
          <w:lang w:eastAsia="en-US"/>
        </w:rPr>
      </w:pPr>
      <w:r w:rsidRPr="006817F7">
        <w:rPr>
          <w:lang w:eastAsia="en-US"/>
        </w:rPr>
        <w:t xml:space="preserve">ФО@усл4 </w:t>
      </w:r>
      <w:r w:rsidR="00491FA1" w:rsidRPr="006817F7">
        <w:rPr>
          <w:lang w:eastAsia="en-US"/>
        </w:rPr>
        <w:t>=</w:t>
      </w:r>
      <w:r w:rsidR="006817F7">
        <w:rPr>
          <w:lang w:eastAsia="en-US"/>
        </w:rPr>
        <w:t xml:space="preserve"> (</w:t>
      </w:r>
      <w:r w:rsidR="00491FA1" w:rsidRPr="006817F7">
        <w:rPr>
          <w:lang w:eastAsia="en-US"/>
        </w:rPr>
        <w:t xml:space="preserve">332 </w:t>
      </w:r>
      <w:r w:rsidR="000B01B5">
        <w:rPr>
          <w:position w:val="-4"/>
        </w:rPr>
        <w:pict>
          <v:shape id="_x0000_i1102" type="#_x0000_t75" style="width:9pt;height:9.75pt">
            <v:imagedata r:id="rId14" o:title=""/>
          </v:shape>
        </w:pict>
      </w:r>
      <w:r w:rsidRPr="006817F7">
        <w:rPr>
          <w:lang w:eastAsia="en-US"/>
        </w:rPr>
        <w:t>1,</w:t>
      </w:r>
      <w:r w:rsidR="008622B5" w:rsidRPr="006817F7">
        <w:rPr>
          <w:lang w:eastAsia="en-US"/>
        </w:rPr>
        <w:t>8</w:t>
      </w:r>
      <w:r w:rsidRPr="006817F7">
        <w:rPr>
          <w:lang w:eastAsia="en-US"/>
        </w:rPr>
        <w:t>2</w:t>
      </w:r>
      <w:r w:rsidR="006817F7" w:rsidRPr="006817F7">
        <w:rPr>
          <w:lang w:eastAsia="en-US"/>
        </w:rPr>
        <w:t xml:space="preserve"> </w:t>
      </w:r>
      <w:r w:rsidR="000B01B5">
        <w:rPr>
          <w:position w:val="-4"/>
        </w:rPr>
        <w:pict>
          <v:shape id="_x0000_i1103" type="#_x0000_t75" style="width:9pt;height:9.75pt">
            <v:imagedata r:id="rId14" o:title=""/>
          </v:shape>
        </w:pict>
      </w:r>
      <w:r w:rsidRPr="006817F7">
        <w:rPr>
          <w:lang w:eastAsia="en-US"/>
        </w:rPr>
        <w:t>5</w:t>
      </w:r>
      <w:r w:rsidR="008622B5" w:rsidRPr="006817F7">
        <w:rPr>
          <w:lang w:eastAsia="en-US"/>
        </w:rPr>
        <w:t>,3</w:t>
      </w:r>
      <w:r w:rsidRPr="006817F7">
        <w:rPr>
          <w:lang w:eastAsia="en-US"/>
        </w:rPr>
        <w:t xml:space="preserve"> </w:t>
      </w:r>
      <w:r w:rsidR="000B01B5">
        <w:rPr>
          <w:position w:val="-4"/>
        </w:rPr>
        <w:pict>
          <v:shape id="_x0000_i1104" type="#_x0000_t75" style="width:9pt;height:9.75pt">
            <v:imagedata r:id="rId14" o:title=""/>
          </v:shape>
        </w:pict>
      </w:r>
      <w:r w:rsidRPr="006817F7">
        <w:rPr>
          <w:lang w:eastAsia="en-US"/>
        </w:rPr>
        <w:t xml:space="preserve"> </w:t>
      </w:r>
      <w:r w:rsidR="008622B5" w:rsidRPr="006817F7">
        <w:rPr>
          <w:lang w:eastAsia="en-US"/>
        </w:rPr>
        <w:t>115</w:t>
      </w:r>
      <w:r w:rsidRPr="006817F7">
        <w:rPr>
          <w:lang w:eastAsia="en-US"/>
        </w:rPr>
        <w:t>,</w:t>
      </w:r>
      <w:r w:rsidR="008622B5" w:rsidRPr="006817F7">
        <w:rPr>
          <w:lang w:eastAsia="en-US"/>
        </w:rPr>
        <w:t>59</w:t>
      </w:r>
      <w:r w:rsidR="006817F7" w:rsidRPr="006817F7">
        <w:rPr>
          <w:lang w:eastAsia="en-US"/>
        </w:rPr>
        <w:t xml:space="preserve">) </w:t>
      </w:r>
      <w:r w:rsidRPr="006817F7">
        <w:rPr>
          <w:lang w:eastAsia="en-US"/>
        </w:rPr>
        <w:t>/</w:t>
      </w:r>
      <w:r w:rsidR="008622B5" w:rsidRPr="006817F7">
        <w:rPr>
          <w:lang w:eastAsia="en-US"/>
        </w:rPr>
        <w:t>105</w:t>
      </w:r>
      <w:r w:rsidR="006817F7">
        <w:rPr>
          <w:lang w:eastAsia="en-US"/>
        </w:rPr>
        <w:t xml:space="preserve">,19 </w:t>
      </w:r>
      <w:r w:rsidRPr="006817F7">
        <w:rPr>
          <w:lang w:eastAsia="en-US"/>
        </w:rPr>
        <w:t xml:space="preserve">= </w:t>
      </w:r>
      <w:r w:rsidR="008622B5" w:rsidRPr="006817F7">
        <w:rPr>
          <w:lang w:eastAsia="en-US"/>
        </w:rPr>
        <w:t>3519</w:t>
      </w:r>
      <w:r w:rsidRPr="006817F7">
        <w:rPr>
          <w:lang w:eastAsia="en-US"/>
        </w:rPr>
        <w:t>,</w:t>
      </w:r>
      <w:r w:rsidR="008622B5" w:rsidRPr="006817F7">
        <w:rPr>
          <w:lang w:eastAsia="en-US"/>
        </w:rPr>
        <w:t>09</w:t>
      </w:r>
      <w:r w:rsidR="00436677" w:rsidRPr="006817F7">
        <w:rPr>
          <w:lang w:eastAsia="en-US"/>
        </w:rPr>
        <w:t xml:space="preserve"> руб</w:t>
      </w:r>
      <w:r w:rsidR="006817F7" w:rsidRPr="006817F7">
        <w:rPr>
          <w:lang w:eastAsia="en-US"/>
        </w:rPr>
        <w:t>.</w:t>
      </w:r>
    </w:p>
    <w:p w:rsidR="006817F7" w:rsidRDefault="00436677" w:rsidP="00D3088D">
      <w:pPr>
        <w:widowControl w:val="0"/>
        <w:autoSpaceDE w:val="0"/>
        <w:autoSpaceDN w:val="0"/>
        <w:adjustRightInd w:val="0"/>
        <w:ind w:firstLine="709"/>
        <w:rPr>
          <w:lang w:eastAsia="en-US"/>
        </w:rPr>
      </w:pPr>
      <w:r w:rsidRPr="006817F7">
        <w:rPr>
          <w:lang w:eastAsia="en-US"/>
        </w:rPr>
        <w:t>ФО@усл4 =</w:t>
      </w:r>
      <w:r w:rsidR="006817F7">
        <w:rPr>
          <w:lang w:eastAsia="en-US"/>
        </w:rPr>
        <w:t xml:space="preserve"> (</w:t>
      </w:r>
      <w:r w:rsidRPr="006817F7">
        <w:rPr>
          <w:lang w:eastAsia="en-US"/>
        </w:rPr>
        <w:t>342</w:t>
      </w:r>
      <w:r w:rsidR="006817F7" w:rsidRPr="006817F7">
        <w:rPr>
          <w:lang w:eastAsia="en-US"/>
        </w:rPr>
        <w:t xml:space="preserve"> </w:t>
      </w:r>
      <w:r w:rsidR="000B01B5">
        <w:rPr>
          <w:position w:val="-4"/>
        </w:rPr>
        <w:pict>
          <v:shape id="_x0000_i1105" type="#_x0000_t75" style="width:9pt;height:9.75pt">
            <v:imagedata r:id="rId14" o:title=""/>
          </v:shape>
        </w:pict>
      </w:r>
      <w:r w:rsidRPr="006817F7">
        <w:rPr>
          <w:lang w:eastAsia="en-US"/>
        </w:rPr>
        <w:t>1,</w:t>
      </w:r>
      <w:r w:rsidR="008622B5" w:rsidRPr="006817F7">
        <w:rPr>
          <w:lang w:eastAsia="en-US"/>
        </w:rPr>
        <w:t>92</w:t>
      </w:r>
      <w:r w:rsidRPr="006817F7">
        <w:rPr>
          <w:lang w:eastAsia="en-US"/>
        </w:rPr>
        <w:t xml:space="preserve"> </w:t>
      </w:r>
      <w:r w:rsidR="000B01B5">
        <w:rPr>
          <w:position w:val="-4"/>
        </w:rPr>
        <w:pict>
          <v:shape id="_x0000_i1106" type="#_x0000_t75" style="width:9pt;height:9.75pt">
            <v:imagedata r:id="rId14" o:title=""/>
          </v:shape>
        </w:pict>
      </w:r>
      <w:r w:rsidRPr="006817F7">
        <w:rPr>
          <w:lang w:eastAsia="en-US"/>
        </w:rPr>
        <w:t xml:space="preserve"> 5,5 </w:t>
      </w:r>
      <w:r w:rsidR="000B01B5">
        <w:rPr>
          <w:position w:val="-4"/>
        </w:rPr>
        <w:pict>
          <v:shape id="_x0000_i1107" type="#_x0000_t75" style="width:9pt;height:9.75pt">
            <v:imagedata r:id="rId14" o:title=""/>
          </v:shape>
        </w:pict>
      </w:r>
      <w:r w:rsidR="008622B5" w:rsidRPr="006817F7">
        <w:rPr>
          <w:lang w:eastAsia="en-US"/>
        </w:rPr>
        <w:t>225</w:t>
      </w:r>
      <w:r w:rsidRPr="006817F7">
        <w:rPr>
          <w:lang w:eastAsia="en-US"/>
        </w:rPr>
        <w:t>,</w:t>
      </w:r>
      <w:r w:rsidR="008622B5" w:rsidRPr="006817F7">
        <w:rPr>
          <w:lang w:eastAsia="en-US"/>
        </w:rPr>
        <w:t>49</w:t>
      </w:r>
      <w:r w:rsidR="006817F7" w:rsidRPr="006817F7">
        <w:rPr>
          <w:lang w:eastAsia="en-US"/>
        </w:rPr>
        <w:t xml:space="preserve">) </w:t>
      </w:r>
      <w:r w:rsidRPr="006817F7">
        <w:rPr>
          <w:lang w:eastAsia="en-US"/>
        </w:rPr>
        <w:t>/</w:t>
      </w:r>
      <w:r w:rsidR="008622B5" w:rsidRPr="006817F7">
        <w:rPr>
          <w:lang w:eastAsia="en-US"/>
        </w:rPr>
        <w:t>114</w:t>
      </w:r>
      <w:r w:rsidRPr="006817F7">
        <w:rPr>
          <w:lang w:eastAsia="en-US"/>
        </w:rPr>
        <w:t>,</w:t>
      </w:r>
      <w:r w:rsidR="008622B5" w:rsidRPr="006817F7">
        <w:rPr>
          <w:lang w:eastAsia="en-US"/>
        </w:rPr>
        <w:t>65</w:t>
      </w:r>
      <w:r w:rsidRPr="006817F7">
        <w:rPr>
          <w:lang w:eastAsia="en-US"/>
        </w:rPr>
        <w:t xml:space="preserve"> = </w:t>
      </w:r>
      <w:r w:rsidR="008622B5" w:rsidRPr="006817F7">
        <w:rPr>
          <w:lang w:eastAsia="en-US"/>
        </w:rPr>
        <w:t>7103</w:t>
      </w:r>
      <w:r w:rsidRPr="006817F7">
        <w:rPr>
          <w:lang w:eastAsia="en-US"/>
        </w:rPr>
        <w:t>,</w:t>
      </w:r>
      <w:r w:rsidR="008622B5" w:rsidRPr="006817F7">
        <w:rPr>
          <w:lang w:eastAsia="en-US"/>
        </w:rPr>
        <w:t>02</w:t>
      </w:r>
      <w:r w:rsidRPr="006817F7">
        <w:rPr>
          <w:lang w:eastAsia="en-US"/>
        </w:rPr>
        <w:t xml:space="preserve"> руб</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B805B4" w:rsidP="00D3088D">
      <w:pPr>
        <w:widowControl w:val="0"/>
        <w:autoSpaceDE w:val="0"/>
        <w:autoSpaceDN w:val="0"/>
        <w:adjustRightInd w:val="0"/>
        <w:ind w:firstLine="709"/>
        <w:rPr>
          <w:lang w:eastAsia="en-US"/>
        </w:rPr>
      </w:pPr>
      <w:r w:rsidRPr="006817F7">
        <w:rPr>
          <w:lang w:eastAsia="en-US"/>
        </w:rPr>
        <w:t xml:space="preserve">В связи с тем, что продолжительность смены </w:t>
      </w:r>
      <w:r w:rsidR="00DB2797" w:rsidRPr="006817F7">
        <w:rPr>
          <w:lang w:eastAsia="en-US"/>
        </w:rPr>
        <w:t xml:space="preserve">в 2007 году </w:t>
      </w:r>
      <w:r w:rsidR="00EB3686" w:rsidRPr="006817F7">
        <w:rPr>
          <w:lang w:eastAsia="en-US"/>
        </w:rPr>
        <w:t>увеличилась на 0,3 часа</w:t>
      </w:r>
      <w:r w:rsidR="00DB2797" w:rsidRPr="006817F7">
        <w:rPr>
          <w:lang w:eastAsia="en-US"/>
        </w:rPr>
        <w:t>,</w:t>
      </w:r>
      <w:r w:rsidR="00EB3686" w:rsidRPr="006817F7">
        <w:rPr>
          <w:lang w:eastAsia="en-US"/>
        </w:rPr>
        <w:t xml:space="preserve"> следовательно,</w:t>
      </w:r>
      <w:r w:rsidR="00DB2797" w:rsidRPr="006817F7">
        <w:rPr>
          <w:lang w:eastAsia="en-US"/>
        </w:rPr>
        <w:t xml:space="preserve"> фондоотдача </w:t>
      </w:r>
      <w:r w:rsidR="003D6C65" w:rsidRPr="006817F7">
        <w:rPr>
          <w:lang w:eastAsia="en-US"/>
        </w:rPr>
        <w:t>повысилась</w:t>
      </w:r>
      <w:r w:rsidR="00EB3686" w:rsidRPr="006817F7">
        <w:rPr>
          <w:lang w:eastAsia="en-US"/>
        </w:rPr>
        <w:t xml:space="preserve"> на</w:t>
      </w:r>
      <w:r w:rsidR="003D6C65" w:rsidRPr="006817F7">
        <w:rPr>
          <w:lang w:eastAsia="en-US"/>
        </w:rPr>
        <w:t xml:space="preserve"> 211,76 руб</w:t>
      </w:r>
      <w:r w:rsidR="006817F7">
        <w:rPr>
          <w:lang w:eastAsia="en-US"/>
        </w:rPr>
        <w:t>.,</w:t>
      </w:r>
      <w:r w:rsidR="003D6C65" w:rsidRPr="006817F7">
        <w:rPr>
          <w:lang w:eastAsia="en-US"/>
        </w:rPr>
        <w:t xml:space="preserve"> а</w:t>
      </w:r>
      <w:r w:rsidR="00436677" w:rsidRPr="006817F7">
        <w:rPr>
          <w:lang w:eastAsia="en-US"/>
        </w:rPr>
        <w:t xml:space="preserve"> в 2008</w:t>
      </w:r>
      <w:r w:rsidR="006817F7" w:rsidRPr="006817F7">
        <w:rPr>
          <w:lang w:eastAsia="en-US"/>
        </w:rPr>
        <w:t xml:space="preserve"> - </w:t>
      </w:r>
      <w:r w:rsidR="00436677" w:rsidRPr="006817F7">
        <w:rPr>
          <w:lang w:eastAsia="en-US"/>
        </w:rPr>
        <w:t xml:space="preserve">на </w:t>
      </w:r>
      <w:r w:rsidR="003D6C65" w:rsidRPr="006817F7">
        <w:rPr>
          <w:lang w:eastAsia="en-US"/>
        </w:rPr>
        <w:t>258</w:t>
      </w:r>
      <w:r w:rsidR="00436677" w:rsidRPr="006817F7">
        <w:rPr>
          <w:lang w:eastAsia="en-US"/>
        </w:rPr>
        <w:t>,</w:t>
      </w:r>
      <w:r w:rsidR="003D6C65" w:rsidRPr="006817F7">
        <w:rPr>
          <w:lang w:eastAsia="en-US"/>
        </w:rPr>
        <w:t>2</w:t>
      </w:r>
      <w:r w:rsidR="00436677" w:rsidRPr="006817F7">
        <w:rPr>
          <w:lang w:eastAsia="en-US"/>
        </w:rPr>
        <w:t>9</w:t>
      </w:r>
      <w:r w:rsidR="003D6C65" w:rsidRPr="006817F7">
        <w:rPr>
          <w:lang w:eastAsia="en-US"/>
        </w:rPr>
        <w:t xml:space="preserve"> рублей</w:t>
      </w:r>
      <w:r w:rsidR="006817F7" w:rsidRPr="006817F7">
        <w:rPr>
          <w:lang w:eastAsia="en-US"/>
        </w:rPr>
        <w:t>.</w:t>
      </w:r>
    </w:p>
    <w:p w:rsidR="006817F7" w:rsidRDefault="00DB2797" w:rsidP="00D3088D">
      <w:pPr>
        <w:widowControl w:val="0"/>
        <w:autoSpaceDE w:val="0"/>
        <w:autoSpaceDN w:val="0"/>
        <w:adjustRightInd w:val="0"/>
        <w:ind w:firstLine="709"/>
        <w:rPr>
          <w:lang w:eastAsia="en-US"/>
        </w:rPr>
      </w:pPr>
      <w:r w:rsidRPr="006817F7">
        <w:rPr>
          <w:lang w:eastAsia="en-US"/>
        </w:rPr>
        <w:t xml:space="preserve">При </w:t>
      </w:r>
      <w:r w:rsidR="00FD220F" w:rsidRPr="006817F7">
        <w:rPr>
          <w:lang w:eastAsia="en-US"/>
        </w:rPr>
        <w:t xml:space="preserve">изменении </w:t>
      </w:r>
      <w:r w:rsidRPr="006817F7">
        <w:rPr>
          <w:lang w:eastAsia="en-US"/>
        </w:rPr>
        <w:t>выработк</w:t>
      </w:r>
      <w:r w:rsidR="00FD220F" w:rsidRPr="006817F7">
        <w:rPr>
          <w:lang w:eastAsia="en-US"/>
        </w:rPr>
        <w:t>и</w:t>
      </w:r>
      <w:r w:rsidRPr="006817F7">
        <w:rPr>
          <w:lang w:eastAsia="en-US"/>
        </w:rPr>
        <w:t xml:space="preserve"> оборудования</w:t>
      </w:r>
      <w:r w:rsidR="00FD220F" w:rsidRPr="006817F7">
        <w:rPr>
          <w:lang w:eastAsia="en-US"/>
        </w:rPr>
        <w:t xml:space="preserve"> за 1 машинно-час </w:t>
      </w:r>
      <w:r w:rsidRPr="006817F7">
        <w:rPr>
          <w:lang w:eastAsia="en-US"/>
        </w:rPr>
        <w:t>фондоотдача</w:t>
      </w:r>
      <w:r w:rsidR="00FD220F" w:rsidRPr="006817F7">
        <w:rPr>
          <w:lang w:eastAsia="en-US"/>
        </w:rPr>
        <w:t xml:space="preserve"> основных средств на ООО</w:t>
      </w:r>
      <w:r w:rsidR="006817F7">
        <w:rPr>
          <w:lang w:eastAsia="en-US"/>
        </w:rPr>
        <w:t xml:space="preserve"> "</w:t>
      </w:r>
      <w:r w:rsidR="00FD220F" w:rsidRPr="006817F7">
        <w:rPr>
          <w:lang w:eastAsia="en-US"/>
        </w:rPr>
        <w:t>ДальПромТоргСервис</w:t>
      </w:r>
      <w:r w:rsidR="006817F7">
        <w:rPr>
          <w:lang w:eastAsia="en-US"/>
        </w:rPr>
        <w:t xml:space="preserve">" </w:t>
      </w:r>
      <w:r w:rsidRPr="006817F7">
        <w:rPr>
          <w:lang w:eastAsia="en-US"/>
        </w:rPr>
        <w:t>составит</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DB2797" w:rsidP="00D3088D">
      <w:pPr>
        <w:widowControl w:val="0"/>
        <w:autoSpaceDE w:val="0"/>
        <w:autoSpaceDN w:val="0"/>
        <w:adjustRightInd w:val="0"/>
        <w:ind w:firstLine="709"/>
        <w:rPr>
          <w:lang w:eastAsia="en-US"/>
        </w:rPr>
      </w:pPr>
      <w:r w:rsidRPr="006817F7">
        <w:rPr>
          <w:lang w:eastAsia="en-US"/>
        </w:rPr>
        <w:t>ФО</w:t>
      </w:r>
      <w:r w:rsidRPr="006817F7">
        <w:rPr>
          <w:i/>
          <w:iCs/>
          <w:lang w:eastAsia="en-US"/>
        </w:rPr>
        <w:t xml:space="preserve">@2007 </w:t>
      </w:r>
      <w:r w:rsidRPr="006817F7">
        <w:rPr>
          <w:lang w:eastAsia="en-US"/>
        </w:rPr>
        <w:t>=</w:t>
      </w:r>
      <w:r w:rsidR="006817F7">
        <w:rPr>
          <w:lang w:eastAsia="en-US"/>
        </w:rPr>
        <w:t xml:space="preserve"> (</w:t>
      </w:r>
      <w:r w:rsidRPr="006817F7">
        <w:rPr>
          <w:lang w:eastAsia="en-US"/>
        </w:rPr>
        <w:t>332</w:t>
      </w:r>
      <w:r w:rsidR="000B01B5">
        <w:rPr>
          <w:i/>
          <w:iCs/>
          <w:position w:val="-4"/>
        </w:rPr>
        <w:pict>
          <v:shape id="_x0000_i1108" type="#_x0000_t75" style="width:9pt;height:9.75pt">
            <v:imagedata r:id="rId14" o:title=""/>
          </v:shape>
        </w:pict>
      </w:r>
      <w:r w:rsidRPr="006817F7">
        <w:rPr>
          <w:lang w:eastAsia="en-US"/>
        </w:rPr>
        <w:t xml:space="preserve"> 1,</w:t>
      </w:r>
      <w:r w:rsidR="008622B5" w:rsidRPr="006817F7">
        <w:rPr>
          <w:lang w:eastAsia="en-US"/>
        </w:rPr>
        <w:t>8</w:t>
      </w:r>
      <w:r w:rsidRPr="006817F7">
        <w:rPr>
          <w:lang w:eastAsia="en-US"/>
        </w:rPr>
        <w:t xml:space="preserve">2 </w:t>
      </w:r>
      <w:r w:rsidR="000B01B5">
        <w:rPr>
          <w:i/>
          <w:iCs/>
          <w:position w:val="-4"/>
        </w:rPr>
        <w:pict>
          <v:shape id="_x0000_i1109" type="#_x0000_t75" style="width:9pt;height:9.75pt">
            <v:imagedata r:id="rId14" o:title=""/>
          </v:shape>
        </w:pict>
      </w:r>
      <w:r w:rsidRPr="006817F7">
        <w:rPr>
          <w:lang w:eastAsia="en-US"/>
        </w:rPr>
        <w:t xml:space="preserve"> 5,</w:t>
      </w:r>
      <w:r w:rsidR="008622B5" w:rsidRPr="006817F7">
        <w:rPr>
          <w:lang w:eastAsia="en-US"/>
        </w:rPr>
        <w:t>3</w:t>
      </w:r>
      <w:r w:rsidRPr="006817F7">
        <w:rPr>
          <w:lang w:eastAsia="en-US"/>
        </w:rPr>
        <w:t xml:space="preserve"> </w:t>
      </w:r>
      <w:r w:rsidR="000B01B5">
        <w:rPr>
          <w:i/>
          <w:iCs/>
          <w:position w:val="-4"/>
        </w:rPr>
        <w:pict>
          <v:shape id="_x0000_i1110" type="#_x0000_t75" style="width:9pt;height:9.75pt">
            <v:imagedata r:id="rId14" o:title=""/>
          </v:shape>
        </w:pict>
      </w:r>
      <w:r w:rsidRPr="006817F7">
        <w:rPr>
          <w:lang w:eastAsia="en-US"/>
        </w:rPr>
        <w:t xml:space="preserve"> </w:t>
      </w:r>
      <w:r w:rsidR="008622B5" w:rsidRPr="006817F7">
        <w:rPr>
          <w:lang w:eastAsia="en-US"/>
        </w:rPr>
        <w:t>225</w:t>
      </w:r>
      <w:r w:rsidRPr="006817F7">
        <w:rPr>
          <w:lang w:eastAsia="en-US"/>
        </w:rPr>
        <w:t>,</w:t>
      </w:r>
      <w:r w:rsidR="008622B5" w:rsidRPr="006817F7">
        <w:rPr>
          <w:lang w:eastAsia="en-US"/>
        </w:rPr>
        <w:t>49</w:t>
      </w:r>
      <w:r w:rsidR="006817F7" w:rsidRPr="006817F7">
        <w:rPr>
          <w:lang w:eastAsia="en-US"/>
        </w:rPr>
        <w:t xml:space="preserve">) </w:t>
      </w:r>
      <w:r w:rsidRPr="006817F7">
        <w:rPr>
          <w:lang w:eastAsia="en-US"/>
        </w:rPr>
        <w:t>/</w:t>
      </w:r>
      <w:r w:rsidR="008622B5" w:rsidRPr="006817F7">
        <w:rPr>
          <w:lang w:eastAsia="en-US"/>
        </w:rPr>
        <w:t>105</w:t>
      </w:r>
      <w:r w:rsidR="006817F7">
        <w:rPr>
          <w:lang w:eastAsia="en-US"/>
        </w:rPr>
        <w:t xml:space="preserve">,19 </w:t>
      </w:r>
      <w:r w:rsidRPr="006817F7">
        <w:rPr>
          <w:lang w:eastAsia="en-US"/>
        </w:rPr>
        <w:t xml:space="preserve">= </w:t>
      </w:r>
      <w:r w:rsidR="00D81F69" w:rsidRPr="006817F7">
        <w:rPr>
          <w:lang w:eastAsia="en-US"/>
        </w:rPr>
        <w:t>6864</w:t>
      </w:r>
      <w:r w:rsidRPr="006817F7">
        <w:rPr>
          <w:lang w:eastAsia="en-US"/>
        </w:rPr>
        <w:t>,</w:t>
      </w:r>
      <w:r w:rsidR="00D81F69" w:rsidRPr="006817F7">
        <w:rPr>
          <w:lang w:eastAsia="en-US"/>
        </w:rPr>
        <w:t>96</w:t>
      </w:r>
      <w:r w:rsidRPr="006817F7">
        <w:rPr>
          <w:lang w:eastAsia="en-US"/>
        </w:rPr>
        <w:t xml:space="preserve">, что на </w:t>
      </w:r>
      <w:r w:rsidR="003D6C65" w:rsidRPr="006817F7">
        <w:rPr>
          <w:lang w:eastAsia="en-US"/>
        </w:rPr>
        <w:t>3345</w:t>
      </w:r>
      <w:r w:rsidRPr="006817F7">
        <w:rPr>
          <w:lang w:eastAsia="en-US"/>
        </w:rPr>
        <w:t>,</w:t>
      </w:r>
      <w:r w:rsidR="003D6C65" w:rsidRPr="006817F7">
        <w:rPr>
          <w:lang w:eastAsia="en-US"/>
        </w:rPr>
        <w:t xml:space="preserve">87 </w:t>
      </w:r>
      <w:r w:rsidR="00396CAB" w:rsidRPr="006817F7">
        <w:rPr>
          <w:lang w:eastAsia="en-US"/>
        </w:rPr>
        <w:t xml:space="preserve">рубля </w:t>
      </w:r>
      <w:r w:rsidRPr="006817F7">
        <w:rPr>
          <w:lang w:eastAsia="en-US"/>
        </w:rPr>
        <w:t>выше, чем при выработке оборудования за 2006 год</w:t>
      </w:r>
      <w:r w:rsidR="006817F7" w:rsidRPr="006817F7">
        <w:rPr>
          <w:lang w:eastAsia="en-US"/>
        </w:rPr>
        <w:t>.</w:t>
      </w:r>
    </w:p>
    <w:p w:rsidR="006817F7" w:rsidRDefault="00436677" w:rsidP="00D3088D">
      <w:pPr>
        <w:widowControl w:val="0"/>
        <w:autoSpaceDE w:val="0"/>
        <w:autoSpaceDN w:val="0"/>
        <w:adjustRightInd w:val="0"/>
        <w:ind w:firstLine="709"/>
        <w:rPr>
          <w:lang w:eastAsia="en-US"/>
        </w:rPr>
      </w:pPr>
      <w:r w:rsidRPr="006817F7">
        <w:rPr>
          <w:lang w:eastAsia="en-US"/>
        </w:rPr>
        <w:t>ФО</w:t>
      </w:r>
      <w:r w:rsidRPr="006817F7">
        <w:rPr>
          <w:i/>
          <w:iCs/>
          <w:lang w:eastAsia="en-US"/>
        </w:rPr>
        <w:t xml:space="preserve">@2008 </w:t>
      </w:r>
      <w:r w:rsidR="00491FA1" w:rsidRPr="006817F7">
        <w:rPr>
          <w:lang w:eastAsia="en-US"/>
        </w:rPr>
        <w:t>=</w:t>
      </w:r>
      <w:r w:rsidR="006817F7">
        <w:rPr>
          <w:lang w:eastAsia="en-US"/>
        </w:rPr>
        <w:t xml:space="preserve"> (</w:t>
      </w:r>
      <w:r w:rsidR="00491FA1" w:rsidRPr="006817F7">
        <w:rPr>
          <w:lang w:eastAsia="en-US"/>
        </w:rPr>
        <w:t xml:space="preserve">342 </w:t>
      </w:r>
      <w:r w:rsidR="000B01B5">
        <w:rPr>
          <w:i/>
          <w:iCs/>
          <w:position w:val="-4"/>
        </w:rPr>
        <w:pict>
          <v:shape id="_x0000_i1111" type="#_x0000_t75" style="width:9pt;height:9.75pt">
            <v:imagedata r:id="rId14" o:title=""/>
          </v:shape>
        </w:pict>
      </w:r>
      <w:r w:rsidRPr="006817F7">
        <w:rPr>
          <w:lang w:eastAsia="en-US"/>
        </w:rPr>
        <w:t xml:space="preserve"> 1,</w:t>
      </w:r>
      <w:r w:rsidR="008622B5" w:rsidRPr="006817F7">
        <w:rPr>
          <w:lang w:eastAsia="en-US"/>
        </w:rPr>
        <w:t>92</w:t>
      </w:r>
      <w:r w:rsidRPr="006817F7">
        <w:rPr>
          <w:lang w:eastAsia="en-US"/>
        </w:rPr>
        <w:t xml:space="preserve"> </w:t>
      </w:r>
      <w:r w:rsidR="000B01B5">
        <w:rPr>
          <w:i/>
          <w:iCs/>
          <w:position w:val="-4"/>
        </w:rPr>
        <w:pict>
          <v:shape id="_x0000_i1112" type="#_x0000_t75" style="width:9pt;height:9.75pt">
            <v:imagedata r:id="rId14" o:title=""/>
          </v:shape>
        </w:pict>
      </w:r>
      <w:r w:rsidRPr="006817F7">
        <w:rPr>
          <w:lang w:eastAsia="en-US"/>
        </w:rPr>
        <w:t xml:space="preserve"> 5,5 </w:t>
      </w:r>
      <w:r w:rsidR="000B01B5">
        <w:rPr>
          <w:i/>
          <w:iCs/>
          <w:position w:val="-4"/>
        </w:rPr>
        <w:pict>
          <v:shape id="_x0000_i1113" type="#_x0000_t75" style="width:9pt;height:9.75pt">
            <v:imagedata r:id="rId14" o:title=""/>
          </v:shape>
        </w:pict>
      </w:r>
      <w:r w:rsidRPr="006817F7">
        <w:rPr>
          <w:lang w:eastAsia="en-US"/>
        </w:rPr>
        <w:t xml:space="preserve"> </w:t>
      </w:r>
      <w:r w:rsidR="00D81F69" w:rsidRPr="006817F7">
        <w:rPr>
          <w:lang w:eastAsia="en-US"/>
        </w:rPr>
        <w:t>258,58</w:t>
      </w:r>
      <w:r w:rsidR="006817F7" w:rsidRPr="006817F7">
        <w:rPr>
          <w:lang w:eastAsia="en-US"/>
        </w:rPr>
        <w:t xml:space="preserve">) </w:t>
      </w:r>
      <w:r w:rsidRPr="006817F7">
        <w:rPr>
          <w:lang w:eastAsia="en-US"/>
        </w:rPr>
        <w:t>/</w:t>
      </w:r>
      <w:r w:rsidR="00D81F69" w:rsidRPr="006817F7">
        <w:rPr>
          <w:lang w:eastAsia="en-US"/>
        </w:rPr>
        <w:t>114</w:t>
      </w:r>
      <w:r w:rsidRPr="006817F7">
        <w:rPr>
          <w:lang w:eastAsia="en-US"/>
        </w:rPr>
        <w:t>,</w:t>
      </w:r>
      <w:r w:rsidR="00D81F69" w:rsidRPr="006817F7">
        <w:rPr>
          <w:lang w:eastAsia="en-US"/>
        </w:rPr>
        <w:t>65</w:t>
      </w:r>
      <w:r w:rsidRPr="006817F7">
        <w:rPr>
          <w:lang w:eastAsia="en-US"/>
        </w:rPr>
        <w:t xml:space="preserve"> = </w:t>
      </w:r>
      <w:r w:rsidR="00D81F69" w:rsidRPr="006817F7">
        <w:rPr>
          <w:lang w:eastAsia="en-US"/>
        </w:rPr>
        <w:t>8145</w:t>
      </w:r>
      <w:r w:rsidRPr="006817F7">
        <w:rPr>
          <w:lang w:eastAsia="en-US"/>
        </w:rPr>
        <w:t>,</w:t>
      </w:r>
      <w:r w:rsidR="00D81F69" w:rsidRPr="006817F7">
        <w:rPr>
          <w:lang w:eastAsia="en-US"/>
        </w:rPr>
        <w:t>37</w:t>
      </w:r>
      <w:r w:rsidRPr="006817F7">
        <w:rPr>
          <w:lang w:eastAsia="en-US"/>
        </w:rPr>
        <w:t xml:space="preserve">, что на </w:t>
      </w:r>
      <w:r w:rsidR="003D6C65" w:rsidRPr="006817F7">
        <w:rPr>
          <w:lang w:eastAsia="en-US"/>
        </w:rPr>
        <w:t>1042</w:t>
      </w:r>
      <w:r w:rsidRPr="006817F7">
        <w:rPr>
          <w:lang w:eastAsia="en-US"/>
        </w:rPr>
        <w:t>,</w:t>
      </w:r>
      <w:r w:rsidR="003D6C65" w:rsidRPr="006817F7">
        <w:rPr>
          <w:lang w:eastAsia="en-US"/>
        </w:rPr>
        <w:t>35</w:t>
      </w:r>
      <w:r w:rsidRPr="006817F7">
        <w:rPr>
          <w:lang w:eastAsia="en-US"/>
        </w:rPr>
        <w:t xml:space="preserve"> рубл</w:t>
      </w:r>
      <w:r w:rsidR="0029389A" w:rsidRPr="006817F7">
        <w:rPr>
          <w:lang w:eastAsia="en-US"/>
        </w:rPr>
        <w:t>ей</w:t>
      </w:r>
      <w:r w:rsidR="003D6C65" w:rsidRPr="006817F7">
        <w:rPr>
          <w:lang w:eastAsia="en-US"/>
        </w:rPr>
        <w:t xml:space="preserve"> </w:t>
      </w:r>
      <w:r w:rsidRPr="006817F7">
        <w:rPr>
          <w:lang w:eastAsia="en-US"/>
        </w:rPr>
        <w:t>выше, чем при выработке оборудования за 200</w:t>
      </w:r>
      <w:r w:rsidR="0029389A" w:rsidRPr="006817F7">
        <w:rPr>
          <w:lang w:eastAsia="en-US"/>
        </w:rPr>
        <w:t>7</w:t>
      </w:r>
      <w:r w:rsidRPr="006817F7">
        <w:rPr>
          <w:lang w:eastAsia="en-US"/>
        </w:rPr>
        <w:t xml:space="preserve"> год</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F31D73" w:rsidP="00D3088D">
      <w:pPr>
        <w:widowControl w:val="0"/>
        <w:autoSpaceDE w:val="0"/>
        <w:autoSpaceDN w:val="0"/>
        <w:adjustRightInd w:val="0"/>
        <w:ind w:firstLine="709"/>
        <w:rPr>
          <w:lang w:eastAsia="en-US"/>
        </w:rPr>
      </w:pPr>
      <w:r w:rsidRPr="006817F7">
        <w:rPr>
          <w:lang w:eastAsia="en-US"/>
        </w:rPr>
        <w:t>Для того</w:t>
      </w:r>
      <w:r w:rsidR="00080A84" w:rsidRPr="006817F7">
        <w:rPr>
          <w:lang w:eastAsia="en-US"/>
        </w:rPr>
        <w:t xml:space="preserve"> </w:t>
      </w:r>
      <w:r w:rsidRPr="006817F7">
        <w:rPr>
          <w:lang w:eastAsia="en-US"/>
        </w:rPr>
        <w:t>чтобы узнать, как эти факторы повлияли на уровень фондоотдачи основных производственных фондов</w:t>
      </w:r>
      <w:r w:rsidR="00D81F69" w:rsidRPr="006817F7">
        <w:rPr>
          <w:lang w:eastAsia="en-US"/>
        </w:rPr>
        <w:t xml:space="preserve"> в 200</w:t>
      </w:r>
      <w:r w:rsidR="00EB3686" w:rsidRPr="006817F7">
        <w:rPr>
          <w:lang w:eastAsia="en-US"/>
        </w:rPr>
        <w:t>7</w:t>
      </w:r>
      <w:r w:rsidR="00D81F69" w:rsidRPr="006817F7">
        <w:rPr>
          <w:lang w:eastAsia="en-US"/>
        </w:rPr>
        <w:t xml:space="preserve"> году</w:t>
      </w:r>
      <w:r w:rsidRPr="006817F7">
        <w:rPr>
          <w:lang w:eastAsia="en-US"/>
        </w:rPr>
        <w:t>, полученные результаты нужно умножить на удельный вес активной части фондов за 2007 в общей сумме основных производственных фондов</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160F1B" w:rsidP="00D3088D">
      <w:pPr>
        <w:widowControl w:val="0"/>
        <w:autoSpaceDE w:val="0"/>
        <w:autoSpaceDN w:val="0"/>
        <w:adjustRightInd w:val="0"/>
        <w:ind w:firstLine="709"/>
        <w:rPr>
          <w:lang w:eastAsia="en-US"/>
        </w:rPr>
      </w:pPr>
      <w:r w:rsidRPr="006817F7">
        <w:rPr>
          <w:lang w:eastAsia="en-US"/>
        </w:rPr>
        <w:t>∆ФО х</w:t>
      </w:r>
      <w:r w:rsidRPr="006817F7">
        <w:rPr>
          <w:lang w:val="en-US" w:eastAsia="en-US"/>
        </w:rPr>
        <w:t>i</w:t>
      </w:r>
      <w:r w:rsidRPr="006817F7">
        <w:rPr>
          <w:lang w:eastAsia="en-US"/>
        </w:rPr>
        <w:t xml:space="preserve"> = ∆ФО@х</w:t>
      </w:r>
      <w:r w:rsidRPr="006817F7">
        <w:rPr>
          <w:lang w:val="en-US" w:eastAsia="en-US"/>
        </w:rPr>
        <w:t>i</w:t>
      </w:r>
      <w:r w:rsidRPr="006817F7">
        <w:rPr>
          <w:lang w:eastAsia="en-US"/>
        </w:rPr>
        <w:t xml:space="preserve"> </w:t>
      </w:r>
      <w:r w:rsidR="000B01B5">
        <w:rPr>
          <w:position w:val="-4"/>
        </w:rPr>
        <w:pict>
          <v:shape id="_x0000_i1114" type="#_x0000_t75" style="width:9pt;height:9.75pt">
            <v:imagedata r:id="rId14" o:title=""/>
          </v:shape>
        </w:pict>
      </w:r>
      <w:r w:rsidRPr="006817F7">
        <w:rPr>
          <w:lang w:eastAsia="en-US"/>
        </w:rPr>
        <w:t xml:space="preserve"> УД@2007</w:t>
      </w:r>
    </w:p>
    <w:p w:rsidR="00AE5623" w:rsidRDefault="00AE5623" w:rsidP="00D3088D">
      <w:pPr>
        <w:widowControl w:val="0"/>
        <w:autoSpaceDE w:val="0"/>
        <w:autoSpaceDN w:val="0"/>
        <w:adjustRightInd w:val="0"/>
        <w:ind w:firstLine="709"/>
        <w:rPr>
          <w:lang w:eastAsia="en-US"/>
        </w:rPr>
      </w:pPr>
    </w:p>
    <w:p w:rsidR="006817F7" w:rsidRDefault="00160F1B" w:rsidP="00D3088D">
      <w:pPr>
        <w:widowControl w:val="0"/>
        <w:autoSpaceDE w:val="0"/>
        <w:autoSpaceDN w:val="0"/>
        <w:adjustRightInd w:val="0"/>
        <w:ind w:firstLine="709"/>
        <w:rPr>
          <w:lang w:eastAsia="en-US"/>
        </w:rPr>
      </w:pPr>
      <w:r w:rsidRPr="006817F7">
        <w:rPr>
          <w:lang w:eastAsia="en-US"/>
        </w:rPr>
        <w:t>Изменение фондоотдачи основных производственных фондов</w:t>
      </w:r>
      <w:r w:rsidR="00085656" w:rsidRPr="006817F7">
        <w:rPr>
          <w:lang w:eastAsia="en-US"/>
        </w:rPr>
        <w:t xml:space="preserve"> в 2007 году </w:t>
      </w:r>
      <w:r w:rsidRPr="006817F7">
        <w:rPr>
          <w:lang w:eastAsia="en-US"/>
        </w:rPr>
        <w:t>за счет</w:t>
      </w:r>
      <w:r w:rsidR="006817F7" w:rsidRPr="006817F7">
        <w:rPr>
          <w:lang w:eastAsia="en-US"/>
        </w:rPr>
        <w:t>:</w:t>
      </w:r>
    </w:p>
    <w:p w:rsidR="006817F7" w:rsidRDefault="00160F1B" w:rsidP="00D3088D">
      <w:pPr>
        <w:widowControl w:val="0"/>
        <w:autoSpaceDE w:val="0"/>
        <w:autoSpaceDN w:val="0"/>
        <w:adjustRightInd w:val="0"/>
        <w:ind w:firstLine="709"/>
        <w:rPr>
          <w:lang w:eastAsia="en-US"/>
        </w:rPr>
      </w:pPr>
      <w:r w:rsidRPr="006817F7">
        <w:rPr>
          <w:lang w:eastAsia="en-US"/>
        </w:rPr>
        <w:t>структуры оборудования</w:t>
      </w:r>
      <w:r w:rsidR="006817F7" w:rsidRPr="006817F7">
        <w:rPr>
          <w:lang w:eastAsia="en-US"/>
        </w:rPr>
        <w:t>:</w:t>
      </w:r>
    </w:p>
    <w:p w:rsidR="00AE5623" w:rsidRDefault="00AE5623" w:rsidP="00D3088D">
      <w:pPr>
        <w:widowControl w:val="0"/>
        <w:autoSpaceDE w:val="0"/>
        <w:autoSpaceDN w:val="0"/>
        <w:adjustRightInd w:val="0"/>
        <w:ind w:firstLine="709"/>
        <w:rPr>
          <w:lang w:eastAsia="en-US"/>
        </w:rPr>
      </w:pPr>
    </w:p>
    <w:p w:rsidR="006817F7" w:rsidRDefault="00CD4B7D" w:rsidP="00D3088D">
      <w:pPr>
        <w:widowControl w:val="0"/>
        <w:autoSpaceDE w:val="0"/>
        <w:autoSpaceDN w:val="0"/>
        <w:adjustRightInd w:val="0"/>
        <w:ind w:firstLine="709"/>
        <w:rPr>
          <w:lang w:eastAsia="en-US"/>
        </w:rPr>
      </w:pPr>
      <w:r w:rsidRPr="006817F7">
        <w:rPr>
          <w:lang w:eastAsia="en-US"/>
        </w:rPr>
        <w:t>29</w:t>
      </w:r>
      <w:r w:rsidR="00EB3686" w:rsidRPr="006817F7">
        <w:rPr>
          <w:lang w:eastAsia="en-US"/>
        </w:rPr>
        <w:t>0,2</w:t>
      </w:r>
      <w:r w:rsidRPr="006817F7">
        <w:rPr>
          <w:lang w:eastAsia="en-US"/>
        </w:rPr>
        <w:t>2</w:t>
      </w:r>
      <w:r w:rsidR="006817F7" w:rsidRPr="006817F7">
        <w:rPr>
          <w:lang w:eastAsia="en-US"/>
        </w:rPr>
        <w:t xml:space="preserve"> </w:t>
      </w:r>
      <w:r w:rsidR="000B01B5">
        <w:rPr>
          <w:i/>
          <w:iCs/>
          <w:position w:val="-4"/>
        </w:rPr>
        <w:pict>
          <v:shape id="_x0000_i1115" type="#_x0000_t75" style="width:9pt;height:9.75pt">
            <v:imagedata r:id="rId14" o:title=""/>
          </v:shape>
        </w:pict>
      </w:r>
      <w:r w:rsidRPr="006817F7">
        <w:rPr>
          <w:lang w:eastAsia="en-US"/>
        </w:rPr>
        <w:t>0,</w:t>
      </w:r>
      <w:r w:rsidR="00EB3686" w:rsidRPr="006817F7">
        <w:rPr>
          <w:lang w:eastAsia="en-US"/>
        </w:rPr>
        <w:t>70</w:t>
      </w:r>
      <w:r w:rsidRPr="006817F7">
        <w:rPr>
          <w:lang w:eastAsia="en-US"/>
        </w:rPr>
        <w:t>6 =</w:t>
      </w:r>
      <w:r w:rsidR="006817F7" w:rsidRPr="006817F7">
        <w:rPr>
          <w:lang w:eastAsia="en-US"/>
        </w:rPr>
        <w:t xml:space="preserve"> - </w:t>
      </w:r>
      <w:r w:rsidR="00EB3686" w:rsidRPr="006817F7">
        <w:rPr>
          <w:lang w:eastAsia="en-US"/>
        </w:rPr>
        <w:t>204</w:t>
      </w:r>
      <w:r w:rsidRPr="006817F7">
        <w:rPr>
          <w:lang w:eastAsia="en-US"/>
        </w:rPr>
        <w:t>,</w:t>
      </w:r>
      <w:r w:rsidR="00EB3686" w:rsidRPr="006817F7">
        <w:rPr>
          <w:lang w:eastAsia="en-US"/>
        </w:rPr>
        <w:t>89</w:t>
      </w:r>
    </w:p>
    <w:p w:rsidR="00AE5623" w:rsidRDefault="00AE5623" w:rsidP="00D3088D">
      <w:pPr>
        <w:widowControl w:val="0"/>
        <w:autoSpaceDE w:val="0"/>
        <w:autoSpaceDN w:val="0"/>
        <w:adjustRightInd w:val="0"/>
        <w:ind w:firstLine="709"/>
        <w:rPr>
          <w:lang w:eastAsia="en-US"/>
        </w:rPr>
      </w:pPr>
    </w:p>
    <w:p w:rsidR="006817F7" w:rsidRDefault="00CD4B7D" w:rsidP="00D3088D">
      <w:pPr>
        <w:widowControl w:val="0"/>
        <w:autoSpaceDE w:val="0"/>
        <w:autoSpaceDN w:val="0"/>
        <w:adjustRightInd w:val="0"/>
        <w:ind w:firstLine="709"/>
        <w:rPr>
          <w:lang w:eastAsia="en-US"/>
        </w:rPr>
      </w:pPr>
      <w:r w:rsidRPr="006817F7">
        <w:rPr>
          <w:lang w:eastAsia="en-US"/>
        </w:rPr>
        <w:t>целодневных простоев</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6817F7" w:rsidRDefault="00EB3686" w:rsidP="00D3088D">
      <w:pPr>
        <w:widowControl w:val="0"/>
        <w:autoSpaceDE w:val="0"/>
        <w:autoSpaceDN w:val="0"/>
        <w:adjustRightInd w:val="0"/>
        <w:ind w:firstLine="709"/>
        <w:rPr>
          <w:lang w:eastAsia="en-US"/>
        </w:rPr>
      </w:pPr>
      <w:r w:rsidRPr="006817F7">
        <w:rPr>
          <w:lang w:eastAsia="en-US"/>
        </w:rPr>
        <w:t>175</w:t>
      </w:r>
      <w:r w:rsidR="00CD4B7D" w:rsidRPr="006817F7">
        <w:rPr>
          <w:lang w:eastAsia="en-US"/>
        </w:rPr>
        <w:t xml:space="preserve">,82 </w:t>
      </w:r>
      <w:r w:rsidR="000B01B5">
        <w:rPr>
          <w:i/>
          <w:iCs/>
          <w:position w:val="-4"/>
        </w:rPr>
        <w:pict>
          <v:shape id="_x0000_i1116" type="#_x0000_t75" style="width:9pt;height:9.75pt">
            <v:imagedata r:id="rId14" o:title=""/>
          </v:shape>
        </w:pict>
      </w:r>
      <w:r w:rsidR="00CD4B7D" w:rsidRPr="006817F7">
        <w:rPr>
          <w:lang w:eastAsia="en-US"/>
        </w:rPr>
        <w:t xml:space="preserve"> 0,</w:t>
      </w:r>
      <w:r w:rsidRPr="006817F7">
        <w:rPr>
          <w:lang w:eastAsia="en-US"/>
        </w:rPr>
        <w:t>70</w:t>
      </w:r>
      <w:r w:rsidR="00CD4B7D" w:rsidRPr="006817F7">
        <w:rPr>
          <w:lang w:eastAsia="en-US"/>
        </w:rPr>
        <w:t>6 =</w:t>
      </w:r>
      <w:r w:rsidR="006817F7" w:rsidRPr="006817F7">
        <w:rPr>
          <w:lang w:eastAsia="en-US"/>
        </w:rPr>
        <w:t xml:space="preserve"> - </w:t>
      </w:r>
      <w:r w:rsidRPr="006817F7">
        <w:rPr>
          <w:lang w:eastAsia="en-US"/>
        </w:rPr>
        <w:t>12</w:t>
      </w:r>
      <w:r w:rsidR="00CD4B7D" w:rsidRPr="006817F7">
        <w:rPr>
          <w:lang w:eastAsia="en-US"/>
        </w:rPr>
        <w:t>4,</w:t>
      </w:r>
      <w:r w:rsidRPr="006817F7">
        <w:rPr>
          <w:lang w:eastAsia="en-US"/>
        </w:rPr>
        <w:t>12</w:t>
      </w:r>
    </w:p>
    <w:p w:rsidR="009374CE" w:rsidRDefault="009374CE" w:rsidP="00D3088D">
      <w:pPr>
        <w:widowControl w:val="0"/>
        <w:autoSpaceDE w:val="0"/>
        <w:autoSpaceDN w:val="0"/>
        <w:adjustRightInd w:val="0"/>
        <w:ind w:firstLine="709"/>
        <w:rPr>
          <w:lang w:eastAsia="en-US"/>
        </w:rPr>
      </w:pPr>
    </w:p>
    <w:p w:rsidR="006817F7" w:rsidRDefault="00E90A0C" w:rsidP="00D3088D">
      <w:pPr>
        <w:widowControl w:val="0"/>
        <w:autoSpaceDE w:val="0"/>
        <w:autoSpaceDN w:val="0"/>
        <w:adjustRightInd w:val="0"/>
        <w:ind w:firstLine="709"/>
        <w:rPr>
          <w:lang w:eastAsia="en-US"/>
        </w:rPr>
      </w:pPr>
      <w:r w:rsidRPr="006817F7">
        <w:rPr>
          <w:lang w:eastAsia="en-US"/>
        </w:rPr>
        <w:t>коэффициента сменности</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6817F7" w:rsidRDefault="00EB3686" w:rsidP="00D3088D">
      <w:pPr>
        <w:widowControl w:val="0"/>
        <w:autoSpaceDE w:val="0"/>
        <w:autoSpaceDN w:val="0"/>
        <w:adjustRightInd w:val="0"/>
        <w:ind w:firstLine="709"/>
        <w:rPr>
          <w:lang w:eastAsia="en-US"/>
        </w:rPr>
      </w:pPr>
      <w:r w:rsidRPr="006817F7">
        <w:rPr>
          <w:lang w:eastAsia="en-US"/>
        </w:rPr>
        <w:t>340</w:t>
      </w:r>
      <w:r w:rsidR="00396CAB" w:rsidRPr="006817F7">
        <w:rPr>
          <w:lang w:eastAsia="en-US"/>
        </w:rPr>
        <w:t>,9</w:t>
      </w:r>
      <w:r w:rsidRPr="006817F7">
        <w:rPr>
          <w:lang w:eastAsia="en-US"/>
        </w:rPr>
        <w:t>1</w:t>
      </w:r>
      <w:r w:rsidR="006817F7" w:rsidRPr="006817F7">
        <w:rPr>
          <w:lang w:eastAsia="en-US"/>
        </w:rPr>
        <w:t xml:space="preserve"> </w:t>
      </w:r>
      <w:r w:rsidR="000B01B5">
        <w:rPr>
          <w:i/>
          <w:iCs/>
          <w:position w:val="-4"/>
        </w:rPr>
        <w:pict>
          <v:shape id="_x0000_i1117" type="#_x0000_t75" style="width:9pt;height:9.75pt">
            <v:imagedata r:id="rId14" o:title=""/>
          </v:shape>
        </w:pict>
      </w:r>
      <w:r w:rsidR="00396CAB" w:rsidRPr="006817F7">
        <w:rPr>
          <w:lang w:eastAsia="en-US"/>
        </w:rPr>
        <w:t>0,</w:t>
      </w:r>
      <w:r w:rsidRPr="006817F7">
        <w:rPr>
          <w:lang w:eastAsia="en-US"/>
        </w:rPr>
        <w:t>70</w:t>
      </w:r>
      <w:r w:rsidR="00396CAB" w:rsidRPr="006817F7">
        <w:rPr>
          <w:lang w:eastAsia="en-US"/>
        </w:rPr>
        <w:t>6 =</w:t>
      </w:r>
      <w:r w:rsidR="006817F7" w:rsidRPr="006817F7">
        <w:rPr>
          <w:lang w:eastAsia="en-US"/>
        </w:rPr>
        <w:t xml:space="preserve"> - </w:t>
      </w:r>
      <w:r w:rsidRPr="006817F7">
        <w:rPr>
          <w:lang w:eastAsia="en-US"/>
        </w:rPr>
        <w:t>240</w:t>
      </w:r>
      <w:r w:rsidR="00396CAB" w:rsidRPr="006817F7">
        <w:rPr>
          <w:lang w:eastAsia="en-US"/>
        </w:rPr>
        <w:t>,</w:t>
      </w:r>
      <w:r w:rsidRPr="006817F7">
        <w:rPr>
          <w:lang w:eastAsia="en-US"/>
        </w:rPr>
        <w:t>68</w:t>
      </w:r>
    </w:p>
    <w:p w:rsidR="009374CE" w:rsidRDefault="009374CE" w:rsidP="00D3088D">
      <w:pPr>
        <w:widowControl w:val="0"/>
        <w:autoSpaceDE w:val="0"/>
        <w:autoSpaceDN w:val="0"/>
        <w:adjustRightInd w:val="0"/>
        <w:ind w:firstLine="709"/>
        <w:rPr>
          <w:lang w:eastAsia="en-US"/>
        </w:rPr>
      </w:pPr>
    </w:p>
    <w:p w:rsidR="006817F7" w:rsidRDefault="003D6C65" w:rsidP="00D3088D">
      <w:pPr>
        <w:widowControl w:val="0"/>
        <w:autoSpaceDE w:val="0"/>
        <w:autoSpaceDN w:val="0"/>
        <w:adjustRightInd w:val="0"/>
        <w:ind w:firstLine="709"/>
        <w:rPr>
          <w:lang w:eastAsia="en-US"/>
        </w:rPr>
      </w:pPr>
      <w:r w:rsidRPr="006817F7">
        <w:rPr>
          <w:lang w:eastAsia="en-US"/>
        </w:rPr>
        <w:t>внутрисменных простоев</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6817F7" w:rsidRDefault="003D6C65" w:rsidP="00D3088D">
      <w:pPr>
        <w:widowControl w:val="0"/>
        <w:autoSpaceDE w:val="0"/>
        <w:autoSpaceDN w:val="0"/>
        <w:adjustRightInd w:val="0"/>
        <w:ind w:firstLine="709"/>
        <w:rPr>
          <w:lang w:eastAsia="en-US"/>
        </w:rPr>
      </w:pPr>
      <w:r w:rsidRPr="006817F7">
        <w:rPr>
          <w:lang w:eastAsia="en-US"/>
        </w:rPr>
        <w:t xml:space="preserve">+ 211,76 </w:t>
      </w:r>
      <w:r w:rsidR="000B01B5">
        <w:rPr>
          <w:i/>
          <w:iCs/>
          <w:position w:val="-4"/>
        </w:rPr>
        <w:pict>
          <v:shape id="_x0000_i1118" type="#_x0000_t75" style="width:9pt;height:9.75pt">
            <v:imagedata r:id="rId14" o:title=""/>
          </v:shape>
        </w:pict>
      </w:r>
      <w:r w:rsidRPr="006817F7">
        <w:rPr>
          <w:lang w:eastAsia="en-US"/>
        </w:rPr>
        <w:t xml:space="preserve"> 0,706 = + 149,5</w:t>
      </w:r>
    </w:p>
    <w:p w:rsidR="009374CE" w:rsidRDefault="009374CE" w:rsidP="00D3088D">
      <w:pPr>
        <w:widowControl w:val="0"/>
        <w:autoSpaceDE w:val="0"/>
        <w:autoSpaceDN w:val="0"/>
        <w:adjustRightInd w:val="0"/>
        <w:ind w:firstLine="709"/>
        <w:rPr>
          <w:lang w:eastAsia="en-US"/>
        </w:rPr>
      </w:pPr>
    </w:p>
    <w:p w:rsidR="006817F7" w:rsidRDefault="00396CAB" w:rsidP="00D3088D">
      <w:pPr>
        <w:widowControl w:val="0"/>
        <w:autoSpaceDE w:val="0"/>
        <w:autoSpaceDN w:val="0"/>
        <w:adjustRightInd w:val="0"/>
        <w:ind w:firstLine="709"/>
        <w:rPr>
          <w:lang w:eastAsia="en-US"/>
        </w:rPr>
      </w:pPr>
      <w:r w:rsidRPr="006817F7">
        <w:rPr>
          <w:lang w:eastAsia="en-US"/>
        </w:rPr>
        <w:t>среднечасовой выработки</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6817F7" w:rsidRPr="006817F7" w:rsidRDefault="003D6C65" w:rsidP="00D3088D">
      <w:pPr>
        <w:widowControl w:val="0"/>
        <w:autoSpaceDE w:val="0"/>
        <w:autoSpaceDN w:val="0"/>
        <w:adjustRightInd w:val="0"/>
        <w:ind w:firstLine="709"/>
        <w:rPr>
          <w:lang w:eastAsia="en-US"/>
        </w:rPr>
      </w:pPr>
      <w:r w:rsidRPr="006817F7">
        <w:rPr>
          <w:lang w:eastAsia="en-US"/>
        </w:rPr>
        <w:t xml:space="preserve">+ </w:t>
      </w:r>
      <w:r w:rsidR="00080A84" w:rsidRPr="006817F7">
        <w:rPr>
          <w:lang w:eastAsia="en-US"/>
        </w:rPr>
        <w:t>3</w:t>
      </w:r>
      <w:r w:rsidRPr="006817F7">
        <w:rPr>
          <w:lang w:eastAsia="en-US"/>
        </w:rPr>
        <w:t>345</w:t>
      </w:r>
      <w:r w:rsidR="00080A84" w:rsidRPr="006817F7">
        <w:rPr>
          <w:lang w:eastAsia="en-US"/>
        </w:rPr>
        <w:t>,</w:t>
      </w:r>
      <w:r w:rsidRPr="006817F7">
        <w:rPr>
          <w:lang w:eastAsia="en-US"/>
        </w:rPr>
        <w:t>87</w:t>
      </w:r>
      <w:r w:rsidR="00080A84" w:rsidRPr="006817F7">
        <w:rPr>
          <w:lang w:eastAsia="en-US"/>
        </w:rPr>
        <w:t xml:space="preserve"> </w:t>
      </w:r>
      <w:r w:rsidR="000B01B5">
        <w:rPr>
          <w:i/>
          <w:iCs/>
          <w:position w:val="-4"/>
        </w:rPr>
        <w:pict>
          <v:shape id="_x0000_i1119" type="#_x0000_t75" style="width:9pt;height:9.75pt">
            <v:imagedata r:id="rId14" o:title=""/>
          </v:shape>
        </w:pict>
      </w:r>
      <w:r w:rsidR="00080A84" w:rsidRPr="006817F7">
        <w:rPr>
          <w:lang w:eastAsia="en-US"/>
        </w:rPr>
        <w:t xml:space="preserve"> 0,</w:t>
      </w:r>
      <w:r w:rsidRPr="006817F7">
        <w:rPr>
          <w:lang w:eastAsia="en-US"/>
        </w:rPr>
        <w:t>70</w:t>
      </w:r>
      <w:r w:rsidR="00080A84" w:rsidRPr="006817F7">
        <w:rPr>
          <w:lang w:eastAsia="en-US"/>
        </w:rPr>
        <w:t xml:space="preserve">6 = </w:t>
      </w:r>
      <w:r w:rsidR="004A18DA" w:rsidRPr="006817F7">
        <w:rPr>
          <w:lang w:eastAsia="en-US"/>
        </w:rPr>
        <w:t xml:space="preserve">+ </w:t>
      </w:r>
      <w:r w:rsidRPr="006817F7">
        <w:rPr>
          <w:lang w:eastAsia="en-US"/>
        </w:rPr>
        <w:t>23</w:t>
      </w:r>
      <w:r w:rsidR="00080A84" w:rsidRPr="006817F7">
        <w:rPr>
          <w:lang w:eastAsia="en-US"/>
        </w:rPr>
        <w:t>62,18</w:t>
      </w:r>
    </w:p>
    <w:p w:rsidR="00641683" w:rsidRPr="006817F7" w:rsidRDefault="009374CE" w:rsidP="00F42199">
      <w:pPr>
        <w:widowControl w:val="0"/>
        <w:autoSpaceDE w:val="0"/>
        <w:autoSpaceDN w:val="0"/>
        <w:adjustRightInd w:val="0"/>
        <w:ind w:left="708" w:firstLine="1"/>
        <w:rPr>
          <w:lang w:eastAsia="en-US"/>
        </w:rPr>
      </w:pPr>
      <w:r>
        <w:rPr>
          <w:lang w:eastAsia="en-US"/>
        </w:rPr>
        <w:br w:type="page"/>
      </w:r>
      <w:r w:rsidR="007614C5" w:rsidRPr="006817F7">
        <w:rPr>
          <w:lang w:eastAsia="en-US"/>
        </w:rPr>
        <w:t xml:space="preserve">Таблица </w:t>
      </w:r>
      <w:r w:rsidR="006817F7">
        <w:rPr>
          <w:lang w:eastAsia="en-US"/>
        </w:rPr>
        <w:t>2.1</w:t>
      </w:r>
      <w:r w:rsidR="00C35FD2" w:rsidRPr="006817F7">
        <w:rPr>
          <w:lang w:eastAsia="en-US"/>
        </w:rPr>
        <w:t>4</w:t>
      </w:r>
      <w:r w:rsidR="006817F7" w:rsidRPr="006817F7">
        <w:rPr>
          <w:lang w:eastAsia="en-US"/>
        </w:rPr>
        <w:t xml:space="preserve"> - </w:t>
      </w:r>
      <w:r w:rsidR="00AF6910" w:rsidRPr="006817F7">
        <w:rPr>
          <w:lang w:eastAsia="en-US"/>
        </w:rPr>
        <w:t>Изменение фондоотдачи основных производственных фондов</w:t>
      </w:r>
      <w:r w:rsidR="007614C5" w:rsidRPr="006817F7">
        <w:rPr>
          <w:lang w:eastAsia="en-US"/>
        </w:rPr>
        <w:t xml:space="preserve"> на ООО</w:t>
      </w:r>
      <w:r w:rsidR="006817F7">
        <w:rPr>
          <w:lang w:eastAsia="en-US"/>
        </w:rPr>
        <w:t xml:space="preserve"> "</w:t>
      </w:r>
      <w:r w:rsidR="007614C5" w:rsidRPr="006817F7">
        <w:rPr>
          <w:lang w:eastAsia="en-US"/>
        </w:rPr>
        <w:t>ДальПромТоргСервис</w:t>
      </w:r>
      <w:r w:rsidR="006817F7">
        <w:rPr>
          <w:lang w:eastAsia="en-US"/>
        </w:rPr>
        <w:t xml:space="preserve">" </w:t>
      </w:r>
      <w:r w:rsidR="007614C5" w:rsidRPr="006817F7">
        <w:rPr>
          <w:lang w:eastAsia="en-US"/>
        </w:rPr>
        <w:t>2007 год</w:t>
      </w:r>
      <w:r w:rsidR="006817F7" w:rsidRPr="006817F7">
        <w:rPr>
          <w:lang w:eastAsia="en-US"/>
        </w:rPr>
        <w:t xml:space="preserve">: </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2599"/>
        <w:gridCol w:w="1478"/>
      </w:tblGrid>
      <w:tr w:rsidR="00AF6910" w:rsidRPr="006817F7" w:rsidTr="00963F5C">
        <w:trPr>
          <w:trHeight w:val="700"/>
          <w:jc w:val="center"/>
        </w:trPr>
        <w:tc>
          <w:tcPr>
            <w:tcW w:w="4381" w:type="dxa"/>
            <w:shd w:val="clear" w:color="auto" w:fill="auto"/>
            <w:vAlign w:val="center"/>
          </w:tcPr>
          <w:p w:rsidR="00AF6910" w:rsidRPr="006817F7" w:rsidRDefault="00AF6910" w:rsidP="009374CE">
            <w:pPr>
              <w:pStyle w:val="aff2"/>
              <w:rPr>
                <w:lang w:eastAsia="en-US"/>
              </w:rPr>
            </w:pPr>
            <w:r w:rsidRPr="006817F7">
              <w:rPr>
                <w:lang w:eastAsia="en-US"/>
              </w:rPr>
              <w:t>Изменение фондоотдачи основных производственных фондов за счет</w:t>
            </w:r>
            <w:r w:rsidR="006817F7" w:rsidRPr="006817F7">
              <w:rPr>
                <w:lang w:eastAsia="en-US"/>
              </w:rPr>
              <w:t xml:space="preserve">: </w:t>
            </w:r>
          </w:p>
        </w:tc>
        <w:tc>
          <w:tcPr>
            <w:tcW w:w="2599" w:type="dxa"/>
            <w:shd w:val="clear" w:color="auto" w:fill="auto"/>
            <w:vAlign w:val="center"/>
          </w:tcPr>
          <w:p w:rsidR="00AF6910" w:rsidRPr="006817F7" w:rsidRDefault="00AF6910" w:rsidP="009374CE">
            <w:pPr>
              <w:pStyle w:val="aff2"/>
              <w:rPr>
                <w:lang w:eastAsia="en-US"/>
              </w:rPr>
            </w:pPr>
          </w:p>
          <w:p w:rsidR="00AF6910" w:rsidRPr="006817F7" w:rsidRDefault="00AF6910" w:rsidP="009374CE">
            <w:pPr>
              <w:pStyle w:val="aff2"/>
              <w:rPr>
                <w:lang w:eastAsia="en-US"/>
              </w:rPr>
            </w:pPr>
            <w:r w:rsidRPr="006817F7">
              <w:rPr>
                <w:lang w:eastAsia="en-US"/>
              </w:rPr>
              <w:t>Расчет</w:t>
            </w:r>
            <w:r w:rsidR="00D04D58" w:rsidRPr="006817F7">
              <w:rPr>
                <w:lang w:eastAsia="en-US"/>
              </w:rPr>
              <w:t xml:space="preserve"> влияния</w:t>
            </w:r>
            <w:r w:rsidR="006817F7" w:rsidRPr="006817F7">
              <w:rPr>
                <w:lang w:eastAsia="en-US"/>
              </w:rPr>
              <w:t xml:space="preserve">: </w:t>
            </w:r>
          </w:p>
        </w:tc>
        <w:tc>
          <w:tcPr>
            <w:tcW w:w="1478" w:type="dxa"/>
            <w:shd w:val="clear" w:color="auto" w:fill="auto"/>
            <w:vAlign w:val="center"/>
          </w:tcPr>
          <w:p w:rsidR="00AF6910" w:rsidRPr="006817F7" w:rsidRDefault="00AF6910" w:rsidP="009374CE">
            <w:pPr>
              <w:pStyle w:val="aff2"/>
              <w:rPr>
                <w:lang w:eastAsia="en-US"/>
              </w:rPr>
            </w:pPr>
          </w:p>
          <w:p w:rsidR="00AF6910" w:rsidRPr="006817F7" w:rsidRDefault="00AF6910" w:rsidP="009374CE">
            <w:pPr>
              <w:pStyle w:val="aff2"/>
              <w:rPr>
                <w:lang w:eastAsia="en-US"/>
              </w:rPr>
            </w:pPr>
            <w:r w:rsidRPr="006817F7">
              <w:rPr>
                <w:lang w:eastAsia="en-US"/>
              </w:rPr>
              <w:t>Итог</w:t>
            </w:r>
            <w:r w:rsidR="006817F7" w:rsidRPr="006817F7">
              <w:rPr>
                <w:lang w:eastAsia="en-US"/>
              </w:rPr>
              <w:t xml:space="preserve">: </w:t>
            </w:r>
          </w:p>
        </w:tc>
      </w:tr>
      <w:tr w:rsidR="00AF6910" w:rsidRPr="006817F7" w:rsidTr="00963F5C">
        <w:trPr>
          <w:trHeight w:val="828"/>
          <w:jc w:val="center"/>
        </w:trPr>
        <w:tc>
          <w:tcPr>
            <w:tcW w:w="4381" w:type="dxa"/>
            <w:shd w:val="clear" w:color="auto" w:fill="auto"/>
            <w:vAlign w:val="center"/>
          </w:tcPr>
          <w:p w:rsidR="00AF6910" w:rsidRPr="006817F7" w:rsidRDefault="00AF6910" w:rsidP="009374CE">
            <w:pPr>
              <w:pStyle w:val="aff2"/>
              <w:rPr>
                <w:lang w:eastAsia="en-US"/>
              </w:rPr>
            </w:pPr>
            <w:r w:rsidRPr="006817F7">
              <w:rPr>
                <w:lang w:eastAsia="en-US"/>
              </w:rPr>
              <w:t>Структуры оборудования</w:t>
            </w:r>
            <w:r w:rsidR="006817F7" w:rsidRPr="006817F7">
              <w:rPr>
                <w:lang w:eastAsia="en-US"/>
              </w:rPr>
              <w:t xml:space="preserve">: </w:t>
            </w:r>
          </w:p>
        </w:tc>
        <w:tc>
          <w:tcPr>
            <w:tcW w:w="2599" w:type="dxa"/>
            <w:shd w:val="clear" w:color="auto" w:fill="auto"/>
            <w:vAlign w:val="center"/>
          </w:tcPr>
          <w:p w:rsidR="00AF6910" w:rsidRPr="006817F7" w:rsidRDefault="006817F7" w:rsidP="009374CE">
            <w:pPr>
              <w:pStyle w:val="aff2"/>
              <w:rPr>
                <w:lang w:eastAsia="en-US"/>
              </w:rPr>
            </w:pPr>
            <w:r w:rsidRPr="006817F7">
              <w:rPr>
                <w:lang w:eastAsia="en-US"/>
              </w:rPr>
              <w:t xml:space="preserve"> - </w:t>
            </w:r>
            <w:r w:rsidR="00085656" w:rsidRPr="006817F7">
              <w:rPr>
                <w:lang w:eastAsia="en-US"/>
              </w:rPr>
              <w:t xml:space="preserve">290,22 </w:t>
            </w:r>
            <w:r w:rsidR="000B01B5">
              <w:rPr>
                <w:position w:val="-4"/>
                <w:lang w:val="en-US"/>
              </w:rPr>
              <w:pict>
                <v:shape id="_x0000_i1120" type="#_x0000_t75" style="width:9pt;height:9.75pt">
                  <v:imagedata r:id="rId14" o:title=""/>
                </v:shape>
              </w:pict>
            </w:r>
            <w:r w:rsidR="00085656" w:rsidRPr="006817F7">
              <w:rPr>
                <w:lang w:eastAsia="en-US"/>
              </w:rPr>
              <w:t xml:space="preserve"> 0,706</w:t>
            </w:r>
          </w:p>
        </w:tc>
        <w:tc>
          <w:tcPr>
            <w:tcW w:w="1478" w:type="dxa"/>
            <w:shd w:val="clear" w:color="auto" w:fill="auto"/>
            <w:vAlign w:val="center"/>
          </w:tcPr>
          <w:p w:rsidR="00AF6910" w:rsidRPr="006817F7" w:rsidRDefault="006817F7" w:rsidP="009374CE">
            <w:pPr>
              <w:pStyle w:val="aff2"/>
              <w:rPr>
                <w:lang w:eastAsia="en-US"/>
              </w:rPr>
            </w:pPr>
            <w:r w:rsidRPr="006817F7">
              <w:rPr>
                <w:lang w:eastAsia="en-US"/>
              </w:rPr>
              <w:t xml:space="preserve"> - </w:t>
            </w:r>
            <w:r w:rsidR="004A18DA" w:rsidRPr="006817F7">
              <w:rPr>
                <w:lang w:eastAsia="en-US"/>
              </w:rPr>
              <w:t>204,89</w:t>
            </w:r>
          </w:p>
        </w:tc>
      </w:tr>
      <w:tr w:rsidR="00AF6910" w:rsidRPr="006817F7" w:rsidTr="00963F5C">
        <w:trPr>
          <w:trHeight w:val="465"/>
          <w:jc w:val="center"/>
        </w:trPr>
        <w:tc>
          <w:tcPr>
            <w:tcW w:w="4381" w:type="dxa"/>
            <w:shd w:val="clear" w:color="auto" w:fill="auto"/>
            <w:vAlign w:val="center"/>
          </w:tcPr>
          <w:p w:rsidR="00AF6910" w:rsidRPr="006817F7" w:rsidRDefault="00AF6910" w:rsidP="009374CE">
            <w:pPr>
              <w:pStyle w:val="aff2"/>
              <w:rPr>
                <w:lang w:eastAsia="en-US"/>
              </w:rPr>
            </w:pPr>
            <w:r w:rsidRPr="006817F7">
              <w:rPr>
                <w:lang w:eastAsia="en-US"/>
              </w:rPr>
              <w:t>Целодневных простоев</w:t>
            </w:r>
            <w:r w:rsidR="006817F7" w:rsidRPr="006817F7">
              <w:rPr>
                <w:lang w:eastAsia="en-US"/>
              </w:rPr>
              <w:t xml:space="preserve">: </w:t>
            </w:r>
          </w:p>
        </w:tc>
        <w:tc>
          <w:tcPr>
            <w:tcW w:w="2599" w:type="dxa"/>
            <w:shd w:val="clear" w:color="auto" w:fill="auto"/>
            <w:vAlign w:val="center"/>
          </w:tcPr>
          <w:p w:rsidR="00AF6910" w:rsidRPr="006817F7" w:rsidRDefault="006817F7" w:rsidP="009374CE">
            <w:pPr>
              <w:pStyle w:val="aff2"/>
              <w:rPr>
                <w:lang w:eastAsia="en-US"/>
              </w:rPr>
            </w:pPr>
            <w:r w:rsidRPr="006817F7">
              <w:rPr>
                <w:lang w:eastAsia="en-US"/>
              </w:rPr>
              <w:t xml:space="preserve"> - </w:t>
            </w:r>
            <w:r w:rsidR="00085656" w:rsidRPr="006817F7">
              <w:rPr>
                <w:lang w:eastAsia="en-US"/>
              </w:rPr>
              <w:t xml:space="preserve">175,82 </w:t>
            </w:r>
            <w:r w:rsidR="000B01B5">
              <w:rPr>
                <w:position w:val="-4"/>
                <w:lang w:val="en-US"/>
              </w:rPr>
              <w:pict>
                <v:shape id="_x0000_i1121" type="#_x0000_t75" style="width:9pt;height:9.75pt">
                  <v:imagedata r:id="rId14" o:title=""/>
                </v:shape>
              </w:pict>
            </w:r>
            <w:r w:rsidR="00085656" w:rsidRPr="006817F7">
              <w:rPr>
                <w:lang w:eastAsia="en-US"/>
              </w:rPr>
              <w:t xml:space="preserve"> 0,706</w:t>
            </w:r>
          </w:p>
        </w:tc>
        <w:tc>
          <w:tcPr>
            <w:tcW w:w="1478" w:type="dxa"/>
            <w:shd w:val="clear" w:color="auto" w:fill="auto"/>
            <w:vAlign w:val="center"/>
          </w:tcPr>
          <w:p w:rsidR="00AF6910" w:rsidRPr="006817F7" w:rsidRDefault="006817F7" w:rsidP="009374CE">
            <w:pPr>
              <w:pStyle w:val="aff2"/>
              <w:rPr>
                <w:lang w:eastAsia="en-US"/>
              </w:rPr>
            </w:pPr>
            <w:r w:rsidRPr="006817F7">
              <w:rPr>
                <w:lang w:eastAsia="en-US"/>
              </w:rPr>
              <w:t xml:space="preserve"> - </w:t>
            </w:r>
            <w:r w:rsidR="004A18DA" w:rsidRPr="006817F7">
              <w:rPr>
                <w:lang w:eastAsia="en-US"/>
              </w:rPr>
              <w:t>124,12</w:t>
            </w:r>
          </w:p>
        </w:tc>
      </w:tr>
      <w:tr w:rsidR="00AF6910" w:rsidRPr="006817F7" w:rsidTr="00963F5C">
        <w:trPr>
          <w:trHeight w:val="518"/>
          <w:jc w:val="center"/>
        </w:trPr>
        <w:tc>
          <w:tcPr>
            <w:tcW w:w="4381" w:type="dxa"/>
            <w:shd w:val="clear" w:color="auto" w:fill="auto"/>
            <w:vAlign w:val="center"/>
          </w:tcPr>
          <w:p w:rsidR="00AF6910" w:rsidRPr="006817F7" w:rsidRDefault="00AF6910" w:rsidP="009374CE">
            <w:pPr>
              <w:pStyle w:val="aff2"/>
              <w:rPr>
                <w:lang w:eastAsia="en-US"/>
              </w:rPr>
            </w:pPr>
            <w:r w:rsidRPr="006817F7">
              <w:rPr>
                <w:lang w:eastAsia="en-US"/>
              </w:rPr>
              <w:t>Коэффициента сменности</w:t>
            </w:r>
            <w:r w:rsidR="006817F7" w:rsidRPr="006817F7">
              <w:rPr>
                <w:lang w:eastAsia="en-US"/>
              </w:rPr>
              <w:t xml:space="preserve">: </w:t>
            </w:r>
          </w:p>
        </w:tc>
        <w:tc>
          <w:tcPr>
            <w:tcW w:w="2599" w:type="dxa"/>
            <w:shd w:val="clear" w:color="auto" w:fill="auto"/>
            <w:vAlign w:val="center"/>
          </w:tcPr>
          <w:p w:rsidR="00AF6910" w:rsidRPr="006817F7" w:rsidRDefault="006817F7" w:rsidP="009374CE">
            <w:pPr>
              <w:pStyle w:val="aff2"/>
              <w:rPr>
                <w:lang w:eastAsia="en-US"/>
              </w:rPr>
            </w:pPr>
            <w:r w:rsidRPr="006817F7">
              <w:rPr>
                <w:lang w:eastAsia="en-US"/>
              </w:rPr>
              <w:t xml:space="preserve"> - </w:t>
            </w:r>
            <w:r w:rsidR="00085656" w:rsidRPr="006817F7">
              <w:rPr>
                <w:lang w:eastAsia="en-US"/>
              </w:rPr>
              <w:t xml:space="preserve">340,91 </w:t>
            </w:r>
            <w:r w:rsidR="000B01B5">
              <w:rPr>
                <w:position w:val="-4"/>
                <w:lang w:val="en-US"/>
              </w:rPr>
              <w:pict>
                <v:shape id="_x0000_i1122" type="#_x0000_t75" style="width:9pt;height:9.75pt">
                  <v:imagedata r:id="rId14" o:title=""/>
                </v:shape>
              </w:pict>
            </w:r>
            <w:r w:rsidR="00085656" w:rsidRPr="006817F7">
              <w:rPr>
                <w:lang w:eastAsia="en-US"/>
              </w:rPr>
              <w:t xml:space="preserve"> 0,706</w:t>
            </w:r>
          </w:p>
        </w:tc>
        <w:tc>
          <w:tcPr>
            <w:tcW w:w="1478" w:type="dxa"/>
            <w:shd w:val="clear" w:color="auto" w:fill="auto"/>
            <w:vAlign w:val="center"/>
          </w:tcPr>
          <w:p w:rsidR="00AF6910" w:rsidRPr="006817F7" w:rsidRDefault="006817F7" w:rsidP="009374CE">
            <w:pPr>
              <w:pStyle w:val="aff2"/>
              <w:rPr>
                <w:lang w:eastAsia="en-US"/>
              </w:rPr>
            </w:pPr>
            <w:r w:rsidRPr="006817F7">
              <w:rPr>
                <w:lang w:eastAsia="en-US"/>
              </w:rPr>
              <w:t xml:space="preserve"> - </w:t>
            </w:r>
            <w:r w:rsidR="004A18DA" w:rsidRPr="006817F7">
              <w:rPr>
                <w:lang w:eastAsia="en-US"/>
              </w:rPr>
              <w:t>240,68</w:t>
            </w:r>
          </w:p>
        </w:tc>
      </w:tr>
      <w:tr w:rsidR="00AF6910" w:rsidRPr="006817F7" w:rsidTr="00963F5C">
        <w:trPr>
          <w:trHeight w:val="593"/>
          <w:jc w:val="center"/>
        </w:trPr>
        <w:tc>
          <w:tcPr>
            <w:tcW w:w="4381" w:type="dxa"/>
            <w:shd w:val="clear" w:color="auto" w:fill="auto"/>
            <w:vAlign w:val="center"/>
          </w:tcPr>
          <w:p w:rsidR="00AF6910" w:rsidRPr="006817F7" w:rsidRDefault="00085656" w:rsidP="009374CE">
            <w:pPr>
              <w:pStyle w:val="aff2"/>
              <w:rPr>
                <w:lang w:eastAsia="en-US"/>
              </w:rPr>
            </w:pPr>
            <w:r w:rsidRPr="006817F7">
              <w:rPr>
                <w:lang w:eastAsia="en-US"/>
              </w:rPr>
              <w:t xml:space="preserve"> Внутрисменных простоев</w:t>
            </w:r>
            <w:r w:rsidR="006817F7" w:rsidRPr="006817F7">
              <w:rPr>
                <w:lang w:eastAsia="en-US"/>
              </w:rPr>
              <w:t xml:space="preserve">: </w:t>
            </w:r>
          </w:p>
        </w:tc>
        <w:tc>
          <w:tcPr>
            <w:tcW w:w="2599" w:type="dxa"/>
            <w:shd w:val="clear" w:color="auto" w:fill="auto"/>
            <w:vAlign w:val="center"/>
          </w:tcPr>
          <w:p w:rsidR="00AF6910" w:rsidRPr="006817F7" w:rsidRDefault="00085656" w:rsidP="009374CE">
            <w:pPr>
              <w:pStyle w:val="aff2"/>
              <w:rPr>
                <w:lang w:eastAsia="en-US"/>
              </w:rPr>
            </w:pPr>
            <w:r w:rsidRPr="006817F7">
              <w:rPr>
                <w:lang w:eastAsia="en-US"/>
              </w:rPr>
              <w:t xml:space="preserve">+ 211,76 </w:t>
            </w:r>
            <w:r w:rsidR="000B01B5">
              <w:rPr>
                <w:position w:val="-4"/>
                <w:lang w:val="en-US"/>
              </w:rPr>
              <w:pict>
                <v:shape id="_x0000_i1123" type="#_x0000_t75" style="width:9pt;height:9.75pt">
                  <v:imagedata r:id="rId14" o:title=""/>
                </v:shape>
              </w:pict>
            </w:r>
            <w:r w:rsidRPr="006817F7">
              <w:rPr>
                <w:lang w:eastAsia="en-US"/>
              </w:rPr>
              <w:t xml:space="preserve"> 0,706</w:t>
            </w:r>
          </w:p>
        </w:tc>
        <w:tc>
          <w:tcPr>
            <w:tcW w:w="1478" w:type="dxa"/>
            <w:shd w:val="clear" w:color="auto" w:fill="auto"/>
            <w:vAlign w:val="center"/>
          </w:tcPr>
          <w:p w:rsidR="00AF6910" w:rsidRPr="006817F7" w:rsidRDefault="004A18DA" w:rsidP="009374CE">
            <w:pPr>
              <w:pStyle w:val="aff2"/>
              <w:rPr>
                <w:lang w:eastAsia="en-US"/>
              </w:rPr>
            </w:pPr>
            <w:r w:rsidRPr="006817F7">
              <w:rPr>
                <w:lang w:eastAsia="en-US"/>
              </w:rPr>
              <w:t>+ 149,5</w:t>
            </w:r>
          </w:p>
        </w:tc>
      </w:tr>
      <w:tr w:rsidR="00085656" w:rsidRPr="006817F7" w:rsidTr="00963F5C">
        <w:trPr>
          <w:trHeight w:val="649"/>
          <w:jc w:val="center"/>
        </w:trPr>
        <w:tc>
          <w:tcPr>
            <w:tcW w:w="4381" w:type="dxa"/>
            <w:shd w:val="clear" w:color="auto" w:fill="auto"/>
            <w:vAlign w:val="center"/>
          </w:tcPr>
          <w:p w:rsidR="00085656" w:rsidRPr="006817F7" w:rsidRDefault="00085656" w:rsidP="009374CE">
            <w:pPr>
              <w:pStyle w:val="aff2"/>
              <w:rPr>
                <w:lang w:eastAsia="en-US"/>
              </w:rPr>
            </w:pPr>
            <w:r w:rsidRPr="006817F7">
              <w:rPr>
                <w:lang w:eastAsia="en-US"/>
              </w:rPr>
              <w:t>Среднечасовой выработки</w:t>
            </w:r>
            <w:r w:rsidR="006817F7" w:rsidRPr="006817F7">
              <w:rPr>
                <w:lang w:eastAsia="en-US"/>
              </w:rPr>
              <w:t xml:space="preserve">: </w:t>
            </w:r>
          </w:p>
        </w:tc>
        <w:tc>
          <w:tcPr>
            <w:tcW w:w="2599" w:type="dxa"/>
            <w:shd w:val="clear" w:color="auto" w:fill="auto"/>
            <w:vAlign w:val="center"/>
          </w:tcPr>
          <w:p w:rsidR="00085656" w:rsidRPr="006817F7" w:rsidRDefault="00491FA1" w:rsidP="009374CE">
            <w:pPr>
              <w:pStyle w:val="aff2"/>
              <w:rPr>
                <w:lang w:eastAsia="en-US"/>
              </w:rPr>
            </w:pPr>
            <w:r w:rsidRPr="006817F7">
              <w:rPr>
                <w:lang w:eastAsia="en-US"/>
              </w:rPr>
              <w:t>+</w:t>
            </w:r>
            <w:r w:rsidR="00085656" w:rsidRPr="006817F7">
              <w:rPr>
                <w:lang w:eastAsia="en-US"/>
              </w:rPr>
              <w:t xml:space="preserve">3345,87 </w:t>
            </w:r>
            <w:r w:rsidR="000B01B5">
              <w:rPr>
                <w:position w:val="-4"/>
                <w:lang w:val="en-US"/>
              </w:rPr>
              <w:pict>
                <v:shape id="_x0000_i1124" type="#_x0000_t75" style="width:9pt;height:9.75pt">
                  <v:imagedata r:id="rId14" o:title=""/>
                </v:shape>
              </w:pict>
            </w:r>
            <w:r w:rsidR="00085656" w:rsidRPr="006817F7">
              <w:rPr>
                <w:lang w:eastAsia="en-US"/>
              </w:rPr>
              <w:t>0,706</w:t>
            </w:r>
          </w:p>
        </w:tc>
        <w:tc>
          <w:tcPr>
            <w:tcW w:w="1478" w:type="dxa"/>
            <w:shd w:val="clear" w:color="auto" w:fill="auto"/>
            <w:vAlign w:val="center"/>
          </w:tcPr>
          <w:p w:rsidR="00085656" w:rsidRPr="006817F7" w:rsidRDefault="00D869CC" w:rsidP="009374CE">
            <w:pPr>
              <w:pStyle w:val="aff2"/>
              <w:rPr>
                <w:lang w:eastAsia="en-US"/>
              </w:rPr>
            </w:pPr>
            <w:r w:rsidRPr="006817F7">
              <w:rPr>
                <w:lang w:eastAsia="en-US"/>
              </w:rPr>
              <w:t xml:space="preserve"> </w:t>
            </w:r>
            <w:r w:rsidR="004A18DA" w:rsidRPr="006817F7">
              <w:rPr>
                <w:lang w:eastAsia="en-US"/>
              </w:rPr>
              <w:t>+ 2362,18</w:t>
            </w:r>
          </w:p>
        </w:tc>
      </w:tr>
      <w:tr w:rsidR="00085656" w:rsidRPr="006817F7" w:rsidTr="00963F5C">
        <w:trPr>
          <w:trHeight w:val="769"/>
          <w:jc w:val="center"/>
        </w:trPr>
        <w:tc>
          <w:tcPr>
            <w:tcW w:w="4381" w:type="dxa"/>
            <w:shd w:val="clear" w:color="auto" w:fill="auto"/>
            <w:vAlign w:val="center"/>
          </w:tcPr>
          <w:p w:rsidR="00085656" w:rsidRPr="006817F7" w:rsidRDefault="00085656" w:rsidP="009374CE">
            <w:pPr>
              <w:pStyle w:val="aff2"/>
              <w:rPr>
                <w:lang w:eastAsia="en-US"/>
              </w:rPr>
            </w:pPr>
            <w:r w:rsidRPr="006817F7">
              <w:rPr>
                <w:lang w:eastAsia="en-US"/>
              </w:rPr>
              <w:t>Итого</w:t>
            </w:r>
            <w:r w:rsidR="006817F7" w:rsidRPr="006817F7">
              <w:rPr>
                <w:lang w:eastAsia="en-US"/>
              </w:rPr>
              <w:t xml:space="preserve">: </w:t>
            </w:r>
          </w:p>
        </w:tc>
        <w:tc>
          <w:tcPr>
            <w:tcW w:w="2599" w:type="dxa"/>
            <w:shd w:val="clear" w:color="auto" w:fill="auto"/>
            <w:vAlign w:val="center"/>
          </w:tcPr>
          <w:p w:rsidR="00085656" w:rsidRPr="006817F7" w:rsidRDefault="004A18DA" w:rsidP="009374CE">
            <w:pPr>
              <w:pStyle w:val="aff2"/>
              <w:rPr>
                <w:lang w:eastAsia="en-US"/>
              </w:rPr>
            </w:pPr>
            <w:r w:rsidRPr="006817F7">
              <w:rPr>
                <w:lang w:eastAsia="en-US"/>
              </w:rPr>
              <w:t>+2750,68</w:t>
            </w:r>
          </w:p>
        </w:tc>
        <w:tc>
          <w:tcPr>
            <w:tcW w:w="1478" w:type="dxa"/>
            <w:shd w:val="clear" w:color="auto" w:fill="auto"/>
            <w:vAlign w:val="center"/>
          </w:tcPr>
          <w:p w:rsidR="00085656" w:rsidRPr="006817F7" w:rsidRDefault="004A18DA" w:rsidP="009374CE">
            <w:pPr>
              <w:pStyle w:val="aff2"/>
              <w:rPr>
                <w:lang w:eastAsia="en-US"/>
              </w:rPr>
            </w:pPr>
            <w:r w:rsidRPr="006817F7">
              <w:rPr>
                <w:lang w:eastAsia="en-US"/>
              </w:rPr>
              <w:t>+1941,99</w:t>
            </w:r>
          </w:p>
        </w:tc>
      </w:tr>
    </w:tbl>
    <w:p w:rsidR="00491FA1" w:rsidRPr="006817F7" w:rsidRDefault="00491FA1" w:rsidP="00D3088D">
      <w:pPr>
        <w:widowControl w:val="0"/>
        <w:autoSpaceDE w:val="0"/>
        <w:autoSpaceDN w:val="0"/>
        <w:adjustRightInd w:val="0"/>
        <w:ind w:firstLine="709"/>
        <w:rPr>
          <w:lang w:eastAsia="en-US"/>
        </w:rPr>
      </w:pPr>
    </w:p>
    <w:p w:rsidR="006817F7" w:rsidRDefault="009772FB" w:rsidP="00D3088D">
      <w:pPr>
        <w:widowControl w:val="0"/>
        <w:autoSpaceDE w:val="0"/>
        <w:autoSpaceDN w:val="0"/>
        <w:adjustRightInd w:val="0"/>
        <w:ind w:firstLine="709"/>
        <w:rPr>
          <w:lang w:eastAsia="en-US"/>
        </w:rPr>
      </w:pPr>
      <w:r w:rsidRPr="006817F7">
        <w:rPr>
          <w:lang w:eastAsia="en-US"/>
        </w:rPr>
        <w:t xml:space="preserve">Из таблицы </w:t>
      </w:r>
      <w:r w:rsidR="006817F7">
        <w:rPr>
          <w:lang w:eastAsia="en-US"/>
        </w:rPr>
        <w:t>2.1</w:t>
      </w:r>
      <w:r w:rsidR="00C35FD2" w:rsidRPr="006817F7">
        <w:rPr>
          <w:lang w:eastAsia="en-US"/>
        </w:rPr>
        <w:t>4</w:t>
      </w:r>
      <w:r w:rsidRPr="006817F7">
        <w:rPr>
          <w:lang w:eastAsia="en-US"/>
        </w:rPr>
        <w:t xml:space="preserve"> видно, что за счет изменения структуры основных фондов фондоотдача сокращается на 204,89, что говорит о преобладании более дорогого оборудования, за счет повышения целодневных простоев фондоотдача сокращается на 124,12, за счет сокращения внутрисменных простоев, фондоотдача увеличивается на 149,5</w:t>
      </w:r>
      <w:r w:rsidR="006817F7">
        <w:rPr>
          <w:lang w:eastAsia="en-US"/>
        </w:rPr>
        <w:t>, т</w:t>
      </w:r>
      <w:r w:rsidRPr="006817F7">
        <w:rPr>
          <w:lang w:eastAsia="en-US"/>
        </w:rPr>
        <w:t>ак как сократились внутрисменные постои, следовательно</w:t>
      </w:r>
      <w:r w:rsidR="006817F7" w:rsidRPr="006817F7">
        <w:rPr>
          <w:lang w:eastAsia="en-US"/>
        </w:rPr>
        <w:t xml:space="preserve">. </w:t>
      </w:r>
      <w:r w:rsidRPr="006817F7">
        <w:rPr>
          <w:lang w:eastAsia="en-US"/>
        </w:rPr>
        <w:t>Увеличилась среднечасовая выработка, что привело увеличение фондоотдачи на 2362,18</w:t>
      </w:r>
    </w:p>
    <w:p w:rsidR="006817F7" w:rsidRDefault="00CD4B7D" w:rsidP="00D3088D">
      <w:pPr>
        <w:widowControl w:val="0"/>
        <w:autoSpaceDE w:val="0"/>
        <w:autoSpaceDN w:val="0"/>
        <w:adjustRightInd w:val="0"/>
        <w:ind w:firstLine="709"/>
        <w:rPr>
          <w:lang w:eastAsia="en-US"/>
        </w:rPr>
      </w:pPr>
      <w:r w:rsidRPr="006817F7">
        <w:rPr>
          <w:lang w:eastAsia="en-US"/>
        </w:rPr>
        <w:t>Проведем аналогичный анализ за 2008 год</w:t>
      </w:r>
      <w:r w:rsidR="006817F7" w:rsidRPr="006817F7">
        <w:rPr>
          <w:lang w:eastAsia="en-US"/>
        </w:rPr>
        <w:t>:</w:t>
      </w:r>
    </w:p>
    <w:p w:rsidR="006817F7" w:rsidRDefault="00CD4B7D" w:rsidP="00D3088D">
      <w:pPr>
        <w:widowControl w:val="0"/>
        <w:autoSpaceDE w:val="0"/>
        <w:autoSpaceDN w:val="0"/>
        <w:adjustRightInd w:val="0"/>
        <w:ind w:firstLine="709"/>
        <w:rPr>
          <w:lang w:eastAsia="en-US"/>
        </w:rPr>
      </w:pPr>
      <w:r w:rsidRPr="006817F7">
        <w:rPr>
          <w:lang w:eastAsia="en-US"/>
        </w:rPr>
        <w:t>Изменение фондоотдачи основных производственных фондов за счет</w:t>
      </w:r>
      <w:r w:rsidR="006817F7" w:rsidRPr="006817F7">
        <w:rPr>
          <w:lang w:eastAsia="en-US"/>
        </w:rPr>
        <w:t>:</w:t>
      </w:r>
    </w:p>
    <w:p w:rsidR="006817F7" w:rsidRDefault="00CD4B7D" w:rsidP="00D3088D">
      <w:pPr>
        <w:widowControl w:val="0"/>
        <w:autoSpaceDE w:val="0"/>
        <w:autoSpaceDN w:val="0"/>
        <w:adjustRightInd w:val="0"/>
        <w:ind w:firstLine="709"/>
        <w:rPr>
          <w:lang w:eastAsia="en-US"/>
        </w:rPr>
      </w:pPr>
      <w:r w:rsidRPr="006817F7">
        <w:rPr>
          <w:lang w:eastAsia="en-US"/>
        </w:rPr>
        <w:t>структуры оборудования</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6817F7" w:rsidRDefault="004A18DA" w:rsidP="00D3088D">
      <w:pPr>
        <w:widowControl w:val="0"/>
        <w:autoSpaceDE w:val="0"/>
        <w:autoSpaceDN w:val="0"/>
        <w:adjustRightInd w:val="0"/>
        <w:ind w:firstLine="709"/>
        <w:rPr>
          <w:lang w:eastAsia="en-US"/>
        </w:rPr>
      </w:pPr>
      <w:r w:rsidRPr="006817F7">
        <w:rPr>
          <w:lang w:eastAsia="en-US"/>
        </w:rPr>
        <w:t>566,44</w:t>
      </w:r>
      <w:r w:rsidR="00CD4B7D" w:rsidRPr="006817F7">
        <w:rPr>
          <w:lang w:eastAsia="en-US"/>
        </w:rPr>
        <w:t xml:space="preserve"> </w:t>
      </w:r>
      <w:r w:rsidR="000B01B5">
        <w:rPr>
          <w:i/>
          <w:iCs/>
          <w:position w:val="-4"/>
        </w:rPr>
        <w:pict>
          <v:shape id="_x0000_i1125" type="#_x0000_t75" style="width:9pt;height:9.75pt">
            <v:imagedata r:id="rId14" o:title=""/>
          </v:shape>
        </w:pict>
      </w:r>
      <w:r w:rsidR="00CD4B7D" w:rsidRPr="006817F7">
        <w:rPr>
          <w:lang w:eastAsia="en-US"/>
        </w:rPr>
        <w:t xml:space="preserve"> 0,</w:t>
      </w:r>
      <w:r w:rsidRPr="006817F7">
        <w:rPr>
          <w:lang w:eastAsia="en-US"/>
        </w:rPr>
        <w:t>72</w:t>
      </w:r>
      <w:r w:rsidR="00CD4B7D" w:rsidRPr="006817F7">
        <w:rPr>
          <w:lang w:eastAsia="en-US"/>
        </w:rPr>
        <w:t>8 =</w:t>
      </w:r>
      <w:r w:rsidR="006817F7" w:rsidRPr="006817F7">
        <w:rPr>
          <w:lang w:eastAsia="en-US"/>
        </w:rPr>
        <w:t xml:space="preserve"> - </w:t>
      </w:r>
      <w:r w:rsidRPr="006817F7">
        <w:rPr>
          <w:lang w:eastAsia="en-US"/>
        </w:rPr>
        <w:t>4</w:t>
      </w:r>
      <w:r w:rsidR="00CD4B7D" w:rsidRPr="006817F7">
        <w:rPr>
          <w:lang w:eastAsia="en-US"/>
        </w:rPr>
        <w:t>1</w:t>
      </w:r>
      <w:r w:rsidRPr="006817F7">
        <w:rPr>
          <w:lang w:eastAsia="en-US"/>
        </w:rPr>
        <w:t>2</w:t>
      </w:r>
      <w:r w:rsidR="00CD4B7D" w:rsidRPr="006817F7">
        <w:rPr>
          <w:lang w:eastAsia="en-US"/>
        </w:rPr>
        <w:t>,</w:t>
      </w:r>
      <w:r w:rsidRPr="006817F7">
        <w:rPr>
          <w:lang w:eastAsia="en-US"/>
        </w:rPr>
        <w:t>37</w:t>
      </w:r>
    </w:p>
    <w:p w:rsidR="009374CE" w:rsidRDefault="009374CE" w:rsidP="00D3088D">
      <w:pPr>
        <w:widowControl w:val="0"/>
        <w:autoSpaceDE w:val="0"/>
        <w:autoSpaceDN w:val="0"/>
        <w:adjustRightInd w:val="0"/>
        <w:ind w:firstLine="709"/>
        <w:rPr>
          <w:lang w:eastAsia="en-US"/>
        </w:rPr>
      </w:pPr>
    </w:p>
    <w:p w:rsidR="006817F7" w:rsidRDefault="00187724" w:rsidP="00D3088D">
      <w:pPr>
        <w:widowControl w:val="0"/>
        <w:autoSpaceDE w:val="0"/>
        <w:autoSpaceDN w:val="0"/>
        <w:adjustRightInd w:val="0"/>
        <w:ind w:firstLine="709"/>
        <w:rPr>
          <w:lang w:eastAsia="en-US"/>
        </w:rPr>
      </w:pPr>
      <w:r w:rsidRPr="006817F7">
        <w:rPr>
          <w:lang w:eastAsia="en-US"/>
        </w:rPr>
        <w:t>целодневных простоев</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6817F7" w:rsidRDefault="00187724" w:rsidP="00D3088D">
      <w:pPr>
        <w:widowControl w:val="0"/>
        <w:autoSpaceDE w:val="0"/>
        <w:autoSpaceDN w:val="0"/>
        <w:adjustRightInd w:val="0"/>
        <w:ind w:firstLine="709"/>
        <w:rPr>
          <w:lang w:eastAsia="en-US"/>
        </w:rPr>
      </w:pPr>
      <w:r w:rsidRPr="006817F7">
        <w:rPr>
          <w:lang w:eastAsia="en-US"/>
        </w:rPr>
        <w:t xml:space="preserve">+ 189,72 </w:t>
      </w:r>
      <w:r w:rsidR="000B01B5">
        <w:rPr>
          <w:i/>
          <w:iCs/>
          <w:position w:val="-4"/>
        </w:rPr>
        <w:pict>
          <v:shape id="_x0000_i1126" type="#_x0000_t75" style="width:9pt;height:9.75pt">
            <v:imagedata r:id="rId14" o:title=""/>
          </v:shape>
        </w:pict>
      </w:r>
      <w:r w:rsidRPr="006817F7">
        <w:rPr>
          <w:lang w:eastAsia="en-US"/>
        </w:rPr>
        <w:t xml:space="preserve"> 0,728 = + 138,12</w:t>
      </w:r>
    </w:p>
    <w:p w:rsidR="006817F7" w:rsidRDefault="00CD4B7D" w:rsidP="00D3088D">
      <w:pPr>
        <w:widowControl w:val="0"/>
        <w:autoSpaceDE w:val="0"/>
        <w:autoSpaceDN w:val="0"/>
        <w:adjustRightInd w:val="0"/>
        <w:ind w:firstLine="709"/>
        <w:rPr>
          <w:lang w:eastAsia="en-US"/>
        </w:rPr>
      </w:pPr>
      <w:r w:rsidRPr="006817F7">
        <w:rPr>
          <w:lang w:eastAsia="en-US"/>
        </w:rPr>
        <w:t>коэффициента сменности</w:t>
      </w:r>
      <w:r w:rsidR="006817F7" w:rsidRPr="006817F7">
        <w:rPr>
          <w:lang w:eastAsia="en-US"/>
        </w:rPr>
        <w:t>:</w:t>
      </w:r>
    </w:p>
    <w:p w:rsidR="006817F7" w:rsidRDefault="00187724" w:rsidP="00D3088D">
      <w:pPr>
        <w:widowControl w:val="0"/>
        <w:autoSpaceDE w:val="0"/>
        <w:autoSpaceDN w:val="0"/>
        <w:adjustRightInd w:val="0"/>
        <w:ind w:firstLine="709"/>
        <w:rPr>
          <w:lang w:eastAsia="en-US"/>
        </w:rPr>
      </w:pPr>
      <w:r w:rsidRPr="006817F7">
        <w:rPr>
          <w:lang w:eastAsia="en-US"/>
        </w:rPr>
        <w:t>356</w:t>
      </w:r>
      <w:r w:rsidR="00CD4B7D" w:rsidRPr="006817F7">
        <w:rPr>
          <w:lang w:eastAsia="en-US"/>
        </w:rPr>
        <w:t>,</w:t>
      </w:r>
      <w:r w:rsidRPr="006817F7">
        <w:rPr>
          <w:lang w:eastAsia="en-US"/>
        </w:rPr>
        <w:t>49</w:t>
      </w:r>
      <w:r w:rsidR="00CD4B7D" w:rsidRPr="006817F7">
        <w:rPr>
          <w:lang w:eastAsia="en-US"/>
        </w:rPr>
        <w:t xml:space="preserve"> </w:t>
      </w:r>
      <w:r w:rsidR="000B01B5">
        <w:rPr>
          <w:i/>
          <w:iCs/>
          <w:position w:val="-4"/>
        </w:rPr>
        <w:pict>
          <v:shape id="_x0000_i1127" type="#_x0000_t75" style="width:9pt;height:9.75pt">
            <v:imagedata r:id="rId14" o:title=""/>
          </v:shape>
        </w:pict>
      </w:r>
      <w:r w:rsidR="00CD4B7D" w:rsidRPr="006817F7">
        <w:rPr>
          <w:lang w:eastAsia="en-US"/>
        </w:rPr>
        <w:t>0,</w:t>
      </w:r>
      <w:r w:rsidR="004A18DA" w:rsidRPr="006817F7">
        <w:rPr>
          <w:lang w:eastAsia="en-US"/>
        </w:rPr>
        <w:t>72</w:t>
      </w:r>
      <w:r w:rsidR="00CD4B7D" w:rsidRPr="006817F7">
        <w:rPr>
          <w:lang w:eastAsia="en-US"/>
        </w:rPr>
        <w:t>8 =</w:t>
      </w:r>
      <w:r w:rsidR="006817F7" w:rsidRPr="006817F7">
        <w:rPr>
          <w:lang w:eastAsia="en-US"/>
        </w:rPr>
        <w:t xml:space="preserve"> - </w:t>
      </w:r>
      <w:r w:rsidRPr="006817F7">
        <w:rPr>
          <w:lang w:eastAsia="en-US"/>
        </w:rPr>
        <w:t>259</w:t>
      </w:r>
      <w:r w:rsidR="00CD4B7D" w:rsidRPr="006817F7">
        <w:rPr>
          <w:lang w:eastAsia="en-US"/>
        </w:rPr>
        <w:t>,</w:t>
      </w:r>
      <w:r w:rsidRPr="006817F7">
        <w:rPr>
          <w:lang w:eastAsia="en-US"/>
        </w:rPr>
        <w:t>52</w:t>
      </w:r>
    </w:p>
    <w:p w:rsidR="009374CE" w:rsidRDefault="009374CE" w:rsidP="00D3088D">
      <w:pPr>
        <w:widowControl w:val="0"/>
        <w:autoSpaceDE w:val="0"/>
        <w:autoSpaceDN w:val="0"/>
        <w:adjustRightInd w:val="0"/>
        <w:ind w:firstLine="709"/>
        <w:rPr>
          <w:lang w:eastAsia="en-US"/>
        </w:rPr>
      </w:pPr>
    </w:p>
    <w:p w:rsidR="006817F7" w:rsidRDefault="00A407E9" w:rsidP="00D3088D">
      <w:pPr>
        <w:widowControl w:val="0"/>
        <w:autoSpaceDE w:val="0"/>
        <w:autoSpaceDN w:val="0"/>
        <w:adjustRightInd w:val="0"/>
        <w:ind w:firstLine="709"/>
        <w:rPr>
          <w:lang w:eastAsia="en-US"/>
        </w:rPr>
      </w:pPr>
      <w:r w:rsidRPr="006817F7">
        <w:rPr>
          <w:lang w:eastAsia="en-US"/>
        </w:rPr>
        <w:t>внутрисменных простоев</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6817F7" w:rsidRDefault="00187724" w:rsidP="00D3088D">
      <w:pPr>
        <w:widowControl w:val="0"/>
        <w:autoSpaceDE w:val="0"/>
        <w:autoSpaceDN w:val="0"/>
        <w:adjustRightInd w:val="0"/>
        <w:ind w:firstLine="709"/>
        <w:rPr>
          <w:lang w:eastAsia="en-US"/>
        </w:rPr>
      </w:pPr>
      <w:r w:rsidRPr="006817F7">
        <w:rPr>
          <w:lang w:eastAsia="en-US"/>
        </w:rPr>
        <w:t>+</w:t>
      </w:r>
      <w:r w:rsidR="00A407E9" w:rsidRPr="006817F7">
        <w:rPr>
          <w:lang w:eastAsia="en-US"/>
        </w:rPr>
        <w:t xml:space="preserve"> </w:t>
      </w:r>
      <w:r w:rsidRPr="006817F7">
        <w:rPr>
          <w:lang w:eastAsia="en-US"/>
        </w:rPr>
        <w:t>258</w:t>
      </w:r>
      <w:r w:rsidR="00A407E9" w:rsidRPr="006817F7">
        <w:rPr>
          <w:lang w:eastAsia="en-US"/>
        </w:rPr>
        <w:t>,</w:t>
      </w:r>
      <w:r w:rsidRPr="006817F7">
        <w:rPr>
          <w:lang w:eastAsia="en-US"/>
        </w:rPr>
        <w:t>2</w:t>
      </w:r>
      <w:r w:rsidR="00A407E9" w:rsidRPr="006817F7">
        <w:rPr>
          <w:lang w:eastAsia="en-US"/>
        </w:rPr>
        <w:t xml:space="preserve">9 </w:t>
      </w:r>
      <w:r w:rsidR="000B01B5">
        <w:rPr>
          <w:i/>
          <w:iCs/>
          <w:position w:val="-4"/>
        </w:rPr>
        <w:pict>
          <v:shape id="_x0000_i1128" type="#_x0000_t75" style="width:9pt;height:9.75pt">
            <v:imagedata r:id="rId14" o:title=""/>
          </v:shape>
        </w:pict>
      </w:r>
      <w:r w:rsidR="00A407E9" w:rsidRPr="006817F7">
        <w:rPr>
          <w:lang w:eastAsia="en-US"/>
        </w:rPr>
        <w:t xml:space="preserve"> 0,</w:t>
      </w:r>
      <w:r w:rsidRPr="006817F7">
        <w:rPr>
          <w:lang w:eastAsia="en-US"/>
        </w:rPr>
        <w:t>72</w:t>
      </w:r>
      <w:r w:rsidR="00A407E9" w:rsidRPr="006817F7">
        <w:rPr>
          <w:lang w:eastAsia="en-US"/>
        </w:rPr>
        <w:t xml:space="preserve">8 = </w:t>
      </w:r>
      <w:r w:rsidRPr="006817F7">
        <w:rPr>
          <w:lang w:eastAsia="en-US"/>
        </w:rPr>
        <w:t>+</w:t>
      </w:r>
      <w:r w:rsidR="00A407E9" w:rsidRPr="006817F7">
        <w:rPr>
          <w:lang w:eastAsia="en-US"/>
        </w:rPr>
        <w:t xml:space="preserve"> 1</w:t>
      </w:r>
      <w:r w:rsidRPr="006817F7">
        <w:rPr>
          <w:lang w:eastAsia="en-US"/>
        </w:rPr>
        <w:t>88</w:t>
      </w:r>
      <w:r w:rsidR="00A407E9" w:rsidRPr="006817F7">
        <w:rPr>
          <w:lang w:eastAsia="en-US"/>
        </w:rPr>
        <w:t>,</w:t>
      </w:r>
      <w:r w:rsidRPr="006817F7">
        <w:rPr>
          <w:lang w:eastAsia="en-US"/>
        </w:rPr>
        <w:t>0</w:t>
      </w:r>
      <w:r w:rsidR="00A407E9" w:rsidRPr="006817F7">
        <w:rPr>
          <w:lang w:eastAsia="en-US"/>
        </w:rPr>
        <w:t>4</w:t>
      </w:r>
    </w:p>
    <w:p w:rsidR="009374CE" w:rsidRDefault="009374CE" w:rsidP="00D3088D">
      <w:pPr>
        <w:widowControl w:val="0"/>
        <w:autoSpaceDE w:val="0"/>
        <w:autoSpaceDN w:val="0"/>
        <w:adjustRightInd w:val="0"/>
        <w:ind w:firstLine="709"/>
        <w:rPr>
          <w:lang w:eastAsia="en-US"/>
        </w:rPr>
      </w:pPr>
    </w:p>
    <w:p w:rsidR="006817F7" w:rsidRDefault="00CD4B7D" w:rsidP="00D3088D">
      <w:pPr>
        <w:widowControl w:val="0"/>
        <w:autoSpaceDE w:val="0"/>
        <w:autoSpaceDN w:val="0"/>
        <w:adjustRightInd w:val="0"/>
        <w:ind w:firstLine="709"/>
        <w:rPr>
          <w:lang w:eastAsia="en-US"/>
        </w:rPr>
      </w:pPr>
      <w:r w:rsidRPr="006817F7">
        <w:rPr>
          <w:lang w:eastAsia="en-US"/>
        </w:rPr>
        <w:t>среднечасовой выработки</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6817F7" w:rsidRPr="006817F7" w:rsidRDefault="00187724" w:rsidP="00D3088D">
      <w:pPr>
        <w:widowControl w:val="0"/>
        <w:autoSpaceDE w:val="0"/>
        <w:autoSpaceDN w:val="0"/>
        <w:adjustRightInd w:val="0"/>
        <w:ind w:firstLine="709"/>
        <w:rPr>
          <w:lang w:eastAsia="en-US"/>
        </w:rPr>
      </w:pPr>
      <w:r w:rsidRPr="006817F7">
        <w:rPr>
          <w:lang w:eastAsia="en-US"/>
        </w:rPr>
        <w:t>+ 1042</w:t>
      </w:r>
      <w:r w:rsidR="00A407E9" w:rsidRPr="006817F7">
        <w:rPr>
          <w:lang w:eastAsia="en-US"/>
        </w:rPr>
        <w:t>,</w:t>
      </w:r>
      <w:r w:rsidRPr="006817F7">
        <w:rPr>
          <w:lang w:eastAsia="en-US"/>
        </w:rPr>
        <w:t>35</w:t>
      </w:r>
      <w:r w:rsidR="00A407E9" w:rsidRPr="006817F7">
        <w:rPr>
          <w:lang w:eastAsia="en-US"/>
        </w:rPr>
        <w:t xml:space="preserve"> </w:t>
      </w:r>
      <w:r w:rsidR="000B01B5">
        <w:rPr>
          <w:i/>
          <w:iCs/>
          <w:position w:val="-4"/>
        </w:rPr>
        <w:pict>
          <v:shape id="_x0000_i1129" type="#_x0000_t75" style="width:9pt;height:9.75pt">
            <v:imagedata r:id="rId14" o:title=""/>
          </v:shape>
        </w:pict>
      </w:r>
      <w:r w:rsidR="00A407E9" w:rsidRPr="006817F7">
        <w:rPr>
          <w:lang w:eastAsia="en-US"/>
        </w:rPr>
        <w:t xml:space="preserve"> 0,</w:t>
      </w:r>
      <w:r w:rsidRPr="006817F7">
        <w:rPr>
          <w:lang w:eastAsia="en-US"/>
        </w:rPr>
        <w:t>72</w:t>
      </w:r>
      <w:r w:rsidR="00A407E9" w:rsidRPr="006817F7">
        <w:rPr>
          <w:lang w:eastAsia="en-US"/>
        </w:rPr>
        <w:t xml:space="preserve">8 = </w:t>
      </w:r>
      <w:r w:rsidRPr="006817F7">
        <w:rPr>
          <w:lang w:eastAsia="en-US"/>
        </w:rPr>
        <w:t>+ 758</w:t>
      </w:r>
      <w:r w:rsidR="00A407E9" w:rsidRPr="006817F7">
        <w:rPr>
          <w:lang w:eastAsia="en-US"/>
        </w:rPr>
        <w:t>,</w:t>
      </w:r>
      <w:r w:rsidRPr="006817F7">
        <w:rPr>
          <w:lang w:eastAsia="en-US"/>
        </w:rPr>
        <w:t>83</w:t>
      </w:r>
    </w:p>
    <w:p w:rsidR="009374CE" w:rsidRDefault="009374CE" w:rsidP="00D3088D">
      <w:pPr>
        <w:widowControl w:val="0"/>
        <w:autoSpaceDE w:val="0"/>
        <w:autoSpaceDN w:val="0"/>
        <w:adjustRightInd w:val="0"/>
        <w:ind w:firstLine="709"/>
        <w:rPr>
          <w:lang w:eastAsia="en-US"/>
        </w:rPr>
      </w:pPr>
    </w:p>
    <w:p w:rsidR="00187724" w:rsidRPr="006817F7" w:rsidRDefault="00187724" w:rsidP="00F42199">
      <w:pPr>
        <w:widowControl w:val="0"/>
        <w:autoSpaceDE w:val="0"/>
        <w:autoSpaceDN w:val="0"/>
        <w:adjustRightInd w:val="0"/>
        <w:ind w:left="708" w:firstLine="1"/>
        <w:rPr>
          <w:lang w:eastAsia="en-US"/>
        </w:rPr>
      </w:pPr>
      <w:r w:rsidRPr="006817F7">
        <w:rPr>
          <w:lang w:eastAsia="en-US"/>
        </w:rPr>
        <w:t xml:space="preserve">Таблица </w:t>
      </w:r>
      <w:r w:rsidR="006817F7">
        <w:rPr>
          <w:lang w:eastAsia="en-US"/>
        </w:rPr>
        <w:t>2.1</w:t>
      </w:r>
      <w:r w:rsidR="00C35FD2" w:rsidRPr="006817F7">
        <w:rPr>
          <w:lang w:eastAsia="en-US"/>
        </w:rPr>
        <w:t>5</w:t>
      </w:r>
      <w:r w:rsidR="006817F7" w:rsidRPr="006817F7">
        <w:rPr>
          <w:lang w:eastAsia="en-US"/>
        </w:rPr>
        <w:t xml:space="preserve"> - </w:t>
      </w:r>
      <w:r w:rsidRPr="006817F7">
        <w:rPr>
          <w:lang w:eastAsia="en-US"/>
        </w:rPr>
        <w:t>Изменение фондоотдачи основных производственных фондов на ООО</w:t>
      </w:r>
      <w:r w:rsidR="006817F7">
        <w:rPr>
          <w:lang w:eastAsia="en-US"/>
        </w:rPr>
        <w:t xml:space="preserve"> "</w:t>
      </w:r>
      <w:r w:rsidRPr="006817F7">
        <w:rPr>
          <w:lang w:eastAsia="en-US"/>
        </w:rPr>
        <w:t>ДальПромТоргСервис</w:t>
      </w:r>
      <w:r w:rsidR="006817F7">
        <w:rPr>
          <w:lang w:eastAsia="en-US"/>
        </w:rPr>
        <w:t xml:space="preserve">" </w:t>
      </w:r>
      <w:r w:rsidRPr="006817F7">
        <w:rPr>
          <w:lang w:eastAsia="en-US"/>
        </w:rPr>
        <w:t>200</w:t>
      </w:r>
      <w:r w:rsidR="00814DD6" w:rsidRPr="006817F7">
        <w:rPr>
          <w:lang w:eastAsia="en-US"/>
        </w:rPr>
        <w:t>8</w:t>
      </w:r>
      <w:r w:rsidRPr="006817F7">
        <w:rPr>
          <w:lang w:eastAsia="en-US"/>
        </w:rPr>
        <w:t xml:space="preserve"> год</w:t>
      </w:r>
      <w:r w:rsidR="006817F7" w:rsidRPr="006817F7">
        <w:rPr>
          <w:lang w:eastAsia="en-US"/>
        </w:rPr>
        <w:t xml:space="preserve">: </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6"/>
        <w:gridCol w:w="3255"/>
        <w:gridCol w:w="1665"/>
      </w:tblGrid>
      <w:tr w:rsidR="00187724" w:rsidRPr="006817F7" w:rsidTr="00963F5C">
        <w:trPr>
          <w:trHeight w:val="469"/>
          <w:jc w:val="center"/>
        </w:trPr>
        <w:tc>
          <w:tcPr>
            <w:tcW w:w="3759" w:type="dxa"/>
            <w:shd w:val="clear" w:color="auto" w:fill="auto"/>
            <w:vAlign w:val="center"/>
          </w:tcPr>
          <w:p w:rsidR="00187724" w:rsidRPr="006817F7" w:rsidRDefault="00187724" w:rsidP="009374CE">
            <w:pPr>
              <w:pStyle w:val="aff2"/>
              <w:rPr>
                <w:lang w:eastAsia="en-US"/>
              </w:rPr>
            </w:pPr>
            <w:r w:rsidRPr="006817F7">
              <w:rPr>
                <w:lang w:eastAsia="en-US"/>
              </w:rPr>
              <w:t>Изменение фондоотдачи основных производственных фондов за счет</w:t>
            </w:r>
            <w:r w:rsidR="006817F7" w:rsidRPr="006817F7">
              <w:rPr>
                <w:lang w:eastAsia="en-US"/>
              </w:rPr>
              <w:t xml:space="preserve">: </w:t>
            </w:r>
          </w:p>
        </w:tc>
        <w:tc>
          <w:tcPr>
            <w:tcW w:w="3261" w:type="dxa"/>
            <w:gridSpan w:val="2"/>
            <w:shd w:val="clear" w:color="auto" w:fill="auto"/>
            <w:vAlign w:val="center"/>
          </w:tcPr>
          <w:p w:rsidR="00187724" w:rsidRPr="006817F7" w:rsidRDefault="00187724" w:rsidP="009374CE">
            <w:pPr>
              <w:pStyle w:val="aff2"/>
              <w:rPr>
                <w:lang w:eastAsia="en-US"/>
              </w:rPr>
            </w:pPr>
          </w:p>
          <w:p w:rsidR="00187724" w:rsidRPr="006817F7" w:rsidRDefault="00187724" w:rsidP="009374CE">
            <w:pPr>
              <w:pStyle w:val="aff2"/>
              <w:rPr>
                <w:lang w:eastAsia="en-US"/>
              </w:rPr>
            </w:pPr>
            <w:r w:rsidRPr="006817F7">
              <w:rPr>
                <w:lang w:eastAsia="en-US"/>
              </w:rPr>
              <w:t>Расчет влияния</w:t>
            </w:r>
            <w:r w:rsidR="006817F7" w:rsidRPr="006817F7">
              <w:rPr>
                <w:lang w:eastAsia="en-US"/>
              </w:rPr>
              <w:t xml:space="preserve">: </w:t>
            </w:r>
          </w:p>
        </w:tc>
        <w:tc>
          <w:tcPr>
            <w:tcW w:w="1665" w:type="dxa"/>
            <w:shd w:val="clear" w:color="auto" w:fill="auto"/>
            <w:vAlign w:val="center"/>
          </w:tcPr>
          <w:p w:rsidR="00187724" w:rsidRPr="006817F7" w:rsidRDefault="00187724" w:rsidP="009374CE">
            <w:pPr>
              <w:pStyle w:val="aff2"/>
              <w:rPr>
                <w:lang w:eastAsia="en-US"/>
              </w:rPr>
            </w:pPr>
          </w:p>
          <w:p w:rsidR="00187724" w:rsidRPr="006817F7" w:rsidRDefault="00187724" w:rsidP="009374CE">
            <w:pPr>
              <w:pStyle w:val="aff2"/>
              <w:rPr>
                <w:lang w:eastAsia="en-US"/>
              </w:rPr>
            </w:pPr>
            <w:r w:rsidRPr="006817F7">
              <w:rPr>
                <w:lang w:eastAsia="en-US"/>
              </w:rPr>
              <w:t>Итог</w:t>
            </w:r>
            <w:r w:rsidR="006817F7" w:rsidRPr="006817F7">
              <w:rPr>
                <w:lang w:eastAsia="en-US"/>
              </w:rPr>
              <w:t xml:space="preserve">: </w:t>
            </w:r>
          </w:p>
        </w:tc>
      </w:tr>
      <w:tr w:rsidR="00187724" w:rsidRPr="006817F7" w:rsidTr="00963F5C">
        <w:trPr>
          <w:trHeight w:val="324"/>
          <w:jc w:val="center"/>
        </w:trPr>
        <w:tc>
          <w:tcPr>
            <w:tcW w:w="3759" w:type="dxa"/>
            <w:shd w:val="clear" w:color="auto" w:fill="auto"/>
            <w:vAlign w:val="center"/>
          </w:tcPr>
          <w:p w:rsidR="00187724" w:rsidRPr="006817F7" w:rsidRDefault="00187724" w:rsidP="009374CE">
            <w:pPr>
              <w:pStyle w:val="aff2"/>
              <w:rPr>
                <w:lang w:eastAsia="en-US"/>
              </w:rPr>
            </w:pPr>
            <w:r w:rsidRPr="006817F7">
              <w:rPr>
                <w:lang w:eastAsia="en-US"/>
              </w:rPr>
              <w:t>Структуры оборудования</w:t>
            </w:r>
            <w:r w:rsidR="006817F7" w:rsidRPr="006817F7">
              <w:rPr>
                <w:lang w:eastAsia="en-US"/>
              </w:rPr>
              <w:t xml:space="preserve">: </w:t>
            </w:r>
          </w:p>
        </w:tc>
        <w:tc>
          <w:tcPr>
            <w:tcW w:w="3261" w:type="dxa"/>
            <w:gridSpan w:val="2"/>
            <w:shd w:val="clear" w:color="auto" w:fill="auto"/>
            <w:vAlign w:val="center"/>
          </w:tcPr>
          <w:p w:rsidR="00187724" w:rsidRPr="006817F7" w:rsidRDefault="006817F7" w:rsidP="009374CE">
            <w:pPr>
              <w:pStyle w:val="aff2"/>
              <w:rPr>
                <w:lang w:eastAsia="en-US"/>
              </w:rPr>
            </w:pPr>
            <w:r w:rsidRPr="006817F7">
              <w:rPr>
                <w:lang w:eastAsia="en-US"/>
              </w:rPr>
              <w:t xml:space="preserve"> - </w:t>
            </w:r>
            <w:r w:rsidR="00187724" w:rsidRPr="006817F7">
              <w:rPr>
                <w:lang w:eastAsia="en-US"/>
              </w:rPr>
              <w:t xml:space="preserve">566,44 </w:t>
            </w:r>
            <w:r w:rsidR="000B01B5">
              <w:rPr>
                <w:position w:val="-4"/>
                <w:lang w:val="en-US"/>
              </w:rPr>
              <w:pict>
                <v:shape id="_x0000_i1130" type="#_x0000_t75" style="width:9pt;height:9.75pt">
                  <v:imagedata r:id="rId14" o:title=""/>
                </v:shape>
              </w:pict>
            </w:r>
            <w:r w:rsidR="00187724" w:rsidRPr="006817F7">
              <w:rPr>
                <w:lang w:eastAsia="en-US"/>
              </w:rPr>
              <w:t xml:space="preserve"> 0,728</w:t>
            </w:r>
          </w:p>
        </w:tc>
        <w:tc>
          <w:tcPr>
            <w:tcW w:w="1665" w:type="dxa"/>
            <w:shd w:val="clear" w:color="auto" w:fill="auto"/>
            <w:vAlign w:val="center"/>
          </w:tcPr>
          <w:p w:rsidR="00187724" w:rsidRPr="006817F7" w:rsidRDefault="006817F7" w:rsidP="009374CE">
            <w:pPr>
              <w:pStyle w:val="aff2"/>
              <w:rPr>
                <w:lang w:eastAsia="en-US"/>
              </w:rPr>
            </w:pPr>
            <w:r w:rsidRPr="006817F7">
              <w:rPr>
                <w:lang w:eastAsia="en-US"/>
              </w:rPr>
              <w:t xml:space="preserve"> - </w:t>
            </w:r>
            <w:r w:rsidR="00187724" w:rsidRPr="006817F7">
              <w:rPr>
                <w:lang w:eastAsia="en-US"/>
              </w:rPr>
              <w:t>412,37</w:t>
            </w:r>
          </w:p>
        </w:tc>
      </w:tr>
      <w:tr w:rsidR="00187724" w:rsidRPr="006817F7" w:rsidTr="00963F5C">
        <w:trPr>
          <w:trHeight w:val="311"/>
          <w:jc w:val="center"/>
        </w:trPr>
        <w:tc>
          <w:tcPr>
            <w:tcW w:w="3759" w:type="dxa"/>
            <w:shd w:val="clear" w:color="auto" w:fill="auto"/>
            <w:vAlign w:val="center"/>
          </w:tcPr>
          <w:p w:rsidR="00187724" w:rsidRPr="006817F7" w:rsidRDefault="00187724" w:rsidP="009374CE">
            <w:pPr>
              <w:pStyle w:val="aff2"/>
              <w:rPr>
                <w:lang w:eastAsia="en-US"/>
              </w:rPr>
            </w:pPr>
            <w:r w:rsidRPr="006817F7">
              <w:rPr>
                <w:lang w:eastAsia="en-US"/>
              </w:rPr>
              <w:t>Целодневных простоев</w:t>
            </w:r>
            <w:r w:rsidR="006817F7" w:rsidRPr="006817F7">
              <w:rPr>
                <w:lang w:eastAsia="en-US"/>
              </w:rPr>
              <w:t xml:space="preserve">: </w:t>
            </w:r>
          </w:p>
        </w:tc>
        <w:tc>
          <w:tcPr>
            <w:tcW w:w="3261" w:type="dxa"/>
            <w:gridSpan w:val="2"/>
            <w:shd w:val="clear" w:color="auto" w:fill="auto"/>
            <w:vAlign w:val="center"/>
          </w:tcPr>
          <w:p w:rsidR="00187724" w:rsidRPr="006817F7" w:rsidRDefault="006817F7" w:rsidP="009374CE">
            <w:pPr>
              <w:pStyle w:val="aff2"/>
              <w:rPr>
                <w:lang w:eastAsia="en-US"/>
              </w:rPr>
            </w:pPr>
            <w:r w:rsidRPr="006817F7">
              <w:rPr>
                <w:lang w:eastAsia="en-US"/>
              </w:rPr>
              <w:t xml:space="preserve"> </w:t>
            </w:r>
            <w:r w:rsidR="00C35FD2" w:rsidRPr="006817F7">
              <w:rPr>
                <w:lang w:eastAsia="en-US"/>
              </w:rPr>
              <w:t xml:space="preserve">+ 189,72 </w:t>
            </w:r>
            <w:r w:rsidR="000B01B5">
              <w:rPr>
                <w:position w:val="-4"/>
                <w:lang w:val="en-US"/>
              </w:rPr>
              <w:pict>
                <v:shape id="_x0000_i1131" type="#_x0000_t75" style="width:9pt;height:9.75pt">
                  <v:imagedata r:id="rId14" o:title=""/>
                </v:shape>
              </w:pict>
            </w:r>
            <w:r w:rsidR="00187724" w:rsidRPr="006817F7">
              <w:rPr>
                <w:lang w:eastAsia="en-US"/>
              </w:rPr>
              <w:t xml:space="preserve"> 0,728</w:t>
            </w:r>
          </w:p>
        </w:tc>
        <w:tc>
          <w:tcPr>
            <w:tcW w:w="1665" w:type="dxa"/>
            <w:shd w:val="clear" w:color="auto" w:fill="auto"/>
            <w:vAlign w:val="center"/>
          </w:tcPr>
          <w:p w:rsidR="00187724" w:rsidRPr="006817F7" w:rsidRDefault="00187724" w:rsidP="009374CE">
            <w:pPr>
              <w:pStyle w:val="aff2"/>
              <w:rPr>
                <w:lang w:eastAsia="en-US"/>
              </w:rPr>
            </w:pPr>
            <w:r w:rsidRPr="006817F7">
              <w:rPr>
                <w:lang w:eastAsia="en-US"/>
              </w:rPr>
              <w:t>+ 138,12</w:t>
            </w:r>
          </w:p>
        </w:tc>
      </w:tr>
      <w:tr w:rsidR="00187724" w:rsidRPr="006817F7" w:rsidTr="00963F5C">
        <w:trPr>
          <w:trHeight w:val="347"/>
          <w:jc w:val="center"/>
        </w:trPr>
        <w:tc>
          <w:tcPr>
            <w:tcW w:w="3759" w:type="dxa"/>
            <w:shd w:val="clear" w:color="auto" w:fill="auto"/>
            <w:vAlign w:val="center"/>
          </w:tcPr>
          <w:p w:rsidR="00187724" w:rsidRPr="006817F7" w:rsidRDefault="00187724" w:rsidP="009374CE">
            <w:pPr>
              <w:pStyle w:val="aff2"/>
              <w:rPr>
                <w:lang w:eastAsia="en-US"/>
              </w:rPr>
            </w:pPr>
            <w:r w:rsidRPr="006817F7">
              <w:rPr>
                <w:lang w:eastAsia="en-US"/>
              </w:rPr>
              <w:t>Коэффициента сменности</w:t>
            </w:r>
            <w:r w:rsidR="006817F7" w:rsidRPr="006817F7">
              <w:rPr>
                <w:lang w:eastAsia="en-US"/>
              </w:rPr>
              <w:t xml:space="preserve">: </w:t>
            </w:r>
          </w:p>
        </w:tc>
        <w:tc>
          <w:tcPr>
            <w:tcW w:w="3261" w:type="dxa"/>
            <w:gridSpan w:val="2"/>
            <w:shd w:val="clear" w:color="auto" w:fill="auto"/>
            <w:vAlign w:val="center"/>
          </w:tcPr>
          <w:p w:rsidR="00187724" w:rsidRPr="006817F7" w:rsidRDefault="006817F7" w:rsidP="009374CE">
            <w:pPr>
              <w:pStyle w:val="aff2"/>
              <w:rPr>
                <w:lang w:eastAsia="en-US"/>
              </w:rPr>
            </w:pPr>
            <w:r w:rsidRPr="006817F7">
              <w:rPr>
                <w:lang w:eastAsia="en-US"/>
              </w:rPr>
              <w:t xml:space="preserve"> - </w:t>
            </w:r>
            <w:r w:rsidR="00187724" w:rsidRPr="006817F7">
              <w:rPr>
                <w:lang w:eastAsia="en-US"/>
              </w:rPr>
              <w:t>356,49</w:t>
            </w:r>
            <w:r w:rsidRPr="006817F7">
              <w:rPr>
                <w:lang w:eastAsia="en-US"/>
              </w:rPr>
              <w:t xml:space="preserve"> </w:t>
            </w:r>
            <w:r w:rsidR="000B01B5">
              <w:rPr>
                <w:position w:val="-4"/>
                <w:lang w:val="en-US"/>
              </w:rPr>
              <w:pict>
                <v:shape id="_x0000_i1132" type="#_x0000_t75" style="width:9pt;height:9.75pt">
                  <v:imagedata r:id="rId14" o:title=""/>
                </v:shape>
              </w:pict>
            </w:r>
            <w:r w:rsidR="00187724" w:rsidRPr="006817F7">
              <w:rPr>
                <w:lang w:eastAsia="en-US"/>
              </w:rPr>
              <w:t>0,728</w:t>
            </w:r>
          </w:p>
        </w:tc>
        <w:tc>
          <w:tcPr>
            <w:tcW w:w="1665" w:type="dxa"/>
            <w:shd w:val="clear" w:color="auto" w:fill="auto"/>
            <w:vAlign w:val="center"/>
          </w:tcPr>
          <w:p w:rsidR="00187724" w:rsidRPr="006817F7" w:rsidRDefault="006817F7" w:rsidP="009374CE">
            <w:pPr>
              <w:pStyle w:val="aff2"/>
              <w:rPr>
                <w:lang w:eastAsia="en-US"/>
              </w:rPr>
            </w:pPr>
            <w:r w:rsidRPr="006817F7">
              <w:rPr>
                <w:lang w:eastAsia="en-US"/>
              </w:rPr>
              <w:t xml:space="preserve"> - </w:t>
            </w:r>
            <w:r w:rsidR="00187724" w:rsidRPr="006817F7">
              <w:rPr>
                <w:lang w:eastAsia="en-US"/>
              </w:rPr>
              <w:t>259,52</w:t>
            </w:r>
          </w:p>
        </w:tc>
      </w:tr>
      <w:tr w:rsidR="00187724" w:rsidRPr="006817F7" w:rsidTr="00963F5C">
        <w:trPr>
          <w:trHeight w:val="104"/>
          <w:jc w:val="center"/>
        </w:trPr>
        <w:tc>
          <w:tcPr>
            <w:tcW w:w="3759" w:type="dxa"/>
            <w:shd w:val="clear" w:color="auto" w:fill="auto"/>
            <w:vAlign w:val="center"/>
          </w:tcPr>
          <w:p w:rsidR="00187724" w:rsidRPr="006817F7" w:rsidRDefault="00187724" w:rsidP="009374CE">
            <w:pPr>
              <w:pStyle w:val="aff2"/>
              <w:rPr>
                <w:lang w:eastAsia="en-US"/>
              </w:rPr>
            </w:pPr>
            <w:r w:rsidRPr="006817F7">
              <w:rPr>
                <w:lang w:eastAsia="en-US"/>
              </w:rPr>
              <w:t xml:space="preserve"> Внутрисменных простоев</w:t>
            </w:r>
            <w:r w:rsidR="006817F7" w:rsidRPr="006817F7">
              <w:rPr>
                <w:lang w:eastAsia="en-US"/>
              </w:rPr>
              <w:t xml:space="preserve">: </w:t>
            </w:r>
          </w:p>
        </w:tc>
        <w:tc>
          <w:tcPr>
            <w:tcW w:w="3261" w:type="dxa"/>
            <w:gridSpan w:val="2"/>
            <w:shd w:val="clear" w:color="auto" w:fill="auto"/>
            <w:vAlign w:val="center"/>
          </w:tcPr>
          <w:p w:rsidR="00187724" w:rsidRPr="006817F7" w:rsidRDefault="006817F7" w:rsidP="009374CE">
            <w:pPr>
              <w:pStyle w:val="aff2"/>
              <w:rPr>
                <w:lang w:eastAsia="en-US"/>
              </w:rPr>
            </w:pPr>
            <w:r w:rsidRPr="006817F7">
              <w:rPr>
                <w:lang w:eastAsia="en-US"/>
              </w:rPr>
              <w:t xml:space="preserve"> </w:t>
            </w:r>
            <w:r w:rsidR="00187724" w:rsidRPr="006817F7">
              <w:rPr>
                <w:lang w:eastAsia="en-US"/>
              </w:rPr>
              <w:t>+ 258,29</w:t>
            </w:r>
            <w:r w:rsidRPr="006817F7">
              <w:rPr>
                <w:lang w:eastAsia="en-US"/>
              </w:rPr>
              <w:t xml:space="preserve"> </w:t>
            </w:r>
            <w:r w:rsidR="000B01B5">
              <w:rPr>
                <w:position w:val="-4"/>
                <w:lang w:val="en-US"/>
              </w:rPr>
              <w:pict>
                <v:shape id="_x0000_i1133" type="#_x0000_t75" style="width:9pt;height:9.75pt">
                  <v:imagedata r:id="rId14" o:title=""/>
                </v:shape>
              </w:pict>
            </w:r>
            <w:r w:rsidR="00187724" w:rsidRPr="006817F7">
              <w:rPr>
                <w:lang w:eastAsia="en-US"/>
              </w:rPr>
              <w:t>0,728</w:t>
            </w:r>
          </w:p>
        </w:tc>
        <w:tc>
          <w:tcPr>
            <w:tcW w:w="1665" w:type="dxa"/>
            <w:shd w:val="clear" w:color="auto" w:fill="auto"/>
            <w:vAlign w:val="center"/>
          </w:tcPr>
          <w:p w:rsidR="00187724" w:rsidRPr="006817F7" w:rsidRDefault="00187724" w:rsidP="009374CE">
            <w:pPr>
              <w:pStyle w:val="aff2"/>
              <w:rPr>
                <w:lang w:eastAsia="en-US"/>
              </w:rPr>
            </w:pPr>
            <w:r w:rsidRPr="006817F7">
              <w:rPr>
                <w:lang w:eastAsia="en-US"/>
              </w:rPr>
              <w:t>+ 188,04</w:t>
            </w:r>
          </w:p>
        </w:tc>
      </w:tr>
      <w:tr w:rsidR="00187724" w:rsidRPr="006817F7" w:rsidTr="00963F5C">
        <w:trPr>
          <w:trHeight w:val="102"/>
          <w:jc w:val="center"/>
        </w:trPr>
        <w:tc>
          <w:tcPr>
            <w:tcW w:w="3759" w:type="dxa"/>
            <w:shd w:val="clear" w:color="auto" w:fill="auto"/>
            <w:vAlign w:val="center"/>
          </w:tcPr>
          <w:p w:rsidR="00187724" w:rsidRPr="006817F7" w:rsidRDefault="00187724" w:rsidP="009374CE">
            <w:pPr>
              <w:pStyle w:val="aff2"/>
              <w:rPr>
                <w:lang w:eastAsia="en-US"/>
              </w:rPr>
            </w:pPr>
            <w:r w:rsidRPr="006817F7">
              <w:rPr>
                <w:lang w:eastAsia="en-US"/>
              </w:rPr>
              <w:t>Среднечасовой выработки</w:t>
            </w:r>
            <w:r w:rsidR="006817F7" w:rsidRPr="006817F7">
              <w:rPr>
                <w:lang w:eastAsia="en-US"/>
              </w:rPr>
              <w:t xml:space="preserve">: </w:t>
            </w:r>
          </w:p>
        </w:tc>
        <w:tc>
          <w:tcPr>
            <w:tcW w:w="3261" w:type="dxa"/>
            <w:gridSpan w:val="2"/>
            <w:shd w:val="clear" w:color="auto" w:fill="auto"/>
            <w:vAlign w:val="center"/>
          </w:tcPr>
          <w:p w:rsidR="00187724" w:rsidRPr="006817F7" w:rsidRDefault="00187724" w:rsidP="009374CE">
            <w:pPr>
              <w:pStyle w:val="aff2"/>
              <w:rPr>
                <w:lang w:eastAsia="en-US"/>
              </w:rPr>
            </w:pPr>
            <w:r w:rsidRPr="006817F7">
              <w:rPr>
                <w:lang w:eastAsia="en-US"/>
              </w:rPr>
              <w:t xml:space="preserve">+ 1042,35 </w:t>
            </w:r>
            <w:r w:rsidR="000B01B5">
              <w:rPr>
                <w:position w:val="-4"/>
                <w:lang w:val="en-US"/>
              </w:rPr>
              <w:pict>
                <v:shape id="_x0000_i1134" type="#_x0000_t75" style="width:9pt;height:9.75pt">
                  <v:imagedata r:id="rId14" o:title=""/>
                </v:shape>
              </w:pict>
            </w:r>
            <w:r w:rsidRPr="006817F7">
              <w:rPr>
                <w:lang w:eastAsia="en-US"/>
              </w:rPr>
              <w:t xml:space="preserve"> 0,728</w:t>
            </w:r>
          </w:p>
        </w:tc>
        <w:tc>
          <w:tcPr>
            <w:tcW w:w="1665" w:type="dxa"/>
            <w:shd w:val="clear" w:color="auto" w:fill="auto"/>
            <w:vAlign w:val="center"/>
          </w:tcPr>
          <w:p w:rsidR="00187724" w:rsidRPr="006817F7" w:rsidRDefault="00187724" w:rsidP="009374CE">
            <w:pPr>
              <w:pStyle w:val="aff2"/>
              <w:rPr>
                <w:lang w:eastAsia="en-US"/>
              </w:rPr>
            </w:pPr>
            <w:r w:rsidRPr="006817F7">
              <w:rPr>
                <w:lang w:eastAsia="en-US"/>
              </w:rPr>
              <w:t>+ 758,83</w:t>
            </w:r>
          </w:p>
        </w:tc>
      </w:tr>
      <w:tr w:rsidR="00187724" w:rsidRPr="006817F7" w:rsidTr="00963F5C">
        <w:trPr>
          <w:trHeight w:val="294"/>
          <w:jc w:val="center"/>
        </w:trPr>
        <w:tc>
          <w:tcPr>
            <w:tcW w:w="3765" w:type="dxa"/>
            <w:gridSpan w:val="2"/>
            <w:shd w:val="clear" w:color="auto" w:fill="auto"/>
            <w:vAlign w:val="center"/>
          </w:tcPr>
          <w:p w:rsidR="00187724" w:rsidRPr="006817F7" w:rsidRDefault="00187724" w:rsidP="009374CE">
            <w:pPr>
              <w:pStyle w:val="aff2"/>
              <w:rPr>
                <w:lang w:eastAsia="en-US"/>
              </w:rPr>
            </w:pPr>
            <w:r w:rsidRPr="006817F7">
              <w:rPr>
                <w:lang w:eastAsia="en-US"/>
              </w:rPr>
              <w:t>Итого</w:t>
            </w:r>
            <w:r w:rsidR="006817F7" w:rsidRPr="006817F7">
              <w:rPr>
                <w:lang w:eastAsia="en-US"/>
              </w:rPr>
              <w:t xml:space="preserve">: </w:t>
            </w:r>
          </w:p>
        </w:tc>
        <w:tc>
          <w:tcPr>
            <w:tcW w:w="3255" w:type="dxa"/>
            <w:shd w:val="clear" w:color="auto" w:fill="auto"/>
            <w:vAlign w:val="center"/>
          </w:tcPr>
          <w:p w:rsidR="00187724" w:rsidRPr="006817F7" w:rsidRDefault="006817F7" w:rsidP="009374CE">
            <w:pPr>
              <w:pStyle w:val="aff2"/>
              <w:rPr>
                <w:lang w:eastAsia="en-US"/>
              </w:rPr>
            </w:pPr>
            <w:r w:rsidRPr="006817F7">
              <w:rPr>
                <w:lang w:eastAsia="en-US"/>
              </w:rPr>
              <w:t xml:space="preserve"> </w:t>
            </w:r>
            <w:r w:rsidR="00187724" w:rsidRPr="006817F7">
              <w:rPr>
                <w:lang w:eastAsia="en-US"/>
              </w:rPr>
              <w:t>+ 567,43</w:t>
            </w:r>
          </w:p>
        </w:tc>
        <w:tc>
          <w:tcPr>
            <w:tcW w:w="1665" w:type="dxa"/>
            <w:shd w:val="clear" w:color="auto" w:fill="auto"/>
            <w:vAlign w:val="center"/>
          </w:tcPr>
          <w:p w:rsidR="00187724" w:rsidRPr="006817F7" w:rsidRDefault="00187724" w:rsidP="009374CE">
            <w:pPr>
              <w:pStyle w:val="aff2"/>
              <w:rPr>
                <w:lang w:eastAsia="en-US"/>
              </w:rPr>
            </w:pPr>
            <w:r w:rsidRPr="006817F7">
              <w:rPr>
                <w:lang w:eastAsia="en-US"/>
              </w:rPr>
              <w:t>+ 413,1</w:t>
            </w:r>
          </w:p>
        </w:tc>
      </w:tr>
    </w:tbl>
    <w:p w:rsidR="00187724" w:rsidRPr="006817F7" w:rsidRDefault="00187724" w:rsidP="00D3088D">
      <w:pPr>
        <w:widowControl w:val="0"/>
        <w:autoSpaceDE w:val="0"/>
        <w:autoSpaceDN w:val="0"/>
        <w:adjustRightInd w:val="0"/>
        <w:ind w:firstLine="709"/>
        <w:rPr>
          <w:lang w:eastAsia="en-US"/>
        </w:rPr>
      </w:pPr>
    </w:p>
    <w:p w:rsidR="009374CE" w:rsidRDefault="009772FB" w:rsidP="00F42199">
      <w:pPr>
        <w:widowControl w:val="0"/>
        <w:autoSpaceDE w:val="0"/>
        <w:autoSpaceDN w:val="0"/>
        <w:adjustRightInd w:val="0"/>
        <w:ind w:firstLine="709"/>
        <w:rPr>
          <w:lang w:eastAsia="en-US"/>
        </w:rPr>
      </w:pPr>
      <w:r w:rsidRPr="006817F7">
        <w:rPr>
          <w:lang w:eastAsia="en-US"/>
        </w:rPr>
        <w:t xml:space="preserve">Из таблицы </w:t>
      </w:r>
      <w:r w:rsidR="006817F7">
        <w:rPr>
          <w:lang w:eastAsia="en-US"/>
        </w:rPr>
        <w:t>2.1</w:t>
      </w:r>
      <w:r w:rsidR="00C35FD2" w:rsidRPr="006817F7">
        <w:rPr>
          <w:lang w:eastAsia="en-US"/>
        </w:rPr>
        <w:t>5</w:t>
      </w:r>
      <w:r w:rsidRPr="006817F7">
        <w:rPr>
          <w:lang w:eastAsia="en-US"/>
        </w:rPr>
        <w:t xml:space="preserve"> видно, что </w:t>
      </w:r>
      <w:r w:rsidR="00E76426" w:rsidRPr="006817F7">
        <w:rPr>
          <w:lang w:eastAsia="en-US"/>
        </w:rPr>
        <w:t xml:space="preserve">в 2008 году </w:t>
      </w:r>
      <w:r w:rsidRPr="006817F7">
        <w:rPr>
          <w:lang w:eastAsia="en-US"/>
        </w:rPr>
        <w:t xml:space="preserve">за счет изменения структуры основных фондов фондоотдача сокращается на </w:t>
      </w:r>
      <w:r w:rsidR="00E76426" w:rsidRPr="006817F7">
        <w:rPr>
          <w:lang w:eastAsia="en-US"/>
        </w:rPr>
        <w:t>412</w:t>
      </w:r>
      <w:r w:rsidRPr="006817F7">
        <w:rPr>
          <w:lang w:eastAsia="en-US"/>
        </w:rPr>
        <w:t>,</w:t>
      </w:r>
      <w:r w:rsidR="00E76426" w:rsidRPr="006817F7">
        <w:rPr>
          <w:lang w:eastAsia="en-US"/>
        </w:rPr>
        <w:t>37</w:t>
      </w:r>
      <w:r w:rsidRPr="006817F7">
        <w:rPr>
          <w:lang w:eastAsia="en-US"/>
        </w:rPr>
        <w:t xml:space="preserve">, что говорит о преобладании более дорогого оборудования, за счет </w:t>
      </w:r>
      <w:r w:rsidR="00E76426" w:rsidRPr="006817F7">
        <w:rPr>
          <w:lang w:eastAsia="en-US"/>
        </w:rPr>
        <w:t>снижения</w:t>
      </w:r>
      <w:r w:rsidRPr="006817F7">
        <w:rPr>
          <w:lang w:eastAsia="en-US"/>
        </w:rPr>
        <w:t xml:space="preserve"> целодневных простоев фондоотдача </w:t>
      </w:r>
      <w:r w:rsidR="00E76426" w:rsidRPr="006817F7">
        <w:rPr>
          <w:lang w:eastAsia="en-US"/>
        </w:rPr>
        <w:t>повышается</w:t>
      </w:r>
      <w:r w:rsidRPr="006817F7">
        <w:rPr>
          <w:lang w:eastAsia="en-US"/>
        </w:rPr>
        <w:t xml:space="preserve"> на </w:t>
      </w:r>
      <w:r w:rsidR="00E76426" w:rsidRPr="006817F7">
        <w:rPr>
          <w:lang w:eastAsia="en-US"/>
        </w:rPr>
        <w:t>138</w:t>
      </w:r>
      <w:r w:rsidRPr="006817F7">
        <w:rPr>
          <w:lang w:eastAsia="en-US"/>
        </w:rPr>
        <w:t>,12, за счет сокращения внутрисменных простоев, фондоотдача увеличивается на 1</w:t>
      </w:r>
      <w:r w:rsidR="00E76426" w:rsidRPr="006817F7">
        <w:rPr>
          <w:lang w:eastAsia="en-US"/>
        </w:rPr>
        <w:t>88</w:t>
      </w:r>
      <w:r w:rsidRPr="006817F7">
        <w:rPr>
          <w:lang w:eastAsia="en-US"/>
        </w:rPr>
        <w:t>,</w:t>
      </w:r>
      <w:r w:rsidR="00E76426" w:rsidRPr="006817F7">
        <w:rPr>
          <w:lang w:eastAsia="en-US"/>
        </w:rPr>
        <w:t>04</w:t>
      </w:r>
      <w:r w:rsidR="006817F7">
        <w:rPr>
          <w:lang w:eastAsia="en-US"/>
        </w:rPr>
        <w:t>, з</w:t>
      </w:r>
      <w:r w:rsidR="00E76426" w:rsidRPr="006817F7">
        <w:rPr>
          <w:lang w:eastAsia="en-US"/>
        </w:rPr>
        <w:t>а счет сокращения целодневных и внутрисменных простоев увеличивается среднечасовая выработка, что ведет к увеличению фондоотдачи на 758,83</w:t>
      </w:r>
      <w:r w:rsidR="006817F7" w:rsidRPr="006817F7">
        <w:rPr>
          <w:lang w:eastAsia="en-US"/>
        </w:rPr>
        <w:t>.</w:t>
      </w:r>
    </w:p>
    <w:p w:rsidR="006817F7" w:rsidRDefault="009374CE" w:rsidP="00D3088D">
      <w:pPr>
        <w:widowControl w:val="0"/>
        <w:autoSpaceDE w:val="0"/>
        <w:autoSpaceDN w:val="0"/>
        <w:adjustRightInd w:val="0"/>
        <w:ind w:firstLine="709"/>
        <w:rPr>
          <w:lang w:eastAsia="en-US"/>
        </w:rPr>
      </w:pPr>
      <w:r>
        <w:rPr>
          <w:lang w:eastAsia="en-US"/>
        </w:rPr>
        <w:br w:type="page"/>
      </w:r>
      <w:r w:rsidR="00E85C0A" w:rsidRPr="006817F7">
        <w:rPr>
          <w:lang w:eastAsia="en-US"/>
        </w:rPr>
        <w:t xml:space="preserve">Динамика показателей фондоотдачи представлена на Рисунке </w:t>
      </w:r>
      <w:r w:rsidR="00110276" w:rsidRPr="006817F7">
        <w:rPr>
          <w:lang w:eastAsia="en-US"/>
        </w:rPr>
        <w:t>8</w:t>
      </w:r>
      <w:r w:rsidR="006817F7" w:rsidRPr="006817F7">
        <w:rPr>
          <w:lang w:eastAsia="en-US"/>
        </w:rPr>
        <w:t>.</w:t>
      </w:r>
    </w:p>
    <w:p w:rsidR="00E85C0A" w:rsidRPr="006817F7" w:rsidRDefault="000B01B5" w:rsidP="00D3088D">
      <w:pPr>
        <w:widowControl w:val="0"/>
        <w:autoSpaceDE w:val="0"/>
        <w:autoSpaceDN w:val="0"/>
        <w:adjustRightInd w:val="0"/>
        <w:ind w:firstLine="709"/>
        <w:rPr>
          <w:lang w:eastAsia="en-US"/>
        </w:rPr>
      </w:pPr>
      <w:r>
        <w:pict>
          <v:shape id="_x0000_i1135" type="#_x0000_t75" style="width:339pt;height:158.25pt">
            <v:imagedata r:id="rId22" o:title=""/>
          </v:shape>
        </w:pict>
      </w:r>
    </w:p>
    <w:p w:rsidR="006817F7" w:rsidRPr="006817F7" w:rsidRDefault="00D869CC" w:rsidP="00D3088D">
      <w:pPr>
        <w:widowControl w:val="0"/>
        <w:autoSpaceDE w:val="0"/>
        <w:autoSpaceDN w:val="0"/>
        <w:adjustRightInd w:val="0"/>
        <w:ind w:firstLine="709"/>
        <w:rPr>
          <w:lang w:eastAsia="en-US"/>
        </w:rPr>
      </w:pPr>
      <w:r w:rsidRPr="006817F7">
        <w:rPr>
          <w:lang w:eastAsia="en-US"/>
        </w:rPr>
        <w:t xml:space="preserve">Рисунок </w:t>
      </w:r>
      <w:r w:rsidR="00110276" w:rsidRPr="006817F7">
        <w:rPr>
          <w:lang w:eastAsia="en-US"/>
        </w:rPr>
        <w:t>8</w:t>
      </w:r>
      <w:r w:rsidR="00067571" w:rsidRPr="006817F7">
        <w:rPr>
          <w:lang w:eastAsia="en-US"/>
        </w:rPr>
        <w:t xml:space="preserve"> </w:t>
      </w:r>
      <w:r w:rsidR="006817F7">
        <w:rPr>
          <w:lang w:eastAsia="en-US"/>
        </w:rPr>
        <w:t>-</w:t>
      </w:r>
      <w:r w:rsidR="00067571" w:rsidRPr="006817F7">
        <w:rPr>
          <w:lang w:eastAsia="en-US"/>
        </w:rPr>
        <w:t xml:space="preserve"> Д</w:t>
      </w:r>
      <w:r w:rsidRPr="006817F7">
        <w:rPr>
          <w:lang w:eastAsia="en-US"/>
        </w:rPr>
        <w:t>инамика показателей фондоотдачи</w:t>
      </w:r>
    </w:p>
    <w:p w:rsidR="009374CE" w:rsidRDefault="009374CE" w:rsidP="00D3088D">
      <w:pPr>
        <w:widowControl w:val="0"/>
        <w:autoSpaceDE w:val="0"/>
        <w:autoSpaceDN w:val="0"/>
        <w:adjustRightInd w:val="0"/>
        <w:ind w:firstLine="709"/>
        <w:rPr>
          <w:lang w:eastAsia="en-US"/>
        </w:rPr>
      </w:pPr>
    </w:p>
    <w:p w:rsidR="006817F7" w:rsidRDefault="00E76426" w:rsidP="00D3088D">
      <w:pPr>
        <w:widowControl w:val="0"/>
        <w:autoSpaceDE w:val="0"/>
        <w:autoSpaceDN w:val="0"/>
        <w:adjustRightInd w:val="0"/>
        <w:ind w:firstLine="709"/>
        <w:rPr>
          <w:lang w:eastAsia="en-US"/>
        </w:rPr>
      </w:pPr>
      <w:r w:rsidRPr="006817F7">
        <w:rPr>
          <w:lang w:eastAsia="en-US"/>
        </w:rPr>
        <w:t>Проанализируем эффективность использования нематериальных активов на ООО</w:t>
      </w:r>
      <w:r w:rsidR="006817F7">
        <w:rPr>
          <w:lang w:eastAsia="en-US"/>
        </w:rPr>
        <w:t xml:space="preserve"> "</w:t>
      </w:r>
      <w:r w:rsidRPr="006817F7">
        <w:rPr>
          <w:lang w:eastAsia="en-US"/>
        </w:rPr>
        <w:t>ДальПромТоргСервис</w:t>
      </w:r>
      <w:r w:rsidR="006817F7">
        <w:rPr>
          <w:lang w:eastAsia="en-US"/>
        </w:rPr>
        <w:t>".</w:t>
      </w:r>
    </w:p>
    <w:p w:rsidR="009374CE" w:rsidRDefault="009374CE" w:rsidP="00D3088D">
      <w:pPr>
        <w:widowControl w:val="0"/>
        <w:autoSpaceDE w:val="0"/>
        <w:autoSpaceDN w:val="0"/>
        <w:adjustRightInd w:val="0"/>
        <w:ind w:firstLine="709"/>
        <w:rPr>
          <w:lang w:eastAsia="en-US"/>
        </w:rPr>
      </w:pPr>
    </w:p>
    <w:p w:rsidR="009A7302" w:rsidRPr="006817F7" w:rsidRDefault="00641930" w:rsidP="00F42199">
      <w:pPr>
        <w:widowControl w:val="0"/>
        <w:autoSpaceDE w:val="0"/>
        <w:autoSpaceDN w:val="0"/>
        <w:adjustRightInd w:val="0"/>
        <w:ind w:left="708" w:firstLine="1"/>
        <w:rPr>
          <w:lang w:eastAsia="en-US"/>
        </w:rPr>
      </w:pPr>
      <w:r w:rsidRPr="006817F7">
        <w:rPr>
          <w:lang w:eastAsia="en-US"/>
        </w:rPr>
        <w:t>Т</w:t>
      </w:r>
      <w:r w:rsidR="002B4A73" w:rsidRPr="006817F7">
        <w:rPr>
          <w:lang w:eastAsia="en-US"/>
        </w:rPr>
        <w:t xml:space="preserve">аблица </w:t>
      </w:r>
      <w:r w:rsidR="006817F7">
        <w:rPr>
          <w:lang w:eastAsia="en-US"/>
        </w:rPr>
        <w:t>2.1</w:t>
      </w:r>
      <w:r w:rsidR="00C35FD2" w:rsidRPr="006817F7">
        <w:rPr>
          <w:lang w:eastAsia="en-US"/>
        </w:rPr>
        <w:t>6</w:t>
      </w:r>
      <w:r w:rsidR="006817F7" w:rsidRPr="006817F7">
        <w:rPr>
          <w:lang w:eastAsia="en-US"/>
        </w:rPr>
        <w:t xml:space="preserve"> - </w:t>
      </w:r>
      <w:r w:rsidR="009A7302" w:rsidRPr="006817F7">
        <w:rPr>
          <w:lang w:eastAsia="en-US"/>
        </w:rPr>
        <w:t>Анализ объема, динамики и структуры нематериальных активов</w:t>
      </w:r>
      <w:r w:rsidR="00DA35B5" w:rsidRPr="006817F7">
        <w:rPr>
          <w:lang w:eastAsia="en-US"/>
        </w:rPr>
        <w:t xml:space="preserve"> на ООО</w:t>
      </w:r>
      <w:r w:rsidR="006817F7">
        <w:rPr>
          <w:lang w:eastAsia="en-US"/>
        </w:rPr>
        <w:t xml:space="preserve"> "</w:t>
      </w:r>
      <w:r w:rsidR="00DA35B5" w:rsidRPr="006817F7">
        <w:rPr>
          <w:lang w:eastAsia="en-US"/>
        </w:rPr>
        <w:t>ДальПромТоргСервис</w:t>
      </w:r>
      <w:r w:rsidR="006817F7">
        <w:rPr>
          <w:lang w:eastAsia="en-US"/>
        </w:rPr>
        <w:t xml:space="preserve">" </w:t>
      </w:r>
      <w:r w:rsidR="00DA35B5" w:rsidRPr="006817F7">
        <w:rPr>
          <w:lang w:eastAsia="en-US"/>
        </w:rPr>
        <w:t>200</w:t>
      </w:r>
      <w:r w:rsidR="009F1FC9" w:rsidRPr="006817F7">
        <w:rPr>
          <w:lang w:eastAsia="en-US"/>
        </w:rPr>
        <w:t>6</w:t>
      </w:r>
      <w:r w:rsidR="00DA35B5" w:rsidRPr="006817F7">
        <w:rPr>
          <w:lang w:eastAsia="en-US"/>
        </w:rPr>
        <w:t>-2008гг</w:t>
      </w:r>
      <w:r w:rsidR="006817F7" w:rsidRPr="006817F7">
        <w:rPr>
          <w:lang w:eastAsia="en-US"/>
        </w:rPr>
        <w:t xml:space="preserve">. </w:t>
      </w:r>
    </w:p>
    <w:tbl>
      <w:tblPr>
        <w:tblW w:w="4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680"/>
        <w:gridCol w:w="682"/>
        <w:gridCol w:w="682"/>
        <w:gridCol w:w="682"/>
        <w:gridCol w:w="683"/>
        <w:gridCol w:w="855"/>
        <w:gridCol w:w="682"/>
        <w:gridCol w:w="682"/>
        <w:gridCol w:w="682"/>
        <w:gridCol w:w="679"/>
      </w:tblGrid>
      <w:tr w:rsidR="0056660C" w:rsidRPr="006817F7" w:rsidTr="00963F5C">
        <w:trPr>
          <w:trHeight w:val="487"/>
          <w:jc w:val="center"/>
        </w:trPr>
        <w:tc>
          <w:tcPr>
            <w:tcW w:w="928" w:type="pct"/>
            <w:vMerge w:val="restart"/>
            <w:shd w:val="clear" w:color="auto" w:fill="auto"/>
            <w:vAlign w:val="center"/>
          </w:tcPr>
          <w:p w:rsidR="007A3BF0" w:rsidRPr="006817F7" w:rsidRDefault="007A3BF0" w:rsidP="009374CE">
            <w:pPr>
              <w:pStyle w:val="aff2"/>
              <w:rPr>
                <w:lang w:eastAsia="en-US"/>
              </w:rPr>
            </w:pPr>
          </w:p>
          <w:p w:rsidR="003A2E4B" w:rsidRPr="006817F7" w:rsidRDefault="003A2E4B" w:rsidP="009374CE">
            <w:pPr>
              <w:pStyle w:val="aff2"/>
              <w:rPr>
                <w:lang w:eastAsia="en-US"/>
              </w:rPr>
            </w:pPr>
            <w:r w:rsidRPr="006817F7">
              <w:rPr>
                <w:lang w:eastAsia="en-US"/>
              </w:rPr>
              <w:t>Вид нематериальных активов</w:t>
            </w:r>
          </w:p>
        </w:tc>
        <w:tc>
          <w:tcPr>
            <w:tcW w:w="1989" w:type="pct"/>
            <w:gridSpan w:val="5"/>
            <w:shd w:val="clear" w:color="auto" w:fill="auto"/>
            <w:vAlign w:val="center"/>
          </w:tcPr>
          <w:p w:rsidR="003A2E4B" w:rsidRPr="006817F7" w:rsidRDefault="003A2E4B" w:rsidP="009374CE">
            <w:pPr>
              <w:pStyle w:val="aff2"/>
              <w:rPr>
                <w:lang w:eastAsia="en-US"/>
              </w:rPr>
            </w:pPr>
            <w:r w:rsidRPr="006817F7">
              <w:rPr>
                <w:lang w:eastAsia="en-US"/>
              </w:rPr>
              <w:t>Сумма, тыс</w:t>
            </w:r>
            <w:r w:rsidR="006817F7" w:rsidRPr="006817F7">
              <w:rPr>
                <w:lang w:eastAsia="en-US"/>
              </w:rPr>
              <w:t xml:space="preserve">. </w:t>
            </w:r>
            <w:r w:rsidRPr="006817F7">
              <w:rPr>
                <w:lang w:eastAsia="en-US"/>
              </w:rPr>
              <w:t>руб</w:t>
            </w:r>
            <w:r w:rsidR="006817F7" w:rsidRPr="006817F7">
              <w:rPr>
                <w:lang w:eastAsia="en-US"/>
              </w:rPr>
              <w:t xml:space="preserve">. </w:t>
            </w:r>
          </w:p>
        </w:tc>
        <w:tc>
          <w:tcPr>
            <w:tcW w:w="2083" w:type="pct"/>
            <w:gridSpan w:val="5"/>
            <w:shd w:val="clear" w:color="auto" w:fill="auto"/>
            <w:vAlign w:val="center"/>
          </w:tcPr>
          <w:p w:rsidR="003A2E4B" w:rsidRPr="006817F7" w:rsidRDefault="003A2E4B" w:rsidP="009374CE">
            <w:pPr>
              <w:pStyle w:val="aff2"/>
              <w:rPr>
                <w:lang w:eastAsia="en-US"/>
              </w:rPr>
            </w:pPr>
            <w:r w:rsidRPr="006817F7">
              <w:rPr>
                <w:lang w:eastAsia="en-US"/>
              </w:rPr>
              <w:t>Структура,</w:t>
            </w:r>
            <w:r w:rsidR="00F42199">
              <w:rPr>
                <w:lang w:eastAsia="en-US"/>
              </w:rPr>
              <w:t xml:space="preserve"> </w:t>
            </w:r>
            <w:r w:rsidR="006817F7" w:rsidRPr="006817F7">
              <w:rPr>
                <w:lang w:eastAsia="en-US"/>
              </w:rPr>
              <w:t>%</w:t>
            </w:r>
          </w:p>
          <w:p w:rsidR="003A2E4B" w:rsidRPr="006817F7" w:rsidRDefault="003A2E4B" w:rsidP="009374CE">
            <w:pPr>
              <w:pStyle w:val="aff2"/>
              <w:rPr>
                <w:lang w:eastAsia="en-US"/>
              </w:rPr>
            </w:pPr>
          </w:p>
        </w:tc>
      </w:tr>
      <w:tr w:rsidR="007A3BF0" w:rsidRPr="006817F7" w:rsidTr="00963F5C">
        <w:trPr>
          <w:trHeight w:val="365"/>
          <w:jc w:val="center"/>
        </w:trPr>
        <w:tc>
          <w:tcPr>
            <w:tcW w:w="928" w:type="pct"/>
            <w:vMerge/>
            <w:shd w:val="clear" w:color="auto" w:fill="auto"/>
            <w:vAlign w:val="center"/>
          </w:tcPr>
          <w:p w:rsidR="003A2E4B" w:rsidRPr="006817F7" w:rsidRDefault="003A2E4B" w:rsidP="009374CE">
            <w:pPr>
              <w:pStyle w:val="aff2"/>
              <w:rPr>
                <w:lang w:eastAsia="en-US"/>
              </w:rPr>
            </w:pPr>
          </w:p>
        </w:tc>
        <w:tc>
          <w:tcPr>
            <w:tcW w:w="397" w:type="pct"/>
            <w:vMerge w:val="restart"/>
            <w:shd w:val="clear" w:color="auto" w:fill="auto"/>
            <w:vAlign w:val="center"/>
          </w:tcPr>
          <w:p w:rsidR="003A2E4B" w:rsidRPr="006817F7" w:rsidRDefault="003A2E4B" w:rsidP="009374CE">
            <w:pPr>
              <w:pStyle w:val="aff2"/>
              <w:rPr>
                <w:lang w:eastAsia="en-US"/>
              </w:rPr>
            </w:pPr>
            <w:r w:rsidRPr="006817F7">
              <w:rPr>
                <w:lang w:eastAsia="en-US"/>
              </w:rPr>
              <w:t>2006</w:t>
            </w:r>
          </w:p>
        </w:tc>
        <w:tc>
          <w:tcPr>
            <w:tcW w:w="398" w:type="pct"/>
            <w:vMerge w:val="restart"/>
            <w:shd w:val="clear" w:color="auto" w:fill="auto"/>
            <w:vAlign w:val="center"/>
          </w:tcPr>
          <w:p w:rsidR="003A2E4B" w:rsidRPr="006817F7" w:rsidRDefault="003A2E4B" w:rsidP="009374CE">
            <w:pPr>
              <w:pStyle w:val="aff2"/>
              <w:rPr>
                <w:lang w:eastAsia="en-US"/>
              </w:rPr>
            </w:pPr>
            <w:r w:rsidRPr="006817F7">
              <w:rPr>
                <w:lang w:eastAsia="en-US"/>
              </w:rPr>
              <w:t>2007</w:t>
            </w:r>
          </w:p>
        </w:tc>
        <w:tc>
          <w:tcPr>
            <w:tcW w:w="398" w:type="pct"/>
            <w:vMerge w:val="restart"/>
            <w:shd w:val="clear" w:color="auto" w:fill="auto"/>
            <w:vAlign w:val="center"/>
          </w:tcPr>
          <w:p w:rsidR="003A2E4B" w:rsidRPr="006817F7" w:rsidRDefault="003A2E4B" w:rsidP="009374CE">
            <w:pPr>
              <w:pStyle w:val="aff2"/>
              <w:rPr>
                <w:lang w:eastAsia="en-US"/>
              </w:rPr>
            </w:pPr>
            <w:r w:rsidRPr="006817F7">
              <w:rPr>
                <w:lang w:eastAsia="en-US"/>
              </w:rPr>
              <w:t>2008</w:t>
            </w:r>
          </w:p>
        </w:tc>
        <w:tc>
          <w:tcPr>
            <w:tcW w:w="797" w:type="pct"/>
            <w:gridSpan w:val="2"/>
            <w:shd w:val="clear" w:color="auto" w:fill="auto"/>
            <w:vAlign w:val="center"/>
          </w:tcPr>
          <w:p w:rsidR="003A2E4B" w:rsidRPr="006817F7" w:rsidRDefault="003A2E4B" w:rsidP="009374CE">
            <w:pPr>
              <w:pStyle w:val="aff2"/>
              <w:rPr>
                <w:lang w:eastAsia="en-US"/>
              </w:rPr>
            </w:pPr>
            <w:r w:rsidRPr="006817F7">
              <w:rPr>
                <w:lang w:eastAsia="en-US"/>
              </w:rPr>
              <w:t>отклонение</w:t>
            </w:r>
          </w:p>
        </w:tc>
        <w:tc>
          <w:tcPr>
            <w:tcW w:w="497" w:type="pct"/>
            <w:vMerge w:val="restart"/>
            <w:shd w:val="clear" w:color="auto" w:fill="auto"/>
            <w:vAlign w:val="center"/>
          </w:tcPr>
          <w:p w:rsidR="003A2E4B" w:rsidRPr="006817F7" w:rsidRDefault="003A2E4B" w:rsidP="009374CE">
            <w:pPr>
              <w:pStyle w:val="aff2"/>
              <w:rPr>
                <w:lang w:eastAsia="en-US"/>
              </w:rPr>
            </w:pPr>
            <w:r w:rsidRPr="006817F7">
              <w:rPr>
                <w:lang w:eastAsia="en-US"/>
              </w:rPr>
              <w:t>2006</w:t>
            </w:r>
          </w:p>
        </w:tc>
        <w:tc>
          <w:tcPr>
            <w:tcW w:w="398" w:type="pct"/>
            <w:vMerge w:val="restart"/>
            <w:shd w:val="clear" w:color="auto" w:fill="auto"/>
            <w:vAlign w:val="center"/>
          </w:tcPr>
          <w:p w:rsidR="003A2E4B" w:rsidRPr="006817F7" w:rsidRDefault="003A2E4B" w:rsidP="009374CE">
            <w:pPr>
              <w:pStyle w:val="aff2"/>
              <w:rPr>
                <w:lang w:eastAsia="en-US"/>
              </w:rPr>
            </w:pPr>
            <w:r w:rsidRPr="006817F7">
              <w:rPr>
                <w:lang w:eastAsia="en-US"/>
              </w:rPr>
              <w:t>2007</w:t>
            </w:r>
          </w:p>
        </w:tc>
        <w:tc>
          <w:tcPr>
            <w:tcW w:w="398" w:type="pct"/>
            <w:vMerge w:val="restart"/>
            <w:shd w:val="clear" w:color="auto" w:fill="auto"/>
            <w:vAlign w:val="center"/>
          </w:tcPr>
          <w:p w:rsidR="003A2E4B" w:rsidRPr="006817F7" w:rsidRDefault="003A2E4B" w:rsidP="009374CE">
            <w:pPr>
              <w:pStyle w:val="aff2"/>
              <w:rPr>
                <w:lang w:eastAsia="en-US"/>
              </w:rPr>
            </w:pPr>
            <w:r w:rsidRPr="006817F7">
              <w:rPr>
                <w:lang w:eastAsia="en-US"/>
              </w:rPr>
              <w:t>2008</w:t>
            </w:r>
          </w:p>
        </w:tc>
        <w:tc>
          <w:tcPr>
            <w:tcW w:w="791" w:type="pct"/>
            <w:gridSpan w:val="2"/>
            <w:shd w:val="clear" w:color="auto" w:fill="auto"/>
            <w:vAlign w:val="center"/>
          </w:tcPr>
          <w:p w:rsidR="003A2E4B" w:rsidRPr="006817F7" w:rsidRDefault="003A2E4B" w:rsidP="009374CE">
            <w:pPr>
              <w:pStyle w:val="aff2"/>
              <w:rPr>
                <w:lang w:eastAsia="en-US"/>
              </w:rPr>
            </w:pPr>
            <w:r w:rsidRPr="006817F7">
              <w:rPr>
                <w:lang w:eastAsia="en-US"/>
              </w:rPr>
              <w:t>отклонение</w:t>
            </w:r>
          </w:p>
        </w:tc>
      </w:tr>
      <w:tr w:rsidR="007A3BF0" w:rsidRPr="006817F7" w:rsidTr="00963F5C">
        <w:trPr>
          <w:trHeight w:val="664"/>
          <w:jc w:val="center"/>
        </w:trPr>
        <w:tc>
          <w:tcPr>
            <w:tcW w:w="928" w:type="pct"/>
            <w:vMerge/>
            <w:shd w:val="clear" w:color="auto" w:fill="auto"/>
            <w:vAlign w:val="center"/>
          </w:tcPr>
          <w:p w:rsidR="003A2E4B" w:rsidRPr="006817F7" w:rsidRDefault="003A2E4B" w:rsidP="009374CE">
            <w:pPr>
              <w:pStyle w:val="aff2"/>
              <w:rPr>
                <w:lang w:eastAsia="en-US"/>
              </w:rPr>
            </w:pPr>
          </w:p>
        </w:tc>
        <w:tc>
          <w:tcPr>
            <w:tcW w:w="397" w:type="pct"/>
            <w:vMerge/>
            <w:shd w:val="clear" w:color="auto" w:fill="auto"/>
            <w:vAlign w:val="center"/>
          </w:tcPr>
          <w:p w:rsidR="003A2E4B" w:rsidRPr="006817F7" w:rsidRDefault="003A2E4B" w:rsidP="009374CE">
            <w:pPr>
              <w:pStyle w:val="aff2"/>
              <w:rPr>
                <w:lang w:eastAsia="en-US"/>
              </w:rPr>
            </w:pPr>
          </w:p>
        </w:tc>
        <w:tc>
          <w:tcPr>
            <w:tcW w:w="398" w:type="pct"/>
            <w:vMerge/>
            <w:shd w:val="clear" w:color="auto" w:fill="auto"/>
            <w:vAlign w:val="center"/>
          </w:tcPr>
          <w:p w:rsidR="003A2E4B" w:rsidRPr="006817F7" w:rsidRDefault="003A2E4B" w:rsidP="009374CE">
            <w:pPr>
              <w:pStyle w:val="aff2"/>
              <w:rPr>
                <w:lang w:eastAsia="en-US"/>
              </w:rPr>
            </w:pPr>
          </w:p>
        </w:tc>
        <w:tc>
          <w:tcPr>
            <w:tcW w:w="398" w:type="pct"/>
            <w:vMerge/>
            <w:shd w:val="clear" w:color="auto" w:fill="auto"/>
            <w:vAlign w:val="center"/>
          </w:tcPr>
          <w:p w:rsidR="003A2E4B" w:rsidRPr="006817F7" w:rsidRDefault="003A2E4B" w:rsidP="009374CE">
            <w:pPr>
              <w:pStyle w:val="aff2"/>
              <w:rPr>
                <w:lang w:eastAsia="en-US"/>
              </w:rPr>
            </w:pPr>
          </w:p>
        </w:tc>
        <w:tc>
          <w:tcPr>
            <w:tcW w:w="398" w:type="pct"/>
            <w:shd w:val="clear" w:color="auto" w:fill="auto"/>
            <w:vAlign w:val="center"/>
          </w:tcPr>
          <w:p w:rsidR="003A2E4B" w:rsidRPr="006817F7" w:rsidRDefault="003A2E4B" w:rsidP="009374CE">
            <w:pPr>
              <w:pStyle w:val="aff2"/>
              <w:rPr>
                <w:lang w:eastAsia="en-US"/>
              </w:rPr>
            </w:pPr>
            <w:r w:rsidRPr="006817F7">
              <w:rPr>
                <w:lang w:eastAsia="en-US"/>
              </w:rPr>
              <w:t>2007</w:t>
            </w:r>
            <w:r w:rsidR="007A3BF0" w:rsidRPr="006817F7">
              <w:rPr>
                <w:lang w:eastAsia="en-US"/>
              </w:rPr>
              <w:t>/</w:t>
            </w:r>
          </w:p>
          <w:p w:rsidR="003A2E4B" w:rsidRPr="006817F7" w:rsidRDefault="003A2E4B" w:rsidP="009374CE">
            <w:pPr>
              <w:pStyle w:val="aff2"/>
              <w:rPr>
                <w:lang w:eastAsia="en-US"/>
              </w:rPr>
            </w:pPr>
            <w:r w:rsidRPr="006817F7">
              <w:rPr>
                <w:lang w:eastAsia="en-US"/>
              </w:rPr>
              <w:t>2006</w:t>
            </w:r>
          </w:p>
        </w:tc>
        <w:tc>
          <w:tcPr>
            <w:tcW w:w="399" w:type="pct"/>
            <w:shd w:val="clear" w:color="auto" w:fill="auto"/>
            <w:vAlign w:val="center"/>
          </w:tcPr>
          <w:p w:rsidR="003A2E4B" w:rsidRPr="006817F7" w:rsidRDefault="003A2E4B" w:rsidP="009374CE">
            <w:pPr>
              <w:pStyle w:val="aff2"/>
              <w:rPr>
                <w:lang w:eastAsia="en-US"/>
              </w:rPr>
            </w:pPr>
            <w:r w:rsidRPr="006817F7">
              <w:rPr>
                <w:lang w:eastAsia="en-US"/>
              </w:rPr>
              <w:t>2008/</w:t>
            </w:r>
          </w:p>
          <w:p w:rsidR="003A2E4B" w:rsidRPr="006817F7" w:rsidRDefault="003A2E4B" w:rsidP="009374CE">
            <w:pPr>
              <w:pStyle w:val="aff2"/>
              <w:rPr>
                <w:lang w:eastAsia="en-US"/>
              </w:rPr>
            </w:pPr>
            <w:r w:rsidRPr="006817F7">
              <w:rPr>
                <w:lang w:eastAsia="en-US"/>
              </w:rPr>
              <w:t>2007</w:t>
            </w:r>
          </w:p>
        </w:tc>
        <w:tc>
          <w:tcPr>
            <w:tcW w:w="497" w:type="pct"/>
            <w:vMerge/>
            <w:shd w:val="clear" w:color="auto" w:fill="auto"/>
            <w:vAlign w:val="center"/>
          </w:tcPr>
          <w:p w:rsidR="003A2E4B" w:rsidRPr="006817F7" w:rsidRDefault="003A2E4B" w:rsidP="009374CE">
            <w:pPr>
              <w:pStyle w:val="aff2"/>
              <w:rPr>
                <w:lang w:eastAsia="en-US"/>
              </w:rPr>
            </w:pPr>
          </w:p>
        </w:tc>
        <w:tc>
          <w:tcPr>
            <w:tcW w:w="398" w:type="pct"/>
            <w:vMerge/>
            <w:shd w:val="clear" w:color="auto" w:fill="auto"/>
            <w:vAlign w:val="center"/>
          </w:tcPr>
          <w:p w:rsidR="003A2E4B" w:rsidRPr="006817F7" w:rsidRDefault="003A2E4B" w:rsidP="009374CE">
            <w:pPr>
              <w:pStyle w:val="aff2"/>
              <w:rPr>
                <w:lang w:eastAsia="en-US"/>
              </w:rPr>
            </w:pPr>
          </w:p>
        </w:tc>
        <w:tc>
          <w:tcPr>
            <w:tcW w:w="398" w:type="pct"/>
            <w:vMerge/>
            <w:shd w:val="clear" w:color="auto" w:fill="auto"/>
            <w:vAlign w:val="center"/>
          </w:tcPr>
          <w:p w:rsidR="003A2E4B" w:rsidRPr="006817F7" w:rsidRDefault="003A2E4B" w:rsidP="009374CE">
            <w:pPr>
              <w:pStyle w:val="aff2"/>
              <w:rPr>
                <w:lang w:eastAsia="en-US"/>
              </w:rPr>
            </w:pPr>
          </w:p>
        </w:tc>
        <w:tc>
          <w:tcPr>
            <w:tcW w:w="398" w:type="pct"/>
            <w:shd w:val="clear" w:color="auto" w:fill="auto"/>
            <w:vAlign w:val="center"/>
          </w:tcPr>
          <w:p w:rsidR="003A2E4B" w:rsidRPr="006817F7" w:rsidRDefault="003A2E4B" w:rsidP="009374CE">
            <w:pPr>
              <w:pStyle w:val="aff2"/>
              <w:rPr>
                <w:lang w:eastAsia="en-US"/>
              </w:rPr>
            </w:pPr>
            <w:r w:rsidRPr="006817F7">
              <w:rPr>
                <w:lang w:eastAsia="en-US"/>
              </w:rPr>
              <w:t>2007/</w:t>
            </w:r>
          </w:p>
          <w:p w:rsidR="003A2E4B" w:rsidRPr="006817F7" w:rsidRDefault="0056660C" w:rsidP="009374CE">
            <w:pPr>
              <w:pStyle w:val="aff2"/>
              <w:rPr>
                <w:lang w:eastAsia="en-US"/>
              </w:rPr>
            </w:pPr>
            <w:r w:rsidRPr="006817F7">
              <w:rPr>
                <w:lang w:eastAsia="en-US"/>
              </w:rPr>
              <w:t>2006</w:t>
            </w:r>
          </w:p>
        </w:tc>
        <w:tc>
          <w:tcPr>
            <w:tcW w:w="393" w:type="pct"/>
            <w:shd w:val="clear" w:color="auto" w:fill="auto"/>
            <w:vAlign w:val="center"/>
          </w:tcPr>
          <w:p w:rsidR="0056660C" w:rsidRPr="006817F7" w:rsidRDefault="0056660C" w:rsidP="009374CE">
            <w:pPr>
              <w:pStyle w:val="aff2"/>
              <w:rPr>
                <w:lang w:eastAsia="en-US"/>
              </w:rPr>
            </w:pPr>
            <w:r w:rsidRPr="006817F7">
              <w:rPr>
                <w:lang w:eastAsia="en-US"/>
              </w:rPr>
              <w:t>2008/</w:t>
            </w:r>
          </w:p>
          <w:p w:rsidR="003A2E4B" w:rsidRPr="006817F7" w:rsidRDefault="0056660C" w:rsidP="009374CE">
            <w:pPr>
              <w:pStyle w:val="aff2"/>
              <w:rPr>
                <w:lang w:eastAsia="en-US"/>
              </w:rPr>
            </w:pPr>
            <w:r w:rsidRPr="006817F7">
              <w:rPr>
                <w:lang w:eastAsia="en-US"/>
              </w:rPr>
              <w:t>2007</w:t>
            </w:r>
          </w:p>
        </w:tc>
      </w:tr>
      <w:tr w:rsidR="007A3BF0" w:rsidRPr="006817F7" w:rsidTr="00963F5C">
        <w:trPr>
          <w:trHeight w:val="1159"/>
          <w:jc w:val="center"/>
        </w:trPr>
        <w:tc>
          <w:tcPr>
            <w:tcW w:w="928" w:type="pct"/>
            <w:shd w:val="clear" w:color="auto" w:fill="auto"/>
            <w:vAlign w:val="center"/>
          </w:tcPr>
          <w:p w:rsidR="003A2E4B" w:rsidRPr="006817F7" w:rsidRDefault="0056660C" w:rsidP="009374CE">
            <w:pPr>
              <w:pStyle w:val="aff2"/>
              <w:rPr>
                <w:lang w:eastAsia="en-US"/>
              </w:rPr>
            </w:pPr>
            <w:r w:rsidRPr="006817F7">
              <w:t>Права на владение интеллектуальной собственностью</w:t>
            </w:r>
          </w:p>
        </w:tc>
        <w:tc>
          <w:tcPr>
            <w:tcW w:w="397" w:type="pct"/>
            <w:shd w:val="clear" w:color="auto" w:fill="auto"/>
            <w:vAlign w:val="center"/>
          </w:tcPr>
          <w:p w:rsidR="003A2E4B" w:rsidRPr="006817F7" w:rsidRDefault="003A2E4B" w:rsidP="009374CE">
            <w:pPr>
              <w:pStyle w:val="aff2"/>
              <w:rPr>
                <w:lang w:eastAsia="en-US"/>
              </w:rPr>
            </w:pPr>
          </w:p>
          <w:p w:rsidR="003A2E4B" w:rsidRPr="006817F7" w:rsidRDefault="0056660C" w:rsidP="009374CE">
            <w:pPr>
              <w:pStyle w:val="aff2"/>
              <w:rPr>
                <w:lang w:eastAsia="en-US"/>
              </w:rPr>
            </w:pPr>
            <w:r w:rsidRPr="006817F7">
              <w:rPr>
                <w:lang w:eastAsia="en-US"/>
              </w:rPr>
              <w:t>75</w:t>
            </w:r>
          </w:p>
          <w:p w:rsidR="003A2E4B" w:rsidRPr="006817F7" w:rsidRDefault="003A2E4B" w:rsidP="009374CE">
            <w:pPr>
              <w:pStyle w:val="aff2"/>
              <w:rPr>
                <w:lang w:eastAsia="en-US"/>
              </w:rPr>
            </w:pPr>
          </w:p>
        </w:tc>
        <w:tc>
          <w:tcPr>
            <w:tcW w:w="398" w:type="pct"/>
            <w:shd w:val="clear" w:color="auto" w:fill="auto"/>
            <w:vAlign w:val="center"/>
          </w:tcPr>
          <w:p w:rsidR="003A2E4B" w:rsidRPr="006817F7" w:rsidRDefault="003A2E4B" w:rsidP="009374CE">
            <w:pPr>
              <w:pStyle w:val="aff2"/>
              <w:rPr>
                <w:lang w:eastAsia="en-US"/>
              </w:rPr>
            </w:pPr>
          </w:p>
          <w:p w:rsidR="003A2E4B" w:rsidRPr="006817F7" w:rsidRDefault="0056660C" w:rsidP="009374CE">
            <w:pPr>
              <w:pStyle w:val="aff2"/>
              <w:rPr>
                <w:lang w:eastAsia="en-US"/>
              </w:rPr>
            </w:pPr>
            <w:r w:rsidRPr="006817F7">
              <w:rPr>
                <w:lang w:eastAsia="en-US"/>
              </w:rPr>
              <w:t>7</w:t>
            </w:r>
            <w:r w:rsidR="006C37F1" w:rsidRPr="006817F7">
              <w:rPr>
                <w:lang w:eastAsia="en-US"/>
              </w:rPr>
              <w:t>3</w:t>
            </w:r>
          </w:p>
          <w:p w:rsidR="003A2E4B" w:rsidRPr="006817F7" w:rsidRDefault="003A2E4B" w:rsidP="009374CE">
            <w:pPr>
              <w:pStyle w:val="aff2"/>
              <w:rPr>
                <w:lang w:eastAsia="en-US"/>
              </w:rPr>
            </w:pPr>
          </w:p>
        </w:tc>
        <w:tc>
          <w:tcPr>
            <w:tcW w:w="398" w:type="pct"/>
            <w:shd w:val="clear" w:color="auto" w:fill="auto"/>
            <w:vAlign w:val="center"/>
          </w:tcPr>
          <w:p w:rsidR="003A2E4B" w:rsidRPr="006817F7" w:rsidRDefault="003A2E4B" w:rsidP="009374CE">
            <w:pPr>
              <w:pStyle w:val="aff2"/>
              <w:rPr>
                <w:lang w:eastAsia="en-US"/>
              </w:rPr>
            </w:pPr>
          </w:p>
          <w:p w:rsidR="003A2E4B" w:rsidRPr="006817F7" w:rsidRDefault="006C37F1" w:rsidP="009374CE">
            <w:pPr>
              <w:pStyle w:val="aff2"/>
              <w:rPr>
                <w:lang w:eastAsia="en-US"/>
              </w:rPr>
            </w:pPr>
            <w:r w:rsidRPr="006817F7">
              <w:rPr>
                <w:lang w:eastAsia="en-US"/>
              </w:rPr>
              <w:t>70</w:t>
            </w:r>
          </w:p>
          <w:p w:rsidR="003A2E4B" w:rsidRPr="006817F7" w:rsidRDefault="003A2E4B" w:rsidP="009374CE">
            <w:pPr>
              <w:pStyle w:val="aff2"/>
              <w:rPr>
                <w:lang w:eastAsia="en-US"/>
              </w:rPr>
            </w:pPr>
          </w:p>
        </w:tc>
        <w:tc>
          <w:tcPr>
            <w:tcW w:w="398" w:type="pct"/>
            <w:shd w:val="clear" w:color="auto" w:fill="auto"/>
            <w:vAlign w:val="center"/>
          </w:tcPr>
          <w:p w:rsidR="006817F7" w:rsidRDefault="006817F7" w:rsidP="009374CE">
            <w:pPr>
              <w:pStyle w:val="aff2"/>
              <w:rPr>
                <w:lang w:eastAsia="en-US"/>
              </w:rPr>
            </w:pPr>
          </w:p>
          <w:p w:rsidR="003A2E4B" w:rsidRPr="006817F7" w:rsidRDefault="006C37F1" w:rsidP="009374CE">
            <w:pPr>
              <w:pStyle w:val="aff2"/>
              <w:rPr>
                <w:lang w:eastAsia="en-US"/>
              </w:rPr>
            </w:pPr>
            <w:r w:rsidRPr="006817F7">
              <w:rPr>
                <w:lang w:eastAsia="en-US"/>
              </w:rPr>
              <w:t>2</w:t>
            </w:r>
          </w:p>
          <w:p w:rsidR="003A2E4B" w:rsidRPr="006817F7" w:rsidRDefault="003A2E4B" w:rsidP="009374CE">
            <w:pPr>
              <w:pStyle w:val="aff2"/>
              <w:rPr>
                <w:lang w:eastAsia="en-US"/>
              </w:rPr>
            </w:pPr>
          </w:p>
        </w:tc>
        <w:tc>
          <w:tcPr>
            <w:tcW w:w="399" w:type="pct"/>
            <w:shd w:val="clear" w:color="auto" w:fill="auto"/>
            <w:vAlign w:val="center"/>
          </w:tcPr>
          <w:p w:rsidR="006817F7" w:rsidRDefault="006817F7" w:rsidP="009374CE">
            <w:pPr>
              <w:pStyle w:val="aff2"/>
              <w:rPr>
                <w:lang w:eastAsia="en-US"/>
              </w:rPr>
            </w:pPr>
          </w:p>
          <w:p w:rsidR="003A2E4B" w:rsidRPr="006817F7" w:rsidRDefault="006C37F1" w:rsidP="009374CE">
            <w:pPr>
              <w:pStyle w:val="aff2"/>
              <w:rPr>
                <w:lang w:eastAsia="en-US"/>
              </w:rPr>
            </w:pPr>
            <w:r w:rsidRPr="006817F7">
              <w:rPr>
                <w:lang w:eastAsia="en-US"/>
              </w:rPr>
              <w:t>3</w:t>
            </w:r>
          </w:p>
          <w:p w:rsidR="003A2E4B" w:rsidRPr="006817F7" w:rsidRDefault="003A2E4B" w:rsidP="009374CE">
            <w:pPr>
              <w:pStyle w:val="aff2"/>
              <w:rPr>
                <w:lang w:eastAsia="en-US"/>
              </w:rPr>
            </w:pPr>
          </w:p>
        </w:tc>
        <w:tc>
          <w:tcPr>
            <w:tcW w:w="497" w:type="pct"/>
            <w:shd w:val="clear" w:color="auto" w:fill="auto"/>
            <w:vAlign w:val="center"/>
          </w:tcPr>
          <w:p w:rsidR="003A2E4B" w:rsidRPr="006817F7" w:rsidRDefault="003A2E4B" w:rsidP="009374CE">
            <w:pPr>
              <w:pStyle w:val="aff2"/>
              <w:rPr>
                <w:lang w:eastAsia="en-US"/>
              </w:rPr>
            </w:pPr>
          </w:p>
          <w:p w:rsidR="003A2E4B" w:rsidRPr="006817F7" w:rsidRDefault="0056660C" w:rsidP="009374CE">
            <w:pPr>
              <w:pStyle w:val="aff2"/>
              <w:rPr>
                <w:lang w:eastAsia="en-US"/>
              </w:rPr>
            </w:pPr>
            <w:r w:rsidRPr="006817F7">
              <w:rPr>
                <w:lang w:eastAsia="en-US"/>
              </w:rPr>
              <w:t>55,56</w:t>
            </w:r>
          </w:p>
          <w:p w:rsidR="003A2E4B" w:rsidRPr="006817F7" w:rsidRDefault="003A2E4B" w:rsidP="009374CE">
            <w:pPr>
              <w:pStyle w:val="aff2"/>
              <w:rPr>
                <w:lang w:eastAsia="en-US"/>
              </w:rPr>
            </w:pPr>
          </w:p>
        </w:tc>
        <w:tc>
          <w:tcPr>
            <w:tcW w:w="398" w:type="pct"/>
            <w:shd w:val="clear" w:color="auto" w:fill="auto"/>
            <w:vAlign w:val="center"/>
          </w:tcPr>
          <w:p w:rsidR="003A2E4B" w:rsidRPr="006817F7" w:rsidRDefault="003A2E4B" w:rsidP="009374CE">
            <w:pPr>
              <w:pStyle w:val="aff2"/>
              <w:rPr>
                <w:lang w:eastAsia="en-US"/>
              </w:rPr>
            </w:pPr>
          </w:p>
          <w:p w:rsidR="003A2E4B" w:rsidRPr="006817F7" w:rsidRDefault="0056660C" w:rsidP="009374CE">
            <w:pPr>
              <w:pStyle w:val="aff2"/>
              <w:rPr>
                <w:lang w:eastAsia="en-US"/>
              </w:rPr>
            </w:pPr>
            <w:r w:rsidRPr="006817F7">
              <w:rPr>
                <w:lang w:eastAsia="en-US"/>
              </w:rPr>
              <w:t>54,</w:t>
            </w:r>
            <w:r w:rsidR="006C37F1" w:rsidRPr="006817F7">
              <w:rPr>
                <w:lang w:eastAsia="en-US"/>
              </w:rPr>
              <w:t>07</w:t>
            </w:r>
          </w:p>
          <w:p w:rsidR="003A2E4B" w:rsidRPr="006817F7" w:rsidRDefault="003A2E4B" w:rsidP="009374CE">
            <w:pPr>
              <w:pStyle w:val="aff2"/>
              <w:rPr>
                <w:lang w:eastAsia="en-US"/>
              </w:rPr>
            </w:pPr>
          </w:p>
        </w:tc>
        <w:tc>
          <w:tcPr>
            <w:tcW w:w="398" w:type="pct"/>
            <w:shd w:val="clear" w:color="auto" w:fill="auto"/>
            <w:vAlign w:val="center"/>
          </w:tcPr>
          <w:p w:rsidR="003A2E4B" w:rsidRPr="006817F7" w:rsidRDefault="003A2E4B" w:rsidP="009374CE">
            <w:pPr>
              <w:pStyle w:val="aff2"/>
              <w:rPr>
                <w:lang w:eastAsia="en-US"/>
              </w:rPr>
            </w:pPr>
          </w:p>
          <w:p w:rsidR="003A2E4B" w:rsidRPr="006817F7" w:rsidRDefault="0056660C" w:rsidP="009374CE">
            <w:pPr>
              <w:pStyle w:val="aff2"/>
              <w:rPr>
                <w:lang w:eastAsia="en-US"/>
              </w:rPr>
            </w:pPr>
            <w:r w:rsidRPr="006817F7">
              <w:rPr>
                <w:lang w:eastAsia="en-US"/>
              </w:rPr>
              <w:t>5</w:t>
            </w:r>
            <w:r w:rsidR="00C748A3" w:rsidRPr="006817F7">
              <w:rPr>
                <w:lang w:eastAsia="en-US"/>
              </w:rPr>
              <w:t>5</w:t>
            </w:r>
            <w:r w:rsidRPr="006817F7">
              <w:rPr>
                <w:lang w:eastAsia="en-US"/>
              </w:rPr>
              <w:t>,</w:t>
            </w:r>
            <w:r w:rsidR="00C748A3" w:rsidRPr="006817F7">
              <w:rPr>
                <w:lang w:eastAsia="en-US"/>
              </w:rPr>
              <w:t>8</w:t>
            </w:r>
            <w:r w:rsidR="006C37F1" w:rsidRPr="006817F7">
              <w:rPr>
                <w:lang w:eastAsia="en-US"/>
              </w:rPr>
              <w:t>5</w:t>
            </w:r>
          </w:p>
          <w:p w:rsidR="003A2E4B" w:rsidRPr="006817F7" w:rsidRDefault="003A2E4B" w:rsidP="009374CE">
            <w:pPr>
              <w:pStyle w:val="aff2"/>
              <w:rPr>
                <w:lang w:eastAsia="en-US"/>
              </w:rPr>
            </w:pPr>
          </w:p>
        </w:tc>
        <w:tc>
          <w:tcPr>
            <w:tcW w:w="398" w:type="pct"/>
            <w:shd w:val="clear" w:color="auto" w:fill="auto"/>
            <w:vAlign w:val="center"/>
          </w:tcPr>
          <w:p w:rsidR="006817F7" w:rsidRDefault="006817F7" w:rsidP="009374CE">
            <w:pPr>
              <w:pStyle w:val="aff2"/>
              <w:rPr>
                <w:lang w:eastAsia="en-US"/>
              </w:rPr>
            </w:pPr>
          </w:p>
          <w:p w:rsidR="003A2E4B" w:rsidRPr="006817F7" w:rsidRDefault="0056660C" w:rsidP="009374CE">
            <w:pPr>
              <w:pStyle w:val="aff2"/>
              <w:rPr>
                <w:lang w:eastAsia="en-US"/>
              </w:rPr>
            </w:pPr>
            <w:r w:rsidRPr="006817F7">
              <w:rPr>
                <w:lang w:eastAsia="en-US"/>
              </w:rPr>
              <w:t>1,49</w:t>
            </w:r>
          </w:p>
          <w:p w:rsidR="003A2E4B" w:rsidRPr="006817F7" w:rsidRDefault="003A2E4B" w:rsidP="009374CE">
            <w:pPr>
              <w:pStyle w:val="aff2"/>
              <w:rPr>
                <w:lang w:eastAsia="en-US"/>
              </w:rPr>
            </w:pPr>
          </w:p>
        </w:tc>
        <w:tc>
          <w:tcPr>
            <w:tcW w:w="393" w:type="pct"/>
            <w:shd w:val="clear" w:color="auto" w:fill="auto"/>
            <w:vAlign w:val="center"/>
          </w:tcPr>
          <w:p w:rsidR="006817F7" w:rsidRDefault="006817F7" w:rsidP="009374CE">
            <w:pPr>
              <w:pStyle w:val="aff2"/>
              <w:rPr>
                <w:lang w:eastAsia="en-US"/>
              </w:rPr>
            </w:pPr>
          </w:p>
          <w:p w:rsidR="003A2E4B" w:rsidRPr="006817F7" w:rsidRDefault="0056660C" w:rsidP="009374CE">
            <w:pPr>
              <w:pStyle w:val="aff2"/>
              <w:rPr>
                <w:lang w:eastAsia="en-US"/>
              </w:rPr>
            </w:pPr>
            <w:r w:rsidRPr="006817F7">
              <w:rPr>
                <w:lang w:eastAsia="en-US"/>
              </w:rPr>
              <w:t>2,22</w:t>
            </w:r>
          </w:p>
          <w:p w:rsidR="003A2E4B" w:rsidRPr="006817F7" w:rsidRDefault="003A2E4B" w:rsidP="009374CE">
            <w:pPr>
              <w:pStyle w:val="aff2"/>
              <w:rPr>
                <w:lang w:eastAsia="en-US"/>
              </w:rPr>
            </w:pPr>
          </w:p>
        </w:tc>
      </w:tr>
      <w:tr w:rsidR="007A3BF0" w:rsidRPr="006817F7" w:rsidTr="00963F5C">
        <w:trPr>
          <w:trHeight w:val="1327"/>
          <w:jc w:val="center"/>
        </w:trPr>
        <w:tc>
          <w:tcPr>
            <w:tcW w:w="928" w:type="pct"/>
            <w:shd w:val="clear" w:color="auto" w:fill="auto"/>
            <w:vAlign w:val="center"/>
          </w:tcPr>
          <w:p w:rsidR="0056660C" w:rsidRPr="006817F7" w:rsidRDefault="0056660C" w:rsidP="009374CE">
            <w:pPr>
              <w:pStyle w:val="aff2"/>
              <w:rPr>
                <w:lang w:eastAsia="en-US"/>
              </w:rPr>
            </w:pPr>
            <w:r w:rsidRPr="006817F7">
              <w:t>Права на пользование природными объектами</w:t>
            </w:r>
          </w:p>
        </w:tc>
        <w:tc>
          <w:tcPr>
            <w:tcW w:w="397" w:type="pct"/>
            <w:shd w:val="clear" w:color="auto" w:fill="auto"/>
            <w:vAlign w:val="center"/>
          </w:tcPr>
          <w:p w:rsidR="0056660C" w:rsidRPr="006817F7" w:rsidRDefault="0056660C" w:rsidP="009374CE">
            <w:pPr>
              <w:pStyle w:val="aff2"/>
              <w:rPr>
                <w:lang w:eastAsia="en-US"/>
              </w:rPr>
            </w:pPr>
            <w:r w:rsidRPr="006817F7">
              <w:rPr>
                <w:lang w:eastAsia="en-US"/>
              </w:rPr>
              <w:t>20</w:t>
            </w:r>
          </w:p>
        </w:tc>
        <w:tc>
          <w:tcPr>
            <w:tcW w:w="398" w:type="pct"/>
            <w:shd w:val="clear" w:color="auto" w:fill="auto"/>
            <w:vAlign w:val="center"/>
          </w:tcPr>
          <w:p w:rsidR="0056660C" w:rsidRPr="006817F7" w:rsidRDefault="0056660C" w:rsidP="009374CE">
            <w:pPr>
              <w:pStyle w:val="aff2"/>
              <w:rPr>
                <w:lang w:eastAsia="en-US"/>
              </w:rPr>
            </w:pPr>
            <w:r w:rsidRPr="006817F7">
              <w:rPr>
                <w:lang w:eastAsia="en-US"/>
              </w:rPr>
              <w:t>20</w:t>
            </w:r>
          </w:p>
        </w:tc>
        <w:tc>
          <w:tcPr>
            <w:tcW w:w="398" w:type="pct"/>
            <w:shd w:val="clear" w:color="auto" w:fill="auto"/>
            <w:vAlign w:val="center"/>
          </w:tcPr>
          <w:p w:rsidR="0056660C" w:rsidRPr="006817F7" w:rsidRDefault="0056660C" w:rsidP="009374CE">
            <w:pPr>
              <w:pStyle w:val="aff2"/>
              <w:rPr>
                <w:lang w:eastAsia="en-US"/>
              </w:rPr>
            </w:pPr>
            <w:r w:rsidRPr="006817F7">
              <w:rPr>
                <w:lang w:eastAsia="en-US"/>
              </w:rPr>
              <w:t>20</w:t>
            </w:r>
          </w:p>
        </w:tc>
        <w:tc>
          <w:tcPr>
            <w:tcW w:w="398" w:type="pct"/>
            <w:shd w:val="clear" w:color="auto" w:fill="auto"/>
            <w:vAlign w:val="center"/>
          </w:tcPr>
          <w:p w:rsidR="006817F7" w:rsidRDefault="006817F7" w:rsidP="009374CE">
            <w:pPr>
              <w:pStyle w:val="aff2"/>
              <w:rPr>
                <w:lang w:eastAsia="en-US"/>
              </w:rPr>
            </w:pPr>
          </w:p>
          <w:p w:rsidR="0056660C" w:rsidRPr="006817F7" w:rsidRDefault="0056660C" w:rsidP="009374CE">
            <w:pPr>
              <w:pStyle w:val="aff2"/>
              <w:rPr>
                <w:lang w:eastAsia="en-US"/>
              </w:rPr>
            </w:pPr>
          </w:p>
        </w:tc>
        <w:tc>
          <w:tcPr>
            <w:tcW w:w="399" w:type="pct"/>
            <w:shd w:val="clear" w:color="auto" w:fill="auto"/>
            <w:vAlign w:val="center"/>
          </w:tcPr>
          <w:p w:rsidR="0056660C" w:rsidRPr="006817F7" w:rsidRDefault="0056660C" w:rsidP="009374CE">
            <w:pPr>
              <w:pStyle w:val="aff2"/>
              <w:rPr>
                <w:lang w:eastAsia="en-US"/>
              </w:rPr>
            </w:pPr>
          </w:p>
          <w:p w:rsidR="0056660C" w:rsidRPr="006817F7" w:rsidRDefault="0056660C" w:rsidP="009374CE">
            <w:pPr>
              <w:pStyle w:val="aff2"/>
              <w:rPr>
                <w:lang w:eastAsia="en-US"/>
              </w:rPr>
            </w:pPr>
          </w:p>
        </w:tc>
        <w:tc>
          <w:tcPr>
            <w:tcW w:w="497" w:type="pct"/>
            <w:shd w:val="clear" w:color="auto" w:fill="auto"/>
            <w:vAlign w:val="center"/>
          </w:tcPr>
          <w:p w:rsidR="0056660C" w:rsidRPr="006817F7" w:rsidRDefault="0056660C" w:rsidP="009374CE">
            <w:pPr>
              <w:pStyle w:val="aff2"/>
              <w:rPr>
                <w:lang w:eastAsia="en-US"/>
              </w:rPr>
            </w:pPr>
            <w:r w:rsidRPr="006817F7">
              <w:rPr>
                <w:lang w:eastAsia="en-US"/>
              </w:rPr>
              <w:t>14,81</w:t>
            </w:r>
          </w:p>
        </w:tc>
        <w:tc>
          <w:tcPr>
            <w:tcW w:w="398" w:type="pct"/>
            <w:shd w:val="clear" w:color="auto" w:fill="auto"/>
            <w:vAlign w:val="center"/>
          </w:tcPr>
          <w:p w:rsidR="0056660C" w:rsidRPr="006817F7" w:rsidRDefault="00C748A3" w:rsidP="009374CE">
            <w:pPr>
              <w:pStyle w:val="aff2"/>
              <w:rPr>
                <w:lang w:eastAsia="en-US"/>
              </w:rPr>
            </w:pPr>
            <w:r w:rsidRPr="006817F7">
              <w:rPr>
                <w:lang w:eastAsia="en-US"/>
              </w:rPr>
              <w:t>1</w:t>
            </w:r>
            <w:r w:rsidR="006C37F1" w:rsidRPr="006817F7">
              <w:rPr>
                <w:lang w:eastAsia="en-US"/>
              </w:rPr>
              <w:t>4</w:t>
            </w:r>
            <w:r w:rsidRPr="006817F7">
              <w:rPr>
                <w:lang w:eastAsia="en-US"/>
              </w:rPr>
              <w:t>,</w:t>
            </w:r>
            <w:r w:rsidR="006C37F1" w:rsidRPr="006817F7">
              <w:rPr>
                <w:lang w:eastAsia="en-US"/>
              </w:rPr>
              <w:t>81</w:t>
            </w:r>
          </w:p>
        </w:tc>
        <w:tc>
          <w:tcPr>
            <w:tcW w:w="398" w:type="pct"/>
            <w:shd w:val="clear" w:color="auto" w:fill="auto"/>
            <w:vAlign w:val="center"/>
          </w:tcPr>
          <w:p w:rsidR="0056660C" w:rsidRPr="006817F7" w:rsidRDefault="0056660C" w:rsidP="009374CE">
            <w:pPr>
              <w:pStyle w:val="aff2"/>
              <w:rPr>
                <w:lang w:eastAsia="en-US"/>
              </w:rPr>
            </w:pPr>
            <w:r w:rsidRPr="006817F7">
              <w:rPr>
                <w:lang w:eastAsia="en-US"/>
              </w:rPr>
              <w:t>1</w:t>
            </w:r>
            <w:r w:rsidR="006C37F1" w:rsidRPr="006817F7">
              <w:rPr>
                <w:lang w:eastAsia="en-US"/>
              </w:rPr>
              <w:t>4</w:t>
            </w:r>
            <w:r w:rsidRPr="006817F7">
              <w:rPr>
                <w:lang w:eastAsia="en-US"/>
              </w:rPr>
              <w:t>,</w:t>
            </w:r>
            <w:r w:rsidR="006C37F1" w:rsidRPr="006817F7">
              <w:rPr>
                <w:lang w:eastAsia="en-US"/>
              </w:rPr>
              <w:t>81</w:t>
            </w:r>
          </w:p>
        </w:tc>
        <w:tc>
          <w:tcPr>
            <w:tcW w:w="398" w:type="pct"/>
            <w:shd w:val="clear" w:color="auto" w:fill="auto"/>
            <w:vAlign w:val="center"/>
          </w:tcPr>
          <w:p w:rsidR="006817F7" w:rsidRDefault="006817F7" w:rsidP="009374CE">
            <w:pPr>
              <w:pStyle w:val="aff2"/>
              <w:rPr>
                <w:lang w:eastAsia="en-US"/>
              </w:rPr>
            </w:pPr>
          </w:p>
          <w:p w:rsidR="0056660C" w:rsidRPr="006817F7" w:rsidRDefault="0056660C" w:rsidP="009374CE">
            <w:pPr>
              <w:pStyle w:val="aff2"/>
              <w:rPr>
                <w:lang w:eastAsia="en-US"/>
              </w:rPr>
            </w:pPr>
          </w:p>
        </w:tc>
        <w:tc>
          <w:tcPr>
            <w:tcW w:w="393" w:type="pct"/>
            <w:shd w:val="clear" w:color="auto" w:fill="auto"/>
            <w:vAlign w:val="center"/>
          </w:tcPr>
          <w:p w:rsidR="006817F7" w:rsidRDefault="006817F7" w:rsidP="009374CE">
            <w:pPr>
              <w:pStyle w:val="aff2"/>
              <w:rPr>
                <w:lang w:eastAsia="en-US"/>
              </w:rPr>
            </w:pPr>
          </w:p>
          <w:p w:rsidR="0056660C" w:rsidRPr="006817F7" w:rsidRDefault="0056660C" w:rsidP="009374CE">
            <w:pPr>
              <w:pStyle w:val="aff2"/>
              <w:rPr>
                <w:lang w:eastAsia="en-US"/>
              </w:rPr>
            </w:pPr>
          </w:p>
        </w:tc>
      </w:tr>
      <w:tr w:rsidR="007A3BF0" w:rsidRPr="006817F7" w:rsidTr="00963F5C">
        <w:trPr>
          <w:trHeight w:val="170"/>
          <w:jc w:val="center"/>
        </w:trPr>
        <w:tc>
          <w:tcPr>
            <w:tcW w:w="928" w:type="pct"/>
            <w:shd w:val="clear" w:color="auto" w:fill="auto"/>
            <w:vAlign w:val="center"/>
          </w:tcPr>
          <w:p w:rsidR="0056660C" w:rsidRPr="006817F7" w:rsidRDefault="0056660C" w:rsidP="009374CE">
            <w:pPr>
              <w:pStyle w:val="aff2"/>
              <w:rPr>
                <w:lang w:eastAsia="en-US"/>
              </w:rPr>
            </w:pPr>
            <w:r w:rsidRPr="006817F7">
              <w:rPr>
                <w:lang w:eastAsia="en-US"/>
              </w:rPr>
              <w:t>Прочие</w:t>
            </w:r>
          </w:p>
        </w:tc>
        <w:tc>
          <w:tcPr>
            <w:tcW w:w="397" w:type="pct"/>
            <w:shd w:val="clear" w:color="auto" w:fill="auto"/>
            <w:vAlign w:val="center"/>
          </w:tcPr>
          <w:p w:rsidR="0056660C" w:rsidRPr="006817F7" w:rsidRDefault="0056660C" w:rsidP="009374CE">
            <w:pPr>
              <w:pStyle w:val="aff2"/>
              <w:rPr>
                <w:lang w:eastAsia="en-US"/>
              </w:rPr>
            </w:pPr>
            <w:r w:rsidRPr="006817F7">
              <w:rPr>
                <w:lang w:eastAsia="en-US"/>
              </w:rPr>
              <w:t>40</w:t>
            </w:r>
          </w:p>
        </w:tc>
        <w:tc>
          <w:tcPr>
            <w:tcW w:w="398" w:type="pct"/>
            <w:shd w:val="clear" w:color="auto" w:fill="auto"/>
            <w:vAlign w:val="center"/>
          </w:tcPr>
          <w:p w:rsidR="0056660C" w:rsidRPr="006817F7" w:rsidRDefault="006C37F1" w:rsidP="009374CE">
            <w:pPr>
              <w:pStyle w:val="aff2"/>
              <w:rPr>
                <w:lang w:eastAsia="en-US"/>
              </w:rPr>
            </w:pPr>
            <w:r w:rsidRPr="006817F7">
              <w:rPr>
                <w:lang w:eastAsia="en-US"/>
              </w:rPr>
              <w:t>42</w:t>
            </w:r>
          </w:p>
        </w:tc>
        <w:tc>
          <w:tcPr>
            <w:tcW w:w="398" w:type="pct"/>
            <w:shd w:val="clear" w:color="auto" w:fill="auto"/>
            <w:vAlign w:val="center"/>
          </w:tcPr>
          <w:p w:rsidR="0056660C" w:rsidRPr="006817F7" w:rsidRDefault="006C37F1" w:rsidP="009374CE">
            <w:pPr>
              <w:pStyle w:val="aff2"/>
              <w:rPr>
                <w:lang w:eastAsia="en-US"/>
              </w:rPr>
            </w:pPr>
            <w:r w:rsidRPr="006817F7">
              <w:rPr>
                <w:lang w:eastAsia="en-US"/>
              </w:rPr>
              <w:t>4</w:t>
            </w:r>
            <w:r w:rsidR="009F1FC9" w:rsidRPr="006817F7">
              <w:rPr>
                <w:lang w:eastAsia="en-US"/>
              </w:rPr>
              <w:t>5</w:t>
            </w:r>
          </w:p>
        </w:tc>
        <w:tc>
          <w:tcPr>
            <w:tcW w:w="398" w:type="pct"/>
            <w:shd w:val="clear" w:color="auto" w:fill="auto"/>
            <w:vAlign w:val="center"/>
          </w:tcPr>
          <w:p w:rsidR="0056660C" w:rsidRPr="006817F7" w:rsidRDefault="006C37F1" w:rsidP="009374CE">
            <w:pPr>
              <w:pStyle w:val="aff2"/>
              <w:rPr>
                <w:lang w:eastAsia="en-US"/>
              </w:rPr>
            </w:pPr>
            <w:r w:rsidRPr="006817F7">
              <w:rPr>
                <w:lang w:eastAsia="en-US"/>
              </w:rPr>
              <w:t xml:space="preserve">+ </w:t>
            </w:r>
            <w:r w:rsidR="0056660C" w:rsidRPr="006817F7">
              <w:rPr>
                <w:lang w:eastAsia="en-US"/>
              </w:rPr>
              <w:t>2</w:t>
            </w:r>
          </w:p>
        </w:tc>
        <w:tc>
          <w:tcPr>
            <w:tcW w:w="399" w:type="pct"/>
            <w:shd w:val="clear" w:color="auto" w:fill="auto"/>
            <w:vAlign w:val="center"/>
          </w:tcPr>
          <w:p w:rsidR="0056660C" w:rsidRPr="006817F7" w:rsidRDefault="006C37F1" w:rsidP="009374CE">
            <w:pPr>
              <w:pStyle w:val="aff2"/>
              <w:rPr>
                <w:lang w:eastAsia="en-US"/>
              </w:rPr>
            </w:pPr>
            <w:r w:rsidRPr="006817F7">
              <w:rPr>
                <w:lang w:eastAsia="en-US"/>
              </w:rPr>
              <w:t>+</w:t>
            </w:r>
            <w:r w:rsidR="0056660C" w:rsidRPr="006817F7">
              <w:rPr>
                <w:lang w:eastAsia="en-US"/>
              </w:rPr>
              <w:t>3</w:t>
            </w:r>
          </w:p>
        </w:tc>
        <w:tc>
          <w:tcPr>
            <w:tcW w:w="497" w:type="pct"/>
            <w:shd w:val="clear" w:color="auto" w:fill="auto"/>
            <w:vAlign w:val="center"/>
          </w:tcPr>
          <w:p w:rsidR="0056660C" w:rsidRPr="006817F7" w:rsidRDefault="0056660C" w:rsidP="009374CE">
            <w:pPr>
              <w:pStyle w:val="aff2"/>
              <w:rPr>
                <w:lang w:eastAsia="en-US"/>
              </w:rPr>
            </w:pPr>
            <w:r w:rsidRPr="006817F7">
              <w:rPr>
                <w:lang w:eastAsia="en-US"/>
              </w:rPr>
              <w:t>29,63</w:t>
            </w:r>
          </w:p>
        </w:tc>
        <w:tc>
          <w:tcPr>
            <w:tcW w:w="398" w:type="pct"/>
            <w:shd w:val="clear" w:color="auto" w:fill="auto"/>
            <w:vAlign w:val="center"/>
          </w:tcPr>
          <w:p w:rsidR="0056660C" w:rsidRPr="006817F7" w:rsidRDefault="006C37F1" w:rsidP="009374CE">
            <w:pPr>
              <w:pStyle w:val="aff2"/>
              <w:rPr>
                <w:lang w:eastAsia="en-US"/>
              </w:rPr>
            </w:pPr>
            <w:r w:rsidRPr="006817F7">
              <w:rPr>
                <w:lang w:eastAsia="en-US"/>
              </w:rPr>
              <w:t>31</w:t>
            </w:r>
            <w:r w:rsidR="0056660C" w:rsidRPr="006817F7">
              <w:rPr>
                <w:lang w:eastAsia="en-US"/>
              </w:rPr>
              <w:t>,</w:t>
            </w:r>
            <w:r w:rsidRPr="006817F7">
              <w:rPr>
                <w:lang w:eastAsia="en-US"/>
              </w:rPr>
              <w:t>11</w:t>
            </w:r>
          </w:p>
        </w:tc>
        <w:tc>
          <w:tcPr>
            <w:tcW w:w="398" w:type="pct"/>
            <w:shd w:val="clear" w:color="auto" w:fill="auto"/>
            <w:vAlign w:val="center"/>
          </w:tcPr>
          <w:p w:rsidR="0056660C" w:rsidRPr="006817F7" w:rsidRDefault="006C37F1" w:rsidP="009374CE">
            <w:pPr>
              <w:pStyle w:val="aff2"/>
              <w:rPr>
                <w:lang w:eastAsia="en-US"/>
              </w:rPr>
            </w:pPr>
            <w:r w:rsidRPr="006817F7">
              <w:rPr>
                <w:lang w:eastAsia="en-US"/>
              </w:rPr>
              <w:t>33</w:t>
            </w:r>
            <w:r w:rsidR="0056660C" w:rsidRPr="006817F7">
              <w:rPr>
                <w:lang w:eastAsia="en-US"/>
              </w:rPr>
              <w:t>,</w:t>
            </w:r>
            <w:r w:rsidRPr="006817F7">
              <w:rPr>
                <w:lang w:eastAsia="en-US"/>
              </w:rPr>
              <w:t>34</w:t>
            </w:r>
          </w:p>
        </w:tc>
        <w:tc>
          <w:tcPr>
            <w:tcW w:w="398" w:type="pct"/>
            <w:shd w:val="clear" w:color="auto" w:fill="auto"/>
            <w:vAlign w:val="center"/>
          </w:tcPr>
          <w:p w:rsidR="0056660C" w:rsidRPr="006817F7" w:rsidRDefault="0056660C" w:rsidP="009374CE">
            <w:pPr>
              <w:pStyle w:val="aff2"/>
              <w:rPr>
                <w:lang w:eastAsia="en-US"/>
              </w:rPr>
            </w:pPr>
            <w:r w:rsidRPr="006817F7">
              <w:rPr>
                <w:lang w:eastAsia="en-US"/>
              </w:rPr>
              <w:t>+1,48</w:t>
            </w:r>
          </w:p>
        </w:tc>
        <w:tc>
          <w:tcPr>
            <w:tcW w:w="393" w:type="pct"/>
            <w:shd w:val="clear" w:color="auto" w:fill="auto"/>
            <w:vAlign w:val="center"/>
          </w:tcPr>
          <w:p w:rsidR="0056660C" w:rsidRPr="006817F7" w:rsidRDefault="0056660C" w:rsidP="009374CE">
            <w:pPr>
              <w:pStyle w:val="aff2"/>
              <w:rPr>
                <w:lang w:eastAsia="en-US"/>
              </w:rPr>
            </w:pPr>
            <w:r w:rsidRPr="006817F7">
              <w:rPr>
                <w:lang w:eastAsia="en-US"/>
              </w:rPr>
              <w:t>+2,22</w:t>
            </w:r>
          </w:p>
        </w:tc>
      </w:tr>
      <w:tr w:rsidR="007A3BF0" w:rsidRPr="006817F7" w:rsidTr="00963F5C">
        <w:trPr>
          <w:trHeight w:val="471"/>
          <w:jc w:val="center"/>
        </w:trPr>
        <w:tc>
          <w:tcPr>
            <w:tcW w:w="928" w:type="pct"/>
            <w:shd w:val="clear" w:color="auto" w:fill="auto"/>
            <w:vAlign w:val="center"/>
          </w:tcPr>
          <w:p w:rsidR="0056660C" w:rsidRPr="006817F7" w:rsidRDefault="0056660C" w:rsidP="009374CE">
            <w:pPr>
              <w:pStyle w:val="aff2"/>
              <w:rPr>
                <w:lang w:eastAsia="en-US"/>
              </w:rPr>
            </w:pPr>
            <w:r w:rsidRPr="006817F7">
              <w:rPr>
                <w:lang w:eastAsia="en-US"/>
              </w:rPr>
              <w:t>Итого</w:t>
            </w:r>
            <w:r w:rsidR="006817F7" w:rsidRPr="006817F7">
              <w:rPr>
                <w:lang w:eastAsia="en-US"/>
              </w:rPr>
              <w:t xml:space="preserve">: </w:t>
            </w:r>
          </w:p>
        </w:tc>
        <w:tc>
          <w:tcPr>
            <w:tcW w:w="397" w:type="pct"/>
            <w:shd w:val="clear" w:color="auto" w:fill="auto"/>
            <w:vAlign w:val="center"/>
          </w:tcPr>
          <w:p w:rsidR="0056660C" w:rsidRPr="006817F7" w:rsidRDefault="0056660C" w:rsidP="009374CE">
            <w:pPr>
              <w:pStyle w:val="aff2"/>
              <w:rPr>
                <w:lang w:eastAsia="en-US"/>
              </w:rPr>
            </w:pPr>
            <w:r w:rsidRPr="006817F7">
              <w:rPr>
                <w:lang w:eastAsia="en-US"/>
              </w:rPr>
              <w:t>135</w:t>
            </w:r>
          </w:p>
        </w:tc>
        <w:tc>
          <w:tcPr>
            <w:tcW w:w="398" w:type="pct"/>
            <w:shd w:val="clear" w:color="auto" w:fill="auto"/>
            <w:vAlign w:val="center"/>
          </w:tcPr>
          <w:p w:rsidR="0056660C" w:rsidRPr="006817F7" w:rsidRDefault="006C37F1" w:rsidP="009374CE">
            <w:pPr>
              <w:pStyle w:val="aff2"/>
              <w:rPr>
                <w:lang w:eastAsia="en-US"/>
              </w:rPr>
            </w:pPr>
            <w:r w:rsidRPr="006817F7">
              <w:rPr>
                <w:lang w:eastAsia="en-US"/>
              </w:rPr>
              <w:t>135</w:t>
            </w:r>
          </w:p>
        </w:tc>
        <w:tc>
          <w:tcPr>
            <w:tcW w:w="398" w:type="pct"/>
            <w:shd w:val="clear" w:color="auto" w:fill="auto"/>
            <w:vAlign w:val="center"/>
          </w:tcPr>
          <w:p w:rsidR="0056660C" w:rsidRPr="006817F7" w:rsidRDefault="009F1FC9" w:rsidP="009374CE">
            <w:pPr>
              <w:pStyle w:val="aff2"/>
              <w:rPr>
                <w:lang w:eastAsia="en-US"/>
              </w:rPr>
            </w:pPr>
            <w:r w:rsidRPr="006817F7">
              <w:rPr>
                <w:lang w:eastAsia="en-US"/>
              </w:rPr>
              <w:t>13</w:t>
            </w:r>
            <w:r w:rsidR="006C37F1" w:rsidRPr="006817F7">
              <w:rPr>
                <w:lang w:eastAsia="en-US"/>
              </w:rPr>
              <w:t>5</w:t>
            </w:r>
          </w:p>
        </w:tc>
        <w:tc>
          <w:tcPr>
            <w:tcW w:w="398" w:type="pct"/>
            <w:shd w:val="clear" w:color="auto" w:fill="auto"/>
            <w:vAlign w:val="center"/>
          </w:tcPr>
          <w:p w:rsidR="0056660C" w:rsidRPr="006817F7" w:rsidRDefault="0056660C" w:rsidP="009374CE">
            <w:pPr>
              <w:pStyle w:val="aff2"/>
              <w:rPr>
                <w:lang w:eastAsia="en-US"/>
              </w:rPr>
            </w:pPr>
          </w:p>
        </w:tc>
        <w:tc>
          <w:tcPr>
            <w:tcW w:w="399" w:type="pct"/>
            <w:shd w:val="clear" w:color="auto" w:fill="auto"/>
            <w:vAlign w:val="center"/>
          </w:tcPr>
          <w:p w:rsidR="0056660C" w:rsidRPr="006817F7" w:rsidRDefault="0056660C" w:rsidP="009374CE">
            <w:pPr>
              <w:pStyle w:val="aff2"/>
              <w:rPr>
                <w:lang w:eastAsia="en-US"/>
              </w:rPr>
            </w:pPr>
          </w:p>
        </w:tc>
        <w:tc>
          <w:tcPr>
            <w:tcW w:w="497" w:type="pct"/>
            <w:shd w:val="clear" w:color="auto" w:fill="auto"/>
            <w:vAlign w:val="center"/>
          </w:tcPr>
          <w:p w:rsidR="0056660C" w:rsidRPr="006817F7" w:rsidRDefault="0056660C" w:rsidP="009374CE">
            <w:pPr>
              <w:pStyle w:val="aff2"/>
              <w:rPr>
                <w:lang w:eastAsia="en-US"/>
              </w:rPr>
            </w:pPr>
            <w:r w:rsidRPr="006817F7">
              <w:rPr>
                <w:lang w:eastAsia="en-US"/>
              </w:rPr>
              <w:t>100</w:t>
            </w:r>
          </w:p>
        </w:tc>
        <w:tc>
          <w:tcPr>
            <w:tcW w:w="398" w:type="pct"/>
            <w:shd w:val="clear" w:color="auto" w:fill="auto"/>
            <w:vAlign w:val="center"/>
          </w:tcPr>
          <w:p w:rsidR="0056660C" w:rsidRPr="006817F7" w:rsidRDefault="0056660C" w:rsidP="009374CE">
            <w:pPr>
              <w:pStyle w:val="aff2"/>
              <w:rPr>
                <w:lang w:eastAsia="en-US"/>
              </w:rPr>
            </w:pPr>
            <w:r w:rsidRPr="006817F7">
              <w:rPr>
                <w:lang w:eastAsia="en-US"/>
              </w:rPr>
              <w:t>100</w:t>
            </w:r>
          </w:p>
        </w:tc>
        <w:tc>
          <w:tcPr>
            <w:tcW w:w="398" w:type="pct"/>
            <w:shd w:val="clear" w:color="auto" w:fill="auto"/>
            <w:vAlign w:val="center"/>
          </w:tcPr>
          <w:p w:rsidR="0056660C" w:rsidRPr="006817F7" w:rsidRDefault="0056660C" w:rsidP="009374CE">
            <w:pPr>
              <w:pStyle w:val="aff2"/>
              <w:rPr>
                <w:lang w:eastAsia="en-US"/>
              </w:rPr>
            </w:pPr>
            <w:r w:rsidRPr="006817F7">
              <w:rPr>
                <w:lang w:eastAsia="en-US"/>
              </w:rPr>
              <w:t>100</w:t>
            </w:r>
          </w:p>
        </w:tc>
        <w:tc>
          <w:tcPr>
            <w:tcW w:w="398" w:type="pct"/>
            <w:shd w:val="clear" w:color="auto" w:fill="auto"/>
            <w:vAlign w:val="center"/>
          </w:tcPr>
          <w:p w:rsidR="0056660C" w:rsidRPr="006817F7" w:rsidRDefault="0056660C" w:rsidP="009374CE">
            <w:pPr>
              <w:pStyle w:val="aff2"/>
              <w:rPr>
                <w:lang w:eastAsia="en-US"/>
              </w:rPr>
            </w:pPr>
          </w:p>
        </w:tc>
        <w:tc>
          <w:tcPr>
            <w:tcW w:w="393" w:type="pct"/>
            <w:shd w:val="clear" w:color="auto" w:fill="auto"/>
            <w:vAlign w:val="center"/>
          </w:tcPr>
          <w:p w:rsidR="0056660C" w:rsidRPr="006817F7" w:rsidRDefault="0056660C" w:rsidP="009374CE">
            <w:pPr>
              <w:pStyle w:val="aff2"/>
              <w:rPr>
                <w:lang w:eastAsia="en-US"/>
              </w:rPr>
            </w:pPr>
          </w:p>
        </w:tc>
      </w:tr>
    </w:tbl>
    <w:p w:rsidR="009374CE" w:rsidRDefault="009374CE" w:rsidP="00D3088D">
      <w:pPr>
        <w:widowControl w:val="0"/>
        <w:autoSpaceDE w:val="0"/>
        <w:autoSpaceDN w:val="0"/>
        <w:adjustRightInd w:val="0"/>
        <w:ind w:firstLine="709"/>
        <w:rPr>
          <w:lang w:eastAsia="en-US"/>
        </w:rPr>
      </w:pPr>
    </w:p>
    <w:p w:rsidR="006817F7" w:rsidRDefault="00646C1C" w:rsidP="00D3088D">
      <w:pPr>
        <w:widowControl w:val="0"/>
        <w:autoSpaceDE w:val="0"/>
        <w:autoSpaceDN w:val="0"/>
        <w:adjustRightInd w:val="0"/>
        <w:ind w:firstLine="709"/>
        <w:rPr>
          <w:lang w:eastAsia="en-US"/>
        </w:rPr>
      </w:pPr>
      <w:r w:rsidRPr="006817F7">
        <w:rPr>
          <w:lang w:eastAsia="en-US"/>
        </w:rPr>
        <w:t>Из таблицы</w:t>
      </w:r>
      <w:r w:rsidR="00110276" w:rsidRPr="006817F7">
        <w:rPr>
          <w:lang w:eastAsia="en-US"/>
        </w:rPr>
        <w:t xml:space="preserve"> </w:t>
      </w:r>
      <w:r w:rsidR="006817F7">
        <w:rPr>
          <w:lang w:eastAsia="en-US"/>
        </w:rPr>
        <w:t>2.1</w:t>
      </w:r>
      <w:r w:rsidR="00C35FD2" w:rsidRPr="006817F7">
        <w:rPr>
          <w:lang w:eastAsia="en-US"/>
        </w:rPr>
        <w:t>6</w:t>
      </w:r>
      <w:r w:rsidRPr="006817F7">
        <w:rPr>
          <w:lang w:eastAsia="en-US"/>
        </w:rPr>
        <w:t xml:space="preserve"> следует, что основную долю в структуре нематериальные активы занимают интеллектуальные продукты</w:t>
      </w:r>
      <w:r w:rsidR="006817F7">
        <w:rPr>
          <w:lang w:eastAsia="en-US"/>
        </w:rPr>
        <w:t xml:space="preserve"> (</w:t>
      </w:r>
      <w:r w:rsidRPr="006817F7">
        <w:rPr>
          <w:lang w:eastAsia="en-US"/>
        </w:rPr>
        <w:t>патенты,</w:t>
      </w:r>
      <w:r w:rsidR="00900518" w:rsidRPr="006817F7">
        <w:rPr>
          <w:lang w:eastAsia="en-US"/>
        </w:rPr>
        <w:t xml:space="preserve"> </w:t>
      </w:r>
      <w:r w:rsidRPr="006817F7">
        <w:rPr>
          <w:lang w:eastAsia="en-US"/>
        </w:rPr>
        <w:t>программа для ЭВМ</w:t>
      </w:r>
      <w:r w:rsidR="006817F7" w:rsidRPr="006817F7">
        <w:rPr>
          <w:lang w:eastAsia="en-US"/>
        </w:rPr>
        <w:t>),</w:t>
      </w:r>
      <w:r w:rsidRPr="006817F7">
        <w:rPr>
          <w:lang w:eastAsia="en-US"/>
        </w:rPr>
        <w:t xml:space="preserve"> хотя за отчетный период абс</w:t>
      </w:r>
      <w:r w:rsidR="003E5DBB" w:rsidRPr="006817F7">
        <w:rPr>
          <w:lang w:eastAsia="en-US"/>
        </w:rPr>
        <w:t>о</w:t>
      </w:r>
      <w:r w:rsidRPr="006817F7">
        <w:rPr>
          <w:lang w:eastAsia="en-US"/>
        </w:rPr>
        <w:t>лютн</w:t>
      </w:r>
      <w:r w:rsidR="003E5DBB" w:rsidRPr="006817F7">
        <w:rPr>
          <w:lang w:eastAsia="en-US"/>
        </w:rPr>
        <w:t>ая их величина и относительная доля в общей сумме несколько уменьшил</w:t>
      </w:r>
      <w:r w:rsidR="006C37F1" w:rsidRPr="006817F7">
        <w:rPr>
          <w:lang w:eastAsia="en-US"/>
        </w:rPr>
        <w:t>а</w:t>
      </w:r>
      <w:r w:rsidR="003E5DBB" w:rsidRPr="006817F7">
        <w:rPr>
          <w:lang w:eastAsia="en-US"/>
        </w:rPr>
        <w:t>с</w:t>
      </w:r>
      <w:r w:rsidR="006C37F1" w:rsidRPr="006817F7">
        <w:rPr>
          <w:lang w:eastAsia="en-US"/>
        </w:rPr>
        <w:t>ь</w:t>
      </w:r>
      <w:r w:rsidR="006817F7" w:rsidRPr="006817F7">
        <w:rPr>
          <w:lang w:eastAsia="en-US"/>
        </w:rPr>
        <w:t xml:space="preserve">. </w:t>
      </w:r>
      <w:r w:rsidR="003E5DBB" w:rsidRPr="006817F7">
        <w:rPr>
          <w:lang w:eastAsia="en-US"/>
        </w:rPr>
        <w:t xml:space="preserve">Это свидетельствует о снижении деловой активности предприятия, так как </w:t>
      </w:r>
      <w:r w:rsidR="00E31815" w:rsidRPr="006817F7">
        <w:rPr>
          <w:lang w:eastAsia="en-US"/>
        </w:rPr>
        <w:t>2007 и 2008 году</w:t>
      </w:r>
      <w:r w:rsidR="003E5DBB" w:rsidRPr="006817F7">
        <w:rPr>
          <w:lang w:eastAsia="en-US"/>
        </w:rPr>
        <w:t xml:space="preserve"> не было инвестиций в данный вид активов</w:t>
      </w:r>
      <w:r w:rsidR="006817F7" w:rsidRPr="006817F7">
        <w:rPr>
          <w:lang w:eastAsia="en-US"/>
        </w:rPr>
        <w:t>.</w:t>
      </w:r>
    </w:p>
    <w:p w:rsidR="006817F7" w:rsidRDefault="00356D42" w:rsidP="00D3088D">
      <w:pPr>
        <w:widowControl w:val="0"/>
        <w:autoSpaceDE w:val="0"/>
        <w:autoSpaceDN w:val="0"/>
        <w:adjustRightInd w:val="0"/>
        <w:ind w:firstLine="709"/>
        <w:rPr>
          <w:lang w:eastAsia="en-US"/>
        </w:rPr>
      </w:pPr>
      <w:r w:rsidRPr="006817F7">
        <w:rPr>
          <w:lang w:eastAsia="en-US"/>
        </w:rPr>
        <w:t xml:space="preserve">По данным таблицы </w:t>
      </w:r>
      <w:r w:rsidR="006817F7">
        <w:rPr>
          <w:lang w:eastAsia="en-US"/>
        </w:rPr>
        <w:t>2.1</w:t>
      </w:r>
      <w:r w:rsidR="00C35FD2" w:rsidRPr="006817F7">
        <w:rPr>
          <w:lang w:eastAsia="en-US"/>
        </w:rPr>
        <w:t>6</w:t>
      </w:r>
      <w:r w:rsidRPr="006817F7">
        <w:rPr>
          <w:lang w:eastAsia="en-US"/>
        </w:rPr>
        <w:t xml:space="preserve"> можно сделать вывод, что за отчетный период несколько изменилась структура нематериальных активов по степени их защищенности</w:t>
      </w:r>
      <w:r w:rsidR="006817F7" w:rsidRPr="006817F7">
        <w:rPr>
          <w:lang w:eastAsia="en-US"/>
        </w:rPr>
        <w:t xml:space="preserve">: </w:t>
      </w:r>
      <w:r w:rsidRPr="006817F7">
        <w:rPr>
          <w:lang w:eastAsia="en-US"/>
        </w:rPr>
        <w:t>увеличилась доля активов, защищенная лицензиями, патентами и авторскими правами и уменьшилась доля незащищенных нематериальных активов, что следует оценить положительно</w:t>
      </w:r>
      <w:r w:rsidR="00F0028D" w:rsidRPr="006817F7">
        <w:rPr>
          <w:lang w:eastAsia="en-US"/>
        </w:rPr>
        <w:t>, но вместе с этим снижается доля нематериальных активов защищенных свидетельствами</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56660C" w:rsidRPr="006817F7" w:rsidRDefault="00F706AF" w:rsidP="00F42199">
      <w:pPr>
        <w:widowControl w:val="0"/>
        <w:autoSpaceDE w:val="0"/>
        <w:autoSpaceDN w:val="0"/>
        <w:adjustRightInd w:val="0"/>
        <w:ind w:left="708" w:firstLine="1"/>
        <w:rPr>
          <w:lang w:eastAsia="en-US"/>
        </w:rPr>
      </w:pPr>
      <w:r w:rsidRPr="006817F7">
        <w:rPr>
          <w:lang w:eastAsia="en-US"/>
        </w:rPr>
        <w:t xml:space="preserve">Таблица </w:t>
      </w:r>
      <w:r w:rsidR="006817F7">
        <w:rPr>
          <w:lang w:eastAsia="en-US"/>
        </w:rPr>
        <w:t>2.1</w:t>
      </w:r>
      <w:r w:rsidR="00C35FD2" w:rsidRPr="006817F7">
        <w:rPr>
          <w:lang w:eastAsia="en-US"/>
        </w:rPr>
        <w:t>7</w:t>
      </w:r>
      <w:r w:rsidR="006817F7" w:rsidRPr="006817F7">
        <w:rPr>
          <w:lang w:eastAsia="en-US"/>
        </w:rPr>
        <w:t xml:space="preserve"> - </w:t>
      </w:r>
      <w:r w:rsidR="003E5DBB" w:rsidRPr="006817F7">
        <w:rPr>
          <w:lang w:eastAsia="en-US"/>
        </w:rPr>
        <w:t>Анализ структуры нематериальных активов по степени правовой защищенности</w:t>
      </w:r>
      <w:r w:rsidRPr="006817F7">
        <w:rPr>
          <w:lang w:eastAsia="en-US"/>
        </w:rPr>
        <w:t xml:space="preserve"> на ООО</w:t>
      </w:r>
      <w:r w:rsidR="006817F7">
        <w:rPr>
          <w:lang w:eastAsia="en-US"/>
        </w:rPr>
        <w:t xml:space="preserve"> "</w:t>
      </w:r>
      <w:r w:rsidRPr="006817F7">
        <w:rPr>
          <w:lang w:eastAsia="en-US"/>
        </w:rPr>
        <w:t>ДальПромТоргСервис</w:t>
      </w:r>
      <w:r w:rsidR="006817F7">
        <w:rPr>
          <w:lang w:eastAsia="en-US"/>
        </w:rPr>
        <w:t xml:space="preserve">".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2"/>
        <w:gridCol w:w="740"/>
        <w:gridCol w:w="675"/>
        <w:gridCol w:w="675"/>
        <w:gridCol w:w="778"/>
        <w:gridCol w:w="677"/>
        <w:gridCol w:w="844"/>
        <w:gridCol w:w="844"/>
        <w:gridCol w:w="979"/>
        <w:gridCol w:w="773"/>
        <w:gridCol w:w="739"/>
      </w:tblGrid>
      <w:tr w:rsidR="007F4662" w:rsidRPr="006817F7" w:rsidTr="00963F5C">
        <w:trPr>
          <w:trHeight w:val="444"/>
          <w:jc w:val="center"/>
        </w:trPr>
        <w:tc>
          <w:tcPr>
            <w:tcW w:w="1352" w:type="dxa"/>
            <w:vMerge w:val="restart"/>
            <w:shd w:val="clear" w:color="auto" w:fill="auto"/>
            <w:vAlign w:val="center"/>
          </w:tcPr>
          <w:p w:rsidR="0056660C" w:rsidRPr="006817F7" w:rsidRDefault="0056660C" w:rsidP="009374CE">
            <w:pPr>
              <w:pStyle w:val="aff2"/>
              <w:rPr>
                <w:lang w:eastAsia="en-US"/>
              </w:rPr>
            </w:pPr>
          </w:p>
          <w:p w:rsidR="0056660C" w:rsidRPr="006817F7" w:rsidRDefault="0056660C" w:rsidP="009374CE">
            <w:pPr>
              <w:pStyle w:val="aff2"/>
              <w:rPr>
                <w:lang w:eastAsia="en-US"/>
              </w:rPr>
            </w:pPr>
            <w:r w:rsidRPr="006817F7">
              <w:rPr>
                <w:lang w:eastAsia="en-US"/>
              </w:rPr>
              <w:t>Группа нематериальных активов</w:t>
            </w:r>
          </w:p>
          <w:p w:rsidR="0056660C" w:rsidRPr="006817F7" w:rsidRDefault="0056660C" w:rsidP="009374CE">
            <w:pPr>
              <w:pStyle w:val="aff2"/>
              <w:rPr>
                <w:lang w:eastAsia="en-US"/>
              </w:rPr>
            </w:pPr>
          </w:p>
        </w:tc>
        <w:tc>
          <w:tcPr>
            <w:tcW w:w="3545" w:type="dxa"/>
            <w:gridSpan w:val="5"/>
            <w:shd w:val="clear" w:color="auto" w:fill="auto"/>
            <w:vAlign w:val="center"/>
          </w:tcPr>
          <w:p w:rsidR="0056660C" w:rsidRPr="006817F7" w:rsidRDefault="0056660C" w:rsidP="009374CE">
            <w:pPr>
              <w:pStyle w:val="aff2"/>
              <w:rPr>
                <w:lang w:eastAsia="en-US"/>
              </w:rPr>
            </w:pPr>
            <w:r w:rsidRPr="006817F7">
              <w:rPr>
                <w:lang w:eastAsia="en-US"/>
              </w:rPr>
              <w:t>Сумма, тыс</w:t>
            </w:r>
            <w:r w:rsidR="006817F7" w:rsidRPr="006817F7">
              <w:rPr>
                <w:lang w:eastAsia="en-US"/>
              </w:rPr>
              <w:t xml:space="preserve">. </w:t>
            </w:r>
            <w:r w:rsidRPr="006817F7">
              <w:rPr>
                <w:lang w:eastAsia="en-US"/>
              </w:rPr>
              <w:t>руб</w:t>
            </w:r>
            <w:r w:rsidR="006817F7" w:rsidRPr="006817F7">
              <w:rPr>
                <w:lang w:eastAsia="en-US"/>
              </w:rPr>
              <w:t xml:space="preserve">. </w:t>
            </w:r>
          </w:p>
        </w:tc>
        <w:tc>
          <w:tcPr>
            <w:tcW w:w="4179" w:type="dxa"/>
            <w:gridSpan w:val="5"/>
            <w:shd w:val="clear" w:color="auto" w:fill="auto"/>
            <w:vAlign w:val="center"/>
          </w:tcPr>
          <w:p w:rsidR="0056660C" w:rsidRPr="006817F7" w:rsidRDefault="0056660C" w:rsidP="009374CE">
            <w:pPr>
              <w:pStyle w:val="aff2"/>
              <w:rPr>
                <w:lang w:eastAsia="en-US"/>
              </w:rPr>
            </w:pPr>
            <w:r w:rsidRPr="006817F7">
              <w:rPr>
                <w:lang w:eastAsia="en-US"/>
              </w:rPr>
              <w:t>Структура,</w:t>
            </w:r>
            <w:r w:rsidR="00F42199">
              <w:rPr>
                <w:lang w:eastAsia="en-US"/>
              </w:rPr>
              <w:t xml:space="preserve"> </w:t>
            </w:r>
            <w:r w:rsidR="006817F7" w:rsidRPr="006817F7">
              <w:rPr>
                <w:lang w:eastAsia="en-US"/>
              </w:rPr>
              <w:t>%</w:t>
            </w:r>
          </w:p>
        </w:tc>
      </w:tr>
      <w:tr w:rsidR="007F4662" w:rsidRPr="006817F7" w:rsidTr="00963F5C">
        <w:trPr>
          <w:trHeight w:val="444"/>
          <w:jc w:val="center"/>
        </w:trPr>
        <w:tc>
          <w:tcPr>
            <w:tcW w:w="1352" w:type="dxa"/>
            <w:vMerge/>
            <w:shd w:val="clear" w:color="auto" w:fill="auto"/>
            <w:vAlign w:val="center"/>
          </w:tcPr>
          <w:p w:rsidR="0056660C" w:rsidRPr="006817F7" w:rsidRDefault="0056660C" w:rsidP="009374CE">
            <w:pPr>
              <w:pStyle w:val="aff2"/>
              <w:rPr>
                <w:lang w:eastAsia="en-US"/>
              </w:rPr>
            </w:pPr>
          </w:p>
        </w:tc>
        <w:tc>
          <w:tcPr>
            <w:tcW w:w="740" w:type="dxa"/>
            <w:vMerge w:val="restart"/>
            <w:shd w:val="clear" w:color="auto" w:fill="auto"/>
            <w:vAlign w:val="center"/>
          </w:tcPr>
          <w:p w:rsidR="00110276" w:rsidRPr="006817F7" w:rsidRDefault="00110276" w:rsidP="009374CE">
            <w:pPr>
              <w:pStyle w:val="aff2"/>
              <w:rPr>
                <w:lang w:eastAsia="en-US"/>
              </w:rPr>
            </w:pPr>
          </w:p>
          <w:p w:rsidR="0056660C" w:rsidRPr="006817F7" w:rsidRDefault="0056660C" w:rsidP="009374CE">
            <w:pPr>
              <w:pStyle w:val="aff2"/>
              <w:rPr>
                <w:lang w:eastAsia="en-US"/>
              </w:rPr>
            </w:pPr>
            <w:r w:rsidRPr="006817F7">
              <w:rPr>
                <w:lang w:eastAsia="en-US"/>
              </w:rPr>
              <w:t>2006</w:t>
            </w:r>
          </w:p>
        </w:tc>
        <w:tc>
          <w:tcPr>
            <w:tcW w:w="675" w:type="dxa"/>
            <w:vMerge w:val="restart"/>
            <w:shd w:val="clear" w:color="auto" w:fill="auto"/>
            <w:vAlign w:val="center"/>
          </w:tcPr>
          <w:p w:rsidR="0056660C" w:rsidRPr="006817F7" w:rsidRDefault="0056660C" w:rsidP="009374CE">
            <w:pPr>
              <w:pStyle w:val="aff2"/>
              <w:rPr>
                <w:lang w:eastAsia="en-US"/>
              </w:rPr>
            </w:pPr>
          </w:p>
          <w:p w:rsidR="0056660C" w:rsidRPr="006817F7" w:rsidRDefault="0056660C" w:rsidP="009374CE">
            <w:pPr>
              <w:pStyle w:val="aff2"/>
              <w:rPr>
                <w:lang w:eastAsia="en-US"/>
              </w:rPr>
            </w:pPr>
            <w:r w:rsidRPr="006817F7">
              <w:rPr>
                <w:lang w:eastAsia="en-US"/>
              </w:rPr>
              <w:t>2007</w:t>
            </w:r>
          </w:p>
        </w:tc>
        <w:tc>
          <w:tcPr>
            <w:tcW w:w="675" w:type="dxa"/>
            <w:vMerge w:val="restart"/>
            <w:shd w:val="clear" w:color="auto" w:fill="auto"/>
            <w:vAlign w:val="center"/>
          </w:tcPr>
          <w:p w:rsidR="00110276" w:rsidRPr="006817F7" w:rsidRDefault="00110276" w:rsidP="009374CE">
            <w:pPr>
              <w:pStyle w:val="aff2"/>
              <w:rPr>
                <w:lang w:eastAsia="en-US"/>
              </w:rPr>
            </w:pPr>
          </w:p>
          <w:p w:rsidR="0056660C" w:rsidRPr="006817F7" w:rsidRDefault="0056660C" w:rsidP="009374CE">
            <w:pPr>
              <w:pStyle w:val="aff2"/>
              <w:rPr>
                <w:lang w:eastAsia="en-US"/>
              </w:rPr>
            </w:pPr>
            <w:r w:rsidRPr="006817F7">
              <w:rPr>
                <w:lang w:eastAsia="en-US"/>
              </w:rPr>
              <w:t>2008</w:t>
            </w:r>
          </w:p>
        </w:tc>
        <w:tc>
          <w:tcPr>
            <w:tcW w:w="1455" w:type="dxa"/>
            <w:gridSpan w:val="2"/>
            <w:shd w:val="clear" w:color="auto" w:fill="auto"/>
            <w:vAlign w:val="center"/>
          </w:tcPr>
          <w:p w:rsidR="0056660C" w:rsidRPr="006817F7" w:rsidRDefault="0056660C" w:rsidP="009374CE">
            <w:pPr>
              <w:pStyle w:val="aff2"/>
              <w:rPr>
                <w:lang w:eastAsia="en-US"/>
              </w:rPr>
            </w:pPr>
            <w:r w:rsidRPr="006817F7">
              <w:rPr>
                <w:lang w:eastAsia="en-US"/>
              </w:rPr>
              <w:t>Отклонение</w:t>
            </w:r>
          </w:p>
        </w:tc>
        <w:tc>
          <w:tcPr>
            <w:tcW w:w="844" w:type="dxa"/>
            <w:vMerge w:val="restart"/>
            <w:shd w:val="clear" w:color="auto" w:fill="auto"/>
            <w:vAlign w:val="center"/>
          </w:tcPr>
          <w:p w:rsidR="0056660C" w:rsidRPr="006817F7" w:rsidRDefault="0056660C" w:rsidP="009374CE">
            <w:pPr>
              <w:pStyle w:val="aff2"/>
              <w:rPr>
                <w:lang w:eastAsia="en-US"/>
              </w:rPr>
            </w:pPr>
          </w:p>
          <w:p w:rsidR="0056660C" w:rsidRPr="006817F7" w:rsidRDefault="0056660C" w:rsidP="009374CE">
            <w:pPr>
              <w:pStyle w:val="aff2"/>
              <w:rPr>
                <w:lang w:eastAsia="en-US"/>
              </w:rPr>
            </w:pPr>
            <w:r w:rsidRPr="006817F7">
              <w:rPr>
                <w:lang w:eastAsia="en-US"/>
              </w:rPr>
              <w:t>2006</w:t>
            </w:r>
          </w:p>
        </w:tc>
        <w:tc>
          <w:tcPr>
            <w:tcW w:w="844" w:type="dxa"/>
            <w:vMerge w:val="restart"/>
            <w:shd w:val="clear" w:color="auto" w:fill="auto"/>
            <w:vAlign w:val="center"/>
          </w:tcPr>
          <w:p w:rsidR="0056660C" w:rsidRPr="006817F7" w:rsidRDefault="0056660C" w:rsidP="009374CE">
            <w:pPr>
              <w:pStyle w:val="aff2"/>
              <w:rPr>
                <w:lang w:eastAsia="en-US"/>
              </w:rPr>
            </w:pPr>
          </w:p>
          <w:p w:rsidR="0056660C" w:rsidRPr="006817F7" w:rsidRDefault="0056660C" w:rsidP="009374CE">
            <w:pPr>
              <w:pStyle w:val="aff2"/>
              <w:rPr>
                <w:lang w:eastAsia="en-US"/>
              </w:rPr>
            </w:pPr>
            <w:r w:rsidRPr="006817F7">
              <w:rPr>
                <w:lang w:eastAsia="en-US"/>
              </w:rPr>
              <w:t>2007</w:t>
            </w:r>
          </w:p>
        </w:tc>
        <w:tc>
          <w:tcPr>
            <w:tcW w:w="979" w:type="dxa"/>
            <w:vMerge w:val="restart"/>
            <w:shd w:val="clear" w:color="auto" w:fill="auto"/>
            <w:vAlign w:val="center"/>
          </w:tcPr>
          <w:p w:rsidR="0056660C" w:rsidRPr="006817F7" w:rsidRDefault="0056660C" w:rsidP="009374CE">
            <w:pPr>
              <w:pStyle w:val="aff2"/>
              <w:rPr>
                <w:lang w:eastAsia="en-US"/>
              </w:rPr>
            </w:pPr>
          </w:p>
          <w:p w:rsidR="0056660C" w:rsidRPr="006817F7" w:rsidRDefault="0056660C" w:rsidP="009374CE">
            <w:pPr>
              <w:pStyle w:val="aff2"/>
              <w:rPr>
                <w:lang w:eastAsia="en-US"/>
              </w:rPr>
            </w:pPr>
            <w:r w:rsidRPr="006817F7">
              <w:rPr>
                <w:lang w:eastAsia="en-US"/>
              </w:rPr>
              <w:t>2008</w:t>
            </w:r>
          </w:p>
        </w:tc>
        <w:tc>
          <w:tcPr>
            <w:tcW w:w="1512" w:type="dxa"/>
            <w:gridSpan w:val="2"/>
            <w:shd w:val="clear" w:color="auto" w:fill="auto"/>
            <w:vAlign w:val="center"/>
          </w:tcPr>
          <w:p w:rsidR="0056660C" w:rsidRPr="006817F7" w:rsidRDefault="0056660C" w:rsidP="009374CE">
            <w:pPr>
              <w:pStyle w:val="aff2"/>
              <w:rPr>
                <w:lang w:eastAsia="en-US"/>
              </w:rPr>
            </w:pPr>
            <w:r w:rsidRPr="006817F7">
              <w:rPr>
                <w:lang w:eastAsia="en-US"/>
              </w:rPr>
              <w:t>Отклонение</w:t>
            </w:r>
          </w:p>
        </w:tc>
      </w:tr>
      <w:tr w:rsidR="007F4662" w:rsidRPr="006817F7" w:rsidTr="00963F5C">
        <w:trPr>
          <w:trHeight w:val="521"/>
          <w:jc w:val="center"/>
        </w:trPr>
        <w:tc>
          <w:tcPr>
            <w:tcW w:w="1352" w:type="dxa"/>
            <w:vMerge/>
            <w:shd w:val="clear" w:color="auto" w:fill="auto"/>
            <w:vAlign w:val="center"/>
          </w:tcPr>
          <w:p w:rsidR="0056660C" w:rsidRPr="006817F7" w:rsidRDefault="0056660C" w:rsidP="009374CE">
            <w:pPr>
              <w:pStyle w:val="aff2"/>
              <w:rPr>
                <w:lang w:eastAsia="en-US"/>
              </w:rPr>
            </w:pPr>
          </w:p>
        </w:tc>
        <w:tc>
          <w:tcPr>
            <w:tcW w:w="740" w:type="dxa"/>
            <w:vMerge/>
            <w:shd w:val="clear" w:color="auto" w:fill="auto"/>
            <w:vAlign w:val="center"/>
          </w:tcPr>
          <w:p w:rsidR="0056660C" w:rsidRPr="006817F7" w:rsidRDefault="0056660C" w:rsidP="009374CE">
            <w:pPr>
              <w:pStyle w:val="aff2"/>
              <w:rPr>
                <w:lang w:eastAsia="en-US"/>
              </w:rPr>
            </w:pPr>
          </w:p>
        </w:tc>
        <w:tc>
          <w:tcPr>
            <w:tcW w:w="675" w:type="dxa"/>
            <w:vMerge/>
            <w:shd w:val="clear" w:color="auto" w:fill="auto"/>
            <w:vAlign w:val="center"/>
          </w:tcPr>
          <w:p w:rsidR="0056660C" w:rsidRPr="006817F7" w:rsidRDefault="0056660C" w:rsidP="009374CE">
            <w:pPr>
              <w:pStyle w:val="aff2"/>
              <w:rPr>
                <w:lang w:eastAsia="en-US"/>
              </w:rPr>
            </w:pPr>
          </w:p>
        </w:tc>
        <w:tc>
          <w:tcPr>
            <w:tcW w:w="675" w:type="dxa"/>
            <w:vMerge/>
            <w:shd w:val="clear" w:color="auto" w:fill="auto"/>
            <w:vAlign w:val="center"/>
          </w:tcPr>
          <w:p w:rsidR="0056660C" w:rsidRPr="006817F7" w:rsidRDefault="0056660C" w:rsidP="009374CE">
            <w:pPr>
              <w:pStyle w:val="aff2"/>
              <w:rPr>
                <w:lang w:eastAsia="en-US"/>
              </w:rPr>
            </w:pPr>
          </w:p>
        </w:tc>
        <w:tc>
          <w:tcPr>
            <w:tcW w:w="778" w:type="dxa"/>
            <w:shd w:val="clear" w:color="auto" w:fill="auto"/>
            <w:vAlign w:val="center"/>
          </w:tcPr>
          <w:p w:rsidR="00110276" w:rsidRPr="006817F7" w:rsidRDefault="0056660C" w:rsidP="009374CE">
            <w:pPr>
              <w:pStyle w:val="aff2"/>
              <w:rPr>
                <w:lang w:eastAsia="en-US"/>
              </w:rPr>
            </w:pPr>
            <w:r w:rsidRPr="006817F7">
              <w:rPr>
                <w:lang w:eastAsia="en-US"/>
              </w:rPr>
              <w:t>2007/</w:t>
            </w:r>
          </w:p>
          <w:p w:rsidR="0056660C" w:rsidRPr="006817F7" w:rsidRDefault="0056660C" w:rsidP="009374CE">
            <w:pPr>
              <w:pStyle w:val="aff2"/>
              <w:rPr>
                <w:lang w:eastAsia="en-US"/>
              </w:rPr>
            </w:pPr>
            <w:r w:rsidRPr="006817F7">
              <w:rPr>
                <w:lang w:eastAsia="en-US"/>
              </w:rPr>
              <w:t>2006</w:t>
            </w:r>
          </w:p>
        </w:tc>
        <w:tc>
          <w:tcPr>
            <w:tcW w:w="677" w:type="dxa"/>
            <w:shd w:val="clear" w:color="auto" w:fill="auto"/>
            <w:vAlign w:val="center"/>
          </w:tcPr>
          <w:p w:rsidR="0056660C" w:rsidRPr="006817F7" w:rsidRDefault="0056660C" w:rsidP="009374CE">
            <w:pPr>
              <w:pStyle w:val="aff2"/>
              <w:rPr>
                <w:lang w:eastAsia="en-US"/>
              </w:rPr>
            </w:pPr>
            <w:r w:rsidRPr="006817F7">
              <w:rPr>
                <w:lang w:eastAsia="en-US"/>
              </w:rPr>
              <w:t>2008/2007</w:t>
            </w:r>
          </w:p>
        </w:tc>
        <w:tc>
          <w:tcPr>
            <w:tcW w:w="844" w:type="dxa"/>
            <w:vMerge/>
            <w:shd w:val="clear" w:color="auto" w:fill="auto"/>
            <w:vAlign w:val="center"/>
          </w:tcPr>
          <w:p w:rsidR="0056660C" w:rsidRPr="006817F7" w:rsidRDefault="0056660C" w:rsidP="009374CE">
            <w:pPr>
              <w:pStyle w:val="aff2"/>
              <w:rPr>
                <w:lang w:eastAsia="en-US"/>
              </w:rPr>
            </w:pPr>
          </w:p>
        </w:tc>
        <w:tc>
          <w:tcPr>
            <w:tcW w:w="844" w:type="dxa"/>
            <w:vMerge/>
            <w:shd w:val="clear" w:color="auto" w:fill="auto"/>
            <w:vAlign w:val="center"/>
          </w:tcPr>
          <w:p w:rsidR="0056660C" w:rsidRPr="006817F7" w:rsidRDefault="0056660C" w:rsidP="009374CE">
            <w:pPr>
              <w:pStyle w:val="aff2"/>
              <w:rPr>
                <w:lang w:eastAsia="en-US"/>
              </w:rPr>
            </w:pPr>
          </w:p>
        </w:tc>
        <w:tc>
          <w:tcPr>
            <w:tcW w:w="979" w:type="dxa"/>
            <w:vMerge/>
            <w:shd w:val="clear" w:color="auto" w:fill="auto"/>
            <w:vAlign w:val="center"/>
          </w:tcPr>
          <w:p w:rsidR="0056660C" w:rsidRPr="006817F7" w:rsidRDefault="0056660C" w:rsidP="009374CE">
            <w:pPr>
              <w:pStyle w:val="aff2"/>
              <w:rPr>
                <w:lang w:eastAsia="en-US"/>
              </w:rPr>
            </w:pPr>
          </w:p>
        </w:tc>
        <w:tc>
          <w:tcPr>
            <w:tcW w:w="773" w:type="dxa"/>
            <w:shd w:val="clear" w:color="auto" w:fill="auto"/>
            <w:vAlign w:val="center"/>
          </w:tcPr>
          <w:p w:rsidR="008E71EB" w:rsidRPr="006817F7" w:rsidRDefault="008E71EB" w:rsidP="009374CE">
            <w:pPr>
              <w:pStyle w:val="aff2"/>
              <w:rPr>
                <w:lang w:eastAsia="en-US"/>
              </w:rPr>
            </w:pPr>
            <w:r w:rsidRPr="006817F7">
              <w:rPr>
                <w:lang w:eastAsia="en-US"/>
              </w:rPr>
              <w:t>2007/</w:t>
            </w:r>
          </w:p>
          <w:p w:rsidR="0056660C" w:rsidRPr="006817F7" w:rsidRDefault="008E71EB" w:rsidP="009374CE">
            <w:pPr>
              <w:pStyle w:val="aff2"/>
              <w:rPr>
                <w:lang w:eastAsia="en-US"/>
              </w:rPr>
            </w:pPr>
            <w:r w:rsidRPr="006817F7">
              <w:rPr>
                <w:lang w:eastAsia="en-US"/>
              </w:rPr>
              <w:t>2006</w:t>
            </w:r>
          </w:p>
        </w:tc>
        <w:tc>
          <w:tcPr>
            <w:tcW w:w="739" w:type="dxa"/>
            <w:shd w:val="clear" w:color="auto" w:fill="auto"/>
            <w:vAlign w:val="center"/>
          </w:tcPr>
          <w:p w:rsidR="008E71EB" w:rsidRPr="006817F7" w:rsidRDefault="008E71EB" w:rsidP="009374CE">
            <w:pPr>
              <w:pStyle w:val="aff2"/>
              <w:rPr>
                <w:lang w:eastAsia="en-US"/>
              </w:rPr>
            </w:pPr>
            <w:r w:rsidRPr="006817F7">
              <w:rPr>
                <w:lang w:eastAsia="en-US"/>
              </w:rPr>
              <w:t>2008/2007</w:t>
            </w:r>
          </w:p>
        </w:tc>
      </w:tr>
      <w:tr w:rsidR="00356D42" w:rsidRPr="006817F7" w:rsidTr="00963F5C">
        <w:trPr>
          <w:trHeight w:val="1830"/>
          <w:jc w:val="center"/>
        </w:trPr>
        <w:tc>
          <w:tcPr>
            <w:tcW w:w="1352" w:type="dxa"/>
            <w:shd w:val="clear" w:color="auto" w:fill="auto"/>
            <w:vAlign w:val="center"/>
          </w:tcPr>
          <w:p w:rsidR="00356D42" w:rsidRPr="006817F7" w:rsidRDefault="00356D42" w:rsidP="009374CE">
            <w:pPr>
              <w:pStyle w:val="aff2"/>
              <w:rPr>
                <w:lang w:eastAsia="en-US"/>
              </w:rPr>
            </w:pPr>
          </w:p>
          <w:p w:rsidR="006817F7" w:rsidRDefault="00356D42" w:rsidP="009374CE">
            <w:pPr>
              <w:pStyle w:val="aff2"/>
              <w:rPr>
                <w:lang w:eastAsia="en-US"/>
              </w:rPr>
            </w:pPr>
            <w:r w:rsidRPr="006817F7">
              <w:rPr>
                <w:lang w:eastAsia="en-US"/>
              </w:rPr>
              <w:t>Нематериальные активы, защищенные</w:t>
            </w:r>
            <w:r w:rsidR="006817F7" w:rsidRPr="006817F7">
              <w:rPr>
                <w:lang w:eastAsia="en-US"/>
              </w:rPr>
              <w:t>:</w:t>
            </w:r>
          </w:p>
          <w:p w:rsidR="00356D42" w:rsidRPr="006817F7" w:rsidRDefault="00356D42" w:rsidP="009374CE">
            <w:pPr>
              <w:pStyle w:val="aff2"/>
              <w:rPr>
                <w:lang w:eastAsia="en-US"/>
              </w:rPr>
            </w:pPr>
            <w:r w:rsidRPr="006817F7">
              <w:rPr>
                <w:lang w:eastAsia="en-US"/>
              </w:rPr>
              <w:t>Лицензии</w:t>
            </w:r>
          </w:p>
        </w:tc>
        <w:tc>
          <w:tcPr>
            <w:tcW w:w="740" w:type="dxa"/>
            <w:shd w:val="clear" w:color="auto" w:fill="auto"/>
            <w:vAlign w:val="center"/>
          </w:tcPr>
          <w:p w:rsidR="00356D42" w:rsidRPr="006817F7" w:rsidRDefault="00356D42" w:rsidP="009374CE">
            <w:pPr>
              <w:pStyle w:val="aff2"/>
              <w:rPr>
                <w:lang w:eastAsia="en-US"/>
              </w:rPr>
            </w:pPr>
            <w:r w:rsidRPr="006817F7">
              <w:rPr>
                <w:lang w:eastAsia="en-US"/>
              </w:rPr>
              <w:t>5</w:t>
            </w:r>
          </w:p>
        </w:tc>
        <w:tc>
          <w:tcPr>
            <w:tcW w:w="675" w:type="dxa"/>
            <w:shd w:val="clear" w:color="auto" w:fill="auto"/>
            <w:vAlign w:val="center"/>
          </w:tcPr>
          <w:p w:rsidR="00356D42" w:rsidRPr="006817F7" w:rsidRDefault="00356D42" w:rsidP="009374CE">
            <w:pPr>
              <w:pStyle w:val="aff2"/>
              <w:rPr>
                <w:lang w:eastAsia="en-US"/>
              </w:rPr>
            </w:pPr>
          </w:p>
          <w:p w:rsidR="00356D42" w:rsidRPr="006817F7" w:rsidRDefault="00356D42" w:rsidP="009374CE">
            <w:pPr>
              <w:pStyle w:val="aff2"/>
              <w:rPr>
                <w:lang w:eastAsia="en-US"/>
              </w:rPr>
            </w:pPr>
            <w:r w:rsidRPr="006817F7">
              <w:rPr>
                <w:lang w:eastAsia="en-US"/>
              </w:rPr>
              <w:t>58</w:t>
            </w:r>
          </w:p>
        </w:tc>
        <w:tc>
          <w:tcPr>
            <w:tcW w:w="675" w:type="dxa"/>
            <w:shd w:val="clear" w:color="auto" w:fill="auto"/>
            <w:vAlign w:val="center"/>
          </w:tcPr>
          <w:p w:rsidR="00356D42" w:rsidRPr="006817F7" w:rsidRDefault="00356D42" w:rsidP="009374CE">
            <w:pPr>
              <w:pStyle w:val="aff2"/>
              <w:rPr>
                <w:lang w:eastAsia="en-US"/>
              </w:rPr>
            </w:pPr>
          </w:p>
          <w:p w:rsidR="00356D42" w:rsidRPr="006817F7" w:rsidRDefault="00356D42" w:rsidP="009374CE">
            <w:pPr>
              <w:pStyle w:val="aff2"/>
              <w:rPr>
                <w:lang w:eastAsia="en-US"/>
              </w:rPr>
            </w:pPr>
            <w:r w:rsidRPr="006817F7">
              <w:rPr>
                <w:lang w:eastAsia="en-US"/>
              </w:rPr>
              <w:t>65</w:t>
            </w:r>
          </w:p>
        </w:tc>
        <w:tc>
          <w:tcPr>
            <w:tcW w:w="778" w:type="dxa"/>
            <w:shd w:val="clear" w:color="auto" w:fill="auto"/>
            <w:vAlign w:val="center"/>
          </w:tcPr>
          <w:p w:rsidR="00356D42" w:rsidRPr="006817F7" w:rsidRDefault="00356D42" w:rsidP="009374CE">
            <w:pPr>
              <w:pStyle w:val="aff2"/>
              <w:rPr>
                <w:lang w:eastAsia="en-US"/>
              </w:rPr>
            </w:pPr>
          </w:p>
          <w:p w:rsidR="00356D42" w:rsidRPr="006817F7" w:rsidRDefault="00356D42" w:rsidP="009374CE">
            <w:pPr>
              <w:pStyle w:val="aff2"/>
              <w:rPr>
                <w:lang w:eastAsia="en-US"/>
              </w:rPr>
            </w:pPr>
            <w:r w:rsidRPr="006817F7">
              <w:rPr>
                <w:lang w:eastAsia="en-US"/>
              </w:rPr>
              <w:t>+3</w:t>
            </w:r>
          </w:p>
        </w:tc>
        <w:tc>
          <w:tcPr>
            <w:tcW w:w="677" w:type="dxa"/>
            <w:shd w:val="clear" w:color="auto" w:fill="auto"/>
            <w:vAlign w:val="center"/>
          </w:tcPr>
          <w:p w:rsidR="00356D42" w:rsidRPr="006817F7" w:rsidRDefault="00356D42" w:rsidP="009374CE">
            <w:pPr>
              <w:pStyle w:val="aff2"/>
              <w:rPr>
                <w:lang w:eastAsia="en-US"/>
              </w:rPr>
            </w:pPr>
          </w:p>
          <w:p w:rsidR="00356D42" w:rsidRPr="006817F7" w:rsidRDefault="00356D42" w:rsidP="009374CE">
            <w:pPr>
              <w:pStyle w:val="aff2"/>
              <w:rPr>
                <w:lang w:eastAsia="en-US"/>
              </w:rPr>
            </w:pPr>
            <w:r w:rsidRPr="006817F7">
              <w:rPr>
                <w:lang w:eastAsia="en-US"/>
              </w:rPr>
              <w:t>+7</w:t>
            </w:r>
          </w:p>
        </w:tc>
        <w:tc>
          <w:tcPr>
            <w:tcW w:w="844" w:type="dxa"/>
            <w:shd w:val="clear" w:color="auto" w:fill="auto"/>
            <w:vAlign w:val="center"/>
          </w:tcPr>
          <w:p w:rsidR="00356D42" w:rsidRPr="006817F7" w:rsidRDefault="00356D42" w:rsidP="009374CE">
            <w:pPr>
              <w:pStyle w:val="aff2"/>
              <w:rPr>
                <w:lang w:eastAsia="en-US"/>
              </w:rPr>
            </w:pPr>
          </w:p>
          <w:p w:rsidR="00356D42" w:rsidRPr="006817F7" w:rsidRDefault="00356D42" w:rsidP="009374CE">
            <w:pPr>
              <w:pStyle w:val="aff2"/>
              <w:rPr>
                <w:lang w:eastAsia="en-US"/>
              </w:rPr>
            </w:pPr>
            <w:r w:rsidRPr="006817F7">
              <w:rPr>
                <w:lang w:eastAsia="en-US"/>
              </w:rPr>
              <w:t>40,74</w:t>
            </w:r>
          </w:p>
        </w:tc>
        <w:tc>
          <w:tcPr>
            <w:tcW w:w="844" w:type="dxa"/>
            <w:shd w:val="clear" w:color="auto" w:fill="auto"/>
            <w:vAlign w:val="center"/>
          </w:tcPr>
          <w:p w:rsidR="00356D42" w:rsidRPr="006817F7" w:rsidRDefault="00356D42" w:rsidP="009374CE">
            <w:pPr>
              <w:pStyle w:val="aff2"/>
              <w:rPr>
                <w:lang w:eastAsia="en-US"/>
              </w:rPr>
            </w:pPr>
            <w:r w:rsidRPr="006817F7">
              <w:rPr>
                <w:lang w:eastAsia="en-US"/>
              </w:rPr>
              <w:t>42,96</w:t>
            </w:r>
          </w:p>
        </w:tc>
        <w:tc>
          <w:tcPr>
            <w:tcW w:w="979" w:type="dxa"/>
            <w:shd w:val="clear" w:color="auto" w:fill="auto"/>
            <w:vAlign w:val="center"/>
          </w:tcPr>
          <w:p w:rsidR="00356D42" w:rsidRPr="006817F7" w:rsidRDefault="00356D42" w:rsidP="009374CE">
            <w:pPr>
              <w:pStyle w:val="aff2"/>
              <w:rPr>
                <w:lang w:eastAsia="en-US"/>
              </w:rPr>
            </w:pPr>
            <w:r w:rsidRPr="006817F7">
              <w:rPr>
                <w:lang w:eastAsia="en-US"/>
              </w:rPr>
              <w:t>48,15</w:t>
            </w:r>
          </w:p>
        </w:tc>
        <w:tc>
          <w:tcPr>
            <w:tcW w:w="773" w:type="dxa"/>
            <w:shd w:val="clear" w:color="auto" w:fill="auto"/>
            <w:vAlign w:val="center"/>
          </w:tcPr>
          <w:p w:rsidR="00356D42" w:rsidRPr="006817F7" w:rsidRDefault="00356D42" w:rsidP="009374CE">
            <w:pPr>
              <w:pStyle w:val="aff2"/>
              <w:rPr>
                <w:lang w:eastAsia="en-US"/>
              </w:rPr>
            </w:pPr>
            <w:r w:rsidRPr="006817F7">
              <w:rPr>
                <w:lang w:eastAsia="en-US"/>
              </w:rPr>
              <w:t>+2,22</w:t>
            </w:r>
          </w:p>
        </w:tc>
        <w:tc>
          <w:tcPr>
            <w:tcW w:w="739" w:type="dxa"/>
            <w:shd w:val="clear" w:color="auto" w:fill="auto"/>
            <w:vAlign w:val="center"/>
          </w:tcPr>
          <w:p w:rsidR="00356D42" w:rsidRPr="006817F7" w:rsidRDefault="00356D42" w:rsidP="009374CE">
            <w:pPr>
              <w:pStyle w:val="aff2"/>
              <w:rPr>
                <w:lang w:eastAsia="en-US"/>
              </w:rPr>
            </w:pPr>
            <w:r w:rsidRPr="006817F7">
              <w:rPr>
                <w:lang w:eastAsia="en-US"/>
              </w:rPr>
              <w:t>+5</w:t>
            </w:r>
            <w:r w:rsidR="006817F7">
              <w:rPr>
                <w:lang w:eastAsia="en-US"/>
              </w:rPr>
              <w:t>, 19</w:t>
            </w:r>
          </w:p>
        </w:tc>
      </w:tr>
      <w:tr w:rsidR="007F4662" w:rsidRPr="006817F7" w:rsidTr="00963F5C">
        <w:trPr>
          <w:trHeight w:val="906"/>
          <w:jc w:val="center"/>
        </w:trPr>
        <w:tc>
          <w:tcPr>
            <w:tcW w:w="1352" w:type="dxa"/>
            <w:shd w:val="clear" w:color="auto" w:fill="auto"/>
            <w:vAlign w:val="center"/>
          </w:tcPr>
          <w:p w:rsidR="008E71EB" w:rsidRPr="006817F7" w:rsidRDefault="008E71EB" w:rsidP="009374CE">
            <w:pPr>
              <w:pStyle w:val="aff2"/>
              <w:rPr>
                <w:lang w:eastAsia="en-US"/>
              </w:rPr>
            </w:pPr>
            <w:r w:rsidRPr="006817F7">
              <w:rPr>
                <w:lang w:eastAsia="en-US"/>
              </w:rPr>
              <w:t>Авторскими правами</w:t>
            </w:r>
          </w:p>
        </w:tc>
        <w:tc>
          <w:tcPr>
            <w:tcW w:w="740" w:type="dxa"/>
            <w:shd w:val="clear" w:color="auto" w:fill="auto"/>
            <w:vAlign w:val="center"/>
          </w:tcPr>
          <w:p w:rsidR="008E71EB" w:rsidRPr="006817F7" w:rsidRDefault="008E71EB" w:rsidP="009374CE">
            <w:pPr>
              <w:pStyle w:val="aff2"/>
              <w:rPr>
                <w:lang w:eastAsia="en-US"/>
              </w:rPr>
            </w:pPr>
            <w:r w:rsidRPr="006817F7">
              <w:rPr>
                <w:lang w:eastAsia="en-US"/>
              </w:rPr>
              <w:t>14</w:t>
            </w:r>
          </w:p>
        </w:tc>
        <w:tc>
          <w:tcPr>
            <w:tcW w:w="675" w:type="dxa"/>
            <w:shd w:val="clear" w:color="auto" w:fill="auto"/>
            <w:vAlign w:val="center"/>
          </w:tcPr>
          <w:p w:rsidR="008E71EB" w:rsidRPr="006817F7" w:rsidRDefault="008E71EB" w:rsidP="009374CE">
            <w:pPr>
              <w:pStyle w:val="aff2"/>
              <w:rPr>
                <w:lang w:eastAsia="en-US"/>
              </w:rPr>
            </w:pPr>
            <w:r w:rsidRPr="006817F7">
              <w:rPr>
                <w:lang w:eastAsia="en-US"/>
              </w:rPr>
              <w:t>18</w:t>
            </w:r>
          </w:p>
        </w:tc>
        <w:tc>
          <w:tcPr>
            <w:tcW w:w="675" w:type="dxa"/>
            <w:shd w:val="clear" w:color="auto" w:fill="auto"/>
            <w:vAlign w:val="center"/>
          </w:tcPr>
          <w:p w:rsidR="008E71EB" w:rsidRPr="006817F7" w:rsidRDefault="008E71EB" w:rsidP="009374CE">
            <w:pPr>
              <w:pStyle w:val="aff2"/>
              <w:rPr>
                <w:lang w:eastAsia="en-US"/>
              </w:rPr>
            </w:pPr>
            <w:r w:rsidRPr="006817F7">
              <w:rPr>
                <w:lang w:eastAsia="en-US"/>
              </w:rPr>
              <w:t>20</w:t>
            </w:r>
          </w:p>
        </w:tc>
        <w:tc>
          <w:tcPr>
            <w:tcW w:w="778" w:type="dxa"/>
            <w:shd w:val="clear" w:color="auto" w:fill="auto"/>
            <w:vAlign w:val="center"/>
          </w:tcPr>
          <w:p w:rsidR="008E71EB" w:rsidRPr="006817F7" w:rsidRDefault="008E71EB" w:rsidP="009374CE">
            <w:pPr>
              <w:pStyle w:val="aff2"/>
              <w:rPr>
                <w:lang w:eastAsia="en-US"/>
              </w:rPr>
            </w:pPr>
            <w:r w:rsidRPr="006817F7">
              <w:rPr>
                <w:lang w:eastAsia="en-US"/>
              </w:rPr>
              <w:t>+4</w:t>
            </w:r>
          </w:p>
        </w:tc>
        <w:tc>
          <w:tcPr>
            <w:tcW w:w="677" w:type="dxa"/>
            <w:shd w:val="clear" w:color="auto" w:fill="auto"/>
            <w:vAlign w:val="center"/>
          </w:tcPr>
          <w:p w:rsidR="008E71EB" w:rsidRPr="006817F7" w:rsidRDefault="008E71EB" w:rsidP="009374CE">
            <w:pPr>
              <w:pStyle w:val="aff2"/>
              <w:rPr>
                <w:lang w:eastAsia="en-US"/>
              </w:rPr>
            </w:pPr>
            <w:r w:rsidRPr="006817F7">
              <w:rPr>
                <w:lang w:eastAsia="en-US"/>
              </w:rPr>
              <w:t>+2</w:t>
            </w:r>
          </w:p>
        </w:tc>
        <w:tc>
          <w:tcPr>
            <w:tcW w:w="844" w:type="dxa"/>
            <w:shd w:val="clear" w:color="auto" w:fill="auto"/>
            <w:vAlign w:val="center"/>
          </w:tcPr>
          <w:p w:rsidR="008E71EB" w:rsidRPr="006817F7" w:rsidRDefault="008E71EB" w:rsidP="009374CE">
            <w:pPr>
              <w:pStyle w:val="aff2"/>
              <w:rPr>
                <w:lang w:eastAsia="en-US"/>
              </w:rPr>
            </w:pPr>
            <w:r w:rsidRPr="006817F7">
              <w:rPr>
                <w:lang w:eastAsia="en-US"/>
              </w:rPr>
              <w:t>10,37</w:t>
            </w:r>
          </w:p>
        </w:tc>
        <w:tc>
          <w:tcPr>
            <w:tcW w:w="844" w:type="dxa"/>
            <w:shd w:val="clear" w:color="auto" w:fill="auto"/>
            <w:vAlign w:val="center"/>
          </w:tcPr>
          <w:p w:rsidR="008E71EB" w:rsidRPr="006817F7" w:rsidRDefault="008E71EB" w:rsidP="009374CE">
            <w:pPr>
              <w:pStyle w:val="aff2"/>
              <w:rPr>
                <w:lang w:eastAsia="en-US"/>
              </w:rPr>
            </w:pPr>
            <w:r w:rsidRPr="006817F7">
              <w:rPr>
                <w:lang w:eastAsia="en-US"/>
              </w:rPr>
              <w:t>13,33</w:t>
            </w:r>
          </w:p>
        </w:tc>
        <w:tc>
          <w:tcPr>
            <w:tcW w:w="979" w:type="dxa"/>
            <w:shd w:val="clear" w:color="auto" w:fill="auto"/>
            <w:vAlign w:val="center"/>
          </w:tcPr>
          <w:p w:rsidR="008E71EB" w:rsidRPr="006817F7" w:rsidRDefault="008E71EB" w:rsidP="009374CE">
            <w:pPr>
              <w:pStyle w:val="aff2"/>
              <w:rPr>
                <w:lang w:eastAsia="en-US"/>
              </w:rPr>
            </w:pPr>
            <w:r w:rsidRPr="006817F7">
              <w:rPr>
                <w:lang w:eastAsia="en-US"/>
              </w:rPr>
              <w:t>14,81</w:t>
            </w:r>
          </w:p>
        </w:tc>
        <w:tc>
          <w:tcPr>
            <w:tcW w:w="773" w:type="dxa"/>
            <w:shd w:val="clear" w:color="auto" w:fill="auto"/>
            <w:vAlign w:val="center"/>
          </w:tcPr>
          <w:p w:rsidR="008E71EB" w:rsidRPr="006817F7" w:rsidRDefault="008E71EB" w:rsidP="009374CE">
            <w:pPr>
              <w:pStyle w:val="aff2"/>
              <w:rPr>
                <w:lang w:eastAsia="en-US"/>
              </w:rPr>
            </w:pPr>
            <w:r w:rsidRPr="006817F7">
              <w:rPr>
                <w:lang w:eastAsia="en-US"/>
              </w:rPr>
              <w:t>+2,96</w:t>
            </w:r>
          </w:p>
        </w:tc>
        <w:tc>
          <w:tcPr>
            <w:tcW w:w="739" w:type="dxa"/>
            <w:shd w:val="clear" w:color="auto" w:fill="auto"/>
            <w:vAlign w:val="center"/>
          </w:tcPr>
          <w:p w:rsidR="008E71EB" w:rsidRPr="006817F7" w:rsidRDefault="008E71EB" w:rsidP="009374CE">
            <w:pPr>
              <w:pStyle w:val="aff2"/>
              <w:rPr>
                <w:lang w:eastAsia="en-US"/>
              </w:rPr>
            </w:pPr>
            <w:r w:rsidRPr="006817F7">
              <w:rPr>
                <w:lang w:eastAsia="en-US"/>
              </w:rPr>
              <w:t>+1,48</w:t>
            </w:r>
          </w:p>
        </w:tc>
      </w:tr>
      <w:tr w:rsidR="007F4662" w:rsidRPr="006817F7" w:rsidTr="00963F5C">
        <w:trPr>
          <w:trHeight w:val="1076"/>
          <w:jc w:val="center"/>
        </w:trPr>
        <w:tc>
          <w:tcPr>
            <w:tcW w:w="1352" w:type="dxa"/>
            <w:shd w:val="clear" w:color="auto" w:fill="auto"/>
            <w:vAlign w:val="center"/>
          </w:tcPr>
          <w:p w:rsidR="008E71EB" w:rsidRPr="006817F7" w:rsidRDefault="008E71EB" w:rsidP="009374CE">
            <w:pPr>
              <w:pStyle w:val="aff2"/>
              <w:rPr>
                <w:lang w:eastAsia="en-US"/>
              </w:rPr>
            </w:pPr>
            <w:r w:rsidRPr="006817F7">
              <w:rPr>
                <w:lang w:eastAsia="en-US"/>
              </w:rPr>
              <w:t>Свидетельствами на товарный знак</w:t>
            </w:r>
          </w:p>
        </w:tc>
        <w:tc>
          <w:tcPr>
            <w:tcW w:w="740" w:type="dxa"/>
            <w:shd w:val="clear" w:color="auto" w:fill="auto"/>
            <w:vAlign w:val="center"/>
          </w:tcPr>
          <w:p w:rsidR="008E71EB" w:rsidRPr="006817F7" w:rsidRDefault="008E71EB" w:rsidP="009374CE">
            <w:pPr>
              <w:pStyle w:val="aff2"/>
              <w:rPr>
                <w:lang w:eastAsia="en-US"/>
              </w:rPr>
            </w:pPr>
            <w:r w:rsidRPr="006817F7">
              <w:rPr>
                <w:lang w:eastAsia="en-US"/>
              </w:rPr>
              <w:t>40</w:t>
            </w:r>
          </w:p>
        </w:tc>
        <w:tc>
          <w:tcPr>
            <w:tcW w:w="675" w:type="dxa"/>
            <w:shd w:val="clear" w:color="auto" w:fill="auto"/>
            <w:vAlign w:val="center"/>
          </w:tcPr>
          <w:p w:rsidR="008E71EB" w:rsidRPr="006817F7" w:rsidRDefault="008E71EB" w:rsidP="009374CE">
            <w:pPr>
              <w:pStyle w:val="aff2"/>
              <w:rPr>
                <w:lang w:eastAsia="en-US"/>
              </w:rPr>
            </w:pPr>
            <w:r w:rsidRPr="006817F7">
              <w:rPr>
                <w:lang w:eastAsia="en-US"/>
              </w:rPr>
              <w:t>38</w:t>
            </w:r>
          </w:p>
        </w:tc>
        <w:tc>
          <w:tcPr>
            <w:tcW w:w="675" w:type="dxa"/>
            <w:shd w:val="clear" w:color="auto" w:fill="auto"/>
            <w:vAlign w:val="center"/>
          </w:tcPr>
          <w:p w:rsidR="008E71EB" w:rsidRPr="006817F7" w:rsidRDefault="008E71EB" w:rsidP="009374CE">
            <w:pPr>
              <w:pStyle w:val="aff2"/>
              <w:rPr>
                <w:lang w:eastAsia="en-US"/>
              </w:rPr>
            </w:pPr>
            <w:r w:rsidRPr="006817F7">
              <w:rPr>
                <w:lang w:eastAsia="en-US"/>
              </w:rPr>
              <w:t>35</w:t>
            </w:r>
          </w:p>
        </w:tc>
        <w:tc>
          <w:tcPr>
            <w:tcW w:w="778" w:type="dxa"/>
            <w:shd w:val="clear" w:color="auto" w:fill="auto"/>
            <w:vAlign w:val="center"/>
          </w:tcPr>
          <w:p w:rsidR="008E71EB" w:rsidRPr="006817F7" w:rsidRDefault="007F4662" w:rsidP="009374CE">
            <w:pPr>
              <w:pStyle w:val="aff2"/>
              <w:rPr>
                <w:lang w:eastAsia="en-US"/>
              </w:rPr>
            </w:pPr>
            <w:r w:rsidRPr="006817F7">
              <w:rPr>
                <w:lang w:eastAsia="en-US"/>
              </w:rPr>
              <w:t>-2</w:t>
            </w:r>
          </w:p>
        </w:tc>
        <w:tc>
          <w:tcPr>
            <w:tcW w:w="677" w:type="dxa"/>
            <w:shd w:val="clear" w:color="auto" w:fill="auto"/>
            <w:vAlign w:val="center"/>
          </w:tcPr>
          <w:p w:rsidR="008E71EB" w:rsidRPr="006817F7" w:rsidRDefault="007F4662" w:rsidP="009374CE">
            <w:pPr>
              <w:pStyle w:val="aff2"/>
              <w:rPr>
                <w:lang w:eastAsia="en-US"/>
              </w:rPr>
            </w:pPr>
            <w:r w:rsidRPr="006817F7">
              <w:rPr>
                <w:lang w:eastAsia="en-US"/>
              </w:rPr>
              <w:t>-3</w:t>
            </w:r>
          </w:p>
        </w:tc>
        <w:tc>
          <w:tcPr>
            <w:tcW w:w="844" w:type="dxa"/>
            <w:shd w:val="clear" w:color="auto" w:fill="auto"/>
            <w:vAlign w:val="center"/>
          </w:tcPr>
          <w:p w:rsidR="008E71EB" w:rsidRPr="006817F7" w:rsidRDefault="007F4662" w:rsidP="009374CE">
            <w:pPr>
              <w:pStyle w:val="aff2"/>
              <w:rPr>
                <w:lang w:eastAsia="en-US"/>
              </w:rPr>
            </w:pPr>
            <w:r w:rsidRPr="006817F7">
              <w:rPr>
                <w:lang w:eastAsia="en-US"/>
              </w:rPr>
              <w:t>29,63</w:t>
            </w:r>
          </w:p>
        </w:tc>
        <w:tc>
          <w:tcPr>
            <w:tcW w:w="844" w:type="dxa"/>
            <w:shd w:val="clear" w:color="auto" w:fill="auto"/>
            <w:vAlign w:val="center"/>
          </w:tcPr>
          <w:p w:rsidR="008E71EB" w:rsidRPr="006817F7" w:rsidRDefault="007F4662" w:rsidP="009374CE">
            <w:pPr>
              <w:pStyle w:val="aff2"/>
              <w:rPr>
                <w:lang w:eastAsia="en-US"/>
              </w:rPr>
            </w:pPr>
            <w:r w:rsidRPr="006817F7">
              <w:rPr>
                <w:lang w:eastAsia="en-US"/>
              </w:rPr>
              <w:t>28,15</w:t>
            </w:r>
          </w:p>
        </w:tc>
        <w:tc>
          <w:tcPr>
            <w:tcW w:w="979" w:type="dxa"/>
            <w:shd w:val="clear" w:color="auto" w:fill="auto"/>
            <w:vAlign w:val="center"/>
          </w:tcPr>
          <w:p w:rsidR="008E71EB" w:rsidRPr="006817F7" w:rsidRDefault="007F4662" w:rsidP="009374CE">
            <w:pPr>
              <w:pStyle w:val="aff2"/>
              <w:rPr>
                <w:lang w:eastAsia="en-US"/>
              </w:rPr>
            </w:pPr>
            <w:r w:rsidRPr="006817F7">
              <w:rPr>
                <w:lang w:eastAsia="en-US"/>
              </w:rPr>
              <w:t>25,93</w:t>
            </w:r>
          </w:p>
        </w:tc>
        <w:tc>
          <w:tcPr>
            <w:tcW w:w="773" w:type="dxa"/>
            <w:shd w:val="clear" w:color="auto" w:fill="auto"/>
            <w:vAlign w:val="center"/>
          </w:tcPr>
          <w:p w:rsidR="008E71EB" w:rsidRPr="006817F7" w:rsidRDefault="007F4662" w:rsidP="009374CE">
            <w:pPr>
              <w:pStyle w:val="aff2"/>
              <w:rPr>
                <w:lang w:eastAsia="en-US"/>
              </w:rPr>
            </w:pPr>
            <w:r w:rsidRPr="006817F7">
              <w:rPr>
                <w:lang w:eastAsia="en-US"/>
              </w:rPr>
              <w:t>-1,48</w:t>
            </w:r>
          </w:p>
        </w:tc>
        <w:tc>
          <w:tcPr>
            <w:tcW w:w="739" w:type="dxa"/>
            <w:shd w:val="clear" w:color="auto" w:fill="auto"/>
            <w:vAlign w:val="center"/>
          </w:tcPr>
          <w:p w:rsidR="008E71EB" w:rsidRPr="006817F7" w:rsidRDefault="007F4662" w:rsidP="009374CE">
            <w:pPr>
              <w:pStyle w:val="aff2"/>
              <w:rPr>
                <w:lang w:eastAsia="en-US"/>
              </w:rPr>
            </w:pPr>
            <w:r w:rsidRPr="006817F7">
              <w:rPr>
                <w:lang w:eastAsia="en-US"/>
              </w:rPr>
              <w:t>-2,22</w:t>
            </w:r>
          </w:p>
        </w:tc>
      </w:tr>
      <w:tr w:rsidR="007F4662" w:rsidRPr="006817F7" w:rsidTr="00963F5C">
        <w:trPr>
          <w:trHeight w:val="1054"/>
          <w:jc w:val="center"/>
        </w:trPr>
        <w:tc>
          <w:tcPr>
            <w:tcW w:w="1352" w:type="dxa"/>
            <w:shd w:val="clear" w:color="auto" w:fill="auto"/>
            <w:vAlign w:val="center"/>
          </w:tcPr>
          <w:p w:rsidR="008E71EB" w:rsidRPr="006817F7" w:rsidRDefault="008E71EB" w:rsidP="009374CE">
            <w:pPr>
              <w:pStyle w:val="aff2"/>
              <w:rPr>
                <w:lang w:eastAsia="en-US"/>
              </w:rPr>
            </w:pPr>
            <w:r w:rsidRPr="006817F7">
              <w:rPr>
                <w:lang w:eastAsia="en-US"/>
              </w:rPr>
              <w:t>Незапатентованные</w:t>
            </w:r>
            <w:r w:rsidR="006817F7" w:rsidRPr="006817F7">
              <w:rPr>
                <w:lang w:eastAsia="en-US"/>
              </w:rPr>
              <w:t xml:space="preserve"> </w:t>
            </w:r>
            <w:r w:rsidRPr="006817F7">
              <w:rPr>
                <w:lang w:eastAsia="en-US"/>
              </w:rPr>
              <w:t>активы</w:t>
            </w:r>
          </w:p>
        </w:tc>
        <w:tc>
          <w:tcPr>
            <w:tcW w:w="740" w:type="dxa"/>
            <w:shd w:val="clear" w:color="auto" w:fill="auto"/>
            <w:vAlign w:val="center"/>
          </w:tcPr>
          <w:p w:rsidR="008E71EB" w:rsidRPr="006817F7" w:rsidRDefault="008E71EB" w:rsidP="009374CE">
            <w:pPr>
              <w:pStyle w:val="aff2"/>
              <w:rPr>
                <w:lang w:eastAsia="en-US"/>
              </w:rPr>
            </w:pPr>
            <w:r w:rsidRPr="006817F7">
              <w:rPr>
                <w:lang w:eastAsia="en-US"/>
              </w:rPr>
              <w:t>26</w:t>
            </w:r>
          </w:p>
        </w:tc>
        <w:tc>
          <w:tcPr>
            <w:tcW w:w="675" w:type="dxa"/>
            <w:shd w:val="clear" w:color="auto" w:fill="auto"/>
            <w:vAlign w:val="center"/>
          </w:tcPr>
          <w:p w:rsidR="008E71EB" w:rsidRPr="006817F7" w:rsidRDefault="008E71EB" w:rsidP="009374CE">
            <w:pPr>
              <w:pStyle w:val="aff2"/>
              <w:rPr>
                <w:lang w:eastAsia="en-US"/>
              </w:rPr>
            </w:pPr>
            <w:r w:rsidRPr="006817F7">
              <w:rPr>
                <w:lang w:eastAsia="en-US"/>
              </w:rPr>
              <w:t>21</w:t>
            </w:r>
          </w:p>
        </w:tc>
        <w:tc>
          <w:tcPr>
            <w:tcW w:w="675" w:type="dxa"/>
            <w:shd w:val="clear" w:color="auto" w:fill="auto"/>
            <w:vAlign w:val="center"/>
          </w:tcPr>
          <w:p w:rsidR="008E71EB" w:rsidRPr="006817F7" w:rsidRDefault="008E71EB" w:rsidP="009374CE">
            <w:pPr>
              <w:pStyle w:val="aff2"/>
              <w:rPr>
                <w:lang w:eastAsia="en-US"/>
              </w:rPr>
            </w:pPr>
            <w:r w:rsidRPr="006817F7">
              <w:rPr>
                <w:lang w:eastAsia="en-US"/>
              </w:rPr>
              <w:t>15</w:t>
            </w:r>
          </w:p>
        </w:tc>
        <w:tc>
          <w:tcPr>
            <w:tcW w:w="778" w:type="dxa"/>
            <w:shd w:val="clear" w:color="auto" w:fill="auto"/>
            <w:vAlign w:val="center"/>
          </w:tcPr>
          <w:p w:rsidR="008E71EB" w:rsidRPr="006817F7" w:rsidRDefault="007F4662" w:rsidP="009374CE">
            <w:pPr>
              <w:pStyle w:val="aff2"/>
              <w:rPr>
                <w:lang w:eastAsia="en-US"/>
              </w:rPr>
            </w:pPr>
            <w:r w:rsidRPr="006817F7">
              <w:rPr>
                <w:lang w:eastAsia="en-US"/>
              </w:rPr>
              <w:t>-5</w:t>
            </w:r>
          </w:p>
        </w:tc>
        <w:tc>
          <w:tcPr>
            <w:tcW w:w="677" w:type="dxa"/>
            <w:shd w:val="clear" w:color="auto" w:fill="auto"/>
            <w:vAlign w:val="center"/>
          </w:tcPr>
          <w:p w:rsidR="008E71EB" w:rsidRPr="006817F7" w:rsidRDefault="007F4662" w:rsidP="009374CE">
            <w:pPr>
              <w:pStyle w:val="aff2"/>
              <w:rPr>
                <w:lang w:eastAsia="en-US"/>
              </w:rPr>
            </w:pPr>
            <w:r w:rsidRPr="006817F7">
              <w:rPr>
                <w:lang w:eastAsia="en-US"/>
              </w:rPr>
              <w:t>-6</w:t>
            </w:r>
          </w:p>
        </w:tc>
        <w:tc>
          <w:tcPr>
            <w:tcW w:w="844" w:type="dxa"/>
            <w:shd w:val="clear" w:color="auto" w:fill="auto"/>
            <w:vAlign w:val="center"/>
          </w:tcPr>
          <w:p w:rsidR="008E71EB" w:rsidRPr="006817F7" w:rsidRDefault="007F4662" w:rsidP="009374CE">
            <w:pPr>
              <w:pStyle w:val="aff2"/>
              <w:rPr>
                <w:lang w:eastAsia="en-US"/>
              </w:rPr>
            </w:pPr>
            <w:r w:rsidRPr="006817F7">
              <w:rPr>
                <w:lang w:eastAsia="en-US"/>
              </w:rPr>
              <w:t>19,26</w:t>
            </w:r>
          </w:p>
        </w:tc>
        <w:tc>
          <w:tcPr>
            <w:tcW w:w="844" w:type="dxa"/>
            <w:shd w:val="clear" w:color="auto" w:fill="auto"/>
            <w:vAlign w:val="center"/>
          </w:tcPr>
          <w:p w:rsidR="008E71EB" w:rsidRPr="006817F7" w:rsidRDefault="007F4662" w:rsidP="009374CE">
            <w:pPr>
              <w:pStyle w:val="aff2"/>
              <w:rPr>
                <w:lang w:eastAsia="en-US"/>
              </w:rPr>
            </w:pPr>
            <w:r w:rsidRPr="006817F7">
              <w:rPr>
                <w:lang w:eastAsia="en-US"/>
              </w:rPr>
              <w:t>15,56</w:t>
            </w:r>
          </w:p>
        </w:tc>
        <w:tc>
          <w:tcPr>
            <w:tcW w:w="979" w:type="dxa"/>
            <w:shd w:val="clear" w:color="auto" w:fill="auto"/>
            <w:vAlign w:val="center"/>
          </w:tcPr>
          <w:p w:rsidR="008E71EB" w:rsidRPr="006817F7" w:rsidRDefault="007F4662" w:rsidP="009374CE">
            <w:pPr>
              <w:pStyle w:val="aff2"/>
              <w:rPr>
                <w:lang w:eastAsia="en-US"/>
              </w:rPr>
            </w:pPr>
            <w:r w:rsidRPr="006817F7">
              <w:rPr>
                <w:lang w:eastAsia="en-US"/>
              </w:rPr>
              <w:t>11,11</w:t>
            </w:r>
          </w:p>
        </w:tc>
        <w:tc>
          <w:tcPr>
            <w:tcW w:w="773" w:type="dxa"/>
            <w:shd w:val="clear" w:color="auto" w:fill="auto"/>
            <w:vAlign w:val="center"/>
          </w:tcPr>
          <w:p w:rsidR="008E71EB" w:rsidRPr="006817F7" w:rsidRDefault="007F4662" w:rsidP="009374CE">
            <w:pPr>
              <w:pStyle w:val="aff2"/>
              <w:rPr>
                <w:lang w:eastAsia="en-US"/>
              </w:rPr>
            </w:pPr>
            <w:r w:rsidRPr="006817F7">
              <w:rPr>
                <w:lang w:eastAsia="en-US"/>
              </w:rPr>
              <w:t>-3,7</w:t>
            </w:r>
          </w:p>
        </w:tc>
        <w:tc>
          <w:tcPr>
            <w:tcW w:w="739" w:type="dxa"/>
            <w:shd w:val="clear" w:color="auto" w:fill="auto"/>
            <w:vAlign w:val="center"/>
          </w:tcPr>
          <w:p w:rsidR="008E71EB" w:rsidRPr="006817F7" w:rsidRDefault="007F4662" w:rsidP="009374CE">
            <w:pPr>
              <w:pStyle w:val="aff2"/>
              <w:rPr>
                <w:lang w:eastAsia="en-US"/>
              </w:rPr>
            </w:pPr>
            <w:r w:rsidRPr="006817F7">
              <w:rPr>
                <w:lang w:eastAsia="en-US"/>
              </w:rPr>
              <w:t>-4,45</w:t>
            </w:r>
          </w:p>
        </w:tc>
      </w:tr>
      <w:tr w:rsidR="007F4662" w:rsidRPr="006817F7" w:rsidTr="00963F5C">
        <w:trPr>
          <w:trHeight w:val="422"/>
          <w:jc w:val="center"/>
        </w:trPr>
        <w:tc>
          <w:tcPr>
            <w:tcW w:w="1352" w:type="dxa"/>
            <w:shd w:val="clear" w:color="auto" w:fill="auto"/>
            <w:vAlign w:val="center"/>
          </w:tcPr>
          <w:p w:rsidR="008E71EB" w:rsidRPr="006817F7" w:rsidRDefault="00356D42" w:rsidP="009374CE">
            <w:pPr>
              <w:pStyle w:val="aff2"/>
              <w:rPr>
                <w:lang w:eastAsia="en-US"/>
              </w:rPr>
            </w:pPr>
            <w:r w:rsidRPr="006817F7">
              <w:rPr>
                <w:lang w:eastAsia="en-US"/>
              </w:rPr>
              <w:t>Итого</w:t>
            </w:r>
            <w:r w:rsidR="006817F7" w:rsidRPr="006817F7">
              <w:rPr>
                <w:lang w:eastAsia="en-US"/>
              </w:rPr>
              <w:t xml:space="preserve">: </w:t>
            </w:r>
          </w:p>
        </w:tc>
        <w:tc>
          <w:tcPr>
            <w:tcW w:w="740" w:type="dxa"/>
            <w:shd w:val="clear" w:color="auto" w:fill="auto"/>
            <w:vAlign w:val="center"/>
          </w:tcPr>
          <w:p w:rsidR="008E71EB" w:rsidRPr="006817F7" w:rsidRDefault="008E71EB" w:rsidP="009374CE">
            <w:pPr>
              <w:pStyle w:val="aff2"/>
              <w:rPr>
                <w:lang w:eastAsia="en-US"/>
              </w:rPr>
            </w:pPr>
            <w:r w:rsidRPr="006817F7">
              <w:rPr>
                <w:lang w:eastAsia="en-US"/>
              </w:rPr>
              <w:t>135</w:t>
            </w:r>
          </w:p>
        </w:tc>
        <w:tc>
          <w:tcPr>
            <w:tcW w:w="675" w:type="dxa"/>
            <w:shd w:val="clear" w:color="auto" w:fill="auto"/>
            <w:vAlign w:val="center"/>
          </w:tcPr>
          <w:p w:rsidR="008E71EB" w:rsidRPr="006817F7" w:rsidRDefault="008E71EB" w:rsidP="009374CE">
            <w:pPr>
              <w:pStyle w:val="aff2"/>
              <w:rPr>
                <w:lang w:eastAsia="en-US"/>
              </w:rPr>
            </w:pPr>
            <w:r w:rsidRPr="006817F7">
              <w:rPr>
                <w:lang w:eastAsia="en-US"/>
              </w:rPr>
              <w:t>135</w:t>
            </w:r>
          </w:p>
        </w:tc>
        <w:tc>
          <w:tcPr>
            <w:tcW w:w="675" w:type="dxa"/>
            <w:shd w:val="clear" w:color="auto" w:fill="auto"/>
            <w:vAlign w:val="center"/>
          </w:tcPr>
          <w:p w:rsidR="008E71EB" w:rsidRPr="006817F7" w:rsidRDefault="008E71EB" w:rsidP="009374CE">
            <w:pPr>
              <w:pStyle w:val="aff2"/>
              <w:rPr>
                <w:lang w:eastAsia="en-US"/>
              </w:rPr>
            </w:pPr>
            <w:r w:rsidRPr="006817F7">
              <w:rPr>
                <w:lang w:eastAsia="en-US"/>
              </w:rPr>
              <w:t>135</w:t>
            </w:r>
          </w:p>
        </w:tc>
        <w:tc>
          <w:tcPr>
            <w:tcW w:w="778" w:type="dxa"/>
            <w:shd w:val="clear" w:color="auto" w:fill="auto"/>
            <w:vAlign w:val="center"/>
          </w:tcPr>
          <w:p w:rsidR="008E71EB" w:rsidRPr="006817F7" w:rsidRDefault="008E71EB" w:rsidP="009374CE">
            <w:pPr>
              <w:pStyle w:val="aff2"/>
              <w:rPr>
                <w:lang w:eastAsia="en-US"/>
              </w:rPr>
            </w:pPr>
          </w:p>
        </w:tc>
        <w:tc>
          <w:tcPr>
            <w:tcW w:w="677" w:type="dxa"/>
            <w:shd w:val="clear" w:color="auto" w:fill="auto"/>
            <w:vAlign w:val="center"/>
          </w:tcPr>
          <w:p w:rsidR="008E71EB" w:rsidRPr="006817F7" w:rsidRDefault="008E71EB" w:rsidP="009374CE">
            <w:pPr>
              <w:pStyle w:val="aff2"/>
              <w:rPr>
                <w:lang w:eastAsia="en-US"/>
              </w:rPr>
            </w:pPr>
          </w:p>
        </w:tc>
        <w:tc>
          <w:tcPr>
            <w:tcW w:w="844" w:type="dxa"/>
            <w:shd w:val="clear" w:color="auto" w:fill="auto"/>
            <w:vAlign w:val="center"/>
          </w:tcPr>
          <w:p w:rsidR="008E71EB" w:rsidRPr="006817F7" w:rsidRDefault="007F4662" w:rsidP="009374CE">
            <w:pPr>
              <w:pStyle w:val="aff2"/>
              <w:rPr>
                <w:lang w:eastAsia="en-US"/>
              </w:rPr>
            </w:pPr>
            <w:r w:rsidRPr="006817F7">
              <w:rPr>
                <w:lang w:eastAsia="en-US"/>
              </w:rPr>
              <w:t>100</w:t>
            </w:r>
          </w:p>
        </w:tc>
        <w:tc>
          <w:tcPr>
            <w:tcW w:w="844" w:type="dxa"/>
            <w:shd w:val="clear" w:color="auto" w:fill="auto"/>
            <w:vAlign w:val="center"/>
          </w:tcPr>
          <w:p w:rsidR="008E71EB" w:rsidRPr="006817F7" w:rsidRDefault="007F4662" w:rsidP="009374CE">
            <w:pPr>
              <w:pStyle w:val="aff2"/>
              <w:rPr>
                <w:lang w:eastAsia="en-US"/>
              </w:rPr>
            </w:pPr>
            <w:r w:rsidRPr="006817F7">
              <w:rPr>
                <w:lang w:eastAsia="en-US"/>
              </w:rPr>
              <w:t>100</w:t>
            </w:r>
          </w:p>
        </w:tc>
        <w:tc>
          <w:tcPr>
            <w:tcW w:w="979" w:type="dxa"/>
            <w:shd w:val="clear" w:color="auto" w:fill="auto"/>
            <w:vAlign w:val="center"/>
          </w:tcPr>
          <w:p w:rsidR="008E71EB" w:rsidRPr="006817F7" w:rsidRDefault="007F4662" w:rsidP="009374CE">
            <w:pPr>
              <w:pStyle w:val="aff2"/>
              <w:rPr>
                <w:lang w:eastAsia="en-US"/>
              </w:rPr>
            </w:pPr>
            <w:r w:rsidRPr="006817F7">
              <w:rPr>
                <w:lang w:eastAsia="en-US"/>
              </w:rPr>
              <w:t>100</w:t>
            </w:r>
          </w:p>
        </w:tc>
        <w:tc>
          <w:tcPr>
            <w:tcW w:w="773" w:type="dxa"/>
            <w:shd w:val="clear" w:color="auto" w:fill="auto"/>
            <w:vAlign w:val="center"/>
          </w:tcPr>
          <w:p w:rsidR="008E71EB" w:rsidRPr="006817F7" w:rsidRDefault="008E71EB" w:rsidP="009374CE">
            <w:pPr>
              <w:pStyle w:val="aff2"/>
              <w:rPr>
                <w:lang w:eastAsia="en-US"/>
              </w:rPr>
            </w:pPr>
          </w:p>
        </w:tc>
        <w:tc>
          <w:tcPr>
            <w:tcW w:w="739" w:type="dxa"/>
            <w:shd w:val="clear" w:color="auto" w:fill="auto"/>
            <w:vAlign w:val="center"/>
          </w:tcPr>
          <w:p w:rsidR="008E71EB" w:rsidRPr="006817F7" w:rsidRDefault="008E71EB" w:rsidP="009374CE">
            <w:pPr>
              <w:pStyle w:val="aff2"/>
              <w:rPr>
                <w:lang w:eastAsia="en-US"/>
              </w:rPr>
            </w:pPr>
          </w:p>
        </w:tc>
      </w:tr>
    </w:tbl>
    <w:p w:rsidR="009374CE" w:rsidRDefault="009374CE" w:rsidP="00D3088D">
      <w:pPr>
        <w:widowControl w:val="0"/>
        <w:autoSpaceDE w:val="0"/>
        <w:autoSpaceDN w:val="0"/>
        <w:adjustRightInd w:val="0"/>
        <w:ind w:firstLine="709"/>
        <w:rPr>
          <w:lang w:eastAsia="en-US"/>
        </w:rPr>
      </w:pPr>
    </w:p>
    <w:p w:rsidR="007F4662" w:rsidRPr="006817F7" w:rsidRDefault="00F0028D" w:rsidP="00D3088D">
      <w:pPr>
        <w:widowControl w:val="0"/>
        <w:autoSpaceDE w:val="0"/>
        <w:autoSpaceDN w:val="0"/>
        <w:adjustRightInd w:val="0"/>
        <w:ind w:firstLine="709"/>
        <w:rPr>
          <w:lang w:eastAsia="en-US"/>
        </w:rPr>
      </w:pPr>
      <w:r w:rsidRPr="006817F7">
        <w:rPr>
          <w:lang w:eastAsia="en-US"/>
        </w:rPr>
        <w:t xml:space="preserve">Таблица </w:t>
      </w:r>
      <w:r w:rsidR="006817F7">
        <w:rPr>
          <w:lang w:eastAsia="en-US"/>
        </w:rPr>
        <w:t>2.1</w:t>
      </w:r>
      <w:r w:rsidR="00C35FD2" w:rsidRPr="006817F7">
        <w:rPr>
          <w:lang w:eastAsia="en-US"/>
        </w:rPr>
        <w:t>8</w:t>
      </w:r>
      <w:r w:rsidRPr="006817F7">
        <w:rPr>
          <w:lang w:eastAsia="en-US"/>
        </w:rPr>
        <w:t xml:space="preserve"> </w:t>
      </w:r>
      <w:r w:rsidR="006817F7">
        <w:rPr>
          <w:lang w:eastAsia="en-US"/>
        </w:rPr>
        <w:t>-</w:t>
      </w:r>
      <w:r w:rsidRPr="006817F7">
        <w:rPr>
          <w:lang w:eastAsia="en-US"/>
        </w:rPr>
        <w:t xml:space="preserve"> Срок полезного использования нематериальных активов</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653"/>
        <w:gridCol w:w="520"/>
        <w:gridCol w:w="520"/>
        <w:gridCol w:w="520"/>
        <w:gridCol w:w="694"/>
        <w:gridCol w:w="520"/>
        <w:gridCol w:w="520"/>
        <w:gridCol w:w="694"/>
        <w:gridCol w:w="520"/>
        <w:gridCol w:w="694"/>
        <w:gridCol w:w="868"/>
        <w:gridCol w:w="1028"/>
      </w:tblGrid>
      <w:tr w:rsidR="009C6D81" w:rsidRPr="006817F7" w:rsidTr="00963F5C">
        <w:trPr>
          <w:trHeight w:val="689"/>
          <w:jc w:val="center"/>
        </w:trPr>
        <w:tc>
          <w:tcPr>
            <w:tcW w:w="1388" w:type="dxa"/>
            <w:vMerge w:val="restart"/>
            <w:shd w:val="clear" w:color="auto" w:fill="auto"/>
            <w:vAlign w:val="center"/>
          </w:tcPr>
          <w:p w:rsidR="006817F7" w:rsidRPr="006817F7" w:rsidRDefault="006817F7" w:rsidP="009374CE">
            <w:pPr>
              <w:pStyle w:val="aff2"/>
              <w:rPr>
                <w:lang w:eastAsia="en-US"/>
              </w:rPr>
            </w:pPr>
          </w:p>
          <w:p w:rsidR="009C6D81" w:rsidRPr="006817F7" w:rsidRDefault="009C6D81" w:rsidP="009374CE">
            <w:pPr>
              <w:pStyle w:val="aff2"/>
              <w:rPr>
                <w:lang w:eastAsia="en-US"/>
              </w:rPr>
            </w:pPr>
            <w:r w:rsidRPr="006817F7">
              <w:rPr>
                <w:lang w:eastAsia="en-US"/>
              </w:rPr>
              <w:t>Показатель</w:t>
            </w:r>
          </w:p>
        </w:tc>
        <w:tc>
          <w:tcPr>
            <w:tcW w:w="6723" w:type="dxa"/>
            <w:gridSpan w:val="11"/>
            <w:shd w:val="clear" w:color="auto" w:fill="auto"/>
            <w:vAlign w:val="center"/>
          </w:tcPr>
          <w:p w:rsidR="009C6D81" w:rsidRPr="006817F7" w:rsidRDefault="009C6D81" w:rsidP="009374CE">
            <w:pPr>
              <w:pStyle w:val="aff2"/>
              <w:rPr>
                <w:lang w:eastAsia="en-US"/>
              </w:rPr>
            </w:pPr>
          </w:p>
          <w:p w:rsidR="009C6D81" w:rsidRPr="006817F7" w:rsidRDefault="009C6D81" w:rsidP="009374CE">
            <w:pPr>
              <w:pStyle w:val="aff2"/>
              <w:rPr>
                <w:lang w:eastAsia="en-US"/>
              </w:rPr>
            </w:pPr>
            <w:r w:rsidRPr="006817F7">
              <w:rPr>
                <w:lang w:eastAsia="en-US"/>
              </w:rPr>
              <w:t>Срок полезного использования, лет</w:t>
            </w:r>
          </w:p>
        </w:tc>
        <w:tc>
          <w:tcPr>
            <w:tcW w:w="1028" w:type="dxa"/>
            <w:vMerge w:val="restart"/>
            <w:shd w:val="clear" w:color="auto" w:fill="auto"/>
            <w:vAlign w:val="center"/>
          </w:tcPr>
          <w:p w:rsidR="009C6D81" w:rsidRPr="006817F7" w:rsidRDefault="009C6D81" w:rsidP="009374CE">
            <w:pPr>
              <w:pStyle w:val="aff2"/>
              <w:rPr>
                <w:lang w:eastAsia="en-US"/>
              </w:rPr>
            </w:pPr>
          </w:p>
          <w:p w:rsidR="009C6D81" w:rsidRPr="006817F7" w:rsidRDefault="00F75149" w:rsidP="009374CE">
            <w:pPr>
              <w:pStyle w:val="aff2"/>
              <w:rPr>
                <w:lang w:eastAsia="en-US"/>
              </w:rPr>
            </w:pPr>
            <w:r w:rsidRPr="006817F7">
              <w:rPr>
                <w:lang w:eastAsia="en-US"/>
              </w:rPr>
              <w:t>Итого</w:t>
            </w:r>
            <w:r w:rsidR="006817F7" w:rsidRPr="006817F7">
              <w:rPr>
                <w:lang w:eastAsia="en-US"/>
              </w:rPr>
              <w:t xml:space="preserve">: </w:t>
            </w:r>
          </w:p>
        </w:tc>
      </w:tr>
      <w:tr w:rsidR="00F75149" w:rsidRPr="006817F7" w:rsidTr="00963F5C">
        <w:trPr>
          <w:trHeight w:val="610"/>
          <w:jc w:val="center"/>
        </w:trPr>
        <w:tc>
          <w:tcPr>
            <w:tcW w:w="1388" w:type="dxa"/>
            <w:vMerge/>
            <w:shd w:val="clear" w:color="auto" w:fill="auto"/>
            <w:vAlign w:val="center"/>
          </w:tcPr>
          <w:p w:rsidR="009C6D81" w:rsidRPr="006817F7" w:rsidRDefault="009C6D81" w:rsidP="009374CE">
            <w:pPr>
              <w:pStyle w:val="aff2"/>
              <w:rPr>
                <w:lang w:eastAsia="en-US"/>
              </w:rPr>
            </w:pPr>
          </w:p>
        </w:tc>
        <w:tc>
          <w:tcPr>
            <w:tcW w:w="653" w:type="dxa"/>
            <w:shd w:val="clear" w:color="auto" w:fill="auto"/>
            <w:vAlign w:val="center"/>
          </w:tcPr>
          <w:p w:rsidR="009C6D81" w:rsidRPr="006817F7" w:rsidRDefault="009C6D81" w:rsidP="009374CE">
            <w:pPr>
              <w:pStyle w:val="aff2"/>
              <w:rPr>
                <w:lang w:eastAsia="en-US"/>
              </w:rPr>
            </w:pPr>
            <w:r w:rsidRPr="006817F7">
              <w:rPr>
                <w:lang w:eastAsia="en-US"/>
              </w:rPr>
              <w:t>1</w:t>
            </w: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2</w:t>
            </w: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3</w:t>
            </w: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4</w:t>
            </w:r>
          </w:p>
        </w:tc>
        <w:tc>
          <w:tcPr>
            <w:tcW w:w="694" w:type="dxa"/>
            <w:shd w:val="clear" w:color="auto" w:fill="auto"/>
            <w:vAlign w:val="center"/>
          </w:tcPr>
          <w:p w:rsidR="009C6D81" w:rsidRPr="006817F7" w:rsidRDefault="009C6D81" w:rsidP="009374CE">
            <w:pPr>
              <w:pStyle w:val="aff2"/>
              <w:rPr>
                <w:lang w:eastAsia="en-US"/>
              </w:rPr>
            </w:pPr>
            <w:r w:rsidRPr="006817F7">
              <w:rPr>
                <w:lang w:eastAsia="en-US"/>
              </w:rPr>
              <w:t>5</w:t>
            </w: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6</w:t>
            </w: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7</w:t>
            </w:r>
          </w:p>
        </w:tc>
        <w:tc>
          <w:tcPr>
            <w:tcW w:w="694" w:type="dxa"/>
            <w:shd w:val="clear" w:color="auto" w:fill="auto"/>
            <w:vAlign w:val="center"/>
          </w:tcPr>
          <w:p w:rsidR="009C6D81" w:rsidRPr="006817F7" w:rsidRDefault="009C6D81" w:rsidP="009374CE">
            <w:pPr>
              <w:pStyle w:val="aff2"/>
              <w:rPr>
                <w:lang w:eastAsia="en-US"/>
              </w:rPr>
            </w:pPr>
            <w:r w:rsidRPr="006817F7">
              <w:rPr>
                <w:lang w:eastAsia="en-US"/>
              </w:rPr>
              <w:t>8</w:t>
            </w: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9</w:t>
            </w:r>
          </w:p>
        </w:tc>
        <w:tc>
          <w:tcPr>
            <w:tcW w:w="694" w:type="dxa"/>
            <w:shd w:val="clear" w:color="auto" w:fill="auto"/>
            <w:vAlign w:val="center"/>
          </w:tcPr>
          <w:p w:rsidR="009C6D81" w:rsidRPr="006817F7" w:rsidRDefault="009C6D81" w:rsidP="009374CE">
            <w:pPr>
              <w:pStyle w:val="aff2"/>
              <w:rPr>
                <w:lang w:eastAsia="en-US"/>
              </w:rPr>
            </w:pPr>
            <w:r w:rsidRPr="006817F7">
              <w:rPr>
                <w:lang w:eastAsia="en-US"/>
              </w:rPr>
              <w:t>10</w:t>
            </w:r>
          </w:p>
        </w:tc>
        <w:tc>
          <w:tcPr>
            <w:tcW w:w="868" w:type="dxa"/>
            <w:shd w:val="clear" w:color="auto" w:fill="auto"/>
            <w:vAlign w:val="center"/>
          </w:tcPr>
          <w:p w:rsidR="009C6D81" w:rsidRPr="006817F7" w:rsidRDefault="009C6D81" w:rsidP="009374CE">
            <w:pPr>
              <w:pStyle w:val="aff2"/>
              <w:rPr>
                <w:lang w:eastAsia="en-US"/>
              </w:rPr>
            </w:pPr>
            <w:r w:rsidRPr="006817F7">
              <w:rPr>
                <w:lang w:eastAsia="en-US"/>
              </w:rPr>
              <w:t>Более 10 лет</w:t>
            </w:r>
          </w:p>
        </w:tc>
        <w:tc>
          <w:tcPr>
            <w:tcW w:w="1028" w:type="dxa"/>
            <w:vMerge/>
            <w:shd w:val="clear" w:color="auto" w:fill="auto"/>
            <w:vAlign w:val="center"/>
          </w:tcPr>
          <w:p w:rsidR="009C6D81" w:rsidRPr="006817F7" w:rsidRDefault="009C6D81" w:rsidP="009374CE">
            <w:pPr>
              <w:pStyle w:val="aff2"/>
              <w:rPr>
                <w:lang w:eastAsia="en-US"/>
              </w:rPr>
            </w:pPr>
          </w:p>
        </w:tc>
      </w:tr>
      <w:tr w:rsidR="00F75149" w:rsidRPr="006817F7" w:rsidTr="00963F5C">
        <w:trPr>
          <w:trHeight w:val="1001"/>
          <w:jc w:val="center"/>
        </w:trPr>
        <w:tc>
          <w:tcPr>
            <w:tcW w:w="1388" w:type="dxa"/>
            <w:shd w:val="clear" w:color="auto" w:fill="auto"/>
            <w:vAlign w:val="center"/>
          </w:tcPr>
          <w:p w:rsidR="009C6D81" w:rsidRPr="006817F7" w:rsidRDefault="009C6D81" w:rsidP="009374CE">
            <w:pPr>
              <w:pStyle w:val="aff2"/>
              <w:rPr>
                <w:lang w:eastAsia="en-US"/>
              </w:rPr>
            </w:pPr>
          </w:p>
          <w:p w:rsidR="006817F7" w:rsidRDefault="009C6D81" w:rsidP="009374CE">
            <w:pPr>
              <w:pStyle w:val="aff2"/>
              <w:rPr>
                <w:lang w:eastAsia="en-US"/>
              </w:rPr>
            </w:pPr>
            <w:r w:rsidRPr="006817F7">
              <w:rPr>
                <w:lang w:eastAsia="en-US"/>
              </w:rPr>
              <w:t>Нематериальные активы, тыс</w:t>
            </w:r>
            <w:r w:rsidR="006817F7" w:rsidRPr="006817F7">
              <w:rPr>
                <w:lang w:eastAsia="en-US"/>
              </w:rPr>
              <w:t xml:space="preserve">. </w:t>
            </w:r>
            <w:r w:rsidRPr="006817F7">
              <w:rPr>
                <w:lang w:eastAsia="en-US"/>
              </w:rPr>
              <w:t>руб</w:t>
            </w:r>
            <w:r w:rsidR="006817F7" w:rsidRPr="006817F7">
              <w:rPr>
                <w:lang w:eastAsia="en-US"/>
              </w:rPr>
              <w:t>.</w:t>
            </w:r>
          </w:p>
          <w:p w:rsidR="009C6D81" w:rsidRPr="006817F7" w:rsidRDefault="009C6D81" w:rsidP="009374CE">
            <w:pPr>
              <w:pStyle w:val="aff2"/>
              <w:rPr>
                <w:lang w:eastAsia="en-US"/>
              </w:rPr>
            </w:pPr>
          </w:p>
        </w:tc>
        <w:tc>
          <w:tcPr>
            <w:tcW w:w="653" w:type="dxa"/>
            <w:shd w:val="clear" w:color="auto" w:fill="auto"/>
            <w:vAlign w:val="center"/>
          </w:tcPr>
          <w:p w:rsidR="009C6D81" w:rsidRPr="006817F7" w:rsidRDefault="009C6D81" w:rsidP="009374CE">
            <w:pPr>
              <w:pStyle w:val="aff2"/>
              <w:rPr>
                <w:lang w:eastAsia="en-US"/>
              </w:rPr>
            </w:pPr>
            <w:r w:rsidRPr="006817F7">
              <w:rPr>
                <w:lang w:eastAsia="en-US"/>
              </w:rPr>
              <w:t>10</w:t>
            </w:r>
          </w:p>
        </w:tc>
        <w:tc>
          <w:tcPr>
            <w:tcW w:w="520" w:type="dxa"/>
            <w:shd w:val="clear" w:color="auto" w:fill="auto"/>
            <w:vAlign w:val="center"/>
          </w:tcPr>
          <w:p w:rsidR="006817F7" w:rsidRPr="006817F7" w:rsidRDefault="009C6D81" w:rsidP="009374CE">
            <w:pPr>
              <w:pStyle w:val="aff2"/>
              <w:rPr>
                <w:lang w:eastAsia="en-US"/>
              </w:rPr>
            </w:pPr>
            <w:r w:rsidRPr="006817F7">
              <w:rPr>
                <w:lang w:eastAsia="en-US"/>
              </w:rPr>
              <w:t>0</w:t>
            </w:r>
          </w:p>
          <w:p w:rsidR="009C6D81" w:rsidRPr="006817F7" w:rsidRDefault="009C6D81" w:rsidP="009374CE">
            <w:pPr>
              <w:pStyle w:val="aff2"/>
              <w:rPr>
                <w:lang w:eastAsia="en-US"/>
              </w:rPr>
            </w:pP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0</w:t>
            </w: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0</w:t>
            </w:r>
          </w:p>
        </w:tc>
        <w:tc>
          <w:tcPr>
            <w:tcW w:w="694" w:type="dxa"/>
            <w:shd w:val="clear" w:color="auto" w:fill="auto"/>
            <w:vAlign w:val="center"/>
          </w:tcPr>
          <w:p w:rsidR="006817F7" w:rsidRPr="006817F7" w:rsidRDefault="009C6D81" w:rsidP="009374CE">
            <w:pPr>
              <w:pStyle w:val="aff2"/>
              <w:rPr>
                <w:lang w:eastAsia="en-US"/>
              </w:rPr>
            </w:pPr>
            <w:r w:rsidRPr="006817F7">
              <w:rPr>
                <w:lang w:eastAsia="en-US"/>
              </w:rPr>
              <w:t>25</w:t>
            </w:r>
          </w:p>
          <w:p w:rsidR="009C6D81" w:rsidRPr="006817F7" w:rsidRDefault="009C6D81" w:rsidP="009374CE">
            <w:pPr>
              <w:pStyle w:val="aff2"/>
              <w:rPr>
                <w:lang w:eastAsia="en-US"/>
              </w:rPr>
            </w:pP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0</w:t>
            </w:r>
          </w:p>
          <w:p w:rsidR="009C6D81" w:rsidRPr="006817F7" w:rsidRDefault="009C6D81" w:rsidP="009374CE">
            <w:pPr>
              <w:pStyle w:val="aff2"/>
              <w:rPr>
                <w:lang w:eastAsia="en-US"/>
              </w:rPr>
            </w:pPr>
          </w:p>
        </w:tc>
        <w:tc>
          <w:tcPr>
            <w:tcW w:w="520" w:type="dxa"/>
            <w:shd w:val="clear" w:color="auto" w:fill="auto"/>
            <w:vAlign w:val="center"/>
          </w:tcPr>
          <w:p w:rsidR="009C6D81" w:rsidRPr="006817F7" w:rsidRDefault="009C6D81" w:rsidP="009374CE">
            <w:pPr>
              <w:pStyle w:val="aff2"/>
              <w:rPr>
                <w:lang w:eastAsia="en-US"/>
              </w:rPr>
            </w:pPr>
            <w:r w:rsidRPr="006817F7">
              <w:rPr>
                <w:lang w:eastAsia="en-US"/>
              </w:rPr>
              <w:t>0</w:t>
            </w:r>
          </w:p>
          <w:p w:rsidR="009C6D81" w:rsidRPr="006817F7" w:rsidRDefault="009C6D81" w:rsidP="009374CE">
            <w:pPr>
              <w:pStyle w:val="aff2"/>
              <w:rPr>
                <w:lang w:eastAsia="en-US"/>
              </w:rPr>
            </w:pPr>
          </w:p>
        </w:tc>
        <w:tc>
          <w:tcPr>
            <w:tcW w:w="694" w:type="dxa"/>
            <w:shd w:val="clear" w:color="auto" w:fill="auto"/>
            <w:vAlign w:val="center"/>
          </w:tcPr>
          <w:p w:rsidR="009C6D81" w:rsidRPr="006817F7" w:rsidRDefault="00F75149" w:rsidP="009374CE">
            <w:pPr>
              <w:pStyle w:val="aff2"/>
              <w:rPr>
                <w:lang w:eastAsia="en-US"/>
              </w:rPr>
            </w:pPr>
            <w:r w:rsidRPr="006817F7">
              <w:rPr>
                <w:lang w:eastAsia="en-US"/>
              </w:rPr>
              <w:t>0</w:t>
            </w:r>
          </w:p>
          <w:p w:rsidR="009C6D81" w:rsidRPr="006817F7" w:rsidRDefault="009C6D81" w:rsidP="009374CE">
            <w:pPr>
              <w:pStyle w:val="aff2"/>
              <w:rPr>
                <w:lang w:eastAsia="en-US"/>
              </w:rPr>
            </w:pPr>
          </w:p>
        </w:tc>
        <w:tc>
          <w:tcPr>
            <w:tcW w:w="520" w:type="dxa"/>
            <w:shd w:val="clear" w:color="auto" w:fill="auto"/>
            <w:vAlign w:val="center"/>
          </w:tcPr>
          <w:p w:rsidR="009C6D81" w:rsidRPr="006817F7" w:rsidRDefault="009C6D81" w:rsidP="009374CE">
            <w:pPr>
              <w:pStyle w:val="aff2"/>
              <w:rPr>
                <w:lang w:eastAsia="en-US"/>
              </w:rPr>
            </w:pPr>
          </w:p>
        </w:tc>
        <w:tc>
          <w:tcPr>
            <w:tcW w:w="694" w:type="dxa"/>
            <w:shd w:val="clear" w:color="auto" w:fill="auto"/>
            <w:vAlign w:val="center"/>
          </w:tcPr>
          <w:p w:rsidR="009C6D81" w:rsidRPr="006817F7" w:rsidRDefault="00F75149" w:rsidP="009374CE">
            <w:pPr>
              <w:pStyle w:val="aff2"/>
              <w:rPr>
                <w:lang w:eastAsia="en-US"/>
              </w:rPr>
            </w:pPr>
            <w:r w:rsidRPr="006817F7">
              <w:rPr>
                <w:lang w:eastAsia="en-US"/>
              </w:rPr>
              <w:t>55</w:t>
            </w:r>
          </w:p>
          <w:p w:rsidR="009C6D81" w:rsidRPr="006817F7" w:rsidRDefault="009C6D81" w:rsidP="009374CE">
            <w:pPr>
              <w:pStyle w:val="aff2"/>
              <w:rPr>
                <w:lang w:eastAsia="en-US"/>
              </w:rPr>
            </w:pPr>
          </w:p>
        </w:tc>
        <w:tc>
          <w:tcPr>
            <w:tcW w:w="868" w:type="dxa"/>
            <w:shd w:val="clear" w:color="auto" w:fill="auto"/>
            <w:vAlign w:val="center"/>
          </w:tcPr>
          <w:p w:rsidR="009C6D81" w:rsidRPr="006817F7" w:rsidRDefault="00F75149" w:rsidP="009374CE">
            <w:pPr>
              <w:pStyle w:val="aff2"/>
              <w:rPr>
                <w:lang w:eastAsia="en-US"/>
              </w:rPr>
            </w:pPr>
            <w:r w:rsidRPr="006817F7">
              <w:rPr>
                <w:lang w:eastAsia="en-US"/>
              </w:rPr>
              <w:t>45</w:t>
            </w:r>
          </w:p>
          <w:p w:rsidR="009C6D81" w:rsidRPr="006817F7" w:rsidRDefault="009C6D81" w:rsidP="009374CE">
            <w:pPr>
              <w:pStyle w:val="aff2"/>
              <w:rPr>
                <w:lang w:eastAsia="en-US"/>
              </w:rPr>
            </w:pPr>
          </w:p>
        </w:tc>
        <w:tc>
          <w:tcPr>
            <w:tcW w:w="1028" w:type="dxa"/>
            <w:shd w:val="clear" w:color="auto" w:fill="auto"/>
            <w:vAlign w:val="center"/>
          </w:tcPr>
          <w:p w:rsidR="009C6D81" w:rsidRPr="006817F7" w:rsidRDefault="00F75149" w:rsidP="009374CE">
            <w:pPr>
              <w:pStyle w:val="aff2"/>
              <w:rPr>
                <w:lang w:eastAsia="en-US"/>
              </w:rPr>
            </w:pPr>
            <w:r w:rsidRPr="006817F7">
              <w:rPr>
                <w:lang w:eastAsia="en-US"/>
              </w:rPr>
              <w:t>135</w:t>
            </w:r>
          </w:p>
        </w:tc>
      </w:tr>
      <w:tr w:rsidR="00F75149" w:rsidRPr="006817F7" w:rsidTr="00963F5C">
        <w:trPr>
          <w:trHeight w:val="548"/>
          <w:jc w:val="center"/>
        </w:trPr>
        <w:tc>
          <w:tcPr>
            <w:tcW w:w="1388" w:type="dxa"/>
            <w:shd w:val="clear" w:color="auto" w:fill="auto"/>
            <w:vAlign w:val="center"/>
          </w:tcPr>
          <w:p w:rsidR="009C6D81" w:rsidRPr="006817F7" w:rsidRDefault="009C6D81" w:rsidP="009374CE">
            <w:pPr>
              <w:pStyle w:val="aff2"/>
              <w:rPr>
                <w:lang w:eastAsia="en-US"/>
              </w:rPr>
            </w:pPr>
            <w:r w:rsidRPr="006817F7">
              <w:rPr>
                <w:lang w:eastAsia="en-US"/>
              </w:rPr>
              <w:t>В</w:t>
            </w:r>
            <w:r w:rsidR="006817F7" w:rsidRPr="006817F7">
              <w:rPr>
                <w:lang w:eastAsia="en-US"/>
              </w:rPr>
              <w:t>%</w:t>
            </w:r>
            <w:r w:rsidRPr="006817F7">
              <w:rPr>
                <w:lang w:eastAsia="en-US"/>
              </w:rPr>
              <w:t xml:space="preserve"> к итогу</w:t>
            </w:r>
          </w:p>
          <w:p w:rsidR="009C6D81" w:rsidRPr="006817F7" w:rsidRDefault="009C6D81" w:rsidP="009374CE">
            <w:pPr>
              <w:pStyle w:val="aff2"/>
              <w:rPr>
                <w:lang w:eastAsia="en-US"/>
              </w:rPr>
            </w:pPr>
          </w:p>
        </w:tc>
        <w:tc>
          <w:tcPr>
            <w:tcW w:w="653" w:type="dxa"/>
            <w:shd w:val="clear" w:color="auto" w:fill="auto"/>
            <w:vAlign w:val="center"/>
          </w:tcPr>
          <w:p w:rsidR="009C6D81" w:rsidRPr="006817F7" w:rsidRDefault="00F75149" w:rsidP="009374CE">
            <w:pPr>
              <w:pStyle w:val="aff2"/>
              <w:rPr>
                <w:lang w:eastAsia="en-US"/>
              </w:rPr>
            </w:pPr>
            <w:r w:rsidRPr="006817F7">
              <w:rPr>
                <w:lang w:eastAsia="en-US"/>
              </w:rPr>
              <w:t>7,41</w:t>
            </w:r>
          </w:p>
        </w:tc>
        <w:tc>
          <w:tcPr>
            <w:tcW w:w="520" w:type="dxa"/>
            <w:shd w:val="clear" w:color="auto" w:fill="auto"/>
            <w:vAlign w:val="center"/>
          </w:tcPr>
          <w:p w:rsidR="009C6D81" w:rsidRPr="006817F7" w:rsidRDefault="00F75149" w:rsidP="009374CE">
            <w:pPr>
              <w:pStyle w:val="aff2"/>
              <w:rPr>
                <w:lang w:eastAsia="en-US"/>
              </w:rPr>
            </w:pPr>
            <w:r w:rsidRPr="006817F7">
              <w:rPr>
                <w:lang w:eastAsia="en-US"/>
              </w:rPr>
              <w:t>0</w:t>
            </w:r>
          </w:p>
        </w:tc>
        <w:tc>
          <w:tcPr>
            <w:tcW w:w="520" w:type="dxa"/>
            <w:shd w:val="clear" w:color="auto" w:fill="auto"/>
            <w:vAlign w:val="center"/>
          </w:tcPr>
          <w:p w:rsidR="009C6D81" w:rsidRPr="006817F7" w:rsidRDefault="00F75149" w:rsidP="009374CE">
            <w:pPr>
              <w:pStyle w:val="aff2"/>
              <w:rPr>
                <w:lang w:eastAsia="en-US"/>
              </w:rPr>
            </w:pPr>
            <w:r w:rsidRPr="006817F7">
              <w:rPr>
                <w:lang w:eastAsia="en-US"/>
              </w:rPr>
              <w:t>0</w:t>
            </w:r>
          </w:p>
        </w:tc>
        <w:tc>
          <w:tcPr>
            <w:tcW w:w="520" w:type="dxa"/>
            <w:shd w:val="clear" w:color="auto" w:fill="auto"/>
            <w:vAlign w:val="center"/>
          </w:tcPr>
          <w:p w:rsidR="009C6D81" w:rsidRPr="006817F7" w:rsidRDefault="00F75149" w:rsidP="009374CE">
            <w:pPr>
              <w:pStyle w:val="aff2"/>
              <w:rPr>
                <w:lang w:eastAsia="en-US"/>
              </w:rPr>
            </w:pPr>
            <w:r w:rsidRPr="006817F7">
              <w:rPr>
                <w:lang w:eastAsia="en-US"/>
              </w:rPr>
              <w:t>0</w:t>
            </w:r>
          </w:p>
        </w:tc>
        <w:tc>
          <w:tcPr>
            <w:tcW w:w="694" w:type="dxa"/>
            <w:shd w:val="clear" w:color="auto" w:fill="auto"/>
            <w:vAlign w:val="center"/>
          </w:tcPr>
          <w:p w:rsidR="009C6D81" w:rsidRPr="006817F7" w:rsidRDefault="00F75149" w:rsidP="009374CE">
            <w:pPr>
              <w:pStyle w:val="aff2"/>
              <w:rPr>
                <w:lang w:eastAsia="en-US"/>
              </w:rPr>
            </w:pPr>
            <w:r w:rsidRPr="006817F7">
              <w:rPr>
                <w:lang w:eastAsia="en-US"/>
              </w:rPr>
              <w:t>18,52</w:t>
            </w:r>
          </w:p>
        </w:tc>
        <w:tc>
          <w:tcPr>
            <w:tcW w:w="520" w:type="dxa"/>
            <w:shd w:val="clear" w:color="auto" w:fill="auto"/>
            <w:vAlign w:val="center"/>
          </w:tcPr>
          <w:p w:rsidR="009C6D81" w:rsidRPr="006817F7" w:rsidRDefault="00F75149" w:rsidP="009374CE">
            <w:pPr>
              <w:pStyle w:val="aff2"/>
              <w:rPr>
                <w:lang w:eastAsia="en-US"/>
              </w:rPr>
            </w:pPr>
            <w:r w:rsidRPr="006817F7">
              <w:rPr>
                <w:lang w:eastAsia="en-US"/>
              </w:rPr>
              <w:t>0</w:t>
            </w:r>
          </w:p>
        </w:tc>
        <w:tc>
          <w:tcPr>
            <w:tcW w:w="520" w:type="dxa"/>
            <w:shd w:val="clear" w:color="auto" w:fill="auto"/>
            <w:vAlign w:val="center"/>
          </w:tcPr>
          <w:p w:rsidR="009C6D81" w:rsidRPr="006817F7" w:rsidRDefault="00F75149" w:rsidP="009374CE">
            <w:pPr>
              <w:pStyle w:val="aff2"/>
              <w:rPr>
                <w:lang w:eastAsia="en-US"/>
              </w:rPr>
            </w:pPr>
            <w:r w:rsidRPr="006817F7">
              <w:rPr>
                <w:lang w:eastAsia="en-US"/>
              </w:rPr>
              <w:t>0</w:t>
            </w:r>
          </w:p>
        </w:tc>
        <w:tc>
          <w:tcPr>
            <w:tcW w:w="694" w:type="dxa"/>
            <w:shd w:val="clear" w:color="auto" w:fill="auto"/>
            <w:vAlign w:val="center"/>
          </w:tcPr>
          <w:p w:rsidR="009C6D81" w:rsidRPr="006817F7" w:rsidRDefault="00F75149" w:rsidP="009374CE">
            <w:pPr>
              <w:pStyle w:val="aff2"/>
              <w:rPr>
                <w:lang w:eastAsia="en-US"/>
              </w:rPr>
            </w:pPr>
            <w:r w:rsidRPr="006817F7">
              <w:rPr>
                <w:lang w:eastAsia="en-US"/>
              </w:rPr>
              <w:t>0</w:t>
            </w:r>
          </w:p>
        </w:tc>
        <w:tc>
          <w:tcPr>
            <w:tcW w:w="520" w:type="dxa"/>
            <w:shd w:val="clear" w:color="auto" w:fill="auto"/>
            <w:vAlign w:val="center"/>
          </w:tcPr>
          <w:p w:rsidR="009C6D81" w:rsidRPr="006817F7" w:rsidRDefault="00F75149" w:rsidP="009374CE">
            <w:pPr>
              <w:pStyle w:val="aff2"/>
              <w:rPr>
                <w:lang w:eastAsia="en-US"/>
              </w:rPr>
            </w:pPr>
            <w:r w:rsidRPr="006817F7">
              <w:rPr>
                <w:lang w:eastAsia="en-US"/>
              </w:rPr>
              <w:t>0</w:t>
            </w:r>
          </w:p>
        </w:tc>
        <w:tc>
          <w:tcPr>
            <w:tcW w:w="694" w:type="dxa"/>
            <w:shd w:val="clear" w:color="auto" w:fill="auto"/>
            <w:vAlign w:val="center"/>
          </w:tcPr>
          <w:p w:rsidR="009C6D81" w:rsidRPr="006817F7" w:rsidRDefault="00F75149" w:rsidP="009374CE">
            <w:pPr>
              <w:pStyle w:val="aff2"/>
              <w:rPr>
                <w:lang w:eastAsia="en-US"/>
              </w:rPr>
            </w:pPr>
            <w:r w:rsidRPr="006817F7">
              <w:rPr>
                <w:lang w:eastAsia="en-US"/>
              </w:rPr>
              <w:t>40,74</w:t>
            </w:r>
          </w:p>
        </w:tc>
        <w:tc>
          <w:tcPr>
            <w:tcW w:w="868" w:type="dxa"/>
            <w:shd w:val="clear" w:color="auto" w:fill="auto"/>
            <w:vAlign w:val="center"/>
          </w:tcPr>
          <w:p w:rsidR="009C6D81" w:rsidRPr="006817F7" w:rsidRDefault="00F75149" w:rsidP="009374CE">
            <w:pPr>
              <w:pStyle w:val="aff2"/>
              <w:rPr>
                <w:lang w:eastAsia="en-US"/>
              </w:rPr>
            </w:pPr>
            <w:r w:rsidRPr="006817F7">
              <w:rPr>
                <w:lang w:eastAsia="en-US"/>
              </w:rPr>
              <w:t>33,33</w:t>
            </w:r>
          </w:p>
        </w:tc>
        <w:tc>
          <w:tcPr>
            <w:tcW w:w="1028" w:type="dxa"/>
            <w:shd w:val="clear" w:color="auto" w:fill="auto"/>
            <w:vAlign w:val="center"/>
          </w:tcPr>
          <w:p w:rsidR="009C6D81" w:rsidRPr="006817F7" w:rsidRDefault="00F75149" w:rsidP="009374CE">
            <w:pPr>
              <w:pStyle w:val="aff2"/>
              <w:rPr>
                <w:lang w:eastAsia="en-US"/>
              </w:rPr>
            </w:pPr>
            <w:r w:rsidRPr="006817F7">
              <w:rPr>
                <w:lang w:eastAsia="en-US"/>
              </w:rPr>
              <w:t>100</w:t>
            </w:r>
          </w:p>
        </w:tc>
      </w:tr>
    </w:tbl>
    <w:p w:rsidR="007F4662" w:rsidRPr="006817F7" w:rsidRDefault="007F4662" w:rsidP="00D3088D">
      <w:pPr>
        <w:widowControl w:val="0"/>
        <w:autoSpaceDE w:val="0"/>
        <w:autoSpaceDN w:val="0"/>
        <w:adjustRightInd w:val="0"/>
        <w:ind w:firstLine="709"/>
        <w:rPr>
          <w:lang w:eastAsia="en-US"/>
        </w:rPr>
      </w:pPr>
    </w:p>
    <w:p w:rsidR="006817F7" w:rsidRDefault="00BD132E" w:rsidP="00D3088D">
      <w:pPr>
        <w:widowControl w:val="0"/>
        <w:autoSpaceDE w:val="0"/>
        <w:autoSpaceDN w:val="0"/>
        <w:adjustRightInd w:val="0"/>
        <w:ind w:firstLine="709"/>
        <w:rPr>
          <w:lang w:eastAsia="en-US"/>
        </w:rPr>
      </w:pPr>
      <w:r w:rsidRPr="006817F7">
        <w:rPr>
          <w:lang w:eastAsia="en-US"/>
        </w:rPr>
        <w:t>Согласно данным таблицы</w:t>
      </w:r>
      <w:r w:rsidR="00F0028D" w:rsidRPr="006817F7">
        <w:rPr>
          <w:lang w:eastAsia="en-US"/>
        </w:rPr>
        <w:t xml:space="preserve"> </w:t>
      </w:r>
      <w:r w:rsidR="006817F7">
        <w:rPr>
          <w:lang w:eastAsia="en-US"/>
        </w:rPr>
        <w:t>2.1</w:t>
      </w:r>
      <w:r w:rsidR="00C35FD2" w:rsidRPr="006817F7">
        <w:rPr>
          <w:lang w:eastAsia="en-US"/>
        </w:rPr>
        <w:t>8</w:t>
      </w:r>
      <w:r w:rsidR="00356D42" w:rsidRPr="006817F7">
        <w:rPr>
          <w:lang w:eastAsia="en-US"/>
        </w:rPr>
        <w:t xml:space="preserve"> </w:t>
      </w:r>
      <w:r w:rsidRPr="006817F7">
        <w:rPr>
          <w:lang w:eastAsia="en-US"/>
        </w:rPr>
        <w:t>средний срок полезного использования результатов промышленного новшества составляет 10 лет и более, что вполне нормально для современных условий</w:t>
      </w:r>
      <w:r w:rsidR="006817F7" w:rsidRPr="006817F7">
        <w:rPr>
          <w:lang w:eastAsia="en-US"/>
        </w:rPr>
        <w:t xml:space="preserve">. </w:t>
      </w:r>
      <w:r w:rsidRPr="006817F7">
        <w:rPr>
          <w:lang w:eastAsia="en-US"/>
        </w:rPr>
        <w:t>Доля нематериальных активов со сроком полезного использования менее 10 лет на анализируемом предприятии составляет 25,93%</w:t>
      </w:r>
      <w:r w:rsidR="006817F7" w:rsidRPr="006817F7">
        <w:rPr>
          <w:lang w:eastAsia="en-US"/>
        </w:rPr>
        <w:t>.</w:t>
      </w:r>
    </w:p>
    <w:p w:rsidR="006817F7" w:rsidRDefault="0026368D" w:rsidP="00D3088D">
      <w:pPr>
        <w:widowControl w:val="0"/>
        <w:autoSpaceDE w:val="0"/>
        <w:autoSpaceDN w:val="0"/>
        <w:adjustRightInd w:val="0"/>
        <w:ind w:firstLine="709"/>
        <w:rPr>
          <w:lang w:eastAsia="en-US"/>
        </w:rPr>
      </w:pPr>
      <w:r w:rsidRPr="006817F7">
        <w:rPr>
          <w:lang w:eastAsia="en-US"/>
        </w:rPr>
        <w:t xml:space="preserve">Рассчитаем </w:t>
      </w:r>
      <w:r w:rsidR="00F0028D" w:rsidRPr="006817F7">
        <w:rPr>
          <w:lang w:eastAsia="en-US"/>
        </w:rPr>
        <w:t xml:space="preserve">эффективность использования нематериальных активов </w:t>
      </w:r>
      <w:r w:rsidRPr="006817F7">
        <w:rPr>
          <w:lang w:eastAsia="en-US"/>
        </w:rPr>
        <w:t>по формуле</w:t>
      </w:r>
      <w:r w:rsidR="006817F7" w:rsidRPr="006817F7">
        <w:rPr>
          <w:lang w:eastAsia="en-US"/>
        </w:rPr>
        <w:t>:</w:t>
      </w:r>
    </w:p>
    <w:p w:rsidR="009374CE" w:rsidRDefault="009374CE" w:rsidP="00D3088D">
      <w:pPr>
        <w:widowControl w:val="0"/>
        <w:autoSpaceDE w:val="0"/>
        <w:autoSpaceDN w:val="0"/>
        <w:adjustRightInd w:val="0"/>
        <w:ind w:firstLine="709"/>
        <w:rPr>
          <w:lang w:eastAsia="en-US"/>
        </w:rPr>
      </w:pPr>
    </w:p>
    <w:p w:rsidR="006817F7" w:rsidRDefault="0026368D" w:rsidP="00D3088D">
      <w:pPr>
        <w:widowControl w:val="0"/>
        <w:autoSpaceDE w:val="0"/>
        <w:autoSpaceDN w:val="0"/>
        <w:adjustRightInd w:val="0"/>
        <w:ind w:firstLine="709"/>
      </w:pPr>
      <w:r w:rsidRPr="006817F7">
        <w:rPr>
          <w:lang w:val="en-US" w:eastAsia="en-US"/>
        </w:rPr>
        <w:t>RO</w:t>
      </w:r>
      <w:r w:rsidRPr="006817F7">
        <w:rPr>
          <w:lang w:eastAsia="en-US"/>
        </w:rPr>
        <w:t xml:space="preserve"> </w:t>
      </w:r>
      <w:r w:rsidRPr="006817F7">
        <w:rPr>
          <w:i/>
          <w:iCs/>
          <w:lang w:eastAsia="en-US"/>
        </w:rPr>
        <w:t>н</w:t>
      </w:r>
      <w:r w:rsidR="006817F7" w:rsidRPr="006817F7">
        <w:rPr>
          <w:i/>
          <w:iCs/>
          <w:lang w:eastAsia="en-US"/>
        </w:rPr>
        <w:t xml:space="preserve">. </w:t>
      </w:r>
      <w:r w:rsidRPr="006817F7">
        <w:rPr>
          <w:i/>
          <w:iCs/>
          <w:lang w:eastAsia="en-US"/>
        </w:rPr>
        <w:t>а</w:t>
      </w:r>
      <w:r w:rsidR="006817F7">
        <w:rPr>
          <w:i/>
          <w:iCs/>
          <w:lang w:eastAsia="en-US"/>
        </w:rPr>
        <w:t>. 20</w:t>
      </w:r>
      <w:r w:rsidRPr="006817F7">
        <w:rPr>
          <w:lang w:eastAsia="en-US"/>
        </w:rPr>
        <w:t>06 =</w:t>
      </w:r>
      <w:r w:rsidR="006817F7">
        <w:rPr>
          <w:lang w:eastAsia="en-US"/>
        </w:rPr>
        <w:t xml:space="preserve"> (</w:t>
      </w:r>
      <w:r w:rsidRPr="006817F7">
        <w:t>6997/58719</w:t>
      </w:r>
      <w:r w:rsidR="006817F7" w:rsidRPr="006817F7">
        <w:t xml:space="preserve">) </w:t>
      </w:r>
      <w:r w:rsidR="000B01B5">
        <w:rPr>
          <w:i/>
          <w:iCs/>
          <w:position w:val="-4"/>
        </w:rPr>
        <w:pict>
          <v:shape id="_x0000_i1136" type="#_x0000_t75" style="width:9pt;height:9.75pt">
            <v:imagedata r:id="rId14" o:title=""/>
          </v:shape>
        </w:pict>
      </w:r>
      <w:r w:rsidR="006817F7">
        <w:t xml:space="preserve"> (</w:t>
      </w:r>
      <w:r w:rsidRPr="006817F7">
        <w:t>58719/135</w:t>
      </w:r>
      <w:r w:rsidR="006817F7" w:rsidRPr="006817F7">
        <w:t xml:space="preserve">) </w:t>
      </w:r>
      <w:r w:rsidRPr="006817F7">
        <w:t>= 0</w:t>
      </w:r>
      <w:r w:rsidR="00D00C66" w:rsidRPr="006817F7">
        <w:t>, 1192</w:t>
      </w:r>
      <w:r w:rsidR="006817F7" w:rsidRPr="006817F7">
        <w:t xml:space="preserve"> </w:t>
      </w:r>
      <w:r w:rsidR="000B01B5">
        <w:rPr>
          <w:i/>
          <w:iCs/>
          <w:position w:val="-4"/>
        </w:rPr>
        <w:pict>
          <v:shape id="_x0000_i1137" type="#_x0000_t75" style="width:9pt;height:9.75pt">
            <v:imagedata r:id="rId14" o:title=""/>
          </v:shape>
        </w:pict>
      </w:r>
      <w:r w:rsidRPr="006817F7">
        <w:t>434</w:t>
      </w:r>
      <w:r w:rsidR="00D00C66" w:rsidRPr="006817F7">
        <w:t>, 9556</w:t>
      </w:r>
      <w:r w:rsidRPr="006817F7">
        <w:t xml:space="preserve"> = 51</w:t>
      </w:r>
      <w:r w:rsidR="00D00C66" w:rsidRPr="006817F7">
        <w:t>, 8</w:t>
      </w:r>
      <w:r w:rsidR="004C137E" w:rsidRPr="006817F7">
        <w:t xml:space="preserve">5 </w:t>
      </w:r>
      <w:r w:rsidR="00F0028D" w:rsidRPr="006817F7">
        <w:t>р</w:t>
      </w:r>
      <w:r w:rsidR="00900518" w:rsidRPr="006817F7">
        <w:t>уб</w:t>
      </w:r>
      <w:r w:rsidR="006817F7" w:rsidRPr="006817F7">
        <w:t>.</w:t>
      </w:r>
    </w:p>
    <w:p w:rsidR="006817F7" w:rsidRDefault="0026368D" w:rsidP="00D3088D">
      <w:pPr>
        <w:widowControl w:val="0"/>
        <w:autoSpaceDE w:val="0"/>
        <w:autoSpaceDN w:val="0"/>
        <w:adjustRightInd w:val="0"/>
        <w:ind w:firstLine="709"/>
      </w:pPr>
      <w:r w:rsidRPr="006817F7">
        <w:rPr>
          <w:lang w:val="en-US" w:eastAsia="en-US"/>
        </w:rPr>
        <w:t>RO</w:t>
      </w:r>
      <w:r w:rsidRPr="006817F7">
        <w:rPr>
          <w:lang w:eastAsia="en-US"/>
        </w:rPr>
        <w:t xml:space="preserve"> </w:t>
      </w:r>
      <w:r w:rsidRPr="006817F7">
        <w:rPr>
          <w:i/>
          <w:iCs/>
          <w:lang w:eastAsia="en-US"/>
        </w:rPr>
        <w:t>н</w:t>
      </w:r>
      <w:r w:rsidR="006817F7" w:rsidRPr="006817F7">
        <w:rPr>
          <w:i/>
          <w:iCs/>
          <w:lang w:eastAsia="en-US"/>
        </w:rPr>
        <w:t xml:space="preserve">. </w:t>
      </w:r>
      <w:r w:rsidRPr="006817F7">
        <w:rPr>
          <w:i/>
          <w:iCs/>
          <w:lang w:eastAsia="en-US"/>
        </w:rPr>
        <w:t>а</w:t>
      </w:r>
      <w:r w:rsidR="006817F7">
        <w:rPr>
          <w:i/>
          <w:iCs/>
          <w:lang w:eastAsia="en-US"/>
        </w:rPr>
        <w:t>. 20</w:t>
      </w:r>
      <w:r w:rsidRPr="006817F7">
        <w:rPr>
          <w:lang w:eastAsia="en-US"/>
        </w:rPr>
        <w:t>0</w:t>
      </w:r>
      <w:r w:rsidR="00D00C66" w:rsidRPr="006817F7">
        <w:rPr>
          <w:lang w:eastAsia="en-US"/>
        </w:rPr>
        <w:t>7</w:t>
      </w:r>
      <w:r w:rsidRPr="006817F7">
        <w:rPr>
          <w:lang w:eastAsia="en-US"/>
        </w:rPr>
        <w:t xml:space="preserve"> =</w:t>
      </w:r>
      <w:r w:rsidR="006817F7">
        <w:rPr>
          <w:lang w:eastAsia="en-US"/>
        </w:rPr>
        <w:t xml:space="preserve"> (</w:t>
      </w:r>
      <w:r w:rsidR="00D00C66" w:rsidRPr="006817F7">
        <w:t>24129</w:t>
      </w:r>
      <w:r w:rsidRPr="006817F7">
        <w:t>/</w:t>
      </w:r>
      <w:r w:rsidR="00D00C66" w:rsidRPr="006817F7">
        <w:t>100345</w:t>
      </w:r>
      <w:r w:rsidR="006817F7" w:rsidRPr="006817F7">
        <w:t xml:space="preserve">) </w:t>
      </w:r>
      <w:r w:rsidR="000B01B5">
        <w:rPr>
          <w:i/>
          <w:iCs/>
          <w:position w:val="-4"/>
        </w:rPr>
        <w:pict>
          <v:shape id="_x0000_i1138" type="#_x0000_t75" style="width:9pt;height:9.75pt">
            <v:imagedata r:id="rId14" o:title=""/>
          </v:shape>
        </w:pict>
      </w:r>
      <w:r w:rsidR="006817F7">
        <w:t xml:space="preserve"> (</w:t>
      </w:r>
      <w:r w:rsidR="00D00C66" w:rsidRPr="006817F7">
        <w:t>100345</w:t>
      </w:r>
      <w:r w:rsidRPr="006817F7">
        <w:t>/135</w:t>
      </w:r>
      <w:r w:rsidR="006817F7" w:rsidRPr="006817F7">
        <w:t xml:space="preserve">) </w:t>
      </w:r>
      <w:r w:rsidRPr="006817F7">
        <w:t xml:space="preserve">= </w:t>
      </w:r>
      <w:r w:rsidR="00D00C66" w:rsidRPr="006817F7">
        <w:t>0, 2405</w:t>
      </w:r>
      <w:r w:rsidR="000B01B5">
        <w:rPr>
          <w:i/>
          <w:iCs/>
          <w:position w:val="-4"/>
        </w:rPr>
        <w:pict>
          <v:shape id="_x0000_i1139" type="#_x0000_t75" style="width:9pt;height:9.75pt">
            <v:imagedata r:id="rId14" o:title=""/>
          </v:shape>
        </w:pict>
      </w:r>
      <w:r w:rsidR="006817F7" w:rsidRPr="006817F7">
        <w:t xml:space="preserve"> </w:t>
      </w:r>
      <w:r w:rsidR="00D00C66" w:rsidRPr="006817F7">
        <w:t>7</w:t>
      </w:r>
      <w:r w:rsidRPr="006817F7">
        <w:t>43</w:t>
      </w:r>
      <w:r w:rsidR="00D00C66" w:rsidRPr="006817F7">
        <w:t>, 2963</w:t>
      </w:r>
      <w:r w:rsidRPr="006817F7">
        <w:t xml:space="preserve"> = </w:t>
      </w:r>
      <w:r w:rsidR="00D00C66" w:rsidRPr="006817F7">
        <w:t>178, 76</w:t>
      </w:r>
      <w:r w:rsidR="004C137E" w:rsidRPr="006817F7">
        <w:t xml:space="preserve"> </w:t>
      </w:r>
      <w:r w:rsidR="00F0028D" w:rsidRPr="006817F7">
        <w:t>р</w:t>
      </w:r>
      <w:r w:rsidR="00900518" w:rsidRPr="006817F7">
        <w:t>уб</w:t>
      </w:r>
      <w:r w:rsidR="006817F7" w:rsidRPr="006817F7">
        <w:t>.</w:t>
      </w:r>
    </w:p>
    <w:p w:rsidR="006817F7" w:rsidRDefault="00D00C66" w:rsidP="00D3088D">
      <w:pPr>
        <w:widowControl w:val="0"/>
        <w:autoSpaceDE w:val="0"/>
        <w:autoSpaceDN w:val="0"/>
        <w:adjustRightInd w:val="0"/>
        <w:ind w:firstLine="709"/>
      </w:pPr>
      <w:r w:rsidRPr="006817F7">
        <w:rPr>
          <w:lang w:val="en-US" w:eastAsia="en-US"/>
        </w:rPr>
        <w:t>RO</w:t>
      </w:r>
      <w:r w:rsidRPr="006817F7">
        <w:rPr>
          <w:lang w:eastAsia="en-US"/>
        </w:rPr>
        <w:t xml:space="preserve"> </w:t>
      </w:r>
      <w:r w:rsidRPr="006817F7">
        <w:rPr>
          <w:i/>
          <w:iCs/>
          <w:lang w:eastAsia="en-US"/>
        </w:rPr>
        <w:t>н</w:t>
      </w:r>
      <w:r w:rsidR="006817F7" w:rsidRPr="006817F7">
        <w:rPr>
          <w:i/>
          <w:iCs/>
          <w:lang w:eastAsia="en-US"/>
        </w:rPr>
        <w:t xml:space="preserve">. </w:t>
      </w:r>
      <w:r w:rsidRPr="006817F7">
        <w:rPr>
          <w:i/>
          <w:iCs/>
          <w:lang w:eastAsia="en-US"/>
        </w:rPr>
        <w:t>а</w:t>
      </w:r>
      <w:r w:rsidR="006817F7">
        <w:rPr>
          <w:i/>
          <w:iCs/>
          <w:lang w:eastAsia="en-US"/>
        </w:rPr>
        <w:t>. 20</w:t>
      </w:r>
      <w:r w:rsidRPr="006817F7">
        <w:rPr>
          <w:lang w:eastAsia="en-US"/>
        </w:rPr>
        <w:t>08 =</w:t>
      </w:r>
      <w:r w:rsidR="006817F7">
        <w:rPr>
          <w:lang w:eastAsia="en-US"/>
        </w:rPr>
        <w:t xml:space="preserve"> (</w:t>
      </w:r>
      <w:r w:rsidRPr="006817F7">
        <w:rPr>
          <w:lang w:eastAsia="en-US"/>
        </w:rPr>
        <w:t>22626</w:t>
      </w:r>
      <w:r w:rsidRPr="006817F7">
        <w:t>/132654</w:t>
      </w:r>
      <w:r w:rsidR="006817F7" w:rsidRPr="006817F7">
        <w:t xml:space="preserve">) </w:t>
      </w:r>
      <w:r w:rsidR="000B01B5">
        <w:rPr>
          <w:i/>
          <w:iCs/>
          <w:position w:val="-4"/>
        </w:rPr>
        <w:pict>
          <v:shape id="_x0000_i1140" type="#_x0000_t75" style="width:9pt;height:9.75pt">
            <v:imagedata r:id="rId14" o:title=""/>
          </v:shape>
        </w:pict>
      </w:r>
      <w:r w:rsidR="006817F7">
        <w:t xml:space="preserve"> (</w:t>
      </w:r>
      <w:r w:rsidRPr="006817F7">
        <w:t>132654/135</w:t>
      </w:r>
      <w:r w:rsidR="006817F7" w:rsidRPr="006817F7">
        <w:t xml:space="preserve">) </w:t>
      </w:r>
      <w:r w:rsidRPr="006817F7">
        <w:t>= 0, 1706</w:t>
      </w:r>
      <w:r w:rsidR="000B01B5">
        <w:rPr>
          <w:i/>
          <w:iCs/>
          <w:position w:val="-4"/>
        </w:rPr>
        <w:pict>
          <v:shape id="_x0000_i1141" type="#_x0000_t75" style="width:9pt;height:9.75pt">
            <v:imagedata r:id="rId14" o:title=""/>
          </v:shape>
        </w:pict>
      </w:r>
      <w:r w:rsidR="006817F7" w:rsidRPr="006817F7">
        <w:t xml:space="preserve"> </w:t>
      </w:r>
      <w:r w:rsidRPr="006817F7">
        <w:t>983, 6222 = 167, 8</w:t>
      </w:r>
      <w:r w:rsidR="004C137E" w:rsidRPr="006817F7">
        <w:t>1</w:t>
      </w:r>
      <w:r w:rsidR="003561BA" w:rsidRPr="006817F7">
        <w:t xml:space="preserve"> </w:t>
      </w:r>
      <w:r w:rsidR="00900518" w:rsidRPr="006817F7">
        <w:t>руб</w:t>
      </w:r>
      <w:r w:rsidR="006817F7" w:rsidRPr="006817F7">
        <w:t>.</w:t>
      </w:r>
    </w:p>
    <w:p w:rsidR="009374CE" w:rsidRDefault="009374CE" w:rsidP="00D3088D">
      <w:pPr>
        <w:widowControl w:val="0"/>
        <w:autoSpaceDE w:val="0"/>
        <w:autoSpaceDN w:val="0"/>
        <w:adjustRightInd w:val="0"/>
        <w:ind w:firstLine="709"/>
      </w:pPr>
    </w:p>
    <w:p w:rsidR="00E31815" w:rsidRPr="006817F7" w:rsidRDefault="009374CE" w:rsidP="00F42199">
      <w:pPr>
        <w:widowControl w:val="0"/>
        <w:autoSpaceDE w:val="0"/>
        <w:autoSpaceDN w:val="0"/>
        <w:adjustRightInd w:val="0"/>
        <w:ind w:left="708" w:firstLine="1"/>
      </w:pPr>
      <w:r>
        <w:br w:type="page"/>
      </w:r>
      <w:r w:rsidR="00E31815" w:rsidRPr="006817F7">
        <w:t xml:space="preserve">Таблица </w:t>
      </w:r>
      <w:r w:rsidR="00F42199">
        <w:t>2.</w:t>
      </w:r>
      <w:r w:rsidR="006817F7">
        <w:t>19</w:t>
      </w:r>
      <w:r w:rsidR="00E31815" w:rsidRPr="006817F7">
        <w:t xml:space="preserve"> </w:t>
      </w:r>
      <w:r w:rsidR="006817F7">
        <w:t>-</w:t>
      </w:r>
      <w:r w:rsidR="00E31815" w:rsidRPr="006817F7">
        <w:t xml:space="preserve"> </w:t>
      </w:r>
      <w:r w:rsidR="00067571" w:rsidRPr="006817F7">
        <w:t>Э</w:t>
      </w:r>
      <w:r w:rsidR="00E31815" w:rsidRPr="006817F7">
        <w:t>ффективност</w:t>
      </w:r>
      <w:r w:rsidR="00067571" w:rsidRPr="006817F7">
        <w:t>ь</w:t>
      </w:r>
      <w:r w:rsidR="00E31815" w:rsidRPr="006817F7">
        <w:t xml:space="preserve"> использования нематериальных акти</w:t>
      </w:r>
      <w:r w:rsidR="00110276" w:rsidRPr="006817F7">
        <w:t>вов на ООО</w:t>
      </w:r>
      <w:r w:rsidR="006817F7">
        <w:t xml:space="preserve"> "</w:t>
      </w:r>
      <w:r w:rsidR="00110276" w:rsidRPr="006817F7">
        <w:t>ДальПромТоргСервис</w:t>
      </w:r>
      <w:r w:rsidR="006817F7">
        <w:t>"</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1440"/>
        <w:gridCol w:w="2520"/>
        <w:gridCol w:w="1440"/>
        <w:gridCol w:w="1016"/>
        <w:gridCol w:w="720"/>
      </w:tblGrid>
      <w:tr w:rsidR="00E31815" w:rsidRPr="006817F7" w:rsidTr="00963F5C">
        <w:trPr>
          <w:trHeight w:val="642"/>
          <w:jc w:val="center"/>
        </w:trPr>
        <w:tc>
          <w:tcPr>
            <w:tcW w:w="1640" w:type="dxa"/>
            <w:vMerge w:val="restart"/>
            <w:shd w:val="clear" w:color="auto" w:fill="auto"/>
            <w:vAlign w:val="center"/>
          </w:tcPr>
          <w:p w:rsidR="00E31815" w:rsidRPr="006817F7" w:rsidRDefault="00E31815" w:rsidP="009374CE">
            <w:pPr>
              <w:pStyle w:val="aff2"/>
            </w:pPr>
          </w:p>
          <w:p w:rsidR="00E31815" w:rsidRPr="006817F7" w:rsidRDefault="00E31815" w:rsidP="009374CE">
            <w:pPr>
              <w:pStyle w:val="aff2"/>
            </w:pPr>
            <w:r w:rsidRPr="006817F7">
              <w:t>Показатель</w:t>
            </w:r>
          </w:p>
        </w:tc>
        <w:tc>
          <w:tcPr>
            <w:tcW w:w="5400" w:type="dxa"/>
            <w:gridSpan w:val="3"/>
            <w:shd w:val="clear" w:color="auto" w:fill="auto"/>
            <w:vAlign w:val="center"/>
          </w:tcPr>
          <w:p w:rsidR="00E31815" w:rsidRPr="006817F7" w:rsidRDefault="00E31815" w:rsidP="009374CE">
            <w:pPr>
              <w:pStyle w:val="aff2"/>
            </w:pPr>
          </w:p>
          <w:p w:rsidR="00E31815" w:rsidRPr="006817F7" w:rsidRDefault="00E31815" w:rsidP="009374CE">
            <w:pPr>
              <w:pStyle w:val="aff2"/>
            </w:pPr>
            <w:r w:rsidRPr="006817F7">
              <w:t>Годы</w:t>
            </w:r>
          </w:p>
        </w:tc>
        <w:tc>
          <w:tcPr>
            <w:tcW w:w="1736" w:type="dxa"/>
            <w:gridSpan w:val="2"/>
            <w:shd w:val="clear" w:color="auto" w:fill="auto"/>
            <w:vAlign w:val="center"/>
          </w:tcPr>
          <w:p w:rsidR="00E31815" w:rsidRPr="006817F7" w:rsidRDefault="00E31815" w:rsidP="009374CE">
            <w:pPr>
              <w:pStyle w:val="aff2"/>
            </w:pPr>
          </w:p>
          <w:p w:rsidR="00E31815" w:rsidRPr="006817F7" w:rsidRDefault="00E31815" w:rsidP="009374CE">
            <w:pPr>
              <w:pStyle w:val="aff2"/>
            </w:pPr>
            <w:r w:rsidRPr="006817F7">
              <w:t>Отклонение</w:t>
            </w:r>
          </w:p>
        </w:tc>
      </w:tr>
      <w:tr w:rsidR="00E31815" w:rsidRPr="006817F7" w:rsidTr="00963F5C">
        <w:trPr>
          <w:trHeight w:val="645"/>
          <w:jc w:val="center"/>
        </w:trPr>
        <w:tc>
          <w:tcPr>
            <w:tcW w:w="1640" w:type="dxa"/>
            <w:vMerge/>
            <w:shd w:val="clear" w:color="auto" w:fill="auto"/>
            <w:vAlign w:val="center"/>
          </w:tcPr>
          <w:p w:rsidR="00E31815" w:rsidRPr="006817F7" w:rsidRDefault="00E31815" w:rsidP="009374CE">
            <w:pPr>
              <w:pStyle w:val="aff2"/>
            </w:pPr>
          </w:p>
        </w:tc>
        <w:tc>
          <w:tcPr>
            <w:tcW w:w="1440" w:type="dxa"/>
            <w:shd w:val="clear" w:color="auto" w:fill="auto"/>
            <w:vAlign w:val="center"/>
          </w:tcPr>
          <w:p w:rsidR="00E31815" w:rsidRPr="006817F7" w:rsidRDefault="00E31815" w:rsidP="009374CE">
            <w:pPr>
              <w:pStyle w:val="aff2"/>
            </w:pPr>
          </w:p>
          <w:p w:rsidR="00E31815" w:rsidRPr="006817F7" w:rsidRDefault="00E31815" w:rsidP="009374CE">
            <w:pPr>
              <w:pStyle w:val="aff2"/>
            </w:pPr>
            <w:r w:rsidRPr="006817F7">
              <w:t>2006</w:t>
            </w:r>
          </w:p>
        </w:tc>
        <w:tc>
          <w:tcPr>
            <w:tcW w:w="2520" w:type="dxa"/>
            <w:shd w:val="clear" w:color="auto" w:fill="auto"/>
            <w:vAlign w:val="center"/>
          </w:tcPr>
          <w:p w:rsidR="00E31815" w:rsidRPr="006817F7" w:rsidRDefault="00E31815" w:rsidP="009374CE">
            <w:pPr>
              <w:pStyle w:val="aff2"/>
            </w:pPr>
          </w:p>
          <w:p w:rsidR="00E31815" w:rsidRPr="006817F7" w:rsidRDefault="00E31815" w:rsidP="009374CE">
            <w:pPr>
              <w:pStyle w:val="aff2"/>
            </w:pPr>
            <w:r w:rsidRPr="006817F7">
              <w:t>2007</w:t>
            </w:r>
          </w:p>
        </w:tc>
        <w:tc>
          <w:tcPr>
            <w:tcW w:w="1440" w:type="dxa"/>
            <w:shd w:val="clear" w:color="auto" w:fill="auto"/>
            <w:vAlign w:val="center"/>
          </w:tcPr>
          <w:p w:rsidR="00E31815" w:rsidRPr="006817F7" w:rsidRDefault="00E31815" w:rsidP="009374CE">
            <w:pPr>
              <w:pStyle w:val="aff2"/>
            </w:pPr>
          </w:p>
          <w:p w:rsidR="00E31815" w:rsidRPr="006817F7" w:rsidRDefault="00E31815" w:rsidP="009374CE">
            <w:pPr>
              <w:pStyle w:val="aff2"/>
            </w:pPr>
            <w:r w:rsidRPr="006817F7">
              <w:t>2008</w:t>
            </w:r>
          </w:p>
        </w:tc>
        <w:tc>
          <w:tcPr>
            <w:tcW w:w="1016" w:type="dxa"/>
            <w:shd w:val="clear" w:color="auto" w:fill="auto"/>
            <w:vAlign w:val="center"/>
          </w:tcPr>
          <w:p w:rsidR="00E31815" w:rsidRPr="006817F7" w:rsidRDefault="00E31815" w:rsidP="009374CE">
            <w:pPr>
              <w:pStyle w:val="aff2"/>
            </w:pPr>
            <w:r w:rsidRPr="006817F7">
              <w:t>2007/</w:t>
            </w:r>
          </w:p>
          <w:p w:rsidR="00E31815" w:rsidRPr="006817F7" w:rsidRDefault="00E31815" w:rsidP="009374CE">
            <w:pPr>
              <w:pStyle w:val="aff2"/>
            </w:pPr>
            <w:r w:rsidRPr="006817F7">
              <w:t>2006</w:t>
            </w:r>
          </w:p>
        </w:tc>
        <w:tc>
          <w:tcPr>
            <w:tcW w:w="720" w:type="dxa"/>
            <w:shd w:val="clear" w:color="auto" w:fill="auto"/>
            <w:vAlign w:val="center"/>
          </w:tcPr>
          <w:p w:rsidR="00E31815" w:rsidRPr="006817F7" w:rsidRDefault="00E31815" w:rsidP="009374CE">
            <w:pPr>
              <w:pStyle w:val="aff2"/>
            </w:pPr>
            <w:r w:rsidRPr="006817F7">
              <w:t>2008/</w:t>
            </w:r>
          </w:p>
          <w:p w:rsidR="00E31815" w:rsidRPr="006817F7" w:rsidRDefault="00E31815" w:rsidP="009374CE">
            <w:pPr>
              <w:pStyle w:val="aff2"/>
            </w:pPr>
            <w:r w:rsidRPr="006817F7">
              <w:t>2007</w:t>
            </w:r>
          </w:p>
        </w:tc>
      </w:tr>
      <w:tr w:rsidR="00E31815" w:rsidRPr="006817F7" w:rsidTr="00963F5C">
        <w:trPr>
          <w:trHeight w:val="1316"/>
          <w:jc w:val="center"/>
        </w:trPr>
        <w:tc>
          <w:tcPr>
            <w:tcW w:w="1640" w:type="dxa"/>
            <w:shd w:val="clear" w:color="auto" w:fill="auto"/>
            <w:vAlign w:val="center"/>
          </w:tcPr>
          <w:p w:rsidR="00E31815" w:rsidRPr="006817F7" w:rsidRDefault="00E31815" w:rsidP="009374CE">
            <w:pPr>
              <w:pStyle w:val="aff2"/>
            </w:pPr>
            <w:r w:rsidRPr="006817F7">
              <w:t xml:space="preserve">Эффективность использования нематериальных </w:t>
            </w:r>
            <w:r w:rsidR="004C137E" w:rsidRPr="006817F7">
              <w:t>активов, руб</w:t>
            </w:r>
            <w:r w:rsidR="006817F7" w:rsidRPr="006817F7">
              <w:t xml:space="preserve">. </w:t>
            </w:r>
          </w:p>
        </w:tc>
        <w:tc>
          <w:tcPr>
            <w:tcW w:w="1440" w:type="dxa"/>
            <w:shd w:val="clear" w:color="auto" w:fill="auto"/>
            <w:vAlign w:val="center"/>
          </w:tcPr>
          <w:p w:rsidR="006817F7" w:rsidRPr="006817F7" w:rsidRDefault="006817F7" w:rsidP="009374CE">
            <w:pPr>
              <w:pStyle w:val="aff2"/>
            </w:pPr>
          </w:p>
          <w:p w:rsidR="00E31815" w:rsidRPr="006817F7" w:rsidRDefault="004C137E" w:rsidP="009374CE">
            <w:pPr>
              <w:pStyle w:val="aff2"/>
            </w:pPr>
            <w:r w:rsidRPr="006817F7">
              <w:t>51,85</w:t>
            </w:r>
          </w:p>
        </w:tc>
        <w:tc>
          <w:tcPr>
            <w:tcW w:w="2520" w:type="dxa"/>
            <w:shd w:val="clear" w:color="auto" w:fill="auto"/>
            <w:vAlign w:val="center"/>
          </w:tcPr>
          <w:p w:rsidR="006817F7" w:rsidRPr="006817F7" w:rsidRDefault="006817F7" w:rsidP="009374CE">
            <w:pPr>
              <w:pStyle w:val="aff2"/>
            </w:pPr>
          </w:p>
          <w:p w:rsidR="00E31815" w:rsidRPr="006817F7" w:rsidRDefault="004C137E" w:rsidP="009374CE">
            <w:pPr>
              <w:pStyle w:val="aff2"/>
            </w:pPr>
            <w:r w:rsidRPr="006817F7">
              <w:t>178,76</w:t>
            </w:r>
          </w:p>
        </w:tc>
        <w:tc>
          <w:tcPr>
            <w:tcW w:w="1440" w:type="dxa"/>
            <w:shd w:val="clear" w:color="auto" w:fill="auto"/>
            <w:vAlign w:val="center"/>
          </w:tcPr>
          <w:p w:rsidR="006817F7" w:rsidRPr="006817F7" w:rsidRDefault="006817F7" w:rsidP="009374CE">
            <w:pPr>
              <w:pStyle w:val="aff2"/>
            </w:pPr>
          </w:p>
          <w:p w:rsidR="00E31815" w:rsidRPr="006817F7" w:rsidRDefault="004C137E" w:rsidP="009374CE">
            <w:pPr>
              <w:pStyle w:val="aff2"/>
            </w:pPr>
            <w:r w:rsidRPr="006817F7">
              <w:t>167,81</w:t>
            </w:r>
          </w:p>
        </w:tc>
        <w:tc>
          <w:tcPr>
            <w:tcW w:w="1016" w:type="dxa"/>
            <w:shd w:val="clear" w:color="auto" w:fill="auto"/>
            <w:vAlign w:val="center"/>
          </w:tcPr>
          <w:p w:rsidR="006817F7" w:rsidRPr="006817F7" w:rsidRDefault="006817F7" w:rsidP="009374CE">
            <w:pPr>
              <w:pStyle w:val="aff2"/>
            </w:pPr>
          </w:p>
          <w:p w:rsidR="00E31815" w:rsidRPr="006817F7" w:rsidRDefault="004C137E" w:rsidP="009374CE">
            <w:pPr>
              <w:pStyle w:val="aff2"/>
            </w:pPr>
            <w:r w:rsidRPr="006817F7">
              <w:t>126,91</w:t>
            </w:r>
          </w:p>
        </w:tc>
        <w:tc>
          <w:tcPr>
            <w:tcW w:w="720" w:type="dxa"/>
            <w:shd w:val="clear" w:color="auto" w:fill="auto"/>
            <w:vAlign w:val="center"/>
          </w:tcPr>
          <w:p w:rsidR="006817F7" w:rsidRDefault="006817F7" w:rsidP="009374CE">
            <w:pPr>
              <w:pStyle w:val="aff2"/>
            </w:pPr>
          </w:p>
          <w:p w:rsidR="00E31815" w:rsidRPr="006817F7" w:rsidRDefault="004C137E" w:rsidP="009374CE">
            <w:pPr>
              <w:pStyle w:val="aff2"/>
            </w:pPr>
            <w:r w:rsidRPr="006817F7">
              <w:t>10,96</w:t>
            </w:r>
          </w:p>
        </w:tc>
      </w:tr>
    </w:tbl>
    <w:p w:rsidR="00E31815" w:rsidRPr="006817F7" w:rsidRDefault="00E31815" w:rsidP="00D3088D">
      <w:pPr>
        <w:widowControl w:val="0"/>
        <w:autoSpaceDE w:val="0"/>
        <w:autoSpaceDN w:val="0"/>
        <w:adjustRightInd w:val="0"/>
        <w:ind w:firstLine="709"/>
      </w:pPr>
    </w:p>
    <w:p w:rsidR="006817F7" w:rsidRDefault="00E31815" w:rsidP="00D3088D">
      <w:pPr>
        <w:widowControl w:val="0"/>
        <w:autoSpaceDE w:val="0"/>
        <w:autoSpaceDN w:val="0"/>
        <w:adjustRightInd w:val="0"/>
        <w:ind w:firstLine="709"/>
      </w:pPr>
      <w:r w:rsidRPr="006817F7">
        <w:t>Наглядно</w:t>
      </w:r>
      <w:r w:rsidR="00067571" w:rsidRPr="006817F7">
        <w:t xml:space="preserve"> динамика показателя </w:t>
      </w:r>
      <w:r w:rsidRPr="006817F7">
        <w:t>эффективност</w:t>
      </w:r>
      <w:r w:rsidR="00067571" w:rsidRPr="006817F7">
        <w:t>и</w:t>
      </w:r>
      <w:r w:rsidRPr="006817F7">
        <w:t xml:space="preserve"> использования </w:t>
      </w:r>
      <w:r w:rsidR="004C137E" w:rsidRPr="006817F7">
        <w:t>нематериальных активов на ООО</w:t>
      </w:r>
      <w:r w:rsidR="006817F7">
        <w:t xml:space="preserve"> "</w:t>
      </w:r>
      <w:r w:rsidR="004C137E" w:rsidRPr="006817F7">
        <w:t>ДальПромТоргСервис</w:t>
      </w:r>
      <w:r w:rsidR="006817F7">
        <w:t xml:space="preserve">" </w:t>
      </w:r>
      <w:r w:rsidR="004C137E" w:rsidRPr="006817F7">
        <w:t>п</w:t>
      </w:r>
      <w:r w:rsidRPr="006817F7">
        <w:t>редставлен</w:t>
      </w:r>
      <w:r w:rsidR="004C137E" w:rsidRPr="006817F7">
        <w:t>а</w:t>
      </w:r>
      <w:r w:rsidRPr="006817F7">
        <w:t xml:space="preserve"> на Рисунке </w:t>
      </w:r>
      <w:r w:rsidR="00CA0AA6" w:rsidRPr="006817F7">
        <w:t>9</w:t>
      </w:r>
      <w:r w:rsidR="006817F7" w:rsidRPr="006817F7">
        <w:t>.</w:t>
      </w:r>
    </w:p>
    <w:p w:rsidR="009374CE" w:rsidRDefault="009374CE" w:rsidP="00D3088D">
      <w:pPr>
        <w:widowControl w:val="0"/>
        <w:autoSpaceDE w:val="0"/>
        <w:autoSpaceDN w:val="0"/>
        <w:adjustRightInd w:val="0"/>
        <w:ind w:firstLine="709"/>
      </w:pPr>
    </w:p>
    <w:p w:rsidR="004C137E" w:rsidRPr="006817F7" w:rsidRDefault="000B01B5" w:rsidP="00D3088D">
      <w:pPr>
        <w:widowControl w:val="0"/>
        <w:autoSpaceDE w:val="0"/>
        <w:autoSpaceDN w:val="0"/>
        <w:adjustRightInd w:val="0"/>
        <w:ind w:firstLine="709"/>
      </w:pPr>
      <w:r>
        <w:pict>
          <v:shape id="_x0000_i1142" type="#_x0000_t75" style="width:301.5pt;height:151.5pt">
            <v:imagedata r:id="rId23" o:title=""/>
          </v:shape>
        </w:pict>
      </w:r>
    </w:p>
    <w:p w:rsidR="006817F7" w:rsidRDefault="004C137E" w:rsidP="00D3088D">
      <w:pPr>
        <w:widowControl w:val="0"/>
        <w:autoSpaceDE w:val="0"/>
        <w:autoSpaceDN w:val="0"/>
        <w:adjustRightInd w:val="0"/>
        <w:ind w:firstLine="709"/>
      </w:pPr>
      <w:r w:rsidRPr="006817F7">
        <w:t xml:space="preserve">Рисунок </w:t>
      </w:r>
      <w:r w:rsidR="00A221C7" w:rsidRPr="006817F7">
        <w:t>9</w:t>
      </w:r>
      <w:r w:rsidRPr="006817F7">
        <w:t xml:space="preserve"> </w:t>
      </w:r>
      <w:r w:rsidR="006817F7">
        <w:t>-</w:t>
      </w:r>
      <w:r w:rsidRPr="006817F7">
        <w:t xml:space="preserve"> Эффективность использования нематериальных акти</w:t>
      </w:r>
      <w:r w:rsidR="00A221C7" w:rsidRPr="006817F7">
        <w:t>вов на ООО</w:t>
      </w:r>
      <w:r w:rsidR="006817F7">
        <w:t xml:space="preserve"> "</w:t>
      </w:r>
      <w:r w:rsidR="00A221C7" w:rsidRPr="006817F7">
        <w:t>ДальПромТоргСервис</w:t>
      </w:r>
      <w:r w:rsidR="006817F7">
        <w:t>"</w:t>
      </w:r>
    </w:p>
    <w:p w:rsidR="009374CE" w:rsidRDefault="009374CE" w:rsidP="00D3088D">
      <w:pPr>
        <w:widowControl w:val="0"/>
        <w:autoSpaceDE w:val="0"/>
        <w:autoSpaceDN w:val="0"/>
        <w:adjustRightInd w:val="0"/>
        <w:ind w:firstLine="709"/>
      </w:pPr>
    </w:p>
    <w:p w:rsidR="006817F7" w:rsidRDefault="004C137E" w:rsidP="00D3088D">
      <w:pPr>
        <w:widowControl w:val="0"/>
        <w:autoSpaceDE w:val="0"/>
        <w:autoSpaceDN w:val="0"/>
        <w:adjustRightInd w:val="0"/>
        <w:ind w:firstLine="709"/>
      </w:pPr>
      <w:r w:rsidRPr="006817F7">
        <w:t xml:space="preserve">Из таблицы </w:t>
      </w:r>
      <w:r w:rsidR="006817F7">
        <w:t>2. 19</w:t>
      </w:r>
      <w:r w:rsidRPr="006817F7">
        <w:t xml:space="preserve"> видно, что э</w:t>
      </w:r>
      <w:r w:rsidR="00900518" w:rsidRPr="006817F7">
        <w:t>ффективность использования нематериальных активов в 2007 году повысилась по отношению к 2006 году на 126,92 руб</w:t>
      </w:r>
      <w:r w:rsidR="006817F7">
        <w:t>.,</w:t>
      </w:r>
      <w:r w:rsidR="00900518" w:rsidRPr="006817F7">
        <w:t xml:space="preserve"> в 2008 наоборот наблюдается снижение эффективности </w:t>
      </w:r>
      <w:r w:rsidR="006817F7">
        <w:t>-</w:t>
      </w:r>
      <w:r w:rsidR="00900518" w:rsidRPr="006817F7">
        <w:t xml:space="preserve"> на 10,96</w:t>
      </w:r>
      <w:r w:rsidR="003561BA" w:rsidRPr="006817F7">
        <w:t xml:space="preserve"> </w:t>
      </w:r>
      <w:r w:rsidR="00900518" w:rsidRPr="006817F7">
        <w:t>руб</w:t>
      </w:r>
      <w:r w:rsidR="006817F7">
        <w:t>.,</w:t>
      </w:r>
      <w:r w:rsidR="00900518" w:rsidRPr="006817F7">
        <w:t xml:space="preserve"> что свидетельствует</w:t>
      </w:r>
      <w:r w:rsidR="003561BA" w:rsidRPr="006817F7">
        <w:t xml:space="preserve"> об изменении структуры нематериальных активов предприятия</w:t>
      </w:r>
      <w:r w:rsidR="00827F97" w:rsidRPr="006817F7">
        <w:t>, то есть активы, используемые в 2007 году наиболее востребованными в хозяйственной деятельности предприятия нежили в 2008 году</w:t>
      </w:r>
      <w:r w:rsidR="006817F7" w:rsidRPr="006817F7">
        <w:t>.</w:t>
      </w:r>
    </w:p>
    <w:p w:rsidR="006817F7" w:rsidRDefault="00F42199" w:rsidP="00BF0638">
      <w:pPr>
        <w:pStyle w:val="2"/>
      </w:pPr>
      <w:bookmarkStart w:id="13" w:name="_Toc233367613"/>
      <w:r>
        <w:br w:type="page"/>
      </w:r>
      <w:r w:rsidR="00BF0638" w:rsidRPr="006817F7">
        <w:t>3. Предложения по совершенствованию учета основных средств и нематериальных активов на ооо</w:t>
      </w:r>
      <w:r w:rsidR="00BF0638">
        <w:t xml:space="preserve"> "</w:t>
      </w:r>
      <w:r w:rsidR="00BF0638" w:rsidRPr="006817F7">
        <w:t>дальпромторгсервис</w:t>
      </w:r>
      <w:r w:rsidR="00BF0638">
        <w:t>"</w:t>
      </w:r>
      <w:bookmarkEnd w:id="13"/>
    </w:p>
    <w:p w:rsidR="00BF0638" w:rsidRDefault="00BF0638" w:rsidP="00BF0638">
      <w:pPr>
        <w:pStyle w:val="2"/>
      </w:pPr>
    </w:p>
    <w:p w:rsidR="006817F7" w:rsidRDefault="006817F7" w:rsidP="00BF0638">
      <w:pPr>
        <w:pStyle w:val="2"/>
      </w:pPr>
      <w:bookmarkStart w:id="14" w:name="_Toc233367614"/>
      <w:r>
        <w:t xml:space="preserve">3.1 </w:t>
      </w:r>
      <w:r w:rsidR="006B41B3" w:rsidRPr="006817F7">
        <w:t>Пути совершенствования учета основных средств и нематериальных активов на ООО</w:t>
      </w:r>
      <w:r>
        <w:t xml:space="preserve"> "</w:t>
      </w:r>
      <w:r w:rsidR="006B41B3" w:rsidRPr="006817F7">
        <w:t>ДальПромТоргСервис</w:t>
      </w:r>
      <w:r>
        <w:t>"</w:t>
      </w:r>
      <w:bookmarkEnd w:id="14"/>
    </w:p>
    <w:p w:rsidR="00BF0638" w:rsidRDefault="00BF0638"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По итогам проведенных исследований по организации учета основных средств и нематериальных активов</w:t>
      </w:r>
      <w:r w:rsidR="006817F7" w:rsidRPr="006817F7">
        <w:t xml:space="preserve"> </w:t>
      </w:r>
      <w:r w:rsidRPr="006817F7">
        <w:t>в ООО</w:t>
      </w:r>
      <w:r w:rsidR="006817F7">
        <w:t xml:space="preserve"> "</w:t>
      </w:r>
      <w:r w:rsidRPr="006817F7">
        <w:t>ДальПромТоргСервис</w:t>
      </w:r>
      <w:r w:rsidR="006817F7">
        <w:t xml:space="preserve">" </w:t>
      </w:r>
      <w:r w:rsidRPr="006817F7">
        <w:t>для улучшения использования имеющегося оборудования можно предложить провести следующие мероприятия</w:t>
      </w:r>
      <w:r w:rsidR="006817F7" w:rsidRPr="006817F7">
        <w:t>:</w:t>
      </w:r>
    </w:p>
    <w:p w:rsidR="006817F7" w:rsidRDefault="006B41B3" w:rsidP="00D3088D">
      <w:pPr>
        <w:widowControl w:val="0"/>
        <w:autoSpaceDE w:val="0"/>
        <w:autoSpaceDN w:val="0"/>
        <w:adjustRightInd w:val="0"/>
        <w:ind w:firstLine="709"/>
      </w:pPr>
      <w:r w:rsidRPr="006817F7">
        <w:t>1</w:t>
      </w:r>
      <w:r w:rsidR="006817F7" w:rsidRPr="006817F7">
        <w:t xml:space="preserve">. </w:t>
      </w:r>
      <w:r w:rsidRPr="006817F7">
        <w:t>Введение системы забалансовых счетов по основным средствам, стоимостью менее 20000 рублей за объект</w:t>
      </w:r>
      <w:r w:rsidR="006817F7" w:rsidRPr="006817F7">
        <w:t>.</w:t>
      </w:r>
    </w:p>
    <w:p w:rsidR="006817F7" w:rsidRDefault="00D966CC" w:rsidP="00D3088D">
      <w:pPr>
        <w:widowControl w:val="0"/>
        <w:autoSpaceDE w:val="0"/>
        <w:autoSpaceDN w:val="0"/>
        <w:adjustRightInd w:val="0"/>
        <w:ind w:firstLine="709"/>
      </w:pPr>
      <w:r w:rsidRPr="006817F7">
        <w:t>2</w:t>
      </w:r>
      <w:r w:rsidR="006817F7" w:rsidRPr="006817F7">
        <w:t xml:space="preserve">. </w:t>
      </w:r>
      <w:r w:rsidR="006B41B3" w:rsidRPr="006817F7">
        <w:t>Пересмотреть способ начисления амортизации основных средств и нематериальных активов</w:t>
      </w:r>
      <w:r w:rsidR="006817F7" w:rsidRPr="006817F7">
        <w:t>.</w:t>
      </w:r>
    </w:p>
    <w:p w:rsidR="006817F7" w:rsidRDefault="00D966CC" w:rsidP="00D3088D">
      <w:pPr>
        <w:widowControl w:val="0"/>
        <w:autoSpaceDE w:val="0"/>
        <w:autoSpaceDN w:val="0"/>
        <w:adjustRightInd w:val="0"/>
        <w:ind w:firstLine="709"/>
      </w:pPr>
      <w:r w:rsidRPr="006817F7">
        <w:t>3</w:t>
      </w:r>
      <w:r w:rsidR="006817F7" w:rsidRPr="006817F7">
        <w:t xml:space="preserve">. </w:t>
      </w:r>
      <w:r w:rsidR="006B41B3" w:rsidRPr="006817F7">
        <w:t>Формирование резервного фонда на все виды ремонта основных средств</w:t>
      </w:r>
      <w:r w:rsidR="006817F7" w:rsidRPr="006817F7">
        <w:t>.</w:t>
      </w:r>
    </w:p>
    <w:p w:rsidR="006817F7" w:rsidRDefault="006B41B3" w:rsidP="00D3088D">
      <w:pPr>
        <w:widowControl w:val="0"/>
        <w:autoSpaceDE w:val="0"/>
        <w:autoSpaceDN w:val="0"/>
        <w:adjustRightInd w:val="0"/>
        <w:ind w:firstLine="709"/>
      </w:pPr>
      <w:r w:rsidRPr="006817F7">
        <w:t>Активы, в отношении которых выполняются предусмотренные в п</w:t>
      </w:r>
      <w:r w:rsidR="006817F7">
        <w:t>.4</w:t>
      </w:r>
      <w:r w:rsidRPr="006817F7">
        <w:t xml:space="preserve"> ПБУ 6/01 условия принятия их к бухгалтерскому учету в качестве основных средств и стоимостью в пределах лимита, установленного в учетной политике организации, но не более 20 000 руб</w:t>
      </w:r>
      <w:r w:rsidR="006817F7" w:rsidRPr="006817F7">
        <w:t xml:space="preserve">. </w:t>
      </w:r>
      <w:r w:rsidRPr="006817F7">
        <w:t>за единицу, могут отражаться в бухгалтерском учете и бухгалтерской отчетности в составе материально-производственных запасов</w:t>
      </w:r>
      <w:r w:rsidR="006817F7" w:rsidRPr="006817F7">
        <w:t>.</w:t>
      </w:r>
    </w:p>
    <w:p w:rsidR="006817F7" w:rsidRDefault="006B41B3" w:rsidP="00D3088D">
      <w:pPr>
        <w:widowControl w:val="0"/>
        <w:autoSpaceDE w:val="0"/>
        <w:autoSpaceDN w:val="0"/>
        <w:adjustRightInd w:val="0"/>
        <w:ind w:firstLine="709"/>
      </w:pPr>
      <w:r w:rsidRPr="006817F7">
        <w:t>Иными словами, организация должна самостоятельно определять, учитывать подобные объекты в составе основных средств на счете 01 или в составе материально-производственных запасов на счете 10</w:t>
      </w:r>
      <w:r w:rsidR="006817F7">
        <w:t xml:space="preserve"> "</w:t>
      </w:r>
      <w:r w:rsidRPr="006817F7">
        <w:t>Материалы</w:t>
      </w:r>
      <w:r w:rsidR="006817F7">
        <w:t xml:space="preserve">", </w:t>
      </w:r>
      <w:r w:rsidRPr="006817F7">
        <w:t>что должно найти отражение в формируемой учетной политике организации</w:t>
      </w:r>
      <w:r w:rsidR="006817F7" w:rsidRPr="006817F7">
        <w:t>.</w:t>
      </w:r>
    </w:p>
    <w:p w:rsidR="006817F7" w:rsidRDefault="006B41B3" w:rsidP="00D3088D">
      <w:pPr>
        <w:widowControl w:val="0"/>
        <w:autoSpaceDE w:val="0"/>
        <w:autoSpaceDN w:val="0"/>
        <w:adjustRightInd w:val="0"/>
        <w:ind w:firstLine="709"/>
      </w:pPr>
      <w:r w:rsidRPr="006817F7">
        <w:t>Если организация решает учитывать активы стоимостью в пределах лимита в составе материально-производственных запасов, то в учетной политике организации должен быть отражен не только сам факт этого выбора, но и размер данного лимита</w:t>
      </w:r>
      <w:r w:rsidR="006817F7" w:rsidRPr="006817F7">
        <w:t xml:space="preserve">. </w:t>
      </w:r>
      <w:r w:rsidRPr="006817F7">
        <w:t>Лимит стоимости объекта основных средств определяется организацией также самостоятельно, но его размер не может превышать 20 000 рублей за единицу</w:t>
      </w:r>
      <w:r w:rsidR="006817F7" w:rsidRPr="006817F7">
        <w:t>.</w:t>
      </w:r>
    </w:p>
    <w:p w:rsidR="006817F7" w:rsidRDefault="006B41B3" w:rsidP="00D3088D">
      <w:pPr>
        <w:widowControl w:val="0"/>
        <w:autoSpaceDE w:val="0"/>
        <w:autoSpaceDN w:val="0"/>
        <w:adjustRightInd w:val="0"/>
        <w:ind w:firstLine="709"/>
      </w:pPr>
      <w:r w:rsidRPr="006817F7">
        <w:t>В том случае, когда данные активы учитываются в составе материалов, в отношении них организация соответственно не применяет формы первичных учетных документов по учету основных средств</w:t>
      </w:r>
      <w:r w:rsidR="006817F7" w:rsidRPr="006817F7">
        <w:t xml:space="preserve">. </w:t>
      </w:r>
      <w:r w:rsidRPr="006817F7">
        <w:t>В частности, не оформляются утвержденные Постановлением Госкомстата России от 21</w:t>
      </w:r>
      <w:r w:rsidR="006817F7">
        <w:t>.01. 20</w:t>
      </w:r>
      <w:r w:rsidRPr="006817F7">
        <w:t>06 № 7 форма № ОС-1 при приеме-передаче основных средств, форма № ОС-2 при внутреннем перемещении объектов, форма № ОС-4 при их выбытии, не открывается инвентарная карточка учета основных средств</w:t>
      </w:r>
      <w:r w:rsidR="006817F7">
        <w:t xml:space="preserve"> (</w:t>
      </w:r>
      <w:r w:rsidRPr="006817F7">
        <w:t>форма № ОС-6</w:t>
      </w:r>
      <w:r w:rsidR="006817F7" w:rsidRPr="006817F7">
        <w:t xml:space="preserve">) </w:t>
      </w:r>
      <w:r w:rsidRPr="006817F7">
        <w:t xml:space="preserve">и </w:t>
      </w:r>
      <w:r w:rsidR="006817F7">
        <w:t>т.д.</w:t>
      </w:r>
      <w:r w:rsidR="006817F7" w:rsidRPr="006817F7">
        <w:t xml:space="preserve"> </w:t>
      </w:r>
      <w:r w:rsidRPr="006817F7">
        <w:t>Таким образом, на практике норма об учете активов стоимостью в пределах лимита в составе материалов дает организациям возможность значительно сократить документооборот</w:t>
      </w:r>
      <w:r w:rsidR="006817F7" w:rsidRPr="006817F7">
        <w:t xml:space="preserve">. </w:t>
      </w:r>
      <w:r w:rsidRPr="006817F7">
        <w:t>Однако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r w:rsidR="006817F7" w:rsidRPr="006817F7">
        <w:t>.</w:t>
      </w:r>
    </w:p>
    <w:p w:rsidR="006817F7" w:rsidRDefault="006B41B3" w:rsidP="00D3088D">
      <w:pPr>
        <w:widowControl w:val="0"/>
        <w:autoSpaceDE w:val="0"/>
        <w:autoSpaceDN w:val="0"/>
        <w:adjustRightInd w:val="0"/>
        <w:ind w:firstLine="709"/>
      </w:pPr>
      <w:r w:rsidRPr="006817F7">
        <w:t>При списании стоимости такого имущества оно перестает числиться в</w:t>
      </w:r>
      <w:r w:rsidR="006817F7" w:rsidRPr="006817F7">
        <w:t xml:space="preserve"> </w:t>
      </w:r>
      <w:r w:rsidRPr="006817F7">
        <w:t>учете ООО</w:t>
      </w:r>
      <w:r w:rsidR="006817F7">
        <w:t xml:space="preserve"> "</w:t>
      </w:r>
      <w:r w:rsidRPr="006817F7">
        <w:t>ДальПромТоргСервис</w:t>
      </w:r>
      <w:r w:rsidR="006817F7">
        <w:t xml:space="preserve">". </w:t>
      </w:r>
      <w:r w:rsidRPr="006817F7">
        <w:t>Однако фактически оно имеется</w:t>
      </w:r>
      <w:r w:rsidR="006817F7" w:rsidRPr="006817F7">
        <w:t xml:space="preserve">. </w:t>
      </w:r>
      <w:r w:rsidRPr="006817F7">
        <w:t>Поэтому организация должна решить вопрос контроля сохранности имущества, которое не числится в учете</w:t>
      </w:r>
      <w:r w:rsidR="006817F7" w:rsidRPr="006817F7">
        <w:t xml:space="preserve">. </w:t>
      </w:r>
      <w:r w:rsidRPr="006817F7">
        <w:t>Такое имущество, как правило, передается работникам, и оформляется материальная ответственность за его сохранность</w:t>
      </w:r>
      <w:r w:rsidR="006817F7" w:rsidRPr="006817F7">
        <w:t xml:space="preserve">. </w:t>
      </w:r>
      <w:r w:rsidRPr="006817F7">
        <w:t>В учетной политике ООО</w:t>
      </w:r>
      <w:r w:rsidR="006817F7">
        <w:t xml:space="preserve"> "</w:t>
      </w:r>
      <w:r w:rsidRPr="006817F7">
        <w:t>ДальПромТоргСервис</w:t>
      </w:r>
      <w:r w:rsidR="006817F7">
        <w:t>" (</w:t>
      </w:r>
      <w:r w:rsidRPr="006817F7">
        <w:t>в разрезе ее организационно-технического аспекта</w:t>
      </w:r>
      <w:r w:rsidR="006817F7" w:rsidRPr="006817F7">
        <w:t xml:space="preserve">) </w:t>
      </w:r>
      <w:r w:rsidRPr="006817F7">
        <w:t>следует предусмотреть процедуры инвентаризации и</w:t>
      </w:r>
      <w:r w:rsidR="006817F7" w:rsidRPr="006817F7">
        <w:t xml:space="preserve"> </w:t>
      </w:r>
      <w:r w:rsidRPr="006817F7">
        <w:t>применения материальной ответственности по отношению к имуществу, не учтенному на счетах бухгалтерского учета</w:t>
      </w:r>
      <w:r w:rsidR="006817F7" w:rsidRPr="006817F7">
        <w:t xml:space="preserve">. </w:t>
      </w:r>
      <w:r w:rsidRPr="006817F7">
        <w:t>Необходимо построить эти процедуры при условии организации аналитического учета соответствующих объектов на забалансовых счетах по материально-ответственным лицам</w:t>
      </w:r>
      <w:r w:rsidR="006817F7" w:rsidRPr="006817F7">
        <w:t>.</w:t>
      </w:r>
    </w:p>
    <w:p w:rsidR="006817F7" w:rsidRDefault="006B41B3" w:rsidP="00D3088D">
      <w:pPr>
        <w:widowControl w:val="0"/>
        <w:autoSpaceDE w:val="0"/>
        <w:autoSpaceDN w:val="0"/>
        <w:adjustRightInd w:val="0"/>
        <w:ind w:firstLine="709"/>
      </w:pPr>
      <w:r w:rsidRPr="006817F7">
        <w:t>Для организации бухгалтерского учета на забалансовых счетах для объектов основных средств менее 20</w:t>
      </w:r>
      <w:r w:rsidR="006817F7">
        <w:t xml:space="preserve"> </w:t>
      </w:r>
      <w:r w:rsidRPr="006817F7">
        <w:t>000 руб</w:t>
      </w:r>
      <w:r w:rsidR="006817F7">
        <w:t>.,</w:t>
      </w:r>
      <w:r w:rsidRPr="006817F7">
        <w:t xml:space="preserve"> целесообразно использовать счет 010</w:t>
      </w:r>
      <w:r w:rsidR="006817F7">
        <w:t xml:space="preserve"> "</w:t>
      </w:r>
      <w:r w:rsidRPr="006817F7">
        <w:t>Износ основных средств</w:t>
      </w:r>
      <w:r w:rsidR="006817F7">
        <w:t xml:space="preserve">". </w:t>
      </w:r>
      <w:r w:rsidRPr="006817F7">
        <w:t>К данному счету возможно открыть субсчета 010-1</w:t>
      </w:r>
      <w:r w:rsidR="006817F7">
        <w:t xml:space="preserve"> "</w:t>
      </w:r>
      <w:r w:rsidRPr="006817F7">
        <w:t>Оборудование</w:t>
      </w:r>
      <w:r w:rsidR="006817F7">
        <w:t xml:space="preserve">", </w:t>
      </w:r>
      <w:r w:rsidRPr="006817F7">
        <w:t>010-2</w:t>
      </w:r>
      <w:r w:rsidR="006817F7">
        <w:t xml:space="preserve"> "</w:t>
      </w:r>
      <w:r w:rsidRPr="006817F7">
        <w:t>Производственный и хозяйственный инвентарь</w:t>
      </w:r>
      <w:r w:rsidR="006817F7">
        <w:t xml:space="preserve">" </w:t>
      </w:r>
      <w:r w:rsidRPr="006817F7">
        <w:t xml:space="preserve">и </w:t>
      </w:r>
      <w:r w:rsidR="006817F7">
        <w:t>т.д.</w:t>
      </w:r>
    </w:p>
    <w:p w:rsidR="006817F7" w:rsidRDefault="006B41B3" w:rsidP="00D3088D">
      <w:pPr>
        <w:widowControl w:val="0"/>
        <w:autoSpaceDE w:val="0"/>
        <w:autoSpaceDN w:val="0"/>
        <w:adjustRightInd w:val="0"/>
        <w:ind w:firstLine="709"/>
      </w:pPr>
      <w:r w:rsidRPr="006817F7">
        <w:t>Для</w:t>
      </w:r>
      <w:r w:rsidR="006817F7" w:rsidRPr="006817F7">
        <w:t xml:space="preserve"> </w:t>
      </w:r>
      <w:r w:rsidRPr="006817F7">
        <w:t>реализации</w:t>
      </w:r>
      <w:r w:rsidR="006817F7" w:rsidRPr="006817F7">
        <w:t xml:space="preserve"> </w:t>
      </w:r>
      <w:r w:rsidRPr="006817F7">
        <w:t>забалансового</w:t>
      </w:r>
      <w:r w:rsidR="006817F7" w:rsidRPr="006817F7">
        <w:t xml:space="preserve"> </w:t>
      </w:r>
      <w:r w:rsidRPr="006817F7">
        <w:t>аналитического</w:t>
      </w:r>
      <w:r w:rsidR="006817F7" w:rsidRPr="006817F7">
        <w:t xml:space="preserve"> </w:t>
      </w:r>
      <w:r w:rsidRPr="006817F7">
        <w:t>учета в ООО</w:t>
      </w:r>
      <w:r w:rsidR="006817F7">
        <w:t xml:space="preserve"> "</w:t>
      </w:r>
      <w:r w:rsidRPr="006817F7">
        <w:t>ДальПромТоргСервис</w:t>
      </w:r>
      <w:r w:rsidR="006817F7">
        <w:t xml:space="preserve">" </w:t>
      </w:r>
      <w:r w:rsidRPr="006817F7">
        <w:t>имеет</w:t>
      </w:r>
      <w:r w:rsidR="006817F7" w:rsidRPr="006817F7">
        <w:t xml:space="preserve"> </w:t>
      </w:r>
      <w:r w:rsidRPr="006817F7">
        <w:t>смысл разработать систему показателей, по которым этот учет будет осуществляться</w:t>
      </w:r>
      <w:r w:rsidR="006817F7" w:rsidRPr="006817F7">
        <w:t xml:space="preserve">. </w:t>
      </w:r>
      <w:r w:rsidRPr="006817F7">
        <w:t>Необходимо разработать аналитическую таблицу по учету объектов основных средств по своей стоимости, отнесенных в состав материально-производственных запасов, списанных в производство</w:t>
      </w:r>
      <w:r w:rsidR="006817F7">
        <w:t xml:space="preserve"> (</w:t>
      </w:r>
      <w:r w:rsidRPr="006817F7">
        <w:t xml:space="preserve">Таблица </w:t>
      </w:r>
      <w:r w:rsidR="006817F7">
        <w:t>3.1</w:t>
      </w:r>
      <w:r w:rsidR="006817F7" w:rsidRPr="006817F7">
        <w:t>).</w:t>
      </w:r>
    </w:p>
    <w:p w:rsidR="006817F7" w:rsidRDefault="006B41B3" w:rsidP="00D3088D">
      <w:pPr>
        <w:widowControl w:val="0"/>
        <w:autoSpaceDE w:val="0"/>
        <w:autoSpaceDN w:val="0"/>
        <w:adjustRightInd w:val="0"/>
        <w:ind w:firstLine="709"/>
      </w:pPr>
      <w:r w:rsidRPr="006817F7">
        <w:t>Необходимо издать внутренний документ на предприятии, в котором будут указаны нормативные сроки использования таких объектов, использующихся в деятельности ООО</w:t>
      </w:r>
      <w:r w:rsidR="006817F7">
        <w:t xml:space="preserve"> "</w:t>
      </w:r>
      <w:r w:rsidRPr="006817F7">
        <w:t>ДальПромТоргСервис</w:t>
      </w:r>
      <w:r w:rsidR="006817F7">
        <w:t>".</w:t>
      </w:r>
    </w:p>
    <w:p w:rsidR="006817F7" w:rsidRDefault="006B41B3" w:rsidP="00D3088D">
      <w:pPr>
        <w:widowControl w:val="0"/>
        <w:autoSpaceDE w:val="0"/>
        <w:autoSpaceDN w:val="0"/>
        <w:adjustRightInd w:val="0"/>
        <w:ind w:firstLine="709"/>
      </w:pPr>
      <w:r w:rsidRPr="006817F7">
        <w:t>Данная аналитическая таблица позволит быстро и качественно проводить инвентаризацию списанных с учета, но используемых в производстве объектов</w:t>
      </w:r>
      <w:r w:rsidR="006817F7" w:rsidRPr="006817F7">
        <w:t xml:space="preserve">. </w:t>
      </w:r>
      <w:r w:rsidRPr="006817F7">
        <w:t>Также она даст возможность контролировать наличие и сохранность объектов, переданных в эксплуатацию, по местам их использования и материально-ответственным лицам</w:t>
      </w:r>
      <w:r w:rsidR="006817F7" w:rsidRPr="006817F7">
        <w:t xml:space="preserve">. </w:t>
      </w:r>
      <w:r w:rsidRPr="006817F7">
        <w:t>При сравнении нормативного и фактического срока использования на дату инвентаризации можно будет определить, какое имущество подлежит списанию с забалансового учета</w:t>
      </w:r>
      <w:r w:rsidR="006817F7" w:rsidRPr="006817F7">
        <w:t>.</w:t>
      </w:r>
    </w:p>
    <w:p w:rsidR="00BF0638" w:rsidRDefault="00BF0638" w:rsidP="00D3088D">
      <w:pPr>
        <w:widowControl w:val="0"/>
        <w:autoSpaceDE w:val="0"/>
        <w:autoSpaceDN w:val="0"/>
        <w:adjustRightInd w:val="0"/>
        <w:ind w:firstLine="709"/>
      </w:pPr>
    </w:p>
    <w:p w:rsidR="006B41B3" w:rsidRPr="006817F7" w:rsidRDefault="006B41B3" w:rsidP="00056668">
      <w:pPr>
        <w:widowControl w:val="0"/>
        <w:autoSpaceDE w:val="0"/>
        <w:autoSpaceDN w:val="0"/>
        <w:adjustRightInd w:val="0"/>
        <w:ind w:left="708" w:firstLine="1"/>
      </w:pPr>
      <w:r w:rsidRPr="006817F7">
        <w:t xml:space="preserve">Таблица </w:t>
      </w:r>
      <w:r w:rsidR="006817F7">
        <w:t>3.1</w:t>
      </w:r>
      <w:r w:rsidR="006817F7" w:rsidRPr="006817F7">
        <w:t xml:space="preserve"> - </w:t>
      </w:r>
      <w:r w:rsidRPr="006817F7">
        <w:t>Аналитическая таблица по учету объектов основных средств, стоимостью ниже установленного лимита в ООО</w:t>
      </w:r>
      <w:r w:rsidR="006817F7">
        <w:t xml:space="preserve"> "</w:t>
      </w:r>
      <w:r w:rsidRPr="006817F7">
        <w:t>ДальПромТоргСервис</w:t>
      </w:r>
      <w:r w:rsidR="006817F7">
        <w:t>"</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436"/>
        <w:gridCol w:w="1444"/>
        <w:gridCol w:w="1446"/>
        <w:gridCol w:w="1274"/>
        <w:gridCol w:w="1699"/>
        <w:gridCol w:w="808"/>
      </w:tblGrid>
      <w:tr w:rsidR="006B41B3" w:rsidRPr="006817F7" w:rsidTr="00963F5C">
        <w:trPr>
          <w:trHeight w:val="1454"/>
          <w:jc w:val="center"/>
        </w:trPr>
        <w:tc>
          <w:tcPr>
            <w:tcW w:w="1200" w:type="dxa"/>
            <w:shd w:val="clear" w:color="auto" w:fill="auto"/>
            <w:vAlign w:val="center"/>
          </w:tcPr>
          <w:p w:rsidR="006B41B3" w:rsidRPr="006817F7" w:rsidRDefault="006B41B3" w:rsidP="00BF0638">
            <w:pPr>
              <w:pStyle w:val="aff2"/>
            </w:pPr>
            <w:r w:rsidRPr="006817F7">
              <w:t>Состав принадлежностей</w:t>
            </w:r>
          </w:p>
        </w:tc>
        <w:tc>
          <w:tcPr>
            <w:tcW w:w="1436" w:type="dxa"/>
            <w:shd w:val="clear" w:color="auto" w:fill="auto"/>
            <w:vAlign w:val="center"/>
          </w:tcPr>
          <w:p w:rsidR="006B41B3" w:rsidRPr="006817F7" w:rsidRDefault="006B41B3" w:rsidP="00BF0638">
            <w:pPr>
              <w:pStyle w:val="aff2"/>
            </w:pPr>
            <w:r w:rsidRPr="006817F7">
              <w:t>Место эксплуатации</w:t>
            </w:r>
          </w:p>
        </w:tc>
        <w:tc>
          <w:tcPr>
            <w:tcW w:w="1444" w:type="dxa"/>
            <w:shd w:val="clear" w:color="auto" w:fill="auto"/>
            <w:vAlign w:val="center"/>
          </w:tcPr>
          <w:p w:rsidR="006B41B3" w:rsidRPr="006817F7" w:rsidRDefault="006B41B3" w:rsidP="00BF0638">
            <w:pPr>
              <w:pStyle w:val="aff2"/>
            </w:pPr>
            <w:r w:rsidRPr="006817F7">
              <w:t>Материально-ответственное лицо</w:t>
            </w:r>
          </w:p>
        </w:tc>
        <w:tc>
          <w:tcPr>
            <w:tcW w:w="1446" w:type="dxa"/>
            <w:shd w:val="clear" w:color="auto" w:fill="auto"/>
            <w:vAlign w:val="center"/>
          </w:tcPr>
          <w:p w:rsidR="006B41B3" w:rsidRPr="006817F7" w:rsidRDefault="006B41B3" w:rsidP="00BF0638">
            <w:pPr>
              <w:pStyle w:val="aff2"/>
            </w:pPr>
            <w:r w:rsidRPr="006817F7">
              <w:t>Дата передачи в эксплуатацию</w:t>
            </w:r>
          </w:p>
        </w:tc>
        <w:tc>
          <w:tcPr>
            <w:tcW w:w="1274" w:type="dxa"/>
            <w:shd w:val="clear" w:color="auto" w:fill="auto"/>
            <w:vAlign w:val="center"/>
          </w:tcPr>
          <w:p w:rsidR="006B41B3" w:rsidRPr="006817F7" w:rsidRDefault="006B41B3" w:rsidP="00BF0638">
            <w:pPr>
              <w:pStyle w:val="aff2"/>
            </w:pPr>
            <w:r w:rsidRPr="006817F7">
              <w:t>Нормативный срок использования, мес</w:t>
            </w:r>
            <w:r w:rsidR="006817F7" w:rsidRPr="006817F7">
              <w:t xml:space="preserve">. </w:t>
            </w:r>
          </w:p>
        </w:tc>
        <w:tc>
          <w:tcPr>
            <w:tcW w:w="1699" w:type="dxa"/>
            <w:shd w:val="clear" w:color="auto" w:fill="auto"/>
            <w:vAlign w:val="center"/>
          </w:tcPr>
          <w:p w:rsidR="006B41B3" w:rsidRPr="006817F7" w:rsidRDefault="006B41B3" w:rsidP="00BF0638">
            <w:pPr>
              <w:pStyle w:val="aff2"/>
            </w:pPr>
            <w:r w:rsidRPr="006817F7">
              <w:t>Фактический срок использования на 0</w:t>
            </w:r>
            <w:r w:rsidR="006817F7">
              <w:t>1.1</w:t>
            </w:r>
            <w:r w:rsidRPr="006817F7">
              <w:t>2</w:t>
            </w:r>
            <w:r w:rsidR="006817F7">
              <w:t>.0</w:t>
            </w:r>
            <w:r w:rsidRPr="006817F7">
              <w:t>8</w:t>
            </w:r>
          </w:p>
        </w:tc>
        <w:tc>
          <w:tcPr>
            <w:tcW w:w="808" w:type="dxa"/>
            <w:shd w:val="clear" w:color="auto" w:fill="auto"/>
            <w:vAlign w:val="center"/>
          </w:tcPr>
          <w:p w:rsidR="006B41B3" w:rsidRPr="006817F7" w:rsidRDefault="006B41B3" w:rsidP="00BF0638">
            <w:pPr>
              <w:pStyle w:val="aff2"/>
            </w:pPr>
            <w:r w:rsidRPr="006817F7">
              <w:t>Примечания</w:t>
            </w:r>
          </w:p>
        </w:tc>
      </w:tr>
      <w:tr w:rsidR="006B41B3" w:rsidRPr="006817F7" w:rsidTr="00963F5C">
        <w:trPr>
          <w:trHeight w:val="715"/>
          <w:jc w:val="center"/>
        </w:trPr>
        <w:tc>
          <w:tcPr>
            <w:tcW w:w="1200" w:type="dxa"/>
            <w:shd w:val="clear" w:color="auto" w:fill="auto"/>
            <w:vAlign w:val="center"/>
          </w:tcPr>
          <w:p w:rsidR="006B41B3" w:rsidRPr="006817F7" w:rsidRDefault="006B41B3" w:rsidP="00BF0638">
            <w:pPr>
              <w:pStyle w:val="aff2"/>
            </w:pPr>
            <w:r w:rsidRPr="006817F7">
              <w:t xml:space="preserve">Электродрель </w:t>
            </w:r>
            <w:r w:rsidRPr="00963F5C">
              <w:rPr>
                <w:lang w:val="en-US"/>
              </w:rPr>
              <w:t>BOSH</w:t>
            </w:r>
            <w:r w:rsidRPr="006817F7">
              <w:t xml:space="preserve"> 2000</w:t>
            </w:r>
          </w:p>
        </w:tc>
        <w:tc>
          <w:tcPr>
            <w:tcW w:w="1436" w:type="dxa"/>
            <w:shd w:val="clear" w:color="auto" w:fill="auto"/>
            <w:vAlign w:val="center"/>
          </w:tcPr>
          <w:p w:rsidR="006B41B3" w:rsidRPr="006817F7" w:rsidRDefault="006B41B3" w:rsidP="00BF0638">
            <w:pPr>
              <w:pStyle w:val="aff2"/>
            </w:pPr>
            <w:r w:rsidRPr="006817F7">
              <w:t>Производственная база</w:t>
            </w:r>
          </w:p>
        </w:tc>
        <w:tc>
          <w:tcPr>
            <w:tcW w:w="1444" w:type="dxa"/>
            <w:shd w:val="clear" w:color="auto" w:fill="auto"/>
            <w:vAlign w:val="center"/>
          </w:tcPr>
          <w:p w:rsidR="006B41B3" w:rsidRPr="006817F7" w:rsidRDefault="006B41B3" w:rsidP="00BF0638">
            <w:pPr>
              <w:pStyle w:val="aff2"/>
            </w:pPr>
            <w:r w:rsidRPr="006817F7">
              <w:t>Стычкин В</w:t>
            </w:r>
            <w:r w:rsidR="006817F7">
              <w:t xml:space="preserve">.Г. </w:t>
            </w:r>
          </w:p>
        </w:tc>
        <w:tc>
          <w:tcPr>
            <w:tcW w:w="1446" w:type="dxa"/>
            <w:shd w:val="clear" w:color="auto" w:fill="auto"/>
            <w:vAlign w:val="center"/>
          </w:tcPr>
          <w:p w:rsidR="006B41B3" w:rsidRPr="006817F7" w:rsidRDefault="006B41B3" w:rsidP="00BF0638">
            <w:pPr>
              <w:pStyle w:val="aff2"/>
            </w:pPr>
            <w:r w:rsidRPr="006817F7">
              <w:t>14</w:t>
            </w:r>
            <w:r w:rsidR="006817F7">
              <w:t>.0</w:t>
            </w:r>
            <w:r w:rsidRPr="006817F7">
              <w:t>6</w:t>
            </w:r>
            <w:r w:rsidR="006817F7">
              <w:t>.0</w:t>
            </w:r>
            <w:r w:rsidRPr="006817F7">
              <w:t>6</w:t>
            </w:r>
          </w:p>
        </w:tc>
        <w:tc>
          <w:tcPr>
            <w:tcW w:w="1274" w:type="dxa"/>
            <w:shd w:val="clear" w:color="auto" w:fill="auto"/>
            <w:vAlign w:val="center"/>
          </w:tcPr>
          <w:p w:rsidR="006B41B3" w:rsidRPr="006817F7" w:rsidRDefault="006B41B3" w:rsidP="00BF0638">
            <w:pPr>
              <w:pStyle w:val="aff2"/>
            </w:pPr>
            <w:r w:rsidRPr="006817F7">
              <w:t>60</w:t>
            </w:r>
          </w:p>
        </w:tc>
        <w:tc>
          <w:tcPr>
            <w:tcW w:w="1699" w:type="dxa"/>
            <w:shd w:val="clear" w:color="auto" w:fill="auto"/>
            <w:vAlign w:val="center"/>
          </w:tcPr>
          <w:p w:rsidR="006B41B3" w:rsidRPr="006817F7" w:rsidRDefault="006B41B3" w:rsidP="00BF0638">
            <w:pPr>
              <w:pStyle w:val="aff2"/>
            </w:pPr>
            <w:r w:rsidRPr="006817F7">
              <w:t>26</w:t>
            </w:r>
          </w:p>
        </w:tc>
        <w:tc>
          <w:tcPr>
            <w:tcW w:w="808" w:type="dxa"/>
            <w:shd w:val="clear" w:color="auto" w:fill="auto"/>
            <w:vAlign w:val="center"/>
          </w:tcPr>
          <w:p w:rsidR="006B41B3" w:rsidRPr="006817F7" w:rsidRDefault="006B41B3" w:rsidP="00BF0638">
            <w:pPr>
              <w:pStyle w:val="aff2"/>
            </w:pPr>
          </w:p>
        </w:tc>
      </w:tr>
      <w:tr w:rsidR="006B41B3" w:rsidRPr="006817F7" w:rsidTr="00963F5C">
        <w:trPr>
          <w:trHeight w:val="739"/>
          <w:jc w:val="center"/>
        </w:trPr>
        <w:tc>
          <w:tcPr>
            <w:tcW w:w="1200" w:type="dxa"/>
            <w:shd w:val="clear" w:color="auto" w:fill="auto"/>
            <w:vAlign w:val="center"/>
          </w:tcPr>
          <w:p w:rsidR="006B41B3" w:rsidRPr="006817F7" w:rsidRDefault="006B41B3" w:rsidP="00BF0638">
            <w:pPr>
              <w:pStyle w:val="aff2"/>
            </w:pPr>
            <w:r w:rsidRPr="006817F7">
              <w:t>Шкаф-купе</w:t>
            </w:r>
          </w:p>
        </w:tc>
        <w:tc>
          <w:tcPr>
            <w:tcW w:w="1436" w:type="dxa"/>
            <w:shd w:val="clear" w:color="auto" w:fill="auto"/>
            <w:vAlign w:val="center"/>
          </w:tcPr>
          <w:p w:rsidR="006B41B3" w:rsidRPr="006817F7" w:rsidRDefault="006B41B3" w:rsidP="00BF0638">
            <w:pPr>
              <w:pStyle w:val="aff2"/>
            </w:pPr>
            <w:r w:rsidRPr="006817F7">
              <w:t>Бухгалтерия</w:t>
            </w:r>
          </w:p>
        </w:tc>
        <w:tc>
          <w:tcPr>
            <w:tcW w:w="1444" w:type="dxa"/>
            <w:shd w:val="clear" w:color="auto" w:fill="auto"/>
            <w:vAlign w:val="center"/>
          </w:tcPr>
          <w:p w:rsidR="006B41B3" w:rsidRPr="006817F7" w:rsidRDefault="006B41B3" w:rsidP="00BF0638">
            <w:pPr>
              <w:pStyle w:val="aff2"/>
            </w:pPr>
            <w:r w:rsidRPr="006817F7">
              <w:t>Зацепина Г</w:t>
            </w:r>
            <w:r w:rsidR="006817F7">
              <w:t xml:space="preserve">.Д. </w:t>
            </w:r>
          </w:p>
        </w:tc>
        <w:tc>
          <w:tcPr>
            <w:tcW w:w="1446" w:type="dxa"/>
            <w:shd w:val="clear" w:color="auto" w:fill="auto"/>
            <w:vAlign w:val="center"/>
          </w:tcPr>
          <w:p w:rsidR="006B41B3" w:rsidRPr="006817F7" w:rsidRDefault="006B41B3" w:rsidP="00BF0638">
            <w:pPr>
              <w:pStyle w:val="aff2"/>
            </w:pPr>
            <w:r w:rsidRPr="006817F7">
              <w:t>18</w:t>
            </w:r>
            <w:r w:rsidR="006817F7">
              <w:t>.1</w:t>
            </w:r>
            <w:r w:rsidRPr="006817F7">
              <w:t>2</w:t>
            </w:r>
            <w:r w:rsidR="006817F7">
              <w:t>.0</w:t>
            </w:r>
            <w:r w:rsidRPr="006817F7">
              <w:t>7</w:t>
            </w:r>
          </w:p>
        </w:tc>
        <w:tc>
          <w:tcPr>
            <w:tcW w:w="1274" w:type="dxa"/>
            <w:shd w:val="clear" w:color="auto" w:fill="auto"/>
            <w:vAlign w:val="center"/>
          </w:tcPr>
          <w:p w:rsidR="006B41B3" w:rsidRPr="006817F7" w:rsidRDefault="006B41B3" w:rsidP="00BF0638">
            <w:pPr>
              <w:pStyle w:val="aff2"/>
            </w:pPr>
            <w:r w:rsidRPr="006817F7">
              <w:t>120</w:t>
            </w:r>
          </w:p>
        </w:tc>
        <w:tc>
          <w:tcPr>
            <w:tcW w:w="1699" w:type="dxa"/>
            <w:shd w:val="clear" w:color="auto" w:fill="auto"/>
            <w:vAlign w:val="center"/>
          </w:tcPr>
          <w:p w:rsidR="006B41B3" w:rsidRPr="006817F7" w:rsidRDefault="006B41B3" w:rsidP="00BF0638">
            <w:pPr>
              <w:pStyle w:val="aff2"/>
            </w:pPr>
            <w:r w:rsidRPr="006817F7">
              <w:t>12</w:t>
            </w:r>
          </w:p>
        </w:tc>
        <w:tc>
          <w:tcPr>
            <w:tcW w:w="808" w:type="dxa"/>
            <w:shd w:val="clear" w:color="auto" w:fill="auto"/>
            <w:vAlign w:val="center"/>
          </w:tcPr>
          <w:p w:rsidR="006B41B3" w:rsidRPr="006817F7" w:rsidRDefault="006B41B3" w:rsidP="00BF0638">
            <w:pPr>
              <w:pStyle w:val="aff2"/>
            </w:pPr>
          </w:p>
        </w:tc>
      </w:tr>
      <w:tr w:rsidR="006B41B3" w:rsidRPr="006817F7" w:rsidTr="00963F5C">
        <w:trPr>
          <w:trHeight w:val="358"/>
          <w:jc w:val="center"/>
        </w:trPr>
        <w:tc>
          <w:tcPr>
            <w:tcW w:w="1200" w:type="dxa"/>
            <w:shd w:val="clear" w:color="auto" w:fill="auto"/>
            <w:vAlign w:val="center"/>
          </w:tcPr>
          <w:p w:rsidR="006B41B3" w:rsidRPr="006817F7" w:rsidRDefault="006817F7" w:rsidP="00BF0638">
            <w:pPr>
              <w:pStyle w:val="aff2"/>
            </w:pPr>
            <w:r w:rsidRPr="006817F7">
              <w:t xml:space="preserve"> </w:t>
            </w:r>
            <w:r w:rsidR="006B41B3" w:rsidRPr="006817F7">
              <w:t xml:space="preserve">И </w:t>
            </w:r>
            <w:r>
              <w:t>т.д.</w:t>
            </w:r>
            <w:r w:rsidRPr="006817F7">
              <w:t xml:space="preserve"> </w:t>
            </w:r>
          </w:p>
        </w:tc>
        <w:tc>
          <w:tcPr>
            <w:tcW w:w="1436" w:type="dxa"/>
            <w:shd w:val="clear" w:color="auto" w:fill="auto"/>
            <w:vAlign w:val="center"/>
          </w:tcPr>
          <w:p w:rsidR="006B41B3" w:rsidRPr="006817F7" w:rsidRDefault="006B41B3" w:rsidP="00BF0638">
            <w:pPr>
              <w:pStyle w:val="aff2"/>
            </w:pPr>
          </w:p>
        </w:tc>
        <w:tc>
          <w:tcPr>
            <w:tcW w:w="1444" w:type="dxa"/>
            <w:shd w:val="clear" w:color="auto" w:fill="auto"/>
            <w:vAlign w:val="center"/>
          </w:tcPr>
          <w:p w:rsidR="006B41B3" w:rsidRPr="006817F7" w:rsidRDefault="006B41B3" w:rsidP="00BF0638">
            <w:pPr>
              <w:pStyle w:val="aff2"/>
            </w:pPr>
          </w:p>
        </w:tc>
        <w:tc>
          <w:tcPr>
            <w:tcW w:w="1446" w:type="dxa"/>
            <w:shd w:val="clear" w:color="auto" w:fill="auto"/>
            <w:vAlign w:val="center"/>
          </w:tcPr>
          <w:p w:rsidR="006B41B3" w:rsidRPr="006817F7" w:rsidRDefault="006B41B3" w:rsidP="00BF0638">
            <w:pPr>
              <w:pStyle w:val="aff2"/>
            </w:pPr>
          </w:p>
        </w:tc>
        <w:tc>
          <w:tcPr>
            <w:tcW w:w="1274" w:type="dxa"/>
            <w:shd w:val="clear" w:color="auto" w:fill="auto"/>
            <w:vAlign w:val="center"/>
          </w:tcPr>
          <w:p w:rsidR="006B41B3" w:rsidRPr="006817F7" w:rsidRDefault="006B41B3" w:rsidP="00BF0638">
            <w:pPr>
              <w:pStyle w:val="aff2"/>
            </w:pPr>
          </w:p>
        </w:tc>
        <w:tc>
          <w:tcPr>
            <w:tcW w:w="1699" w:type="dxa"/>
            <w:shd w:val="clear" w:color="auto" w:fill="auto"/>
            <w:vAlign w:val="center"/>
          </w:tcPr>
          <w:p w:rsidR="006B41B3" w:rsidRPr="006817F7" w:rsidRDefault="006B41B3" w:rsidP="00BF0638">
            <w:pPr>
              <w:pStyle w:val="aff2"/>
            </w:pPr>
          </w:p>
        </w:tc>
        <w:tc>
          <w:tcPr>
            <w:tcW w:w="808" w:type="dxa"/>
            <w:shd w:val="clear" w:color="auto" w:fill="auto"/>
            <w:vAlign w:val="center"/>
          </w:tcPr>
          <w:p w:rsidR="006B41B3" w:rsidRPr="006817F7" w:rsidRDefault="006B41B3" w:rsidP="00BF0638">
            <w:pPr>
              <w:pStyle w:val="aff2"/>
            </w:pPr>
          </w:p>
        </w:tc>
      </w:tr>
    </w:tbl>
    <w:p w:rsidR="006B41B3" w:rsidRPr="006817F7" w:rsidRDefault="006B41B3"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Если организация принимает решение не вводить стоимостный лимит при принятии объектов к бухгалтерскому учету в качестве основных средств, то вне зависимости от их стоимости списание таких объектов должно производиться в общеустановленном порядке</w:t>
      </w:r>
      <w:r w:rsidR="006817F7" w:rsidRPr="006817F7">
        <w:t>.</w:t>
      </w:r>
    </w:p>
    <w:p w:rsidR="006817F7" w:rsidRDefault="006B41B3" w:rsidP="00D3088D">
      <w:pPr>
        <w:widowControl w:val="0"/>
        <w:autoSpaceDE w:val="0"/>
        <w:autoSpaceDN w:val="0"/>
        <w:adjustRightInd w:val="0"/>
        <w:ind w:firstLine="709"/>
      </w:pPr>
      <w:r w:rsidRPr="006817F7">
        <w:t>По результатам проведенного исследования предприятию целесообразно пересмотреть</w:t>
      </w:r>
      <w:r w:rsidR="006817F7" w:rsidRPr="006817F7">
        <w:t xml:space="preserve"> </w:t>
      </w:r>
      <w:r w:rsidRPr="006817F7">
        <w:t>способ начисления амортизации на объекты основных средств и нематериальные активы</w:t>
      </w:r>
      <w:r w:rsidR="006817F7" w:rsidRPr="006817F7">
        <w:t>.</w:t>
      </w:r>
    </w:p>
    <w:p w:rsidR="006817F7" w:rsidRDefault="006B41B3" w:rsidP="00D3088D">
      <w:pPr>
        <w:widowControl w:val="0"/>
        <w:autoSpaceDE w:val="0"/>
        <w:autoSpaceDN w:val="0"/>
        <w:adjustRightInd w:val="0"/>
        <w:ind w:firstLine="709"/>
      </w:pPr>
      <w:r w:rsidRPr="006817F7">
        <w:t>В ООО</w:t>
      </w:r>
      <w:r w:rsidR="006817F7">
        <w:t xml:space="preserve"> "</w:t>
      </w:r>
      <w:r w:rsidRPr="006817F7">
        <w:t>ДальПромТоргСервис</w:t>
      </w:r>
      <w:r w:rsidR="006817F7">
        <w:t xml:space="preserve">" </w:t>
      </w:r>
      <w:r w:rsidRPr="006817F7">
        <w:t>используется</w:t>
      </w:r>
      <w:r w:rsidR="006817F7" w:rsidRPr="006817F7">
        <w:t xml:space="preserve">: </w:t>
      </w:r>
      <w:r w:rsidRPr="006817F7">
        <w:t xml:space="preserve">на объекты основных средств </w:t>
      </w:r>
      <w:r w:rsidR="006817F7">
        <w:t>-</w:t>
      </w:r>
      <w:r w:rsidRPr="006817F7">
        <w:t xml:space="preserve"> способ списания стоимости основных фондов по сумме чисел лет срока полезного использования, а на нематериальные активы </w:t>
      </w:r>
      <w:r w:rsidR="006817F7">
        <w:t>-</w:t>
      </w:r>
      <w:r w:rsidRPr="006817F7">
        <w:t xml:space="preserve"> линейный способ амортизации</w:t>
      </w:r>
      <w:r w:rsidR="006817F7" w:rsidRPr="006817F7">
        <w:t>.</w:t>
      </w:r>
    </w:p>
    <w:p w:rsidR="006817F7" w:rsidRDefault="006B41B3" w:rsidP="00D3088D">
      <w:pPr>
        <w:widowControl w:val="0"/>
        <w:autoSpaceDE w:val="0"/>
        <w:autoSpaceDN w:val="0"/>
        <w:adjustRightInd w:val="0"/>
        <w:ind w:firstLine="709"/>
      </w:pPr>
      <w:r w:rsidRPr="006817F7">
        <w:t>Автор данной работы предлагает применить на объекты основных средств</w:t>
      </w:r>
      <w:r w:rsidR="006817F7" w:rsidRPr="006817F7">
        <w:t xml:space="preserve"> - </w:t>
      </w:r>
      <w:r w:rsidRPr="006817F7">
        <w:t>линейный способ начисления амортизации</w:t>
      </w:r>
      <w:r w:rsidR="006817F7" w:rsidRPr="006817F7">
        <w:t>.</w:t>
      </w:r>
    </w:p>
    <w:p w:rsidR="006817F7" w:rsidRDefault="006B41B3" w:rsidP="00D3088D">
      <w:pPr>
        <w:widowControl w:val="0"/>
        <w:autoSpaceDE w:val="0"/>
        <w:autoSpaceDN w:val="0"/>
        <w:adjustRightInd w:val="0"/>
        <w:ind w:firstLine="709"/>
      </w:pPr>
      <w:r w:rsidRPr="006817F7">
        <w:t>Рассмотрим на примере действующий способ начисления амортизации, а затем предлагаемый</w:t>
      </w:r>
      <w:r w:rsidR="006817F7" w:rsidRPr="006817F7">
        <w:t>:</w:t>
      </w:r>
    </w:p>
    <w:p w:rsidR="006817F7" w:rsidRDefault="006B41B3" w:rsidP="00D3088D">
      <w:pPr>
        <w:widowControl w:val="0"/>
        <w:autoSpaceDE w:val="0"/>
        <w:autoSpaceDN w:val="0"/>
        <w:adjustRightInd w:val="0"/>
        <w:ind w:firstLine="709"/>
      </w:pPr>
      <w:r w:rsidRPr="006817F7">
        <w:t>Начисление амортизации в ООО</w:t>
      </w:r>
      <w:r w:rsidR="006817F7">
        <w:t xml:space="preserve"> "</w:t>
      </w:r>
      <w:r w:rsidRPr="006817F7">
        <w:t>ДальПромТоргСервис</w:t>
      </w:r>
      <w:r w:rsidR="006817F7">
        <w:t xml:space="preserve">" </w:t>
      </w:r>
      <w:r w:rsidRPr="006817F7">
        <w:t xml:space="preserve">на электродрель </w:t>
      </w:r>
      <w:r w:rsidRPr="006817F7">
        <w:rPr>
          <w:lang w:val="en-US"/>
        </w:rPr>
        <w:t>Bosh</w:t>
      </w:r>
      <w:r w:rsidRPr="006817F7">
        <w:t xml:space="preserve"> 2000</w:t>
      </w:r>
      <w:r w:rsidR="006817F7" w:rsidRPr="006817F7">
        <w:t xml:space="preserve">. </w:t>
      </w:r>
      <w:r w:rsidRPr="006817F7">
        <w:t xml:space="preserve">Срок полезного использования </w:t>
      </w:r>
      <w:r w:rsidR="006817F7">
        <w:t>-</w:t>
      </w:r>
      <w:r w:rsidRPr="006817F7">
        <w:t xml:space="preserve"> 5 лет, первоначальная стоимость </w:t>
      </w:r>
      <w:r w:rsidR="006817F7">
        <w:t>-</w:t>
      </w:r>
      <w:r w:rsidRPr="006817F7">
        <w:t xml:space="preserve"> 35</w:t>
      </w:r>
      <w:r w:rsidR="006817F7">
        <w:t xml:space="preserve"> </w:t>
      </w:r>
      <w:r w:rsidRPr="006817F7">
        <w:t>000 руб</w:t>
      </w:r>
      <w:r w:rsidR="006817F7" w:rsidRPr="006817F7">
        <w:t>.</w:t>
      </w:r>
    </w:p>
    <w:p w:rsidR="00BF0638" w:rsidRDefault="00BF0638" w:rsidP="00D3088D">
      <w:pPr>
        <w:widowControl w:val="0"/>
        <w:autoSpaceDE w:val="0"/>
        <w:autoSpaceDN w:val="0"/>
        <w:adjustRightInd w:val="0"/>
        <w:ind w:firstLine="709"/>
      </w:pPr>
    </w:p>
    <w:p w:rsidR="006B41B3" w:rsidRPr="006817F7" w:rsidRDefault="00CA0AA6" w:rsidP="00D3088D">
      <w:pPr>
        <w:widowControl w:val="0"/>
        <w:autoSpaceDE w:val="0"/>
        <w:autoSpaceDN w:val="0"/>
        <w:adjustRightInd w:val="0"/>
        <w:ind w:firstLine="709"/>
      </w:pPr>
      <w:r w:rsidRPr="006817F7">
        <w:t>Сумма</w:t>
      </w:r>
      <w:r w:rsidR="006B41B3" w:rsidRPr="006817F7">
        <w:t xml:space="preserve"> чисел лет срока полезного использования = 1+2+3+4+5 = 15</w:t>
      </w:r>
    </w:p>
    <w:p w:rsidR="006817F7" w:rsidRDefault="00CA0AA6" w:rsidP="00D3088D">
      <w:pPr>
        <w:widowControl w:val="0"/>
        <w:autoSpaceDE w:val="0"/>
        <w:autoSpaceDN w:val="0"/>
        <w:adjustRightInd w:val="0"/>
        <w:ind w:firstLine="709"/>
      </w:pPr>
      <w:r w:rsidRPr="006817F7">
        <w:t>Сумма</w:t>
      </w:r>
      <w:r w:rsidR="006B41B3" w:rsidRPr="006817F7">
        <w:t xml:space="preserve"> амортизационных отчислений за 1-ый год = 35000 </w:t>
      </w:r>
      <w:r w:rsidR="000B01B5">
        <w:rPr>
          <w:i/>
          <w:iCs/>
          <w:position w:val="-4"/>
        </w:rPr>
        <w:pict>
          <v:shape id="_x0000_i1143" type="#_x0000_t75" style="width:9pt;height:9.75pt">
            <v:imagedata r:id="rId14" o:title=""/>
          </v:shape>
        </w:pict>
      </w:r>
      <w:r w:rsidR="006B41B3" w:rsidRPr="006817F7">
        <w:t xml:space="preserve"> 5/15 = 11666,67 руб</w:t>
      </w:r>
      <w:r w:rsidR="006817F7" w:rsidRPr="006817F7">
        <w:t>.</w:t>
      </w:r>
    </w:p>
    <w:p w:rsidR="006817F7" w:rsidRDefault="00CA0AA6" w:rsidP="00D3088D">
      <w:pPr>
        <w:widowControl w:val="0"/>
        <w:autoSpaceDE w:val="0"/>
        <w:autoSpaceDN w:val="0"/>
        <w:adjustRightInd w:val="0"/>
        <w:ind w:firstLine="709"/>
      </w:pPr>
      <w:r w:rsidRPr="006817F7">
        <w:t>Сумма</w:t>
      </w:r>
      <w:r w:rsidR="006B41B3" w:rsidRPr="006817F7">
        <w:t xml:space="preserve"> амортизационных отчислений в месяц</w:t>
      </w:r>
      <w:r w:rsidR="006817F7" w:rsidRPr="006817F7">
        <w:t xml:space="preserve"> </w:t>
      </w:r>
      <w:r w:rsidR="006B41B3" w:rsidRPr="006817F7">
        <w:t>= 11666,67/12 = 972,22 руб</w:t>
      </w:r>
      <w:r w:rsidR="006817F7" w:rsidRPr="006817F7">
        <w:t>.</w:t>
      </w:r>
    </w:p>
    <w:p w:rsidR="006817F7" w:rsidRDefault="00CA0AA6" w:rsidP="00D3088D">
      <w:pPr>
        <w:widowControl w:val="0"/>
        <w:autoSpaceDE w:val="0"/>
        <w:autoSpaceDN w:val="0"/>
        <w:adjustRightInd w:val="0"/>
        <w:ind w:firstLine="709"/>
      </w:pPr>
      <w:r w:rsidRPr="006817F7">
        <w:t>Сумма</w:t>
      </w:r>
      <w:r w:rsidR="006B41B3" w:rsidRPr="006817F7">
        <w:t xml:space="preserve"> амортизационных </w:t>
      </w:r>
      <w:r w:rsidR="007158B9" w:rsidRPr="006817F7">
        <w:t xml:space="preserve">отчислений за 2-ой год = 35000 </w:t>
      </w:r>
      <w:r w:rsidR="000B01B5">
        <w:rPr>
          <w:i/>
          <w:iCs/>
          <w:position w:val="-4"/>
        </w:rPr>
        <w:pict>
          <v:shape id="_x0000_i1144" type="#_x0000_t75" style="width:9pt;height:9.75pt">
            <v:imagedata r:id="rId14" o:title=""/>
          </v:shape>
        </w:pict>
      </w:r>
      <w:r w:rsidR="006B41B3" w:rsidRPr="006817F7">
        <w:t xml:space="preserve"> 4/15 = 9333,33 руб</w:t>
      </w:r>
      <w:r w:rsidR="006817F7" w:rsidRPr="006817F7">
        <w:t>.</w:t>
      </w:r>
    </w:p>
    <w:p w:rsidR="006817F7" w:rsidRDefault="00CA0AA6" w:rsidP="00D3088D">
      <w:pPr>
        <w:widowControl w:val="0"/>
        <w:autoSpaceDE w:val="0"/>
        <w:autoSpaceDN w:val="0"/>
        <w:adjustRightInd w:val="0"/>
        <w:ind w:firstLine="709"/>
      </w:pPr>
      <w:r w:rsidRPr="006817F7">
        <w:t>Сумма</w:t>
      </w:r>
      <w:r w:rsidR="006B41B3" w:rsidRPr="006817F7">
        <w:t xml:space="preserve"> амортизационных отчислений в месяц</w:t>
      </w:r>
      <w:r w:rsidR="006817F7" w:rsidRPr="006817F7">
        <w:t xml:space="preserve"> </w:t>
      </w:r>
      <w:r w:rsidR="006B41B3" w:rsidRPr="006817F7">
        <w:t>= 9333,33/12 = 777,78 руб</w:t>
      </w:r>
      <w:r w:rsidR="006817F7" w:rsidRPr="006817F7">
        <w:t>.</w:t>
      </w:r>
    </w:p>
    <w:p w:rsidR="006817F7" w:rsidRDefault="00CA0AA6" w:rsidP="00D3088D">
      <w:pPr>
        <w:widowControl w:val="0"/>
        <w:autoSpaceDE w:val="0"/>
        <w:autoSpaceDN w:val="0"/>
        <w:adjustRightInd w:val="0"/>
        <w:ind w:firstLine="709"/>
      </w:pPr>
      <w:r w:rsidRPr="006817F7">
        <w:t>Сумма</w:t>
      </w:r>
      <w:r w:rsidR="006B41B3" w:rsidRPr="006817F7">
        <w:t xml:space="preserve"> амортизационных отчислений за 3-ий год = 35000 </w:t>
      </w:r>
      <w:r w:rsidR="000B01B5">
        <w:rPr>
          <w:i/>
          <w:iCs/>
          <w:position w:val="-4"/>
        </w:rPr>
        <w:pict>
          <v:shape id="_x0000_i1145" type="#_x0000_t75" style="width:9pt;height:9.75pt">
            <v:imagedata r:id="rId14" o:title=""/>
          </v:shape>
        </w:pict>
      </w:r>
      <w:r w:rsidR="006B41B3" w:rsidRPr="006817F7">
        <w:t>3/15 = 7000 руб</w:t>
      </w:r>
      <w:r w:rsidR="006817F7" w:rsidRPr="006817F7">
        <w:t>.</w:t>
      </w:r>
    </w:p>
    <w:p w:rsidR="006817F7" w:rsidRDefault="00CA0AA6" w:rsidP="00D3088D">
      <w:pPr>
        <w:widowControl w:val="0"/>
        <w:autoSpaceDE w:val="0"/>
        <w:autoSpaceDN w:val="0"/>
        <w:adjustRightInd w:val="0"/>
        <w:ind w:firstLine="709"/>
      </w:pPr>
      <w:r w:rsidRPr="006817F7">
        <w:t>Сумма</w:t>
      </w:r>
      <w:r w:rsidR="006B41B3" w:rsidRPr="006817F7">
        <w:t xml:space="preserve"> амортизационных отчислений в месяц</w:t>
      </w:r>
      <w:r w:rsidR="006817F7" w:rsidRPr="006817F7">
        <w:t xml:space="preserve"> </w:t>
      </w:r>
      <w:r w:rsidR="006B41B3" w:rsidRPr="006817F7">
        <w:t>= 7000/12 = 583,33 руб</w:t>
      </w:r>
      <w:r w:rsidR="006817F7" w:rsidRPr="006817F7">
        <w:t>.</w:t>
      </w:r>
    </w:p>
    <w:p w:rsidR="006817F7" w:rsidRDefault="00CA0AA6" w:rsidP="00D3088D">
      <w:pPr>
        <w:widowControl w:val="0"/>
        <w:autoSpaceDE w:val="0"/>
        <w:autoSpaceDN w:val="0"/>
        <w:adjustRightInd w:val="0"/>
        <w:ind w:firstLine="709"/>
      </w:pPr>
      <w:r w:rsidRPr="006817F7">
        <w:t xml:space="preserve">Сумма </w:t>
      </w:r>
      <w:r w:rsidR="006B41B3" w:rsidRPr="006817F7">
        <w:t>амортизационных отчислений за 4-ый год = 35000</w:t>
      </w:r>
      <w:r w:rsidR="000B01B5">
        <w:rPr>
          <w:i/>
          <w:iCs/>
          <w:position w:val="-4"/>
        </w:rPr>
        <w:pict>
          <v:shape id="_x0000_i1146" type="#_x0000_t75" style="width:9pt;height:9.75pt">
            <v:imagedata r:id="rId14" o:title=""/>
          </v:shape>
        </w:pict>
      </w:r>
      <w:r w:rsidR="00794114" w:rsidRPr="006817F7">
        <w:t xml:space="preserve"> </w:t>
      </w:r>
      <w:r w:rsidR="006B41B3" w:rsidRPr="006817F7">
        <w:t>2/15 = 4666,67 руб</w:t>
      </w:r>
      <w:r w:rsidR="006817F7" w:rsidRPr="006817F7">
        <w:t>.</w:t>
      </w:r>
    </w:p>
    <w:p w:rsidR="006817F7" w:rsidRDefault="00CA0AA6" w:rsidP="00D3088D">
      <w:pPr>
        <w:widowControl w:val="0"/>
        <w:autoSpaceDE w:val="0"/>
        <w:autoSpaceDN w:val="0"/>
        <w:adjustRightInd w:val="0"/>
        <w:ind w:firstLine="709"/>
      </w:pPr>
      <w:r w:rsidRPr="006817F7">
        <w:t>Сумма</w:t>
      </w:r>
      <w:r w:rsidR="006B41B3" w:rsidRPr="006817F7">
        <w:t xml:space="preserve"> амортизационных отчислений в месяц</w:t>
      </w:r>
      <w:r w:rsidR="006817F7" w:rsidRPr="006817F7">
        <w:t xml:space="preserve"> </w:t>
      </w:r>
      <w:r w:rsidR="006B41B3" w:rsidRPr="006817F7">
        <w:t>= 4666,67/12 = 388,89 руб</w:t>
      </w:r>
      <w:r w:rsidR="006817F7" w:rsidRPr="006817F7">
        <w:t>.</w:t>
      </w:r>
    </w:p>
    <w:p w:rsidR="006817F7" w:rsidRDefault="00CA0AA6" w:rsidP="00D3088D">
      <w:pPr>
        <w:widowControl w:val="0"/>
        <w:autoSpaceDE w:val="0"/>
        <w:autoSpaceDN w:val="0"/>
        <w:adjustRightInd w:val="0"/>
        <w:ind w:firstLine="709"/>
      </w:pPr>
      <w:r w:rsidRPr="006817F7">
        <w:t>Сумма</w:t>
      </w:r>
      <w:r w:rsidR="006B41B3" w:rsidRPr="006817F7">
        <w:t xml:space="preserve"> амортизационных отчислений за 5-ый год = 35000</w:t>
      </w:r>
      <w:r w:rsidR="000B01B5">
        <w:rPr>
          <w:i/>
          <w:iCs/>
          <w:position w:val="-4"/>
        </w:rPr>
        <w:pict>
          <v:shape id="_x0000_i1147" type="#_x0000_t75" style="width:9pt;height:9.75pt">
            <v:imagedata r:id="rId14" o:title=""/>
          </v:shape>
        </w:pict>
      </w:r>
      <w:r w:rsidR="006817F7" w:rsidRPr="006817F7">
        <w:t xml:space="preserve"> </w:t>
      </w:r>
      <w:r w:rsidR="006B41B3" w:rsidRPr="006817F7">
        <w:t>1/15 = 2333,33 руб</w:t>
      </w:r>
      <w:r w:rsidR="006817F7" w:rsidRPr="006817F7">
        <w:t>.</w:t>
      </w:r>
    </w:p>
    <w:p w:rsidR="006817F7" w:rsidRDefault="00CA0AA6" w:rsidP="00D3088D">
      <w:pPr>
        <w:widowControl w:val="0"/>
        <w:autoSpaceDE w:val="0"/>
        <w:autoSpaceDN w:val="0"/>
        <w:adjustRightInd w:val="0"/>
        <w:ind w:firstLine="709"/>
      </w:pPr>
      <w:r w:rsidRPr="006817F7">
        <w:t>Сумма</w:t>
      </w:r>
      <w:r w:rsidR="006B41B3" w:rsidRPr="006817F7">
        <w:t xml:space="preserve"> амортизационных отчислений в месяц</w:t>
      </w:r>
      <w:r w:rsidR="006817F7" w:rsidRPr="006817F7">
        <w:t xml:space="preserve"> </w:t>
      </w:r>
      <w:r w:rsidR="006B41B3" w:rsidRPr="006817F7">
        <w:t>= 2333,33/12 = 194,44 руб</w:t>
      </w:r>
      <w:r w:rsidR="006817F7" w:rsidRPr="006817F7">
        <w:t>.</w:t>
      </w:r>
    </w:p>
    <w:p w:rsidR="006B41B3" w:rsidRPr="006817F7" w:rsidRDefault="006B41B3" w:rsidP="00D3088D">
      <w:pPr>
        <w:widowControl w:val="0"/>
        <w:autoSpaceDE w:val="0"/>
        <w:autoSpaceDN w:val="0"/>
        <w:adjustRightInd w:val="0"/>
        <w:ind w:firstLine="709"/>
      </w:pPr>
      <w:r w:rsidRPr="006817F7">
        <w:t xml:space="preserve">Остаточная стоимость = 35000 </w:t>
      </w:r>
      <w:r w:rsidR="006817F7">
        <w:t>-</w:t>
      </w:r>
      <w:r w:rsidRPr="006817F7">
        <w:t xml:space="preserve"> 35000 = 0</w:t>
      </w:r>
    </w:p>
    <w:p w:rsidR="00BF0638" w:rsidRDefault="00BF0638"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Преимущества данного способа</w:t>
      </w:r>
      <w:r w:rsidR="006817F7" w:rsidRPr="006817F7">
        <w:t xml:space="preserve"> - </w:t>
      </w:r>
      <w:r w:rsidRPr="006817F7">
        <w:t xml:space="preserve">ежегодное сокращение сумм амортизации, но существует и недостаток </w:t>
      </w:r>
      <w:r w:rsidR="006817F7">
        <w:t>-</w:t>
      </w:r>
      <w:r w:rsidRPr="006817F7">
        <w:t xml:space="preserve"> сложность расчетов</w:t>
      </w:r>
      <w:r w:rsidR="006817F7" w:rsidRPr="006817F7">
        <w:t>.</w:t>
      </w:r>
    </w:p>
    <w:p w:rsidR="006817F7" w:rsidRDefault="006B41B3" w:rsidP="00D3088D">
      <w:pPr>
        <w:widowControl w:val="0"/>
        <w:autoSpaceDE w:val="0"/>
        <w:autoSpaceDN w:val="0"/>
        <w:adjustRightInd w:val="0"/>
        <w:ind w:firstLine="709"/>
      </w:pPr>
      <w:r w:rsidRPr="006817F7">
        <w:t>Если предприятие применит линейный способ начисления амортизации, то</w:t>
      </w:r>
      <w:r w:rsidR="006817F7" w:rsidRPr="006817F7">
        <w:t>:</w:t>
      </w:r>
    </w:p>
    <w:p w:rsidR="00BF0638" w:rsidRDefault="00BF0638" w:rsidP="00D3088D">
      <w:pPr>
        <w:widowControl w:val="0"/>
        <w:autoSpaceDE w:val="0"/>
        <w:autoSpaceDN w:val="0"/>
        <w:adjustRightInd w:val="0"/>
        <w:ind w:firstLine="709"/>
      </w:pPr>
    </w:p>
    <w:p w:rsidR="006817F7" w:rsidRDefault="007158B9" w:rsidP="00D3088D">
      <w:pPr>
        <w:widowControl w:val="0"/>
        <w:autoSpaceDE w:val="0"/>
        <w:autoSpaceDN w:val="0"/>
        <w:adjustRightInd w:val="0"/>
        <w:ind w:firstLine="709"/>
      </w:pPr>
      <w:r w:rsidRPr="006817F7">
        <w:t>Сумма</w:t>
      </w:r>
      <w:r w:rsidR="006B41B3" w:rsidRPr="006817F7">
        <w:t xml:space="preserve"> амортизационных отчислений за год = 35000/5 лет = 7000 руб</w:t>
      </w:r>
      <w:r w:rsidR="006817F7" w:rsidRPr="006817F7">
        <w:t>.</w:t>
      </w:r>
    </w:p>
    <w:p w:rsidR="006817F7" w:rsidRDefault="007158B9" w:rsidP="00D3088D">
      <w:pPr>
        <w:widowControl w:val="0"/>
        <w:autoSpaceDE w:val="0"/>
        <w:autoSpaceDN w:val="0"/>
        <w:adjustRightInd w:val="0"/>
        <w:ind w:firstLine="709"/>
      </w:pPr>
      <w:r w:rsidRPr="006817F7">
        <w:t>Сумма</w:t>
      </w:r>
      <w:r w:rsidR="006B41B3" w:rsidRPr="006817F7">
        <w:t xml:space="preserve"> амортизационных отчислений в месяц = 583,33 руб</w:t>
      </w:r>
      <w:r w:rsidR="006817F7" w:rsidRPr="006817F7">
        <w:t>.</w:t>
      </w:r>
    </w:p>
    <w:p w:rsidR="00BF0638" w:rsidRDefault="00BF0638"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Главными преимуществами данного способа являются простота расчетов и, в результате, не остается не списываемого остатка суммы амортизации</w:t>
      </w:r>
      <w:r w:rsidR="006817F7" w:rsidRPr="006817F7">
        <w:t>.</w:t>
      </w:r>
    </w:p>
    <w:p w:rsidR="006B41B3" w:rsidRPr="006817F7" w:rsidRDefault="00BF0638" w:rsidP="00F42199">
      <w:pPr>
        <w:widowControl w:val="0"/>
        <w:autoSpaceDE w:val="0"/>
        <w:autoSpaceDN w:val="0"/>
        <w:adjustRightInd w:val="0"/>
        <w:ind w:left="708" w:firstLine="1"/>
      </w:pPr>
      <w:r>
        <w:br w:type="page"/>
      </w:r>
      <w:r w:rsidR="006B41B3" w:rsidRPr="006817F7">
        <w:t xml:space="preserve">Таблица </w:t>
      </w:r>
      <w:r w:rsidR="006817F7">
        <w:t>3.2</w:t>
      </w:r>
      <w:r w:rsidR="006B41B3" w:rsidRPr="006817F7">
        <w:t xml:space="preserve"> </w:t>
      </w:r>
      <w:r w:rsidR="006817F7">
        <w:t>-</w:t>
      </w:r>
      <w:r w:rsidR="006B41B3" w:rsidRPr="006817F7">
        <w:t xml:space="preserve"> Начисление амортизации на объект основных средств электродрель </w:t>
      </w:r>
      <w:r w:rsidR="006B41B3" w:rsidRPr="006817F7">
        <w:rPr>
          <w:lang w:val="en-US"/>
        </w:rPr>
        <w:t>Bosh</w:t>
      </w:r>
      <w:r w:rsidR="00B238FA" w:rsidRPr="006817F7">
        <w:t xml:space="preserve">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989"/>
      </w:tblGrid>
      <w:tr w:rsidR="006B41B3" w:rsidRPr="006817F7" w:rsidTr="00963F5C">
        <w:trPr>
          <w:trHeight w:val="1597"/>
          <w:jc w:val="center"/>
        </w:trPr>
        <w:tc>
          <w:tcPr>
            <w:tcW w:w="2754" w:type="dxa"/>
            <w:shd w:val="clear" w:color="auto" w:fill="auto"/>
            <w:vAlign w:val="center"/>
          </w:tcPr>
          <w:p w:rsidR="006B41B3" w:rsidRPr="006817F7" w:rsidRDefault="006817F7" w:rsidP="00BF0638">
            <w:pPr>
              <w:pStyle w:val="aff2"/>
            </w:pPr>
            <w:r w:rsidRPr="006817F7">
              <w:t xml:space="preserve"> </w:t>
            </w:r>
            <w:r w:rsidR="006B41B3" w:rsidRPr="006817F7">
              <w:t>Год</w:t>
            </w:r>
          </w:p>
        </w:tc>
        <w:tc>
          <w:tcPr>
            <w:tcW w:w="2754" w:type="dxa"/>
            <w:shd w:val="clear" w:color="auto" w:fill="auto"/>
            <w:vAlign w:val="center"/>
          </w:tcPr>
          <w:p w:rsidR="006B41B3" w:rsidRPr="006817F7" w:rsidRDefault="006B41B3" w:rsidP="00BF0638">
            <w:pPr>
              <w:pStyle w:val="aff2"/>
            </w:pPr>
          </w:p>
          <w:p w:rsidR="006B41B3" w:rsidRPr="006817F7" w:rsidRDefault="006B41B3" w:rsidP="00BF0638">
            <w:pPr>
              <w:pStyle w:val="aff2"/>
            </w:pPr>
            <w:r w:rsidRPr="006817F7">
              <w:t>Начисление амортизации по сумме чисел лет срока полезного использования</w:t>
            </w:r>
          </w:p>
          <w:p w:rsidR="006B41B3" w:rsidRPr="006817F7" w:rsidRDefault="006B41B3" w:rsidP="00BF0638">
            <w:pPr>
              <w:pStyle w:val="aff2"/>
            </w:pPr>
          </w:p>
        </w:tc>
        <w:tc>
          <w:tcPr>
            <w:tcW w:w="2989" w:type="dxa"/>
            <w:shd w:val="clear" w:color="auto" w:fill="auto"/>
            <w:vAlign w:val="center"/>
          </w:tcPr>
          <w:p w:rsidR="006B41B3" w:rsidRPr="006817F7" w:rsidRDefault="006B41B3" w:rsidP="00BF0638">
            <w:pPr>
              <w:pStyle w:val="aff2"/>
            </w:pPr>
            <w:r w:rsidRPr="006817F7">
              <w:t>Начисление амортизации линейным способом</w:t>
            </w:r>
          </w:p>
          <w:p w:rsidR="006B41B3" w:rsidRPr="006817F7" w:rsidRDefault="006B41B3" w:rsidP="00BF0638">
            <w:pPr>
              <w:pStyle w:val="aff2"/>
            </w:pPr>
          </w:p>
        </w:tc>
      </w:tr>
      <w:tr w:rsidR="006B41B3" w:rsidRPr="006817F7" w:rsidTr="00963F5C">
        <w:trPr>
          <w:trHeight w:val="254"/>
          <w:jc w:val="center"/>
        </w:trPr>
        <w:tc>
          <w:tcPr>
            <w:tcW w:w="2754" w:type="dxa"/>
            <w:shd w:val="clear" w:color="auto" w:fill="auto"/>
            <w:vAlign w:val="center"/>
          </w:tcPr>
          <w:p w:rsidR="006B41B3" w:rsidRPr="006817F7" w:rsidRDefault="006B41B3" w:rsidP="00BF0638">
            <w:pPr>
              <w:pStyle w:val="aff2"/>
            </w:pPr>
            <w:r w:rsidRPr="006817F7">
              <w:t>1</w:t>
            </w:r>
          </w:p>
        </w:tc>
        <w:tc>
          <w:tcPr>
            <w:tcW w:w="2754" w:type="dxa"/>
            <w:shd w:val="clear" w:color="auto" w:fill="auto"/>
            <w:vAlign w:val="center"/>
          </w:tcPr>
          <w:p w:rsidR="006B41B3" w:rsidRPr="006817F7" w:rsidRDefault="006B41B3" w:rsidP="00BF0638">
            <w:pPr>
              <w:pStyle w:val="aff2"/>
            </w:pPr>
            <w:r w:rsidRPr="006817F7">
              <w:t>11666,67</w:t>
            </w:r>
          </w:p>
        </w:tc>
        <w:tc>
          <w:tcPr>
            <w:tcW w:w="2989" w:type="dxa"/>
            <w:shd w:val="clear" w:color="auto" w:fill="auto"/>
            <w:vAlign w:val="center"/>
          </w:tcPr>
          <w:p w:rsidR="006B41B3" w:rsidRPr="006817F7" w:rsidRDefault="006B41B3" w:rsidP="00BF0638">
            <w:pPr>
              <w:pStyle w:val="aff2"/>
            </w:pPr>
            <w:r w:rsidRPr="006817F7">
              <w:t>7000</w:t>
            </w:r>
          </w:p>
        </w:tc>
      </w:tr>
      <w:tr w:rsidR="006B41B3" w:rsidRPr="006817F7" w:rsidTr="00963F5C">
        <w:trPr>
          <w:trHeight w:val="248"/>
          <w:jc w:val="center"/>
        </w:trPr>
        <w:tc>
          <w:tcPr>
            <w:tcW w:w="2754" w:type="dxa"/>
            <w:shd w:val="clear" w:color="auto" w:fill="auto"/>
            <w:vAlign w:val="center"/>
          </w:tcPr>
          <w:p w:rsidR="006B41B3" w:rsidRPr="006817F7" w:rsidRDefault="006B41B3" w:rsidP="00BF0638">
            <w:pPr>
              <w:pStyle w:val="aff2"/>
            </w:pPr>
            <w:r w:rsidRPr="006817F7">
              <w:t>2</w:t>
            </w:r>
          </w:p>
        </w:tc>
        <w:tc>
          <w:tcPr>
            <w:tcW w:w="2754" w:type="dxa"/>
            <w:shd w:val="clear" w:color="auto" w:fill="auto"/>
            <w:vAlign w:val="center"/>
          </w:tcPr>
          <w:p w:rsidR="006B41B3" w:rsidRPr="006817F7" w:rsidRDefault="006B41B3" w:rsidP="00BF0638">
            <w:pPr>
              <w:pStyle w:val="aff2"/>
            </w:pPr>
            <w:r w:rsidRPr="006817F7">
              <w:t>9333,33</w:t>
            </w:r>
          </w:p>
        </w:tc>
        <w:tc>
          <w:tcPr>
            <w:tcW w:w="2989" w:type="dxa"/>
            <w:shd w:val="clear" w:color="auto" w:fill="auto"/>
            <w:vAlign w:val="center"/>
          </w:tcPr>
          <w:p w:rsidR="006B41B3" w:rsidRPr="006817F7" w:rsidRDefault="006B41B3" w:rsidP="00BF0638">
            <w:pPr>
              <w:pStyle w:val="aff2"/>
            </w:pPr>
            <w:r w:rsidRPr="006817F7">
              <w:t>7000</w:t>
            </w:r>
          </w:p>
        </w:tc>
      </w:tr>
      <w:tr w:rsidR="006B41B3" w:rsidRPr="006817F7" w:rsidTr="00963F5C">
        <w:trPr>
          <w:trHeight w:val="215"/>
          <w:jc w:val="center"/>
        </w:trPr>
        <w:tc>
          <w:tcPr>
            <w:tcW w:w="2754" w:type="dxa"/>
            <w:shd w:val="clear" w:color="auto" w:fill="auto"/>
            <w:vAlign w:val="center"/>
          </w:tcPr>
          <w:p w:rsidR="006B41B3" w:rsidRPr="006817F7" w:rsidRDefault="006B41B3" w:rsidP="00BF0638">
            <w:pPr>
              <w:pStyle w:val="aff2"/>
            </w:pPr>
            <w:r w:rsidRPr="006817F7">
              <w:t>3</w:t>
            </w:r>
          </w:p>
        </w:tc>
        <w:tc>
          <w:tcPr>
            <w:tcW w:w="2754" w:type="dxa"/>
            <w:shd w:val="clear" w:color="auto" w:fill="auto"/>
            <w:vAlign w:val="center"/>
          </w:tcPr>
          <w:p w:rsidR="006B41B3" w:rsidRPr="006817F7" w:rsidRDefault="006B41B3" w:rsidP="00BF0638">
            <w:pPr>
              <w:pStyle w:val="aff2"/>
            </w:pPr>
            <w:r w:rsidRPr="006817F7">
              <w:t>7000</w:t>
            </w:r>
          </w:p>
        </w:tc>
        <w:tc>
          <w:tcPr>
            <w:tcW w:w="2989" w:type="dxa"/>
            <w:shd w:val="clear" w:color="auto" w:fill="auto"/>
            <w:vAlign w:val="center"/>
          </w:tcPr>
          <w:p w:rsidR="006B41B3" w:rsidRPr="006817F7" w:rsidRDefault="006B41B3" w:rsidP="00BF0638">
            <w:pPr>
              <w:pStyle w:val="aff2"/>
            </w:pPr>
            <w:r w:rsidRPr="006817F7">
              <w:t>7000</w:t>
            </w:r>
          </w:p>
        </w:tc>
      </w:tr>
      <w:tr w:rsidR="006B41B3" w:rsidRPr="006817F7" w:rsidTr="00963F5C">
        <w:trPr>
          <w:trHeight w:val="287"/>
          <w:jc w:val="center"/>
        </w:trPr>
        <w:tc>
          <w:tcPr>
            <w:tcW w:w="2754" w:type="dxa"/>
            <w:shd w:val="clear" w:color="auto" w:fill="auto"/>
            <w:vAlign w:val="center"/>
          </w:tcPr>
          <w:p w:rsidR="006B41B3" w:rsidRPr="006817F7" w:rsidRDefault="006B41B3" w:rsidP="00BF0638">
            <w:pPr>
              <w:pStyle w:val="aff2"/>
            </w:pPr>
            <w:r w:rsidRPr="006817F7">
              <w:t>4</w:t>
            </w:r>
          </w:p>
        </w:tc>
        <w:tc>
          <w:tcPr>
            <w:tcW w:w="2754" w:type="dxa"/>
            <w:shd w:val="clear" w:color="auto" w:fill="auto"/>
            <w:vAlign w:val="center"/>
          </w:tcPr>
          <w:p w:rsidR="006B41B3" w:rsidRPr="006817F7" w:rsidRDefault="006B41B3" w:rsidP="00BF0638">
            <w:pPr>
              <w:pStyle w:val="aff2"/>
            </w:pPr>
            <w:r w:rsidRPr="006817F7">
              <w:t>4666,67</w:t>
            </w:r>
          </w:p>
        </w:tc>
        <w:tc>
          <w:tcPr>
            <w:tcW w:w="2989" w:type="dxa"/>
            <w:shd w:val="clear" w:color="auto" w:fill="auto"/>
            <w:vAlign w:val="center"/>
          </w:tcPr>
          <w:p w:rsidR="006B41B3" w:rsidRPr="006817F7" w:rsidRDefault="006B41B3" w:rsidP="00BF0638">
            <w:pPr>
              <w:pStyle w:val="aff2"/>
            </w:pPr>
            <w:r w:rsidRPr="006817F7">
              <w:t>7000</w:t>
            </w:r>
          </w:p>
        </w:tc>
      </w:tr>
      <w:tr w:rsidR="006B41B3" w:rsidRPr="006817F7" w:rsidTr="00963F5C">
        <w:trPr>
          <w:trHeight w:val="151"/>
          <w:jc w:val="center"/>
        </w:trPr>
        <w:tc>
          <w:tcPr>
            <w:tcW w:w="2754" w:type="dxa"/>
            <w:shd w:val="clear" w:color="auto" w:fill="auto"/>
            <w:vAlign w:val="center"/>
          </w:tcPr>
          <w:p w:rsidR="006B41B3" w:rsidRPr="006817F7" w:rsidRDefault="006B41B3" w:rsidP="00BF0638">
            <w:pPr>
              <w:pStyle w:val="aff2"/>
            </w:pPr>
            <w:r w:rsidRPr="006817F7">
              <w:t>5</w:t>
            </w:r>
          </w:p>
        </w:tc>
        <w:tc>
          <w:tcPr>
            <w:tcW w:w="2754" w:type="dxa"/>
            <w:shd w:val="clear" w:color="auto" w:fill="auto"/>
            <w:vAlign w:val="center"/>
          </w:tcPr>
          <w:p w:rsidR="006B41B3" w:rsidRPr="006817F7" w:rsidRDefault="006B41B3" w:rsidP="00BF0638">
            <w:pPr>
              <w:pStyle w:val="aff2"/>
            </w:pPr>
            <w:r w:rsidRPr="006817F7">
              <w:t>2333,33</w:t>
            </w:r>
          </w:p>
        </w:tc>
        <w:tc>
          <w:tcPr>
            <w:tcW w:w="2989" w:type="dxa"/>
            <w:shd w:val="clear" w:color="auto" w:fill="auto"/>
            <w:vAlign w:val="center"/>
          </w:tcPr>
          <w:p w:rsidR="006B41B3" w:rsidRPr="006817F7" w:rsidRDefault="006B41B3" w:rsidP="00BF0638">
            <w:pPr>
              <w:pStyle w:val="aff2"/>
            </w:pPr>
            <w:r w:rsidRPr="006817F7">
              <w:t>7000</w:t>
            </w:r>
          </w:p>
        </w:tc>
      </w:tr>
      <w:tr w:rsidR="006B41B3" w:rsidRPr="006817F7" w:rsidTr="00963F5C">
        <w:trPr>
          <w:trHeight w:val="461"/>
          <w:jc w:val="center"/>
        </w:trPr>
        <w:tc>
          <w:tcPr>
            <w:tcW w:w="2754" w:type="dxa"/>
            <w:shd w:val="clear" w:color="auto" w:fill="auto"/>
            <w:vAlign w:val="center"/>
          </w:tcPr>
          <w:p w:rsidR="006B41B3" w:rsidRPr="006817F7" w:rsidRDefault="006B41B3" w:rsidP="00BF0638">
            <w:pPr>
              <w:pStyle w:val="aff2"/>
            </w:pPr>
            <w:r w:rsidRPr="006817F7">
              <w:t>Итого</w:t>
            </w:r>
            <w:r w:rsidR="006817F7" w:rsidRPr="006817F7">
              <w:t xml:space="preserve">: </w:t>
            </w:r>
          </w:p>
        </w:tc>
        <w:tc>
          <w:tcPr>
            <w:tcW w:w="2754" w:type="dxa"/>
            <w:shd w:val="clear" w:color="auto" w:fill="auto"/>
            <w:vAlign w:val="center"/>
          </w:tcPr>
          <w:p w:rsidR="006B41B3" w:rsidRPr="006817F7" w:rsidRDefault="006B41B3" w:rsidP="00BF0638">
            <w:pPr>
              <w:pStyle w:val="aff2"/>
            </w:pPr>
            <w:r w:rsidRPr="006817F7">
              <w:t>35000</w:t>
            </w:r>
          </w:p>
        </w:tc>
        <w:tc>
          <w:tcPr>
            <w:tcW w:w="2989" w:type="dxa"/>
            <w:shd w:val="clear" w:color="auto" w:fill="auto"/>
            <w:vAlign w:val="center"/>
          </w:tcPr>
          <w:p w:rsidR="006B41B3" w:rsidRPr="006817F7" w:rsidRDefault="006B41B3" w:rsidP="00BF0638">
            <w:pPr>
              <w:pStyle w:val="aff2"/>
            </w:pPr>
            <w:r w:rsidRPr="006817F7">
              <w:t>35000</w:t>
            </w:r>
          </w:p>
        </w:tc>
      </w:tr>
    </w:tbl>
    <w:p w:rsidR="006B41B3" w:rsidRPr="006817F7" w:rsidRDefault="006B41B3"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 xml:space="preserve">Для нематериальных активов, возможно, применить способ уменьшаемого остатка, </w:t>
      </w:r>
      <w:r w:rsidR="006817F7">
        <w:t>т.е.</w:t>
      </w:r>
      <w:r w:rsidR="006817F7" w:rsidRPr="006817F7">
        <w:t xml:space="preserve"> </w:t>
      </w:r>
      <w:r w:rsidRPr="006817F7">
        <w:t>исходя из остаточной стоимости объекта основных фондов на начало года и нормы амортизации, рассчитанной по полному сроку полезного использования</w:t>
      </w:r>
      <w:r w:rsidR="006817F7" w:rsidRPr="006817F7">
        <w:t>.</w:t>
      </w:r>
    </w:p>
    <w:p w:rsidR="006817F7" w:rsidRDefault="006B41B3" w:rsidP="00D3088D">
      <w:pPr>
        <w:widowControl w:val="0"/>
        <w:autoSpaceDE w:val="0"/>
        <w:autoSpaceDN w:val="0"/>
        <w:adjustRightInd w:val="0"/>
        <w:ind w:firstLine="709"/>
      </w:pPr>
      <w:r w:rsidRPr="006817F7">
        <w:t>Рассмотрим на примере действующий способ начисления амортизации нематериальных активов, а затем предлагаемый</w:t>
      </w:r>
      <w:r w:rsidR="006817F7" w:rsidRPr="006817F7">
        <w:t>:</w:t>
      </w:r>
    </w:p>
    <w:p w:rsidR="006817F7" w:rsidRDefault="006B41B3" w:rsidP="00D3088D">
      <w:pPr>
        <w:widowControl w:val="0"/>
        <w:autoSpaceDE w:val="0"/>
        <w:autoSpaceDN w:val="0"/>
        <w:adjustRightInd w:val="0"/>
        <w:ind w:firstLine="709"/>
      </w:pPr>
      <w:r w:rsidRPr="006817F7">
        <w:t>Начисление амортизации в ООО</w:t>
      </w:r>
      <w:r w:rsidR="006817F7">
        <w:t xml:space="preserve"> "</w:t>
      </w:r>
      <w:r w:rsidRPr="006817F7">
        <w:t>ДальПромТоргСервис</w:t>
      </w:r>
      <w:r w:rsidR="006817F7">
        <w:t xml:space="preserve">" </w:t>
      </w:r>
      <w:r w:rsidRPr="006817F7">
        <w:t xml:space="preserve">по нематериальному активу № 3 </w:t>
      </w:r>
      <w:r w:rsidR="006817F7">
        <w:t>-</w:t>
      </w:r>
      <w:r w:rsidRPr="006817F7">
        <w:t xml:space="preserve"> логотип</w:t>
      </w:r>
      <w:r w:rsidR="006817F7">
        <w:t xml:space="preserve"> (</w:t>
      </w:r>
      <w:r w:rsidRPr="006817F7">
        <w:t>товарный знак</w:t>
      </w:r>
      <w:r w:rsidR="006817F7" w:rsidRPr="006817F7">
        <w:t>).</w:t>
      </w:r>
    </w:p>
    <w:p w:rsidR="00BF0638" w:rsidRDefault="00BF0638" w:rsidP="00D3088D">
      <w:pPr>
        <w:widowControl w:val="0"/>
        <w:autoSpaceDE w:val="0"/>
        <w:autoSpaceDN w:val="0"/>
        <w:adjustRightInd w:val="0"/>
        <w:ind w:firstLine="709"/>
      </w:pPr>
    </w:p>
    <w:p w:rsidR="006B41B3" w:rsidRPr="006817F7" w:rsidRDefault="007158B9" w:rsidP="00D3088D">
      <w:pPr>
        <w:widowControl w:val="0"/>
        <w:autoSpaceDE w:val="0"/>
        <w:autoSpaceDN w:val="0"/>
        <w:adjustRightInd w:val="0"/>
        <w:ind w:firstLine="709"/>
      </w:pPr>
      <w:r w:rsidRPr="006817F7">
        <w:t>Сумма</w:t>
      </w:r>
      <w:r w:rsidR="006B41B3" w:rsidRPr="006817F7">
        <w:t xml:space="preserve"> ежегодных амортизационных отчислений = 40000/10 лет =4000</w:t>
      </w:r>
    </w:p>
    <w:p w:rsidR="006817F7" w:rsidRDefault="007158B9" w:rsidP="00D3088D">
      <w:pPr>
        <w:widowControl w:val="0"/>
        <w:autoSpaceDE w:val="0"/>
        <w:autoSpaceDN w:val="0"/>
        <w:adjustRightInd w:val="0"/>
        <w:ind w:firstLine="709"/>
      </w:pPr>
      <w:r w:rsidRPr="006817F7">
        <w:t>Сумма</w:t>
      </w:r>
      <w:r w:rsidR="006B41B3" w:rsidRPr="006817F7">
        <w:t xml:space="preserve"> ежемесячных амортизационных отчислений = 4000/12 месяцев = 333,33 рубля</w:t>
      </w:r>
      <w:r w:rsidR="006817F7" w:rsidRPr="006817F7">
        <w:t>.</w:t>
      </w:r>
    </w:p>
    <w:p w:rsidR="00BF0638" w:rsidRDefault="00BF0638"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 xml:space="preserve">Преимущества данного способа </w:t>
      </w:r>
      <w:r w:rsidR="006817F7">
        <w:t>-</w:t>
      </w:r>
      <w:r w:rsidRPr="006817F7">
        <w:t xml:space="preserve"> простота расчетов, недостаток </w:t>
      </w:r>
      <w:r w:rsidR="006817F7">
        <w:t>-</w:t>
      </w:r>
      <w:r w:rsidRPr="006817F7">
        <w:t xml:space="preserve"> суммы амортизации находятся на постоянном уровне</w:t>
      </w:r>
      <w:r w:rsidR="006817F7" w:rsidRPr="006817F7">
        <w:t>.</w:t>
      </w:r>
    </w:p>
    <w:p w:rsidR="006817F7" w:rsidRDefault="006B41B3" w:rsidP="00D3088D">
      <w:pPr>
        <w:widowControl w:val="0"/>
        <w:autoSpaceDE w:val="0"/>
        <w:autoSpaceDN w:val="0"/>
        <w:adjustRightInd w:val="0"/>
        <w:ind w:firstLine="709"/>
      </w:pPr>
      <w:r w:rsidRPr="006817F7">
        <w:t>Если предприятие применит способ уменьшаемого остатка, то</w:t>
      </w:r>
      <w:r w:rsidR="006817F7" w:rsidRPr="006817F7">
        <w:t>:</w:t>
      </w:r>
    </w:p>
    <w:p w:rsidR="00BF0638" w:rsidRDefault="00BF0638" w:rsidP="00D3088D">
      <w:pPr>
        <w:widowControl w:val="0"/>
        <w:autoSpaceDE w:val="0"/>
        <w:autoSpaceDN w:val="0"/>
        <w:adjustRightInd w:val="0"/>
        <w:ind w:firstLine="709"/>
      </w:pPr>
    </w:p>
    <w:p w:rsidR="006B41B3" w:rsidRPr="006817F7" w:rsidRDefault="00BF0638" w:rsidP="00D3088D">
      <w:pPr>
        <w:widowControl w:val="0"/>
        <w:autoSpaceDE w:val="0"/>
        <w:autoSpaceDN w:val="0"/>
        <w:adjustRightInd w:val="0"/>
        <w:ind w:firstLine="709"/>
      </w:pPr>
      <w:r>
        <w:br w:type="page"/>
      </w:r>
      <w:r w:rsidR="006B41B3" w:rsidRPr="006817F7">
        <w:rPr>
          <w:lang w:val="en-US"/>
        </w:rPr>
        <w:t>Na</w:t>
      </w:r>
      <w:r w:rsidR="006817F7">
        <w:t xml:space="preserve"> (</w:t>
      </w:r>
      <w:r w:rsidR="006B41B3" w:rsidRPr="006817F7">
        <w:t>норма амортизации</w:t>
      </w:r>
      <w:r w:rsidR="006817F7" w:rsidRPr="006817F7">
        <w:t xml:space="preserve">) </w:t>
      </w:r>
      <w:r w:rsidR="006B41B3" w:rsidRPr="006817F7">
        <w:t>= 100</w:t>
      </w:r>
      <w:r w:rsidR="006817F7" w:rsidRPr="006817F7">
        <w:t>%</w:t>
      </w:r>
      <w:r w:rsidR="006B41B3" w:rsidRPr="006817F7">
        <w:t xml:space="preserve"> / 10 = 10</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1 год =</w:t>
      </w:r>
      <w:r w:rsidR="006817F7">
        <w:t xml:space="preserve"> (</w:t>
      </w:r>
      <w:r w:rsidR="006B41B3" w:rsidRPr="006817F7">
        <w:t xml:space="preserve">40000 </w:t>
      </w:r>
      <w:r w:rsidR="000B01B5">
        <w:rPr>
          <w:i/>
          <w:iCs/>
          <w:position w:val="-4"/>
        </w:rPr>
        <w:pict>
          <v:shape id="_x0000_i1148" type="#_x0000_t75" style="width:9pt;height:9.75pt">
            <v:imagedata r:id="rId14" o:title=""/>
          </v:shape>
        </w:pict>
      </w:r>
      <w:r w:rsidR="006B41B3" w:rsidRPr="006817F7">
        <w:t xml:space="preserve"> 10</w:t>
      </w:r>
      <w:r w:rsidR="006817F7" w:rsidRPr="006817F7">
        <w:t xml:space="preserve">) </w:t>
      </w:r>
      <w:r w:rsidR="006B41B3" w:rsidRPr="006817F7">
        <w:t>/100 = 4000 руб</w:t>
      </w:r>
      <w:r w:rsidR="006817F7" w:rsidRPr="006817F7">
        <w:t>.</w:t>
      </w:r>
    </w:p>
    <w:p w:rsidR="006B41B3" w:rsidRP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4000/12 = 333,33</w:t>
      </w:r>
    </w:p>
    <w:p w:rsidR="006817F7" w:rsidRDefault="006B41B3" w:rsidP="00D3088D">
      <w:pPr>
        <w:widowControl w:val="0"/>
        <w:autoSpaceDE w:val="0"/>
        <w:autoSpaceDN w:val="0"/>
        <w:adjustRightInd w:val="0"/>
        <w:ind w:firstLine="709"/>
      </w:pPr>
      <w:r w:rsidRPr="006817F7">
        <w:t xml:space="preserve">Остаточная стоимость ОФ = 40000 </w:t>
      </w:r>
      <w:r w:rsidR="006817F7">
        <w:t>-</w:t>
      </w:r>
      <w:r w:rsidRPr="006817F7">
        <w:t xml:space="preserve"> 4000 =36000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2 год =</w:t>
      </w:r>
      <w:r w:rsidR="006817F7">
        <w:t xml:space="preserve"> (</w:t>
      </w:r>
      <w:r w:rsidR="006B41B3" w:rsidRPr="006817F7">
        <w:t xml:space="preserve">36000 </w:t>
      </w:r>
      <w:r w:rsidR="000B01B5">
        <w:rPr>
          <w:i/>
          <w:iCs/>
          <w:position w:val="-4"/>
        </w:rPr>
        <w:pict>
          <v:shape id="_x0000_i1149" type="#_x0000_t75" style="width:9pt;height:9.75pt">
            <v:imagedata r:id="rId14" o:title=""/>
          </v:shape>
        </w:pict>
      </w:r>
      <w:r w:rsidR="006B41B3" w:rsidRPr="006817F7">
        <w:t xml:space="preserve"> 10</w:t>
      </w:r>
      <w:r w:rsidR="006817F7" w:rsidRPr="006817F7">
        <w:t xml:space="preserve">) </w:t>
      </w:r>
      <w:r w:rsidR="006B41B3" w:rsidRPr="006817F7">
        <w:t>/100 = 3600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3600/12 = 300 руб</w:t>
      </w:r>
      <w:r w:rsidR="006817F7" w:rsidRPr="006817F7">
        <w:t>.</w:t>
      </w:r>
    </w:p>
    <w:p w:rsidR="006817F7" w:rsidRDefault="006B41B3" w:rsidP="00D3088D">
      <w:pPr>
        <w:widowControl w:val="0"/>
        <w:autoSpaceDE w:val="0"/>
        <w:autoSpaceDN w:val="0"/>
        <w:adjustRightInd w:val="0"/>
        <w:ind w:firstLine="709"/>
      </w:pPr>
      <w:r w:rsidRPr="006817F7">
        <w:t xml:space="preserve">Остаточная стоимость ОФ = 36000 </w:t>
      </w:r>
      <w:r w:rsidR="006817F7">
        <w:t>-</w:t>
      </w:r>
      <w:r w:rsidRPr="006817F7">
        <w:t xml:space="preserve"> 3600 = 32400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3 год =</w:t>
      </w:r>
      <w:r w:rsidR="006817F7">
        <w:t xml:space="preserve"> (</w:t>
      </w:r>
      <w:r w:rsidR="006B41B3" w:rsidRPr="006817F7">
        <w:t>32400</w:t>
      </w:r>
      <w:r w:rsidR="000B01B5">
        <w:rPr>
          <w:i/>
          <w:iCs/>
          <w:position w:val="-4"/>
        </w:rPr>
        <w:pict>
          <v:shape id="_x0000_i1150" type="#_x0000_t75" style="width:9pt;height:9.75pt">
            <v:imagedata r:id="rId14" o:title=""/>
          </v:shape>
        </w:pict>
      </w:r>
      <w:r w:rsidR="006B41B3" w:rsidRPr="006817F7">
        <w:t xml:space="preserve"> 10</w:t>
      </w:r>
      <w:r w:rsidR="006817F7" w:rsidRPr="006817F7">
        <w:t xml:space="preserve">) </w:t>
      </w:r>
      <w:r w:rsidR="006B41B3" w:rsidRPr="006817F7">
        <w:t>/100 = 3240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3240/12 = 270 руб</w:t>
      </w:r>
      <w:r w:rsidR="006817F7" w:rsidRPr="006817F7">
        <w:t>.</w:t>
      </w:r>
    </w:p>
    <w:p w:rsidR="006817F7" w:rsidRDefault="006B41B3" w:rsidP="00D3088D">
      <w:pPr>
        <w:widowControl w:val="0"/>
        <w:autoSpaceDE w:val="0"/>
        <w:autoSpaceDN w:val="0"/>
        <w:adjustRightInd w:val="0"/>
        <w:ind w:firstLine="709"/>
      </w:pPr>
      <w:r w:rsidRPr="006817F7">
        <w:t xml:space="preserve">Остаточная стоимость ОФ = 32400 </w:t>
      </w:r>
      <w:r w:rsidR="006817F7">
        <w:t>-</w:t>
      </w:r>
      <w:r w:rsidRPr="006817F7">
        <w:t xml:space="preserve"> 3240 = 29160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4 год =</w:t>
      </w:r>
      <w:r w:rsidR="006817F7">
        <w:t xml:space="preserve"> (</w:t>
      </w:r>
      <w:r w:rsidR="006B41B3" w:rsidRPr="006817F7">
        <w:t>29160</w:t>
      </w:r>
      <w:r w:rsidR="000B01B5">
        <w:rPr>
          <w:i/>
          <w:iCs/>
          <w:position w:val="-4"/>
        </w:rPr>
        <w:pict>
          <v:shape id="_x0000_i1151" type="#_x0000_t75" style="width:9pt;height:9.75pt">
            <v:imagedata r:id="rId14" o:title=""/>
          </v:shape>
        </w:pict>
      </w:r>
      <w:r w:rsidR="006B41B3" w:rsidRPr="006817F7">
        <w:t xml:space="preserve"> 10</w:t>
      </w:r>
      <w:r w:rsidR="006817F7" w:rsidRPr="006817F7">
        <w:t xml:space="preserve">) </w:t>
      </w:r>
      <w:r w:rsidR="006B41B3" w:rsidRPr="006817F7">
        <w:t>/100 = 2916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2916/12 = 243 руб</w:t>
      </w:r>
      <w:r w:rsidR="006817F7" w:rsidRPr="006817F7">
        <w:t>.</w:t>
      </w:r>
    </w:p>
    <w:p w:rsidR="006817F7" w:rsidRDefault="006B41B3" w:rsidP="00D3088D">
      <w:pPr>
        <w:widowControl w:val="0"/>
        <w:autoSpaceDE w:val="0"/>
        <w:autoSpaceDN w:val="0"/>
        <w:adjustRightInd w:val="0"/>
        <w:ind w:firstLine="709"/>
      </w:pPr>
      <w:r w:rsidRPr="006817F7">
        <w:t xml:space="preserve">Остаточная стоимость ОФ = 29160 </w:t>
      </w:r>
      <w:r w:rsidR="006817F7">
        <w:t>-</w:t>
      </w:r>
      <w:r w:rsidRPr="006817F7">
        <w:t xml:space="preserve"> 2916 = 26244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5 год =</w:t>
      </w:r>
      <w:r w:rsidR="006817F7">
        <w:t xml:space="preserve"> (</w:t>
      </w:r>
      <w:r w:rsidR="006B41B3" w:rsidRPr="006817F7">
        <w:t xml:space="preserve">26244 </w:t>
      </w:r>
      <w:r w:rsidR="000B01B5">
        <w:rPr>
          <w:i/>
          <w:iCs/>
          <w:position w:val="-4"/>
        </w:rPr>
        <w:pict>
          <v:shape id="_x0000_i1152" type="#_x0000_t75" style="width:9pt;height:9.75pt">
            <v:imagedata r:id="rId14" o:title=""/>
          </v:shape>
        </w:pict>
      </w:r>
      <w:r w:rsidR="006B41B3" w:rsidRPr="006817F7">
        <w:t xml:space="preserve"> 10</w:t>
      </w:r>
      <w:r w:rsidR="006817F7" w:rsidRPr="006817F7">
        <w:t xml:space="preserve">) </w:t>
      </w:r>
      <w:r w:rsidR="006B41B3" w:rsidRPr="006817F7">
        <w:t>/100 = 2624,4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2624,4/12 = 218,7 руб</w:t>
      </w:r>
      <w:r w:rsidR="006817F7" w:rsidRPr="006817F7">
        <w:t>.</w:t>
      </w:r>
    </w:p>
    <w:p w:rsidR="006817F7" w:rsidRDefault="006B41B3" w:rsidP="00D3088D">
      <w:pPr>
        <w:widowControl w:val="0"/>
        <w:autoSpaceDE w:val="0"/>
        <w:autoSpaceDN w:val="0"/>
        <w:adjustRightInd w:val="0"/>
        <w:ind w:firstLine="709"/>
      </w:pPr>
      <w:r w:rsidRPr="006817F7">
        <w:t xml:space="preserve">Остаточная стоимость ОФ = 26244 </w:t>
      </w:r>
      <w:r w:rsidR="006817F7">
        <w:t>-</w:t>
      </w:r>
      <w:r w:rsidRPr="006817F7">
        <w:t xml:space="preserve"> 2624,4 = 23619,6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6 год =</w:t>
      </w:r>
      <w:r w:rsidR="006817F7">
        <w:t xml:space="preserve"> (</w:t>
      </w:r>
      <w:r w:rsidR="006B41B3" w:rsidRPr="006817F7">
        <w:t xml:space="preserve">23619,6 </w:t>
      </w:r>
      <w:r w:rsidR="000B01B5">
        <w:rPr>
          <w:i/>
          <w:iCs/>
          <w:position w:val="-4"/>
        </w:rPr>
        <w:pict>
          <v:shape id="_x0000_i1153" type="#_x0000_t75" style="width:9pt;height:9.75pt">
            <v:imagedata r:id="rId14" o:title=""/>
          </v:shape>
        </w:pict>
      </w:r>
      <w:r w:rsidR="006B41B3" w:rsidRPr="006817F7">
        <w:t xml:space="preserve"> 10</w:t>
      </w:r>
      <w:r w:rsidR="006817F7" w:rsidRPr="006817F7">
        <w:t xml:space="preserve">) </w:t>
      </w:r>
      <w:r w:rsidR="006B41B3" w:rsidRPr="006817F7">
        <w:t>/100 = 2361,96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2361,96/12 = 196,83 руб</w:t>
      </w:r>
      <w:r w:rsidR="006817F7" w:rsidRPr="006817F7">
        <w:t>.</w:t>
      </w:r>
    </w:p>
    <w:p w:rsidR="006817F7" w:rsidRDefault="006B41B3" w:rsidP="00D3088D">
      <w:pPr>
        <w:widowControl w:val="0"/>
        <w:autoSpaceDE w:val="0"/>
        <w:autoSpaceDN w:val="0"/>
        <w:adjustRightInd w:val="0"/>
        <w:ind w:firstLine="709"/>
      </w:pPr>
      <w:r w:rsidRPr="006817F7">
        <w:t xml:space="preserve">Остаточная стоимость ОФ = 23619,6 </w:t>
      </w:r>
      <w:r w:rsidR="006817F7">
        <w:t>-</w:t>
      </w:r>
      <w:r w:rsidRPr="006817F7">
        <w:t xml:space="preserve"> 2361,96 = 21257,64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7 год =</w:t>
      </w:r>
      <w:r w:rsidR="006817F7">
        <w:t xml:space="preserve"> (</w:t>
      </w:r>
      <w:r w:rsidR="006B41B3" w:rsidRPr="006817F7">
        <w:t xml:space="preserve">21257,64 </w:t>
      </w:r>
      <w:r w:rsidR="000B01B5">
        <w:rPr>
          <w:i/>
          <w:iCs/>
          <w:position w:val="-4"/>
        </w:rPr>
        <w:pict>
          <v:shape id="_x0000_i1154" type="#_x0000_t75" style="width:9pt;height:9.75pt">
            <v:imagedata r:id="rId14" o:title=""/>
          </v:shape>
        </w:pict>
      </w:r>
      <w:r w:rsidR="006B41B3" w:rsidRPr="006817F7">
        <w:t xml:space="preserve"> 10</w:t>
      </w:r>
      <w:r w:rsidR="006817F7" w:rsidRPr="006817F7">
        <w:t xml:space="preserve">) </w:t>
      </w:r>
      <w:r w:rsidR="006B41B3" w:rsidRPr="006817F7">
        <w:t>/100 = 2125,76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2125,76/12 = 177,15 руб</w:t>
      </w:r>
      <w:r w:rsidR="006817F7" w:rsidRPr="006817F7">
        <w:t>.</w:t>
      </w:r>
    </w:p>
    <w:p w:rsidR="006817F7" w:rsidRDefault="006B41B3" w:rsidP="00D3088D">
      <w:pPr>
        <w:widowControl w:val="0"/>
        <w:autoSpaceDE w:val="0"/>
        <w:autoSpaceDN w:val="0"/>
        <w:adjustRightInd w:val="0"/>
        <w:ind w:firstLine="709"/>
      </w:pPr>
      <w:r w:rsidRPr="006817F7">
        <w:t xml:space="preserve">Остаточная стоимость ОФ = 21257,64 </w:t>
      </w:r>
      <w:r w:rsidR="006817F7">
        <w:t>-</w:t>
      </w:r>
      <w:r w:rsidRPr="006817F7">
        <w:t xml:space="preserve"> 2125,76 = 19131,88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8 год =</w:t>
      </w:r>
      <w:r w:rsidR="006817F7">
        <w:t xml:space="preserve"> (</w:t>
      </w:r>
      <w:r w:rsidR="006B41B3" w:rsidRPr="006817F7">
        <w:t xml:space="preserve">19131,88 </w:t>
      </w:r>
      <w:r w:rsidR="000B01B5">
        <w:rPr>
          <w:i/>
          <w:iCs/>
          <w:position w:val="-4"/>
        </w:rPr>
        <w:pict>
          <v:shape id="_x0000_i1155" type="#_x0000_t75" style="width:9pt;height:9.75pt">
            <v:imagedata r:id="rId14" o:title=""/>
          </v:shape>
        </w:pict>
      </w:r>
      <w:r w:rsidR="006B41B3" w:rsidRPr="006817F7">
        <w:t>10</w:t>
      </w:r>
      <w:r w:rsidR="006817F7" w:rsidRPr="006817F7">
        <w:t xml:space="preserve">) </w:t>
      </w:r>
      <w:r w:rsidR="006B41B3" w:rsidRPr="006817F7">
        <w:t>/100 = 1913</w:t>
      </w:r>
      <w:r w:rsidR="006817F7">
        <w:t xml:space="preserve">,19 </w:t>
      </w:r>
      <w:r w:rsidR="006B41B3" w:rsidRPr="006817F7">
        <w:t>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1913</w:t>
      </w:r>
      <w:r w:rsidR="006817F7">
        <w:t>, 19</w:t>
      </w:r>
      <w:r w:rsidR="006B41B3" w:rsidRPr="006817F7">
        <w:t>/12 = 159,43 руб</w:t>
      </w:r>
      <w:r w:rsidR="006817F7" w:rsidRPr="006817F7">
        <w:t>.</w:t>
      </w:r>
    </w:p>
    <w:p w:rsidR="006817F7" w:rsidRDefault="006B41B3" w:rsidP="00D3088D">
      <w:pPr>
        <w:widowControl w:val="0"/>
        <w:autoSpaceDE w:val="0"/>
        <w:autoSpaceDN w:val="0"/>
        <w:adjustRightInd w:val="0"/>
        <w:ind w:firstLine="709"/>
      </w:pPr>
      <w:r w:rsidRPr="006817F7">
        <w:t xml:space="preserve">Остаточная стоимость ОФ = 19131,88 </w:t>
      </w:r>
      <w:r w:rsidR="006817F7">
        <w:t>-</w:t>
      </w:r>
      <w:r w:rsidRPr="006817F7">
        <w:t xml:space="preserve"> 1913</w:t>
      </w:r>
      <w:r w:rsidR="006817F7">
        <w:t xml:space="preserve">,19 </w:t>
      </w:r>
      <w:r w:rsidRPr="006817F7">
        <w:t>= 17218,69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9 год =</w:t>
      </w:r>
      <w:r w:rsidR="006817F7">
        <w:t xml:space="preserve"> (</w:t>
      </w:r>
      <w:r w:rsidR="006B41B3" w:rsidRPr="006817F7">
        <w:t xml:space="preserve">17218,69 </w:t>
      </w:r>
      <w:r w:rsidR="000B01B5">
        <w:rPr>
          <w:i/>
          <w:iCs/>
          <w:position w:val="-4"/>
        </w:rPr>
        <w:pict>
          <v:shape id="_x0000_i1156" type="#_x0000_t75" style="width:9pt;height:9.75pt">
            <v:imagedata r:id="rId14" o:title=""/>
          </v:shape>
        </w:pict>
      </w:r>
      <w:r w:rsidR="006B41B3" w:rsidRPr="006817F7">
        <w:t xml:space="preserve"> 10</w:t>
      </w:r>
      <w:r w:rsidR="006817F7" w:rsidRPr="006817F7">
        <w:t xml:space="preserve">) </w:t>
      </w:r>
      <w:r w:rsidR="006B41B3" w:rsidRPr="006817F7">
        <w:t>/100 = 1721,87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1721,87/12 = 143,49 руб</w:t>
      </w:r>
      <w:r w:rsidR="006817F7" w:rsidRPr="006817F7">
        <w:t>.</w:t>
      </w:r>
    </w:p>
    <w:p w:rsidR="006817F7" w:rsidRDefault="006B41B3" w:rsidP="00D3088D">
      <w:pPr>
        <w:widowControl w:val="0"/>
        <w:autoSpaceDE w:val="0"/>
        <w:autoSpaceDN w:val="0"/>
        <w:adjustRightInd w:val="0"/>
        <w:ind w:firstLine="709"/>
      </w:pPr>
      <w:r w:rsidRPr="006817F7">
        <w:t xml:space="preserve">Остаточная стоимость ОФ = 17218,69 </w:t>
      </w:r>
      <w:r w:rsidR="006817F7">
        <w:t>-</w:t>
      </w:r>
      <w:r w:rsidRPr="006817F7">
        <w:t xml:space="preserve"> 1721,87 = 15496,82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за 10 лет =</w:t>
      </w:r>
      <w:r w:rsidR="006817F7">
        <w:t xml:space="preserve"> (</w:t>
      </w:r>
      <w:r w:rsidR="006B41B3" w:rsidRPr="006817F7">
        <w:t>15496,82</w:t>
      </w:r>
      <w:r w:rsidR="006817F7" w:rsidRPr="006817F7">
        <w:t xml:space="preserve"> </w:t>
      </w:r>
      <w:r w:rsidR="000B01B5">
        <w:rPr>
          <w:i/>
          <w:iCs/>
          <w:position w:val="-4"/>
        </w:rPr>
        <w:pict>
          <v:shape id="_x0000_i1157" type="#_x0000_t75" style="width:9pt;height:9.75pt">
            <v:imagedata r:id="rId14" o:title=""/>
          </v:shape>
        </w:pict>
      </w:r>
      <w:r w:rsidR="006B41B3" w:rsidRPr="006817F7">
        <w:t>10</w:t>
      </w:r>
      <w:r w:rsidR="006817F7" w:rsidRPr="006817F7">
        <w:t xml:space="preserve">) </w:t>
      </w:r>
      <w:r w:rsidR="006B41B3" w:rsidRPr="006817F7">
        <w:t>/100 =</w:t>
      </w:r>
    </w:p>
    <w:p w:rsidR="006817F7" w:rsidRDefault="006B41B3" w:rsidP="00D3088D">
      <w:pPr>
        <w:widowControl w:val="0"/>
        <w:autoSpaceDE w:val="0"/>
        <w:autoSpaceDN w:val="0"/>
        <w:adjustRightInd w:val="0"/>
        <w:ind w:firstLine="709"/>
      </w:pPr>
      <w:r w:rsidRPr="006817F7">
        <w:t>= 1549,68 руб</w:t>
      </w:r>
      <w:r w:rsidR="006817F7" w:rsidRPr="006817F7">
        <w:t>.</w:t>
      </w:r>
    </w:p>
    <w:p w:rsidR="006817F7" w:rsidRDefault="007158B9" w:rsidP="00D3088D">
      <w:pPr>
        <w:widowControl w:val="0"/>
        <w:autoSpaceDE w:val="0"/>
        <w:autoSpaceDN w:val="0"/>
        <w:adjustRightInd w:val="0"/>
        <w:ind w:firstLine="709"/>
      </w:pPr>
      <w:r w:rsidRPr="006817F7">
        <w:t xml:space="preserve">Сумма </w:t>
      </w:r>
      <w:r w:rsidR="006B41B3" w:rsidRPr="006817F7">
        <w:t>амортизационных отчислений в месяц = 1549,68/12 = 129,14 руб</w:t>
      </w:r>
      <w:r w:rsidR="006817F7" w:rsidRPr="006817F7">
        <w:t>.</w:t>
      </w:r>
    </w:p>
    <w:p w:rsidR="006817F7" w:rsidRDefault="006B41B3" w:rsidP="00D3088D">
      <w:pPr>
        <w:widowControl w:val="0"/>
        <w:autoSpaceDE w:val="0"/>
        <w:autoSpaceDN w:val="0"/>
        <w:adjustRightInd w:val="0"/>
        <w:ind w:firstLine="709"/>
      </w:pPr>
      <w:r w:rsidRPr="006817F7">
        <w:t xml:space="preserve">Остаточная стоимость ОФ = 15496,82 </w:t>
      </w:r>
      <w:r w:rsidR="006817F7">
        <w:t>-</w:t>
      </w:r>
      <w:r w:rsidRPr="006817F7">
        <w:t xml:space="preserve"> 1549,68 = 13947,14 руб</w:t>
      </w:r>
      <w:r w:rsidR="006817F7" w:rsidRPr="006817F7">
        <w:t>.</w:t>
      </w:r>
    </w:p>
    <w:p w:rsidR="00BF0638" w:rsidRDefault="00BF0638"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 xml:space="preserve">Одним из главных преимуществ данного метода является </w:t>
      </w:r>
      <w:r w:rsidR="006817F7">
        <w:t>-</w:t>
      </w:r>
      <w:r w:rsidRPr="006817F7">
        <w:t xml:space="preserve"> ежегодное сокращение сумм амортизации, что приводит к снижению себестоимости произведенных работ</w:t>
      </w:r>
      <w:r w:rsidR="006817F7" w:rsidRPr="006817F7">
        <w:t>.</w:t>
      </w:r>
    </w:p>
    <w:p w:rsidR="00BF0638" w:rsidRDefault="00BF0638" w:rsidP="00D3088D">
      <w:pPr>
        <w:widowControl w:val="0"/>
        <w:autoSpaceDE w:val="0"/>
        <w:autoSpaceDN w:val="0"/>
        <w:adjustRightInd w:val="0"/>
        <w:ind w:firstLine="709"/>
      </w:pPr>
    </w:p>
    <w:p w:rsidR="006B41B3" w:rsidRPr="006817F7" w:rsidRDefault="007158B9" w:rsidP="0070163E">
      <w:pPr>
        <w:widowControl w:val="0"/>
        <w:autoSpaceDE w:val="0"/>
        <w:autoSpaceDN w:val="0"/>
        <w:adjustRightInd w:val="0"/>
        <w:ind w:left="708" w:firstLine="1"/>
      </w:pPr>
      <w:r w:rsidRPr="006817F7">
        <w:t xml:space="preserve">Таблица </w:t>
      </w:r>
      <w:r w:rsidR="006817F7">
        <w:t>3.3</w:t>
      </w:r>
      <w:r w:rsidRPr="006817F7">
        <w:t xml:space="preserve"> </w:t>
      </w:r>
      <w:r w:rsidR="006817F7">
        <w:t>-</w:t>
      </w:r>
      <w:r w:rsidR="006B41B3" w:rsidRPr="006817F7">
        <w:t xml:space="preserve"> Начисление амортизации на нематериальный акт</w:t>
      </w:r>
      <w:r w:rsidRPr="006817F7">
        <w:t>ив № 3</w:t>
      </w:r>
      <w:r w:rsidR="006817F7">
        <w:t>-</w:t>
      </w:r>
      <w:r w:rsidRPr="006817F7">
        <w:t xml:space="preserve"> логотип</w:t>
      </w:r>
      <w:r w:rsidR="006817F7">
        <w:t xml:space="preserve"> (</w:t>
      </w:r>
      <w:r w:rsidRPr="006817F7">
        <w:t>товарный знак</w:t>
      </w:r>
      <w:r w:rsidR="006817F7" w:rsidRPr="006817F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40"/>
        <w:gridCol w:w="2693"/>
      </w:tblGrid>
      <w:tr w:rsidR="006B41B3" w:rsidRPr="006817F7" w:rsidTr="00963F5C">
        <w:trPr>
          <w:trHeight w:val="1128"/>
          <w:jc w:val="center"/>
        </w:trPr>
        <w:tc>
          <w:tcPr>
            <w:tcW w:w="2520" w:type="dxa"/>
            <w:shd w:val="clear" w:color="auto" w:fill="auto"/>
            <w:vAlign w:val="center"/>
          </w:tcPr>
          <w:p w:rsidR="006B41B3" w:rsidRPr="006817F7" w:rsidRDefault="006B41B3" w:rsidP="00BF0638">
            <w:pPr>
              <w:pStyle w:val="aff2"/>
            </w:pPr>
          </w:p>
          <w:p w:rsidR="006B41B3" w:rsidRPr="006817F7" w:rsidRDefault="006B41B3" w:rsidP="00BF0638">
            <w:pPr>
              <w:pStyle w:val="aff2"/>
            </w:pPr>
            <w:r w:rsidRPr="006817F7">
              <w:t>Год</w:t>
            </w:r>
          </w:p>
        </w:tc>
        <w:tc>
          <w:tcPr>
            <w:tcW w:w="3240" w:type="dxa"/>
            <w:shd w:val="clear" w:color="auto" w:fill="auto"/>
            <w:vAlign w:val="center"/>
          </w:tcPr>
          <w:p w:rsidR="006B41B3" w:rsidRPr="006817F7" w:rsidRDefault="006B41B3" w:rsidP="00BF0638">
            <w:pPr>
              <w:pStyle w:val="aff2"/>
            </w:pPr>
          </w:p>
          <w:p w:rsidR="006B41B3" w:rsidRPr="006817F7" w:rsidRDefault="006B41B3" w:rsidP="00BF0638">
            <w:pPr>
              <w:pStyle w:val="aff2"/>
            </w:pPr>
            <w:r w:rsidRPr="006817F7">
              <w:t>Начисление амортизации линейным способом</w:t>
            </w:r>
          </w:p>
        </w:tc>
        <w:tc>
          <w:tcPr>
            <w:tcW w:w="2693" w:type="dxa"/>
            <w:shd w:val="clear" w:color="auto" w:fill="auto"/>
            <w:vAlign w:val="center"/>
          </w:tcPr>
          <w:p w:rsidR="006B41B3" w:rsidRPr="006817F7" w:rsidRDefault="006B41B3" w:rsidP="00BF0638">
            <w:pPr>
              <w:pStyle w:val="aff2"/>
            </w:pPr>
          </w:p>
          <w:p w:rsidR="006B41B3" w:rsidRPr="006817F7" w:rsidRDefault="006B41B3" w:rsidP="00BF0638">
            <w:pPr>
              <w:pStyle w:val="aff2"/>
            </w:pPr>
            <w:r w:rsidRPr="006817F7">
              <w:t>Начисление амортизации способом уменьшаемого остатка</w:t>
            </w:r>
          </w:p>
        </w:tc>
      </w:tr>
      <w:tr w:rsidR="006B41B3" w:rsidRPr="006817F7" w:rsidTr="00963F5C">
        <w:trPr>
          <w:trHeight w:val="180"/>
          <w:jc w:val="center"/>
        </w:trPr>
        <w:tc>
          <w:tcPr>
            <w:tcW w:w="2520" w:type="dxa"/>
            <w:shd w:val="clear" w:color="auto" w:fill="auto"/>
            <w:vAlign w:val="center"/>
          </w:tcPr>
          <w:p w:rsidR="006B41B3" w:rsidRPr="006817F7" w:rsidRDefault="006B41B3" w:rsidP="00BF0638">
            <w:pPr>
              <w:pStyle w:val="aff2"/>
            </w:pPr>
            <w:r w:rsidRPr="006817F7">
              <w:t>1</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4000</w:t>
            </w:r>
          </w:p>
        </w:tc>
      </w:tr>
      <w:tr w:rsidR="006B41B3" w:rsidRPr="006817F7" w:rsidTr="00963F5C">
        <w:trPr>
          <w:trHeight w:val="285"/>
          <w:jc w:val="center"/>
        </w:trPr>
        <w:tc>
          <w:tcPr>
            <w:tcW w:w="2520" w:type="dxa"/>
            <w:shd w:val="clear" w:color="auto" w:fill="auto"/>
            <w:vAlign w:val="center"/>
          </w:tcPr>
          <w:p w:rsidR="006B41B3" w:rsidRPr="006817F7" w:rsidRDefault="006B41B3" w:rsidP="00BF0638">
            <w:pPr>
              <w:pStyle w:val="aff2"/>
            </w:pPr>
            <w:r w:rsidRPr="006817F7">
              <w:t>2</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3600</w:t>
            </w:r>
          </w:p>
        </w:tc>
      </w:tr>
      <w:tr w:rsidR="006B41B3" w:rsidRPr="006817F7" w:rsidTr="00963F5C">
        <w:trPr>
          <w:trHeight w:val="330"/>
          <w:jc w:val="center"/>
        </w:trPr>
        <w:tc>
          <w:tcPr>
            <w:tcW w:w="2520" w:type="dxa"/>
            <w:shd w:val="clear" w:color="auto" w:fill="auto"/>
            <w:vAlign w:val="center"/>
          </w:tcPr>
          <w:p w:rsidR="006B41B3" w:rsidRPr="006817F7" w:rsidRDefault="006B41B3" w:rsidP="00BF0638">
            <w:pPr>
              <w:pStyle w:val="aff2"/>
            </w:pPr>
            <w:r w:rsidRPr="006817F7">
              <w:t>3</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3240</w:t>
            </w:r>
          </w:p>
        </w:tc>
      </w:tr>
      <w:tr w:rsidR="006B41B3" w:rsidRPr="006817F7" w:rsidTr="00963F5C">
        <w:trPr>
          <w:trHeight w:val="152"/>
          <w:jc w:val="center"/>
        </w:trPr>
        <w:tc>
          <w:tcPr>
            <w:tcW w:w="2520" w:type="dxa"/>
            <w:shd w:val="clear" w:color="auto" w:fill="auto"/>
            <w:vAlign w:val="center"/>
          </w:tcPr>
          <w:p w:rsidR="006B41B3" w:rsidRPr="006817F7" w:rsidRDefault="006B41B3" w:rsidP="00BF0638">
            <w:pPr>
              <w:pStyle w:val="aff2"/>
            </w:pPr>
            <w:r w:rsidRPr="006817F7">
              <w:t>4</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2916</w:t>
            </w:r>
          </w:p>
        </w:tc>
      </w:tr>
      <w:tr w:rsidR="006B41B3" w:rsidRPr="006817F7" w:rsidTr="00963F5C">
        <w:trPr>
          <w:trHeight w:val="195"/>
          <w:jc w:val="center"/>
        </w:trPr>
        <w:tc>
          <w:tcPr>
            <w:tcW w:w="2520" w:type="dxa"/>
            <w:shd w:val="clear" w:color="auto" w:fill="auto"/>
            <w:vAlign w:val="center"/>
          </w:tcPr>
          <w:p w:rsidR="006B41B3" w:rsidRPr="006817F7" w:rsidRDefault="006B41B3" w:rsidP="00BF0638">
            <w:pPr>
              <w:pStyle w:val="aff2"/>
            </w:pPr>
            <w:r w:rsidRPr="006817F7">
              <w:t>5</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2624,4</w:t>
            </w:r>
          </w:p>
        </w:tc>
      </w:tr>
      <w:tr w:rsidR="006B41B3" w:rsidRPr="006817F7" w:rsidTr="00963F5C">
        <w:trPr>
          <w:trHeight w:val="270"/>
          <w:jc w:val="center"/>
        </w:trPr>
        <w:tc>
          <w:tcPr>
            <w:tcW w:w="2520" w:type="dxa"/>
            <w:shd w:val="clear" w:color="auto" w:fill="auto"/>
            <w:vAlign w:val="center"/>
          </w:tcPr>
          <w:p w:rsidR="006B41B3" w:rsidRPr="006817F7" w:rsidRDefault="006B41B3" w:rsidP="00BF0638">
            <w:pPr>
              <w:pStyle w:val="aff2"/>
            </w:pPr>
            <w:r w:rsidRPr="006817F7">
              <w:t>6</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2361,96</w:t>
            </w:r>
          </w:p>
        </w:tc>
      </w:tr>
      <w:tr w:rsidR="006B41B3" w:rsidRPr="006817F7" w:rsidTr="00963F5C">
        <w:trPr>
          <w:trHeight w:val="270"/>
          <w:jc w:val="center"/>
        </w:trPr>
        <w:tc>
          <w:tcPr>
            <w:tcW w:w="2520" w:type="dxa"/>
            <w:shd w:val="clear" w:color="auto" w:fill="auto"/>
            <w:vAlign w:val="center"/>
          </w:tcPr>
          <w:p w:rsidR="006B41B3" w:rsidRPr="006817F7" w:rsidRDefault="006B41B3" w:rsidP="00BF0638">
            <w:pPr>
              <w:pStyle w:val="aff2"/>
            </w:pPr>
            <w:r w:rsidRPr="006817F7">
              <w:t>7</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2125,76</w:t>
            </w:r>
          </w:p>
        </w:tc>
      </w:tr>
      <w:tr w:rsidR="006B41B3" w:rsidRPr="006817F7" w:rsidTr="00963F5C">
        <w:trPr>
          <w:trHeight w:val="208"/>
          <w:jc w:val="center"/>
        </w:trPr>
        <w:tc>
          <w:tcPr>
            <w:tcW w:w="2520" w:type="dxa"/>
            <w:shd w:val="clear" w:color="auto" w:fill="auto"/>
            <w:vAlign w:val="center"/>
          </w:tcPr>
          <w:p w:rsidR="006B41B3" w:rsidRPr="006817F7" w:rsidRDefault="006B41B3" w:rsidP="00BF0638">
            <w:pPr>
              <w:pStyle w:val="aff2"/>
            </w:pPr>
            <w:r w:rsidRPr="006817F7">
              <w:t>8</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1913</w:t>
            </w:r>
            <w:r w:rsidR="006817F7">
              <w:t>, 19</w:t>
            </w:r>
          </w:p>
        </w:tc>
      </w:tr>
      <w:tr w:rsidR="006B41B3" w:rsidRPr="006817F7" w:rsidTr="00963F5C">
        <w:trPr>
          <w:trHeight w:val="195"/>
          <w:jc w:val="center"/>
        </w:trPr>
        <w:tc>
          <w:tcPr>
            <w:tcW w:w="2520" w:type="dxa"/>
            <w:shd w:val="clear" w:color="auto" w:fill="auto"/>
            <w:vAlign w:val="center"/>
          </w:tcPr>
          <w:p w:rsidR="006B41B3" w:rsidRPr="006817F7" w:rsidRDefault="006B41B3" w:rsidP="00BF0638">
            <w:pPr>
              <w:pStyle w:val="aff2"/>
            </w:pPr>
            <w:r w:rsidRPr="006817F7">
              <w:t>9</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1721,87</w:t>
            </w:r>
          </w:p>
        </w:tc>
      </w:tr>
      <w:tr w:rsidR="006B41B3" w:rsidRPr="006817F7" w:rsidTr="00963F5C">
        <w:trPr>
          <w:trHeight w:val="270"/>
          <w:jc w:val="center"/>
        </w:trPr>
        <w:tc>
          <w:tcPr>
            <w:tcW w:w="2520" w:type="dxa"/>
            <w:shd w:val="clear" w:color="auto" w:fill="auto"/>
            <w:vAlign w:val="center"/>
          </w:tcPr>
          <w:p w:rsidR="006B41B3" w:rsidRPr="006817F7" w:rsidRDefault="006B41B3" w:rsidP="00BF0638">
            <w:pPr>
              <w:pStyle w:val="aff2"/>
            </w:pPr>
            <w:r w:rsidRPr="006817F7">
              <w:t>10</w:t>
            </w:r>
          </w:p>
        </w:tc>
        <w:tc>
          <w:tcPr>
            <w:tcW w:w="3240" w:type="dxa"/>
            <w:shd w:val="clear" w:color="auto" w:fill="auto"/>
            <w:vAlign w:val="center"/>
          </w:tcPr>
          <w:p w:rsidR="006B41B3" w:rsidRPr="006817F7" w:rsidRDefault="006B41B3" w:rsidP="00BF0638">
            <w:pPr>
              <w:pStyle w:val="aff2"/>
            </w:pPr>
            <w:r w:rsidRPr="006817F7">
              <w:t>4000</w:t>
            </w:r>
          </w:p>
        </w:tc>
        <w:tc>
          <w:tcPr>
            <w:tcW w:w="2693" w:type="dxa"/>
            <w:shd w:val="clear" w:color="auto" w:fill="auto"/>
            <w:vAlign w:val="center"/>
          </w:tcPr>
          <w:p w:rsidR="006B41B3" w:rsidRPr="006817F7" w:rsidRDefault="006B41B3" w:rsidP="00BF0638">
            <w:pPr>
              <w:pStyle w:val="aff2"/>
            </w:pPr>
            <w:r w:rsidRPr="006817F7">
              <w:t>1549,68</w:t>
            </w:r>
          </w:p>
        </w:tc>
      </w:tr>
      <w:tr w:rsidR="006B41B3" w:rsidRPr="006817F7" w:rsidTr="00963F5C">
        <w:trPr>
          <w:trHeight w:val="70"/>
          <w:jc w:val="center"/>
        </w:trPr>
        <w:tc>
          <w:tcPr>
            <w:tcW w:w="2520" w:type="dxa"/>
            <w:shd w:val="clear" w:color="auto" w:fill="auto"/>
            <w:vAlign w:val="center"/>
          </w:tcPr>
          <w:p w:rsidR="006B41B3" w:rsidRPr="006817F7" w:rsidRDefault="006B41B3" w:rsidP="00BF0638">
            <w:pPr>
              <w:pStyle w:val="aff2"/>
            </w:pPr>
            <w:r w:rsidRPr="006817F7">
              <w:t>Итого</w:t>
            </w:r>
            <w:r w:rsidR="006817F7" w:rsidRPr="006817F7">
              <w:t xml:space="preserve">: </w:t>
            </w:r>
          </w:p>
        </w:tc>
        <w:tc>
          <w:tcPr>
            <w:tcW w:w="3240" w:type="dxa"/>
            <w:shd w:val="clear" w:color="auto" w:fill="auto"/>
            <w:vAlign w:val="center"/>
          </w:tcPr>
          <w:p w:rsidR="006B41B3" w:rsidRPr="006817F7" w:rsidRDefault="006B41B3" w:rsidP="00BF0638">
            <w:pPr>
              <w:pStyle w:val="aff2"/>
            </w:pPr>
            <w:r w:rsidRPr="006817F7">
              <w:t>40000</w:t>
            </w:r>
          </w:p>
        </w:tc>
        <w:tc>
          <w:tcPr>
            <w:tcW w:w="2693" w:type="dxa"/>
            <w:shd w:val="clear" w:color="auto" w:fill="auto"/>
            <w:vAlign w:val="center"/>
          </w:tcPr>
          <w:p w:rsidR="006B41B3" w:rsidRPr="006817F7" w:rsidRDefault="006B41B3" w:rsidP="00BF0638">
            <w:pPr>
              <w:pStyle w:val="aff2"/>
            </w:pPr>
            <w:r w:rsidRPr="006817F7">
              <w:t>26052,86</w:t>
            </w:r>
          </w:p>
        </w:tc>
      </w:tr>
    </w:tbl>
    <w:p w:rsidR="006B41B3" w:rsidRPr="006817F7" w:rsidRDefault="006B41B3"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Так же на предприятии представляется целесообразным предложить в целях равномерного включения в состав затрат расходов на ремонт основных средств создавать резерв</w:t>
      </w:r>
      <w:r w:rsidR="006817F7" w:rsidRPr="006817F7">
        <w:t>.</w:t>
      </w:r>
    </w:p>
    <w:p w:rsidR="006817F7" w:rsidRDefault="006B41B3" w:rsidP="00D3088D">
      <w:pPr>
        <w:widowControl w:val="0"/>
        <w:autoSpaceDE w:val="0"/>
        <w:autoSpaceDN w:val="0"/>
        <w:adjustRightInd w:val="0"/>
        <w:ind w:firstLine="709"/>
      </w:pPr>
      <w:r w:rsidRPr="006817F7">
        <w:t>Отчисления в резерв рассчитываются исходя из совокупной стоимости основных средств и нормативов отчислений</w:t>
      </w:r>
      <w:r w:rsidR="006817F7" w:rsidRPr="006817F7">
        <w:t>.</w:t>
      </w:r>
    </w:p>
    <w:p w:rsidR="006817F7" w:rsidRDefault="006B41B3" w:rsidP="00D3088D">
      <w:pPr>
        <w:widowControl w:val="0"/>
        <w:autoSpaceDE w:val="0"/>
        <w:autoSpaceDN w:val="0"/>
        <w:adjustRightInd w:val="0"/>
        <w:ind w:firstLine="709"/>
      </w:pPr>
      <w:r w:rsidRPr="006817F7">
        <w:t>Совокупная стоимость основных средств определяется как сумма первоначальной стоимости всех амортизируемых основных средств, введенных в эксплуатацию по состоянию на начало налогового периода, в котором</w:t>
      </w:r>
      <w:r w:rsidR="006817F7" w:rsidRPr="006817F7">
        <w:t xml:space="preserve"> </w:t>
      </w:r>
      <w:r w:rsidRPr="006817F7">
        <w:t>образуется</w:t>
      </w:r>
      <w:r w:rsidR="006817F7" w:rsidRPr="006817F7">
        <w:t xml:space="preserve"> </w:t>
      </w:r>
      <w:r w:rsidRPr="006817F7">
        <w:t>резерв</w:t>
      </w:r>
      <w:r w:rsidR="006817F7" w:rsidRPr="006817F7">
        <w:t xml:space="preserve"> </w:t>
      </w:r>
      <w:r w:rsidRPr="006817F7">
        <w:t>предстоящих</w:t>
      </w:r>
      <w:r w:rsidR="006817F7" w:rsidRPr="006817F7">
        <w:t xml:space="preserve"> </w:t>
      </w:r>
      <w:r w:rsidRPr="006817F7">
        <w:t>расходов</w:t>
      </w:r>
      <w:r w:rsidR="006817F7" w:rsidRPr="006817F7">
        <w:t xml:space="preserve"> </w:t>
      </w:r>
      <w:r w:rsidRPr="006817F7">
        <w:t>на</w:t>
      </w:r>
      <w:r w:rsidR="006817F7" w:rsidRPr="006817F7">
        <w:t xml:space="preserve"> </w:t>
      </w:r>
      <w:r w:rsidRPr="006817F7">
        <w:t>ремонт</w:t>
      </w:r>
      <w:r w:rsidR="006817F7" w:rsidRPr="006817F7">
        <w:t xml:space="preserve"> </w:t>
      </w:r>
      <w:r w:rsidRPr="006817F7">
        <w:t>основных средств</w:t>
      </w:r>
      <w:r w:rsidR="006817F7" w:rsidRPr="006817F7">
        <w:t>.</w:t>
      </w:r>
    </w:p>
    <w:p w:rsidR="006817F7" w:rsidRDefault="006B41B3" w:rsidP="00D3088D">
      <w:pPr>
        <w:widowControl w:val="0"/>
        <w:autoSpaceDE w:val="0"/>
        <w:autoSpaceDN w:val="0"/>
        <w:adjustRightInd w:val="0"/>
        <w:ind w:firstLine="709"/>
      </w:pPr>
      <w:r w:rsidRPr="006817F7">
        <w:t>При определении нормативов отчислений в резерв предстоящих расходов на ремонт основных средств предельная сумма отчислений в резерв определяется исходя из периодичности осуществления ремонта объекта основных средств, частоты замены элементов основных средств</w:t>
      </w:r>
      <w:r w:rsidR="006817F7">
        <w:t xml:space="preserve"> (</w:t>
      </w:r>
      <w:r w:rsidRPr="006817F7">
        <w:t>в частности, узлов, деталей, конструкций</w:t>
      </w:r>
      <w:r w:rsidR="006817F7" w:rsidRPr="006817F7">
        <w:t xml:space="preserve">) </w:t>
      </w:r>
      <w:r w:rsidRPr="006817F7">
        <w:t>и сметной стоимости указанного ремонта</w:t>
      </w:r>
      <w:r w:rsidR="006817F7" w:rsidRPr="006817F7">
        <w:t xml:space="preserve">. </w:t>
      </w:r>
      <w:r w:rsidRPr="006817F7">
        <w:t>При этом предельная сумма резерва предстоящих расходов на указанный ремонт не может превышать среднюю величину фактических расходов на ремонт, сложившуюся за последние три года</w:t>
      </w:r>
      <w:r w:rsidR="006817F7" w:rsidRPr="006817F7">
        <w:t xml:space="preserve">. </w:t>
      </w:r>
      <w:r w:rsidRPr="006817F7">
        <w:t>При накоплении средств для проведения особо сложных и дорогих видов капитального ремонта основных средств в течение более одного налогового периода предельный размер отчислений в резерв предстоящих расходов на ремонт основных средств может быть увеличен на сумму отчислений на финансирование указанного ремонта, приходящегося на соответствующий налоговый период в соответствии с графиком проведения указанных видов ремонта при условии, что в предыдущих налоговых периодах указанные либо аналогичные ремонты не осуществлялись</w:t>
      </w:r>
      <w:r w:rsidR="006817F7" w:rsidRPr="006817F7">
        <w:t>.</w:t>
      </w:r>
    </w:p>
    <w:p w:rsidR="006817F7" w:rsidRDefault="006B41B3" w:rsidP="00D3088D">
      <w:pPr>
        <w:widowControl w:val="0"/>
        <w:autoSpaceDE w:val="0"/>
        <w:autoSpaceDN w:val="0"/>
        <w:adjustRightInd w:val="0"/>
        <w:ind w:firstLine="709"/>
      </w:pPr>
      <w:r w:rsidRPr="006817F7">
        <w:t>Отчисления в резерв предстоящих расходов на ремонт основных средств в течение налогового периода списываются на расходы равными долями на последнее число соответствующего отчетного</w:t>
      </w:r>
      <w:r w:rsidR="006817F7">
        <w:t xml:space="preserve"> (</w:t>
      </w:r>
      <w:r w:rsidRPr="006817F7">
        <w:t>налогового</w:t>
      </w:r>
      <w:r w:rsidR="006817F7" w:rsidRPr="006817F7">
        <w:t xml:space="preserve">) </w:t>
      </w:r>
      <w:r w:rsidRPr="006817F7">
        <w:t>периода</w:t>
      </w:r>
      <w:r w:rsidR="006817F7" w:rsidRPr="006817F7">
        <w:t>.</w:t>
      </w:r>
    </w:p>
    <w:p w:rsidR="006817F7" w:rsidRDefault="006B41B3" w:rsidP="00D3088D">
      <w:pPr>
        <w:widowControl w:val="0"/>
        <w:autoSpaceDE w:val="0"/>
        <w:autoSpaceDN w:val="0"/>
        <w:adjustRightInd w:val="0"/>
        <w:ind w:firstLine="709"/>
      </w:pPr>
      <w:r w:rsidRPr="006817F7">
        <w:t>В случае, если ООО</w:t>
      </w:r>
      <w:r w:rsidR="006817F7">
        <w:t xml:space="preserve"> "</w:t>
      </w:r>
      <w:r w:rsidRPr="006817F7">
        <w:t>ДальПромТоргСервис</w:t>
      </w:r>
      <w:r w:rsidR="006817F7">
        <w:t xml:space="preserve">" </w:t>
      </w:r>
      <w:r w:rsidRPr="006817F7">
        <w:t>создает резерв предстоящих расходов на ремонт основных средств, сумма фактически осуществленных затрат на проведение ремонта списывается за счет средств указанного резерва</w:t>
      </w:r>
      <w:r w:rsidR="006817F7" w:rsidRPr="006817F7">
        <w:t>.</w:t>
      </w:r>
    </w:p>
    <w:p w:rsidR="006817F7" w:rsidRDefault="006B41B3" w:rsidP="00D3088D">
      <w:pPr>
        <w:widowControl w:val="0"/>
        <w:autoSpaceDE w:val="0"/>
        <w:autoSpaceDN w:val="0"/>
        <w:adjustRightInd w:val="0"/>
        <w:ind w:firstLine="709"/>
      </w:pPr>
      <w:r w:rsidRPr="006817F7">
        <w:t>В случае, если сумма фактически осуществленных затрат на ремонт основных средств в отчетном</w:t>
      </w:r>
      <w:r w:rsidR="006817F7">
        <w:t xml:space="preserve"> (</w:t>
      </w:r>
      <w:r w:rsidRPr="006817F7">
        <w:t>налоговом</w:t>
      </w:r>
      <w:r w:rsidR="006817F7" w:rsidRPr="006817F7">
        <w:t xml:space="preserve">) </w:t>
      </w:r>
      <w:r w:rsidRPr="006817F7">
        <w:t>периоде превышает сумму созданного резерва предстоящих расходов на ремонт основных средств, остаток затрат для целей налогообложения включается в состав прочих расходов на дату окончания налогового периода</w:t>
      </w:r>
      <w:r w:rsidR="006817F7" w:rsidRPr="006817F7">
        <w:t>.</w:t>
      </w:r>
    </w:p>
    <w:p w:rsidR="006817F7" w:rsidRDefault="006B41B3" w:rsidP="00D3088D">
      <w:pPr>
        <w:widowControl w:val="0"/>
        <w:autoSpaceDE w:val="0"/>
        <w:autoSpaceDN w:val="0"/>
        <w:adjustRightInd w:val="0"/>
        <w:ind w:firstLine="709"/>
      </w:pPr>
      <w:r w:rsidRPr="006817F7">
        <w:t>Если</w:t>
      </w:r>
      <w:r w:rsidR="006817F7" w:rsidRPr="006817F7">
        <w:t xml:space="preserve"> </w:t>
      </w:r>
      <w:r w:rsidRPr="006817F7">
        <w:t>на конец налогового периода остаток средств резерва предстоящих расходов на ремонт основных средств превышает сумму фактически осуществленных в текущем налоговом периоде затрат на ремонт основных средств, то сумма такого превышения на последнюю дату текущего налогового периода для целей налогообложения включается в состав доходов ООО</w:t>
      </w:r>
      <w:r w:rsidR="006817F7">
        <w:t xml:space="preserve"> "</w:t>
      </w:r>
      <w:r w:rsidRPr="006817F7">
        <w:t>ДальПромТоргСервис</w:t>
      </w:r>
      <w:r w:rsidR="006817F7">
        <w:t>".</w:t>
      </w:r>
    </w:p>
    <w:p w:rsidR="006817F7" w:rsidRDefault="006B41B3" w:rsidP="00D3088D">
      <w:pPr>
        <w:widowControl w:val="0"/>
        <w:autoSpaceDE w:val="0"/>
        <w:autoSpaceDN w:val="0"/>
        <w:adjustRightInd w:val="0"/>
        <w:ind w:firstLine="709"/>
      </w:pPr>
      <w:r w:rsidRPr="006817F7">
        <w:t>Если в соответствии с учетной политикой для целей налогообложения и на основании графика проведения капитального ремонта основных средств ООО</w:t>
      </w:r>
      <w:r w:rsidR="006817F7">
        <w:t xml:space="preserve"> "</w:t>
      </w:r>
      <w:r w:rsidRPr="006817F7">
        <w:t>ДальПромТоргСервис</w:t>
      </w:r>
      <w:r w:rsidR="006817F7">
        <w:t xml:space="preserve">" </w:t>
      </w:r>
      <w:r w:rsidRPr="006817F7">
        <w:t>осуществляет накопление средств для финансирования указанного ремонта в течение более одного налогового периода, то на конец текущего налогового периода остаток таких средств не подлежит включению в состав доходов для целей налогообложения</w:t>
      </w:r>
      <w:r w:rsidR="006817F7" w:rsidRPr="006817F7">
        <w:t>.</w:t>
      </w:r>
    </w:p>
    <w:p w:rsidR="006817F7" w:rsidRDefault="006B41B3" w:rsidP="00D3088D">
      <w:pPr>
        <w:widowControl w:val="0"/>
        <w:autoSpaceDE w:val="0"/>
        <w:autoSpaceDN w:val="0"/>
        <w:adjustRightInd w:val="0"/>
        <w:ind w:firstLine="709"/>
      </w:pPr>
      <w:r w:rsidRPr="006817F7">
        <w:t>Сумма резерва на ремонт основных средств будет ежемесячно включаться в себестоимость продукции в размере норматива, установленного организацией самостоятельно</w:t>
      </w:r>
      <w:r w:rsidR="006817F7" w:rsidRPr="006817F7">
        <w:t xml:space="preserve">. </w:t>
      </w:r>
      <w:r w:rsidRPr="006817F7">
        <w:t>Норматив должен быть разработан сроком</w:t>
      </w:r>
      <w:r w:rsidR="006817F7" w:rsidRPr="006817F7">
        <w:t xml:space="preserve"> </w:t>
      </w:r>
      <w:r w:rsidRPr="006817F7">
        <w:t>на пять ле</w:t>
      </w:r>
      <w:r w:rsidR="006817F7">
        <w:t>т.</w:t>
      </w:r>
      <w:r w:rsidR="0070163E">
        <w:t xml:space="preserve"> Д</w:t>
      </w:r>
      <w:r w:rsidRPr="006817F7">
        <w:t>ля ООО</w:t>
      </w:r>
      <w:r w:rsidR="006817F7">
        <w:t xml:space="preserve"> "</w:t>
      </w:r>
      <w:r w:rsidRPr="006817F7">
        <w:t>ДальПромТоргСервис</w:t>
      </w:r>
      <w:r w:rsidR="006817F7">
        <w:t xml:space="preserve">" </w:t>
      </w:r>
      <w:r w:rsidRPr="006817F7">
        <w:t>оптимальным вариантом норматива является норматив в процентах к первоначальной стоимости основных средств</w:t>
      </w:r>
      <w:r w:rsidR="006817F7" w:rsidRPr="006817F7">
        <w:t xml:space="preserve">. </w:t>
      </w:r>
      <w:r w:rsidRPr="006817F7">
        <w:t>Правильность и соответствие сумм образованного резерва и его использования будет проверяться по данным смет, расчетов и при необходимости корректироваться</w:t>
      </w:r>
      <w:r w:rsidR="006817F7" w:rsidRPr="006817F7">
        <w:t>.</w:t>
      </w:r>
    </w:p>
    <w:p w:rsidR="006817F7" w:rsidRDefault="006B41B3" w:rsidP="00D3088D">
      <w:pPr>
        <w:widowControl w:val="0"/>
        <w:autoSpaceDE w:val="0"/>
        <w:autoSpaceDN w:val="0"/>
        <w:adjustRightInd w:val="0"/>
        <w:ind w:firstLine="709"/>
      </w:pPr>
      <w:r w:rsidRPr="006817F7">
        <w:t>Резерв на ремонт основных средств формируется исходя из двух показателей</w:t>
      </w:r>
      <w:r w:rsidR="006817F7" w:rsidRPr="006817F7">
        <w:t xml:space="preserve">: </w:t>
      </w:r>
      <w:r w:rsidRPr="006817F7">
        <w:t>совокупной стоимости основных средств и нормативов отчислений, утверждаемых ООО</w:t>
      </w:r>
      <w:r w:rsidR="006817F7">
        <w:t xml:space="preserve"> "</w:t>
      </w:r>
      <w:r w:rsidRPr="006817F7">
        <w:t>ДальПромТоргСервис</w:t>
      </w:r>
      <w:r w:rsidR="006817F7">
        <w:t xml:space="preserve">" </w:t>
      </w:r>
      <w:r w:rsidRPr="006817F7">
        <w:t>самостоятельно в своей учетной политике</w:t>
      </w:r>
      <w:r w:rsidR="006817F7" w:rsidRPr="006817F7">
        <w:t>.</w:t>
      </w:r>
    </w:p>
    <w:p w:rsidR="006817F7" w:rsidRDefault="006B41B3" w:rsidP="00D3088D">
      <w:pPr>
        <w:widowControl w:val="0"/>
        <w:autoSpaceDE w:val="0"/>
        <w:autoSpaceDN w:val="0"/>
        <w:adjustRightInd w:val="0"/>
        <w:ind w:firstLine="709"/>
      </w:pPr>
      <w:r w:rsidRPr="006817F7">
        <w:t>В течение года сумма резерва равномерно по 1/12 ежемесячно будет включатся в затраты ООО</w:t>
      </w:r>
      <w:r w:rsidR="006817F7">
        <w:t xml:space="preserve"> "</w:t>
      </w:r>
      <w:r w:rsidRPr="006817F7">
        <w:t>ДальПромТоргСервис</w:t>
      </w:r>
      <w:r w:rsidR="006817F7">
        <w:t>".</w:t>
      </w:r>
    </w:p>
    <w:p w:rsidR="006817F7" w:rsidRDefault="006B41B3" w:rsidP="00D3088D">
      <w:pPr>
        <w:widowControl w:val="0"/>
        <w:autoSpaceDE w:val="0"/>
        <w:autoSpaceDN w:val="0"/>
        <w:adjustRightInd w:val="0"/>
        <w:ind w:firstLine="709"/>
      </w:pPr>
      <w:r w:rsidRPr="006817F7">
        <w:t>В бухгалтерском учете информация о сумме резерва на ремонт основных средств будет отражаться на счете 96</w:t>
      </w:r>
      <w:r w:rsidR="006817F7">
        <w:t xml:space="preserve"> "</w:t>
      </w:r>
      <w:r w:rsidRPr="006817F7">
        <w:t>Резервы предстоящих расходов</w:t>
      </w:r>
      <w:r w:rsidR="006817F7">
        <w:t xml:space="preserve">". </w:t>
      </w:r>
      <w:r w:rsidRPr="006817F7">
        <w:t>Ежемесячные отчисления в резерв будут показаны по кредиту этого счета в корреспонденции со счетами производственных затрат 20, 23</w:t>
      </w:r>
      <w:r w:rsidR="006817F7" w:rsidRPr="006817F7">
        <w:t xml:space="preserve">. </w:t>
      </w:r>
      <w:r w:rsidRPr="006817F7">
        <w:t>В налоговом учете они относятся на прочие расходы</w:t>
      </w:r>
      <w:r w:rsidR="006817F7" w:rsidRPr="006817F7">
        <w:t>.</w:t>
      </w:r>
    </w:p>
    <w:p w:rsidR="006817F7" w:rsidRDefault="006B41B3" w:rsidP="00D3088D">
      <w:pPr>
        <w:widowControl w:val="0"/>
        <w:autoSpaceDE w:val="0"/>
        <w:autoSpaceDN w:val="0"/>
        <w:adjustRightInd w:val="0"/>
        <w:ind w:firstLine="709"/>
      </w:pPr>
      <w:r w:rsidRPr="006817F7">
        <w:t>За 2006</w:t>
      </w:r>
      <w:r w:rsidR="006817F7" w:rsidRPr="006817F7">
        <w:t xml:space="preserve"> - </w:t>
      </w:r>
      <w:r w:rsidRPr="006817F7">
        <w:t>2008 гг</w:t>
      </w:r>
      <w:r w:rsidR="006817F7" w:rsidRPr="006817F7">
        <w:t xml:space="preserve">. </w:t>
      </w:r>
      <w:r w:rsidRPr="006817F7">
        <w:t>фирма израсходовала на ремонт 630000 руб</w:t>
      </w:r>
      <w:r w:rsidR="006817F7">
        <w:t>.,</w:t>
      </w:r>
      <w:r w:rsidR="006817F7" w:rsidRPr="006817F7">
        <w:t xml:space="preserve"> </w:t>
      </w:r>
      <w:r w:rsidRPr="006817F7">
        <w:t>то есть в среднем 210000 руб</w:t>
      </w:r>
      <w:r w:rsidR="006817F7" w:rsidRPr="006817F7">
        <w:t xml:space="preserve">. </w:t>
      </w:r>
      <w:r w:rsidRPr="006817F7">
        <w:t>в год</w:t>
      </w:r>
      <w:r w:rsidR="006817F7" w:rsidRPr="006817F7">
        <w:t xml:space="preserve">. </w:t>
      </w:r>
      <w:r w:rsidRPr="006817F7">
        <w:t>Согласно утвержденной смете в 2009 году запланировано отремонтировать основных средств на</w:t>
      </w:r>
      <w:r w:rsidR="006817F7" w:rsidRPr="006817F7">
        <w:t xml:space="preserve"> </w:t>
      </w:r>
      <w:r w:rsidRPr="006817F7">
        <w:t>270000 руб</w:t>
      </w:r>
      <w:r w:rsidR="006817F7" w:rsidRPr="006817F7">
        <w:t>.</w:t>
      </w:r>
      <w:r w:rsidR="006817F7">
        <w:t xml:space="preserve"> (</w:t>
      </w:r>
      <w:r w:rsidRPr="006817F7">
        <w:t>работы должны были быть произведены в июле 2009 года</w:t>
      </w:r>
      <w:r w:rsidR="006817F7" w:rsidRPr="006817F7">
        <w:t>).</w:t>
      </w:r>
    </w:p>
    <w:p w:rsidR="006817F7" w:rsidRDefault="006B41B3" w:rsidP="00D3088D">
      <w:pPr>
        <w:widowControl w:val="0"/>
        <w:autoSpaceDE w:val="0"/>
        <w:autoSpaceDN w:val="0"/>
        <w:adjustRightInd w:val="0"/>
        <w:ind w:firstLine="709"/>
      </w:pPr>
      <w:r w:rsidRPr="006817F7">
        <w:t>Кроме того, в 2011 году планируется провести капитальный ремонт производственной базы</w:t>
      </w:r>
      <w:r w:rsidR="006817F7" w:rsidRPr="006817F7">
        <w:t xml:space="preserve">. </w:t>
      </w:r>
      <w:r w:rsidRPr="006817F7">
        <w:t>Его сметная стоимость составила 240000 рублей</w:t>
      </w:r>
      <w:r w:rsidR="006817F7" w:rsidRPr="006817F7">
        <w:t xml:space="preserve">. </w:t>
      </w:r>
      <w:r w:rsidRPr="006817F7">
        <w:t>Для этого было решено резервировать средства в течение 2009</w:t>
      </w:r>
      <w:r w:rsidR="006817F7" w:rsidRPr="006817F7">
        <w:t xml:space="preserve"> - </w:t>
      </w:r>
      <w:r w:rsidRPr="006817F7">
        <w:t>2011 гг</w:t>
      </w:r>
      <w:r w:rsidR="006817F7" w:rsidRPr="006817F7">
        <w:t xml:space="preserve">. </w:t>
      </w:r>
      <w:r w:rsidRPr="006817F7">
        <w:t>Отчисления будут производиться по 80000 рублей в год</w:t>
      </w:r>
      <w:r w:rsidR="006817F7">
        <w:t xml:space="preserve"> (</w:t>
      </w:r>
      <w:r w:rsidRPr="006817F7">
        <w:t>24000</w:t>
      </w:r>
      <w:r w:rsidR="006817F7">
        <w:t>0/</w:t>
      </w:r>
      <w:r w:rsidRPr="006817F7">
        <w:t>3 года</w:t>
      </w:r>
      <w:r w:rsidR="006817F7" w:rsidRPr="006817F7">
        <w:t>).</w:t>
      </w:r>
    </w:p>
    <w:p w:rsidR="006817F7" w:rsidRDefault="006B41B3" w:rsidP="00D3088D">
      <w:pPr>
        <w:widowControl w:val="0"/>
        <w:autoSpaceDE w:val="0"/>
        <w:autoSpaceDN w:val="0"/>
        <w:adjustRightInd w:val="0"/>
        <w:ind w:firstLine="709"/>
      </w:pPr>
      <w:r w:rsidRPr="006817F7">
        <w:t>В ООО</w:t>
      </w:r>
      <w:r w:rsidR="006817F7">
        <w:t xml:space="preserve"> "</w:t>
      </w:r>
      <w:r w:rsidRPr="006817F7">
        <w:t>ДальПромТоргСервис</w:t>
      </w:r>
      <w:r w:rsidR="006817F7">
        <w:t xml:space="preserve">" </w:t>
      </w:r>
      <w:r w:rsidRPr="006817F7">
        <w:t>отчетным периодом является квартал</w:t>
      </w:r>
      <w:r w:rsidR="006817F7" w:rsidRPr="006817F7">
        <w:t>.</w:t>
      </w:r>
    </w:p>
    <w:p w:rsidR="006817F7" w:rsidRDefault="006B41B3" w:rsidP="00D3088D">
      <w:pPr>
        <w:widowControl w:val="0"/>
        <w:autoSpaceDE w:val="0"/>
        <w:autoSpaceDN w:val="0"/>
        <w:adjustRightInd w:val="0"/>
        <w:ind w:firstLine="709"/>
      </w:pPr>
      <w:r w:rsidRPr="006817F7">
        <w:t>Для</w:t>
      </w:r>
      <w:r w:rsidR="006817F7" w:rsidRPr="006817F7">
        <w:t xml:space="preserve"> </w:t>
      </w:r>
      <w:r w:rsidRPr="006817F7">
        <w:t>ремонта</w:t>
      </w:r>
      <w:r w:rsidR="006817F7" w:rsidRPr="006817F7">
        <w:t xml:space="preserve"> </w:t>
      </w:r>
      <w:r w:rsidRPr="006817F7">
        <w:t>основных</w:t>
      </w:r>
      <w:r w:rsidR="006817F7" w:rsidRPr="006817F7">
        <w:t xml:space="preserve"> </w:t>
      </w:r>
      <w:r w:rsidRPr="006817F7">
        <w:t>средств согласно запланированной смете ООО</w:t>
      </w:r>
      <w:r w:rsidR="006817F7">
        <w:t xml:space="preserve"> "</w:t>
      </w:r>
      <w:r w:rsidRPr="006817F7">
        <w:t>ДальПромТоргСервис</w:t>
      </w:r>
      <w:r w:rsidR="006817F7">
        <w:t xml:space="preserve">" </w:t>
      </w:r>
      <w:r w:rsidRPr="006817F7">
        <w:t>отчисляет в резерв каждый квартал 67500 рублей</w:t>
      </w:r>
      <w:r w:rsidR="006817F7">
        <w:t xml:space="preserve"> (</w:t>
      </w:r>
      <w:r w:rsidRPr="006817F7">
        <w:t>27000</w:t>
      </w:r>
      <w:r w:rsidR="006817F7">
        <w:t>0/</w:t>
      </w:r>
      <w:r w:rsidRPr="006817F7">
        <w:t>4квартала</w:t>
      </w:r>
      <w:r w:rsidR="006817F7" w:rsidRPr="006817F7">
        <w:t>).</w:t>
      </w:r>
    </w:p>
    <w:p w:rsidR="006817F7" w:rsidRDefault="006B41B3" w:rsidP="00D3088D">
      <w:pPr>
        <w:widowControl w:val="0"/>
        <w:autoSpaceDE w:val="0"/>
        <w:autoSpaceDN w:val="0"/>
        <w:adjustRightInd w:val="0"/>
        <w:ind w:firstLine="709"/>
      </w:pPr>
      <w:r w:rsidRPr="006817F7">
        <w:t>На капитальный ремонт базы в течение трех лет фирма будет ежеквартально резервировать 20000 руб</w:t>
      </w:r>
      <w:r w:rsidR="006817F7" w:rsidRPr="006817F7">
        <w:t>.</w:t>
      </w:r>
      <w:r w:rsidR="006817F7">
        <w:t xml:space="preserve"> (</w:t>
      </w:r>
      <w:r w:rsidRPr="006817F7">
        <w:t>240000 руб</w:t>
      </w:r>
      <w:r w:rsidR="006817F7" w:rsidRPr="006817F7">
        <w:t xml:space="preserve">. </w:t>
      </w:r>
      <w:r w:rsidRPr="006817F7">
        <w:t>/ 3 года / 4 квартала</w:t>
      </w:r>
      <w:r w:rsidR="006817F7" w:rsidRPr="006817F7">
        <w:t>).</w:t>
      </w:r>
    </w:p>
    <w:p w:rsidR="006817F7" w:rsidRDefault="006B41B3" w:rsidP="00D3088D">
      <w:pPr>
        <w:widowControl w:val="0"/>
        <w:autoSpaceDE w:val="0"/>
        <w:autoSpaceDN w:val="0"/>
        <w:adjustRightInd w:val="0"/>
        <w:ind w:firstLine="709"/>
      </w:pPr>
      <w:r w:rsidRPr="006817F7">
        <w:t>Таким образом, общая сумма ежеквартальных отчислений в 2009 году составит 87500 рублей</w:t>
      </w:r>
      <w:r w:rsidR="006817F7">
        <w:t xml:space="preserve"> (</w:t>
      </w:r>
      <w:r w:rsidRPr="006817F7">
        <w:t>67500 + 20000</w:t>
      </w:r>
      <w:r w:rsidR="006817F7" w:rsidRPr="006817F7">
        <w:t>).</w:t>
      </w:r>
    </w:p>
    <w:p w:rsidR="006817F7" w:rsidRDefault="006B41B3" w:rsidP="00D3088D">
      <w:pPr>
        <w:widowControl w:val="0"/>
        <w:autoSpaceDE w:val="0"/>
        <w:autoSpaceDN w:val="0"/>
        <w:adjustRightInd w:val="0"/>
        <w:ind w:firstLine="709"/>
      </w:pPr>
      <w:r w:rsidRPr="006817F7">
        <w:t>В бухгалтерском учете ООО</w:t>
      </w:r>
      <w:r w:rsidR="006817F7">
        <w:t xml:space="preserve"> "</w:t>
      </w:r>
      <w:r w:rsidRPr="006817F7">
        <w:t>ДальПромТоргСервис</w:t>
      </w:r>
      <w:r w:rsidR="006817F7">
        <w:t xml:space="preserve">" </w:t>
      </w:r>
      <w:r w:rsidRPr="006817F7">
        <w:t>были сделаны следующие проводки</w:t>
      </w:r>
      <w:r w:rsidR="006817F7">
        <w:t xml:space="preserve"> (</w:t>
      </w:r>
      <w:r w:rsidRPr="006817F7">
        <w:t xml:space="preserve">Таблица </w:t>
      </w:r>
      <w:r w:rsidR="006817F7">
        <w:t>3.2</w:t>
      </w:r>
      <w:r w:rsidR="006817F7" w:rsidRPr="006817F7">
        <w:t>).</w:t>
      </w:r>
    </w:p>
    <w:p w:rsidR="00BF0638" w:rsidRDefault="00BF0638" w:rsidP="00D3088D">
      <w:pPr>
        <w:widowControl w:val="0"/>
        <w:autoSpaceDE w:val="0"/>
        <w:autoSpaceDN w:val="0"/>
        <w:adjustRightInd w:val="0"/>
        <w:ind w:firstLine="709"/>
      </w:pPr>
    </w:p>
    <w:p w:rsidR="006B41B3" w:rsidRPr="006817F7" w:rsidRDefault="006B41B3" w:rsidP="0070163E">
      <w:pPr>
        <w:widowControl w:val="0"/>
        <w:autoSpaceDE w:val="0"/>
        <w:autoSpaceDN w:val="0"/>
        <w:adjustRightInd w:val="0"/>
        <w:ind w:left="708" w:firstLine="1"/>
      </w:pPr>
      <w:r w:rsidRPr="006817F7">
        <w:t xml:space="preserve">Таблица </w:t>
      </w:r>
      <w:r w:rsidR="006817F7">
        <w:t>3.2</w:t>
      </w:r>
      <w:r w:rsidR="006817F7" w:rsidRPr="006817F7">
        <w:t xml:space="preserve"> - </w:t>
      </w:r>
      <w:r w:rsidRPr="006817F7">
        <w:t>Бухгалтерские проводки в ООО</w:t>
      </w:r>
      <w:r w:rsidR="006817F7">
        <w:t xml:space="preserve"> "</w:t>
      </w:r>
      <w:r w:rsidRPr="006817F7">
        <w:t>ДальПромТоргСервис</w:t>
      </w:r>
      <w:r w:rsidR="006817F7">
        <w:t xml:space="preserve">" </w:t>
      </w:r>
      <w:r w:rsidRPr="006817F7">
        <w:t>по учету резерва на ремонт основных средств</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6"/>
        <w:gridCol w:w="814"/>
        <w:gridCol w:w="950"/>
        <w:gridCol w:w="1423"/>
      </w:tblGrid>
      <w:tr w:rsidR="006B41B3" w:rsidRPr="006817F7" w:rsidTr="00963F5C">
        <w:trPr>
          <w:jc w:val="center"/>
        </w:trPr>
        <w:tc>
          <w:tcPr>
            <w:tcW w:w="3238" w:type="pct"/>
            <w:shd w:val="clear" w:color="auto" w:fill="auto"/>
            <w:vAlign w:val="center"/>
          </w:tcPr>
          <w:p w:rsidR="006B41B3" w:rsidRPr="006817F7" w:rsidRDefault="006B41B3" w:rsidP="00BF0638">
            <w:pPr>
              <w:pStyle w:val="aff2"/>
            </w:pPr>
            <w:r w:rsidRPr="006817F7">
              <w:t>Содержание операции</w:t>
            </w:r>
          </w:p>
        </w:tc>
        <w:tc>
          <w:tcPr>
            <w:tcW w:w="450" w:type="pct"/>
            <w:shd w:val="clear" w:color="auto" w:fill="auto"/>
            <w:vAlign w:val="center"/>
          </w:tcPr>
          <w:p w:rsidR="006B41B3" w:rsidRPr="006817F7" w:rsidRDefault="006B41B3" w:rsidP="00BF0638">
            <w:pPr>
              <w:pStyle w:val="aff2"/>
            </w:pPr>
            <w:r w:rsidRPr="006817F7">
              <w:t>Дебет</w:t>
            </w:r>
          </w:p>
        </w:tc>
        <w:tc>
          <w:tcPr>
            <w:tcW w:w="525" w:type="pct"/>
            <w:shd w:val="clear" w:color="auto" w:fill="auto"/>
            <w:vAlign w:val="center"/>
          </w:tcPr>
          <w:p w:rsidR="006B41B3" w:rsidRPr="006817F7" w:rsidRDefault="006B41B3" w:rsidP="00BF0638">
            <w:pPr>
              <w:pStyle w:val="aff2"/>
            </w:pPr>
            <w:r w:rsidRPr="006817F7">
              <w:t>Кредит</w:t>
            </w:r>
          </w:p>
        </w:tc>
        <w:tc>
          <w:tcPr>
            <w:tcW w:w="787" w:type="pct"/>
            <w:shd w:val="clear" w:color="auto" w:fill="auto"/>
            <w:vAlign w:val="center"/>
          </w:tcPr>
          <w:p w:rsidR="006B41B3" w:rsidRPr="006817F7" w:rsidRDefault="006B41B3" w:rsidP="00BF0638">
            <w:pPr>
              <w:pStyle w:val="aff2"/>
            </w:pPr>
            <w:r w:rsidRPr="006817F7">
              <w:t>Сумма, руб</w:t>
            </w:r>
            <w:r w:rsidR="006817F7" w:rsidRPr="006817F7">
              <w:t xml:space="preserve">. </w:t>
            </w:r>
          </w:p>
        </w:tc>
      </w:tr>
      <w:tr w:rsidR="006B41B3" w:rsidRPr="006817F7" w:rsidTr="00963F5C">
        <w:trPr>
          <w:jc w:val="center"/>
        </w:trPr>
        <w:tc>
          <w:tcPr>
            <w:tcW w:w="5000" w:type="pct"/>
            <w:gridSpan w:val="4"/>
            <w:shd w:val="clear" w:color="auto" w:fill="auto"/>
            <w:vAlign w:val="center"/>
          </w:tcPr>
          <w:p w:rsidR="006B41B3" w:rsidRPr="006817F7" w:rsidRDefault="006B41B3" w:rsidP="00BF0638">
            <w:pPr>
              <w:pStyle w:val="aff2"/>
            </w:pPr>
            <w:r w:rsidRPr="006817F7">
              <w:t>В марте и июне 2009 г</w:t>
            </w:r>
            <w:r w:rsidR="006817F7" w:rsidRPr="006817F7">
              <w:t xml:space="preserve">. </w:t>
            </w:r>
          </w:p>
        </w:tc>
      </w:tr>
      <w:tr w:rsidR="006B41B3" w:rsidRPr="006817F7" w:rsidTr="00963F5C">
        <w:trPr>
          <w:jc w:val="center"/>
        </w:trPr>
        <w:tc>
          <w:tcPr>
            <w:tcW w:w="3238" w:type="pct"/>
            <w:shd w:val="clear" w:color="auto" w:fill="auto"/>
            <w:vAlign w:val="center"/>
          </w:tcPr>
          <w:p w:rsidR="006B41B3" w:rsidRPr="006817F7" w:rsidRDefault="006B41B3" w:rsidP="00BF0638">
            <w:pPr>
              <w:pStyle w:val="aff2"/>
            </w:pPr>
            <w:r w:rsidRPr="006817F7">
              <w:t>Произведены отчисления в резерв на ремонт основных средств</w:t>
            </w:r>
            <w:r w:rsidR="006817F7" w:rsidRPr="006817F7">
              <w:t xml:space="preserve"> </w:t>
            </w:r>
          </w:p>
        </w:tc>
        <w:tc>
          <w:tcPr>
            <w:tcW w:w="450" w:type="pct"/>
            <w:shd w:val="clear" w:color="auto" w:fill="auto"/>
            <w:vAlign w:val="center"/>
          </w:tcPr>
          <w:p w:rsidR="006B41B3" w:rsidRPr="006817F7" w:rsidRDefault="006B41B3" w:rsidP="00BF0638">
            <w:pPr>
              <w:pStyle w:val="aff2"/>
            </w:pPr>
            <w:r w:rsidRPr="006817F7">
              <w:t>20</w:t>
            </w:r>
          </w:p>
        </w:tc>
        <w:tc>
          <w:tcPr>
            <w:tcW w:w="525" w:type="pct"/>
            <w:shd w:val="clear" w:color="auto" w:fill="auto"/>
            <w:vAlign w:val="center"/>
          </w:tcPr>
          <w:p w:rsidR="006B41B3" w:rsidRPr="006817F7" w:rsidRDefault="006B41B3" w:rsidP="00BF0638">
            <w:pPr>
              <w:pStyle w:val="aff2"/>
            </w:pPr>
            <w:r w:rsidRPr="006817F7">
              <w:t>96</w:t>
            </w:r>
          </w:p>
        </w:tc>
        <w:tc>
          <w:tcPr>
            <w:tcW w:w="787" w:type="pct"/>
            <w:shd w:val="clear" w:color="auto" w:fill="auto"/>
            <w:vAlign w:val="center"/>
          </w:tcPr>
          <w:p w:rsidR="006B41B3" w:rsidRPr="006817F7" w:rsidRDefault="006B41B3" w:rsidP="00BF0638">
            <w:pPr>
              <w:pStyle w:val="aff2"/>
            </w:pPr>
            <w:r w:rsidRPr="006817F7">
              <w:t>87500</w:t>
            </w:r>
          </w:p>
        </w:tc>
      </w:tr>
      <w:tr w:rsidR="006B41B3" w:rsidRPr="006817F7" w:rsidTr="00963F5C">
        <w:trPr>
          <w:jc w:val="center"/>
        </w:trPr>
        <w:tc>
          <w:tcPr>
            <w:tcW w:w="5000" w:type="pct"/>
            <w:gridSpan w:val="4"/>
            <w:shd w:val="clear" w:color="auto" w:fill="auto"/>
            <w:vAlign w:val="center"/>
          </w:tcPr>
          <w:p w:rsidR="006B41B3" w:rsidRPr="006817F7" w:rsidRDefault="006B41B3" w:rsidP="00BF0638">
            <w:pPr>
              <w:pStyle w:val="aff2"/>
            </w:pPr>
            <w:r w:rsidRPr="006817F7">
              <w:t>В июле 2009 г</w:t>
            </w:r>
            <w:r w:rsidR="006817F7" w:rsidRPr="006817F7">
              <w:t xml:space="preserve">. </w:t>
            </w:r>
          </w:p>
        </w:tc>
      </w:tr>
      <w:tr w:rsidR="006B41B3" w:rsidRPr="006817F7" w:rsidTr="00963F5C">
        <w:trPr>
          <w:jc w:val="center"/>
        </w:trPr>
        <w:tc>
          <w:tcPr>
            <w:tcW w:w="3238" w:type="pct"/>
            <w:shd w:val="clear" w:color="auto" w:fill="auto"/>
            <w:vAlign w:val="center"/>
          </w:tcPr>
          <w:p w:rsidR="006B41B3" w:rsidRPr="006817F7" w:rsidRDefault="006B41B3" w:rsidP="00BF0638">
            <w:pPr>
              <w:pStyle w:val="aff2"/>
            </w:pPr>
            <w:r w:rsidRPr="006817F7">
              <w:t xml:space="preserve">Отражены фактические расходы на ремонт </w:t>
            </w:r>
          </w:p>
        </w:tc>
        <w:tc>
          <w:tcPr>
            <w:tcW w:w="450" w:type="pct"/>
            <w:shd w:val="clear" w:color="auto" w:fill="auto"/>
            <w:vAlign w:val="center"/>
          </w:tcPr>
          <w:p w:rsidR="006B41B3" w:rsidRPr="006817F7" w:rsidRDefault="006B41B3" w:rsidP="00BF0638">
            <w:pPr>
              <w:pStyle w:val="aff2"/>
            </w:pPr>
            <w:r w:rsidRPr="006817F7">
              <w:t>20</w:t>
            </w:r>
          </w:p>
        </w:tc>
        <w:tc>
          <w:tcPr>
            <w:tcW w:w="525" w:type="pct"/>
            <w:shd w:val="clear" w:color="auto" w:fill="auto"/>
            <w:vAlign w:val="center"/>
          </w:tcPr>
          <w:p w:rsidR="006B41B3" w:rsidRPr="006817F7" w:rsidRDefault="006B41B3" w:rsidP="00BF0638">
            <w:pPr>
              <w:pStyle w:val="aff2"/>
            </w:pPr>
            <w:r w:rsidRPr="006817F7">
              <w:t>10, 70</w:t>
            </w:r>
            <w:r w:rsidR="006817F7">
              <w:t xml:space="preserve">, </w:t>
            </w:r>
            <w:r w:rsidRPr="006817F7">
              <w:t>69, 60</w:t>
            </w:r>
          </w:p>
        </w:tc>
        <w:tc>
          <w:tcPr>
            <w:tcW w:w="787" w:type="pct"/>
            <w:shd w:val="clear" w:color="auto" w:fill="auto"/>
            <w:vAlign w:val="center"/>
          </w:tcPr>
          <w:p w:rsidR="006B41B3" w:rsidRPr="006817F7" w:rsidRDefault="006B41B3" w:rsidP="00BF0638">
            <w:pPr>
              <w:pStyle w:val="aff2"/>
            </w:pPr>
            <w:r w:rsidRPr="006817F7">
              <w:t>270000</w:t>
            </w:r>
          </w:p>
        </w:tc>
      </w:tr>
      <w:tr w:rsidR="006B41B3" w:rsidRPr="006817F7" w:rsidTr="00963F5C">
        <w:trPr>
          <w:jc w:val="center"/>
        </w:trPr>
        <w:tc>
          <w:tcPr>
            <w:tcW w:w="3238" w:type="pct"/>
            <w:shd w:val="clear" w:color="auto" w:fill="auto"/>
            <w:vAlign w:val="center"/>
          </w:tcPr>
          <w:p w:rsidR="006B41B3" w:rsidRPr="006817F7" w:rsidRDefault="006B41B3" w:rsidP="00BF0638">
            <w:pPr>
              <w:pStyle w:val="aff2"/>
            </w:pPr>
            <w:r w:rsidRPr="006817F7">
              <w:t>Списаны затраты на ремонт в пределах</w:t>
            </w:r>
            <w:r w:rsidR="006817F7" w:rsidRPr="006817F7">
              <w:t xml:space="preserve"> </w:t>
            </w:r>
            <w:r w:rsidRPr="006817F7">
              <w:t>начисленного резерва</w:t>
            </w:r>
            <w:r w:rsidR="006817F7" w:rsidRPr="006817F7">
              <w:t xml:space="preserve"> </w:t>
            </w:r>
          </w:p>
        </w:tc>
        <w:tc>
          <w:tcPr>
            <w:tcW w:w="450" w:type="pct"/>
            <w:shd w:val="clear" w:color="auto" w:fill="auto"/>
            <w:vAlign w:val="center"/>
          </w:tcPr>
          <w:p w:rsidR="006B41B3" w:rsidRPr="006817F7" w:rsidRDefault="006B41B3" w:rsidP="00BF0638">
            <w:pPr>
              <w:pStyle w:val="aff2"/>
            </w:pPr>
            <w:r w:rsidRPr="006817F7">
              <w:t>96</w:t>
            </w:r>
          </w:p>
        </w:tc>
        <w:tc>
          <w:tcPr>
            <w:tcW w:w="525" w:type="pct"/>
            <w:shd w:val="clear" w:color="auto" w:fill="auto"/>
            <w:vAlign w:val="center"/>
          </w:tcPr>
          <w:p w:rsidR="006B41B3" w:rsidRPr="006817F7" w:rsidRDefault="006B41B3" w:rsidP="00BF0638">
            <w:pPr>
              <w:pStyle w:val="aff2"/>
            </w:pPr>
            <w:r w:rsidRPr="006817F7">
              <w:t>20</w:t>
            </w:r>
          </w:p>
        </w:tc>
        <w:tc>
          <w:tcPr>
            <w:tcW w:w="787" w:type="pct"/>
            <w:shd w:val="clear" w:color="auto" w:fill="auto"/>
            <w:vAlign w:val="center"/>
          </w:tcPr>
          <w:p w:rsidR="006B41B3" w:rsidRPr="006817F7" w:rsidRDefault="006B41B3" w:rsidP="00BF0638">
            <w:pPr>
              <w:pStyle w:val="aff2"/>
            </w:pPr>
            <w:r w:rsidRPr="006817F7">
              <w:t>210000</w:t>
            </w:r>
          </w:p>
        </w:tc>
      </w:tr>
      <w:tr w:rsidR="006B41B3" w:rsidRPr="006817F7" w:rsidTr="00963F5C">
        <w:trPr>
          <w:jc w:val="center"/>
        </w:trPr>
        <w:tc>
          <w:tcPr>
            <w:tcW w:w="5000" w:type="pct"/>
            <w:gridSpan w:val="4"/>
            <w:shd w:val="clear" w:color="auto" w:fill="auto"/>
            <w:vAlign w:val="center"/>
          </w:tcPr>
          <w:p w:rsidR="006B41B3" w:rsidRPr="006817F7" w:rsidRDefault="006B41B3" w:rsidP="00BF0638">
            <w:pPr>
              <w:pStyle w:val="aff2"/>
            </w:pPr>
            <w:r w:rsidRPr="006817F7">
              <w:t>В сентябре 2009 г</w:t>
            </w:r>
            <w:r w:rsidR="006817F7" w:rsidRPr="006817F7">
              <w:t xml:space="preserve">. </w:t>
            </w:r>
          </w:p>
        </w:tc>
      </w:tr>
      <w:tr w:rsidR="006B41B3" w:rsidRPr="006817F7" w:rsidTr="00963F5C">
        <w:trPr>
          <w:jc w:val="center"/>
        </w:trPr>
        <w:tc>
          <w:tcPr>
            <w:tcW w:w="3238" w:type="pct"/>
            <w:shd w:val="clear" w:color="auto" w:fill="auto"/>
            <w:vAlign w:val="center"/>
          </w:tcPr>
          <w:p w:rsidR="006B41B3" w:rsidRPr="006817F7" w:rsidRDefault="006B41B3" w:rsidP="00BF0638">
            <w:pPr>
              <w:pStyle w:val="aff2"/>
            </w:pPr>
            <w:r w:rsidRPr="006817F7">
              <w:t>Произведены отчисления в резерв на ремонт основных средств</w:t>
            </w:r>
            <w:r w:rsidR="006817F7" w:rsidRPr="006817F7">
              <w:t xml:space="preserve"> </w:t>
            </w:r>
          </w:p>
        </w:tc>
        <w:tc>
          <w:tcPr>
            <w:tcW w:w="450" w:type="pct"/>
            <w:shd w:val="clear" w:color="auto" w:fill="auto"/>
            <w:vAlign w:val="center"/>
          </w:tcPr>
          <w:p w:rsidR="006B41B3" w:rsidRPr="006817F7" w:rsidRDefault="006B41B3" w:rsidP="00BF0638">
            <w:pPr>
              <w:pStyle w:val="aff2"/>
            </w:pPr>
            <w:r w:rsidRPr="006817F7">
              <w:t>20</w:t>
            </w:r>
          </w:p>
        </w:tc>
        <w:tc>
          <w:tcPr>
            <w:tcW w:w="525" w:type="pct"/>
            <w:shd w:val="clear" w:color="auto" w:fill="auto"/>
            <w:vAlign w:val="center"/>
          </w:tcPr>
          <w:p w:rsidR="006B41B3" w:rsidRPr="006817F7" w:rsidRDefault="006B41B3" w:rsidP="00BF0638">
            <w:pPr>
              <w:pStyle w:val="aff2"/>
            </w:pPr>
            <w:r w:rsidRPr="006817F7">
              <w:t>96</w:t>
            </w:r>
          </w:p>
        </w:tc>
        <w:tc>
          <w:tcPr>
            <w:tcW w:w="787" w:type="pct"/>
            <w:shd w:val="clear" w:color="auto" w:fill="auto"/>
            <w:vAlign w:val="center"/>
          </w:tcPr>
          <w:p w:rsidR="006B41B3" w:rsidRPr="006817F7" w:rsidRDefault="006B41B3" w:rsidP="00BF0638">
            <w:pPr>
              <w:pStyle w:val="aff2"/>
            </w:pPr>
            <w:r w:rsidRPr="006817F7">
              <w:t>87500</w:t>
            </w:r>
          </w:p>
        </w:tc>
      </w:tr>
      <w:tr w:rsidR="006B41B3" w:rsidRPr="006817F7" w:rsidTr="00963F5C">
        <w:trPr>
          <w:jc w:val="center"/>
        </w:trPr>
        <w:tc>
          <w:tcPr>
            <w:tcW w:w="3238" w:type="pct"/>
            <w:shd w:val="clear" w:color="auto" w:fill="auto"/>
            <w:vAlign w:val="center"/>
          </w:tcPr>
          <w:p w:rsidR="006B41B3" w:rsidRPr="006817F7" w:rsidRDefault="006B41B3" w:rsidP="00BF0638">
            <w:pPr>
              <w:pStyle w:val="aff2"/>
            </w:pPr>
            <w:r w:rsidRPr="006817F7">
              <w:t>Списан остаток фактических затрат на ремонт с учетом предельного размера начисленного резерва</w:t>
            </w:r>
            <w:r w:rsidR="006817F7">
              <w:t xml:space="preserve"> (</w:t>
            </w:r>
            <w:r w:rsidRPr="006817F7">
              <w:t>1 500 000 руб</w:t>
            </w:r>
            <w:r w:rsidR="006817F7" w:rsidRPr="006817F7">
              <w:t>. -</w:t>
            </w:r>
            <w:r w:rsidR="006817F7">
              <w:t xml:space="preserve"> </w:t>
            </w:r>
            <w:r w:rsidRPr="006817F7">
              <w:t>1 400 000 руб</w:t>
            </w:r>
            <w:r w:rsidR="0070163E">
              <w:t>.</w:t>
            </w:r>
            <w:r w:rsidR="006817F7" w:rsidRPr="006817F7">
              <w:t xml:space="preserve">) </w:t>
            </w:r>
          </w:p>
        </w:tc>
        <w:tc>
          <w:tcPr>
            <w:tcW w:w="450" w:type="pct"/>
            <w:shd w:val="clear" w:color="auto" w:fill="auto"/>
            <w:vAlign w:val="center"/>
          </w:tcPr>
          <w:p w:rsidR="006B41B3" w:rsidRPr="006817F7" w:rsidRDefault="006B41B3" w:rsidP="00BF0638">
            <w:pPr>
              <w:pStyle w:val="aff2"/>
            </w:pPr>
            <w:r w:rsidRPr="006817F7">
              <w:t>96</w:t>
            </w:r>
          </w:p>
        </w:tc>
        <w:tc>
          <w:tcPr>
            <w:tcW w:w="525" w:type="pct"/>
            <w:shd w:val="clear" w:color="auto" w:fill="auto"/>
            <w:vAlign w:val="center"/>
          </w:tcPr>
          <w:p w:rsidR="006B41B3" w:rsidRPr="006817F7" w:rsidRDefault="006B41B3" w:rsidP="00BF0638">
            <w:pPr>
              <w:pStyle w:val="aff2"/>
            </w:pPr>
            <w:r w:rsidRPr="006817F7">
              <w:t>20</w:t>
            </w:r>
          </w:p>
        </w:tc>
        <w:tc>
          <w:tcPr>
            <w:tcW w:w="787" w:type="pct"/>
            <w:shd w:val="clear" w:color="auto" w:fill="auto"/>
            <w:vAlign w:val="center"/>
          </w:tcPr>
          <w:p w:rsidR="006B41B3" w:rsidRPr="006817F7" w:rsidRDefault="006B41B3" w:rsidP="00BF0638">
            <w:pPr>
              <w:pStyle w:val="aff2"/>
            </w:pPr>
            <w:r w:rsidRPr="006817F7">
              <w:t>60000</w:t>
            </w:r>
          </w:p>
        </w:tc>
      </w:tr>
      <w:tr w:rsidR="006B41B3" w:rsidRPr="006817F7" w:rsidTr="00963F5C">
        <w:trPr>
          <w:jc w:val="center"/>
        </w:trPr>
        <w:tc>
          <w:tcPr>
            <w:tcW w:w="5000" w:type="pct"/>
            <w:gridSpan w:val="4"/>
            <w:shd w:val="clear" w:color="auto" w:fill="auto"/>
            <w:vAlign w:val="center"/>
          </w:tcPr>
          <w:p w:rsidR="006B41B3" w:rsidRPr="006817F7" w:rsidRDefault="006B41B3" w:rsidP="00BF0638">
            <w:pPr>
              <w:pStyle w:val="aff2"/>
            </w:pPr>
            <w:r w:rsidRPr="006817F7">
              <w:t>31 декабря 2009 г</w:t>
            </w:r>
            <w:r w:rsidR="006817F7" w:rsidRPr="006817F7">
              <w:t xml:space="preserve">. </w:t>
            </w:r>
          </w:p>
        </w:tc>
      </w:tr>
      <w:tr w:rsidR="006B41B3" w:rsidRPr="006817F7" w:rsidTr="00963F5C">
        <w:trPr>
          <w:jc w:val="center"/>
        </w:trPr>
        <w:tc>
          <w:tcPr>
            <w:tcW w:w="3238" w:type="pct"/>
            <w:shd w:val="clear" w:color="auto" w:fill="auto"/>
            <w:vAlign w:val="center"/>
          </w:tcPr>
          <w:p w:rsidR="006B41B3" w:rsidRPr="006817F7" w:rsidRDefault="006B41B3" w:rsidP="00BF0638">
            <w:pPr>
              <w:pStyle w:val="aff2"/>
            </w:pPr>
            <w:r w:rsidRPr="006817F7">
              <w:t>Произведены отчисления в резерв на</w:t>
            </w:r>
            <w:r w:rsidR="006817F7" w:rsidRPr="006817F7">
              <w:t xml:space="preserve"> </w:t>
            </w:r>
            <w:r w:rsidRPr="006817F7">
              <w:t>ремонт основных средств</w:t>
            </w:r>
            <w:r w:rsidR="006817F7" w:rsidRPr="006817F7">
              <w:t xml:space="preserve"> </w:t>
            </w:r>
          </w:p>
        </w:tc>
        <w:tc>
          <w:tcPr>
            <w:tcW w:w="450" w:type="pct"/>
            <w:shd w:val="clear" w:color="auto" w:fill="auto"/>
            <w:vAlign w:val="center"/>
          </w:tcPr>
          <w:p w:rsidR="006B41B3" w:rsidRPr="006817F7" w:rsidRDefault="006B41B3" w:rsidP="00BF0638">
            <w:pPr>
              <w:pStyle w:val="aff2"/>
            </w:pPr>
            <w:r w:rsidRPr="006817F7">
              <w:t>20</w:t>
            </w:r>
          </w:p>
        </w:tc>
        <w:tc>
          <w:tcPr>
            <w:tcW w:w="525" w:type="pct"/>
            <w:shd w:val="clear" w:color="auto" w:fill="auto"/>
            <w:vAlign w:val="center"/>
          </w:tcPr>
          <w:p w:rsidR="006B41B3" w:rsidRPr="006817F7" w:rsidRDefault="006B41B3" w:rsidP="00BF0638">
            <w:pPr>
              <w:pStyle w:val="aff2"/>
            </w:pPr>
            <w:r w:rsidRPr="006817F7">
              <w:t>96</w:t>
            </w:r>
          </w:p>
        </w:tc>
        <w:tc>
          <w:tcPr>
            <w:tcW w:w="787" w:type="pct"/>
            <w:shd w:val="clear" w:color="auto" w:fill="auto"/>
            <w:vAlign w:val="center"/>
          </w:tcPr>
          <w:p w:rsidR="006B41B3" w:rsidRPr="006817F7" w:rsidRDefault="006B41B3" w:rsidP="00BF0638">
            <w:pPr>
              <w:pStyle w:val="aff2"/>
            </w:pPr>
            <w:r w:rsidRPr="006817F7">
              <w:t>87500</w:t>
            </w:r>
          </w:p>
        </w:tc>
      </w:tr>
      <w:tr w:rsidR="006B41B3" w:rsidRPr="006817F7" w:rsidTr="00963F5C">
        <w:trPr>
          <w:jc w:val="center"/>
        </w:trPr>
        <w:tc>
          <w:tcPr>
            <w:tcW w:w="3238" w:type="pct"/>
            <w:shd w:val="clear" w:color="auto" w:fill="auto"/>
            <w:vAlign w:val="center"/>
          </w:tcPr>
          <w:p w:rsidR="006B41B3" w:rsidRPr="006817F7" w:rsidRDefault="006B41B3" w:rsidP="00BF0638">
            <w:pPr>
              <w:pStyle w:val="aff2"/>
            </w:pPr>
            <w:r w:rsidRPr="006817F7">
              <w:t>Списан на расходы остаток фактических</w:t>
            </w:r>
            <w:r w:rsidR="006817F7" w:rsidRPr="006817F7">
              <w:t xml:space="preserve"> </w:t>
            </w:r>
            <w:r w:rsidRPr="006817F7">
              <w:t>затрат на ремонт</w:t>
            </w:r>
            <w:r w:rsidR="006817F7" w:rsidRPr="006817F7">
              <w:t xml:space="preserve"> </w:t>
            </w:r>
          </w:p>
        </w:tc>
        <w:tc>
          <w:tcPr>
            <w:tcW w:w="450" w:type="pct"/>
            <w:shd w:val="clear" w:color="auto" w:fill="auto"/>
            <w:vAlign w:val="center"/>
          </w:tcPr>
          <w:p w:rsidR="006B41B3" w:rsidRPr="006817F7" w:rsidRDefault="006B41B3" w:rsidP="00BF0638">
            <w:pPr>
              <w:pStyle w:val="aff2"/>
            </w:pPr>
            <w:r w:rsidRPr="006817F7">
              <w:t>90-2</w:t>
            </w:r>
          </w:p>
        </w:tc>
        <w:tc>
          <w:tcPr>
            <w:tcW w:w="525" w:type="pct"/>
            <w:shd w:val="clear" w:color="auto" w:fill="auto"/>
            <w:vAlign w:val="center"/>
          </w:tcPr>
          <w:p w:rsidR="006B41B3" w:rsidRPr="006817F7" w:rsidRDefault="006B41B3" w:rsidP="00BF0638">
            <w:pPr>
              <w:pStyle w:val="aff2"/>
            </w:pPr>
            <w:r w:rsidRPr="006817F7">
              <w:t>20</w:t>
            </w:r>
          </w:p>
        </w:tc>
        <w:tc>
          <w:tcPr>
            <w:tcW w:w="787" w:type="pct"/>
            <w:shd w:val="clear" w:color="auto" w:fill="auto"/>
            <w:vAlign w:val="center"/>
          </w:tcPr>
          <w:p w:rsidR="006B41B3" w:rsidRPr="006817F7" w:rsidRDefault="006B41B3" w:rsidP="00BF0638">
            <w:pPr>
              <w:pStyle w:val="aff2"/>
            </w:pPr>
            <w:r w:rsidRPr="006817F7">
              <w:t>60000</w:t>
            </w:r>
          </w:p>
        </w:tc>
      </w:tr>
    </w:tbl>
    <w:p w:rsidR="00BF0638" w:rsidRDefault="00BF0638"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Остаток фонда в сумме 80000 рублей на капитальный ремонт базы в 2009 году перенесен на следующий год</w:t>
      </w:r>
      <w:r w:rsidR="006817F7" w:rsidRPr="006817F7">
        <w:t>.</w:t>
      </w:r>
    </w:p>
    <w:p w:rsidR="006817F7" w:rsidRDefault="006B41B3" w:rsidP="00D3088D">
      <w:pPr>
        <w:widowControl w:val="0"/>
        <w:autoSpaceDE w:val="0"/>
        <w:autoSpaceDN w:val="0"/>
        <w:adjustRightInd w:val="0"/>
        <w:ind w:firstLine="709"/>
      </w:pPr>
      <w:r w:rsidRPr="006817F7">
        <w:t>Сводный экономический эффект от реализации предложенных мероприятий</w:t>
      </w:r>
      <w:r w:rsidR="006817F7" w:rsidRPr="006817F7">
        <w:t xml:space="preserve"> </w:t>
      </w:r>
      <w:r w:rsidRPr="006817F7">
        <w:t xml:space="preserve">представлен в Таблице </w:t>
      </w:r>
      <w:r w:rsidR="006817F7">
        <w:t>3.3</w:t>
      </w:r>
    </w:p>
    <w:p w:rsidR="0070163E" w:rsidRDefault="0070163E" w:rsidP="00D3088D">
      <w:pPr>
        <w:widowControl w:val="0"/>
        <w:autoSpaceDE w:val="0"/>
        <w:autoSpaceDN w:val="0"/>
        <w:adjustRightInd w:val="0"/>
        <w:ind w:firstLine="709"/>
      </w:pPr>
    </w:p>
    <w:p w:rsidR="006B41B3" w:rsidRPr="006817F7" w:rsidRDefault="00B238FA" w:rsidP="0070163E">
      <w:pPr>
        <w:widowControl w:val="0"/>
        <w:autoSpaceDE w:val="0"/>
        <w:autoSpaceDN w:val="0"/>
        <w:adjustRightInd w:val="0"/>
        <w:ind w:left="708" w:firstLine="1"/>
      </w:pPr>
      <w:r w:rsidRPr="006817F7">
        <w:t xml:space="preserve">Таблица </w:t>
      </w:r>
      <w:r w:rsidR="006817F7">
        <w:t>3.3</w:t>
      </w:r>
      <w:r w:rsidR="006817F7" w:rsidRPr="006817F7">
        <w:t xml:space="preserve"> - </w:t>
      </w:r>
      <w:r w:rsidR="00B46EF0" w:rsidRPr="006817F7">
        <w:t xml:space="preserve">Экономический эффект от </w:t>
      </w:r>
      <w:r w:rsidR="006B41B3" w:rsidRPr="006817F7">
        <w:t>реализации мероприятий, направленных на совершенствование бухгалтерского учета основных средств и нематериальных активов в ООО</w:t>
      </w:r>
      <w:r w:rsidR="006817F7">
        <w:t xml:space="preserve"> "</w:t>
      </w:r>
      <w:r w:rsidR="006B41B3" w:rsidRPr="006817F7">
        <w:t>ДальПромТоргСервис</w:t>
      </w:r>
      <w:r w:rsidR="006817F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3377"/>
      </w:tblGrid>
      <w:tr w:rsidR="00DB1B1E" w:rsidRPr="006817F7" w:rsidTr="00963F5C">
        <w:trPr>
          <w:jc w:val="center"/>
        </w:trPr>
        <w:tc>
          <w:tcPr>
            <w:tcW w:w="5526" w:type="dxa"/>
            <w:shd w:val="clear" w:color="auto" w:fill="auto"/>
            <w:vAlign w:val="center"/>
          </w:tcPr>
          <w:p w:rsidR="006B41B3" w:rsidRPr="006817F7" w:rsidRDefault="006B41B3" w:rsidP="00E00729">
            <w:pPr>
              <w:pStyle w:val="aff2"/>
            </w:pPr>
            <w:r w:rsidRPr="006817F7">
              <w:t>Мероприятия</w:t>
            </w:r>
          </w:p>
        </w:tc>
        <w:tc>
          <w:tcPr>
            <w:tcW w:w="3377" w:type="dxa"/>
            <w:shd w:val="clear" w:color="auto" w:fill="auto"/>
            <w:vAlign w:val="center"/>
          </w:tcPr>
          <w:p w:rsidR="006B41B3" w:rsidRPr="006817F7" w:rsidRDefault="006B41B3" w:rsidP="00E00729">
            <w:pPr>
              <w:pStyle w:val="aff2"/>
            </w:pPr>
            <w:r w:rsidRPr="006817F7">
              <w:t>Ожидаемая экономическая эффективность</w:t>
            </w:r>
            <w:r w:rsidR="006817F7">
              <w:t xml:space="preserve"> (</w:t>
            </w:r>
            <w:r w:rsidRPr="006817F7">
              <w:t>экономическая выгода</w:t>
            </w:r>
            <w:r w:rsidR="006817F7" w:rsidRPr="006817F7">
              <w:t xml:space="preserve">) </w:t>
            </w:r>
          </w:p>
        </w:tc>
      </w:tr>
      <w:tr w:rsidR="00DB1B1E" w:rsidRPr="006817F7" w:rsidTr="00963F5C">
        <w:trPr>
          <w:jc w:val="center"/>
        </w:trPr>
        <w:tc>
          <w:tcPr>
            <w:tcW w:w="5526" w:type="dxa"/>
            <w:shd w:val="clear" w:color="auto" w:fill="auto"/>
            <w:vAlign w:val="center"/>
          </w:tcPr>
          <w:p w:rsidR="006B41B3" w:rsidRPr="006817F7" w:rsidRDefault="006B41B3" w:rsidP="00E00729">
            <w:pPr>
              <w:pStyle w:val="aff2"/>
            </w:pPr>
            <w:r w:rsidRPr="006817F7">
              <w:t>1</w:t>
            </w:r>
            <w:r w:rsidR="006817F7" w:rsidRPr="006817F7">
              <w:t xml:space="preserve">. </w:t>
            </w:r>
            <w:r w:rsidRPr="006817F7">
              <w:t>Введение системы забалансовых счетов по основным средствам, стоимостью менее 20000 рублей за объект</w:t>
            </w:r>
            <w:r w:rsidR="006817F7" w:rsidRPr="006817F7">
              <w:t xml:space="preserve">. </w:t>
            </w:r>
          </w:p>
        </w:tc>
        <w:tc>
          <w:tcPr>
            <w:tcW w:w="3377" w:type="dxa"/>
            <w:shd w:val="clear" w:color="auto" w:fill="auto"/>
            <w:vAlign w:val="center"/>
          </w:tcPr>
          <w:p w:rsidR="006B41B3" w:rsidRPr="006817F7" w:rsidRDefault="006817F7" w:rsidP="00E00729">
            <w:pPr>
              <w:pStyle w:val="aff2"/>
            </w:pPr>
            <w:r w:rsidRPr="006817F7">
              <w:t xml:space="preserve"> - </w:t>
            </w:r>
            <w:r w:rsidR="006B41B3" w:rsidRPr="006817F7">
              <w:t>обеспечение контроля за реальным наличием и движением основных средств</w:t>
            </w:r>
            <w:r w:rsidRPr="006817F7">
              <w:t xml:space="preserve">. </w:t>
            </w:r>
          </w:p>
        </w:tc>
      </w:tr>
      <w:tr w:rsidR="00DB1B1E" w:rsidRPr="006817F7" w:rsidTr="00963F5C">
        <w:trPr>
          <w:jc w:val="center"/>
        </w:trPr>
        <w:tc>
          <w:tcPr>
            <w:tcW w:w="5526" w:type="dxa"/>
            <w:shd w:val="clear" w:color="auto" w:fill="auto"/>
            <w:vAlign w:val="center"/>
          </w:tcPr>
          <w:p w:rsidR="006B41B3" w:rsidRPr="006817F7" w:rsidRDefault="006B41B3" w:rsidP="00E00729">
            <w:pPr>
              <w:pStyle w:val="aff2"/>
            </w:pPr>
            <w:r w:rsidRPr="006817F7">
              <w:t>3</w:t>
            </w:r>
            <w:r w:rsidR="006817F7" w:rsidRPr="006817F7">
              <w:t xml:space="preserve">. </w:t>
            </w:r>
            <w:r w:rsidRPr="006817F7">
              <w:t>Изменение способа начисления амортизации по объектам основных средств и нематериальным активам</w:t>
            </w:r>
            <w:r w:rsidR="006817F7" w:rsidRPr="006817F7">
              <w:t xml:space="preserve"> </w:t>
            </w:r>
          </w:p>
        </w:tc>
        <w:tc>
          <w:tcPr>
            <w:tcW w:w="3377" w:type="dxa"/>
            <w:shd w:val="clear" w:color="auto" w:fill="auto"/>
            <w:vAlign w:val="center"/>
          </w:tcPr>
          <w:p w:rsidR="006817F7" w:rsidRDefault="006817F7" w:rsidP="00E00729">
            <w:pPr>
              <w:pStyle w:val="aff2"/>
            </w:pPr>
            <w:r w:rsidRPr="006817F7">
              <w:t xml:space="preserve"> - </w:t>
            </w:r>
            <w:r w:rsidR="006B41B3" w:rsidRPr="006817F7">
              <w:t>полное списание стоимости объектов основных средств</w:t>
            </w:r>
          </w:p>
          <w:p w:rsidR="006B41B3" w:rsidRPr="006817F7" w:rsidRDefault="006B41B3" w:rsidP="00E00729">
            <w:pPr>
              <w:pStyle w:val="aff2"/>
            </w:pPr>
            <w:r w:rsidRPr="006817F7">
              <w:t>ежегодное сокращение сумм амортизации</w:t>
            </w:r>
            <w:r w:rsidR="00DB1B1E" w:rsidRPr="006817F7">
              <w:t xml:space="preserve"> по нематериальным активам</w:t>
            </w:r>
            <w:r w:rsidRPr="006817F7">
              <w:t xml:space="preserve">, что приводит к снижению себестоимости </w:t>
            </w:r>
            <w:r w:rsidR="00DB1B1E" w:rsidRPr="006817F7">
              <w:t>выполняемых работ</w:t>
            </w:r>
          </w:p>
        </w:tc>
      </w:tr>
      <w:tr w:rsidR="00DB1B1E" w:rsidRPr="006817F7" w:rsidTr="00963F5C">
        <w:trPr>
          <w:trHeight w:val="900"/>
          <w:jc w:val="center"/>
        </w:trPr>
        <w:tc>
          <w:tcPr>
            <w:tcW w:w="5526" w:type="dxa"/>
            <w:shd w:val="clear" w:color="auto" w:fill="auto"/>
            <w:vAlign w:val="center"/>
          </w:tcPr>
          <w:p w:rsidR="006B41B3" w:rsidRPr="006817F7" w:rsidRDefault="006B41B3" w:rsidP="00E00729">
            <w:pPr>
              <w:pStyle w:val="aff2"/>
            </w:pPr>
            <w:r w:rsidRPr="006817F7">
              <w:t>2</w:t>
            </w:r>
            <w:r w:rsidR="006817F7" w:rsidRPr="006817F7">
              <w:t xml:space="preserve">. </w:t>
            </w:r>
            <w:r w:rsidRPr="006817F7">
              <w:t>Формирование резервного фонда на все виды</w:t>
            </w:r>
            <w:r w:rsidR="006817F7" w:rsidRPr="006817F7">
              <w:t xml:space="preserve"> </w:t>
            </w:r>
            <w:r w:rsidRPr="006817F7">
              <w:t>ремонта основных средств</w:t>
            </w:r>
            <w:r w:rsidR="006817F7" w:rsidRPr="006817F7">
              <w:t xml:space="preserve">. </w:t>
            </w:r>
          </w:p>
        </w:tc>
        <w:tc>
          <w:tcPr>
            <w:tcW w:w="3377" w:type="dxa"/>
            <w:shd w:val="clear" w:color="auto" w:fill="auto"/>
            <w:vAlign w:val="center"/>
          </w:tcPr>
          <w:p w:rsidR="006817F7" w:rsidRDefault="006817F7" w:rsidP="00E00729">
            <w:pPr>
              <w:pStyle w:val="aff2"/>
            </w:pPr>
            <w:r w:rsidRPr="006817F7">
              <w:t xml:space="preserve"> - </w:t>
            </w:r>
            <w:r w:rsidR="006B41B3" w:rsidRPr="006817F7">
              <w:t>равномерность уровня себестоимости в течение финансового года</w:t>
            </w:r>
            <w:r w:rsidRPr="006817F7">
              <w:t>;</w:t>
            </w:r>
          </w:p>
          <w:p w:rsidR="006817F7" w:rsidRDefault="006B41B3" w:rsidP="00E00729">
            <w:pPr>
              <w:pStyle w:val="aff2"/>
            </w:pPr>
            <w:r w:rsidRPr="006817F7">
              <w:t>аккумулирование финансовых резервов на ремонт основных средств</w:t>
            </w:r>
            <w:r w:rsidR="006817F7" w:rsidRPr="006817F7">
              <w:t>;</w:t>
            </w:r>
          </w:p>
          <w:p w:rsidR="006B41B3" w:rsidRPr="006817F7" w:rsidRDefault="006B41B3" w:rsidP="00E00729">
            <w:pPr>
              <w:pStyle w:val="aff2"/>
            </w:pPr>
            <w:r w:rsidRPr="006817F7">
              <w:t>повышение степени механической годности основных средств</w:t>
            </w:r>
            <w:r w:rsidR="006817F7" w:rsidRPr="006817F7">
              <w:t xml:space="preserve">. </w:t>
            </w:r>
          </w:p>
        </w:tc>
      </w:tr>
    </w:tbl>
    <w:p w:rsidR="006B41B3" w:rsidRPr="006817F7" w:rsidRDefault="006B41B3" w:rsidP="00D3088D">
      <w:pPr>
        <w:widowControl w:val="0"/>
        <w:autoSpaceDE w:val="0"/>
        <w:autoSpaceDN w:val="0"/>
        <w:adjustRightInd w:val="0"/>
        <w:ind w:firstLine="709"/>
      </w:pPr>
    </w:p>
    <w:p w:rsidR="006817F7" w:rsidRDefault="006817F7" w:rsidP="00E00729">
      <w:pPr>
        <w:pStyle w:val="2"/>
      </w:pPr>
      <w:bookmarkStart w:id="15" w:name="_Toc233367615"/>
      <w:r>
        <w:t xml:space="preserve">3.2 </w:t>
      </w:r>
      <w:r w:rsidR="006B41B3" w:rsidRPr="006817F7">
        <w:t>Предложения по улучшению эффективности использования основных средств и нематериальных активов ООО</w:t>
      </w:r>
      <w:r>
        <w:t xml:space="preserve"> "</w:t>
      </w:r>
      <w:r w:rsidR="006B41B3" w:rsidRPr="006817F7">
        <w:t>ДальПромТоргСервис</w:t>
      </w:r>
      <w:r>
        <w:t>"</w:t>
      </w:r>
      <w:bookmarkEnd w:id="15"/>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По итогам анализа наличия, состояния, воспроизводства основных средств ООО</w:t>
      </w:r>
      <w:r w:rsidR="006817F7">
        <w:t xml:space="preserve"> "</w:t>
      </w:r>
      <w:r w:rsidRPr="006817F7">
        <w:t>ДальПромТоргСервис</w:t>
      </w:r>
      <w:r w:rsidR="006817F7">
        <w:t xml:space="preserve">", </w:t>
      </w:r>
      <w:r w:rsidRPr="006817F7">
        <w:t>изучения обеспеченности производственным оборудованием и эффективности его использования, можно сделать вывод, что увеличение объемов производства на данном предприятии может быть достигнуто за счет</w:t>
      </w:r>
      <w:r w:rsidR="006817F7" w:rsidRPr="006817F7">
        <w:t>:</w:t>
      </w:r>
    </w:p>
    <w:p w:rsidR="006817F7" w:rsidRDefault="00DB1B1E" w:rsidP="00D3088D">
      <w:pPr>
        <w:widowControl w:val="0"/>
        <w:autoSpaceDE w:val="0"/>
        <w:autoSpaceDN w:val="0"/>
        <w:adjustRightInd w:val="0"/>
        <w:ind w:firstLine="709"/>
      </w:pPr>
      <w:r w:rsidRPr="006817F7">
        <w:t>1</w:t>
      </w:r>
      <w:r w:rsidR="006817F7" w:rsidRPr="006817F7">
        <w:t xml:space="preserve">. </w:t>
      </w:r>
      <w:r w:rsidRPr="006817F7">
        <w:t>В</w:t>
      </w:r>
      <w:r w:rsidR="006B41B3" w:rsidRPr="006817F7">
        <w:t>вода в действие новых основных фондов и нематериальных активов</w:t>
      </w:r>
      <w:r w:rsidR="006817F7" w:rsidRPr="006817F7">
        <w:t>.</w:t>
      </w:r>
    </w:p>
    <w:p w:rsidR="006817F7" w:rsidRDefault="00DB1B1E" w:rsidP="00D3088D">
      <w:pPr>
        <w:widowControl w:val="0"/>
        <w:autoSpaceDE w:val="0"/>
        <w:autoSpaceDN w:val="0"/>
        <w:adjustRightInd w:val="0"/>
        <w:ind w:firstLine="709"/>
      </w:pPr>
      <w:r w:rsidRPr="006817F7">
        <w:t>2</w:t>
      </w:r>
      <w:r w:rsidR="006817F7" w:rsidRPr="006817F7">
        <w:t xml:space="preserve">. </w:t>
      </w:r>
      <w:r w:rsidRPr="006817F7">
        <w:t>У</w:t>
      </w:r>
      <w:r w:rsidR="006B41B3" w:rsidRPr="006817F7">
        <w:t>лучшения использования действующих основных фондов</w:t>
      </w:r>
      <w:r w:rsidR="006817F7" w:rsidRPr="006817F7">
        <w:t>.</w:t>
      </w:r>
    </w:p>
    <w:p w:rsidR="006817F7" w:rsidRDefault="006B41B3" w:rsidP="00D3088D">
      <w:pPr>
        <w:widowControl w:val="0"/>
        <w:autoSpaceDE w:val="0"/>
        <w:autoSpaceDN w:val="0"/>
        <w:adjustRightInd w:val="0"/>
        <w:ind w:firstLine="709"/>
      </w:pPr>
      <w:r w:rsidRPr="006817F7">
        <w:t>Прирост основных фондов на изучаемом предприятии может быть достигнут благодаря, приобретению нового производственного оборудования, а также реконструкции и расширению действующего</w:t>
      </w:r>
      <w:r w:rsidR="006817F7" w:rsidRPr="006817F7">
        <w:t>.</w:t>
      </w:r>
    </w:p>
    <w:p w:rsidR="006817F7" w:rsidRDefault="006B41B3" w:rsidP="00D3088D">
      <w:pPr>
        <w:widowControl w:val="0"/>
        <w:autoSpaceDE w:val="0"/>
        <w:autoSpaceDN w:val="0"/>
        <w:adjustRightInd w:val="0"/>
        <w:ind w:firstLine="709"/>
      </w:pPr>
      <w:r w:rsidRPr="006817F7">
        <w:t>Однако решающую часть прироста объема выполняемых работ в целом по предприятию можно получить с действующих основных фондов</w:t>
      </w:r>
      <w:r w:rsidR="006817F7" w:rsidRPr="006817F7">
        <w:t xml:space="preserve">. </w:t>
      </w:r>
      <w:r w:rsidRPr="006817F7">
        <w:t>Поэтому одной из наиболее важных задач развития ООО</w:t>
      </w:r>
      <w:r w:rsidR="006817F7">
        <w:t xml:space="preserve"> "</w:t>
      </w:r>
      <w:r w:rsidRPr="006817F7">
        <w:t>ДальПромТоргСервис</w:t>
      </w:r>
      <w:r w:rsidR="006817F7">
        <w:t xml:space="preserve">" </w:t>
      </w:r>
      <w:r w:rsidRPr="006817F7">
        <w:t xml:space="preserve">является </w:t>
      </w:r>
      <w:bookmarkStart w:id="16" w:name="OCRUncertain227"/>
      <w:r w:rsidRPr="006817F7">
        <w:t>обеспечение</w:t>
      </w:r>
      <w:bookmarkEnd w:id="16"/>
      <w:r w:rsidRPr="006817F7">
        <w:t xml:space="preserve"> производства, прежде всего за счет повышения его эффективности и более полного использования внутрихозяйственных резервов</w:t>
      </w:r>
      <w:r w:rsidR="006817F7" w:rsidRPr="006817F7">
        <w:rPr>
          <w:noProof/>
        </w:rPr>
        <w:t xml:space="preserve">. </w:t>
      </w:r>
      <w:r w:rsidRPr="006817F7">
        <w:t xml:space="preserve">Для этого </w:t>
      </w:r>
      <w:bookmarkStart w:id="17" w:name="OCRUncertain229"/>
      <w:r w:rsidRPr="006817F7">
        <w:t>н</w:t>
      </w:r>
      <w:bookmarkEnd w:id="17"/>
      <w:r w:rsidRPr="006817F7">
        <w:t>еобходимо рациональнее использовать основные фонды</w:t>
      </w:r>
      <w:r w:rsidR="006817F7" w:rsidRPr="006817F7">
        <w:t>.</w:t>
      </w:r>
    </w:p>
    <w:p w:rsidR="006817F7" w:rsidRDefault="006B41B3" w:rsidP="00D3088D">
      <w:pPr>
        <w:widowControl w:val="0"/>
        <w:autoSpaceDE w:val="0"/>
        <w:autoSpaceDN w:val="0"/>
        <w:adjustRightInd w:val="0"/>
        <w:ind w:firstLine="709"/>
      </w:pPr>
      <w:r w:rsidRPr="006817F7">
        <w:t>Улучшение использования действующих основных фондов ООО</w:t>
      </w:r>
      <w:r w:rsidR="006817F7">
        <w:t xml:space="preserve"> "</w:t>
      </w:r>
      <w:r w:rsidRPr="006817F7">
        <w:t>ДальПромТоргСервис</w:t>
      </w:r>
      <w:r w:rsidR="006817F7">
        <w:t xml:space="preserve">" </w:t>
      </w:r>
      <w:r w:rsidRPr="006817F7">
        <w:t>может быть достигнуто благодаря</w:t>
      </w:r>
      <w:r w:rsidR="006817F7" w:rsidRPr="006817F7">
        <w:t>:</w:t>
      </w:r>
    </w:p>
    <w:p w:rsidR="006817F7" w:rsidRDefault="006B41B3" w:rsidP="00D3088D">
      <w:pPr>
        <w:widowControl w:val="0"/>
        <w:autoSpaceDE w:val="0"/>
        <w:autoSpaceDN w:val="0"/>
        <w:adjustRightInd w:val="0"/>
        <w:ind w:firstLine="709"/>
      </w:pPr>
      <w:r w:rsidRPr="006817F7">
        <w:rPr>
          <w:noProof/>
        </w:rPr>
        <w:t>1</w:t>
      </w:r>
      <w:r w:rsidR="006817F7" w:rsidRPr="006817F7">
        <w:rPr>
          <w:noProof/>
        </w:rPr>
        <w:t xml:space="preserve">) </w:t>
      </w:r>
      <w:r w:rsidRPr="006817F7">
        <w:t>повышению интенсивности использования производственных мощностей и основных фондов</w:t>
      </w:r>
      <w:r w:rsidR="006817F7" w:rsidRPr="006817F7">
        <w:t>;</w:t>
      </w:r>
    </w:p>
    <w:p w:rsidR="006817F7" w:rsidRDefault="006B41B3" w:rsidP="00D3088D">
      <w:pPr>
        <w:widowControl w:val="0"/>
        <w:autoSpaceDE w:val="0"/>
        <w:autoSpaceDN w:val="0"/>
        <w:adjustRightInd w:val="0"/>
        <w:ind w:firstLine="709"/>
      </w:pPr>
      <w:r w:rsidRPr="006817F7">
        <w:rPr>
          <w:noProof/>
        </w:rPr>
        <w:t>2</w:t>
      </w:r>
      <w:r w:rsidR="006817F7" w:rsidRPr="006817F7">
        <w:rPr>
          <w:noProof/>
        </w:rPr>
        <w:t xml:space="preserve">) </w:t>
      </w:r>
      <w:r w:rsidRPr="006817F7">
        <w:t>повышению экстенсивности их нагрузки</w:t>
      </w:r>
      <w:r w:rsidR="006817F7" w:rsidRPr="006817F7">
        <w:t>.</w:t>
      </w:r>
    </w:p>
    <w:p w:rsidR="006817F7" w:rsidRDefault="006B41B3" w:rsidP="00D3088D">
      <w:pPr>
        <w:widowControl w:val="0"/>
        <w:autoSpaceDE w:val="0"/>
        <w:autoSpaceDN w:val="0"/>
        <w:adjustRightInd w:val="0"/>
        <w:ind w:firstLine="709"/>
      </w:pPr>
      <w:r w:rsidRPr="006817F7">
        <w:t>Интенсивный путь использования основных фондов изучаемого предприятия включает в себя техническое их перевооружение, повышение темпов обновления основных фондов</w:t>
      </w:r>
      <w:r w:rsidR="006817F7" w:rsidRPr="006817F7">
        <w:t>.</w:t>
      </w:r>
    </w:p>
    <w:p w:rsidR="006817F7" w:rsidRDefault="006B41B3" w:rsidP="00D3088D">
      <w:pPr>
        <w:widowControl w:val="0"/>
        <w:autoSpaceDE w:val="0"/>
        <w:autoSpaceDN w:val="0"/>
        <w:adjustRightInd w:val="0"/>
        <w:ind w:firstLine="709"/>
      </w:pPr>
      <w:r w:rsidRPr="006817F7">
        <w:t>Интенсивность использования основных фондов ООО</w:t>
      </w:r>
      <w:r w:rsidR="006817F7">
        <w:t xml:space="preserve"> "</w:t>
      </w:r>
      <w:r w:rsidRPr="006817F7">
        <w:t>ДальПромТоргСервис</w:t>
      </w:r>
      <w:r w:rsidR="006817F7">
        <w:t xml:space="preserve">" </w:t>
      </w:r>
      <w:r w:rsidRPr="006817F7">
        <w:t>может быть повышена также путем совершенствования технологических процессов</w:t>
      </w:r>
      <w:r w:rsidR="006817F7" w:rsidRPr="006817F7">
        <w:t xml:space="preserve">; </w:t>
      </w:r>
      <w:r w:rsidRPr="006817F7">
        <w:t>обеспечения равномерной, ритмичной работы предприятия и его производственных участков</w:t>
      </w:r>
      <w:r w:rsidR="006817F7" w:rsidRPr="006817F7">
        <w:t xml:space="preserve">; </w:t>
      </w:r>
      <w:r w:rsidRPr="006817F7">
        <w:t>проведения ряда других мероприятий</w:t>
      </w:r>
      <w:r w:rsidR="006817F7" w:rsidRPr="006817F7">
        <w:t>.</w:t>
      </w:r>
    </w:p>
    <w:p w:rsidR="006817F7" w:rsidRDefault="006B41B3" w:rsidP="00D3088D">
      <w:pPr>
        <w:widowControl w:val="0"/>
        <w:autoSpaceDE w:val="0"/>
        <w:autoSpaceDN w:val="0"/>
        <w:adjustRightInd w:val="0"/>
        <w:ind w:firstLine="709"/>
      </w:pPr>
      <w:r w:rsidRPr="006817F7">
        <w:t>Улучшение использования основных фондов ООО</w:t>
      </w:r>
      <w:r w:rsidR="006817F7">
        <w:t xml:space="preserve"> "</w:t>
      </w:r>
      <w:r w:rsidRPr="006817F7">
        <w:t>ДальПромТоргСервис</w:t>
      </w:r>
      <w:r w:rsidR="006817F7">
        <w:t xml:space="preserve">" </w:t>
      </w:r>
      <w:r w:rsidRPr="006817F7">
        <w:t>зависит в значительной степени от квалификации кадров, особенно от мастерства рабочих, выполняющих работы на машинах, механизмах и других видах производственного оборудования</w:t>
      </w:r>
      <w:r w:rsidR="006817F7" w:rsidRPr="006817F7">
        <w:t>.</w:t>
      </w:r>
    </w:p>
    <w:p w:rsidR="006817F7" w:rsidRDefault="006B41B3" w:rsidP="00D3088D">
      <w:pPr>
        <w:widowControl w:val="0"/>
        <w:autoSpaceDE w:val="0"/>
        <w:autoSpaceDN w:val="0"/>
        <w:adjustRightInd w:val="0"/>
        <w:ind w:firstLine="709"/>
      </w:pPr>
      <w:r w:rsidRPr="006817F7">
        <w:t>Улучшение экстенсивного использования основных фондов ООО</w:t>
      </w:r>
      <w:r w:rsidR="006817F7">
        <w:t xml:space="preserve"> "</w:t>
      </w:r>
      <w:r w:rsidRPr="006817F7">
        <w:t>ДальПромТоргСервис</w:t>
      </w:r>
      <w:r w:rsidR="006817F7">
        <w:t xml:space="preserve">" </w:t>
      </w:r>
      <w:r w:rsidRPr="006817F7">
        <w:t>предполагает, с одной стороны, увеличение времени работы действующего оборудования в календарный период</w:t>
      </w:r>
      <w:r w:rsidR="006817F7">
        <w:t xml:space="preserve"> (</w:t>
      </w:r>
      <w:r w:rsidRPr="006817F7">
        <w:t>в течение смены, суток, месяца, квартала, года</w:t>
      </w:r>
      <w:r w:rsidR="006817F7" w:rsidRPr="006817F7">
        <w:t xml:space="preserve">) </w:t>
      </w:r>
      <w:r w:rsidRPr="006817F7">
        <w:t>и с другой стороны, увеличение количества и удельного веса действующего оборудования в составе всего оборудования, имеющегося на предприятии и в его производственных участках</w:t>
      </w:r>
      <w:r w:rsidR="006817F7" w:rsidRPr="006817F7">
        <w:t>.</w:t>
      </w:r>
    </w:p>
    <w:p w:rsidR="006817F7" w:rsidRDefault="006B41B3" w:rsidP="00D3088D">
      <w:pPr>
        <w:widowControl w:val="0"/>
        <w:autoSpaceDE w:val="0"/>
        <w:autoSpaceDN w:val="0"/>
        <w:adjustRightInd w:val="0"/>
        <w:ind w:firstLine="709"/>
      </w:pPr>
      <w:r w:rsidRPr="006817F7">
        <w:t>Для повышения эффективности использования основных производственных фондов ООО</w:t>
      </w:r>
      <w:r w:rsidR="006817F7">
        <w:t xml:space="preserve"> "</w:t>
      </w:r>
      <w:r w:rsidRPr="006817F7">
        <w:t>ДальПромТоргСервис</w:t>
      </w:r>
      <w:r w:rsidR="006817F7">
        <w:t xml:space="preserve">" </w:t>
      </w:r>
      <w:r w:rsidRPr="006817F7">
        <w:t>необходимо подсчитать резервы выполняемых рабо</w:t>
      </w:r>
      <w:r w:rsidR="006817F7">
        <w:t>т.</w:t>
      </w:r>
      <w:r w:rsidR="0070163E">
        <w:t xml:space="preserve"> Д</w:t>
      </w:r>
      <w:r w:rsidRPr="006817F7">
        <w:t>ля изучаемого предприятия ими являются ввод в действие дополнительного оборудования, сокращение целодневных и внутрисменных простоев, повышение коэффициента сменности, более интенсивное использование оборудования</w:t>
      </w:r>
      <w:r w:rsidR="006817F7" w:rsidRPr="006817F7">
        <w:t xml:space="preserve">. </w:t>
      </w:r>
      <w:r w:rsidRPr="006817F7">
        <w:t>При определении текущих и перспективных резервов вместо фактического уровня факторных показателей за 2008 год учитывается их плановый или максимально возможный уровень</w:t>
      </w:r>
      <w:r w:rsidR="006817F7" w:rsidRPr="006817F7">
        <w:t>.</w:t>
      </w:r>
    </w:p>
    <w:p w:rsidR="006817F7" w:rsidRDefault="006B41B3" w:rsidP="00D3088D">
      <w:pPr>
        <w:widowControl w:val="0"/>
        <w:autoSpaceDE w:val="0"/>
        <w:autoSpaceDN w:val="0"/>
        <w:adjustRightInd w:val="0"/>
        <w:ind w:firstLine="709"/>
      </w:pPr>
      <w:r w:rsidRPr="006817F7">
        <w:t>В 2009 году планируется ввести в эксплуатацию 5 дополнительных единиц оборудования</w:t>
      </w:r>
      <w:r w:rsidR="006817F7" w:rsidRPr="006817F7">
        <w:t xml:space="preserve">. </w:t>
      </w:r>
      <w:r w:rsidRPr="006817F7">
        <w:t>Резервы увеличения выпуска продукции за счет ввода в действие нового оборудования определяются умножением дополнительного его количества на фактическую величину среднегодовой выработки или на фактическую величину всех факторов, которые формируют ее уровень</w:t>
      </w:r>
      <w:r w:rsidR="006817F7" w:rsidRPr="006817F7">
        <w:t>:</w:t>
      </w:r>
    </w:p>
    <w:p w:rsidR="006817F7" w:rsidRDefault="006B41B3" w:rsidP="00D3088D">
      <w:pPr>
        <w:widowControl w:val="0"/>
        <w:autoSpaceDE w:val="0"/>
        <w:autoSpaceDN w:val="0"/>
        <w:adjustRightInd w:val="0"/>
        <w:ind w:firstLine="709"/>
      </w:pPr>
      <w:r w:rsidRPr="006817F7">
        <w:t>Рассчитаем резерв увеличения выполняемых работ ООО</w:t>
      </w:r>
      <w:r w:rsidR="006817F7">
        <w:t xml:space="preserve"> "</w:t>
      </w:r>
      <w:r w:rsidRPr="006817F7">
        <w:t>ДальПромТоргСервис</w:t>
      </w:r>
      <w:r w:rsidR="006817F7">
        <w:t xml:space="preserve">" </w:t>
      </w:r>
      <w:r w:rsidRPr="006817F7">
        <w:t xml:space="preserve">за счет ввода в действие пяти единиц оборудования по формуле </w:t>
      </w:r>
      <w:r w:rsidR="006817F7">
        <w:t>4.2</w:t>
      </w:r>
      <w:r w:rsidRPr="006817F7">
        <w:t>5</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 xml:space="preserve">РВПк = 5 </w:t>
      </w:r>
      <w:r w:rsidR="000B01B5">
        <w:rPr>
          <w:position w:val="-4"/>
        </w:rPr>
        <w:pict>
          <v:shape id="_x0000_i1158" type="#_x0000_t75" style="width:9pt;height:9.75pt">
            <v:imagedata r:id="rId14" o:title=""/>
          </v:shape>
        </w:pict>
      </w:r>
      <w:r w:rsidRPr="006817F7">
        <w:t xml:space="preserve"> 342 </w:t>
      </w:r>
      <w:r w:rsidR="000B01B5">
        <w:rPr>
          <w:position w:val="-4"/>
        </w:rPr>
        <w:pict>
          <v:shape id="_x0000_i1159" type="#_x0000_t75" style="width:9pt;height:9.75pt">
            <v:imagedata r:id="rId14" o:title=""/>
          </v:shape>
        </w:pict>
      </w:r>
      <w:r w:rsidRPr="006817F7">
        <w:t xml:space="preserve"> 1,92 </w:t>
      </w:r>
      <w:r w:rsidR="000B01B5">
        <w:rPr>
          <w:position w:val="-4"/>
        </w:rPr>
        <w:pict>
          <v:shape id="_x0000_i1160" type="#_x0000_t75" style="width:9pt;height:9.75pt">
            <v:imagedata r:id="rId14" o:title=""/>
          </v:shape>
        </w:pict>
      </w:r>
      <w:r w:rsidR="007158B9" w:rsidRPr="006817F7">
        <w:t xml:space="preserve"> 5,5</w:t>
      </w:r>
      <w:r w:rsidR="006817F7" w:rsidRPr="006817F7">
        <w:t xml:space="preserve"> </w:t>
      </w:r>
      <w:r w:rsidR="000B01B5">
        <w:rPr>
          <w:position w:val="-4"/>
        </w:rPr>
        <w:pict>
          <v:shape id="_x0000_i1161" type="#_x0000_t75" style="width:9pt;height:9.75pt">
            <v:imagedata r:id="rId14" o:title=""/>
          </v:shape>
        </w:pict>
      </w:r>
      <w:r w:rsidRPr="006817F7">
        <w:t>258,58 = 4</w:t>
      </w:r>
      <w:r w:rsidR="006817F7">
        <w:t xml:space="preserve"> </w:t>
      </w:r>
      <w:r w:rsidRPr="006817F7">
        <w:t>669,33 тыс</w:t>
      </w:r>
      <w:r w:rsidR="006817F7" w:rsidRPr="006817F7">
        <w:t xml:space="preserve">. </w:t>
      </w:r>
      <w:r w:rsidRPr="006817F7">
        <w:t>руб</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По итогам расчета можно сделать вывод, что если бы ООО</w:t>
      </w:r>
      <w:r w:rsidR="006817F7">
        <w:t xml:space="preserve"> "</w:t>
      </w:r>
      <w:r w:rsidRPr="006817F7">
        <w:t>ДальПромТоргСервис</w:t>
      </w:r>
      <w:r w:rsidR="006817F7">
        <w:t xml:space="preserve">" </w:t>
      </w:r>
      <w:r w:rsidRPr="006817F7">
        <w:t>ввело в действие пять дополнительные единицы производственного оборудования, это позволило бы увеличить объем выполненных работ на 4669,33 тыс</w:t>
      </w:r>
      <w:r w:rsidR="006817F7" w:rsidRPr="006817F7">
        <w:t xml:space="preserve">. </w:t>
      </w:r>
      <w:r w:rsidRPr="006817F7">
        <w:t>руб</w:t>
      </w:r>
      <w:r w:rsidR="006817F7" w:rsidRPr="006817F7">
        <w:t>.</w:t>
      </w:r>
    </w:p>
    <w:p w:rsidR="006817F7" w:rsidRDefault="006B41B3" w:rsidP="00D3088D">
      <w:pPr>
        <w:widowControl w:val="0"/>
        <w:autoSpaceDE w:val="0"/>
        <w:autoSpaceDN w:val="0"/>
        <w:adjustRightInd w:val="0"/>
        <w:ind w:firstLine="709"/>
      </w:pPr>
      <w:r w:rsidRPr="006817F7">
        <w:t>Сокращение целодневных простоев оборудования за счет конкретных оргмероприятий приводит к увеличению среднего количества отработанных дней каждой его единицей за год</w:t>
      </w:r>
      <w:r w:rsidR="006817F7" w:rsidRPr="006817F7">
        <w:t xml:space="preserve">. </w:t>
      </w:r>
      <w:r w:rsidRPr="006817F7">
        <w:t>Этот прирост необходимо умножить на возможное количество единиц оборудования и фактическую среднедневную выработку единицы</w:t>
      </w:r>
      <w:r w:rsidR="006817F7" w:rsidRPr="006817F7">
        <w:t>:</w:t>
      </w:r>
    </w:p>
    <w:p w:rsidR="006817F7" w:rsidRDefault="006B41B3" w:rsidP="00D3088D">
      <w:pPr>
        <w:widowControl w:val="0"/>
        <w:autoSpaceDE w:val="0"/>
        <w:autoSpaceDN w:val="0"/>
        <w:adjustRightInd w:val="0"/>
        <w:ind w:firstLine="709"/>
      </w:pPr>
      <w:r w:rsidRPr="006817F7">
        <w:t xml:space="preserve">На 2008 год планировалось, что единицей оборудования будет отработано 348 дней, фактически же данный показатель в 2008 году составил 342 дней, </w:t>
      </w:r>
      <w:r w:rsidR="006817F7">
        <w:t>т.е.</w:t>
      </w:r>
      <w:r w:rsidR="006817F7" w:rsidRPr="006817F7">
        <w:t xml:space="preserve"> </w:t>
      </w:r>
      <w:r w:rsidRPr="006817F7">
        <w:t>меньше на 6 дней</w:t>
      </w:r>
      <w:r w:rsidR="006817F7" w:rsidRPr="006817F7">
        <w:t xml:space="preserve">. </w:t>
      </w:r>
      <w:r w:rsidRPr="006817F7">
        <w:t>Подсчитаем резерв увеличения выполнения работ на 2009 год ООО</w:t>
      </w:r>
      <w:r w:rsidR="006817F7">
        <w:t xml:space="preserve"> "</w:t>
      </w:r>
      <w:r w:rsidRPr="006817F7">
        <w:t>ДальПромТоргСервис</w:t>
      </w:r>
      <w:r w:rsidR="006817F7">
        <w:t xml:space="preserve">" </w:t>
      </w:r>
      <w:r w:rsidRPr="006817F7">
        <w:t>за счет сокращения целодневных простоев на 6 дней</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 xml:space="preserve">РВПд = 147 </w:t>
      </w:r>
      <w:r w:rsidR="000B01B5">
        <w:rPr>
          <w:position w:val="-4"/>
        </w:rPr>
        <w:pict>
          <v:shape id="_x0000_i1162" type="#_x0000_t75" style="width:9pt;height:9.75pt">
            <v:imagedata r:id="rId14" o:title=""/>
          </v:shape>
        </w:pict>
      </w:r>
      <w:r w:rsidRPr="006817F7">
        <w:t xml:space="preserve"> 6 </w:t>
      </w:r>
      <w:r w:rsidR="000B01B5">
        <w:rPr>
          <w:position w:val="-4"/>
        </w:rPr>
        <w:pict>
          <v:shape id="_x0000_i1163" type="#_x0000_t75" style="width:9pt;height:9.75pt">
            <v:imagedata r:id="rId14" o:title=""/>
          </v:shape>
        </w:pict>
      </w:r>
      <w:r w:rsidRPr="006817F7">
        <w:t>1,92</w:t>
      </w:r>
      <w:r w:rsidR="000B01B5">
        <w:rPr>
          <w:position w:val="-4"/>
        </w:rPr>
        <w:pict>
          <v:shape id="_x0000_i1164" type="#_x0000_t75" style="width:9pt;height:9.75pt">
            <v:imagedata r:id="rId14" o:title=""/>
          </v:shape>
        </w:pict>
      </w:r>
      <w:r w:rsidRPr="006817F7">
        <w:t xml:space="preserve"> 5</w:t>
      </w:r>
      <w:r w:rsidR="006817F7">
        <w:t>.5</w:t>
      </w:r>
      <w:r w:rsidR="000B01B5">
        <w:rPr>
          <w:position w:val="-4"/>
        </w:rPr>
        <w:pict>
          <v:shape id="_x0000_i1165" type="#_x0000_t75" style="width:9pt;height:9.75pt">
            <v:imagedata r:id="rId14" o:title=""/>
          </v:shape>
        </w:pict>
      </w:r>
      <w:r w:rsidRPr="006817F7">
        <w:t xml:space="preserve"> 258,58 = 2408,39 тыс</w:t>
      </w:r>
      <w:r w:rsidR="006817F7" w:rsidRPr="006817F7">
        <w:t xml:space="preserve">. </w:t>
      </w:r>
      <w:r w:rsidRPr="006817F7">
        <w:t>руб</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Так, если бы на изучаемом предприятии целодневные простои оборудования уменьшились на 6 дней, это позволило бы ООО</w:t>
      </w:r>
      <w:r w:rsidR="006817F7">
        <w:t xml:space="preserve"> "</w:t>
      </w:r>
      <w:r w:rsidRPr="006817F7">
        <w:t>ДальПромТоргСервис</w:t>
      </w:r>
      <w:r w:rsidR="006817F7">
        <w:t xml:space="preserve">" </w:t>
      </w:r>
      <w:r w:rsidRPr="006817F7">
        <w:t>повысить объем выполняемых работ на 2408,39 тыс</w:t>
      </w:r>
      <w:r w:rsidR="006817F7" w:rsidRPr="006817F7">
        <w:t xml:space="preserve">. </w:t>
      </w:r>
      <w:r w:rsidRPr="006817F7">
        <w:t>руб</w:t>
      </w:r>
      <w:r w:rsidR="006817F7" w:rsidRPr="006817F7">
        <w:t>.</w:t>
      </w:r>
    </w:p>
    <w:p w:rsidR="006817F7" w:rsidRDefault="006B41B3" w:rsidP="00D3088D">
      <w:pPr>
        <w:widowControl w:val="0"/>
        <w:autoSpaceDE w:val="0"/>
        <w:autoSpaceDN w:val="0"/>
        <w:adjustRightInd w:val="0"/>
        <w:ind w:firstLine="709"/>
      </w:pPr>
      <w:r w:rsidRPr="006817F7">
        <w:t>Увеличение времени работы оборудования на изучаемом предприятии может быть достигнуто за счет</w:t>
      </w:r>
      <w:r w:rsidR="006817F7" w:rsidRPr="006817F7">
        <w:t xml:space="preserve">: </w:t>
      </w:r>
      <w:r w:rsidRPr="006817F7">
        <w:t>улучшения ухода за основными фондами, соблюде</w:t>
      </w:r>
      <w:bookmarkStart w:id="18" w:name="OCRUncertain349"/>
      <w:r w:rsidRPr="006817F7">
        <w:t>н</w:t>
      </w:r>
      <w:bookmarkEnd w:id="18"/>
      <w:r w:rsidRPr="006817F7">
        <w:t>ия предусмотренной технологии производства, совершенствования организации производства и труда, что способствует правильной эксплуатации оборудования, недопущению простоев и аварий, осуществлен</w:t>
      </w:r>
      <w:bookmarkStart w:id="19" w:name="OCRUncertain350"/>
      <w:r w:rsidRPr="006817F7">
        <w:t>и</w:t>
      </w:r>
      <w:bookmarkEnd w:id="19"/>
      <w:r w:rsidRPr="006817F7">
        <w:t>ю своевременного и качественного ремонта, сокращающего простои оборудования в ремонте и увеличивающего межремо</w:t>
      </w:r>
      <w:bookmarkStart w:id="20" w:name="OCRUncertain351"/>
      <w:r w:rsidRPr="006817F7">
        <w:t>н</w:t>
      </w:r>
      <w:bookmarkEnd w:id="20"/>
      <w:r w:rsidRPr="006817F7">
        <w:t>тный период</w:t>
      </w:r>
      <w:r w:rsidR="006817F7" w:rsidRPr="006817F7">
        <w:t>.</w:t>
      </w:r>
    </w:p>
    <w:p w:rsidR="006817F7" w:rsidRDefault="006B41B3" w:rsidP="00D3088D">
      <w:pPr>
        <w:widowControl w:val="0"/>
        <w:autoSpaceDE w:val="0"/>
        <w:autoSpaceDN w:val="0"/>
        <w:adjustRightInd w:val="0"/>
        <w:ind w:firstLine="709"/>
      </w:pPr>
      <w:r w:rsidRPr="006817F7">
        <w:t xml:space="preserve">Важным </w:t>
      </w:r>
      <w:bookmarkStart w:id="21" w:name="OCRUncertain356"/>
      <w:r w:rsidRPr="006817F7">
        <w:t>н</w:t>
      </w:r>
      <w:bookmarkEnd w:id="21"/>
      <w:r w:rsidRPr="006817F7">
        <w:t>аправлением улучшения использован</w:t>
      </w:r>
      <w:bookmarkStart w:id="22" w:name="OCRUncertain357"/>
      <w:r w:rsidRPr="006817F7">
        <w:t>и</w:t>
      </w:r>
      <w:bookmarkEnd w:id="22"/>
      <w:r w:rsidRPr="006817F7">
        <w:t>я оборудования является повышение сменности его использования</w:t>
      </w:r>
      <w:r w:rsidR="006817F7" w:rsidRPr="006817F7">
        <w:t xml:space="preserve">. </w:t>
      </w:r>
      <w:r w:rsidRPr="006817F7">
        <w:t>Чтобы подсчитать резерв увеличения выполняемых работ за счет повышения коэффициента сменности в результате лучшей организации производства, необходимо возможный прирост последнего умножить на возможное количество дней работы всего оборудования и на фактическую сменную выработку</w:t>
      </w:r>
      <w:r w:rsidR="006817F7" w:rsidRPr="006817F7">
        <w:t>.</w:t>
      </w:r>
    </w:p>
    <w:p w:rsidR="006817F7" w:rsidRDefault="006B41B3" w:rsidP="00D3088D">
      <w:pPr>
        <w:widowControl w:val="0"/>
        <w:autoSpaceDE w:val="0"/>
        <w:autoSpaceDN w:val="0"/>
        <w:adjustRightInd w:val="0"/>
        <w:ind w:firstLine="709"/>
      </w:pPr>
      <w:r w:rsidRPr="006817F7">
        <w:t xml:space="preserve">Так, в 2008 году коэффициент сменности составил бы 2, однако фактически данный показатель составил </w:t>
      </w:r>
      <w:r w:rsidR="006817F7">
        <w:t>1.9</w:t>
      </w:r>
      <w:r w:rsidRPr="006817F7">
        <w:t>2</w:t>
      </w:r>
      <w:r w:rsidR="006817F7" w:rsidRPr="006817F7">
        <w:t xml:space="preserve">. </w:t>
      </w:r>
      <w:r w:rsidRPr="006817F7">
        <w:t>Подсчитаем резерв увеличения объема произведенных работ за счет повышения коэффициента сменности на 0,08</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 xml:space="preserve">РВПксм = 147 </w:t>
      </w:r>
      <w:r w:rsidR="000B01B5">
        <w:rPr>
          <w:position w:val="-4"/>
        </w:rPr>
        <w:pict>
          <v:shape id="_x0000_i1166" type="#_x0000_t75" style="width:9pt;height:9.75pt">
            <v:imagedata r:id="rId14" o:title=""/>
          </v:shape>
        </w:pict>
      </w:r>
      <w:r w:rsidRPr="006817F7">
        <w:t xml:space="preserve"> 348 </w:t>
      </w:r>
      <w:r w:rsidR="000B01B5">
        <w:rPr>
          <w:position w:val="-4"/>
        </w:rPr>
        <w:pict>
          <v:shape id="_x0000_i1167" type="#_x0000_t75" style="width:9pt;height:9.75pt">
            <v:imagedata r:id="rId14" o:title=""/>
          </v:shape>
        </w:pict>
      </w:r>
      <w:r w:rsidRPr="006817F7">
        <w:t xml:space="preserve"> 0,08 </w:t>
      </w:r>
      <w:r w:rsidR="000B01B5">
        <w:rPr>
          <w:position w:val="-4"/>
        </w:rPr>
        <w:pict>
          <v:shape id="_x0000_i1168" type="#_x0000_t75" style="width:9pt;height:9.75pt">
            <v:imagedata r:id="rId14" o:title=""/>
          </v:shape>
        </w:pict>
      </w:r>
      <w:r w:rsidRPr="006817F7">
        <w:t xml:space="preserve"> 5,5 </w:t>
      </w:r>
      <w:r w:rsidR="000B01B5">
        <w:rPr>
          <w:position w:val="-4"/>
        </w:rPr>
        <w:pict>
          <v:shape id="_x0000_i1169" type="#_x0000_t75" style="width:9pt;height:9.75pt">
            <v:imagedata r:id="rId14" o:title=""/>
          </v:shape>
        </w:pict>
      </w:r>
      <w:r w:rsidRPr="006817F7">
        <w:t xml:space="preserve"> 258,58 = 5820,28 тыс</w:t>
      </w:r>
      <w:r w:rsidR="006817F7" w:rsidRPr="006817F7">
        <w:t xml:space="preserve">. </w:t>
      </w:r>
      <w:r w:rsidRPr="006817F7">
        <w:t>руб</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Можно сделать вывод, что повышение коэффициента сменности позволило бы предприятию увеличить объем выполняемых работ на 5820,28 тыс</w:t>
      </w:r>
      <w:r w:rsidR="006817F7" w:rsidRPr="006817F7">
        <w:t xml:space="preserve">. </w:t>
      </w:r>
      <w:r w:rsidRPr="006817F7">
        <w:t>руб</w:t>
      </w:r>
      <w:r w:rsidR="006817F7" w:rsidRPr="006817F7">
        <w:t>.</w:t>
      </w:r>
    </w:p>
    <w:p w:rsidR="006817F7" w:rsidRDefault="006B41B3" w:rsidP="00D3088D">
      <w:pPr>
        <w:widowControl w:val="0"/>
        <w:autoSpaceDE w:val="0"/>
        <w:autoSpaceDN w:val="0"/>
        <w:adjustRightInd w:val="0"/>
        <w:ind w:firstLine="709"/>
      </w:pPr>
      <w:r w:rsidRPr="006817F7">
        <w:t>Важнейшим условием повышения сменности являет</w:t>
      </w:r>
      <w:bookmarkStart w:id="23" w:name="OCRUncertain380"/>
      <w:r w:rsidRPr="006817F7">
        <w:t>с</w:t>
      </w:r>
      <w:bookmarkEnd w:id="23"/>
      <w:r w:rsidRPr="006817F7">
        <w:t>я механизация и автоматизация производственных процессов, так как это позволяет перевести людей с тяжелых немеханизированных работ на квалифицированные работы во второй смене</w:t>
      </w:r>
      <w:r w:rsidR="006817F7" w:rsidRPr="006817F7">
        <w:t>.</w:t>
      </w:r>
    </w:p>
    <w:p w:rsidR="006817F7" w:rsidRDefault="006B41B3" w:rsidP="00D3088D">
      <w:pPr>
        <w:widowControl w:val="0"/>
        <w:autoSpaceDE w:val="0"/>
        <w:autoSpaceDN w:val="0"/>
        <w:adjustRightInd w:val="0"/>
        <w:ind w:firstLine="709"/>
      </w:pPr>
      <w:r w:rsidRPr="006817F7">
        <w:t>Ускоренные темпы механизации подъемно-транспортных, погрузочно-разгрузочных работ являются основой для ликвидации имеющейся диспропорции в уровне механизации основного и вспомогательного производства на изучаемом предприятии, высвобожден</w:t>
      </w:r>
      <w:bookmarkStart w:id="24" w:name="OCRUncertain381"/>
      <w:r w:rsidRPr="006817F7">
        <w:t>и</w:t>
      </w:r>
      <w:bookmarkEnd w:id="24"/>
      <w:r w:rsidRPr="006817F7">
        <w:t xml:space="preserve">я </w:t>
      </w:r>
      <w:bookmarkStart w:id="25" w:name="OCRUncertain382"/>
      <w:r w:rsidRPr="006817F7">
        <w:t>з</w:t>
      </w:r>
      <w:bookmarkEnd w:id="25"/>
      <w:r w:rsidRPr="006817F7">
        <w:t>начительного количества вспомогательных рабочих, обеспечения пополнения основного производства рабочей силой, повышения коэффициента сменности работы предприятия и расширения прои</w:t>
      </w:r>
      <w:bookmarkStart w:id="26" w:name="OCRUncertain383"/>
      <w:r w:rsidRPr="006817F7">
        <w:t>з</w:t>
      </w:r>
      <w:bookmarkEnd w:id="26"/>
      <w:r w:rsidRPr="006817F7">
        <w:t>водства без дополнительного привлечения рабочей силы</w:t>
      </w:r>
      <w:r w:rsidR="006817F7" w:rsidRPr="006817F7">
        <w:t>.</w:t>
      </w:r>
    </w:p>
    <w:p w:rsidR="006817F7" w:rsidRDefault="006B41B3" w:rsidP="00D3088D">
      <w:pPr>
        <w:widowControl w:val="0"/>
        <w:autoSpaceDE w:val="0"/>
        <w:autoSpaceDN w:val="0"/>
        <w:adjustRightInd w:val="0"/>
        <w:ind w:firstLine="709"/>
      </w:pPr>
      <w:r w:rsidRPr="006817F7">
        <w:t>По итогам вышеприведенных расчетов резервов повышения выполненных работ ООО</w:t>
      </w:r>
      <w:r w:rsidR="006817F7">
        <w:t xml:space="preserve"> "</w:t>
      </w:r>
      <w:r w:rsidRPr="006817F7">
        <w:t>ДальПромТоргСервис</w:t>
      </w:r>
      <w:r w:rsidR="006817F7">
        <w:t xml:space="preserve">" </w:t>
      </w:r>
      <w:r w:rsidRPr="006817F7">
        <w:t>за счет различных</w:t>
      </w:r>
      <w:r w:rsidR="006817F7">
        <w:t xml:space="preserve"> (</w:t>
      </w:r>
      <w:r w:rsidRPr="006817F7">
        <w:t>экстенсивных и интенсивных</w:t>
      </w:r>
      <w:r w:rsidR="006817F7" w:rsidRPr="006817F7">
        <w:t xml:space="preserve">) </w:t>
      </w:r>
      <w:r w:rsidRPr="006817F7">
        <w:t>факторов можно сделать вывод, что если бы изучаемое предприятие достигло максимально возможных значений целодневных простоев, коэффициента сменности, производительности труда, то объем выполненных работ был бы больше на сумму 12898 тыс</w:t>
      </w:r>
      <w:r w:rsidR="006817F7" w:rsidRPr="006817F7">
        <w:t xml:space="preserve">. </w:t>
      </w:r>
      <w:r w:rsidRPr="006817F7">
        <w:t>руб</w:t>
      </w:r>
      <w:r w:rsidR="006817F7">
        <w:t>.,</w:t>
      </w:r>
      <w:r w:rsidRPr="006817F7">
        <w:t xml:space="preserve"> из них за счет</w:t>
      </w:r>
      <w:r w:rsidR="006817F7" w:rsidRPr="006817F7">
        <w:t>:</w:t>
      </w:r>
    </w:p>
    <w:p w:rsidR="006817F7" w:rsidRDefault="006B41B3" w:rsidP="00D3088D">
      <w:pPr>
        <w:widowControl w:val="0"/>
        <w:autoSpaceDE w:val="0"/>
        <w:autoSpaceDN w:val="0"/>
        <w:adjustRightInd w:val="0"/>
        <w:ind w:firstLine="709"/>
      </w:pPr>
      <w:r w:rsidRPr="006817F7">
        <w:t xml:space="preserve">счет ввода в действие пяти единиц оборудования </w:t>
      </w:r>
      <w:r w:rsidR="006817F7">
        <w:t>-</w:t>
      </w:r>
      <w:r w:rsidRPr="006817F7">
        <w:t xml:space="preserve"> на 4</w:t>
      </w:r>
      <w:r w:rsidR="006817F7">
        <w:t xml:space="preserve"> </w:t>
      </w:r>
      <w:r w:rsidRPr="006817F7">
        <w:t>669,33</w:t>
      </w:r>
      <w:r w:rsidR="006817F7" w:rsidRPr="006817F7">
        <w:t xml:space="preserve"> </w:t>
      </w:r>
      <w:r w:rsidRPr="006817F7">
        <w:t>тыс</w:t>
      </w:r>
      <w:r w:rsidR="006817F7" w:rsidRPr="006817F7">
        <w:t xml:space="preserve">. </w:t>
      </w:r>
      <w:r w:rsidRPr="006817F7">
        <w:t>руб</w:t>
      </w:r>
      <w:r w:rsidR="006817F7">
        <w:t>.;</w:t>
      </w:r>
    </w:p>
    <w:p w:rsidR="006817F7" w:rsidRDefault="006B41B3" w:rsidP="00D3088D">
      <w:pPr>
        <w:widowControl w:val="0"/>
        <w:autoSpaceDE w:val="0"/>
        <w:autoSpaceDN w:val="0"/>
        <w:adjustRightInd w:val="0"/>
        <w:ind w:firstLine="709"/>
      </w:pPr>
      <w:r w:rsidRPr="006817F7">
        <w:t xml:space="preserve">сокращения целодневных простоев на 6 дней </w:t>
      </w:r>
      <w:r w:rsidR="006817F7">
        <w:t>-</w:t>
      </w:r>
      <w:r w:rsidRPr="006817F7">
        <w:t xml:space="preserve"> на 2408,39 тыс</w:t>
      </w:r>
      <w:r w:rsidR="006817F7" w:rsidRPr="006817F7">
        <w:t xml:space="preserve">. </w:t>
      </w:r>
      <w:r w:rsidRPr="006817F7">
        <w:t>руб</w:t>
      </w:r>
      <w:r w:rsidR="006817F7">
        <w:t>.;</w:t>
      </w:r>
    </w:p>
    <w:p w:rsidR="006817F7" w:rsidRDefault="006B41B3" w:rsidP="00D3088D">
      <w:pPr>
        <w:widowControl w:val="0"/>
        <w:autoSpaceDE w:val="0"/>
        <w:autoSpaceDN w:val="0"/>
        <w:adjustRightInd w:val="0"/>
        <w:ind w:firstLine="709"/>
      </w:pPr>
      <w:r w:rsidRPr="006817F7">
        <w:t>повышения коэффициента сменности на 0</w:t>
      </w:r>
      <w:r w:rsidR="006817F7">
        <w:t>.0</w:t>
      </w:r>
      <w:r w:rsidRPr="006817F7">
        <w:t xml:space="preserve">8 </w:t>
      </w:r>
      <w:r w:rsidR="006817F7">
        <w:t>-</w:t>
      </w:r>
      <w:r w:rsidRPr="006817F7">
        <w:t xml:space="preserve"> на 5820,28 тыс</w:t>
      </w:r>
      <w:r w:rsidR="006817F7" w:rsidRPr="006817F7">
        <w:t xml:space="preserve">. </w:t>
      </w:r>
      <w:r w:rsidRPr="006817F7">
        <w:t>руб</w:t>
      </w:r>
      <w:r w:rsidR="006817F7">
        <w:t>.;</w:t>
      </w:r>
    </w:p>
    <w:p w:rsidR="006817F7" w:rsidRDefault="006B41B3" w:rsidP="00D3088D">
      <w:pPr>
        <w:widowControl w:val="0"/>
        <w:autoSpaceDE w:val="0"/>
        <w:autoSpaceDN w:val="0"/>
        <w:adjustRightInd w:val="0"/>
        <w:ind w:firstLine="709"/>
      </w:pPr>
      <w:r w:rsidRPr="006817F7">
        <w:t>Так же для повышения эффективности использования основных средств необходимо вести правильную политику в области ремонтных мероприятий и своевременной замены изношенного оборудования</w:t>
      </w:r>
      <w:r w:rsidR="006817F7" w:rsidRPr="006817F7">
        <w:t>.</w:t>
      </w:r>
    </w:p>
    <w:p w:rsidR="006817F7" w:rsidRDefault="006B41B3" w:rsidP="00D3088D">
      <w:pPr>
        <w:widowControl w:val="0"/>
        <w:autoSpaceDE w:val="0"/>
        <w:autoSpaceDN w:val="0"/>
        <w:adjustRightInd w:val="0"/>
        <w:ind w:firstLine="709"/>
      </w:pPr>
      <w:r w:rsidRPr="006817F7">
        <w:t>Для более эффективного использования основных средств проведем на предприятии модернизацию основного производственного оборудования</w:t>
      </w:r>
      <w:r w:rsidR="006817F7" w:rsidRPr="006817F7">
        <w:t>.</w:t>
      </w:r>
    </w:p>
    <w:p w:rsidR="006817F7" w:rsidRDefault="006B41B3" w:rsidP="00D3088D">
      <w:pPr>
        <w:widowControl w:val="0"/>
        <w:autoSpaceDE w:val="0"/>
        <w:autoSpaceDN w:val="0"/>
        <w:adjustRightInd w:val="0"/>
        <w:ind w:firstLine="709"/>
      </w:pPr>
      <w:r w:rsidRPr="006817F7">
        <w:t xml:space="preserve">Модернизация оборудования на изучаемом предприятии </w:t>
      </w:r>
      <w:r w:rsidR="006817F7">
        <w:t>-</w:t>
      </w:r>
      <w:r w:rsidRPr="006817F7">
        <w:t xml:space="preserve"> это процесс увеличения единичной мощности за счет следующих мероприятий</w:t>
      </w:r>
      <w:r w:rsidR="006817F7" w:rsidRPr="006817F7">
        <w:t>:</w:t>
      </w:r>
    </w:p>
    <w:p w:rsidR="006817F7" w:rsidRDefault="006B41B3" w:rsidP="00D3088D">
      <w:pPr>
        <w:widowControl w:val="0"/>
        <w:autoSpaceDE w:val="0"/>
        <w:autoSpaceDN w:val="0"/>
        <w:adjustRightInd w:val="0"/>
        <w:ind w:firstLine="709"/>
      </w:pPr>
      <w:r w:rsidRPr="006817F7">
        <w:t>в грузоподъемных кранах, механизмах, машинах упрочняются наиболее ответственные детали и узлы</w:t>
      </w:r>
      <w:r w:rsidR="006817F7" w:rsidRPr="006817F7">
        <w:t>;</w:t>
      </w:r>
    </w:p>
    <w:p w:rsidR="006817F7" w:rsidRDefault="006B41B3" w:rsidP="00D3088D">
      <w:pPr>
        <w:widowControl w:val="0"/>
        <w:autoSpaceDE w:val="0"/>
        <w:autoSpaceDN w:val="0"/>
        <w:adjustRightInd w:val="0"/>
        <w:ind w:firstLine="709"/>
      </w:pPr>
      <w:r w:rsidRPr="006817F7">
        <w:t>механизируются и автоматизируются не только основные производственные процессы и операции, но и вспомогательные и транспортные операции, нередко сдерживающие нормальный ход производства и использование оборудования</w:t>
      </w:r>
      <w:r w:rsidR="006817F7" w:rsidRPr="006817F7">
        <w:t>.</w:t>
      </w:r>
    </w:p>
    <w:p w:rsidR="006817F7" w:rsidRDefault="006B41B3" w:rsidP="00D3088D">
      <w:pPr>
        <w:widowControl w:val="0"/>
        <w:autoSpaceDE w:val="0"/>
        <w:autoSpaceDN w:val="0"/>
        <w:adjustRightInd w:val="0"/>
        <w:ind w:firstLine="709"/>
      </w:pPr>
      <w:r w:rsidRPr="006817F7">
        <w:t>Большое значение имеет замена старого оборудования на более производительное</w:t>
      </w:r>
      <w:r w:rsidR="006817F7" w:rsidRPr="006817F7">
        <w:t>.</w:t>
      </w:r>
    </w:p>
    <w:p w:rsidR="006817F7" w:rsidRDefault="006B41B3" w:rsidP="00D3088D">
      <w:pPr>
        <w:widowControl w:val="0"/>
        <w:autoSpaceDE w:val="0"/>
        <w:autoSpaceDN w:val="0"/>
        <w:adjustRightInd w:val="0"/>
        <w:ind w:firstLine="709"/>
      </w:pPr>
      <w:r w:rsidRPr="006817F7">
        <w:t>В результате проведенных мероприятий произошло сокращение затрат, связанных с эксплуатацией старого оборудования</w:t>
      </w:r>
      <w:r w:rsidR="006817F7" w:rsidRPr="006817F7">
        <w:t xml:space="preserve">. </w:t>
      </w:r>
      <w:r w:rsidRPr="006817F7">
        <w:t>Использование более нового оборудования позволило увеличить объем выполняемых работ на</w:t>
      </w:r>
      <w:r w:rsidR="006817F7" w:rsidRPr="006817F7">
        <w:t xml:space="preserve"> </w:t>
      </w:r>
      <w:r w:rsidRPr="006817F7">
        <w:t>25224 тыс</w:t>
      </w:r>
      <w:r w:rsidR="006817F7" w:rsidRPr="006817F7">
        <w:t xml:space="preserve">. </w:t>
      </w:r>
      <w:r w:rsidRPr="006817F7">
        <w:t>руб</w:t>
      </w:r>
      <w:r w:rsidR="006817F7" w:rsidRPr="006817F7">
        <w:t xml:space="preserve">. </w:t>
      </w:r>
      <w:r w:rsidRPr="006817F7">
        <w:t>и получить прибыль</w:t>
      </w:r>
      <w:r w:rsidR="006817F7" w:rsidRPr="006817F7">
        <w:t>.</w:t>
      </w:r>
    </w:p>
    <w:p w:rsidR="0070163E" w:rsidRDefault="0070163E" w:rsidP="00D3088D">
      <w:pPr>
        <w:widowControl w:val="0"/>
        <w:autoSpaceDE w:val="0"/>
        <w:autoSpaceDN w:val="0"/>
        <w:adjustRightInd w:val="0"/>
        <w:ind w:firstLine="709"/>
      </w:pPr>
    </w:p>
    <w:p w:rsidR="006B41B3" w:rsidRPr="006817F7" w:rsidRDefault="006B41B3" w:rsidP="00D3088D">
      <w:pPr>
        <w:widowControl w:val="0"/>
        <w:autoSpaceDE w:val="0"/>
        <w:autoSpaceDN w:val="0"/>
        <w:adjustRightInd w:val="0"/>
        <w:ind w:firstLine="709"/>
      </w:pPr>
      <w:r w:rsidRPr="006817F7">
        <w:t>Т</w:t>
      </w:r>
      <w:r w:rsidR="00794114" w:rsidRPr="006817F7">
        <w:t xml:space="preserve">аблица </w:t>
      </w:r>
      <w:r w:rsidR="006817F7">
        <w:t>3.4</w:t>
      </w:r>
      <w:r w:rsidR="006817F7" w:rsidRPr="006817F7">
        <w:t xml:space="preserve"> - </w:t>
      </w:r>
      <w:r w:rsidR="00794114" w:rsidRPr="006817F7">
        <w:t>Данные для расчета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1437"/>
        <w:gridCol w:w="2051"/>
      </w:tblGrid>
      <w:tr w:rsidR="006B41B3" w:rsidRPr="006817F7" w:rsidTr="00963F5C">
        <w:trPr>
          <w:trHeight w:val="757"/>
          <w:jc w:val="center"/>
        </w:trPr>
        <w:tc>
          <w:tcPr>
            <w:tcW w:w="0" w:type="auto"/>
            <w:shd w:val="clear" w:color="auto" w:fill="auto"/>
            <w:vAlign w:val="center"/>
          </w:tcPr>
          <w:p w:rsidR="006B41B3" w:rsidRPr="006817F7" w:rsidRDefault="006B41B3" w:rsidP="00E00729">
            <w:pPr>
              <w:pStyle w:val="aff2"/>
            </w:pPr>
          </w:p>
          <w:p w:rsidR="006B41B3" w:rsidRPr="006817F7" w:rsidRDefault="006B41B3" w:rsidP="00E00729">
            <w:pPr>
              <w:pStyle w:val="aff2"/>
            </w:pPr>
            <w:r w:rsidRPr="006817F7">
              <w:t>Показатели</w:t>
            </w:r>
          </w:p>
        </w:tc>
        <w:tc>
          <w:tcPr>
            <w:tcW w:w="0" w:type="auto"/>
            <w:shd w:val="clear" w:color="auto" w:fill="auto"/>
            <w:vAlign w:val="center"/>
          </w:tcPr>
          <w:p w:rsidR="006817F7" w:rsidRDefault="006B41B3" w:rsidP="00E00729">
            <w:pPr>
              <w:pStyle w:val="aff2"/>
            </w:pPr>
            <w:r w:rsidRPr="006817F7">
              <w:t>До</w:t>
            </w:r>
          </w:p>
          <w:p w:rsidR="006B41B3" w:rsidRPr="006817F7" w:rsidRDefault="006B41B3" w:rsidP="00E00729">
            <w:pPr>
              <w:pStyle w:val="aff2"/>
            </w:pPr>
            <w:r w:rsidRPr="006817F7">
              <w:t>модернизации</w:t>
            </w:r>
          </w:p>
        </w:tc>
        <w:tc>
          <w:tcPr>
            <w:tcW w:w="2051" w:type="dxa"/>
            <w:shd w:val="clear" w:color="auto" w:fill="auto"/>
            <w:vAlign w:val="center"/>
          </w:tcPr>
          <w:p w:rsidR="006B41B3" w:rsidRPr="006817F7" w:rsidRDefault="006B41B3" w:rsidP="00E00729">
            <w:pPr>
              <w:pStyle w:val="aff2"/>
            </w:pPr>
            <w:r w:rsidRPr="006817F7">
              <w:t>После</w:t>
            </w:r>
          </w:p>
          <w:p w:rsidR="006B41B3" w:rsidRPr="006817F7" w:rsidRDefault="006B41B3" w:rsidP="00E00729">
            <w:pPr>
              <w:pStyle w:val="aff2"/>
            </w:pPr>
            <w:r w:rsidRPr="006817F7">
              <w:t>модернизации</w:t>
            </w:r>
          </w:p>
        </w:tc>
      </w:tr>
      <w:tr w:rsidR="006B41B3" w:rsidRPr="006817F7" w:rsidTr="00963F5C">
        <w:trPr>
          <w:trHeight w:val="338"/>
          <w:jc w:val="center"/>
        </w:trPr>
        <w:tc>
          <w:tcPr>
            <w:tcW w:w="0" w:type="auto"/>
            <w:shd w:val="clear" w:color="auto" w:fill="auto"/>
            <w:vAlign w:val="center"/>
          </w:tcPr>
          <w:p w:rsidR="006B41B3" w:rsidRPr="006817F7" w:rsidRDefault="006B41B3" w:rsidP="00E00729">
            <w:pPr>
              <w:pStyle w:val="aff2"/>
            </w:pPr>
            <w:r w:rsidRPr="006817F7">
              <w:t>Выручка от продаж, руб</w:t>
            </w:r>
            <w:r w:rsidR="006817F7" w:rsidRPr="006817F7">
              <w:t xml:space="preserve">. </w:t>
            </w:r>
          </w:p>
        </w:tc>
        <w:tc>
          <w:tcPr>
            <w:tcW w:w="0" w:type="auto"/>
            <w:shd w:val="clear" w:color="auto" w:fill="auto"/>
            <w:vAlign w:val="center"/>
          </w:tcPr>
          <w:p w:rsidR="006B41B3" w:rsidRPr="006817F7" w:rsidRDefault="006B41B3" w:rsidP="00E00729">
            <w:pPr>
              <w:pStyle w:val="aff2"/>
            </w:pPr>
            <w:r w:rsidRPr="006817F7">
              <w:t>132 654 765</w:t>
            </w:r>
          </w:p>
        </w:tc>
        <w:tc>
          <w:tcPr>
            <w:tcW w:w="2051" w:type="dxa"/>
            <w:shd w:val="clear" w:color="auto" w:fill="auto"/>
            <w:vAlign w:val="center"/>
          </w:tcPr>
          <w:p w:rsidR="006B41B3" w:rsidRPr="006817F7" w:rsidRDefault="006B41B3" w:rsidP="00E00729">
            <w:pPr>
              <w:pStyle w:val="aff2"/>
            </w:pPr>
            <w:r w:rsidRPr="006817F7">
              <w:t>157 879 384</w:t>
            </w:r>
          </w:p>
        </w:tc>
      </w:tr>
      <w:tr w:rsidR="006B41B3" w:rsidRPr="006817F7" w:rsidTr="00963F5C">
        <w:trPr>
          <w:trHeight w:val="338"/>
          <w:jc w:val="center"/>
        </w:trPr>
        <w:tc>
          <w:tcPr>
            <w:tcW w:w="0" w:type="auto"/>
            <w:shd w:val="clear" w:color="auto" w:fill="auto"/>
            <w:vAlign w:val="center"/>
          </w:tcPr>
          <w:p w:rsidR="006B41B3" w:rsidRPr="006817F7" w:rsidRDefault="006B41B3" w:rsidP="00E00729">
            <w:pPr>
              <w:pStyle w:val="aff2"/>
            </w:pPr>
            <w:r w:rsidRPr="006817F7">
              <w:t>Себестоимость выполняемых работ, руб</w:t>
            </w:r>
            <w:r w:rsidR="006817F7" w:rsidRPr="006817F7">
              <w:t xml:space="preserve">. </w:t>
            </w:r>
          </w:p>
        </w:tc>
        <w:tc>
          <w:tcPr>
            <w:tcW w:w="0" w:type="auto"/>
            <w:shd w:val="clear" w:color="auto" w:fill="auto"/>
            <w:vAlign w:val="center"/>
          </w:tcPr>
          <w:p w:rsidR="006B41B3" w:rsidRPr="006817F7" w:rsidRDefault="006B41B3" w:rsidP="00E00729">
            <w:pPr>
              <w:pStyle w:val="aff2"/>
            </w:pPr>
            <w:r w:rsidRPr="006817F7">
              <w:t>110 028 963</w:t>
            </w:r>
          </w:p>
        </w:tc>
        <w:tc>
          <w:tcPr>
            <w:tcW w:w="2051" w:type="dxa"/>
            <w:shd w:val="clear" w:color="auto" w:fill="auto"/>
            <w:vAlign w:val="center"/>
          </w:tcPr>
          <w:p w:rsidR="006B41B3" w:rsidRPr="006817F7" w:rsidRDefault="006B41B3" w:rsidP="00E00729">
            <w:pPr>
              <w:pStyle w:val="aff2"/>
            </w:pPr>
            <w:r w:rsidRPr="006817F7">
              <w:t>100</w:t>
            </w:r>
            <w:r w:rsidR="006817F7">
              <w:t xml:space="preserve"> </w:t>
            </w:r>
            <w:r w:rsidRPr="006817F7">
              <w:t>789 443</w:t>
            </w:r>
          </w:p>
        </w:tc>
      </w:tr>
      <w:tr w:rsidR="006B41B3" w:rsidRPr="006817F7" w:rsidTr="00963F5C">
        <w:trPr>
          <w:trHeight w:val="238"/>
          <w:jc w:val="center"/>
        </w:trPr>
        <w:tc>
          <w:tcPr>
            <w:tcW w:w="0" w:type="auto"/>
            <w:shd w:val="clear" w:color="auto" w:fill="auto"/>
            <w:vAlign w:val="center"/>
          </w:tcPr>
          <w:p w:rsidR="006B41B3" w:rsidRPr="006817F7" w:rsidRDefault="006B41B3" w:rsidP="00E00729">
            <w:pPr>
              <w:pStyle w:val="aff2"/>
            </w:pPr>
            <w:r w:rsidRPr="006817F7">
              <w:t>Прибыль от реализации, руб</w:t>
            </w:r>
            <w:r w:rsidR="006817F7" w:rsidRPr="006817F7">
              <w:t xml:space="preserve">. </w:t>
            </w:r>
          </w:p>
        </w:tc>
        <w:tc>
          <w:tcPr>
            <w:tcW w:w="0" w:type="auto"/>
            <w:shd w:val="clear" w:color="auto" w:fill="auto"/>
            <w:vAlign w:val="center"/>
          </w:tcPr>
          <w:p w:rsidR="006B41B3" w:rsidRPr="006817F7" w:rsidRDefault="006B41B3" w:rsidP="00E00729">
            <w:pPr>
              <w:pStyle w:val="aff2"/>
            </w:pPr>
            <w:r w:rsidRPr="006817F7">
              <w:t>22 625 802</w:t>
            </w:r>
          </w:p>
        </w:tc>
        <w:tc>
          <w:tcPr>
            <w:tcW w:w="2051" w:type="dxa"/>
            <w:shd w:val="clear" w:color="auto" w:fill="auto"/>
            <w:vAlign w:val="center"/>
          </w:tcPr>
          <w:p w:rsidR="006B41B3" w:rsidRPr="006817F7" w:rsidRDefault="006B41B3" w:rsidP="00E00729">
            <w:pPr>
              <w:pStyle w:val="aff2"/>
            </w:pPr>
            <w:r w:rsidRPr="006817F7">
              <w:t>57 089 941</w:t>
            </w:r>
          </w:p>
        </w:tc>
      </w:tr>
      <w:tr w:rsidR="006B41B3" w:rsidRPr="006817F7" w:rsidTr="00963F5C">
        <w:trPr>
          <w:jc w:val="center"/>
        </w:trPr>
        <w:tc>
          <w:tcPr>
            <w:tcW w:w="0" w:type="auto"/>
            <w:shd w:val="clear" w:color="auto" w:fill="auto"/>
            <w:vAlign w:val="center"/>
          </w:tcPr>
          <w:p w:rsidR="006B41B3" w:rsidRPr="006817F7" w:rsidRDefault="006B41B3" w:rsidP="00E00729">
            <w:pPr>
              <w:pStyle w:val="aff2"/>
            </w:pPr>
            <w:r w:rsidRPr="006817F7">
              <w:t>Среднегодовая стоимость основных фондов, руб</w:t>
            </w:r>
            <w:r w:rsidR="006817F7" w:rsidRPr="006817F7">
              <w:t xml:space="preserve">. </w:t>
            </w:r>
          </w:p>
        </w:tc>
        <w:tc>
          <w:tcPr>
            <w:tcW w:w="0" w:type="auto"/>
            <w:shd w:val="clear" w:color="auto" w:fill="auto"/>
            <w:vAlign w:val="center"/>
          </w:tcPr>
          <w:p w:rsidR="006B41B3" w:rsidRPr="006817F7" w:rsidRDefault="006B41B3" w:rsidP="00E00729">
            <w:pPr>
              <w:pStyle w:val="aff2"/>
            </w:pPr>
            <w:r w:rsidRPr="006817F7">
              <w:t>23 582 876</w:t>
            </w:r>
          </w:p>
        </w:tc>
        <w:tc>
          <w:tcPr>
            <w:tcW w:w="2051" w:type="dxa"/>
            <w:shd w:val="clear" w:color="auto" w:fill="auto"/>
            <w:vAlign w:val="center"/>
          </w:tcPr>
          <w:p w:rsidR="006B41B3" w:rsidRPr="006817F7" w:rsidRDefault="006B41B3" w:rsidP="00E00729">
            <w:pPr>
              <w:pStyle w:val="aff2"/>
            </w:pPr>
            <w:r w:rsidRPr="006817F7">
              <w:t>22 767 098</w:t>
            </w:r>
          </w:p>
        </w:tc>
      </w:tr>
    </w:tbl>
    <w:p w:rsidR="006B41B3" w:rsidRPr="006817F7" w:rsidRDefault="006B41B3"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Расчет показателей эффективности использования внеоборотных активов после проведения мероприятий по модернизации</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Фондоотдача</w:t>
      </w:r>
      <w:r w:rsidR="006817F7" w:rsidRPr="006817F7">
        <w:t xml:space="preserve">: </w:t>
      </w:r>
      <w:r w:rsidRPr="006817F7">
        <w:t>Фо = 157 879 384/22 767 098= 6, 934</w:t>
      </w:r>
    </w:p>
    <w:p w:rsidR="006B41B3" w:rsidRPr="006817F7" w:rsidRDefault="006B41B3" w:rsidP="00D3088D">
      <w:pPr>
        <w:widowControl w:val="0"/>
        <w:autoSpaceDE w:val="0"/>
        <w:autoSpaceDN w:val="0"/>
        <w:adjustRightInd w:val="0"/>
        <w:ind w:firstLine="709"/>
      </w:pPr>
      <w:r w:rsidRPr="006817F7">
        <w:t>Фондоемкость</w:t>
      </w:r>
      <w:r w:rsidR="006817F7" w:rsidRPr="006817F7">
        <w:t xml:space="preserve">: </w:t>
      </w:r>
      <w:r w:rsidRPr="006817F7">
        <w:t>Фе</w:t>
      </w:r>
      <w:r w:rsidR="006817F7" w:rsidRPr="006817F7">
        <w:t xml:space="preserve"> </w:t>
      </w:r>
      <w:r w:rsidRPr="006817F7">
        <w:t>= 22 767 098/157 879 384</w:t>
      </w:r>
      <w:r w:rsidR="006817F7" w:rsidRPr="006817F7">
        <w:t xml:space="preserve"> </w:t>
      </w:r>
      <w:r w:rsidRPr="006817F7">
        <w:t>= 0,144</w:t>
      </w:r>
    </w:p>
    <w:p w:rsidR="00B50E7B" w:rsidRPr="006817F7" w:rsidRDefault="00445A58" w:rsidP="00D3088D">
      <w:pPr>
        <w:widowControl w:val="0"/>
        <w:autoSpaceDE w:val="0"/>
        <w:autoSpaceDN w:val="0"/>
        <w:adjustRightInd w:val="0"/>
        <w:ind w:firstLine="709"/>
      </w:pPr>
      <w:r w:rsidRPr="006817F7">
        <w:t>Фондовооруженность</w:t>
      </w:r>
      <w:r w:rsidR="006817F7" w:rsidRPr="006817F7">
        <w:t xml:space="preserve">: </w:t>
      </w:r>
      <w:r w:rsidRPr="006817F7">
        <w:t>Фв=22767098/120=189</w:t>
      </w:r>
      <w:r w:rsidR="006B41B3" w:rsidRPr="006817F7">
        <w:t>725,82</w:t>
      </w:r>
    </w:p>
    <w:p w:rsidR="006817F7" w:rsidRDefault="00B50E7B" w:rsidP="00D3088D">
      <w:pPr>
        <w:widowControl w:val="0"/>
        <w:autoSpaceDE w:val="0"/>
        <w:autoSpaceDN w:val="0"/>
        <w:adjustRightInd w:val="0"/>
        <w:ind w:firstLine="709"/>
      </w:pPr>
      <w:r w:rsidRPr="006817F7">
        <w:t>Ф</w:t>
      </w:r>
      <w:r w:rsidR="006B41B3" w:rsidRPr="006817F7">
        <w:t>ондорентабельность</w:t>
      </w:r>
      <w:r w:rsidR="006817F7" w:rsidRPr="006817F7">
        <w:t xml:space="preserve">: </w:t>
      </w:r>
      <w:r w:rsidR="006B41B3" w:rsidRPr="006817F7">
        <w:rPr>
          <w:lang w:val="en-US"/>
        </w:rPr>
        <w:t>R</w:t>
      </w:r>
      <w:r w:rsidR="006B41B3" w:rsidRPr="006817F7">
        <w:t xml:space="preserve"> опф = 57</w:t>
      </w:r>
      <w:r w:rsidR="00445A58" w:rsidRPr="006817F7">
        <w:t xml:space="preserve"> 089 941/ 22</w:t>
      </w:r>
      <w:r w:rsidR="006817F7">
        <w:t xml:space="preserve"> </w:t>
      </w:r>
      <w:r w:rsidR="00445A58" w:rsidRPr="006817F7">
        <w:t>767 098= 2,51</w:t>
      </w:r>
    </w:p>
    <w:p w:rsidR="00E00729" w:rsidRDefault="00E00729" w:rsidP="00D3088D">
      <w:pPr>
        <w:widowControl w:val="0"/>
        <w:autoSpaceDE w:val="0"/>
        <w:autoSpaceDN w:val="0"/>
        <w:adjustRightInd w:val="0"/>
        <w:ind w:firstLine="709"/>
      </w:pPr>
    </w:p>
    <w:p w:rsidR="006B41B3" w:rsidRPr="006817F7" w:rsidRDefault="006B41B3" w:rsidP="00D3088D">
      <w:pPr>
        <w:widowControl w:val="0"/>
        <w:autoSpaceDE w:val="0"/>
        <w:autoSpaceDN w:val="0"/>
        <w:adjustRightInd w:val="0"/>
        <w:ind w:firstLine="709"/>
      </w:pPr>
      <w:r w:rsidRPr="006817F7">
        <w:t xml:space="preserve">Таблица </w:t>
      </w:r>
      <w:r w:rsidR="006817F7">
        <w:t>3.5</w:t>
      </w:r>
      <w:r w:rsidR="006817F7" w:rsidRPr="006817F7">
        <w:t xml:space="preserve"> - </w:t>
      </w:r>
      <w:r w:rsidRPr="006817F7">
        <w:t>Экономический эффект от внедрения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208"/>
        <w:gridCol w:w="2204"/>
        <w:gridCol w:w="1176"/>
        <w:gridCol w:w="896"/>
      </w:tblGrid>
      <w:tr w:rsidR="006B41B3" w:rsidRPr="006817F7" w:rsidTr="00963F5C">
        <w:trPr>
          <w:trHeight w:val="480"/>
          <w:jc w:val="center"/>
        </w:trPr>
        <w:tc>
          <w:tcPr>
            <w:tcW w:w="2444" w:type="dxa"/>
            <w:vMerge w:val="restart"/>
            <w:shd w:val="clear" w:color="auto" w:fill="auto"/>
            <w:vAlign w:val="center"/>
          </w:tcPr>
          <w:p w:rsidR="006B41B3" w:rsidRPr="006817F7" w:rsidRDefault="006B41B3" w:rsidP="00E00729">
            <w:pPr>
              <w:pStyle w:val="aff2"/>
            </w:pPr>
          </w:p>
          <w:p w:rsidR="006B41B3" w:rsidRPr="006817F7" w:rsidRDefault="006B41B3" w:rsidP="00E00729">
            <w:pPr>
              <w:pStyle w:val="aff2"/>
            </w:pPr>
            <w:r w:rsidRPr="006817F7">
              <w:t>Показатели</w:t>
            </w:r>
          </w:p>
        </w:tc>
        <w:tc>
          <w:tcPr>
            <w:tcW w:w="2208" w:type="dxa"/>
            <w:vMerge w:val="restart"/>
            <w:shd w:val="clear" w:color="auto" w:fill="auto"/>
            <w:vAlign w:val="center"/>
          </w:tcPr>
          <w:p w:rsidR="006B41B3" w:rsidRPr="006817F7" w:rsidRDefault="006B41B3" w:rsidP="00E00729">
            <w:pPr>
              <w:pStyle w:val="aff2"/>
            </w:pPr>
          </w:p>
          <w:p w:rsidR="006B41B3" w:rsidRPr="006817F7" w:rsidRDefault="006B41B3" w:rsidP="00E00729">
            <w:pPr>
              <w:pStyle w:val="aff2"/>
            </w:pPr>
            <w:r w:rsidRPr="006817F7">
              <w:t>До внедрения</w:t>
            </w:r>
          </w:p>
        </w:tc>
        <w:tc>
          <w:tcPr>
            <w:tcW w:w="2204" w:type="dxa"/>
            <w:vMerge w:val="restart"/>
            <w:shd w:val="clear" w:color="auto" w:fill="auto"/>
            <w:vAlign w:val="center"/>
          </w:tcPr>
          <w:p w:rsidR="006B41B3" w:rsidRPr="006817F7" w:rsidRDefault="006B41B3" w:rsidP="00E00729">
            <w:pPr>
              <w:pStyle w:val="aff2"/>
            </w:pPr>
          </w:p>
          <w:p w:rsidR="006B41B3" w:rsidRPr="006817F7" w:rsidRDefault="006B41B3" w:rsidP="00E00729">
            <w:pPr>
              <w:pStyle w:val="aff2"/>
            </w:pPr>
            <w:r w:rsidRPr="006817F7">
              <w:t>После внедрения</w:t>
            </w:r>
          </w:p>
        </w:tc>
        <w:tc>
          <w:tcPr>
            <w:tcW w:w="2072" w:type="dxa"/>
            <w:gridSpan w:val="2"/>
            <w:shd w:val="clear" w:color="auto" w:fill="auto"/>
            <w:vAlign w:val="center"/>
          </w:tcPr>
          <w:p w:rsidR="006B41B3" w:rsidRPr="006817F7" w:rsidRDefault="006817F7" w:rsidP="00E00729">
            <w:pPr>
              <w:pStyle w:val="aff2"/>
            </w:pPr>
            <w:r w:rsidRPr="006817F7">
              <w:t xml:space="preserve"> </w:t>
            </w:r>
            <w:r w:rsidR="006B41B3" w:rsidRPr="006817F7">
              <w:t>Эффект</w:t>
            </w:r>
          </w:p>
        </w:tc>
      </w:tr>
      <w:tr w:rsidR="006B41B3" w:rsidRPr="006817F7" w:rsidTr="00963F5C">
        <w:trPr>
          <w:trHeight w:val="480"/>
          <w:jc w:val="center"/>
        </w:trPr>
        <w:tc>
          <w:tcPr>
            <w:tcW w:w="2444" w:type="dxa"/>
            <w:vMerge/>
            <w:shd w:val="clear" w:color="auto" w:fill="auto"/>
            <w:vAlign w:val="center"/>
          </w:tcPr>
          <w:p w:rsidR="006B41B3" w:rsidRPr="006817F7" w:rsidRDefault="006B41B3" w:rsidP="00E00729">
            <w:pPr>
              <w:pStyle w:val="aff2"/>
            </w:pPr>
          </w:p>
        </w:tc>
        <w:tc>
          <w:tcPr>
            <w:tcW w:w="2208" w:type="dxa"/>
            <w:vMerge/>
            <w:shd w:val="clear" w:color="auto" w:fill="auto"/>
            <w:vAlign w:val="center"/>
          </w:tcPr>
          <w:p w:rsidR="006B41B3" w:rsidRPr="006817F7" w:rsidRDefault="006B41B3" w:rsidP="00E00729">
            <w:pPr>
              <w:pStyle w:val="aff2"/>
            </w:pPr>
          </w:p>
        </w:tc>
        <w:tc>
          <w:tcPr>
            <w:tcW w:w="2204" w:type="dxa"/>
            <w:vMerge/>
            <w:shd w:val="clear" w:color="auto" w:fill="auto"/>
            <w:vAlign w:val="center"/>
          </w:tcPr>
          <w:p w:rsidR="006B41B3" w:rsidRPr="006817F7" w:rsidRDefault="006B41B3" w:rsidP="00E00729">
            <w:pPr>
              <w:pStyle w:val="aff2"/>
            </w:pPr>
          </w:p>
        </w:tc>
        <w:tc>
          <w:tcPr>
            <w:tcW w:w="1176" w:type="dxa"/>
            <w:shd w:val="clear" w:color="auto" w:fill="auto"/>
            <w:vAlign w:val="center"/>
          </w:tcPr>
          <w:p w:rsidR="006B41B3" w:rsidRPr="006817F7" w:rsidRDefault="006817F7" w:rsidP="00E00729">
            <w:pPr>
              <w:pStyle w:val="aff2"/>
            </w:pPr>
            <w:r>
              <w:t xml:space="preserve"> (</w:t>
            </w:r>
            <w:r w:rsidR="006B41B3" w:rsidRPr="006817F7">
              <w:t>+/-</w:t>
            </w:r>
            <w:r w:rsidRPr="006817F7">
              <w:t xml:space="preserve">) </w:t>
            </w:r>
          </w:p>
        </w:tc>
        <w:tc>
          <w:tcPr>
            <w:tcW w:w="896" w:type="dxa"/>
            <w:shd w:val="clear" w:color="auto" w:fill="auto"/>
            <w:vAlign w:val="center"/>
          </w:tcPr>
          <w:p w:rsidR="006B41B3" w:rsidRPr="006817F7" w:rsidRDefault="006B41B3" w:rsidP="00E00729">
            <w:pPr>
              <w:pStyle w:val="aff2"/>
            </w:pPr>
            <w:r w:rsidRPr="006817F7">
              <w:t>%</w:t>
            </w:r>
          </w:p>
        </w:tc>
      </w:tr>
      <w:tr w:rsidR="006B41B3" w:rsidRPr="006817F7" w:rsidTr="00963F5C">
        <w:trPr>
          <w:trHeight w:val="216"/>
          <w:jc w:val="center"/>
        </w:trPr>
        <w:tc>
          <w:tcPr>
            <w:tcW w:w="2444" w:type="dxa"/>
            <w:shd w:val="clear" w:color="auto" w:fill="auto"/>
            <w:vAlign w:val="center"/>
          </w:tcPr>
          <w:p w:rsidR="006B41B3" w:rsidRPr="006817F7" w:rsidRDefault="006B41B3" w:rsidP="00E00729">
            <w:pPr>
              <w:pStyle w:val="aff2"/>
            </w:pPr>
            <w:r w:rsidRPr="006817F7">
              <w:t>1</w:t>
            </w:r>
          </w:p>
        </w:tc>
        <w:tc>
          <w:tcPr>
            <w:tcW w:w="2208" w:type="dxa"/>
            <w:shd w:val="clear" w:color="auto" w:fill="auto"/>
            <w:vAlign w:val="center"/>
          </w:tcPr>
          <w:p w:rsidR="006B41B3" w:rsidRPr="006817F7" w:rsidRDefault="006B41B3" w:rsidP="00E00729">
            <w:pPr>
              <w:pStyle w:val="aff2"/>
            </w:pPr>
            <w:r w:rsidRPr="006817F7">
              <w:t>2</w:t>
            </w:r>
          </w:p>
        </w:tc>
        <w:tc>
          <w:tcPr>
            <w:tcW w:w="2204" w:type="dxa"/>
            <w:shd w:val="clear" w:color="auto" w:fill="auto"/>
            <w:vAlign w:val="center"/>
          </w:tcPr>
          <w:p w:rsidR="006B41B3" w:rsidRPr="006817F7" w:rsidRDefault="006B41B3" w:rsidP="00E00729">
            <w:pPr>
              <w:pStyle w:val="aff2"/>
            </w:pPr>
            <w:r w:rsidRPr="006817F7">
              <w:t>3</w:t>
            </w:r>
          </w:p>
        </w:tc>
        <w:tc>
          <w:tcPr>
            <w:tcW w:w="1176" w:type="dxa"/>
            <w:shd w:val="clear" w:color="auto" w:fill="auto"/>
            <w:vAlign w:val="center"/>
          </w:tcPr>
          <w:p w:rsidR="006B41B3" w:rsidRPr="006817F7" w:rsidRDefault="006B41B3" w:rsidP="00E00729">
            <w:pPr>
              <w:pStyle w:val="aff2"/>
            </w:pPr>
            <w:r w:rsidRPr="006817F7">
              <w:t>4</w:t>
            </w:r>
          </w:p>
        </w:tc>
        <w:tc>
          <w:tcPr>
            <w:tcW w:w="896" w:type="dxa"/>
            <w:shd w:val="clear" w:color="auto" w:fill="auto"/>
            <w:vAlign w:val="center"/>
          </w:tcPr>
          <w:p w:rsidR="006B41B3" w:rsidRPr="006817F7" w:rsidRDefault="006B41B3" w:rsidP="00E00729">
            <w:pPr>
              <w:pStyle w:val="aff2"/>
            </w:pPr>
            <w:r w:rsidRPr="006817F7">
              <w:t>5</w:t>
            </w:r>
          </w:p>
        </w:tc>
      </w:tr>
      <w:tr w:rsidR="006B41B3" w:rsidRPr="006817F7" w:rsidTr="00963F5C">
        <w:trPr>
          <w:jc w:val="center"/>
        </w:trPr>
        <w:tc>
          <w:tcPr>
            <w:tcW w:w="2444" w:type="dxa"/>
            <w:shd w:val="clear" w:color="auto" w:fill="auto"/>
            <w:vAlign w:val="center"/>
          </w:tcPr>
          <w:p w:rsidR="006B41B3" w:rsidRPr="006817F7" w:rsidRDefault="006B41B3" w:rsidP="00E00729">
            <w:pPr>
              <w:pStyle w:val="aff2"/>
            </w:pPr>
            <w:r w:rsidRPr="006817F7">
              <w:t>Фондоотдача</w:t>
            </w:r>
          </w:p>
        </w:tc>
        <w:tc>
          <w:tcPr>
            <w:tcW w:w="2208" w:type="dxa"/>
            <w:shd w:val="clear" w:color="auto" w:fill="auto"/>
            <w:vAlign w:val="center"/>
          </w:tcPr>
          <w:p w:rsidR="006B41B3" w:rsidRPr="006817F7" w:rsidRDefault="006B41B3" w:rsidP="00E00729">
            <w:pPr>
              <w:pStyle w:val="aff2"/>
            </w:pPr>
            <w:r w:rsidRPr="006817F7">
              <w:t>5,93</w:t>
            </w:r>
          </w:p>
        </w:tc>
        <w:tc>
          <w:tcPr>
            <w:tcW w:w="2204" w:type="dxa"/>
            <w:shd w:val="clear" w:color="auto" w:fill="auto"/>
            <w:vAlign w:val="center"/>
          </w:tcPr>
          <w:p w:rsidR="006B41B3" w:rsidRPr="006817F7" w:rsidRDefault="006B41B3" w:rsidP="00E00729">
            <w:pPr>
              <w:pStyle w:val="aff2"/>
            </w:pPr>
            <w:r w:rsidRPr="006817F7">
              <w:t>6,934</w:t>
            </w:r>
          </w:p>
        </w:tc>
        <w:tc>
          <w:tcPr>
            <w:tcW w:w="1176" w:type="dxa"/>
            <w:shd w:val="clear" w:color="auto" w:fill="auto"/>
            <w:vAlign w:val="center"/>
          </w:tcPr>
          <w:p w:rsidR="006B41B3" w:rsidRPr="006817F7" w:rsidRDefault="006B41B3" w:rsidP="00E00729">
            <w:pPr>
              <w:pStyle w:val="aff2"/>
            </w:pPr>
            <w:r w:rsidRPr="006817F7">
              <w:t>+1,004</w:t>
            </w:r>
          </w:p>
        </w:tc>
        <w:tc>
          <w:tcPr>
            <w:tcW w:w="896" w:type="dxa"/>
            <w:shd w:val="clear" w:color="auto" w:fill="auto"/>
            <w:vAlign w:val="center"/>
          </w:tcPr>
          <w:p w:rsidR="006B41B3" w:rsidRPr="006817F7" w:rsidRDefault="006B41B3" w:rsidP="00E00729">
            <w:pPr>
              <w:pStyle w:val="aff2"/>
            </w:pPr>
            <w:r w:rsidRPr="006817F7">
              <w:t>116,93</w:t>
            </w:r>
          </w:p>
        </w:tc>
      </w:tr>
      <w:tr w:rsidR="006B41B3" w:rsidRPr="006817F7" w:rsidTr="00963F5C">
        <w:trPr>
          <w:jc w:val="center"/>
        </w:trPr>
        <w:tc>
          <w:tcPr>
            <w:tcW w:w="2444" w:type="dxa"/>
            <w:shd w:val="clear" w:color="auto" w:fill="auto"/>
            <w:vAlign w:val="center"/>
          </w:tcPr>
          <w:p w:rsidR="006B41B3" w:rsidRPr="006817F7" w:rsidRDefault="006B41B3" w:rsidP="00E00729">
            <w:pPr>
              <w:pStyle w:val="aff2"/>
            </w:pPr>
            <w:r w:rsidRPr="006817F7">
              <w:t>Фондоемкость</w:t>
            </w:r>
          </w:p>
        </w:tc>
        <w:tc>
          <w:tcPr>
            <w:tcW w:w="2208" w:type="dxa"/>
            <w:shd w:val="clear" w:color="auto" w:fill="auto"/>
            <w:vAlign w:val="center"/>
          </w:tcPr>
          <w:p w:rsidR="006B41B3" w:rsidRPr="006817F7" w:rsidRDefault="006B41B3" w:rsidP="00E00729">
            <w:pPr>
              <w:pStyle w:val="aff2"/>
            </w:pPr>
            <w:r w:rsidRPr="006817F7">
              <w:t>0,17</w:t>
            </w:r>
          </w:p>
        </w:tc>
        <w:tc>
          <w:tcPr>
            <w:tcW w:w="2204" w:type="dxa"/>
            <w:shd w:val="clear" w:color="auto" w:fill="auto"/>
            <w:vAlign w:val="center"/>
          </w:tcPr>
          <w:p w:rsidR="006B41B3" w:rsidRPr="006817F7" w:rsidRDefault="006B41B3" w:rsidP="00E00729">
            <w:pPr>
              <w:pStyle w:val="aff2"/>
            </w:pPr>
            <w:r w:rsidRPr="006817F7">
              <w:t>0,144</w:t>
            </w:r>
          </w:p>
        </w:tc>
        <w:tc>
          <w:tcPr>
            <w:tcW w:w="1176" w:type="dxa"/>
            <w:shd w:val="clear" w:color="auto" w:fill="auto"/>
            <w:vAlign w:val="center"/>
          </w:tcPr>
          <w:p w:rsidR="006B41B3" w:rsidRPr="006817F7" w:rsidRDefault="006817F7" w:rsidP="00E00729">
            <w:pPr>
              <w:pStyle w:val="aff2"/>
            </w:pPr>
            <w:r w:rsidRPr="006817F7">
              <w:t xml:space="preserve"> - </w:t>
            </w:r>
            <w:r w:rsidR="006B41B3" w:rsidRPr="006817F7">
              <w:t>0,026</w:t>
            </w:r>
          </w:p>
        </w:tc>
        <w:tc>
          <w:tcPr>
            <w:tcW w:w="896" w:type="dxa"/>
            <w:shd w:val="clear" w:color="auto" w:fill="auto"/>
            <w:vAlign w:val="center"/>
          </w:tcPr>
          <w:p w:rsidR="006B41B3" w:rsidRPr="006817F7" w:rsidRDefault="006B41B3" w:rsidP="00E00729">
            <w:pPr>
              <w:pStyle w:val="aff2"/>
            </w:pPr>
            <w:r w:rsidRPr="006817F7">
              <w:t>84,71</w:t>
            </w:r>
          </w:p>
        </w:tc>
      </w:tr>
      <w:tr w:rsidR="006B41B3" w:rsidRPr="006817F7" w:rsidTr="00963F5C">
        <w:trPr>
          <w:jc w:val="center"/>
        </w:trPr>
        <w:tc>
          <w:tcPr>
            <w:tcW w:w="2444" w:type="dxa"/>
            <w:shd w:val="clear" w:color="auto" w:fill="auto"/>
            <w:vAlign w:val="center"/>
          </w:tcPr>
          <w:p w:rsidR="006B41B3" w:rsidRPr="006817F7" w:rsidRDefault="006B41B3" w:rsidP="00E00729">
            <w:pPr>
              <w:pStyle w:val="aff2"/>
            </w:pPr>
            <w:r w:rsidRPr="006817F7">
              <w:t>Фондовооруженность</w:t>
            </w:r>
          </w:p>
        </w:tc>
        <w:tc>
          <w:tcPr>
            <w:tcW w:w="2208" w:type="dxa"/>
            <w:shd w:val="clear" w:color="auto" w:fill="auto"/>
            <w:vAlign w:val="center"/>
          </w:tcPr>
          <w:p w:rsidR="006B41B3" w:rsidRPr="006817F7" w:rsidRDefault="006B41B3" w:rsidP="00E00729">
            <w:pPr>
              <w:pStyle w:val="aff2"/>
            </w:pPr>
            <w:r w:rsidRPr="006817F7">
              <w:t>178 850</w:t>
            </w:r>
          </w:p>
        </w:tc>
        <w:tc>
          <w:tcPr>
            <w:tcW w:w="2204" w:type="dxa"/>
            <w:shd w:val="clear" w:color="auto" w:fill="auto"/>
            <w:vAlign w:val="center"/>
          </w:tcPr>
          <w:p w:rsidR="006B41B3" w:rsidRPr="006817F7" w:rsidRDefault="006B41B3" w:rsidP="00E00729">
            <w:pPr>
              <w:pStyle w:val="aff2"/>
            </w:pPr>
            <w:r w:rsidRPr="006817F7">
              <w:t>189 725,82</w:t>
            </w:r>
          </w:p>
        </w:tc>
        <w:tc>
          <w:tcPr>
            <w:tcW w:w="1176" w:type="dxa"/>
            <w:shd w:val="clear" w:color="auto" w:fill="auto"/>
            <w:vAlign w:val="center"/>
          </w:tcPr>
          <w:p w:rsidR="006B41B3" w:rsidRPr="006817F7" w:rsidRDefault="006B41B3" w:rsidP="00E00729">
            <w:pPr>
              <w:pStyle w:val="aff2"/>
            </w:pPr>
            <w:r w:rsidRPr="006817F7">
              <w:t>+10875,82</w:t>
            </w:r>
          </w:p>
        </w:tc>
        <w:tc>
          <w:tcPr>
            <w:tcW w:w="896" w:type="dxa"/>
            <w:shd w:val="clear" w:color="auto" w:fill="auto"/>
            <w:vAlign w:val="center"/>
          </w:tcPr>
          <w:p w:rsidR="006B41B3" w:rsidRPr="006817F7" w:rsidRDefault="006B41B3" w:rsidP="00E00729">
            <w:pPr>
              <w:pStyle w:val="aff2"/>
            </w:pPr>
            <w:r w:rsidRPr="006817F7">
              <w:t>106,08</w:t>
            </w:r>
          </w:p>
        </w:tc>
      </w:tr>
      <w:tr w:rsidR="006B41B3" w:rsidRPr="006817F7" w:rsidTr="00963F5C">
        <w:trPr>
          <w:jc w:val="center"/>
        </w:trPr>
        <w:tc>
          <w:tcPr>
            <w:tcW w:w="2444" w:type="dxa"/>
            <w:shd w:val="clear" w:color="auto" w:fill="auto"/>
            <w:vAlign w:val="center"/>
          </w:tcPr>
          <w:p w:rsidR="006B41B3" w:rsidRPr="006817F7" w:rsidRDefault="006B41B3" w:rsidP="00E00729">
            <w:pPr>
              <w:pStyle w:val="aff2"/>
            </w:pPr>
            <w:r w:rsidRPr="006817F7">
              <w:t>Фондорентабельность</w:t>
            </w:r>
          </w:p>
        </w:tc>
        <w:tc>
          <w:tcPr>
            <w:tcW w:w="2208" w:type="dxa"/>
            <w:shd w:val="clear" w:color="auto" w:fill="auto"/>
            <w:vAlign w:val="center"/>
          </w:tcPr>
          <w:p w:rsidR="006B41B3" w:rsidRPr="006817F7" w:rsidRDefault="006B41B3" w:rsidP="00E00729">
            <w:pPr>
              <w:pStyle w:val="aff2"/>
            </w:pPr>
            <w:r w:rsidRPr="006817F7">
              <w:t>1,01</w:t>
            </w:r>
          </w:p>
        </w:tc>
        <w:tc>
          <w:tcPr>
            <w:tcW w:w="2204" w:type="dxa"/>
            <w:shd w:val="clear" w:color="auto" w:fill="auto"/>
            <w:vAlign w:val="center"/>
          </w:tcPr>
          <w:p w:rsidR="006B41B3" w:rsidRPr="006817F7" w:rsidRDefault="006B41B3" w:rsidP="00E00729">
            <w:pPr>
              <w:pStyle w:val="aff2"/>
            </w:pPr>
            <w:r w:rsidRPr="006817F7">
              <w:t>2,51</w:t>
            </w:r>
          </w:p>
        </w:tc>
        <w:tc>
          <w:tcPr>
            <w:tcW w:w="1176" w:type="dxa"/>
            <w:shd w:val="clear" w:color="auto" w:fill="auto"/>
            <w:vAlign w:val="center"/>
          </w:tcPr>
          <w:p w:rsidR="006B41B3" w:rsidRPr="006817F7" w:rsidRDefault="006B41B3" w:rsidP="00E00729">
            <w:pPr>
              <w:pStyle w:val="aff2"/>
            </w:pPr>
            <w:r w:rsidRPr="006817F7">
              <w:t>+1,5</w:t>
            </w:r>
          </w:p>
        </w:tc>
        <w:tc>
          <w:tcPr>
            <w:tcW w:w="896" w:type="dxa"/>
            <w:shd w:val="clear" w:color="auto" w:fill="auto"/>
            <w:vAlign w:val="center"/>
          </w:tcPr>
          <w:p w:rsidR="006B41B3" w:rsidRPr="006817F7" w:rsidRDefault="006B41B3" w:rsidP="00E00729">
            <w:pPr>
              <w:pStyle w:val="aff2"/>
            </w:pPr>
            <w:r w:rsidRPr="006817F7">
              <w:t>248,52</w:t>
            </w:r>
          </w:p>
        </w:tc>
      </w:tr>
    </w:tbl>
    <w:p w:rsidR="006B41B3" w:rsidRPr="006817F7" w:rsidRDefault="006B41B3" w:rsidP="00D3088D">
      <w:pPr>
        <w:widowControl w:val="0"/>
        <w:autoSpaceDE w:val="0"/>
        <w:autoSpaceDN w:val="0"/>
        <w:adjustRightInd w:val="0"/>
        <w:ind w:firstLine="709"/>
        <w:rPr>
          <w:lang w:val="en-US"/>
        </w:rPr>
      </w:pPr>
    </w:p>
    <w:p w:rsidR="00E00729" w:rsidRDefault="006B41B3" w:rsidP="00E00729">
      <w:pPr>
        <w:widowControl w:val="0"/>
        <w:autoSpaceDE w:val="0"/>
        <w:autoSpaceDN w:val="0"/>
        <w:adjustRightInd w:val="0"/>
        <w:ind w:firstLine="709"/>
      </w:pPr>
      <w:r w:rsidRPr="006817F7">
        <w:t xml:space="preserve">Из Таблицы </w:t>
      </w:r>
      <w:r w:rsidR="006817F7">
        <w:t>3.5</w:t>
      </w:r>
      <w:r w:rsidRPr="006817F7">
        <w:t xml:space="preserve"> видно, что в результате модернизации</w:t>
      </w:r>
      <w:r w:rsidR="006817F7" w:rsidRPr="006817F7">
        <w:t xml:space="preserve"> </w:t>
      </w:r>
      <w:r w:rsidRPr="006817F7">
        <w:t>произошло увеличение фондоотдачи основных фондов</w:t>
      </w:r>
      <w:r w:rsidR="006817F7" w:rsidRPr="006817F7">
        <w:t xml:space="preserve">. </w:t>
      </w:r>
      <w:r w:rsidRPr="006817F7">
        <w:t>Рост фондоотдачи</w:t>
      </w:r>
      <w:r w:rsidR="006817F7" w:rsidRPr="006817F7">
        <w:t xml:space="preserve"> </w:t>
      </w:r>
      <w:r w:rsidRPr="006817F7">
        <w:t>повлиял на увеличение объема выполняемых работ</w:t>
      </w:r>
      <w:r w:rsidR="006817F7" w:rsidRPr="006817F7">
        <w:t xml:space="preserve">. </w:t>
      </w:r>
    </w:p>
    <w:p w:rsidR="006817F7" w:rsidRDefault="006B41B3" w:rsidP="00D3088D">
      <w:pPr>
        <w:widowControl w:val="0"/>
        <w:autoSpaceDE w:val="0"/>
        <w:autoSpaceDN w:val="0"/>
        <w:adjustRightInd w:val="0"/>
        <w:ind w:firstLine="709"/>
      </w:pPr>
      <w:r w:rsidRPr="006817F7">
        <w:t>Прирост объема выполняемых работ за счет роста фондоотдачи составляет 116766,2 тыс</w:t>
      </w:r>
      <w:r w:rsidR="006817F7" w:rsidRPr="006817F7">
        <w:t xml:space="preserve">. </w:t>
      </w:r>
      <w:r w:rsidRPr="006817F7">
        <w:t>руб</w:t>
      </w:r>
      <w:r w:rsidR="006817F7" w:rsidRPr="006817F7">
        <w:t>.</w:t>
      </w:r>
      <w:r w:rsidR="006817F7">
        <w:t xml:space="preserve"> (</w:t>
      </w:r>
      <w:r w:rsidRPr="006817F7">
        <w:t>1,004 × 22 767 = 22 858 тыс</w:t>
      </w:r>
      <w:r w:rsidR="006817F7" w:rsidRPr="006817F7">
        <w:t xml:space="preserve">. </w:t>
      </w:r>
      <w:r w:rsidRPr="006817F7">
        <w:t>руб</w:t>
      </w:r>
      <w:r w:rsidR="006817F7" w:rsidRPr="006817F7">
        <w:t>),</w:t>
      </w:r>
      <w:r w:rsidRPr="006817F7">
        <w:t xml:space="preserve"> показатель фондоемкости снижен на 15,29</w:t>
      </w:r>
      <w:r w:rsidR="006817F7" w:rsidRPr="006817F7">
        <w:t>%.</w:t>
      </w:r>
    </w:p>
    <w:p w:rsidR="006817F7" w:rsidRDefault="006B41B3" w:rsidP="00D3088D">
      <w:pPr>
        <w:widowControl w:val="0"/>
        <w:autoSpaceDE w:val="0"/>
        <w:autoSpaceDN w:val="0"/>
        <w:adjustRightInd w:val="0"/>
        <w:ind w:firstLine="709"/>
      </w:pPr>
      <w:r w:rsidRPr="006817F7">
        <w:t xml:space="preserve">Динамику показателей эффективности использования основных средств до и после внедрения мероприятия можно проиллюстрировать на Рисунках </w:t>
      </w:r>
      <w:r w:rsidR="00445A58" w:rsidRPr="006817F7">
        <w:t>1</w:t>
      </w:r>
      <w:r w:rsidR="006817F7">
        <w:t>0,11.</w:t>
      </w:r>
    </w:p>
    <w:p w:rsidR="00E00729" w:rsidRDefault="00E00729" w:rsidP="00D3088D">
      <w:pPr>
        <w:widowControl w:val="0"/>
        <w:autoSpaceDE w:val="0"/>
        <w:autoSpaceDN w:val="0"/>
        <w:adjustRightInd w:val="0"/>
        <w:ind w:firstLine="709"/>
      </w:pPr>
    </w:p>
    <w:p w:rsidR="006B41B3" w:rsidRPr="006817F7" w:rsidRDefault="000B01B5" w:rsidP="00D3088D">
      <w:pPr>
        <w:widowControl w:val="0"/>
        <w:autoSpaceDE w:val="0"/>
        <w:autoSpaceDN w:val="0"/>
        <w:adjustRightInd w:val="0"/>
        <w:ind w:firstLine="709"/>
      </w:pPr>
      <w:r>
        <w:pict>
          <v:shape id="_x0000_i1170" type="#_x0000_t75" style="width:237pt;height:149.25pt">
            <v:imagedata r:id="rId24" o:title=""/>
          </v:shape>
        </w:pict>
      </w:r>
    </w:p>
    <w:p w:rsidR="006817F7" w:rsidRDefault="006B41B3" w:rsidP="00D3088D">
      <w:pPr>
        <w:widowControl w:val="0"/>
        <w:autoSpaceDE w:val="0"/>
        <w:autoSpaceDN w:val="0"/>
        <w:adjustRightInd w:val="0"/>
        <w:ind w:firstLine="709"/>
      </w:pPr>
      <w:r w:rsidRPr="006817F7">
        <w:t>Рисунок</w:t>
      </w:r>
      <w:r w:rsidR="00445A58" w:rsidRPr="006817F7">
        <w:t xml:space="preserve"> 10</w:t>
      </w:r>
      <w:r w:rsidR="006817F7" w:rsidRPr="006817F7">
        <w:t xml:space="preserve"> - </w:t>
      </w:r>
      <w:r w:rsidRPr="006817F7">
        <w:t>Динамика показателей фондоотдачи основных средств в ООО</w:t>
      </w:r>
      <w:r w:rsidR="006817F7">
        <w:t xml:space="preserve"> "</w:t>
      </w:r>
      <w:r w:rsidRPr="006817F7">
        <w:t>ДальПромТоргСервис</w:t>
      </w:r>
      <w:r w:rsidR="006817F7">
        <w:t xml:space="preserve">" </w:t>
      </w:r>
      <w:r w:rsidRPr="006817F7">
        <w:t>д</w:t>
      </w:r>
      <w:r w:rsidR="00445A58" w:rsidRPr="006817F7">
        <w:t>о и после внедрения мероприятия</w:t>
      </w:r>
    </w:p>
    <w:p w:rsidR="00E00729" w:rsidRPr="006817F7" w:rsidRDefault="00E00729" w:rsidP="00D3088D">
      <w:pPr>
        <w:widowControl w:val="0"/>
        <w:autoSpaceDE w:val="0"/>
        <w:autoSpaceDN w:val="0"/>
        <w:adjustRightInd w:val="0"/>
        <w:ind w:firstLine="709"/>
      </w:pPr>
    </w:p>
    <w:p w:rsidR="006B41B3" w:rsidRPr="006817F7" w:rsidRDefault="000B01B5" w:rsidP="00D3088D">
      <w:pPr>
        <w:widowControl w:val="0"/>
        <w:autoSpaceDE w:val="0"/>
        <w:autoSpaceDN w:val="0"/>
        <w:adjustRightInd w:val="0"/>
        <w:ind w:firstLine="709"/>
      </w:pPr>
      <w:r>
        <w:pict>
          <v:shape id="_x0000_i1171" type="#_x0000_t75" style="width:260.25pt;height:181.5pt">
            <v:imagedata r:id="rId25" o:title=""/>
          </v:shape>
        </w:pict>
      </w:r>
    </w:p>
    <w:p w:rsidR="006817F7" w:rsidRDefault="006B41B3" w:rsidP="00D3088D">
      <w:pPr>
        <w:widowControl w:val="0"/>
        <w:autoSpaceDE w:val="0"/>
        <w:autoSpaceDN w:val="0"/>
        <w:adjustRightInd w:val="0"/>
        <w:ind w:firstLine="709"/>
      </w:pPr>
      <w:r w:rsidRPr="006817F7">
        <w:t xml:space="preserve">Рисунок </w:t>
      </w:r>
      <w:r w:rsidR="00445A58" w:rsidRPr="006817F7">
        <w:t>11</w:t>
      </w:r>
      <w:r w:rsidRPr="006817F7">
        <w:t xml:space="preserve"> </w:t>
      </w:r>
      <w:r w:rsidR="006817F7">
        <w:t>-</w:t>
      </w:r>
      <w:r w:rsidRPr="006817F7">
        <w:t xml:space="preserve"> Динамика показателей рентабельности основных средств в ООО</w:t>
      </w:r>
      <w:r w:rsidR="006817F7">
        <w:t xml:space="preserve"> "</w:t>
      </w:r>
      <w:r w:rsidRPr="006817F7">
        <w:t>ДальПромТоргСервис</w:t>
      </w:r>
      <w:r w:rsidR="006817F7">
        <w:t xml:space="preserve">" </w:t>
      </w:r>
      <w:r w:rsidRPr="006817F7">
        <w:t>до и после внедрения мероприятия</w:t>
      </w:r>
    </w:p>
    <w:p w:rsidR="00E00729" w:rsidRPr="006817F7"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В результате</w:t>
      </w:r>
      <w:r w:rsidR="006817F7" w:rsidRPr="006817F7">
        <w:t xml:space="preserve"> </w:t>
      </w:r>
      <w:r w:rsidRPr="006817F7">
        <w:t>проведенных мероприятий предприятием получена прибыль</w:t>
      </w:r>
      <w:r w:rsidR="006817F7" w:rsidRPr="006817F7">
        <w:t xml:space="preserve">. </w:t>
      </w:r>
      <w:r w:rsidRPr="006817F7">
        <w:t>Основным фактором, повлиявшим на увеличение рентабельности основных фондов, является снижение стоимости основных фондов и увеличение рентабельности выполняемых работ</w:t>
      </w:r>
      <w:r w:rsidR="006817F7" w:rsidRPr="006817F7">
        <w:t>.</w:t>
      </w:r>
    </w:p>
    <w:p w:rsidR="006817F7" w:rsidRDefault="006B41B3" w:rsidP="00D3088D">
      <w:pPr>
        <w:widowControl w:val="0"/>
        <w:autoSpaceDE w:val="0"/>
        <w:autoSpaceDN w:val="0"/>
        <w:adjustRightInd w:val="0"/>
        <w:ind w:firstLine="709"/>
      </w:pPr>
      <w:r w:rsidRPr="006817F7">
        <w:t>Произведенные расчеты свидетельствуют об эффективности предложенных мероприятий, так как улучшают структуру основных средств ООО</w:t>
      </w:r>
      <w:r w:rsidR="006817F7">
        <w:t xml:space="preserve"> "</w:t>
      </w:r>
      <w:r w:rsidRPr="006817F7">
        <w:t>ДальПромТоргСервис</w:t>
      </w:r>
      <w:r w:rsidR="006817F7">
        <w:t xml:space="preserve">", </w:t>
      </w:r>
      <w:r w:rsidRPr="006817F7">
        <w:t>повышают эффективность их использования и улучшают финансовое положение предприятия</w:t>
      </w:r>
      <w:r w:rsidR="006817F7" w:rsidRPr="006817F7">
        <w:t>.</w:t>
      </w:r>
    </w:p>
    <w:p w:rsidR="006817F7" w:rsidRDefault="006B41B3" w:rsidP="00D3088D">
      <w:pPr>
        <w:widowControl w:val="0"/>
        <w:autoSpaceDE w:val="0"/>
        <w:autoSpaceDN w:val="0"/>
        <w:adjustRightInd w:val="0"/>
        <w:ind w:firstLine="709"/>
      </w:pPr>
      <w:r w:rsidRPr="006817F7">
        <w:t>На исследуемом предприятии целесообразно приобрести новые современные виды нематериальных активов</w:t>
      </w:r>
      <w:r w:rsidR="006817F7" w:rsidRPr="006817F7">
        <w:t xml:space="preserve"> </w:t>
      </w:r>
      <w:r w:rsidRPr="006817F7">
        <w:t>для получения дополнительной прибыли</w:t>
      </w:r>
      <w:r w:rsidR="006817F7" w:rsidRPr="006817F7">
        <w:t xml:space="preserve">. </w:t>
      </w:r>
      <w:r w:rsidRPr="006817F7">
        <w:t xml:space="preserve">Например, это могут быть лицензии для осуществления дополнительных видов деятельности и </w:t>
      </w:r>
      <w:r w:rsidR="006817F7">
        <w:t>т.д.</w:t>
      </w:r>
    </w:p>
    <w:p w:rsidR="006817F7" w:rsidRDefault="006B41B3" w:rsidP="00D3088D">
      <w:pPr>
        <w:widowControl w:val="0"/>
        <w:autoSpaceDE w:val="0"/>
        <w:autoSpaceDN w:val="0"/>
        <w:adjustRightInd w:val="0"/>
        <w:ind w:firstLine="709"/>
      </w:pPr>
      <w:r w:rsidRPr="006817F7">
        <w:t>Дополнительное вложение средств в нематериальные активы приводит к получению дополнительной прибыли от их использования</w:t>
      </w:r>
      <w:r w:rsidR="006817F7" w:rsidRPr="006817F7">
        <w:t>.</w:t>
      </w:r>
    </w:p>
    <w:p w:rsidR="00E00729" w:rsidRDefault="00E00729" w:rsidP="00D3088D">
      <w:pPr>
        <w:widowControl w:val="0"/>
        <w:autoSpaceDE w:val="0"/>
        <w:autoSpaceDN w:val="0"/>
        <w:adjustRightInd w:val="0"/>
        <w:ind w:firstLine="709"/>
      </w:pPr>
    </w:p>
    <w:p w:rsidR="006B41B3" w:rsidRPr="006817F7" w:rsidRDefault="006B41B3" w:rsidP="00D3088D">
      <w:pPr>
        <w:widowControl w:val="0"/>
        <w:autoSpaceDE w:val="0"/>
        <w:autoSpaceDN w:val="0"/>
        <w:adjustRightInd w:val="0"/>
        <w:ind w:firstLine="709"/>
      </w:pPr>
      <w:r w:rsidRPr="006817F7">
        <w:t>Т</w:t>
      </w:r>
      <w:r w:rsidR="00445A58" w:rsidRPr="006817F7">
        <w:t xml:space="preserve">аблица </w:t>
      </w:r>
      <w:r w:rsidR="006817F7">
        <w:t>3.4</w:t>
      </w:r>
      <w:r w:rsidR="006817F7" w:rsidRPr="006817F7">
        <w:t xml:space="preserve"> - </w:t>
      </w:r>
      <w:r w:rsidR="00445A58" w:rsidRPr="006817F7">
        <w:t>Данные для расчета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2892"/>
        <w:gridCol w:w="2463"/>
      </w:tblGrid>
      <w:tr w:rsidR="006B41B3" w:rsidRPr="006817F7">
        <w:trPr>
          <w:trHeight w:val="757"/>
          <w:jc w:val="center"/>
        </w:trPr>
        <w:tc>
          <w:tcPr>
            <w:tcW w:w="3548" w:type="dxa"/>
            <w:vAlign w:val="center"/>
          </w:tcPr>
          <w:p w:rsidR="006B41B3" w:rsidRPr="006817F7" w:rsidRDefault="006B41B3" w:rsidP="00E00729">
            <w:pPr>
              <w:pStyle w:val="aff2"/>
            </w:pPr>
          </w:p>
          <w:p w:rsidR="006B41B3" w:rsidRPr="006817F7" w:rsidRDefault="006B41B3" w:rsidP="00E00729">
            <w:pPr>
              <w:pStyle w:val="aff2"/>
            </w:pPr>
            <w:r w:rsidRPr="006817F7">
              <w:t>Показатели</w:t>
            </w:r>
          </w:p>
        </w:tc>
        <w:tc>
          <w:tcPr>
            <w:tcW w:w="2892" w:type="dxa"/>
            <w:vAlign w:val="center"/>
          </w:tcPr>
          <w:p w:rsidR="00445A58" w:rsidRPr="006817F7" w:rsidRDefault="00445A58" w:rsidP="00E00729">
            <w:pPr>
              <w:pStyle w:val="aff2"/>
            </w:pPr>
            <w:r w:rsidRPr="006817F7">
              <w:t>До</w:t>
            </w:r>
            <w:r w:rsidR="006817F7" w:rsidRPr="006817F7">
              <w:t xml:space="preserve"> </w:t>
            </w:r>
            <w:r w:rsidR="006B41B3" w:rsidRPr="006817F7">
              <w:t>приобретения</w:t>
            </w:r>
          </w:p>
          <w:p w:rsidR="006B41B3" w:rsidRPr="006817F7" w:rsidRDefault="006B41B3" w:rsidP="00E00729">
            <w:pPr>
              <w:pStyle w:val="aff2"/>
            </w:pPr>
            <w:r w:rsidRPr="006817F7">
              <w:t>дополнительных нематериальных активов</w:t>
            </w:r>
          </w:p>
          <w:p w:rsidR="006B41B3" w:rsidRPr="006817F7" w:rsidRDefault="006B41B3" w:rsidP="00E00729">
            <w:pPr>
              <w:pStyle w:val="aff2"/>
            </w:pPr>
          </w:p>
        </w:tc>
        <w:tc>
          <w:tcPr>
            <w:tcW w:w="2463" w:type="dxa"/>
            <w:vAlign w:val="center"/>
          </w:tcPr>
          <w:p w:rsidR="006B41B3" w:rsidRPr="006817F7" w:rsidRDefault="006B41B3" w:rsidP="00E00729">
            <w:pPr>
              <w:pStyle w:val="aff2"/>
            </w:pPr>
            <w:r w:rsidRPr="006817F7">
              <w:t>После</w:t>
            </w:r>
          </w:p>
          <w:p w:rsidR="006B41B3" w:rsidRPr="006817F7" w:rsidRDefault="006B41B3" w:rsidP="00E00729">
            <w:pPr>
              <w:pStyle w:val="aff2"/>
            </w:pPr>
            <w:r w:rsidRPr="006817F7">
              <w:t>приобретения дополнительных нематериальных активов</w:t>
            </w:r>
          </w:p>
        </w:tc>
      </w:tr>
      <w:tr w:rsidR="006B41B3" w:rsidRPr="006817F7">
        <w:trPr>
          <w:trHeight w:val="338"/>
          <w:jc w:val="center"/>
        </w:trPr>
        <w:tc>
          <w:tcPr>
            <w:tcW w:w="3548" w:type="dxa"/>
            <w:vAlign w:val="center"/>
          </w:tcPr>
          <w:p w:rsidR="006B41B3" w:rsidRPr="006817F7" w:rsidRDefault="006B41B3" w:rsidP="00E00729">
            <w:pPr>
              <w:pStyle w:val="aff2"/>
            </w:pPr>
            <w:r w:rsidRPr="006817F7">
              <w:t>Объем выполненных работ, руб</w:t>
            </w:r>
            <w:r w:rsidR="006817F7" w:rsidRPr="006817F7">
              <w:t xml:space="preserve">. </w:t>
            </w:r>
          </w:p>
        </w:tc>
        <w:tc>
          <w:tcPr>
            <w:tcW w:w="2892" w:type="dxa"/>
            <w:vAlign w:val="center"/>
          </w:tcPr>
          <w:p w:rsidR="006B41B3" w:rsidRPr="006817F7" w:rsidRDefault="006B41B3" w:rsidP="00E00729">
            <w:pPr>
              <w:pStyle w:val="aff2"/>
            </w:pPr>
            <w:r w:rsidRPr="006817F7">
              <w:t>132 654 765</w:t>
            </w:r>
          </w:p>
        </w:tc>
        <w:tc>
          <w:tcPr>
            <w:tcW w:w="2463" w:type="dxa"/>
            <w:vAlign w:val="center"/>
          </w:tcPr>
          <w:p w:rsidR="006B41B3" w:rsidRPr="006817F7" w:rsidRDefault="006B41B3" w:rsidP="00E00729">
            <w:pPr>
              <w:pStyle w:val="aff2"/>
            </w:pPr>
            <w:r w:rsidRPr="006817F7">
              <w:t>178 564 837</w:t>
            </w:r>
          </w:p>
        </w:tc>
      </w:tr>
      <w:tr w:rsidR="006B41B3" w:rsidRPr="006817F7">
        <w:trPr>
          <w:trHeight w:val="338"/>
          <w:jc w:val="center"/>
        </w:trPr>
        <w:tc>
          <w:tcPr>
            <w:tcW w:w="3548" w:type="dxa"/>
            <w:vAlign w:val="center"/>
          </w:tcPr>
          <w:p w:rsidR="006B41B3" w:rsidRPr="006817F7" w:rsidRDefault="006B41B3" w:rsidP="00E00729">
            <w:pPr>
              <w:pStyle w:val="aff2"/>
            </w:pPr>
            <w:r w:rsidRPr="006817F7">
              <w:t>Себестоимость продукции, руб</w:t>
            </w:r>
            <w:r w:rsidR="006817F7" w:rsidRPr="006817F7">
              <w:t xml:space="preserve">. </w:t>
            </w:r>
          </w:p>
        </w:tc>
        <w:tc>
          <w:tcPr>
            <w:tcW w:w="2892" w:type="dxa"/>
            <w:vAlign w:val="center"/>
          </w:tcPr>
          <w:p w:rsidR="006B41B3" w:rsidRPr="006817F7" w:rsidRDefault="006B41B3" w:rsidP="00E00729">
            <w:pPr>
              <w:pStyle w:val="aff2"/>
            </w:pPr>
            <w:r w:rsidRPr="006817F7">
              <w:t>110 028 963</w:t>
            </w:r>
          </w:p>
        </w:tc>
        <w:tc>
          <w:tcPr>
            <w:tcW w:w="2463" w:type="dxa"/>
            <w:vAlign w:val="center"/>
          </w:tcPr>
          <w:p w:rsidR="006B41B3" w:rsidRPr="006817F7" w:rsidRDefault="006B41B3" w:rsidP="00E00729">
            <w:pPr>
              <w:pStyle w:val="aff2"/>
            </w:pPr>
            <w:r w:rsidRPr="006817F7">
              <w:t>135 462 548</w:t>
            </w:r>
          </w:p>
        </w:tc>
      </w:tr>
      <w:tr w:rsidR="006B41B3" w:rsidRPr="006817F7">
        <w:trPr>
          <w:trHeight w:val="238"/>
          <w:jc w:val="center"/>
        </w:trPr>
        <w:tc>
          <w:tcPr>
            <w:tcW w:w="3548" w:type="dxa"/>
            <w:vAlign w:val="center"/>
          </w:tcPr>
          <w:p w:rsidR="006B41B3" w:rsidRPr="006817F7" w:rsidRDefault="006B41B3" w:rsidP="00E00729">
            <w:pPr>
              <w:pStyle w:val="aff2"/>
            </w:pPr>
            <w:r w:rsidRPr="006817F7">
              <w:t>Прибыль от реализации, руб</w:t>
            </w:r>
            <w:r w:rsidR="006817F7" w:rsidRPr="006817F7">
              <w:t xml:space="preserve">. </w:t>
            </w:r>
          </w:p>
        </w:tc>
        <w:tc>
          <w:tcPr>
            <w:tcW w:w="2892" w:type="dxa"/>
            <w:vAlign w:val="center"/>
          </w:tcPr>
          <w:p w:rsidR="006B41B3" w:rsidRPr="006817F7" w:rsidRDefault="006B41B3" w:rsidP="00E00729">
            <w:pPr>
              <w:pStyle w:val="aff2"/>
            </w:pPr>
            <w:r w:rsidRPr="006817F7">
              <w:t>22 626 802</w:t>
            </w:r>
          </w:p>
        </w:tc>
        <w:tc>
          <w:tcPr>
            <w:tcW w:w="2463" w:type="dxa"/>
            <w:vAlign w:val="center"/>
          </w:tcPr>
          <w:p w:rsidR="006B41B3" w:rsidRPr="006817F7" w:rsidRDefault="006B41B3" w:rsidP="00E00729">
            <w:pPr>
              <w:pStyle w:val="aff2"/>
            </w:pPr>
            <w:r w:rsidRPr="006817F7">
              <w:t>43</w:t>
            </w:r>
            <w:r w:rsidR="006817F7">
              <w:t xml:space="preserve"> </w:t>
            </w:r>
            <w:r w:rsidRPr="006817F7">
              <w:t>102 289</w:t>
            </w:r>
          </w:p>
        </w:tc>
      </w:tr>
      <w:tr w:rsidR="006B41B3" w:rsidRPr="006817F7">
        <w:trPr>
          <w:jc w:val="center"/>
        </w:trPr>
        <w:tc>
          <w:tcPr>
            <w:tcW w:w="3548" w:type="dxa"/>
            <w:vAlign w:val="center"/>
          </w:tcPr>
          <w:p w:rsidR="006B41B3" w:rsidRPr="006817F7" w:rsidRDefault="006B41B3" w:rsidP="00E00729">
            <w:pPr>
              <w:pStyle w:val="aff2"/>
            </w:pPr>
            <w:r w:rsidRPr="006817F7">
              <w:t>Среднегодовая стоимость основных фондов, руб</w:t>
            </w:r>
            <w:r w:rsidR="006817F7" w:rsidRPr="006817F7">
              <w:t xml:space="preserve">. </w:t>
            </w:r>
          </w:p>
        </w:tc>
        <w:tc>
          <w:tcPr>
            <w:tcW w:w="2892" w:type="dxa"/>
            <w:vAlign w:val="center"/>
          </w:tcPr>
          <w:p w:rsidR="006B41B3" w:rsidRPr="006817F7" w:rsidRDefault="006B41B3" w:rsidP="00E00729">
            <w:pPr>
              <w:pStyle w:val="aff2"/>
            </w:pPr>
            <w:r w:rsidRPr="006817F7">
              <w:t>135467</w:t>
            </w:r>
          </w:p>
        </w:tc>
        <w:tc>
          <w:tcPr>
            <w:tcW w:w="2463" w:type="dxa"/>
            <w:vAlign w:val="center"/>
          </w:tcPr>
          <w:p w:rsidR="006B41B3" w:rsidRPr="006817F7" w:rsidRDefault="006B41B3" w:rsidP="00E00729">
            <w:pPr>
              <w:pStyle w:val="aff2"/>
            </w:pPr>
            <w:r w:rsidRPr="006817F7">
              <w:t>204 638</w:t>
            </w:r>
          </w:p>
        </w:tc>
      </w:tr>
    </w:tbl>
    <w:p w:rsidR="006B41B3" w:rsidRPr="006817F7" w:rsidRDefault="006B41B3"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Рассчитаем доходность нематериальных активов до приобретения дополнительных видов и после по формуле</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rPr>
          <w:lang w:val="en-US"/>
        </w:rPr>
        <w:t>RO</w:t>
      </w:r>
      <w:r w:rsidRPr="006817F7">
        <w:t>на = П/НА =</w:t>
      </w:r>
      <w:r w:rsidR="006817F7">
        <w:t xml:space="preserve"> (</w:t>
      </w:r>
      <w:r w:rsidRPr="006817F7">
        <w:t>П/В</w:t>
      </w:r>
      <w:r w:rsidR="006817F7" w:rsidRPr="006817F7">
        <w:t xml:space="preserve">) </w:t>
      </w:r>
      <w:r w:rsidR="000B01B5">
        <w:rPr>
          <w:position w:val="-4"/>
        </w:rPr>
        <w:pict>
          <v:shape id="_x0000_i1172" type="#_x0000_t75" style="width:9pt;height:9.75pt">
            <v:imagedata r:id="rId14" o:title=""/>
          </v:shape>
        </w:pict>
      </w:r>
      <w:r w:rsidR="006817F7">
        <w:t xml:space="preserve"> (</w:t>
      </w:r>
      <w:r w:rsidR="00445A58" w:rsidRPr="006817F7">
        <w:t>В/НА</w:t>
      </w:r>
      <w:r w:rsidR="006817F7" w:rsidRPr="006817F7">
        <w:t>)</w:t>
      </w:r>
      <w:r w:rsidR="006817F7">
        <w:t xml:space="preserve"> (3.1</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где В</w:t>
      </w:r>
      <w:r w:rsidR="006817F7" w:rsidRPr="006817F7">
        <w:t xml:space="preserve"> - </w:t>
      </w:r>
      <w:r w:rsidRPr="006817F7">
        <w:t>выручка от реализации,</w:t>
      </w:r>
    </w:p>
    <w:p w:rsidR="006B41B3" w:rsidRPr="006817F7" w:rsidRDefault="006B41B3" w:rsidP="00D3088D">
      <w:pPr>
        <w:widowControl w:val="0"/>
        <w:autoSpaceDE w:val="0"/>
        <w:autoSpaceDN w:val="0"/>
        <w:adjustRightInd w:val="0"/>
        <w:ind w:firstLine="709"/>
      </w:pPr>
      <w:r w:rsidRPr="006817F7">
        <w:t xml:space="preserve">П/В </w:t>
      </w:r>
      <w:r w:rsidR="006817F7">
        <w:t>-</w:t>
      </w:r>
      <w:r w:rsidRPr="006817F7">
        <w:t xml:space="preserve"> рентабельность продаж,</w:t>
      </w:r>
    </w:p>
    <w:p w:rsidR="006817F7" w:rsidRDefault="006B41B3" w:rsidP="00D3088D">
      <w:pPr>
        <w:widowControl w:val="0"/>
        <w:autoSpaceDE w:val="0"/>
        <w:autoSpaceDN w:val="0"/>
        <w:adjustRightInd w:val="0"/>
        <w:ind w:firstLine="709"/>
      </w:pPr>
      <w:r w:rsidRPr="006817F7">
        <w:t xml:space="preserve">В/НА </w:t>
      </w:r>
      <w:r w:rsidR="006817F7">
        <w:t>-</w:t>
      </w:r>
      <w:r w:rsidRPr="006817F7">
        <w:t xml:space="preserve"> отдача материальных активов</w:t>
      </w:r>
      <w:r w:rsidR="006817F7" w:rsidRPr="006817F7">
        <w:t>.</w:t>
      </w:r>
    </w:p>
    <w:p w:rsidR="006817F7" w:rsidRDefault="006B41B3" w:rsidP="00D3088D">
      <w:pPr>
        <w:widowControl w:val="0"/>
        <w:autoSpaceDE w:val="0"/>
        <w:autoSpaceDN w:val="0"/>
        <w:adjustRightInd w:val="0"/>
        <w:ind w:firstLine="709"/>
      </w:pPr>
      <w:r w:rsidRPr="006817F7">
        <w:t>Рентабельность нематериальных активов до приобретения дополнительных видов</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rPr>
          <w:lang w:val="en-US"/>
        </w:rPr>
        <w:t>RO</w:t>
      </w:r>
      <w:r w:rsidRPr="006817F7">
        <w:t>на =</w:t>
      </w:r>
      <w:r w:rsidR="006817F7">
        <w:t xml:space="preserve"> (</w:t>
      </w:r>
      <w:r w:rsidRPr="006817F7">
        <w:t>22626/132655</w:t>
      </w:r>
      <w:r w:rsidR="006817F7" w:rsidRPr="006817F7">
        <w:t xml:space="preserve">) </w:t>
      </w:r>
      <w:r w:rsidR="000B01B5">
        <w:rPr>
          <w:i/>
          <w:iCs/>
          <w:position w:val="-4"/>
        </w:rPr>
        <w:pict>
          <v:shape id="_x0000_i1173" type="#_x0000_t75" style="width:9pt;height:9.75pt">
            <v:imagedata r:id="rId14" o:title=""/>
          </v:shape>
        </w:pict>
      </w:r>
      <w:r w:rsidR="006817F7">
        <w:t xml:space="preserve"> (</w:t>
      </w:r>
      <w:r w:rsidRPr="006817F7">
        <w:t>132655/135</w:t>
      </w:r>
      <w:r w:rsidR="006817F7" w:rsidRPr="006817F7">
        <w:t xml:space="preserve">) </w:t>
      </w:r>
      <w:r w:rsidRPr="006817F7">
        <w:t>= 167,6 руб</w:t>
      </w:r>
      <w:r w:rsidR="006817F7" w:rsidRPr="006817F7">
        <w:t>.</w:t>
      </w:r>
    </w:p>
    <w:p w:rsidR="006817F7" w:rsidRDefault="006B41B3" w:rsidP="00D3088D">
      <w:pPr>
        <w:widowControl w:val="0"/>
        <w:autoSpaceDE w:val="0"/>
        <w:autoSpaceDN w:val="0"/>
        <w:adjustRightInd w:val="0"/>
        <w:ind w:firstLine="709"/>
      </w:pPr>
      <w:r w:rsidRPr="006817F7">
        <w:t>Рентабельность нематериальных активов после приобретения дополнительных видов</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rPr>
          <w:lang w:val="en-US"/>
        </w:rPr>
        <w:t>RO</w:t>
      </w:r>
      <w:r w:rsidRPr="006817F7">
        <w:t>на =</w:t>
      </w:r>
      <w:r w:rsidR="006817F7">
        <w:t xml:space="preserve"> (</w:t>
      </w:r>
      <w:r w:rsidRPr="006817F7">
        <w:t>43102/178564</w:t>
      </w:r>
      <w:r w:rsidR="006817F7" w:rsidRPr="006817F7">
        <w:t xml:space="preserve">) </w:t>
      </w:r>
      <w:r w:rsidR="000B01B5">
        <w:rPr>
          <w:i/>
          <w:iCs/>
          <w:position w:val="-4"/>
        </w:rPr>
        <w:pict>
          <v:shape id="_x0000_i1174" type="#_x0000_t75" style="width:9pt;height:9.75pt">
            <v:imagedata r:id="rId14" o:title=""/>
          </v:shape>
        </w:pict>
      </w:r>
      <w:r w:rsidR="006817F7">
        <w:t xml:space="preserve"> (</w:t>
      </w:r>
      <w:r w:rsidRPr="006817F7">
        <w:t>178564/205</w:t>
      </w:r>
      <w:r w:rsidR="006817F7" w:rsidRPr="006817F7">
        <w:t xml:space="preserve">) </w:t>
      </w:r>
      <w:r w:rsidRPr="006817F7">
        <w:t>= 210,25 руб</w:t>
      </w:r>
      <w:r w:rsidR="006817F7" w:rsidRPr="006817F7">
        <w:t>.</w:t>
      </w:r>
    </w:p>
    <w:p w:rsidR="00E00729" w:rsidRDefault="00E00729" w:rsidP="00D3088D">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Наглядно динамика рентабельности нематериальных активов представлена на Рисунке 1</w:t>
      </w:r>
      <w:r w:rsidR="00445A58" w:rsidRPr="006817F7">
        <w:t>2</w:t>
      </w:r>
      <w:r w:rsidR="006817F7" w:rsidRPr="006817F7">
        <w:t>.</w:t>
      </w:r>
    </w:p>
    <w:p w:rsidR="00E00729" w:rsidRDefault="00E00729" w:rsidP="00D3088D">
      <w:pPr>
        <w:widowControl w:val="0"/>
        <w:autoSpaceDE w:val="0"/>
        <w:autoSpaceDN w:val="0"/>
        <w:adjustRightInd w:val="0"/>
        <w:ind w:firstLine="709"/>
      </w:pPr>
    </w:p>
    <w:p w:rsidR="00E00729" w:rsidRDefault="000B01B5" w:rsidP="00E00729">
      <w:pPr>
        <w:pStyle w:val="aff9"/>
      </w:pPr>
      <w:r>
        <w:pict>
          <v:shape id="_x0000_i1175" type="#_x0000_t75" style="width:343.5pt;height:158.25pt">
            <v:imagedata r:id="rId26" o:title=""/>
          </v:shape>
        </w:pict>
      </w:r>
    </w:p>
    <w:p w:rsidR="006817F7" w:rsidRDefault="006B41B3" w:rsidP="00E00729">
      <w:pPr>
        <w:widowControl w:val="0"/>
        <w:autoSpaceDE w:val="0"/>
        <w:autoSpaceDN w:val="0"/>
        <w:adjustRightInd w:val="0"/>
        <w:ind w:firstLine="709"/>
      </w:pPr>
      <w:r w:rsidRPr="006817F7">
        <w:t>Рисунок 1</w:t>
      </w:r>
      <w:r w:rsidR="00445A58" w:rsidRPr="006817F7">
        <w:t>2</w:t>
      </w:r>
      <w:r w:rsidRPr="006817F7">
        <w:t xml:space="preserve"> </w:t>
      </w:r>
      <w:r w:rsidR="006817F7">
        <w:t>-</w:t>
      </w:r>
      <w:r w:rsidRPr="006817F7">
        <w:t xml:space="preserve"> Динамика рентабельности нематериальных активов ООО</w:t>
      </w:r>
      <w:r w:rsidR="006817F7">
        <w:t xml:space="preserve"> "</w:t>
      </w:r>
      <w:r w:rsidRPr="006817F7">
        <w:t>ДальПромТоргСервис</w:t>
      </w:r>
      <w:r w:rsidR="006817F7">
        <w:t>"</w:t>
      </w:r>
    </w:p>
    <w:p w:rsidR="00E00729" w:rsidRDefault="00E00729" w:rsidP="00E00729">
      <w:pPr>
        <w:widowControl w:val="0"/>
        <w:autoSpaceDE w:val="0"/>
        <w:autoSpaceDN w:val="0"/>
        <w:adjustRightInd w:val="0"/>
        <w:ind w:firstLine="709"/>
      </w:pPr>
    </w:p>
    <w:p w:rsidR="006817F7" w:rsidRDefault="006B41B3" w:rsidP="00D3088D">
      <w:pPr>
        <w:widowControl w:val="0"/>
        <w:autoSpaceDE w:val="0"/>
        <w:autoSpaceDN w:val="0"/>
        <w:adjustRightInd w:val="0"/>
        <w:ind w:firstLine="709"/>
      </w:pPr>
      <w:r w:rsidRPr="006817F7">
        <w:t>В результате приобретения дополнительных нематериальных активов произошло повышение прибыли и выручки, связанных с осуществлением дополнительных видов деятельности</w:t>
      </w:r>
      <w:r w:rsidR="006817F7" w:rsidRPr="006817F7">
        <w:t xml:space="preserve">. </w:t>
      </w:r>
      <w:r w:rsidRPr="006817F7">
        <w:t>Это позволило увеличить объем выполняемых работ на</w:t>
      </w:r>
      <w:r w:rsidR="006817F7" w:rsidRPr="006817F7">
        <w:t xml:space="preserve"> </w:t>
      </w:r>
      <w:r w:rsidRPr="006817F7">
        <w:t>45910 тыс</w:t>
      </w:r>
      <w:r w:rsidR="006817F7" w:rsidRPr="006817F7">
        <w:t xml:space="preserve">. </w:t>
      </w:r>
      <w:r w:rsidRPr="006817F7">
        <w:t>руб</w:t>
      </w:r>
      <w:r w:rsidR="006817F7" w:rsidRPr="006817F7">
        <w:t xml:space="preserve">. </w:t>
      </w:r>
      <w:r w:rsidRPr="006817F7">
        <w:t>и увеличить прибыль от оказываемых услуг на 20475 тыс</w:t>
      </w:r>
      <w:r w:rsidR="006817F7" w:rsidRPr="006817F7">
        <w:t xml:space="preserve">. </w:t>
      </w:r>
      <w:r w:rsidRPr="006817F7">
        <w:t>руб</w:t>
      </w:r>
      <w:r w:rsidR="006817F7" w:rsidRPr="006817F7">
        <w:t>.</w:t>
      </w:r>
    </w:p>
    <w:p w:rsidR="00E00729" w:rsidRDefault="00E00729" w:rsidP="00D3088D">
      <w:pPr>
        <w:widowControl w:val="0"/>
        <w:autoSpaceDE w:val="0"/>
        <w:autoSpaceDN w:val="0"/>
        <w:adjustRightInd w:val="0"/>
        <w:ind w:firstLine="709"/>
      </w:pPr>
    </w:p>
    <w:p w:rsidR="006817F7" w:rsidRPr="006817F7" w:rsidRDefault="00E00729" w:rsidP="00E00729">
      <w:pPr>
        <w:pStyle w:val="2"/>
      </w:pPr>
      <w:r>
        <w:br w:type="page"/>
      </w:r>
      <w:bookmarkStart w:id="27" w:name="_Toc233367616"/>
      <w:r w:rsidR="006817F7">
        <w:t>Заключение</w:t>
      </w:r>
      <w:bookmarkEnd w:id="27"/>
    </w:p>
    <w:p w:rsidR="00E00729" w:rsidRDefault="00E00729" w:rsidP="00D3088D">
      <w:pPr>
        <w:widowControl w:val="0"/>
        <w:autoSpaceDE w:val="0"/>
        <w:autoSpaceDN w:val="0"/>
        <w:adjustRightInd w:val="0"/>
        <w:ind w:firstLine="709"/>
      </w:pPr>
    </w:p>
    <w:p w:rsidR="006817F7" w:rsidRDefault="00DE59E7" w:rsidP="00D3088D">
      <w:pPr>
        <w:widowControl w:val="0"/>
        <w:autoSpaceDE w:val="0"/>
        <w:autoSpaceDN w:val="0"/>
        <w:adjustRightInd w:val="0"/>
        <w:ind w:firstLine="709"/>
      </w:pPr>
      <w:r w:rsidRPr="006817F7">
        <w:t>Изучив суть проблемы излагаемой в данной работе, рассмотрев теоретические</w:t>
      </w:r>
      <w:r w:rsidR="006817F7" w:rsidRPr="006817F7">
        <w:t xml:space="preserve"> </w:t>
      </w:r>
      <w:r w:rsidRPr="006817F7">
        <w:t>основы учета, анализа основных</w:t>
      </w:r>
      <w:r w:rsidR="006817F7" w:rsidRPr="006817F7">
        <w:t xml:space="preserve"> </w:t>
      </w:r>
      <w:r w:rsidRPr="006817F7">
        <w:t>средств и нематериальных активов, а так же организацию учета и анализа эффективности использования основных средств и нематериальных активов в ООО</w:t>
      </w:r>
      <w:r w:rsidR="006817F7">
        <w:t xml:space="preserve"> "</w:t>
      </w:r>
      <w:r w:rsidRPr="006817F7">
        <w:t>ДальПромТоргСервис</w:t>
      </w:r>
      <w:r w:rsidR="006817F7">
        <w:t xml:space="preserve">", </w:t>
      </w:r>
      <w:r w:rsidRPr="006817F7">
        <w:t>можно сделать следующие выводы</w:t>
      </w:r>
      <w:r w:rsidR="006817F7" w:rsidRPr="006817F7">
        <w:t>:</w:t>
      </w:r>
    </w:p>
    <w:p w:rsidR="006817F7" w:rsidRDefault="00DE59E7" w:rsidP="00D3088D">
      <w:pPr>
        <w:widowControl w:val="0"/>
        <w:autoSpaceDE w:val="0"/>
        <w:autoSpaceDN w:val="0"/>
        <w:adjustRightInd w:val="0"/>
        <w:ind w:firstLine="709"/>
      </w:pPr>
      <w:r w:rsidRPr="006817F7">
        <w:t>Основные средства</w:t>
      </w:r>
      <w:r w:rsidR="006817F7" w:rsidRPr="006817F7">
        <w:t xml:space="preserve"> - </w:t>
      </w:r>
      <w:r w:rsidRPr="006817F7">
        <w:t>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w:t>
      </w:r>
      <w:r w:rsidR="006817F7" w:rsidRPr="006817F7">
        <w:t>.</w:t>
      </w:r>
    </w:p>
    <w:p w:rsidR="006817F7" w:rsidRDefault="00DE59E7" w:rsidP="00D3088D">
      <w:pPr>
        <w:widowControl w:val="0"/>
        <w:autoSpaceDE w:val="0"/>
        <w:autoSpaceDN w:val="0"/>
        <w:adjustRightInd w:val="0"/>
        <w:ind w:firstLine="709"/>
      </w:pPr>
      <w:r w:rsidRPr="006817F7">
        <w:t>Бухгалтерский учет наличия и движения основных средств, принадлежащих</w:t>
      </w:r>
      <w:r w:rsidR="006817F7" w:rsidRPr="006817F7">
        <w:t xml:space="preserve"> </w:t>
      </w:r>
      <w:r w:rsidRPr="006817F7">
        <w:t>организации на правах собственности осуществляется на активном счете 01</w:t>
      </w:r>
      <w:r w:rsidR="006817F7">
        <w:t xml:space="preserve"> "</w:t>
      </w:r>
      <w:r w:rsidRPr="006817F7">
        <w:t>Основные средства</w:t>
      </w:r>
      <w:r w:rsidR="006817F7">
        <w:t xml:space="preserve">" </w:t>
      </w:r>
      <w:r w:rsidRPr="006817F7">
        <w:t>по первоначальной стоимости, которая формируется на калькуляционном счете 08</w:t>
      </w:r>
      <w:r w:rsidR="006817F7">
        <w:t xml:space="preserve"> "</w:t>
      </w:r>
      <w:r w:rsidRPr="006817F7">
        <w:t>Вложения во внеоборотные активы</w:t>
      </w:r>
      <w:r w:rsidR="006817F7">
        <w:t xml:space="preserve">". </w:t>
      </w:r>
      <w:r w:rsidRPr="006817F7">
        <w:t>Аналитический учет по счету 01</w:t>
      </w:r>
      <w:r w:rsidR="006817F7">
        <w:t xml:space="preserve"> "</w:t>
      </w:r>
      <w:r w:rsidRPr="006817F7">
        <w:t>Основные средства</w:t>
      </w:r>
      <w:r w:rsidR="006817F7">
        <w:t xml:space="preserve">" </w:t>
      </w:r>
      <w:r w:rsidRPr="006817F7">
        <w:t>ведется по отдельным объектам, при этом построение учета на счете должно обеспечить возможность получения данных о наличии и движении этих активов, необходимых для составления бухгалтерской отчетности</w:t>
      </w:r>
      <w:r w:rsidR="006817F7" w:rsidRPr="006817F7">
        <w:t>.</w:t>
      </w:r>
    </w:p>
    <w:p w:rsidR="006817F7" w:rsidRDefault="00DE59E7" w:rsidP="00D3088D">
      <w:pPr>
        <w:widowControl w:val="0"/>
        <w:autoSpaceDE w:val="0"/>
        <w:autoSpaceDN w:val="0"/>
        <w:adjustRightInd w:val="0"/>
        <w:ind w:firstLine="709"/>
      </w:pPr>
      <w:r w:rsidRPr="006817F7">
        <w:t>Начисление амортизации по основным средствам производится по выбранному методу, который должен быть отражен в учетной политике</w:t>
      </w:r>
      <w:r w:rsidR="006817F7" w:rsidRPr="006817F7">
        <w:t xml:space="preserve">. </w:t>
      </w:r>
      <w:r w:rsidRPr="006817F7">
        <w:t>Начисленная амортизация по основным средствам отражается по кредиту пассивного счета 02</w:t>
      </w:r>
      <w:r w:rsidR="006817F7">
        <w:t xml:space="preserve"> "</w:t>
      </w:r>
      <w:r w:rsidRPr="006817F7">
        <w:t>Амортизация основных средств</w:t>
      </w:r>
      <w:r w:rsidR="006817F7">
        <w:t>".</w:t>
      </w:r>
    </w:p>
    <w:p w:rsidR="006817F7" w:rsidRDefault="00DE59E7" w:rsidP="00D3088D">
      <w:pPr>
        <w:widowControl w:val="0"/>
        <w:autoSpaceDE w:val="0"/>
        <w:autoSpaceDN w:val="0"/>
        <w:adjustRightInd w:val="0"/>
        <w:ind w:firstLine="709"/>
      </w:pPr>
      <w:r w:rsidRPr="006817F7">
        <w:t>Аналитический учет по счету 02</w:t>
      </w:r>
      <w:r w:rsidR="006817F7">
        <w:t xml:space="preserve"> "</w:t>
      </w:r>
      <w:r w:rsidRPr="006817F7">
        <w:t>Амортизация основных средств</w:t>
      </w:r>
      <w:r w:rsidR="006817F7">
        <w:t xml:space="preserve">" </w:t>
      </w:r>
      <w:r w:rsidRPr="006817F7">
        <w:t>ведется по отдельным объектам, при этом построение аналитического учета должно обеспечить возможность получения данных об амортизации этих активов необходимых для составления бухгалтерской отчетности</w:t>
      </w:r>
      <w:r w:rsidR="006817F7" w:rsidRPr="006817F7">
        <w:t>.</w:t>
      </w:r>
    </w:p>
    <w:p w:rsidR="006817F7" w:rsidRDefault="00DE59E7" w:rsidP="00D3088D">
      <w:pPr>
        <w:widowControl w:val="0"/>
        <w:autoSpaceDE w:val="0"/>
        <w:autoSpaceDN w:val="0"/>
        <w:adjustRightInd w:val="0"/>
        <w:ind w:firstLine="709"/>
      </w:pPr>
      <w:r w:rsidRPr="006817F7">
        <w:t>Оценка эффективности использования основных средств основана на применении общей для всех видов ресурсов технологии оценки, которая предполагает расчет</w:t>
      </w:r>
      <w:r w:rsidR="006817F7" w:rsidRPr="006817F7">
        <w:t xml:space="preserve"> </w:t>
      </w:r>
      <w:r w:rsidRPr="006817F7">
        <w:t>и анализ показателей отдачи и емкости</w:t>
      </w:r>
      <w:r w:rsidR="006817F7" w:rsidRPr="006817F7">
        <w:t>.</w:t>
      </w:r>
    </w:p>
    <w:p w:rsidR="006817F7" w:rsidRDefault="00DE59E7" w:rsidP="00D3088D">
      <w:pPr>
        <w:widowControl w:val="0"/>
        <w:autoSpaceDE w:val="0"/>
        <w:autoSpaceDN w:val="0"/>
        <w:adjustRightInd w:val="0"/>
        <w:ind w:firstLine="709"/>
      </w:pPr>
      <w:r w:rsidRPr="006817F7">
        <w:t>Показатели отдачи характеризуют выход готовой продукции на 1 рубль ресурсов</w:t>
      </w:r>
      <w:r w:rsidR="006817F7" w:rsidRPr="006817F7">
        <w:t xml:space="preserve">. </w:t>
      </w:r>
      <w:r w:rsidRPr="006817F7">
        <w:t>Показатели емкости характеризуют затраты или запасы ресурсов на 1 рубль выпуска продукции</w:t>
      </w:r>
      <w:r w:rsidR="006817F7" w:rsidRPr="006817F7">
        <w:t>.</w:t>
      </w:r>
    </w:p>
    <w:p w:rsidR="006817F7" w:rsidRDefault="00DE59E7" w:rsidP="00D3088D">
      <w:pPr>
        <w:widowControl w:val="0"/>
        <w:autoSpaceDE w:val="0"/>
        <w:autoSpaceDN w:val="0"/>
        <w:adjustRightInd w:val="0"/>
        <w:ind w:firstLine="709"/>
        <w:rPr>
          <w:spacing w:val="-10"/>
        </w:rPr>
      </w:pPr>
      <w:r w:rsidRPr="006817F7">
        <w:t>Для обобщающей характеристики эффективности и интенсивности использования основных производственных фондов используются следующие показатели</w:t>
      </w:r>
      <w:r w:rsidR="006817F7" w:rsidRPr="006817F7">
        <w:t xml:space="preserve">: </w:t>
      </w:r>
      <w:r w:rsidRPr="006817F7">
        <w:rPr>
          <w:spacing w:val="-8"/>
        </w:rPr>
        <w:t>фондоотдача, фондоемкость,</w:t>
      </w:r>
      <w:r w:rsidRPr="006817F7">
        <w:t xml:space="preserve"> ф</w:t>
      </w:r>
      <w:r w:rsidRPr="006817F7">
        <w:rPr>
          <w:spacing w:val="-8"/>
        </w:rPr>
        <w:t>ондорентабельность,</w:t>
      </w:r>
      <w:r w:rsidRPr="006817F7">
        <w:t xml:space="preserve"> </w:t>
      </w:r>
      <w:r w:rsidRPr="006817F7">
        <w:rPr>
          <w:spacing w:val="-10"/>
        </w:rPr>
        <w:t>относительная экономия основных производственных фондов</w:t>
      </w:r>
      <w:r w:rsidR="006817F7" w:rsidRPr="006817F7">
        <w:rPr>
          <w:spacing w:val="-10"/>
        </w:rPr>
        <w:t>.</w:t>
      </w:r>
    </w:p>
    <w:p w:rsidR="006817F7" w:rsidRDefault="00DE59E7" w:rsidP="00D3088D">
      <w:pPr>
        <w:widowControl w:val="0"/>
        <w:autoSpaceDE w:val="0"/>
        <w:autoSpaceDN w:val="0"/>
        <w:adjustRightInd w:val="0"/>
        <w:ind w:firstLine="709"/>
      </w:pPr>
      <w:r w:rsidRPr="006817F7">
        <w:t xml:space="preserve">Нематериальные активы </w:t>
      </w:r>
      <w:r w:rsidR="006817F7">
        <w:t>-</w:t>
      </w:r>
      <w:r w:rsidRPr="006817F7">
        <w:t xml:space="preserve"> это часть имущества, не имеющая материально-вещественной формы, но может быть выделена от другого имущества, предназначено для использования в производстве продукции, при выполнении работ или оказании услуг либо для управленческих нужд организации в течение длительного времени</w:t>
      </w:r>
      <w:r w:rsidR="006817F7">
        <w:t xml:space="preserve"> (</w:t>
      </w:r>
      <w:r w:rsidRPr="006817F7">
        <w:t>свыше 12 месяцев</w:t>
      </w:r>
      <w:r w:rsidR="006817F7" w:rsidRPr="006817F7">
        <w:t>).</w:t>
      </w:r>
    </w:p>
    <w:p w:rsidR="006817F7" w:rsidRDefault="00DE59E7" w:rsidP="00D3088D">
      <w:pPr>
        <w:widowControl w:val="0"/>
        <w:autoSpaceDE w:val="0"/>
        <w:autoSpaceDN w:val="0"/>
        <w:adjustRightInd w:val="0"/>
        <w:ind w:firstLine="709"/>
      </w:pPr>
      <w:r w:rsidRPr="006817F7">
        <w:t>Бухгалтерский учет наличия и движения нематериальных активов, принадлежащих</w:t>
      </w:r>
      <w:r w:rsidR="006817F7" w:rsidRPr="006817F7">
        <w:t xml:space="preserve"> </w:t>
      </w:r>
      <w:r w:rsidRPr="006817F7">
        <w:t>организации на правах собственности осуществляется на активном счете 04</w:t>
      </w:r>
      <w:r w:rsidR="006817F7">
        <w:t xml:space="preserve"> "</w:t>
      </w:r>
      <w:r w:rsidRPr="006817F7">
        <w:t>Нематериальные активы</w:t>
      </w:r>
      <w:r w:rsidR="006817F7">
        <w:t xml:space="preserve">" </w:t>
      </w:r>
      <w:r w:rsidRPr="006817F7">
        <w:t>по первоначальной стоимости, которая формируется на калькуляционном счете 08</w:t>
      </w:r>
      <w:r w:rsidR="006817F7">
        <w:t xml:space="preserve"> "</w:t>
      </w:r>
      <w:r w:rsidRPr="006817F7">
        <w:t>Вложения во внеоборотные активы</w:t>
      </w:r>
      <w:r w:rsidR="006817F7">
        <w:t xml:space="preserve">". </w:t>
      </w:r>
      <w:r w:rsidRPr="006817F7">
        <w:t>Аналитический учет по счету 04</w:t>
      </w:r>
      <w:r w:rsidR="006817F7">
        <w:t xml:space="preserve"> "</w:t>
      </w:r>
      <w:r w:rsidRPr="006817F7">
        <w:t>Нематериальные активы</w:t>
      </w:r>
      <w:r w:rsidR="006817F7">
        <w:t xml:space="preserve">" </w:t>
      </w:r>
      <w:r w:rsidRPr="006817F7">
        <w:t>ведется по отдельным объектам, а так же по видам расходов на научно-исследовательские, опытно-конструкторские технологические работы</w:t>
      </w:r>
      <w:r w:rsidR="006817F7" w:rsidRPr="006817F7">
        <w:t xml:space="preserve">. </w:t>
      </w:r>
      <w:r w:rsidRPr="006817F7">
        <w:t>При этом построение учета на счете должно обеспечить возможность получения данных о наличии и движении этих активов, необходимых для составления бухгалтерской отчетности</w:t>
      </w:r>
      <w:r w:rsidR="006817F7" w:rsidRPr="006817F7">
        <w:t>.</w:t>
      </w:r>
    </w:p>
    <w:p w:rsidR="006817F7" w:rsidRDefault="00DE59E7" w:rsidP="00D3088D">
      <w:pPr>
        <w:widowControl w:val="0"/>
        <w:autoSpaceDE w:val="0"/>
        <w:autoSpaceDN w:val="0"/>
        <w:adjustRightInd w:val="0"/>
        <w:ind w:firstLine="709"/>
      </w:pPr>
      <w:r w:rsidRPr="006817F7">
        <w:t>Начисление амортизации по нематериальным активам производится по выбранному методу, который должен быть отражен в учетной политике</w:t>
      </w:r>
      <w:r w:rsidR="006817F7" w:rsidRPr="006817F7">
        <w:t xml:space="preserve">. </w:t>
      </w:r>
      <w:r w:rsidRPr="006817F7">
        <w:t>Начисленная амортизация по нематериальным активам отражается по кредиту пассивного счета 05</w:t>
      </w:r>
      <w:r w:rsidR="006817F7">
        <w:t xml:space="preserve"> "</w:t>
      </w:r>
      <w:r w:rsidRPr="006817F7">
        <w:t>Амортизация нематериальных активов</w:t>
      </w:r>
      <w:r w:rsidR="006817F7">
        <w:t>".</w:t>
      </w:r>
    </w:p>
    <w:p w:rsidR="006817F7" w:rsidRDefault="00DE59E7" w:rsidP="00D3088D">
      <w:pPr>
        <w:widowControl w:val="0"/>
        <w:autoSpaceDE w:val="0"/>
        <w:autoSpaceDN w:val="0"/>
        <w:adjustRightInd w:val="0"/>
        <w:ind w:firstLine="709"/>
      </w:pPr>
      <w:r w:rsidRPr="006817F7">
        <w:t>Аналитический учет по счету 05</w:t>
      </w:r>
      <w:r w:rsidR="006817F7">
        <w:t xml:space="preserve"> "</w:t>
      </w:r>
      <w:r w:rsidRPr="006817F7">
        <w:t>Амортизация нематериальных активов</w:t>
      </w:r>
      <w:r w:rsidR="006817F7">
        <w:t xml:space="preserve">" </w:t>
      </w:r>
      <w:r w:rsidRPr="006817F7">
        <w:t>ведется по отдельным объектам, при этом построение аналитического учета должно обеспечить возможность получения данных об амортизации этих активов необходимых для управления организацией и составления бухгалтерской отчетности</w:t>
      </w:r>
      <w:r w:rsidR="006817F7" w:rsidRPr="006817F7">
        <w:t>.</w:t>
      </w:r>
    </w:p>
    <w:p w:rsidR="006817F7" w:rsidRDefault="00DE59E7" w:rsidP="00D3088D">
      <w:pPr>
        <w:widowControl w:val="0"/>
        <w:autoSpaceDE w:val="0"/>
        <w:autoSpaceDN w:val="0"/>
        <w:adjustRightInd w:val="0"/>
        <w:ind w:firstLine="709"/>
      </w:pPr>
      <w:r w:rsidRPr="006817F7">
        <w:t>Для оценки эффективности использования нематериальных активов необходимо рассмотреть объем и динамику нематериальных активов, их структуру и состояние, доходность и оборачиваемость</w:t>
      </w:r>
      <w:r w:rsidR="006817F7" w:rsidRPr="006817F7">
        <w:t>.</w:t>
      </w:r>
    </w:p>
    <w:p w:rsidR="006817F7" w:rsidRDefault="00DE59E7" w:rsidP="00D3088D">
      <w:pPr>
        <w:widowControl w:val="0"/>
        <w:autoSpaceDE w:val="0"/>
        <w:autoSpaceDN w:val="0"/>
        <w:adjustRightInd w:val="0"/>
        <w:ind w:firstLine="709"/>
      </w:pPr>
      <w:r w:rsidRPr="006817F7">
        <w:t>Объектом при написании выпускной квалификационной работы послужило общество с ограниченной ответственностью</w:t>
      </w:r>
      <w:r w:rsidR="006817F7">
        <w:t xml:space="preserve"> "</w:t>
      </w:r>
      <w:r w:rsidRPr="006817F7">
        <w:t>ДльПромТоргСервис</w:t>
      </w:r>
      <w:r w:rsidR="006817F7">
        <w:t xml:space="preserve">". </w:t>
      </w:r>
      <w:r w:rsidRPr="006817F7">
        <w:t>Основными целями создания предприятия являются наиболее полное удовлетворение спроса населения и организаций, на</w:t>
      </w:r>
      <w:r w:rsidR="006817F7" w:rsidRPr="006817F7">
        <w:t xml:space="preserve"> </w:t>
      </w:r>
      <w:r w:rsidRPr="006817F7">
        <w:t>выполнение заказов на строительство, ремонтные работы, иная деятельность в соответствии с действующим законодательством и получение прибыли от финансово-хозяйственной деятельности</w:t>
      </w:r>
      <w:r w:rsidR="006817F7" w:rsidRPr="006817F7">
        <w:t>.</w:t>
      </w:r>
    </w:p>
    <w:p w:rsidR="006817F7" w:rsidRDefault="00DE59E7" w:rsidP="00D3088D">
      <w:pPr>
        <w:widowControl w:val="0"/>
        <w:autoSpaceDE w:val="0"/>
        <w:autoSpaceDN w:val="0"/>
        <w:adjustRightInd w:val="0"/>
        <w:ind w:firstLine="709"/>
      </w:pPr>
      <w:r w:rsidRPr="006817F7">
        <w:t>Основными видами деятельности является промышленно-хозяйственное строительство</w:t>
      </w:r>
      <w:r w:rsidR="006817F7" w:rsidRPr="006817F7">
        <w:t xml:space="preserve">. </w:t>
      </w:r>
      <w:r w:rsidRPr="006817F7">
        <w:t>Предприятие осуществляет свою деятельность на основании Лицензий, выданных Государственным комитетом Российской Федерации по строительству и жилищно-коммунальному комплексу</w:t>
      </w:r>
      <w:r w:rsidR="006817F7" w:rsidRPr="006817F7">
        <w:t>.</w:t>
      </w:r>
    </w:p>
    <w:p w:rsidR="006817F7" w:rsidRDefault="00DE59E7" w:rsidP="00D3088D">
      <w:pPr>
        <w:widowControl w:val="0"/>
        <w:autoSpaceDE w:val="0"/>
        <w:autoSpaceDN w:val="0"/>
        <w:adjustRightInd w:val="0"/>
        <w:ind w:firstLine="709"/>
      </w:pPr>
      <w:r w:rsidRPr="006817F7">
        <w:t>Компания имеет свою строительную технику</w:t>
      </w:r>
      <w:r w:rsidR="006817F7" w:rsidRPr="006817F7">
        <w:t xml:space="preserve"> - </w:t>
      </w:r>
      <w:r w:rsidRPr="006817F7">
        <w:t>автотранспорт и грузоподъемные механизмы, производственную базу, на территории которой находится столярный цех</w:t>
      </w:r>
      <w:r w:rsidR="006817F7" w:rsidRPr="006817F7">
        <w:t>.</w:t>
      </w:r>
    </w:p>
    <w:p w:rsidR="006817F7" w:rsidRDefault="00DE59E7" w:rsidP="00D3088D">
      <w:pPr>
        <w:widowControl w:val="0"/>
        <w:autoSpaceDE w:val="0"/>
        <w:autoSpaceDN w:val="0"/>
        <w:adjustRightInd w:val="0"/>
        <w:ind w:firstLine="709"/>
      </w:pPr>
      <w:r w:rsidRPr="006817F7">
        <w:t>Рассмотрев основные экономические показатели, характеризующие деятельность предприятия за 2006-2008 годы, можно сказать, что в 2008 году при росте выручки прибыль от продаж уменьшилась на 1503 тыс</w:t>
      </w:r>
      <w:r w:rsidR="006817F7" w:rsidRPr="006817F7">
        <w:t xml:space="preserve">. </w:t>
      </w:r>
      <w:r w:rsidRPr="006817F7">
        <w:t>рублей, по отношению к 2007 году</w:t>
      </w:r>
      <w:r w:rsidR="006817F7" w:rsidRPr="006817F7">
        <w:t xml:space="preserve">. </w:t>
      </w:r>
      <w:r w:rsidRPr="006817F7">
        <w:t>Снижение прибыли связано</w:t>
      </w:r>
      <w:r w:rsidR="006817F7" w:rsidRPr="006817F7">
        <w:t xml:space="preserve"> </w:t>
      </w:r>
      <w:r w:rsidRPr="006817F7">
        <w:t>с</w:t>
      </w:r>
      <w:r w:rsidR="006817F7" w:rsidRPr="006817F7">
        <w:t xml:space="preserve"> </w:t>
      </w:r>
      <w:r w:rsidRPr="006817F7">
        <w:t>ростом</w:t>
      </w:r>
      <w:r w:rsidR="006817F7" w:rsidRPr="006817F7">
        <w:t xml:space="preserve"> </w:t>
      </w:r>
      <w:r w:rsidRPr="006817F7">
        <w:t>себестоимости</w:t>
      </w:r>
      <w:r w:rsidR="006817F7" w:rsidRPr="006817F7">
        <w:t xml:space="preserve"> </w:t>
      </w:r>
      <w:r w:rsidRPr="006817F7">
        <w:t>выполняемых работ вследствие</w:t>
      </w:r>
      <w:r w:rsidR="006817F7" w:rsidRPr="006817F7">
        <w:t xml:space="preserve"> </w:t>
      </w:r>
      <w:r w:rsidRPr="006817F7">
        <w:t>удорожания</w:t>
      </w:r>
      <w:r w:rsidR="006817F7" w:rsidRPr="006817F7">
        <w:t xml:space="preserve"> </w:t>
      </w:r>
      <w:r w:rsidRPr="006817F7">
        <w:t>материальных затрат и затрат на труд</w:t>
      </w:r>
      <w:r w:rsidR="006817F7" w:rsidRPr="006817F7">
        <w:t>.</w:t>
      </w:r>
    </w:p>
    <w:p w:rsidR="006817F7" w:rsidRDefault="00DE59E7" w:rsidP="00D3088D">
      <w:pPr>
        <w:widowControl w:val="0"/>
        <w:autoSpaceDE w:val="0"/>
        <w:autoSpaceDN w:val="0"/>
        <w:adjustRightInd w:val="0"/>
        <w:ind w:firstLine="709"/>
      </w:pPr>
      <w:r w:rsidRPr="006817F7">
        <w:t>В ООО</w:t>
      </w:r>
      <w:r w:rsidR="006817F7">
        <w:t xml:space="preserve"> "</w:t>
      </w:r>
      <w:r w:rsidRPr="006817F7">
        <w:t>ДальПромТоргСервис</w:t>
      </w:r>
      <w:r w:rsidR="006817F7">
        <w:t xml:space="preserve">" </w:t>
      </w:r>
      <w:r w:rsidRPr="006817F7">
        <w:t>поступившие объекты основных средств и нематериальных активов в исследуемом периоде были приобретены за плату, а так же путем безвозмездного поступления</w:t>
      </w:r>
      <w:r w:rsidR="006817F7" w:rsidRPr="006817F7">
        <w:t xml:space="preserve">. </w:t>
      </w:r>
      <w:r w:rsidRPr="006817F7">
        <w:t>На каждый</w:t>
      </w:r>
      <w:r w:rsidR="006817F7" w:rsidRPr="006817F7">
        <w:t xml:space="preserve"> </w:t>
      </w:r>
      <w:r w:rsidRPr="006817F7">
        <w:t>объект</w:t>
      </w:r>
      <w:r w:rsidR="006817F7" w:rsidRPr="006817F7">
        <w:t xml:space="preserve"> </w:t>
      </w:r>
      <w:r w:rsidRPr="006817F7">
        <w:t>основных</w:t>
      </w:r>
      <w:r w:rsidR="006817F7" w:rsidRPr="006817F7">
        <w:t xml:space="preserve"> </w:t>
      </w:r>
      <w:r w:rsidRPr="006817F7">
        <w:t>средств и нематериальных заводится инвентарная карточка, в которой указывается наименование объекта, место его нахождения</w:t>
      </w:r>
      <w:r w:rsidR="006817F7" w:rsidRPr="006817F7">
        <w:t xml:space="preserve">, </w:t>
      </w:r>
      <w:r w:rsidRPr="006817F7">
        <w:t>дата</w:t>
      </w:r>
      <w:r w:rsidR="006817F7" w:rsidRPr="006817F7">
        <w:t xml:space="preserve"> </w:t>
      </w:r>
      <w:r w:rsidRPr="006817F7">
        <w:t>ввода</w:t>
      </w:r>
      <w:r w:rsidR="006817F7" w:rsidRPr="006817F7">
        <w:t xml:space="preserve"> </w:t>
      </w:r>
      <w:r w:rsidRPr="006817F7">
        <w:t>в</w:t>
      </w:r>
      <w:r w:rsidR="006817F7" w:rsidRPr="006817F7">
        <w:t xml:space="preserve"> </w:t>
      </w:r>
      <w:r w:rsidRPr="006817F7">
        <w:t>эксплуатацию</w:t>
      </w:r>
      <w:r w:rsidR="006817F7" w:rsidRPr="006817F7">
        <w:t xml:space="preserve">, </w:t>
      </w:r>
      <w:r w:rsidRPr="006817F7">
        <w:t>первоначальная</w:t>
      </w:r>
      <w:r w:rsidR="006817F7" w:rsidRPr="006817F7">
        <w:t xml:space="preserve"> </w:t>
      </w:r>
      <w:r w:rsidRPr="006817F7">
        <w:t>стоимость</w:t>
      </w:r>
      <w:r w:rsidR="006817F7" w:rsidRPr="006817F7">
        <w:t xml:space="preserve">, </w:t>
      </w:r>
      <w:r w:rsidRPr="006817F7">
        <w:t>срок полезного использования, краткая индивидуальная характеристика</w:t>
      </w:r>
      <w:r w:rsidR="006817F7" w:rsidRPr="006817F7">
        <w:t>.</w:t>
      </w:r>
    </w:p>
    <w:p w:rsidR="006817F7" w:rsidRDefault="00DE59E7" w:rsidP="00D3088D">
      <w:pPr>
        <w:widowControl w:val="0"/>
        <w:autoSpaceDE w:val="0"/>
        <w:autoSpaceDN w:val="0"/>
        <w:adjustRightInd w:val="0"/>
        <w:ind w:firstLine="709"/>
      </w:pPr>
      <w:r w:rsidRPr="006817F7">
        <w:t>Первичным учетным документом по списанию с баланса ООО</w:t>
      </w:r>
      <w:r w:rsidR="006817F7">
        <w:t xml:space="preserve"> "</w:t>
      </w:r>
      <w:r w:rsidRPr="006817F7">
        <w:t>ДальПромТоргСервис</w:t>
      </w:r>
      <w:r w:rsidR="006817F7">
        <w:t xml:space="preserve">" </w:t>
      </w:r>
      <w:r w:rsidRPr="006817F7">
        <w:t>имущества, является акт на списание</w:t>
      </w:r>
      <w:r w:rsidR="006817F7" w:rsidRPr="006817F7">
        <w:t xml:space="preserve">. </w:t>
      </w:r>
      <w:r w:rsidRPr="006817F7">
        <w:t>В акте указываются данные списываемого объекта, акт составляется в двух экземплярах, подписывается членами комиссии и утверждается руководителем фирмы</w:t>
      </w:r>
      <w:r w:rsidR="006817F7" w:rsidRPr="006817F7">
        <w:t>.</w:t>
      </w:r>
    </w:p>
    <w:p w:rsidR="006817F7" w:rsidRDefault="00DE59E7" w:rsidP="00D3088D">
      <w:pPr>
        <w:widowControl w:val="0"/>
        <w:autoSpaceDE w:val="0"/>
        <w:autoSpaceDN w:val="0"/>
        <w:adjustRightInd w:val="0"/>
        <w:ind w:firstLine="709"/>
      </w:pPr>
      <w:r w:rsidRPr="006817F7">
        <w:t>Начисление амортизации в ООО</w:t>
      </w:r>
      <w:r w:rsidR="006817F7">
        <w:t xml:space="preserve"> "</w:t>
      </w:r>
      <w:r w:rsidRPr="006817F7">
        <w:t>ДальПромТоргСервис</w:t>
      </w:r>
      <w:r w:rsidR="006817F7">
        <w:t xml:space="preserve">" </w:t>
      </w:r>
      <w:r w:rsidRPr="006817F7">
        <w:t>на объекты основных средств производится способом списания стоимости по сумме чисел лет срока полезного использования, а для начисления амортизации по</w:t>
      </w:r>
      <w:r w:rsidR="006817F7" w:rsidRPr="006817F7">
        <w:t xml:space="preserve"> </w:t>
      </w:r>
      <w:r w:rsidRPr="006817F7">
        <w:t>нематериальным активам</w:t>
      </w:r>
      <w:r w:rsidR="006817F7" w:rsidRPr="006817F7">
        <w:t xml:space="preserve"> - </w:t>
      </w:r>
      <w:r w:rsidRPr="006817F7">
        <w:t>линейный метод</w:t>
      </w:r>
      <w:r w:rsidR="006817F7" w:rsidRPr="006817F7">
        <w:t>.</w:t>
      </w:r>
    </w:p>
    <w:p w:rsidR="006817F7" w:rsidRDefault="00DE59E7" w:rsidP="00D3088D">
      <w:pPr>
        <w:widowControl w:val="0"/>
        <w:autoSpaceDE w:val="0"/>
        <w:autoSpaceDN w:val="0"/>
        <w:adjustRightInd w:val="0"/>
        <w:ind w:firstLine="709"/>
      </w:pPr>
      <w:r w:rsidRPr="006817F7">
        <w:t>Проведенный анализ состава и структуры основных фондов в ООО</w:t>
      </w:r>
      <w:r w:rsidR="006817F7">
        <w:t xml:space="preserve"> "</w:t>
      </w:r>
      <w:r w:rsidRPr="006817F7">
        <w:t>ДальПромТоргСервис</w:t>
      </w:r>
      <w:r w:rsidR="006817F7">
        <w:t xml:space="preserve">" </w:t>
      </w:r>
      <w:r w:rsidRPr="006817F7">
        <w:t>показал, что наибольшую долю основных фондов занимают</w:t>
      </w:r>
      <w:r w:rsidR="006817F7">
        <w:t xml:space="preserve"> "</w:t>
      </w:r>
      <w:r w:rsidRPr="006817F7">
        <w:t>Грузоподъемные устройства</w:t>
      </w:r>
      <w:r w:rsidR="006817F7">
        <w:t>" (</w:t>
      </w:r>
      <w:r w:rsidRPr="006817F7">
        <w:t>34,55%</w:t>
      </w:r>
      <w:r w:rsidR="006817F7" w:rsidRPr="006817F7">
        <w:t xml:space="preserve">) </w:t>
      </w:r>
      <w:r w:rsidRPr="006817F7">
        <w:t>и</w:t>
      </w:r>
      <w:r w:rsidR="006817F7">
        <w:t xml:space="preserve"> "</w:t>
      </w:r>
      <w:r w:rsidRPr="006817F7">
        <w:t>Машины и транспортные средства</w:t>
      </w:r>
      <w:r w:rsidR="006817F7">
        <w:t>" (</w:t>
      </w:r>
      <w:r w:rsidRPr="006817F7">
        <w:t>31,27%</w:t>
      </w:r>
      <w:r w:rsidR="006817F7" w:rsidRPr="006817F7">
        <w:t xml:space="preserve">). </w:t>
      </w:r>
      <w:r w:rsidRPr="006817F7">
        <w:t>В 2008 году доля грузоподъемных устройств снизилась на 1,51</w:t>
      </w:r>
      <w:r w:rsidR="006817F7" w:rsidRPr="006817F7">
        <w:t>%</w:t>
      </w:r>
      <w:r w:rsidRPr="006817F7">
        <w:t>, а доля машин и транспортных средств наоборот выросла на 1,01%</w:t>
      </w:r>
      <w:r w:rsidR="006817F7">
        <w:t>.1</w:t>
      </w:r>
      <w:r w:rsidRPr="006817F7">
        <w:t>7,33</w:t>
      </w:r>
      <w:r w:rsidR="006817F7" w:rsidRPr="006817F7">
        <w:t xml:space="preserve">% </w:t>
      </w:r>
      <w:r w:rsidRPr="006817F7">
        <w:t>занимают</w:t>
      </w:r>
      <w:r w:rsidR="006817F7">
        <w:t xml:space="preserve"> "</w:t>
      </w:r>
      <w:r w:rsidRPr="006817F7">
        <w:t>Сооружения</w:t>
      </w:r>
      <w:r w:rsidR="006817F7">
        <w:t xml:space="preserve">", </w:t>
      </w:r>
      <w:r w:rsidRPr="006817F7">
        <w:t>по сравнению с 2007 годом эта группа выросла на 0,66</w:t>
      </w:r>
      <w:r w:rsidR="006817F7" w:rsidRPr="006817F7">
        <w:t>%.</w:t>
      </w:r>
      <w:r w:rsidR="006817F7">
        <w:t xml:space="preserve"> "</w:t>
      </w:r>
      <w:r w:rsidRPr="006817F7">
        <w:t>Здания</w:t>
      </w:r>
      <w:r w:rsidR="006817F7">
        <w:t xml:space="preserve">" </w:t>
      </w:r>
      <w:r w:rsidRPr="006817F7">
        <w:t>в структуре основных фондов составляют 13,05</w:t>
      </w:r>
      <w:r w:rsidR="006817F7" w:rsidRPr="006817F7">
        <w:t xml:space="preserve">%. </w:t>
      </w:r>
      <w:r w:rsidRPr="006817F7">
        <w:t>В 2008 году, по сравнению с 2007 годом, в этой группе произошло снижение на 0,56</w:t>
      </w:r>
      <w:r w:rsidR="006817F7" w:rsidRPr="006817F7">
        <w:t>%.</w:t>
      </w:r>
    </w:p>
    <w:p w:rsidR="006817F7" w:rsidRDefault="00DE59E7" w:rsidP="00D3088D">
      <w:pPr>
        <w:widowControl w:val="0"/>
        <w:autoSpaceDE w:val="0"/>
        <w:autoSpaceDN w:val="0"/>
        <w:adjustRightInd w:val="0"/>
        <w:ind w:firstLine="709"/>
        <w:rPr>
          <w:lang w:eastAsia="en-US"/>
        </w:rPr>
      </w:pPr>
      <w:r w:rsidRPr="006817F7">
        <w:t>Проведенный анализ состава и структуры нематериальных активов в ООО</w:t>
      </w:r>
      <w:r w:rsidR="006817F7">
        <w:t xml:space="preserve"> "</w:t>
      </w:r>
      <w:r w:rsidRPr="006817F7">
        <w:t>ДальПромТоргСервис</w:t>
      </w:r>
      <w:r w:rsidR="006817F7">
        <w:t xml:space="preserve">" </w:t>
      </w:r>
      <w:r w:rsidRPr="006817F7">
        <w:t>показал, что основную долю в структуре нематериальных активов занимают</w:t>
      </w:r>
      <w:r w:rsidR="006817F7" w:rsidRPr="006817F7">
        <w:t xml:space="preserve"> </w:t>
      </w:r>
      <w:r w:rsidRPr="006817F7">
        <w:rPr>
          <w:lang w:eastAsia="en-US"/>
        </w:rPr>
        <w:t>интеллектуальные продукты</w:t>
      </w:r>
      <w:r w:rsidR="006817F7">
        <w:rPr>
          <w:lang w:eastAsia="en-US"/>
        </w:rPr>
        <w:t xml:space="preserve"> (</w:t>
      </w:r>
      <w:r w:rsidRPr="006817F7">
        <w:rPr>
          <w:lang w:eastAsia="en-US"/>
        </w:rPr>
        <w:t>55,85%</w:t>
      </w:r>
      <w:r w:rsidR="006817F7" w:rsidRPr="006817F7">
        <w:rPr>
          <w:lang w:eastAsia="en-US"/>
        </w:rPr>
        <w:t>),</w:t>
      </w:r>
      <w:r w:rsidRPr="006817F7">
        <w:rPr>
          <w:lang w:eastAsia="en-US"/>
        </w:rPr>
        <w:t xml:space="preserve"> хотя в 2008 году по сравнению с 2007 их доля уменьшилась на 2,22%</w:t>
      </w:r>
      <w:r w:rsidR="006817F7">
        <w:rPr>
          <w:lang w:eastAsia="en-US"/>
        </w:rPr>
        <w:t>.3</w:t>
      </w:r>
      <w:r w:rsidRPr="006817F7">
        <w:rPr>
          <w:lang w:eastAsia="en-US"/>
        </w:rPr>
        <w:t>3,34% занимают прочие нематериальные активы, в 2008 году их доля возрастает на 2,22%</w:t>
      </w:r>
      <w:r w:rsidR="006817F7" w:rsidRPr="006817F7">
        <w:rPr>
          <w:lang w:eastAsia="en-US"/>
        </w:rPr>
        <w:t>.</w:t>
      </w:r>
    </w:p>
    <w:p w:rsidR="006817F7" w:rsidRDefault="00DE59E7" w:rsidP="00D3088D">
      <w:pPr>
        <w:widowControl w:val="0"/>
        <w:autoSpaceDE w:val="0"/>
        <w:autoSpaceDN w:val="0"/>
        <w:adjustRightInd w:val="0"/>
        <w:ind w:firstLine="709"/>
      </w:pPr>
      <w:r w:rsidRPr="006817F7">
        <w:t>Рассчитанные показатели эффективности использования основных производственных фондов в ООО</w:t>
      </w:r>
      <w:r w:rsidR="006817F7">
        <w:t xml:space="preserve"> "</w:t>
      </w:r>
      <w:r w:rsidRPr="006817F7">
        <w:t>ДальПромТоргСервис</w:t>
      </w:r>
      <w:r w:rsidR="006817F7">
        <w:t xml:space="preserve">" </w:t>
      </w:r>
      <w:r w:rsidRPr="006817F7">
        <w:t>показали, что за три года произошло повышение фондоотдачи основных производственных фондов</w:t>
      </w:r>
      <w:r w:rsidR="006817F7" w:rsidRPr="006817F7">
        <w:t xml:space="preserve">. </w:t>
      </w:r>
      <w:r w:rsidRPr="006817F7">
        <w:t>Повышение фондоотдачи ведет к снижению затрат основных производственных средств</w:t>
      </w:r>
      <w:r w:rsidR="006817F7" w:rsidRPr="006817F7">
        <w:t xml:space="preserve">, </w:t>
      </w:r>
      <w:r w:rsidRPr="006817F7">
        <w:t>следовательно, к повышению использования основных фондов</w:t>
      </w:r>
      <w:r w:rsidR="006817F7" w:rsidRPr="006817F7">
        <w:t xml:space="preserve">. </w:t>
      </w:r>
      <w:r w:rsidRPr="006817F7">
        <w:t>Показатель фондоёмкости является обратным показателем фондоотдачи</w:t>
      </w:r>
      <w:r w:rsidR="006817F7" w:rsidRPr="006817F7">
        <w:t xml:space="preserve">. </w:t>
      </w:r>
      <w:r w:rsidRPr="006817F7">
        <w:t>Фондоёмкость определяет необходимую величину основных фондов для производства продукции заданного</w:t>
      </w:r>
      <w:r w:rsidR="006817F7" w:rsidRPr="006817F7">
        <w:t xml:space="preserve"> </w:t>
      </w:r>
      <w:r w:rsidRPr="006817F7">
        <w:t>объема</w:t>
      </w:r>
      <w:r w:rsidR="006817F7" w:rsidRPr="006817F7">
        <w:t xml:space="preserve"> </w:t>
      </w:r>
      <w:r w:rsidRPr="006817F7">
        <w:t>на</w:t>
      </w:r>
      <w:r w:rsidR="006817F7" w:rsidRPr="006817F7">
        <w:t xml:space="preserve"> </w:t>
      </w:r>
      <w:r w:rsidRPr="006817F7">
        <w:t>перспективный</w:t>
      </w:r>
      <w:r w:rsidR="006817F7" w:rsidRPr="006817F7">
        <w:t xml:space="preserve"> </w:t>
      </w:r>
      <w:r w:rsidRPr="006817F7">
        <w:t>период</w:t>
      </w:r>
      <w:r w:rsidR="006817F7" w:rsidRPr="006817F7">
        <w:t xml:space="preserve">. </w:t>
      </w:r>
      <w:r w:rsidRPr="006817F7">
        <w:t>В</w:t>
      </w:r>
      <w:r w:rsidR="006817F7" w:rsidRPr="006817F7">
        <w:t xml:space="preserve"> </w:t>
      </w:r>
      <w:r w:rsidRPr="006817F7">
        <w:t>2008</w:t>
      </w:r>
      <w:r w:rsidR="006817F7" w:rsidRPr="006817F7">
        <w:t xml:space="preserve"> </w:t>
      </w:r>
      <w:r w:rsidRPr="006817F7">
        <w:t>году</w:t>
      </w:r>
      <w:r w:rsidR="006817F7" w:rsidRPr="006817F7">
        <w:t xml:space="preserve"> </w:t>
      </w:r>
      <w:r w:rsidRPr="006817F7">
        <w:t>при</w:t>
      </w:r>
      <w:r w:rsidR="006817F7" w:rsidRPr="006817F7">
        <w:t xml:space="preserve"> </w:t>
      </w:r>
      <w:r w:rsidRPr="006817F7">
        <w:t>объеме производства</w:t>
      </w:r>
      <w:r w:rsidR="006817F7" w:rsidRPr="006817F7">
        <w:t xml:space="preserve"> </w:t>
      </w:r>
      <w:r w:rsidRPr="006817F7">
        <w:t>132654</w:t>
      </w:r>
      <w:r w:rsidR="006817F7" w:rsidRPr="006817F7">
        <w:t xml:space="preserve"> </w:t>
      </w:r>
      <w:r w:rsidRPr="006817F7">
        <w:t>тыс</w:t>
      </w:r>
      <w:r w:rsidR="006817F7" w:rsidRPr="006817F7">
        <w:t xml:space="preserve">. </w:t>
      </w:r>
      <w:r w:rsidRPr="006817F7">
        <w:t>рублей</w:t>
      </w:r>
      <w:r w:rsidR="006817F7" w:rsidRPr="006817F7">
        <w:t xml:space="preserve"> </w:t>
      </w:r>
      <w:r w:rsidRPr="006817F7">
        <w:t>и</w:t>
      </w:r>
      <w:r w:rsidR="006817F7" w:rsidRPr="006817F7">
        <w:t xml:space="preserve"> </w:t>
      </w:r>
      <w:r w:rsidRPr="006817F7">
        <w:t>при</w:t>
      </w:r>
      <w:r w:rsidR="006817F7" w:rsidRPr="006817F7">
        <w:t xml:space="preserve"> </w:t>
      </w:r>
      <w:r w:rsidRPr="006817F7">
        <w:t>среднегодовой</w:t>
      </w:r>
      <w:r w:rsidR="006817F7" w:rsidRPr="006817F7">
        <w:t xml:space="preserve"> </w:t>
      </w:r>
      <w:r w:rsidRPr="006817F7">
        <w:t>стоимости производственных</w:t>
      </w:r>
      <w:r w:rsidR="006817F7" w:rsidRPr="006817F7">
        <w:t xml:space="preserve"> </w:t>
      </w:r>
      <w:r w:rsidRPr="006817F7">
        <w:t>основных средств 22356,5 тыс</w:t>
      </w:r>
      <w:r w:rsidR="006817F7" w:rsidRPr="006817F7">
        <w:t xml:space="preserve">. </w:t>
      </w:r>
      <w:r w:rsidRPr="006817F7">
        <w:t>руб</w:t>
      </w:r>
      <w:r w:rsidR="006817F7" w:rsidRPr="006817F7">
        <w:t xml:space="preserve">. </w:t>
      </w:r>
      <w:r w:rsidRPr="006817F7">
        <w:t>показатель</w:t>
      </w:r>
      <w:r w:rsidR="006817F7" w:rsidRPr="006817F7">
        <w:t xml:space="preserve"> </w:t>
      </w:r>
      <w:r w:rsidRPr="006817F7">
        <w:t>фондоёмкости</w:t>
      </w:r>
      <w:r w:rsidR="006817F7" w:rsidRPr="006817F7">
        <w:t xml:space="preserve"> </w:t>
      </w:r>
      <w:r w:rsidRPr="006817F7">
        <w:t>будет</w:t>
      </w:r>
      <w:r w:rsidR="006817F7" w:rsidRPr="006817F7">
        <w:t xml:space="preserve"> </w:t>
      </w:r>
      <w:r w:rsidRPr="006817F7">
        <w:t>равен</w:t>
      </w:r>
      <w:r w:rsidR="006817F7" w:rsidRPr="006817F7">
        <w:t xml:space="preserve"> </w:t>
      </w:r>
      <w:r w:rsidRPr="006817F7">
        <w:t>0,17, что на 0,04 ниже показателя 2007 года</w:t>
      </w:r>
      <w:r w:rsidR="006817F7" w:rsidRPr="006817F7">
        <w:t>.</w:t>
      </w:r>
    </w:p>
    <w:p w:rsidR="006817F7" w:rsidRDefault="00DE59E7" w:rsidP="00D3088D">
      <w:pPr>
        <w:widowControl w:val="0"/>
        <w:autoSpaceDE w:val="0"/>
        <w:autoSpaceDN w:val="0"/>
        <w:adjustRightInd w:val="0"/>
        <w:ind w:firstLine="709"/>
      </w:pPr>
      <w:r w:rsidRPr="006817F7">
        <w:t>В течение трех лет предприятие работало и получало прибыль</w:t>
      </w:r>
      <w:r w:rsidR="006817F7" w:rsidRPr="006817F7">
        <w:t xml:space="preserve">. </w:t>
      </w:r>
      <w:r w:rsidRPr="006817F7">
        <w:t>Однако, в 2008 году наблюдается снижение фондорентабельности на 15,29% по сравнению с 2007 годом, соответственно снизилась и рентабельность продаж на 6,99%</w:t>
      </w:r>
      <w:r w:rsidR="006817F7" w:rsidRPr="006817F7">
        <w:t>.</w:t>
      </w:r>
    </w:p>
    <w:p w:rsidR="006817F7" w:rsidRDefault="00DE59E7" w:rsidP="00D3088D">
      <w:pPr>
        <w:widowControl w:val="0"/>
        <w:autoSpaceDE w:val="0"/>
        <w:autoSpaceDN w:val="0"/>
        <w:adjustRightInd w:val="0"/>
        <w:ind w:firstLine="709"/>
      </w:pPr>
      <w:r w:rsidRPr="006817F7">
        <w:t>Эффективность использования нематериальных активов в 2008 году снижается на 10,96 руб</w:t>
      </w:r>
      <w:r w:rsidR="006817F7">
        <w:t>.,</w:t>
      </w:r>
      <w:r w:rsidRPr="006817F7">
        <w:t xml:space="preserve"> что свидетельствует об изменении структуры нематериальных активов предприятия, то есть активы, используемые в 2007 году наиболее востребованными в хозяйственной деятельности предприятия нежили в 2008 году</w:t>
      </w:r>
      <w:r w:rsidR="006817F7" w:rsidRPr="006817F7">
        <w:t>.</w:t>
      </w:r>
    </w:p>
    <w:p w:rsidR="006817F7" w:rsidRDefault="00DE59E7" w:rsidP="00D3088D">
      <w:pPr>
        <w:widowControl w:val="0"/>
        <w:autoSpaceDE w:val="0"/>
        <w:autoSpaceDN w:val="0"/>
        <w:adjustRightInd w:val="0"/>
        <w:ind w:firstLine="709"/>
      </w:pPr>
      <w:r w:rsidRPr="006817F7">
        <w:t>Таким образом, рассчитанные показатели свидетельствуют о средней эффективности использования основных фондов и нематериальных активов на предприятии, что вызывает необходимость предпринимать меры по повышению эффективности их использования</w:t>
      </w:r>
      <w:r w:rsidR="006817F7" w:rsidRPr="006817F7">
        <w:t>.</w:t>
      </w:r>
    </w:p>
    <w:p w:rsidR="006817F7" w:rsidRDefault="00DE59E7" w:rsidP="00D3088D">
      <w:pPr>
        <w:widowControl w:val="0"/>
        <w:autoSpaceDE w:val="0"/>
        <w:autoSpaceDN w:val="0"/>
        <w:adjustRightInd w:val="0"/>
        <w:ind w:firstLine="709"/>
      </w:pPr>
      <w:r w:rsidRPr="006817F7">
        <w:t>С целью улучшения качества системы учета основных средств было предложено провести следующие мероприятия</w:t>
      </w:r>
      <w:r w:rsidR="006817F7" w:rsidRPr="006817F7">
        <w:t>:</w:t>
      </w:r>
    </w:p>
    <w:p w:rsidR="006817F7" w:rsidRDefault="00DE59E7" w:rsidP="00D3088D">
      <w:pPr>
        <w:widowControl w:val="0"/>
        <w:autoSpaceDE w:val="0"/>
        <w:autoSpaceDN w:val="0"/>
        <w:adjustRightInd w:val="0"/>
        <w:ind w:firstLine="709"/>
      </w:pPr>
      <w:r w:rsidRPr="006817F7">
        <w:t>1</w:t>
      </w:r>
      <w:r w:rsidR="006817F7" w:rsidRPr="006817F7">
        <w:t xml:space="preserve">. </w:t>
      </w:r>
      <w:r w:rsidRPr="006817F7">
        <w:t>Введение системы забалансовых счетов по основным средствам, стоимостью менее 20</w:t>
      </w:r>
      <w:r w:rsidR="006817F7">
        <w:t xml:space="preserve"> </w:t>
      </w:r>
      <w:r w:rsidRPr="006817F7">
        <w:t>000 рублей за объект</w:t>
      </w:r>
      <w:r w:rsidR="006817F7" w:rsidRPr="006817F7">
        <w:t>.</w:t>
      </w:r>
    </w:p>
    <w:p w:rsidR="006817F7" w:rsidRDefault="00DE59E7" w:rsidP="00D3088D">
      <w:pPr>
        <w:widowControl w:val="0"/>
        <w:autoSpaceDE w:val="0"/>
        <w:autoSpaceDN w:val="0"/>
        <w:adjustRightInd w:val="0"/>
        <w:ind w:firstLine="709"/>
      </w:pPr>
      <w:r w:rsidRPr="006817F7">
        <w:t>2</w:t>
      </w:r>
      <w:r w:rsidR="006817F7" w:rsidRPr="006817F7">
        <w:t xml:space="preserve">. </w:t>
      </w:r>
      <w:r w:rsidRPr="006817F7">
        <w:t>Пересмотреть способ начисления амортизации основных средств и нематериальных активов</w:t>
      </w:r>
      <w:r w:rsidR="006817F7" w:rsidRPr="006817F7">
        <w:t>.</w:t>
      </w:r>
    </w:p>
    <w:p w:rsidR="006817F7" w:rsidRDefault="00DE59E7" w:rsidP="00D3088D">
      <w:pPr>
        <w:widowControl w:val="0"/>
        <w:autoSpaceDE w:val="0"/>
        <w:autoSpaceDN w:val="0"/>
        <w:adjustRightInd w:val="0"/>
        <w:ind w:firstLine="709"/>
      </w:pPr>
      <w:r w:rsidRPr="006817F7">
        <w:t>3</w:t>
      </w:r>
      <w:r w:rsidR="006817F7" w:rsidRPr="006817F7">
        <w:t xml:space="preserve">. </w:t>
      </w:r>
      <w:r w:rsidRPr="006817F7">
        <w:t>Формирование резервного фонда на все виды ремонта основных средств</w:t>
      </w:r>
      <w:r w:rsidR="006817F7" w:rsidRPr="006817F7">
        <w:t>.</w:t>
      </w:r>
    </w:p>
    <w:p w:rsidR="006817F7" w:rsidRDefault="00DE59E7" w:rsidP="00D3088D">
      <w:pPr>
        <w:widowControl w:val="0"/>
        <w:autoSpaceDE w:val="0"/>
        <w:autoSpaceDN w:val="0"/>
        <w:adjustRightInd w:val="0"/>
        <w:ind w:firstLine="709"/>
      </w:pPr>
      <w:r w:rsidRPr="006817F7">
        <w:t>Проведенные мероприятия позволят обеспечить контроль за реальным наличием и движением основных средств</w:t>
      </w:r>
      <w:r w:rsidR="006817F7" w:rsidRPr="006817F7">
        <w:t xml:space="preserve">; </w:t>
      </w:r>
      <w:r w:rsidRPr="006817F7">
        <w:t>постепенно снизить себестоимость выполняемых работ</w:t>
      </w:r>
      <w:r w:rsidR="006817F7" w:rsidRPr="006817F7">
        <w:t xml:space="preserve">; </w:t>
      </w:r>
      <w:r w:rsidRPr="006817F7">
        <w:t>аккумулировать финансовые резервы на ремонт основных средств</w:t>
      </w:r>
      <w:r w:rsidR="006817F7" w:rsidRPr="006817F7">
        <w:t xml:space="preserve">; </w:t>
      </w:r>
      <w:r w:rsidRPr="006817F7">
        <w:t>повысить степень механической годности основных средств</w:t>
      </w:r>
      <w:r w:rsidR="006817F7" w:rsidRPr="006817F7">
        <w:t>.</w:t>
      </w:r>
    </w:p>
    <w:p w:rsidR="006817F7" w:rsidRDefault="00DE59E7" w:rsidP="00D3088D">
      <w:pPr>
        <w:widowControl w:val="0"/>
        <w:autoSpaceDE w:val="0"/>
        <w:autoSpaceDN w:val="0"/>
        <w:adjustRightInd w:val="0"/>
        <w:ind w:firstLine="709"/>
      </w:pPr>
      <w:r w:rsidRPr="006817F7">
        <w:t>Для повышения эффективности использования основных средств предприятию рекомендовано проведение следующих мероприятий</w:t>
      </w:r>
      <w:r w:rsidR="006817F7" w:rsidRPr="006817F7">
        <w:t>:</w:t>
      </w:r>
    </w:p>
    <w:p w:rsidR="006817F7" w:rsidRDefault="00DE59E7" w:rsidP="00D3088D">
      <w:pPr>
        <w:widowControl w:val="0"/>
        <w:autoSpaceDE w:val="0"/>
        <w:autoSpaceDN w:val="0"/>
        <w:adjustRightInd w:val="0"/>
        <w:ind w:firstLine="709"/>
      </w:pPr>
      <w:r w:rsidRPr="006817F7">
        <w:t>1</w:t>
      </w:r>
      <w:r w:rsidR="006817F7" w:rsidRPr="006817F7">
        <w:t xml:space="preserve">. </w:t>
      </w:r>
      <w:r w:rsidRPr="006817F7">
        <w:t>Ввода в действие новых основных фондов и нематериальных активов</w:t>
      </w:r>
      <w:r w:rsidR="006817F7" w:rsidRPr="006817F7">
        <w:t>.</w:t>
      </w:r>
    </w:p>
    <w:p w:rsidR="006817F7" w:rsidRDefault="00DE59E7" w:rsidP="00D3088D">
      <w:pPr>
        <w:widowControl w:val="0"/>
        <w:autoSpaceDE w:val="0"/>
        <w:autoSpaceDN w:val="0"/>
        <w:adjustRightInd w:val="0"/>
        <w:ind w:firstLine="709"/>
      </w:pPr>
      <w:r w:rsidRPr="006817F7">
        <w:t>2</w:t>
      </w:r>
      <w:r w:rsidR="006817F7" w:rsidRPr="006817F7">
        <w:t xml:space="preserve">. </w:t>
      </w:r>
      <w:r w:rsidRPr="006817F7">
        <w:t>Улучшения использования действующих основных фондов</w:t>
      </w:r>
      <w:r w:rsidR="006817F7" w:rsidRPr="006817F7">
        <w:t>.</w:t>
      </w:r>
    </w:p>
    <w:p w:rsidR="006817F7" w:rsidRDefault="00DE59E7" w:rsidP="00D3088D">
      <w:pPr>
        <w:widowControl w:val="0"/>
        <w:autoSpaceDE w:val="0"/>
        <w:autoSpaceDN w:val="0"/>
        <w:adjustRightInd w:val="0"/>
        <w:ind w:firstLine="709"/>
      </w:pPr>
      <w:r w:rsidRPr="006817F7">
        <w:t>В результате</w:t>
      </w:r>
      <w:r w:rsidR="006817F7" w:rsidRPr="006817F7">
        <w:t xml:space="preserve"> </w:t>
      </w:r>
      <w:r w:rsidRPr="006817F7">
        <w:t>проведенных мероприятий предприятием получена прибыль</w:t>
      </w:r>
      <w:r w:rsidR="006817F7" w:rsidRPr="006817F7">
        <w:t xml:space="preserve">. </w:t>
      </w:r>
      <w:r w:rsidRPr="006817F7">
        <w:t>Основным фактором, повлиявшим на увеличение рентабельности основных фондов, является снижение стоимости основных фондов и увеличение рентабельности выполняемых работ</w:t>
      </w:r>
      <w:r w:rsidR="006817F7" w:rsidRPr="006817F7">
        <w:t xml:space="preserve">. </w:t>
      </w:r>
      <w:r w:rsidRPr="006817F7">
        <w:t>Так же за счет приобретения новых дополнительных видов нематериальных активов расширяется круг деятельности предприятия, следовательно, предприятие получает дополнительную прибыль</w:t>
      </w:r>
      <w:r w:rsidR="006817F7" w:rsidRPr="006817F7">
        <w:t>.</w:t>
      </w:r>
    </w:p>
    <w:p w:rsidR="006817F7" w:rsidRDefault="00DE59E7" w:rsidP="00D3088D">
      <w:pPr>
        <w:widowControl w:val="0"/>
        <w:autoSpaceDE w:val="0"/>
        <w:autoSpaceDN w:val="0"/>
        <w:adjustRightInd w:val="0"/>
        <w:ind w:firstLine="709"/>
      </w:pPr>
      <w:r w:rsidRPr="006817F7">
        <w:t>Произведенные расчеты свидетельствуют об эффективности предложенных мероприятий, так как улучшают структуру основных средств</w:t>
      </w:r>
      <w:r w:rsidR="006817F7" w:rsidRPr="006817F7">
        <w:t xml:space="preserve"> </w:t>
      </w:r>
      <w:r w:rsidRPr="006817F7">
        <w:t>и нематериальных активов ООО</w:t>
      </w:r>
      <w:r w:rsidR="006817F7">
        <w:t xml:space="preserve"> "</w:t>
      </w:r>
      <w:r w:rsidRPr="006817F7">
        <w:t>ДальПромТоргСервис</w:t>
      </w:r>
      <w:r w:rsidR="006817F7">
        <w:t xml:space="preserve">", </w:t>
      </w:r>
      <w:r w:rsidRPr="006817F7">
        <w:t>повышают эффективность их использования и улучшают финансовое положение предприятия</w:t>
      </w:r>
      <w:r w:rsidR="006817F7" w:rsidRPr="006817F7">
        <w:t>.</w:t>
      </w:r>
    </w:p>
    <w:p w:rsidR="006817F7" w:rsidRDefault="006817F7" w:rsidP="00D3088D">
      <w:pPr>
        <w:widowControl w:val="0"/>
        <w:autoSpaceDE w:val="0"/>
        <w:autoSpaceDN w:val="0"/>
        <w:adjustRightInd w:val="0"/>
        <w:ind w:firstLine="709"/>
      </w:pPr>
    </w:p>
    <w:p w:rsidR="006817F7" w:rsidRPr="006817F7" w:rsidRDefault="00E00729" w:rsidP="00E00729">
      <w:pPr>
        <w:pStyle w:val="2"/>
      </w:pPr>
      <w:r>
        <w:br w:type="page"/>
      </w:r>
      <w:bookmarkStart w:id="28" w:name="_Toc233367617"/>
      <w:r w:rsidR="006817F7">
        <w:t>Список использованных источников</w:t>
      </w:r>
      <w:bookmarkEnd w:id="28"/>
    </w:p>
    <w:p w:rsidR="00E00729" w:rsidRDefault="00E00729" w:rsidP="00D3088D">
      <w:pPr>
        <w:widowControl w:val="0"/>
        <w:autoSpaceDE w:val="0"/>
        <w:autoSpaceDN w:val="0"/>
        <w:adjustRightInd w:val="0"/>
        <w:ind w:firstLine="709"/>
      </w:pPr>
    </w:p>
    <w:p w:rsidR="006817F7" w:rsidRDefault="00F2754B" w:rsidP="00F10454">
      <w:pPr>
        <w:pStyle w:val="a1"/>
      </w:pPr>
      <w:r w:rsidRPr="006817F7">
        <w:t>Положение по ведению бухгалтерского учета и отчетности в Российской Федерации</w:t>
      </w:r>
      <w:r w:rsidR="006817F7" w:rsidRPr="006817F7">
        <w:t xml:space="preserve"> [</w:t>
      </w:r>
      <w:r w:rsidRPr="006817F7">
        <w:t>Текст</w:t>
      </w:r>
      <w:r w:rsidR="006817F7">
        <w:t>]:</w:t>
      </w:r>
      <w:r w:rsidR="006817F7" w:rsidRPr="006817F7">
        <w:t xml:space="preserve"> </w:t>
      </w:r>
      <w:r w:rsidRPr="006817F7">
        <w:t>утв</w:t>
      </w:r>
      <w:r w:rsidR="006817F7" w:rsidRPr="006817F7">
        <w:t xml:space="preserve">. </w:t>
      </w:r>
      <w:r w:rsidRPr="006817F7">
        <w:t>приказом Минфина Российской Федерации от 29</w:t>
      </w:r>
      <w:r w:rsidR="006817F7">
        <w:t>.0</w:t>
      </w:r>
      <w:r w:rsidRPr="006817F7">
        <w:t>7</w:t>
      </w:r>
      <w:r w:rsidR="006817F7">
        <w:t>. 19</w:t>
      </w:r>
      <w:r w:rsidRPr="006817F7">
        <w:t>98 № 34н</w:t>
      </w:r>
      <w:r w:rsidR="006817F7" w:rsidRPr="006817F7">
        <w:t xml:space="preserve">: </w:t>
      </w:r>
      <w:r w:rsidRPr="006817F7">
        <w:t>ред</w:t>
      </w:r>
      <w:r w:rsidR="006817F7" w:rsidRPr="006817F7">
        <w:t xml:space="preserve">. </w:t>
      </w:r>
      <w:r w:rsidRPr="006817F7">
        <w:t>от 26</w:t>
      </w:r>
      <w:r w:rsidR="006817F7">
        <w:t>.03. 20</w:t>
      </w:r>
      <w:r w:rsidRPr="006817F7">
        <w:t>07</w:t>
      </w:r>
      <w:r w:rsidR="006817F7" w:rsidRPr="006817F7">
        <w:t>.</w:t>
      </w:r>
    </w:p>
    <w:p w:rsidR="006817F7" w:rsidRDefault="00F2754B" w:rsidP="00F10454">
      <w:pPr>
        <w:pStyle w:val="a1"/>
      </w:pPr>
      <w:r w:rsidRPr="006817F7">
        <w:t>Суглобов А</w:t>
      </w:r>
      <w:r w:rsidR="006817F7">
        <w:t xml:space="preserve">.Е. </w:t>
      </w:r>
      <w:r w:rsidRPr="006817F7">
        <w:t>Бухгалтерский учет и аудит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А</w:t>
      </w:r>
      <w:r w:rsidR="006817F7">
        <w:t xml:space="preserve">.Е. </w:t>
      </w:r>
      <w:r w:rsidRPr="006817F7">
        <w:t>Суглобов, Б</w:t>
      </w:r>
      <w:r w:rsidR="006817F7">
        <w:t xml:space="preserve">.Т. </w:t>
      </w:r>
      <w:r w:rsidRPr="006817F7">
        <w:t>Жарылгасов</w:t>
      </w:r>
      <w:r w:rsidR="006817F7" w:rsidRPr="006817F7">
        <w:t xml:space="preserve">. </w:t>
      </w:r>
      <w:r w:rsidR="006817F7">
        <w:t>-</w:t>
      </w:r>
      <w:r w:rsidRPr="006817F7">
        <w:t xml:space="preserve"> М</w:t>
      </w:r>
      <w:r w:rsidR="006817F7">
        <w:t>.:</w:t>
      </w:r>
      <w:r w:rsidR="006817F7" w:rsidRPr="006817F7">
        <w:t xml:space="preserve"> </w:t>
      </w:r>
      <w:r w:rsidRPr="006817F7">
        <w:t>КНОРУС, 2007</w:t>
      </w:r>
      <w:r w:rsidR="006817F7" w:rsidRPr="006817F7">
        <w:t xml:space="preserve">. </w:t>
      </w:r>
      <w:r w:rsidR="006817F7">
        <w:t>-</w:t>
      </w:r>
      <w:r w:rsidRPr="006817F7">
        <w:t xml:space="preserve"> 496 с</w:t>
      </w:r>
      <w:r w:rsidR="006817F7" w:rsidRPr="006817F7">
        <w:t>.</w:t>
      </w:r>
    </w:p>
    <w:p w:rsidR="006817F7" w:rsidRDefault="00F2754B" w:rsidP="00F10454">
      <w:pPr>
        <w:pStyle w:val="a1"/>
      </w:pPr>
      <w:r w:rsidRPr="006817F7">
        <w:t>Положение по бухгалтерскому учету</w:t>
      </w:r>
      <w:r w:rsidR="006817F7">
        <w:t xml:space="preserve"> "</w:t>
      </w:r>
      <w:r w:rsidRPr="006817F7">
        <w:t>Учет основных средств</w:t>
      </w:r>
      <w:r w:rsidR="006817F7">
        <w:t xml:space="preserve">" </w:t>
      </w:r>
      <w:r w:rsidR="006817F7" w:rsidRPr="006817F7">
        <w:t>[</w:t>
      </w:r>
      <w:r w:rsidRPr="006817F7">
        <w:t>Текст</w:t>
      </w:r>
      <w:r w:rsidR="006817F7">
        <w:t>]:</w:t>
      </w:r>
      <w:r w:rsidR="006817F7" w:rsidRPr="006817F7">
        <w:t xml:space="preserve"> </w:t>
      </w:r>
      <w:r w:rsidRPr="006817F7">
        <w:t>ПБУ 6/01</w:t>
      </w:r>
      <w:r w:rsidR="006817F7" w:rsidRPr="006817F7">
        <w:t xml:space="preserve">: </w:t>
      </w:r>
      <w:r w:rsidRPr="006817F7">
        <w:t>утв</w:t>
      </w:r>
      <w:r w:rsidR="006817F7" w:rsidRPr="006817F7">
        <w:t xml:space="preserve">. </w:t>
      </w:r>
      <w:r w:rsidRPr="006817F7">
        <w:t>приказом Минфина Российской Федерации от 30</w:t>
      </w:r>
      <w:r w:rsidR="006817F7">
        <w:t>.03. 20</w:t>
      </w:r>
      <w:r w:rsidRPr="006817F7">
        <w:t>01</w:t>
      </w:r>
      <w:r w:rsidR="006817F7" w:rsidRPr="006817F7">
        <w:t xml:space="preserve"> </w:t>
      </w:r>
      <w:r w:rsidRPr="006817F7">
        <w:t>№ 26н</w:t>
      </w:r>
      <w:r w:rsidR="006817F7" w:rsidRPr="006817F7">
        <w:t xml:space="preserve">: </w:t>
      </w:r>
      <w:r w:rsidRPr="006817F7">
        <w:t>ред</w:t>
      </w:r>
      <w:r w:rsidR="006817F7" w:rsidRPr="006817F7">
        <w:t xml:space="preserve">. </w:t>
      </w:r>
      <w:r w:rsidRPr="006817F7">
        <w:t>от 27</w:t>
      </w:r>
      <w:r w:rsidR="006817F7">
        <w:t>.11. 20</w:t>
      </w:r>
      <w:r w:rsidRPr="006817F7">
        <w:t>06</w:t>
      </w:r>
      <w:r w:rsidR="006817F7" w:rsidRPr="006817F7">
        <w:t>.</w:t>
      </w:r>
    </w:p>
    <w:p w:rsidR="006817F7" w:rsidRDefault="00F2754B" w:rsidP="00F10454">
      <w:pPr>
        <w:pStyle w:val="a1"/>
      </w:pPr>
      <w:r w:rsidRPr="006817F7">
        <w:t>Методические указания по бухгалтерскому учету основных средств</w:t>
      </w:r>
      <w:r w:rsidR="006817F7" w:rsidRPr="006817F7">
        <w:t xml:space="preserve"> [</w:t>
      </w:r>
      <w:r w:rsidRPr="006817F7">
        <w:t>Текст</w:t>
      </w:r>
      <w:r w:rsidR="006817F7">
        <w:t>]:</w:t>
      </w:r>
      <w:r w:rsidR="006817F7" w:rsidRPr="006817F7">
        <w:t xml:space="preserve"> </w:t>
      </w:r>
      <w:r w:rsidRPr="006817F7">
        <w:t>утв</w:t>
      </w:r>
      <w:r w:rsidR="006817F7" w:rsidRPr="006817F7">
        <w:t xml:space="preserve">. </w:t>
      </w:r>
      <w:r w:rsidRPr="006817F7">
        <w:t>приказом Минфина Российской Федерации от 1</w:t>
      </w:r>
      <w:r w:rsidR="006817F7">
        <w:t>3.1</w:t>
      </w:r>
      <w:r w:rsidRPr="006817F7">
        <w:t>0</w:t>
      </w:r>
      <w:r w:rsidR="006817F7">
        <w:t>. 20</w:t>
      </w:r>
      <w:r w:rsidRPr="006817F7">
        <w:t>03 № 91н</w:t>
      </w:r>
      <w:r w:rsidR="006817F7" w:rsidRPr="006817F7">
        <w:t xml:space="preserve">: </w:t>
      </w:r>
      <w:r w:rsidRPr="006817F7">
        <w:t>ред</w:t>
      </w:r>
      <w:r w:rsidR="006817F7" w:rsidRPr="006817F7">
        <w:t xml:space="preserve">. </w:t>
      </w:r>
      <w:r w:rsidRPr="006817F7">
        <w:t>от 27</w:t>
      </w:r>
      <w:r w:rsidR="006817F7">
        <w:t>.11. 20</w:t>
      </w:r>
      <w:r w:rsidRPr="006817F7">
        <w:t>06</w:t>
      </w:r>
      <w:r w:rsidR="006817F7" w:rsidRPr="006817F7">
        <w:t>.</w:t>
      </w:r>
    </w:p>
    <w:p w:rsidR="006817F7" w:rsidRDefault="00F2754B" w:rsidP="00F10454">
      <w:pPr>
        <w:pStyle w:val="a1"/>
      </w:pPr>
      <w:r w:rsidRPr="006817F7">
        <w:t>Козлова З</w:t>
      </w:r>
      <w:r w:rsidR="006817F7">
        <w:t xml:space="preserve">.Н. </w:t>
      </w:r>
      <w:r w:rsidRPr="006817F7">
        <w:t>Основы бухгалтерского учета</w:t>
      </w:r>
      <w:r w:rsidR="006817F7" w:rsidRPr="006817F7">
        <w:t xml:space="preserve"> [</w:t>
      </w:r>
      <w:r w:rsidRPr="006817F7">
        <w:t>Текст</w:t>
      </w:r>
      <w:r w:rsidR="006817F7">
        <w:t>]:</w:t>
      </w:r>
      <w:r w:rsidR="006817F7" w:rsidRPr="006817F7">
        <w:t xml:space="preserve"> </w:t>
      </w:r>
      <w:r w:rsidRPr="006817F7">
        <w:t>учебник / З</w:t>
      </w:r>
      <w:r w:rsidR="006817F7">
        <w:t xml:space="preserve">.Н. </w:t>
      </w:r>
      <w:r w:rsidRPr="006817F7">
        <w:t>Козлова, В</w:t>
      </w:r>
      <w:r w:rsidR="006817F7">
        <w:t xml:space="preserve">.В. </w:t>
      </w:r>
      <w:r w:rsidRPr="006817F7">
        <w:t>Парашутин</w:t>
      </w:r>
      <w:r w:rsidR="006817F7" w:rsidRPr="006817F7">
        <w:t xml:space="preserve">. </w:t>
      </w:r>
      <w:r w:rsidR="006817F7">
        <w:t>-</w:t>
      </w:r>
      <w:r w:rsidRPr="006817F7">
        <w:t xml:space="preserve"> М</w:t>
      </w:r>
      <w:r w:rsidR="006817F7">
        <w:t>.:</w:t>
      </w:r>
      <w:r w:rsidR="006817F7" w:rsidRPr="006817F7">
        <w:t xml:space="preserve"> </w:t>
      </w:r>
      <w:r w:rsidRPr="006817F7">
        <w:t>Проспект, 2007</w:t>
      </w:r>
      <w:r w:rsidR="006817F7" w:rsidRPr="006817F7">
        <w:t xml:space="preserve">. </w:t>
      </w:r>
      <w:r w:rsidR="006817F7">
        <w:t>-</w:t>
      </w:r>
      <w:r w:rsidRPr="006817F7">
        <w:t xml:space="preserve"> 740 с</w:t>
      </w:r>
      <w:r w:rsidR="006817F7" w:rsidRPr="006817F7">
        <w:t>.</w:t>
      </w:r>
    </w:p>
    <w:p w:rsidR="006817F7" w:rsidRDefault="00F2754B" w:rsidP="00F10454">
      <w:pPr>
        <w:pStyle w:val="a1"/>
      </w:pPr>
      <w:r w:rsidRPr="006817F7">
        <w:t>Поршерстник Н</w:t>
      </w:r>
      <w:r w:rsidR="006817F7">
        <w:t xml:space="preserve">.В. </w:t>
      </w:r>
      <w:r w:rsidRPr="006817F7">
        <w:t>Бухгалтерский учет в промышленности, торговле, строительстве</w:t>
      </w:r>
      <w:r w:rsidR="006817F7" w:rsidRPr="006817F7">
        <w:t xml:space="preserve"> [</w:t>
      </w:r>
      <w:r w:rsidRPr="006817F7">
        <w:t>Текст</w:t>
      </w:r>
      <w:r w:rsidR="006817F7" w:rsidRPr="006817F7">
        <w:t xml:space="preserve">] </w:t>
      </w:r>
      <w:r w:rsidRPr="006817F7">
        <w:t>/ Н</w:t>
      </w:r>
      <w:r w:rsidR="006817F7">
        <w:t xml:space="preserve">.В. </w:t>
      </w:r>
      <w:r w:rsidRPr="006817F7">
        <w:t>Поршерстник</w:t>
      </w:r>
      <w:r w:rsidR="006817F7" w:rsidRPr="006817F7">
        <w:t xml:space="preserve">. </w:t>
      </w:r>
      <w:r w:rsidR="006817F7">
        <w:t>-</w:t>
      </w:r>
      <w:r w:rsidRPr="006817F7">
        <w:t xml:space="preserve"> С</w:t>
      </w:r>
      <w:r w:rsidR="006817F7" w:rsidRPr="006817F7">
        <w:t xml:space="preserve">. - </w:t>
      </w:r>
      <w:r w:rsidRPr="006817F7">
        <w:t>П</w:t>
      </w:r>
      <w:r w:rsidR="006817F7">
        <w:t>.:</w:t>
      </w:r>
      <w:r w:rsidR="006817F7" w:rsidRPr="006817F7">
        <w:t xml:space="preserve"> </w:t>
      </w:r>
      <w:r w:rsidRPr="006817F7">
        <w:t>Питер, 2008</w:t>
      </w:r>
      <w:r w:rsidR="006817F7" w:rsidRPr="006817F7">
        <w:t xml:space="preserve">. </w:t>
      </w:r>
      <w:r w:rsidR="006817F7">
        <w:t>-</w:t>
      </w:r>
      <w:r w:rsidR="006817F7" w:rsidRPr="006817F7">
        <w:t xml:space="preserve"> </w:t>
      </w:r>
      <w:r w:rsidRPr="006817F7">
        <w:t>592 с</w:t>
      </w:r>
      <w:r w:rsidR="006817F7" w:rsidRPr="006817F7">
        <w:t>.</w:t>
      </w:r>
    </w:p>
    <w:p w:rsidR="006817F7" w:rsidRDefault="00F2754B" w:rsidP="00F10454">
      <w:pPr>
        <w:pStyle w:val="a1"/>
      </w:pPr>
      <w:r w:rsidRPr="006817F7">
        <w:t>Классификация основных средств, включаемых в амортизационные группы</w:t>
      </w:r>
      <w:r w:rsidR="006817F7" w:rsidRPr="006817F7">
        <w:t xml:space="preserve"> [</w:t>
      </w:r>
      <w:r w:rsidRPr="006817F7">
        <w:t>Текст</w:t>
      </w:r>
      <w:r w:rsidR="006817F7">
        <w:t>]:</w:t>
      </w:r>
      <w:r w:rsidR="006817F7" w:rsidRPr="006817F7">
        <w:t xml:space="preserve"> </w:t>
      </w:r>
      <w:r w:rsidRPr="006817F7">
        <w:t>утв</w:t>
      </w:r>
      <w:r w:rsidR="006817F7" w:rsidRPr="006817F7">
        <w:t xml:space="preserve">. </w:t>
      </w:r>
      <w:r w:rsidRPr="006817F7">
        <w:t>постановлением Правительства Российской Федерации от 01</w:t>
      </w:r>
      <w:r w:rsidR="006817F7">
        <w:t>.01. 20</w:t>
      </w:r>
      <w:r w:rsidRPr="006817F7">
        <w:t>02 № 1</w:t>
      </w:r>
      <w:r w:rsidR="006817F7" w:rsidRPr="006817F7">
        <w:t xml:space="preserve">: </w:t>
      </w:r>
      <w:r w:rsidRPr="006817F7">
        <w:t>ред</w:t>
      </w:r>
      <w:r w:rsidR="006817F7" w:rsidRPr="006817F7">
        <w:t xml:space="preserve">. </w:t>
      </w:r>
      <w:r w:rsidRPr="006817F7">
        <w:t>от 12</w:t>
      </w:r>
      <w:r w:rsidR="006817F7">
        <w:t>.0</w:t>
      </w:r>
      <w:r w:rsidRPr="006817F7">
        <w:t>9</w:t>
      </w:r>
      <w:r w:rsidR="006817F7">
        <w:t>. 20</w:t>
      </w:r>
      <w:r w:rsidRPr="006817F7">
        <w:t>08</w:t>
      </w:r>
      <w:r w:rsidR="006817F7" w:rsidRPr="006817F7">
        <w:t>.</w:t>
      </w:r>
    </w:p>
    <w:p w:rsidR="006817F7" w:rsidRDefault="00F2754B" w:rsidP="00F10454">
      <w:pPr>
        <w:pStyle w:val="a1"/>
      </w:pPr>
      <w:r w:rsidRPr="006817F7">
        <w:t>Иосифова О</w:t>
      </w:r>
      <w:r w:rsidR="006817F7">
        <w:t xml:space="preserve">.Н. </w:t>
      </w:r>
      <w:r w:rsidRPr="006817F7">
        <w:t>Практикум по бухгалтерскому финансовому учету</w:t>
      </w:r>
      <w:r w:rsidR="006817F7" w:rsidRPr="006817F7">
        <w:t xml:space="preserve">. </w:t>
      </w:r>
      <w:r w:rsidRPr="006817F7">
        <w:t xml:space="preserve">Часть </w:t>
      </w:r>
      <w:r w:rsidRPr="006817F7">
        <w:rPr>
          <w:lang w:val="en-US"/>
        </w:rPr>
        <w:t>I</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О</w:t>
      </w:r>
      <w:r w:rsidR="006817F7">
        <w:t xml:space="preserve">.Н. </w:t>
      </w:r>
      <w:r w:rsidRPr="006817F7">
        <w:t>Иосифова</w:t>
      </w:r>
      <w:r w:rsidR="006817F7" w:rsidRPr="006817F7">
        <w:t xml:space="preserve">. </w:t>
      </w:r>
      <w:r w:rsidR="006817F7">
        <w:t>-</w:t>
      </w:r>
      <w:r w:rsidRPr="006817F7">
        <w:t xml:space="preserve"> М</w:t>
      </w:r>
      <w:r w:rsidR="006817F7">
        <w:t>.:</w:t>
      </w:r>
      <w:r w:rsidR="006817F7" w:rsidRPr="006817F7">
        <w:t xml:space="preserve"> </w:t>
      </w:r>
      <w:r w:rsidRPr="006817F7">
        <w:t>Бухгалтерский учет, 2007</w:t>
      </w:r>
      <w:r w:rsidR="006817F7" w:rsidRPr="006817F7">
        <w:t xml:space="preserve">. </w:t>
      </w:r>
      <w:r w:rsidR="006817F7">
        <w:t>-</w:t>
      </w:r>
      <w:r w:rsidRPr="006817F7">
        <w:t xml:space="preserve"> 72 с</w:t>
      </w:r>
      <w:r w:rsidR="006817F7" w:rsidRPr="006817F7">
        <w:t>.</w:t>
      </w:r>
    </w:p>
    <w:p w:rsidR="006817F7" w:rsidRDefault="00F2754B" w:rsidP="00F10454">
      <w:pPr>
        <w:pStyle w:val="a1"/>
      </w:pPr>
      <w:r w:rsidRPr="006817F7">
        <w:t>Положение по бухгалтерскому учету</w:t>
      </w:r>
      <w:r w:rsidR="006817F7">
        <w:t xml:space="preserve"> "</w:t>
      </w:r>
      <w:r w:rsidRPr="006817F7">
        <w:t>Учет нематериальных активов</w:t>
      </w:r>
      <w:r w:rsidR="006817F7">
        <w:t xml:space="preserve">" </w:t>
      </w:r>
      <w:r w:rsidR="006817F7" w:rsidRPr="006817F7">
        <w:t>[</w:t>
      </w:r>
      <w:r w:rsidRPr="006817F7">
        <w:t>Текст</w:t>
      </w:r>
      <w:r w:rsidR="006817F7">
        <w:t>]:</w:t>
      </w:r>
      <w:r w:rsidR="006817F7" w:rsidRPr="006817F7">
        <w:t xml:space="preserve"> </w:t>
      </w:r>
      <w:r w:rsidRPr="006817F7">
        <w:t>ПБУ 14/2007</w:t>
      </w:r>
      <w:r w:rsidR="006817F7" w:rsidRPr="006817F7">
        <w:t xml:space="preserve">: </w:t>
      </w:r>
      <w:r w:rsidRPr="006817F7">
        <w:t>утв</w:t>
      </w:r>
      <w:r w:rsidR="006817F7" w:rsidRPr="006817F7">
        <w:t xml:space="preserve">. </w:t>
      </w:r>
      <w:r w:rsidRPr="006817F7">
        <w:t>приказом Минфина России от 27</w:t>
      </w:r>
      <w:r w:rsidR="006817F7">
        <w:t>.12. 20</w:t>
      </w:r>
      <w:r w:rsidRPr="006817F7">
        <w:t>07 № 153н</w:t>
      </w:r>
      <w:r w:rsidR="006817F7" w:rsidRPr="006817F7">
        <w:t>.</w:t>
      </w:r>
    </w:p>
    <w:p w:rsidR="006817F7" w:rsidRDefault="00F2754B" w:rsidP="00F10454">
      <w:pPr>
        <w:pStyle w:val="a1"/>
      </w:pPr>
      <w:r w:rsidRPr="006817F7">
        <w:t>Безруких П</w:t>
      </w:r>
      <w:r w:rsidR="006817F7">
        <w:t xml:space="preserve">.С. </w:t>
      </w:r>
      <w:r w:rsidRPr="006817F7">
        <w:t>Бухгалтерский учет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П</w:t>
      </w:r>
      <w:r w:rsidR="006817F7">
        <w:t xml:space="preserve">.С. </w:t>
      </w:r>
      <w:r w:rsidRPr="006817F7">
        <w:t>Безруких</w:t>
      </w:r>
      <w:r w:rsidR="006817F7" w:rsidRPr="006817F7">
        <w:t xml:space="preserve">. </w:t>
      </w:r>
      <w:r w:rsidR="006817F7">
        <w:t>-</w:t>
      </w:r>
      <w:r w:rsidRPr="006817F7">
        <w:t xml:space="preserve"> М</w:t>
      </w:r>
      <w:r w:rsidR="006817F7">
        <w:t>.:</w:t>
      </w:r>
      <w:r w:rsidR="006817F7" w:rsidRPr="006817F7">
        <w:t xml:space="preserve"> </w:t>
      </w:r>
      <w:r w:rsidRPr="006817F7">
        <w:t>Финансы и статистика, 2006</w:t>
      </w:r>
      <w:r w:rsidR="006817F7" w:rsidRPr="006817F7">
        <w:t xml:space="preserve">. </w:t>
      </w:r>
      <w:r w:rsidR="006817F7">
        <w:t>-</w:t>
      </w:r>
      <w:r w:rsidRPr="006817F7">
        <w:t xml:space="preserve"> 682 с</w:t>
      </w:r>
      <w:r w:rsidR="006817F7" w:rsidRPr="006817F7">
        <w:t>.</w:t>
      </w:r>
    </w:p>
    <w:p w:rsidR="006817F7" w:rsidRDefault="00F2754B" w:rsidP="00F10454">
      <w:pPr>
        <w:pStyle w:val="a1"/>
      </w:pPr>
      <w:r w:rsidRPr="006817F7">
        <w:t>Козлова Е</w:t>
      </w:r>
      <w:r w:rsidR="006817F7">
        <w:t xml:space="preserve">.П. </w:t>
      </w:r>
      <w:r w:rsidRPr="006817F7">
        <w:t>Бухгалтерский учет в организациях</w:t>
      </w:r>
      <w:r w:rsidR="006817F7" w:rsidRPr="006817F7">
        <w:t xml:space="preserve"> [</w:t>
      </w:r>
      <w:r w:rsidRPr="006817F7">
        <w:t>Текст</w:t>
      </w:r>
      <w:r w:rsidR="006817F7" w:rsidRPr="006817F7">
        <w:t xml:space="preserve">] </w:t>
      </w:r>
      <w:r w:rsidRPr="006817F7">
        <w:t>/ Е</w:t>
      </w:r>
      <w:r w:rsidR="006817F7">
        <w:t xml:space="preserve">.П. </w:t>
      </w:r>
      <w:r w:rsidRPr="006817F7">
        <w:t>Козлова, Т</w:t>
      </w:r>
      <w:r w:rsidR="006817F7">
        <w:t xml:space="preserve">.Н. </w:t>
      </w:r>
      <w:r w:rsidRPr="006817F7">
        <w:t>Бабченко, Е</w:t>
      </w:r>
      <w:r w:rsidR="006817F7">
        <w:t xml:space="preserve">.Н. </w:t>
      </w:r>
      <w:r w:rsidRPr="006817F7">
        <w:t>Галанина</w:t>
      </w:r>
      <w:r w:rsidR="006817F7" w:rsidRPr="006817F7">
        <w:t xml:space="preserve">. </w:t>
      </w:r>
      <w:r w:rsidR="006817F7">
        <w:t>-</w:t>
      </w:r>
      <w:r w:rsidRPr="006817F7">
        <w:t xml:space="preserve"> М</w:t>
      </w:r>
      <w:r w:rsidR="006817F7">
        <w:t>.:</w:t>
      </w:r>
      <w:r w:rsidR="006817F7" w:rsidRPr="006817F7">
        <w:t xml:space="preserve"> </w:t>
      </w:r>
      <w:r w:rsidRPr="006817F7">
        <w:t>Финансы и статистика, 2006</w:t>
      </w:r>
      <w:r w:rsidR="006817F7" w:rsidRPr="006817F7">
        <w:t xml:space="preserve">. </w:t>
      </w:r>
      <w:r w:rsidR="006817F7">
        <w:t>-</w:t>
      </w:r>
      <w:r w:rsidRPr="006817F7">
        <w:t xml:space="preserve"> 720 с</w:t>
      </w:r>
      <w:r w:rsidR="006817F7" w:rsidRPr="006817F7">
        <w:t>.</w:t>
      </w:r>
    </w:p>
    <w:p w:rsidR="006817F7" w:rsidRDefault="00F2754B" w:rsidP="00F10454">
      <w:pPr>
        <w:pStyle w:val="a1"/>
      </w:pPr>
      <w:r w:rsidRPr="006817F7">
        <w:t>Завгородний В</w:t>
      </w:r>
      <w:r w:rsidR="006817F7">
        <w:t xml:space="preserve">.П. </w:t>
      </w:r>
      <w:r w:rsidRPr="006817F7">
        <w:t>Бухгалтерский учет, контроль и аудит в условиях рынка</w:t>
      </w:r>
      <w:r w:rsidR="006817F7" w:rsidRPr="006817F7">
        <w:t xml:space="preserve"> [</w:t>
      </w:r>
      <w:r w:rsidRPr="006817F7">
        <w:t>Текст</w:t>
      </w:r>
      <w:r w:rsidR="006817F7" w:rsidRPr="006817F7">
        <w:t xml:space="preserve">] </w:t>
      </w:r>
      <w:r w:rsidRPr="006817F7">
        <w:t>/ В</w:t>
      </w:r>
      <w:r w:rsidR="006817F7">
        <w:t xml:space="preserve">.П. </w:t>
      </w:r>
      <w:r w:rsidRPr="006817F7">
        <w:t>Завгородний, В</w:t>
      </w:r>
      <w:r w:rsidR="006817F7">
        <w:t xml:space="preserve">.Я. </w:t>
      </w:r>
      <w:r w:rsidRPr="006817F7">
        <w:t>Савченко</w:t>
      </w:r>
      <w:r w:rsidR="006817F7" w:rsidRPr="006817F7">
        <w:t xml:space="preserve">. </w:t>
      </w:r>
      <w:r w:rsidR="006817F7">
        <w:t>-</w:t>
      </w:r>
      <w:r w:rsidRPr="006817F7">
        <w:t xml:space="preserve"> К</w:t>
      </w:r>
      <w:r w:rsidR="006817F7">
        <w:t>.:</w:t>
      </w:r>
      <w:r w:rsidR="006817F7" w:rsidRPr="006817F7">
        <w:t xml:space="preserve"> </w:t>
      </w:r>
      <w:r w:rsidRPr="006817F7">
        <w:t>Блиц-Информ, 2006</w:t>
      </w:r>
      <w:r w:rsidR="006817F7" w:rsidRPr="006817F7">
        <w:t xml:space="preserve">. </w:t>
      </w:r>
      <w:r w:rsidR="006817F7">
        <w:t>-</w:t>
      </w:r>
      <w:r w:rsidR="006817F7" w:rsidRPr="006817F7">
        <w:t xml:space="preserve"> </w:t>
      </w:r>
      <w:r w:rsidRPr="006817F7">
        <w:t>342 с</w:t>
      </w:r>
      <w:r w:rsidR="006817F7" w:rsidRPr="006817F7">
        <w:t>.</w:t>
      </w:r>
    </w:p>
    <w:p w:rsidR="006817F7" w:rsidRDefault="00F2754B" w:rsidP="00F10454">
      <w:pPr>
        <w:pStyle w:val="a1"/>
      </w:pPr>
      <w:r w:rsidRPr="006817F7">
        <w:t>Владимирова Т</w:t>
      </w:r>
      <w:r w:rsidR="006817F7">
        <w:t xml:space="preserve">.В. </w:t>
      </w:r>
      <w:r w:rsidRPr="006817F7">
        <w:t>Бухгалтерский учет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Т</w:t>
      </w:r>
      <w:r w:rsidR="006817F7">
        <w:t xml:space="preserve">.В. </w:t>
      </w:r>
      <w:r w:rsidRPr="006817F7">
        <w:t>Владимирова</w:t>
      </w:r>
      <w:r w:rsidR="006817F7" w:rsidRPr="006817F7">
        <w:t xml:space="preserve">. </w:t>
      </w:r>
      <w:r w:rsidR="006817F7">
        <w:t>-</w:t>
      </w:r>
      <w:r w:rsidRPr="006817F7">
        <w:t xml:space="preserve"> М</w:t>
      </w:r>
      <w:r w:rsidR="006817F7">
        <w:t>.:</w:t>
      </w:r>
      <w:r w:rsidR="006817F7" w:rsidRPr="006817F7">
        <w:t xml:space="preserve"> </w:t>
      </w:r>
      <w:r w:rsidRPr="006817F7">
        <w:t>Экзамен, 2007</w:t>
      </w:r>
      <w:r w:rsidR="006817F7" w:rsidRPr="006817F7">
        <w:t xml:space="preserve">. </w:t>
      </w:r>
      <w:r w:rsidR="006817F7">
        <w:t>-</w:t>
      </w:r>
      <w:r w:rsidRPr="006817F7">
        <w:t xml:space="preserve"> 320 с</w:t>
      </w:r>
      <w:r w:rsidR="006817F7" w:rsidRPr="006817F7">
        <w:t>.</w:t>
      </w:r>
    </w:p>
    <w:p w:rsidR="006817F7" w:rsidRDefault="00F2754B" w:rsidP="00F10454">
      <w:pPr>
        <w:pStyle w:val="a1"/>
      </w:pPr>
      <w:r w:rsidRPr="006817F7">
        <w:t>Климова М</w:t>
      </w:r>
      <w:r w:rsidR="006817F7">
        <w:t xml:space="preserve">.А. </w:t>
      </w:r>
      <w:r w:rsidRPr="006817F7">
        <w:t>Бухгалтерский учет</w:t>
      </w:r>
      <w:r w:rsidR="006817F7" w:rsidRPr="006817F7">
        <w:t xml:space="preserve"> [</w:t>
      </w:r>
      <w:r w:rsidRPr="006817F7">
        <w:t>Текст</w:t>
      </w:r>
      <w:r w:rsidR="006817F7">
        <w:t>]:</w:t>
      </w:r>
      <w:r w:rsidR="006817F7" w:rsidRPr="006817F7">
        <w:t xml:space="preserve"> </w:t>
      </w:r>
      <w:r w:rsidRPr="006817F7">
        <w:t>учебник / М</w:t>
      </w:r>
      <w:r w:rsidR="006817F7">
        <w:t xml:space="preserve">.А. </w:t>
      </w:r>
      <w:r w:rsidRPr="006817F7">
        <w:t>Климова</w:t>
      </w:r>
      <w:r w:rsidR="006817F7" w:rsidRPr="006817F7">
        <w:t xml:space="preserve">. </w:t>
      </w:r>
      <w:r w:rsidR="006817F7">
        <w:t>-</w:t>
      </w:r>
      <w:r w:rsidRPr="006817F7">
        <w:t xml:space="preserve"> М</w:t>
      </w:r>
      <w:r w:rsidR="006817F7">
        <w:t>.:</w:t>
      </w:r>
      <w:r w:rsidR="006817F7" w:rsidRPr="006817F7">
        <w:t xml:space="preserve"> </w:t>
      </w:r>
      <w:r w:rsidRPr="006817F7">
        <w:t>Бератор-Пресс, 2006</w:t>
      </w:r>
      <w:r w:rsidR="006817F7" w:rsidRPr="006817F7">
        <w:t xml:space="preserve">. </w:t>
      </w:r>
      <w:r w:rsidR="006817F7">
        <w:t>-</w:t>
      </w:r>
      <w:r w:rsidRPr="006817F7">
        <w:t xml:space="preserve"> 723 с</w:t>
      </w:r>
      <w:r w:rsidR="006817F7" w:rsidRPr="006817F7">
        <w:t>.</w:t>
      </w:r>
    </w:p>
    <w:p w:rsidR="006817F7" w:rsidRDefault="00F2754B" w:rsidP="00F10454">
      <w:pPr>
        <w:pStyle w:val="a1"/>
      </w:pPr>
      <w:r w:rsidRPr="006817F7">
        <w:t>СавицкаяГ</w:t>
      </w:r>
      <w:r w:rsidR="006817F7">
        <w:t xml:space="preserve">.В. </w:t>
      </w:r>
      <w:r w:rsidRPr="006817F7">
        <w:t>Методика комплексного анализа хозяйственной деятельности,</w:t>
      </w:r>
      <w:r w:rsidR="006817F7" w:rsidRPr="006817F7">
        <w:t xml:space="preserve"> [</w:t>
      </w:r>
      <w:r w:rsidRPr="006817F7">
        <w:t>Текст</w:t>
      </w:r>
      <w:r w:rsidR="006817F7">
        <w:t>]:</w:t>
      </w:r>
      <w:r w:rsidR="006817F7" w:rsidRPr="006817F7">
        <w:t xml:space="preserve"> </w:t>
      </w:r>
      <w:r w:rsidRPr="006817F7">
        <w:t>Москва</w:t>
      </w:r>
      <w:r w:rsidR="006817F7">
        <w:t>, И</w:t>
      </w:r>
      <w:r w:rsidRPr="006817F7">
        <w:t>нфра-м</w:t>
      </w:r>
      <w:r w:rsidR="006817F7" w:rsidRPr="006817F7">
        <w:t xml:space="preserve">; </w:t>
      </w:r>
      <w:r w:rsidRPr="006817F7">
        <w:t>2006, 320с</w:t>
      </w:r>
      <w:r w:rsidR="006817F7" w:rsidRPr="006817F7">
        <w:t>.</w:t>
      </w:r>
    </w:p>
    <w:p w:rsidR="006817F7" w:rsidRDefault="00F2754B" w:rsidP="00F10454">
      <w:pPr>
        <w:pStyle w:val="a1"/>
      </w:pPr>
      <w:r w:rsidRPr="006817F7">
        <w:t>Кондраков Н</w:t>
      </w:r>
      <w:r w:rsidR="006817F7">
        <w:t xml:space="preserve">.П. </w:t>
      </w:r>
      <w:r w:rsidRPr="006817F7">
        <w:t>Бухгалтерский учет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Н</w:t>
      </w:r>
      <w:r w:rsidR="006817F7">
        <w:t xml:space="preserve">.П. </w:t>
      </w:r>
      <w:r w:rsidRPr="006817F7">
        <w:t>Кондраков</w:t>
      </w:r>
      <w:r w:rsidR="006817F7" w:rsidRPr="006817F7">
        <w:t xml:space="preserve">. </w:t>
      </w:r>
      <w:r w:rsidR="006817F7">
        <w:t>-</w:t>
      </w:r>
      <w:r w:rsidRPr="006817F7">
        <w:t xml:space="preserve"> М</w:t>
      </w:r>
      <w:r w:rsidR="006817F7">
        <w:t>.:</w:t>
      </w:r>
      <w:r w:rsidR="006817F7" w:rsidRPr="006817F7">
        <w:t xml:space="preserve"> </w:t>
      </w:r>
      <w:r w:rsidRPr="006817F7">
        <w:t>ИНФРА-М, 2007</w:t>
      </w:r>
      <w:r w:rsidR="006817F7" w:rsidRPr="006817F7">
        <w:t xml:space="preserve">. </w:t>
      </w:r>
      <w:r w:rsidR="006817F7">
        <w:t>-</w:t>
      </w:r>
      <w:r w:rsidRPr="006817F7">
        <w:t xml:space="preserve"> 640 с</w:t>
      </w:r>
      <w:r w:rsidR="006817F7" w:rsidRPr="006817F7">
        <w:t>.</w:t>
      </w:r>
    </w:p>
    <w:p w:rsidR="006817F7" w:rsidRDefault="00F2754B" w:rsidP="00F10454">
      <w:pPr>
        <w:pStyle w:val="a1"/>
      </w:pPr>
      <w:r w:rsidRPr="006817F7">
        <w:t>Гладышева Ю</w:t>
      </w:r>
      <w:r w:rsidR="006817F7">
        <w:t xml:space="preserve">.П. </w:t>
      </w:r>
      <w:r w:rsidRPr="006817F7">
        <w:t>Основные средства</w:t>
      </w:r>
      <w:r w:rsidR="006817F7" w:rsidRPr="006817F7">
        <w:t xml:space="preserve">: </w:t>
      </w:r>
      <w:r w:rsidRPr="006817F7">
        <w:t>бухгалтерский и налоговый учет</w:t>
      </w:r>
      <w:r w:rsidR="006817F7" w:rsidRPr="006817F7">
        <w:t xml:space="preserve"> [</w:t>
      </w:r>
      <w:r w:rsidRPr="006817F7">
        <w:t>Текст</w:t>
      </w:r>
      <w:r w:rsidR="006817F7" w:rsidRPr="006817F7">
        <w:t xml:space="preserve">] </w:t>
      </w:r>
      <w:r w:rsidRPr="006817F7">
        <w:t>/ Ю</w:t>
      </w:r>
      <w:r w:rsidR="006817F7">
        <w:t xml:space="preserve">.П. </w:t>
      </w:r>
      <w:r w:rsidRPr="006817F7">
        <w:t>Гладышева</w:t>
      </w:r>
      <w:r w:rsidR="006817F7" w:rsidRPr="006817F7">
        <w:t xml:space="preserve">. </w:t>
      </w:r>
      <w:r w:rsidR="006817F7">
        <w:t>-</w:t>
      </w:r>
      <w:r w:rsidRPr="006817F7">
        <w:t xml:space="preserve"> М</w:t>
      </w:r>
      <w:r w:rsidR="006817F7">
        <w:t>.:</w:t>
      </w:r>
      <w:r w:rsidR="006817F7" w:rsidRPr="006817F7">
        <w:t xml:space="preserve"> </w:t>
      </w:r>
      <w:r w:rsidRPr="006817F7">
        <w:t>Бератор-Пресс, 2006</w:t>
      </w:r>
      <w:r w:rsidR="006817F7" w:rsidRPr="006817F7">
        <w:t xml:space="preserve">. </w:t>
      </w:r>
      <w:r w:rsidR="006817F7">
        <w:t>-</w:t>
      </w:r>
      <w:r w:rsidRPr="006817F7">
        <w:t xml:space="preserve"> 215 с</w:t>
      </w:r>
      <w:r w:rsidR="006817F7" w:rsidRPr="006817F7">
        <w:t>.</w:t>
      </w:r>
    </w:p>
    <w:p w:rsidR="006817F7" w:rsidRDefault="00F2754B" w:rsidP="00F10454">
      <w:pPr>
        <w:pStyle w:val="a1"/>
      </w:pPr>
      <w:r w:rsidRPr="006817F7">
        <w:t>Вещунова Н</w:t>
      </w:r>
      <w:r w:rsidR="006817F7">
        <w:t xml:space="preserve">.Л. </w:t>
      </w:r>
      <w:r w:rsidRPr="006817F7">
        <w:t>Бухгалтерский учет на предприятиях различных форм собственности</w:t>
      </w:r>
      <w:r w:rsidR="006817F7" w:rsidRPr="006817F7">
        <w:t xml:space="preserve"> [</w:t>
      </w:r>
      <w:r w:rsidRPr="006817F7">
        <w:t>Текст</w:t>
      </w:r>
      <w:r w:rsidR="006817F7" w:rsidRPr="006817F7">
        <w:t xml:space="preserve">] </w:t>
      </w:r>
      <w:r w:rsidRPr="006817F7">
        <w:t>/ Н</w:t>
      </w:r>
      <w:r w:rsidR="006817F7">
        <w:t xml:space="preserve">.Л. </w:t>
      </w:r>
      <w:r w:rsidRPr="006817F7">
        <w:t>Вещунова, Л</w:t>
      </w:r>
      <w:r w:rsidR="006817F7">
        <w:t xml:space="preserve">.Ф. </w:t>
      </w:r>
      <w:r w:rsidRPr="006817F7">
        <w:t>Фомина</w:t>
      </w:r>
      <w:r w:rsidR="006817F7" w:rsidRPr="006817F7">
        <w:t xml:space="preserve">. </w:t>
      </w:r>
      <w:r w:rsidR="006817F7">
        <w:t>-</w:t>
      </w:r>
      <w:r w:rsidRPr="006817F7">
        <w:t xml:space="preserve"> М</w:t>
      </w:r>
      <w:r w:rsidR="006817F7">
        <w:t>.:</w:t>
      </w:r>
      <w:r w:rsidR="006817F7" w:rsidRPr="006817F7">
        <w:t xml:space="preserve"> </w:t>
      </w:r>
      <w:r w:rsidRPr="006817F7">
        <w:t>МАГИС, 2007</w:t>
      </w:r>
      <w:r w:rsidR="006817F7" w:rsidRPr="006817F7">
        <w:t xml:space="preserve">. </w:t>
      </w:r>
      <w:r w:rsidR="006817F7">
        <w:t>-</w:t>
      </w:r>
      <w:r w:rsidRPr="006817F7">
        <w:t xml:space="preserve"> 372 с</w:t>
      </w:r>
      <w:r w:rsidR="006817F7" w:rsidRPr="006817F7">
        <w:t>.</w:t>
      </w:r>
    </w:p>
    <w:p w:rsidR="006817F7" w:rsidRDefault="00F2754B" w:rsidP="00F10454">
      <w:pPr>
        <w:pStyle w:val="a1"/>
      </w:pPr>
      <w:r w:rsidRPr="006817F7">
        <w:t>Каморджанова Н</w:t>
      </w:r>
      <w:r w:rsidR="006817F7">
        <w:t xml:space="preserve">.А. </w:t>
      </w:r>
      <w:r w:rsidRPr="006817F7">
        <w:t>Бухгалтерский финансовый учет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Н</w:t>
      </w:r>
      <w:r w:rsidR="006817F7">
        <w:t xml:space="preserve">.А. </w:t>
      </w:r>
      <w:r w:rsidRPr="006817F7">
        <w:t>Каморджанова, И</w:t>
      </w:r>
      <w:r w:rsidR="006817F7">
        <w:t xml:space="preserve">.В. </w:t>
      </w:r>
      <w:r w:rsidRPr="006817F7">
        <w:t>Картошова</w:t>
      </w:r>
      <w:r w:rsidR="006817F7" w:rsidRPr="006817F7">
        <w:t xml:space="preserve">. </w:t>
      </w:r>
      <w:r w:rsidR="006817F7">
        <w:t>-</w:t>
      </w:r>
      <w:r w:rsidRPr="006817F7">
        <w:t xml:space="preserve"> С</w:t>
      </w:r>
      <w:r w:rsidR="006817F7" w:rsidRPr="006817F7">
        <w:t xml:space="preserve">. - </w:t>
      </w:r>
      <w:r w:rsidRPr="006817F7">
        <w:t>П</w:t>
      </w:r>
      <w:r w:rsidR="006817F7">
        <w:t>.:</w:t>
      </w:r>
      <w:r w:rsidR="006817F7" w:rsidRPr="006817F7">
        <w:t xml:space="preserve"> </w:t>
      </w:r>
      <w:r w:rsidRPr="006817F7">
        <w:t>Питер, 2007</w:t>
      </w:r>
      <w:r w:rsidR="006817F7" w:rsidRPr="006817F7">
        <w:t xml:space="preserve">. </w:t>
      </w:r>
      <w:r w:rsidR="006817F7">
        <w:t>-</w:t>
      </w:r>
      <w:r w:rsidR="006817F7" w:rsidRPr="006817F7">
        <w:t xml:space="preserve"> </w:t>
      </w:r>
      <w:r w:rsidRPr="006817F7">
        <w:t>480 с</w:t>
      </w:r>
      <w:r w:rsidR="006817F7" w:rsidRPr="006817F7">
        <w:t>.</w:t>
      </w:r>
    </w:p>
    <w:p w:rsidR="006817F7" w:rsidRDefault="00F2754B" w:rsidP="00F10454">
      <w:pPr>
        <w:pStyle w:val="a1"/>
      </w:pPr>
      <w:r w:rsidRPr="006817F7">
        <w:t>Астахов В</w:t>
      </w:r>
      <w:r w:rsidR="006817F7">
        <w:t xml:space="preserve">.П. </w:t>
      </w:r>
      <w:r w:rsidRPr="006817F7">
        <w:t>Бухгалтерский</w:t>
      </w:r>
      <w:r w:rsidR="006817F7">
        <w:t xml:space="preserve"> (</w:t>
      </w:r>
      <w:r w:rsidRPr="006817F7">
        <w:t>финансовый</w:t>
      </w:r>
      <w:r w:rsidR="006817F7" w:rsidRPr="006817F7">
        <w:t xml:space="preserve">) </w:t>
      </w:r>
      <w:r w:rsidRPr="006817F7">
        <w:t>учет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В</w:t>
      </w:r>
      <w:r w:rsidR="006817F7">
        <w:t xml:space="preserve">.П. </w:t>
      </w:r>
      <w:r w:rsidRPr="006817F7">
        <w:t>Астахов</w:t>
      </w:r>
      <w:r w:rsidR="006817F7" w:rsidRPr="006817F7">
        <w:t xml:space="preserve">. </w:t>
      </w:r>
      <w:r w:rsidR="006817F7">
        <w:t>-</w:t>
      </w:r>
      <w:r w:rsidRPr="006817F7">
        <w:t xml:space="preserve"> М</w:t>
      </w:r>
      <w:r w:rsidR="006817F7">
        <w:t>.:</w:t>
      </w:r>
      <w:r w:rsidR="006817F7" w:rsidRPr="006817F7">
        <w:t xml:space="preserve"> </w:t>
      </w:r>
      <w:r w:rsidRPr="006817F7">
        <w:t>Финансы и статистика, 2006</w:t>
      </w:r>
      <w:r w:rsidR="006817F7" w:rsidRPr="006817F7">
        <w:t xml:space="preserve">. </w:t>
      </w:r>
      <w:r w:rsidR="006817F7">
        <w:t>-</w:t>
      </w:r>
      <w:r w:rsidRPr="006817F7">
        <w:t xml:space="preserve"> 928 с</w:t>
      </w:r>
      <w:r w:rsidR="006817F7" w:rsidRPr="006817F7">
        <w:t>.</w:t>
      </w:r>
    </w:p>
    <w:p w:rsidR="006817F7" w:rsidRDefault="00F2754B" w:rsidP="00F10454">
      <w:pPr>
        <w:pStyle w:val="a1"/>
      </w:pPr>
      <w:r w:rsidRPr="006817F7">
        <w:t>Часова О</w:t>
      </w:r>
      <w:r w:rsidR="006817F7">
        <w:t xml:space="preserve">.В. </w:t>
      </w:r>
      <w:r w:rsidRPr="006817F7">
        <w:t>Финансовый бухгалтерский учет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О</w:t>
      </w:r>
      <w:r w:rsidR="006817F7">
        <w:t xml:space="preserve">.В. </w:t>
      </w:r>
      <w:r w:rsidRPr="006817F7">
        <w:t>Часова</w:t>
      </w:r>
      <w:r w:rsidR="006817F7" w:rsidRPr="006817F7">
        <w:t xml:space="preserve">. </w:t>
      </w:r>
      <w:r w:rsidR="006817F7">
        <w:t>-</w:t>
      </w:r>
      <w:r w:rsidRPr="006817F7">
        <w:t xml:space="preserve"> М</w:t>
      </w:r>
      <w:r w:rsidR="006817F7">
        <w:t>.:</w:t>
      </w:r>
      <w:r w:rsidR="006817F7" w:rsidRPr="006817F7">
        <w:t xml:space="preserve"> </w:t>
      </w:r>
      <w:r w:rsidRPr="006817F7">
        <w:t>Финансы и статистика, 2007</w:t>
      </w:r>
      <w:r w:rsidR="006817F7" w:rsidRPr="006817F7">
        <w:t xml:space="preserve">. </w:t>
      </w:r>
      <w:r w:rsidR="006817F7">
        <w:t>-</w:t>
      </w:r>
      <w:r w:rsidRPr="006817F7">
        <w:t xml:space="preserve"> 704 с</w:t>
      </w:r>
      <w:r w:rsidR="006817F7" w:rsidRPr="006817F7">
        <w:t>.</w:t>
      </w:r>
    </w:p>
    <w:p w:rsidR="006817F7" w:rsidRDefault="00F2754B" w:rsidP="00F10454">
      <w:pPr>
        <w:pStyle w:val="a1"/>
      </w:pPr>
      <w:r w:rsidRPr="006817F7">
        <w:t>Амортизация обычных основных средств в необычных ситуациях</w:t>
      </w:r>
      <w:r w:rsidR="006817F7" w:rsidRPr="006817F7">
        <w:t xml:space="preserve">. </w:t>
      </w:r>
      <w:r w:rsidRPr="006817F7">
        <w:t>Если основное средство не используется</w:t>
      </w:r>
      <w:r w:rsidR="006817F7" w:rsidRPr="006817F7">
        <w:t xml:space="preserve"> [</w:t>
      </w:r>
      <w:r w:rsidRPr="006817F7">
        <w:t>Текст</w:t>
      </w:r>
      <w:r w:rsidR="006817F7" w:rsidRPr="006817F7">
        <w:t xml:space="preserve">] </w:t>
      </w:r>
      <w:r w:rsidRPr="006817F7">
        <w:t>/ С</w:t>
      </w:r>
      <w:r w:rsidR="006817F7" w:rsidRPr="006817F7">
        <w:t xml:space="preserve">. </w:t>
      </w:r>
      <w:r w:rsidRPr="006817F7">
        <w:t>Шилкин</w:t>
      </w:r>
      <w:r w:rsidR="006817F7">
        <w:t xml:space="preserve"> // </w:t>
      </w:r>
      <w:r w:rsidRPr="006817F7">
        <w:t>Главбух</w:t>
      </w:r>
      <w:r w:rsidR="006817F7" w:rsidRPr="006817F7">
        <w:t xml:space="preserve">. </w:t>
      </w:r>
      <w:r w:rsidR="006817F7">
        <w:t>-</w:t>
      </w:r>
      <w:r w:rsidRPr="006817F7">
        <w:t xml:space="preserve"> 2008</w:t>
      </w:r>
      <w:r w:rsidR="006817F7" w:rsidRPr="006817F7">
        <w:t>. -</w:t>
      </w:r>
      <w:r w:rsidR="006817F7">
        <w:t xml:space="preserve"> </w:t>
      </w:r>
      <w:r w:rsidRPr="006817F7">
        <w:t>№ 10</w:t>
      </w:r>
      <w:r w:rsidR="006817F7" w:rsidRPr="006817F7">
        <w:t xml:space="preserve">. </w:t>
      </w:r>
      <w:r w:rsidR="006817F7">
        <w:t>-</w:t>
      </w:r>
      <w:r w:rsidRPr="006817F7">
        <w:t xml:space="preserve"> С</w:t>
      </w:r>
      <w:r w:rsidR="006817F7">
        <w:t>.6</w:t>
      </w:r>
      <w:r w:rsidRPr="006817F7">
        <w:t>9-70</w:t>
      </w:r>
      <w:r w:rsidR="006817F7" w:rsidRPr="006817F7">
        <w:t>.</w:t>
      </w:r>
    </w:p>
    <w:p w:rsidR="006817F7" w:rsidRDefault="00F2754B" w:rsidP="00F10454">
      <w:pPr>
        <w:pStyle w:val="a1"/>
      </w:pPr>
      <w:r w:rsidRPr="006817F7">
        <w:t>Коваль Л</w:t>
      </w:r>
      <w:r w:rsidR="006817F7">
        <w:t xml:space="preserve">.С. </w:t>
      </w:r>
      <w:r w:rsidRPr="006817F7">
        <w:t>Бухгалтерский</w:t>
      </w:r>
      <w:r w:rsidR="006817F7">
        <w:t xml:space="preserve"> (</w:t>
      </w:r>
      <w:r w:rsidRPr="006817F7">
        <w:t>финансовый</w:t>
      </w:r>
      <w:r w:rsidR="006817F7" w:rsidRPr="006817F7">
        <w:t xml:space="preserve">) </w:t>
      </w:r>
      <w:r w:rsidRPr="006817F7">
        <w:t>учет</w:t>
      </w:r>
      <w:r w:rsidR="006817F7" w:rsidRPr="006817F7">
        <w:t xml:space="preserve"> [</w:t>
      </w:r>
      <w:r w:rsidRPr="006817F7">
        <w:t>Текст</w:t>
      </w:r>
      <w:r w:rsidR="006817F7">
        <w:t>]:</w:t>
      </w:r>
      <w:r w:rsidR="006817F7" w:rsidRPr="006817F7">
        <w:t xml:space="preserve"> </w:t>
      </w:r>
      <w:r w:rsidRPr="006817F7">
        <w:t>учебно-методическое пособие / Л</w:t>
      </w:r>
      <w:r w:rsidR="006817F7">
        <w:t xml:space="preserve">.С. </w:t>
      </w:r>
      <w:r w:rsidRPr="006817F7">
        <w:t>Коваль</w:t>
      </w:r>
      <w:r w:rsidR="006817F7" w:rsidRPr="006817F7">
        <w:t xml:space="preserve">. </w:t>
      </w:r>
      <w:r w:rsidR="006817F7">
        <w:t>-</w:t>
      </w:r>
      <w:r w:rsidRPr="006817F7">
        <w:t xml:space="preserve"> М</w:t>
      </w:r>
      <w:r w:rsidR="006817F7">
        <w:t>.:</w:t>
      </w:r>
      <w:r w:rsidR="006817F7" w:rsidRPr="006817F7">
        <w:t xml:space="preserve"> </w:t>
      </w:r>
      <w:r w:rsidRPr="006817F7">
        <w:t>Финансы и статистика, 2006</w:t>
      </w:r>
      <w:r w:rsidR="006817F7" w:rsidRPr="006817F7">
        <w:t xml:space="preserve">. </w:t>
      </w:r>
      <w:r w:rsidR="006817F7">
        <w:t>-</w:t>
      </w:r>
      <w:r w:rsidRPr="006817F7">
        <w:t xml:space="preserve"> 464 с</w:t>
      </w:r>
      <w:r w:rsidR="006817F7" w:rsidRPr="006817F7">
        <w:t>.</w:t>
      </w:r>
    </w:p>
    <w:p w:rsidR="006817F7" w:rsidRDefault="00F2754B" w:rsidP="00F10454">
      <w:pPr>
        <w:pStyle w:val="a1"/>
      </w:pPr>
      <w:r w:rsidRPr="006817F7">
        <w:t>Керимов В</w:t>
      </w:r>
      <w:r w:rsidR="006817F7">
        <w:t xml:space="preserve">.Э. </w:t>
      </w:r>
      <w:r w:rsidRPr="006817F7">
        <w:t>Бухгалтерский финансовый учет</w:t>
      </w:r>
      <w:r w:rsidR="006817F7" w:rsidRPr="006817F7">
        <w:t xml:space="preserve"> [</w:t>
      </w:r>
      <w:r w:rsidRPr="006817F7">
        <w:t>Текст</w:t>
      </w:r>
      <w:r w:rsidR="006817F7">
        <w:t>]:</w:t>
      </w:r>
      <w:r w:rsidR="006817F7" w:rsidRPr="006817F7">
        <w:t xml:space="preserve"> </w:t>
      </w:r>
      <w:r w:rsidRPr="006817F7">
        <w:t>учебник / В</w:t>
      </w:r>
      <w:r w:rsidR="006817F7">
        <w:t xml:space="preserve">.Э. </w:t>
      </w:r>
      <w:r w:rsidRPr="006817F7">
        <w:t>Керимов</w:t>
      </w:r>
      <w:r w:rsidR="006817F7" w:rsidRPr="006817F7">
        <w:t xml:space="preserve">. </w:t>
      </w:r>
      <w:r w:rsidR="006817F7">
        <w:t>-</w:t>
      </w:r>
      <w:r w:rsidRPr="006817F7">
        <w:t xml:space="preserve"> М</w:t>
      </w:r>
      <w:r w:rsidR="006817F7">
        <w:t>.:</w:t>
      </w:r>
      <w:r w:rsidR="006817F7" w:rsidRPr="006817F7">
        <w:t xml:space="preserve"> </w:t>
      </w:r>
      <w:r w:rsidRPr="006817F7">
        <w:t>Проспект, 2006</w:t>
      </w:r>
      <w:r w:rsidR="006817F7" w:rsidRPr="006817F7">
        <w:t xml:space="preserve">. </w:t>
      </w:r>
      <w:r w:rsidR="006817F7">
        <w:t>-</w:t>
      </w:r>
      <w:r w:rsidRPr="006817F7">
        <w:t xml:space="preserve"> 724 с</w:t>
      </w:r>
      <w:r w:rsidR="006817F7" w:rsidRPr="006817F7">
        <w:t>.</w:t>
      </w:r>
    </w:p>
    <w:p w:rsidR="006817F7" w:rsidRDefault="00F2754B" w:rsidP="00F10454">
      <w:pPr>
        <w:pStyle w:val="a1"/>
      </w:pPr>
      <w:r w:rsidRPr="006817F7">
        <w:t>Подольский В</w:t>
      </w:r>
      <w:r w:rsidR="006817F7">
        <w:t xml:space="preserve">.И. </w:t>
      </w:r>
      <w:r w:rsidRPr="006817F7">
        <w:t>Аудит</w:t>
      </w:r>
      <w:r w:rsidR="006817F7" w:rsidRPr="006817F7">
        <w:t xml:space="preserve"> [</w:t>
      </w:r>
      <w:r w:rsidRPr="006817F7">
        <w:t>Текст</w:t>
      </w:r>
      <w:r w:rsidR="006817F7">
        <w:t>]:</w:t>
      </w:r>
      <w:r w:rsidR="006817F7" w:rsidRPr="006817F7">
        <w:t xml:space="preserve"> </w:t>
      </w:r>
      <w:r w:rsidRPr="006817F7">
        <w:t>учебник / В</w:t>
      </w:r>
      <w:r w:rsidR="006817F7">
        <w:t xml:space="preserve">.И. </w:t>
      </w:r>
      <w:r w:rsidRPr="006817F7">
        <w:t>Подольский</w:t>
      </w:r>
      <w:r w:rsidR="006817F7" w:rsidRPr="006817F7">
        <w:t xml:space="preserve">. </w:t>
      </w:r>
      <w:r w:rsidR="006817F7">
        <w:t>-</w:t>
      </w:r>
      <w:r w:rsidRPr="006817F7">
        <w:t xml:space="preserve"> М</w:t>
      </w:r>
      <w:r w:rsidR="006817F7">
        <w:t>.:</w:t>
      </w:r>
      <w:r w:rsidR="006817F7" w:rsidRPr="006817F7">
        <w:t xml:space="preserve"> </w:t>
      </w:r>
      <w:r w:rsidRPr="006817F7">
        <w:t>ЮНИТИ-ДАНА, 2007</w:t>
      </w:r>
      <w:r w:rsidR="006817F7" w:rsidRPr="006817F7">
        <w:t xml:space="preserve">. </w:t>
      </w:r>
      <w:r w:rsidR="006817F7">
        <w:t>-</w:t>
      </w:r>
      <w:r w:rsidRPr="006817F7">
        <w:t xml:space="preserve"> 583 с</w:t>
      </w:r>
      <w:r w:rsidR="006817F7" w:rsidRPr="006817F7">
        <w:t>.</w:t>
      </w:r>
    </w:p>
    <w:p w:rsidR="006817F7" w:rsidRDefault="00F2754B" w:rsidP="00F10454">
      <w:pPr>
        <w:pStyle w:val="a1"/>
      </w:pPr>
      <w:r w:rsidRPr="006817F7">
        <w:t>Шеремет А</w:t>
      </w:r>
      <w:r w:rsidR="006817F7">
        <w:t xml:space="preserve">.Д. </w:t>
      </w:r>
      <w:r w:rsidRPr="006817F7">
        <w:t>Аудит</w:t>
      </w:r>
      <w:r w:rsidR="006817F7" w:rsidRPr="006817F7">
        <w:t xml:space="preserve"> [</w:t>
      </w:r>
      <w:r w:rsidRPr="006817F7">
        <w:t>Текст</w:t>
      </w:r>
      <w:r w:rsidR="006817F7">
        <w:t>]:</w:t>
      </w:r>
      <w:r w:rsidR="006817F7" w:rsidRPr="006817F7">
        <w:t xml:space="preserve"> </w:t>
      </w:r>
      <w:r w:rsidRPr="006817F7">
        <w:t>учебник / А</w:t>
      </w:r>
      <w:r w:rsidR="006817F7">
        <w:t xml:space="preserve">.Д. </w:t>
      </w:r>
      <w:r w:rsidRPr="006817F7">
        <w:t>Шеремет</w:t>
      </w:r>
      <w:r w:rsidR="006817F7" w:rsidRPr="006817F7">
        <w:t xml:space="preserve">. </w:t>
      </w:r>
      <w:r w:rsidR="006817F7">
        <w:t>-</w:t>
      </w:r>
      <w:r w:rsidRPr="006817F7">
        <w:t xml:space="preserve"> М</w:t>
      </w:r>
      <w:r w:rsidR="006817F7">
        <w:t>.:</w:t>
      </w:r>
      <w:r w:rsidR="006817F7" w:rsidRPr="006817F7">
        <w:t xml:space="preserve"> </w:t>
      </w:r>
      <w:r w:rsidRPr="006817F7">
        <w:t>ИНФРА-М, 2006</w:t>
      </w:r>
      <w:r w:rsidR="006817F7" w:rsidRPr="006817F7">
        <w:t xml:space="preserve">. </w:t>
      </w:r>
      <w:r w:rsidR="006817F7">
        <w:t>-</w:t>
      </w:r>
      <w:r w:rsidRPr="006817F7">
        <w:t xml:space="preserve"> 368 с</w:t>
      </w:r>
      <w:r w:rsidR="006817F7" w:rsidRPr="006817F7">
        <w:t>.</w:t>
      </w:r>
    </w:p>
    <w:p w:rsidR="006817F7" w:rsidRDefault="00F2754B" w:rsidP="00F10454">
      <w:pPr>
        <w:pStyle w:val="a1"/>
      </w:pPr>
      <w:r w:rsidRPr="006817F7">
        <w:t>Белый И</w:t>
      </w:r>
      <w:r w:rsidR="006817F7">
        <w:t xml:space="preserve">.Н. </w:t>
      </w:r>
      <w:r w:rsidRPr="006817F7">
        <w:t>Аудит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И</w:t>
      </w:r>
      <w:r w:rsidR="006817F7">
        <w:t xml:space="preserve">.Н. </w:t>
      </w:r>
      <w:r w:rsidRPr="006817F7">
        <w:t>Белый</w:t>
      </w:r>
      <w:r w:rsidR="006817F7" w:rsidRPr="006817F7">
        <w:t xml:space="preserve">. </w:t>
      </w:r>
      <w:r w:rsidR="006817F7">
        <w:t>-</w:t>
      </w:r>
      <w:r w:rsidRPr="006817F7">
        <w:t xml:space="preserve"> М</w:t>
      </w:r>
      <w:r w:rsidR="006817F7">
        <w:t>.:</w:t>
      </w:r>
      <w:r w:rsidR="006817F7" w:rsidRPr="006817F7">
        <w:t xml:space="preserve"> </w:t>
      </w:r>
      <w:r w:rsidRPr="006817F7">
        <w:t>Экзамен, 2006</w:t>
      </w:r>
      <w:r w:rsidR="006817F7" w:rsidRPr="006817F7">
        <w:t xml:space="preserve">. </w:t>
      </w:r>
      <w:r w:rsidR="006817F7">
        <w:t>-</w:t>
      </w:r>
      <w:r w:rsidRPr="006817F7">
        <w:t xml:space="preserve"> 544 с</w:t>
      </w:r>
      <w:r w:rsidR="006817F7" w:rsidRPr="006817F7">
        <w:t>.</w:t>
      </w:r>
    </w:p>
    <w:p w:rsidR="006817F7" w:rsidRDefault="00F2754B" w:rsidP="00F10454">
      <w:pPr>
        <w:pStyle w:val="a1"/>
      </w:pPr>
      <w:r w:rsidRPr="006817F7">
        <w:t>Крупченко Е</w:t>
      </w:r>
      <w:r w:rsidR="006817F7">
        <w:t xml:space="preserve">.А. </w:t>
      </w:r>
      <w:r w:rsidRPr="006817F7">
        <w:t>Аудит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Е</w:t>
      </w:r>
      <w:r w:rsidR="006817F7">
        <w:t xml:space="preserve">.А. </w:t>
      </w:r>
      <w:r w:rsidRPr="006817F7">
        <w:t>Крупченко</w:t>
      </w:r>
      <w:r w:rsidR="006817F7" w:rsidRPr="006817F7">
        <w:t xml:space="preserve">. </w:t>
      </w:r>
      <w:r w:rsidR="006817F7">
        <w:t>-</w:t>
      </w:r>
      <w:r w:rsidRPr="006817F7">
        <w:t xml:space="preserve"> М</w:t>
      </w:r>
      <w:r w:rsidR="006817F7">
        <w:t>.:</w:t>
      </w:r>
      <w:r w:rsidR="006817F7" w:rsidRPr="006817F7">
        <w:t xml:space="preserve"> </w:t>
      </w:r>
      <w:r w:rsidRPr="006817F7">
        <w:t>Экзамен, 2007</w:t>
      </w:r>
      <w:r w:rsidR="006817F7" w:rsidRPr="006817F7">
        <w:t xml:space="preserve">. </w:t>
      </w:r>
      <w:r w:rsidR="006817F7">
        <w:t>-</w:t>
      </w:r>
      <w:r w:rsidRPr="006817F7">
        <w:t xml:space="preserve"> 320 с</w:t>
      </w:r>
      <w:r w:rsidR="006817F7" w:rsidRPr="006817F7">
        <w:t>.</w:t>
      </w:r>
    </w:p>
    <w:p w:rsidR="006817F7" w:rsidRDefault="00F2754B" w:rsidP="00F10454">
      <w:pPr>
        <w:pStyle w:val="a1"/>
      </w:pPr>
      <w:r w:rsidRPr="006817F7">
        <w:t>Ерофеева В</w:t>
      </w:r>
      <w:r w:rsidR="006817F7">
        <w:t xml:space="preserve">.А. </w:t>
      </w:r>
      <w:r w:rsidRPr="006817F7">
        <w:t>Аудит</w:t>
      </w:r>
      <w:r w:rsidR="006817F7" w:rsidRPr="006817F7">
        <w:t xml:space="preserve"> [</w:t>
      </w:r>
      <w:r w:rsidRPr="006817F7">
        <w:t>Текст</w:t>
      </w:r>
      <w:r w:rsidR="006817F7" w:rsidRPr="006817F7">
        <w:t xml:space="preserve">] </w:t>
      </w:r>
      <w:r w:rsidRPr="006817F7">
        <w:t>/ В</w:t>
      </w:r>
      <w:r w:rsidR="006817F7">
        <w:t xml:space="preserve">.А. </w:t>
      </w:r>
      <w:r w:rsidRPr="006817F7">
        <w:t>Ерофеева</w:t>
      </w:r>
      <w:r w:rsidR="006817F7" w:rsidRPr="006817F7">
        <w:t xml:space="preserve">. </w:t>
      </w:r>
      <w:r w:rsidR="006817F7">
        <w:t>-</w:t>
      </w:r>
      <w:r w:rsidRPr="006817F7">
        <w:t xml:space="preserve"> М</w:t>
      </w:r>
      <w:r w:rsidR="006817F7">
        <w:t>.:</w:t>
      </w:r>
      <w:r w:rsidR="006817F7" w:rsidRPr="006817F7">
        <w:t xml:space="preserve"> </w:t>
      </w:r>
      <w:r w:rsidRPr="006817F7">
        <w:t>Высшее образование, 2006</w:t>
      </w:r>
      <w:r w:rsidR="006817F7" w:rsidRPr="006817F7">
        <w:t xml:space="preserve">. </w:t>
      </w:r>
      <w:r w:rsidR="006817F7">
        <w:t>-</w:t>
      </w:r>
      <w:r w:rsidRPr="006817F7">
        <w:t xml:space="preserve"> 546 с</w:t>
      </w:r>
      <w:r w:rsidR="006817F7" w:rsidRPr="006817F7">
        <w:t>.</w:t>
      </w:r>
    </w:p>
    <w:p w:rsidR="006817F7" w:rsidRDefault="00F2754B" w:rsidP="00F10454">
      <w:pPr>
        <w:pStyle w:val="a1"/>
      </w:pPr>
      <w:r w:rsidRPr="006817F7">
        <w:t>Мейксин С</w:t>
      </w:r>
      <w:r w:rsidR="006817F7">
        <w:t xml:space="preserve">.А. </w:t>
      </w:r>
      <w:r w:rsidRPr="006817F7">
        <w:t>Аудит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С</w:t>
      </w:r>
      <w:r w:rsidR="006817F7">
        <w:t xml:space="preserve">.А. </w:t>
      </w:r>
      <w:r w:rsidRPr="006817F7">
        <w:t>Мейксин</w:t>
      </w:r>
      <w:r w:rsidR="006817F7" w:rsidRPr="006817F7">
        <w:t xml:space="preserve">. </w:t>
      </w:r>
      <w:r w:rsidR="006817F7">
        <w:t>-</w:t>
      </w:r>
      <w:r w:rsidRPr="006817F7">
        <w:t xml:space="preserve"> М</w:t>
      </w:r>
      <w:r w:rsidR="006817F7">
        <w:t>.:</w:t>
      </w:r>
      <w:r w:rsidR="006817F7" w:rsidRPr="006817F7">
        <w:t xml:space="preserve"> </w:t>
      </w:r>
      <w:r w:rsidRPr="006817F7">
        <w:t>Экзамен, 2007</w:t>
      </w:r>
      <w:r w:rsidR="006817F7" w:rsidRPr="006817F7">
        <w:t xml:space="preserve">. </w:t>
      </w:r>
      <w:r w:rsidR="006817F7">
        <w:t>-</w:t>
      </w:r>
      <w:r w:rsidRPr="006817F7">
        <w:t xml:space="preserve"> 132 с</w:t>
      </w:r>
      <w:r w:rsidR="006817F7" w:rsidRPr="006817F7">
        <w:t>.</w:t>
      </w:r>
    </w:p>
    <w:p w:rsidR="006817F7" w:rsidRDefault="00F2754B" w:rsidP="00F10454">
      <w:pPr>
        <w:pStyle w:val="a1"/>
      </w:pPr>
      <w:r w:rsidRPr="006817F7">
        <w:t>Басовский Л</w:t>
      </w:r>
      <w:r w:rsidR="006817F7">
        <w:t xml:space="preserve">.Е. </w:t>
      </w:r>
      <w:r w:rsidRPr="006817F7">
        <w:t>Экономический анализ</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Л</w:t>
      </w:r>
      <w:r w:rsidR="006817F7">
        <w:t xml:space="preserve">.Е. </w:t>
      </w:r>
      <w:r w:rsidRPr="006817F7">
        <w:t>Басовский</w:t>
      </w:r>
      <w:r w:rsidR="006817F7" w:rsidRPr="006817F7">
        <w:t xml:space="preserve">. </w:t>
      </w:r>
      <w:r w:rsidR="006817F7">
        <w:t>-</w:t>
      </w:r>
      <w:r w:rsidRPr="006817F7">
        <w:t xml:space="preserve"> М</w:t>
      </w:r>
      <w:r w:rsidR="006817F7">
        <w:t>.:</w:t>
      </w:r>
      <w:r w:rsidR="006817F7" w:rsidRPr="006817F7">
        <w:t xml:space="preserve"> </w:t>
      </w:r>
      <w:r w:rsidRPr="006817F7">
        <w:t>ИНФРА-М, 2006</w:t>
      </w:r>
      <w:r w:rsidR="006817F7" w:rsidRPr="006817F7">
        <w:t xml:space="preserve">. </w:t>
      </w:r>
      <w:r w:rsidR="006817F7">
        <w:t>-</w:t>
      </w:r>
      <w:r w:rsidRPr="006817F7">
        <w:t xml:space="preserve"> 222 с</w:t>
      </w:r>
      <w:r w:rsidR="006817F7" w:rsidRPr="006817F7">
        <w:t>.</w:t>
      </w:r>
    </w:p>
    <w:p w:rsidR="006817F7" w:rsidRDefault="00F2754B" w:rsidP="00F10454">
      <w:pPr>
        <w:pStyle w:val="a1"/>
      </w:pPr>
      <w:r w:rsidRPr="006817F7">
        <w:t>Ковалев В</w:t>
      </w:r>
      <w:r w:rsidR="006817F7">
        <w:t xml:space="preserve">.В. </w:t>
      </w:r>
      <w:r w:rsidRPr="006817F7">
        <w:t>Анализ хозяйственной деятельности предприятия</w:t>
      </w:r>
      <w:r w:rsidR="006817F7" w:rsidRPr="006817F7">
        <w:t xml:space="preserve"> [</w:t>
      </w:r>
      <w:r w:rsidRPr="006817F7">
        <w:t>Текст</w:t>
      </w:r>
      <w:r w:rsidR="006817F7">
        <w:t>]:</w:t>
      </w:r>
      <w:r w:rsidR="006817F7" w:rsidRPr="006817F7">
        <w:t xml:space="preserve"> </w:t>
      </w:r>
      <w:r w:rsidRPr="006817F7">
        <w:t>учебник / В</w:t>
      </w:r>
      <w:r w:rsidR="006817F7">
        <w:t xml:space="preserve">.В. </w:t>
      </w:r>
      <w:r w:rsidRPr="006817F7">
        <w:t>Ковалев</w:t>
      </w:r>
      <w:r w:rsidR="006817F7" w:rsidRPr="006817F7">
        <w:t xml:space="preserve">. </w:t>
      </w:r>
      <w:r w:rsidR="006817F7">
        <w:t>-</w:t>
      </w:r>
      <w:r w:rsidRPr="006817F7">
        <w:t xml:space="preserve"> М</w:t>
      </w:r>
      <w:r w:rsidR="006817F7">
        <w:t>.:</w:t>
      </w:r>
      <w:r w:rsidR="006817F7" w:rsidRPr="006817F7">
        <w:t xml:space="preserve"> </w:t>
      </w:r>
      <w:r w:rsidRPr="006817F7">
        <w:t>Проспект, 2007</w:t>
      </w:r>
      <w:r w:rsidR="006817F7" w:rsidRPr="006817F7">
        <w:t xml:space="preserve">. </w:t>
      </w:r>
      <w:r w:rsidR="006817F7">
        <w:t>-</w:t>
      </w:r>
      <w:r w:rsidRPr="006817F7">
        <w:t xml:space="preserve"> 424 с</w:t>
      </w:r>
      <w:r w:rsidR="006817F7" w:rsidRPr="006817F7">
        <w:t>.</w:t>
      </w:r>
    </w:p>
    <w:p w:rsidR="006817F7" w:rsidRDefault="00F2754B" w:rsidP="00F10454">
      <w:pPr>
        <w:pStyle w:val="a1"/>
      </w:pPr>
      <w:r w:rsidRPr="006817F7">
        <w:t>Бальжинов А</w:t>
      </w:r>
      <w:r w:rsidR="006817F7">
        <w:t xml:space="preserve">.В. </w:t>
      </w:r>
      <w:r w:rsidRPr="006817F7">
        <w:t>Анализ и диагностика финансово-хозяйственной деятельности предприятия</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А</w:t>
      </w:r>
      <w:r w:rsidR="006817F7">
        <w:t xml:space="preserve">.В. </w:t>
      </w:r>
      <w:r w:rsidRPr="006817F7">
        <w:t>Бальжинов, Е</w:t>
      </w:r>
      <w:r w:rsidR="006817F7">
        <w:t xml:space="preserve">.В. </w:t>
      </w:r>
      <w:r w:rsidRPr="006817F7">
        <w:t>Михеева</w:t>
      </w:r>
      <w:r w:rsidR="006817F7" w:rsidRPr="006817F7">
        <w:t xml:space="preserve">. </w:t>
      </w:r>
      <w:r w:rsidR="006817F7">
        <w:t>-</w:t>
      </w:r>
      <w:r w:rsidRPr="006817F7">
        <w:t xml:space="preserve"> М</w:t>
      </w:r>
      <w:r w:rsidR="006817F7">
        <w:t>.:</w:t>
      </w:r>
      <w:r w:rsidR="006817F7" w:rsidRPr="006817F7">
        <w:t xml:space="preserve"> </w:t>
      </w:r>
      <w:r w:rsidRPr="006817F7">
        <w:t>ИНФРА-М, 2007</w:t>
      </w:r>
      <w:r w:rsidR="006817F7" w:rsidRPr="006817F7">
        <w:t xml:space="preserve">. </w:t>
      </w:r>
      <w:r w:rsidR="006817F7">
        <w:t>-</w:t>
      </w:r>
      <w:r w:rsidRPr="006817F7">
        <w:t xml:space="preserve"> 119 с</w:t>
      </w:r>
      <w:r w:rsidR="006817F7" w:rsidRPr="006817F7">
        <w:t>.</w:t>
      </w:r>
    </w:p>
    <w:p w:rsidR="006817F7" w:rsidRDefault="00F2754B" w:rsidP="00F10454">
      <w:pPr>
        <w:pStyle w:val="a1"/>
      </w:pPr>
      <w:r w:rsidRPr="006817F7">
        <w:t>Гиляровская Л</w:t>
      </w:r>
      <w:r w:rsidR="006817F7">
        <w:t xml:space="preserve">.Т. </w:t>
      </w:r>
      <w:r w:rsidRPr="006817F7">
        <w:t>Экономический анализ</w:t>
      </w:r>
      <w:r w:rsidR="006817F7" w:rsidRPr="006817F7">
        <w:t xml:space="preserve"> [</w:t>
      </w:r>
      <w:r w:rsidRPr="006817F7">
        <w:t>Текст</w:t>
      </w:r>
      <w:r w:rsidR="006817F7">
        <w:t>]:</w:t>
      </w:r>
      <w:r w:rsidR="006817F7" w:rsidRPr="006817F7">
        <w:t xml:space="preserve"> </w:t>
      </w:r>
      <w:r w:rsidRPr="006817F7">
        <w:t>учебник / Л</w:t>
      </w:r>
      <w:r w:rsidR="006817F7">
        <w:t xml:space="preserve">.Т. </w:t>
      </w:r>
      <w:r w:rsidRPr="006817F7">
        <w:t>Гиляровская</w:t>
      </w:r>
      <w:r w:rsidR="006817F7" w:rsidRPr="006817F7">
        <w:t xml:space="preserve">. </w:t>
      </w:r>
      <w:r w:rsidR="006817F7">
        <w:t>-</w:t>
      </w:r>
      <w:r w:rsidRPr="006817F7">
        <w:t xml:space="preserve"> М</w:t>
      </w:r>
      <w:r w:rsidR="006817F7">
        <w:t>.:</w:t>
      </w:r>
      <w:r w:rsidR="006817F7" w:rsidRPr="006817F7">
        <w:t xml:space="preserve"> </w:t>
      </w:r>
      <w:r w:rsidRPr="006817F7">
        <w:t>ЮНИТИ-ДАНА, 2007</w:t>
      </w:r>
      <w:r w:rsidR="006817F7" w:rsidRPr="006817F7">
        <w:t xml:space="preserve">. </w:t>
      </w:r>
      <w:r w:rsidR="006817F7">
        <w:t>-</w:t>
      </w:r>
      <w:r w:rsidRPr="006817F7">
        <w:t xml:space="preserve"> 615 с</w:t>
      </w:r>
      <w:r w:rsidR="006817F7" w:rsidRPr="006817F7">
        <w:t>.</w:t>
      </w:r>
    </w:p>
    <w:p w:rsidR="006817F7" w:rsidRDefault="00F2754B" w:rsidP="00F10454">
      <w:pPr>
        <w:pStyle w:val="a1"/>
      </w:pPr>
      <w:r w:rsidRPr="006817F7">
        <w:t>Грачёв А</w:t>
      </w:r>
      <w:r w:rsidR="006817F7">
        <w:t xml:space="preserve">.В. </w:t>
      </w:r>
      <w:r w:rsidRPr="006817F7">
        <w:t>Анализ финансово-экономической деятельности предприятия</w:t>
      </w:r>
      <w:r w:rsidR="006817F7" w:rsidRPr="006817F7">
        <w:t xml:space="preserve"> [</w:t>
      </w:r>
      <w:r w:rsidRPr="006817F7">
        <w:t>Текст</w:t>
      </w:r>
      <w:r w:rsidR="006817F7">
        <w:t>]:</w:t>
      </w:r>
      <w:r w:rsidR="006817F7" w:rsidRPr="006817F7">
        <w:t xml:space="preserve"> </w:t>
      </w:r>
      <w:r w:rsidRPr="006817F7">
        <w:t>учебно-практическое пособие / А</w:t>
      </w:r>
      <w:r w:rsidR="006817F7">
        <w:t xml:space="preserve">.В. </w:t>
      </w:r>
      <w:r w:rsidRPr="006817F7">
        <w:t>Грачёв</w:t>
      </w:r>
      <w:r w:rsidR="006817F7" w:rsidRPr="006817F7">
        <w:t xml:space="preserve">. </w:t>
      </w:r>
      <w:r w:rsidR="006817F7">
        <w:t>-</w:t>
      </w:r>
      <w:r w:rsidRPr="006817F7">
        <w:t xml:space="preserve"> М</w:t>
      </w:r>
      <w:r w:rsidR="006817F7">
        <w:t>.:</w:t>
      </w:r>
      <w:r w:rsidR="006817F7" w:rsidRPr="006817F7">
        <w:t xml:space="preserve"> </w:t>
      </w:r>
      <w:r w:rsidRPr="006817F7">
        <w:t>Дело и сервис, 2006</w:t>
      </w:r>
      <w:r w:rsidR="006817F7" w:rsidRPr="006817F7">
        <w:t xml:space="preserve">. </w:t>
      </w:r>
      <w:r w:rsidR="006817F7">
        <w:t>-</w:t>
      </w:r>
      <w:r w:rsidRPr="006817F7">
        <w:t xml:space="preserve"> 356 с</w:t>
      </w:r>
      <w:r w:rsidR="006817F7" w:rsidRPr="006817F7">
        <w:t>.</w:t>
      </w:r>
    </w:p>
    <w:p w:rsidR="006817F7" w:rsidRDefault="00F2754B" w:rsidP="00F10454">
      <w:pPr>
        <w:pStyle w:val="a1"/>
      </w:pPr>
      <w:r w:rsidRPr="006817F7">
        <w:t>Басовский Л</w:t>
      </w:r>
      <w:r w:rsidR="006817F7">
        <w:t xml:space="preserve">.Е. </w:t>
      </w:r>
      <w:r w:rsidRPr="006817F7">
        <w:t>Комплексный экономический анализ хозяйственной деятельности</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Л</w:t>
      </w:r>
      <w:r w:rsidR="006817F7">
        <w:t xml:space="preserve">.Е. </w:t>
      </w:r>
      <w:r w:rsidRPr="006817F7">
        <w:t>Басовский, Е</w:t>
      </w:r>
      <w:r w:rsidR="006817F7">
        <w:t xml:space="preserve">.Н. </w:t>
      </w:r>
      <w:r w:rsidRPr="006817F7">
        <w:t>Басовская</w:t>
      </w:r>
      <w:r w:rsidR="006817F7" w:rsidRPr="006817F7">
        <w:t xml:space="preserve">. </w:t>
      </w:r>
      <w:r w:rsidR="006817F7">
        <w:t>-</w:t>
      </w:r>
      <w:r w:rsidRPr="006817F7">
        <w:t xml:space="preserve"> М</w:t>
      </w:r>
      <w:r w:rsidR="006817F7">
        <w:t>.:</w:t>
      </w:r>
      <w:r w:rsidR="006817F7" w:rsidRPr="006817F7">
        <w:t xml:space="preserve"> </w:t>
      </w:r>
      <w:r w:rsidRPr="006817F7">
        <w:t>ИНФРА-М</w:t>
      </w:r>
      <w:r w:rsidR="006817F7" w:rsidRPr="006817F7">
        <w:t xml:space="preserve">, </w:t>
      </w:r>
      <w:r w:rsidRPr="006817F7">
        <w:t>2007</w:t>
      </w:r>
      <w:r w:rsidR="006817F7" w:rsidRPr="006817F7">
        <w:t xml:space="preserve">. </w:t>
      </w:r>
      <w:r w:rsidR="006817F7">
        <w:t>-</w:t>
      </w:r>
      <w:r w:rsidRPr="006817F7">
        <w:t xml:space="preserve"> 366 с</w:t>
      </w:r>
      <w:r w:rsidR="006817F7" w:rsidRPr="006817F7">
        <w:t>.</w:t>
      </w:r>
    </w:p>
    <w:p w:rsidR="006817F7" w:rsidRDefault="00F2754B" w:rsidP="00F10454">
      <w:pPr>
        <w:pStyle w:val="a1"/>
      </w:pPr>
      <w:r w:rsidRPr="006817F7">
        <w:t>Савицкая Г</w:t>
      </w:r>
      <w:r w:rsidR="006817F7">
        <w:t xml:space="preserve">.В. </w:t>
      </w:r>
      <w:r w:rsidRPr="006817F7">
        <w:t>Анализ хозяйственной деятельности предприятия</w:t>
      </w:r>
      <w:r w:rsidR="006817F7" w:rsidRPr="006817F7">
        <w:t xml:space="preserve"> [</w:t>
      </w:r>
      <w:r w:rsidRPr="006817F7">
        <w:t>Текст</w:t>
      </w:r>
      <w:r w:rsidR="006817F7" w:rsidRPr="006817F7">
        <w:t xml:space="preserve">] </w:t>
      </w:r>
      <w:r w:rsidRPr="006817F7">
        <w:t>/ Г</w:t>
      </w:r>
      <w:r w:rsidR="006817F7">
        <w:t xml:space="preserve">.В. </w:t>
      </w:r>
      <w:r w:rsidRPr="006817F7">
        <w:t>Савицкая</w:t>
      </w:r>
      <w:r w:rsidR="006817F7" w:rsidRPr="006817F7">
        <w:t xml:space="preserve">. </w:t>
      </w:r>
      <w:r w:rsidR="006817F7">
        <w:t>-</w:t>
      </w:r>
      <w:r w:rsidRPr="006817F7">
        <w:t xml:space="preserve"> М</w:t>
      </w:r>
      <w:r w:rsidR="006817F7">
        <w:t>.:</w:t>
      </w:r>
      <w:r w:rsidR="006817F7" w:rsidRPr="006817F7">
        <w:t xml:space="preserve"> </w:t>
      </w:r>
      <w:r w:rsidRPr="006817F7">
        <w:t>ИНФРА-М, 2008</w:t>
      </w:r>
      <w:r w:rsidR="006817F7" w:rsidRPr="006817F7">
        <w:t xml:space="preserve">. </w:t>
      </w:r>
      <w:r w:rsidR="006817F7">
        <w:t>-</w:t>
      </w:r>
      <w:r w:rsidRPr="006817F7">
        <w:t xml:space="preserve"> 336 с</w:t>
      </w:r>
      <w:r w:rsidR="006817F7" w:rsidRPr="006817F7">
        <w:t>.</w:t>
      </w:r>
    </w:p>
    <w:p w:rsidR="006817F7" w:rsidRDefault="00F2754B" w:rsidP="00F10454">
      <w:pPr>
        <w:pStyle w:val="a1"/>
      </w:pPr>
      <w:r w:rsidRPr="006817F7">
        <w:t>Любушин Н</w:t>
      </w:r>
      <w:r w:rsidR="006817F7">
        <w:t xml:space="preserve">.П. </w:t>
      </w:r>
      <w:r w:rsidRPr="006817F7">
        <w:t>Анализ хозяйственной деятельности предприятия</w:t>
      </w:r>
      <w:r w:rsidR="006817F7" w:rsidRPr="006817F7">
        <w:t xml:space="preserve"> [</w:t>
      </w:r>
      <w:r w:rsidRPr="006817F7">
        <w:t>Текст</w:t>
      </w:r>
      <w:r w:rsidR="006817F7">
        <w:t>]:</w:t>
      </w:r>
      <w:r w:rsidR="006817F7" w:rsidRPr="006817F7">
        <w:t xml:space="preserve"> </w:t>
      </w:r>
      <w:r w:rsidRPr="006817F7">
        <w:t>учебник / Н</w:t>
      </w:r>
      <w:r w:rsidR="006817F7">
        <w:t xml:space="preserve">.П. </w:t>
      </w:r>
      <w:r w:rsidRPr="006817F7">
        <w:t>Любушин</w:t>
      </w:r>
      <w:r w:rsidR="006817F7" w:rsidRPr="006817F7">
        <w:t xml:space="preserve">. </w:t>
      </w:r>
      <w:r w:rsidR="006817F7">
        <w:t>-</w:t>
      </w:r>
      <w:r w:rsidRPr="006817F7">
        <w:t xml:space="preserve"> М</w:t>
      </w:r>
      <w:r w:rsidR="006817F7">
        <w:t>.:</w:t>
      </w:r>
      <w:r w:rsidR="006817F7" w:rsidRPr="006817F7">
        <w:t xml:space="preserve"> </w:t>
      </w:r>
      <w:r w:rsidRPr="006817F7">
        <w:t>Финансы и статистика, 2007</w:t>
      </w:r>
      <w:r w:rsidR="006817F7" w:rsidRPr="006817F7">
        <w:t xml:space="preserve">. </w:t>
      </w:r>
      <w:r w:rsidR="006817F7">
        <w:t>-</w:t>
      </w:r>
      <w:r w:rsidRPr="006817F7">
        <w:t xml:space="preserve"> 267 с</w:t>
      </w:r>
      <w:r w:rsidR="006817F7" w:rsidRPr="006817F7">
        <w:t>.</w:t>
      </w:r>
    </w:p>
    <w:p w:rsidR="006817F7" w:rsidRDefault="00F2754B" w:rsidP="00F10454">
      <w:pPr>
        <w:pStyle w:val="a1"/>
      </w:pPr>
      <w:r w:rsidRPr="006817F7">
        <w:t>Энергоаудит в области ЖКХ</w:t>
      </w:r>
      <w:r w:rsidR="006817F7" w:rsidRPr="006817F7">
        <w:t xml:space="preserve"> [</w:t>
      </w:r>
      <w:r w:rsidRPr="006817F7">
        <w:t>Текст</w:t>
      </w:r>
      <w:r w:rsidR="006817F7" w:rsidRPr="006817F7">
        <w:t xml:space="preserve">] </w:t>
      </w:r>
      <w:r w:rsidRPr="006817F7">
        <w:t>/ Е</w:t>
      </w:r>
      <w:r w:rsidR="006817F7">
        <w:t xml:space="preserve">.В. </w:t>
      </w:r>
      <w:r w:rsidRPr="006817F7">
        <w:t>Анохова</w:t>
      </w:r>
      <w:r w:rsidR="006817F7">
        <w:t xml:space="preserve"> // </w:t>
      </w:r>
      <w:r w:rsidRPr="006817F7">
        <w:t>ЖКХ</w:t>
      </w:r>
      <w:r w:rsidR="006817F7" w:rsidRPr="006817F7">
        <w:t xml:space="preserve">. </w:t>
      </w:r>
      <w:r w:rsidR="006817F7">
        <w:t>-</w:t>
      </w:r>
      <w:r w:rsidRPr="006817F7">
        <w:t xml:space="preserve"> 2007</w:t>
      </w:r>
      <w:r w:rsidR="006817F7" w:rsidRPr="006817F7">
        <w:t>. -</w:t>
      </w:r>
      <w:r w:rsidR="006817F7">
        <w:t xml:space="preserve"> </w:t>
      </w:r>
      <w:r w:rsidRPr="006817F7">
        <w:t>№ 7</w:t>
      </w:r>
      <w:r w:rsidR="006817F7" w:rsidRPr="006817F7">
        <w:t xml:space="preserve">. </w:t>
      </w:r>
      <w:r w:rsidR="006817F7">
        <w:t>-</w:t>
      </w:r>
      <w:r w:rsidRPr="006817F7">
        <w:t xml:space="preserve"> С</w:t>
      </w:r>
      <w:r w:rsidR="006817F7">
        <w:t>.6</w:t>
      </w:r>
      <w:r w:rsidRPr="006817F7">
        <w:t>7-69</w:t>
      </w:r>
      <w:r w:rsidR="006817F7" w:rsidRPr="006817F7">
        <w:t>.</w:t>
      </w:r>
    </w:p>
    <w:p w:rsidR="006817F7" w:rsidRDefault="00F2754B" w:rsidP="00F10454">
      <w:pPr>
        <w:pStyle w:val="a1"/>
      </w:pPr>
      <w:r w:rsidRPr="006817F7">
        <w:t>Пять опасностей при учёте основных средств</w:t>
      </w:r>
      <w:r w:rsidR="006817F7" w:rsidRPr="006817F7">
        <w:t xml:space="preserve"> [</w:t>
      </w:r>
      <w:r w:rsidRPr="006817F7">
        <w:t>Текст</w:t>
      </w:r>
      <w:r w:rsidR="006817F7" w:rsidRPr="006817F7">
        <w:t xml:space="preserve">] </w:t>
      </w:r>
      <w:r w:rsidRPr="006817F7">
        <w:t>/ С</w:t>
      </w:r>
      <w:r w:rsidR="006817F7" w:rsidRPr="006817F7">
        <w:t xml:space="preserve">. </w:t>
      </w:r>
      <w:r w:rsidRPr="006817F7">
        <w:t>Шилкин</w:t>
      </w:r>
      <w:r w:rsidR="006817F7">
        <w:t xml:space="preserve"> // </w:t>
      </w:r>
      <w:r w:rsidRPr="006817F7">
        <w:t>Главбух</w:t>
      </w:r>
      <w:r w:rsidR="006817F7" w:rsidRPr="006817F7">
        <w:t xml:space="preserve">. </w:t>
      </w:r>
      <w:r w:rsidR="006817F7">
        <w:t>-</w:t>
      </w:r>
      <w:r w:rsidRPr="006817F7">
        <w:t xml:space="preserve"> 2007</w:t>
      </w:r>
      <w:r w:rsidR="006817F7" w:rsidRPr="006817F7">
        <w:t>. -</w:t>
      </w:r>
      <w:r w:rsidR="006817F7">
        <w:t xml:space="preserve"> </w:t>
      </w:r>
      <w:r w:rsidRPr="006817F7">
        <w:t>№ 14</w:t>
      </w:r>
      <w:r w:rsidR="006817F7" w:rsidRPr="006817F7">
        <w:t xml:space="preserve">. </w:t>
      </w:r>
      <w:r w:rsidR="006817F7">
        <w:t>-</w:t>
      </w:r>
      <w:r w:rsidRPr="006817F7">
        <w:t xml:space="preserve"> С</w:t>
      </w:r>
      <w:r w:rsidR="006817F7">
        <w:t>.6</w:t>
      </w:r>
      <w:r w:rsidRPr="006817F7">
        <w:t>2-66</w:t>
      </w:r>
      <w:r w:rsidR="006817F7" w:rsidRPr="006817F7">
        <w:t>.</w:t>
      </w:r>
    </w:p>
    <w:p w:rsidR="006817F7" w:rsidRDefault="00F2754B" w:rsidP="00F10454">
      <w:pPr>
        <w:pStyle w:val="a1"/>
      </w:pPr>
      <w:r w:rsidRPr="006817F7">
        <w:t xml:space="preserve">Срок службы </w:t>
      </w:r>
      <w:r w:rsidRPr="006817F7">
        <w:rPr>
          <w:lang w:val="en-US"/>
        </w:rPr>
        <w:t>WiFi</w:t>
      </w:r>
      <w:r w:rsidRPr="006817F7">
        <w:t xml:space="preserve"> и другие изменения в классификации основных средств</w:t>
      </w:r>
      <w:r w:rsidR="006817F7" w:rsidRPr="006817F7">
        <w:t xml:space="preserve"> [</w:t>
      </w:r>
      <w:r w:rsidRPr="006817F7">
        <w:t>Текст</w:t>
      </w:r>
      <w:r w:rsidR="006817F7" w:rsidRPr="006817F7">
        <w:t xml:space="preserve">] </w:t>
      </w:r>
      <w:r w:rsidRPr="006817F7">
        <w:t>/</w:t>
      </w:r>
      <w:r w:rsidR="006817F7" w:rsidRPr="006817F7">
        <w:t xml:space="preserve"> </w:t>
      </w:r>
      <w:r w:rsidRPr="006817F7">
        <w:t>С</w:t>
      </w:r>
      <w:r w:rsidR="006817F7" w:rsidRPr="006817F7">
        <w:t xml:space="preserve">. </w:t>
      </w:r>
      <w:r w:rsidRPr="006817F7">
        <w:t>Сапрыкин</w:t>
      </w:r>
      <w:r w:rsidR="006817F7">
        <w:t xml:space="preserve"> // </w:t>
      </w:r>
      <w:r w:rsidRPr="006817F7">
        <w:t>Главбух</w:t>
      </w:r>
      <w:r w:rsidR="006817F7" w:rsidRPr="006817F7">
        <w:t xml:space="preserve">. </w:t>
      </w:r>
      <w:r w:rsidR="006817F7">
        <w:t>-</w:t>
      </w:r>
      <w:r w:rsidRPr="006817F7">
        <w:t xml:space="preserve"> 2008</w:t>
      </w:r>
      <w:r w:rsidR="006817F7" w:rsidRPr="006817F7">
        <w:t>. -</w:t>
      </w:r>
      <w:r w:rsidR="006817F7">
        <w:t xml:space="preserve"> </w:t>
      </w:r>
      <w:r w:rsidRPr="006817F7">
        <w:t>№ 20</w:t>
      </w:r>
      <w:r w:rsidR="006817F7" w:rsidRPr="006817F7">
        <w:t xml:space="preserve">. </w:t>
      </w:r>
      <w:r w:rsidR="006817F7">
        <w:t>-</w:t>
      </w:r>
      <w:r w:rsidRPr="006817F7">
        <w:t xml:space="preserve"> С</w:t>
      </w:r>
      <w:r w:rsidR="006817F7">
        <w:t>.1</w:t>
      </w:r>
      <w:r w:rsidRPr="006817F7">
        <w:t>0-11</w:t>
      </w:r>
      <w:r w:rsidR="006817F7" w:rsidRPr="006817F7">
        <w:t>.</w:t>
      </w:r>
    </w:p>
    <w:p w:rsidR="006817F7" w:rsidRDefault="00F2754B" w:rsidP="00F10454">
      <w:pPr>
        <w:pStyle w:val="a1"/>
      </w:pPr>
      <w:r w:rsidRPr="006817F7">
        <w:t>Продажа основного средства с нестандартной амортизацией</w:t>
      </w:r>
      <w:r w:rsidR="006817F7" w:rsidRPr="006817F7">
        <w:t xml:space="preserve"> [</w:t>
      </w:r>
      <w:r w:rsidRPr="006817F7">
        <w:t>Текст</w:t>
      </w:r>
      <w:r w:rsidR="006817F7" w:rsidRPr="006817F7">
        <w:t xml:space="preserve">] </w:t>
      </w:r>
      <w:r w:rsidRPr="006817F7">
        <w:t>/ Р</w:t>
      </w:r>
      <w:r w:rsidR="006817F7" w:rsidRPr="006817F7">
        <w:t xml:space="preserve">. </w:t>
      </w:r>
      <w:r w:rsidRPr="006817F7">
        <w:t>Корябин</w:t>
      </w:r>
      <w:r w:rsidR="006817F7">
        <w:t xml:space="preserve"> // </w:t>
      </w:r>
      <w:r w:rsidRPr="006817F7">
        <w:t>Главбух</w:t>
      </w:r>
      <w:r w:rsidR="006817F7" w:rsidRPr="006817F7">
        <w:t xml:space="preserve">. </w:t>
      </w:r>
      <w:r w:rsidR="006817F7">
        <w:t>-</w:t>
      </w:r>
      <w:r w:rsidRPr="006817F7">
        <w:t xml:space="preserve"> 2008</w:t>
      </w:r>
      <w:r w:rsidR="006817F7" w:rsidRPr="006817F7">
        <w:t>. -</w:t>
      </w:r>
      <w:r w:rsidR="006817F7">
        <w:t xml:space="preserve"> </w:t>
      </w:r>
      <w:r w:rsidRPr="006817F7">
        <w:t>№ 12</w:t>
      </w:r>
      <w:r w:rsidR="006817F7" w:rsidRPr="006817F7">
        <w:t xml:space="preserve">. </w:t>
      </w:r>
      <w:r w:rsidR="006817F7">
        <w:t>-</w:t>
      </w:r>
      <w:r w:rsidRPr="006817F7">
        <w:t xml:space="preserve"> С</w:t>
      </w:r>
      <w:r w:rsidR="006817F7">
        <w:t>.5</w:t>
      </w:r>
      <w:r w:rsidRPr="006817F7">
        <w:t>5-57</w:t>
      </w:r>
      <w:r w:rsidR="006817F7" w:rsidRPr="006817F7">
        <w:t>.</w:t>
      </w:r>
    </w:p>
    <w:p w:rsidR="006817F7" w:rsidRDefault="00F2754B" w:rsidP="00F10454">
      <w:pPr>
        <w:pStyle w:val="a1"/>
      </w:pPr>
      <w:r w:rsidRPr="006817F7">
        <w:t>Федеральный закон от 2</w:t>
      </w:r>
      <w:r w:rsidR="006817F7">
        <w:t>1.11. 19</w:t>
      </w:r>
      <w:r w:rsidRPr="006817F7">
        <w:t>96 № 129-ФЗ</w:t>
      </w:r>
      <w:r w:rsidR="006817F7">
        <w:t xml:space="preserve"> "</w:t>
      </w:r>
      <w:r w:rsidRPr="006817F7">
        <w:t>О бухгалтерском учёте</w:t>
      </w:r>
      <w:r w:rsidR="006817F7">
        <w:t xml:space="preserve">" </w:t>
      </w:r>
      <w:r w:rsidR="006817F7" w:rsidRPr="006817F7">
        <w:t>[</w:t>
      </w:r>
      <w:r w:rsidRPr="006817F7">
        <w:t>Текст</w:t>
      </w:r>
      <w:r w:rsidR="006817F7">
        <w:t>]:</w:t>
      </w:r>
      <w:r w:rsidR="006817F7" w:rsidRPr="006817F7">
        <w:t xml:space="preserve"> </w:t>
      </w:r>
      <w:r w:rsidRPr="006817F7">
        <w:t>М</w:t>
      </w:r>
      <w:r w:rsidR="006817F7">
        <w:t>.:</w:t>
      </w:r>
      <w:r w:rsidR="006817F7" w:rsidRPr="006817F7">
        <w:t xml:space="preserve"> </w:t>
      </w:r>
      <w:r w:rsidRPr="006817F7">
        <w:t>Приор, 2007</w:t>
      </w:r>
      <w:r w:rsidR="006817F7" w:rsidRPr="006817F7">
        <w:t xml:space="preserve">. </w:t>
      </w:r>
      <w:r w:rsidR="006817F7">
        <w:t>-</w:t>
      </w:r>
      <w:r w:rsidRPr="006817F7">
        <w:t xml:space="preserve"> 18 с</w:t>
      </w:r>
      <w:r w:rsidR="006817F7" w:rsidRPr="006817F7">
        <w:t>.</w:t>
      </w:r>
    </w:p>
    <w:p w:rsidR="006817F7" w:rsidRDefault="00F2754B" w:rsidP="00F10454">
      <w:pPr>
        <w:pStyle w:val="a1"/>
      </w:pPr>
      <w:r w:rsidRPr="006817F7">
        <w:t>Федеральный закон от 07</w:t>
      </w:r>
      <w:r w:rsidR="006817F7">
        <w:t>.0</w:t>
      </w:r>
      <w:r w:rsidRPr="006817F7">
        <w:t>8</w:t>
      </w:r>
      <w:r w:rsidR="006817F7">
        <w:t>. 20</w:t>
      </w:r>
      <w:r w:rsidRPr="006817F7">
        <w:t>01 № 119-ФЗ</w:t>
      </w:r>
      <w:r w:rsidR="006817F7">
        <w:t xml:space="preserve"> "</w:t>
      </w:r>
      <w:r w:rsidRPr="006817F7">
        <w:t>Об аудиторской деятельности</w:t>
      </w:r>
      <w:r w:rsidR="006817F7">
        <w:t xml:space="preserve">" </w:t>
      </w:r>
      <w:r w:rsidR="006817F7" w:rsidRPr="006817F7">
        <w:t>[</w:t>
      </w:r>
      <w:r w:rsidRPr="006817F7">
        <w:t>Текст</w:t>
      </w:r>
      <w:r w:rsidR="006817F7">
        <w:t>]:</w:t>
      </w:r>
      <w:r w:rsidR="006817F7" w:rsidRPr="006817F7">
        <w:t xml:space="preserve"> </w:t>
      </w:r>
      <w:r w:rsidRPr="006817F7">
        <w:t>М</w:t>
      </w:r>
      <w:r w:rsidR="006817F7">
        <w:t>.:</w:t>
      </w:r>
      <w:r w:rsidR="006817F7" w:rsidRPr="006817F7">
        <w:t xml:space="preserve"> </w:t>
      </w:r>
      <w:r w:rsidRPr="006817F7">
        <w:t>Приор, 2007</w:t>
      </w:r>
      <w:r w:rsidR="006817F7" w:rsidRPr="006817F7">
        <w:t xml:space="preserve">. </w:t>
      </w:r>
      <w:r w:rsidR="006817F7">
        <w:t>-</w:t>
      </w:r>
      <w:r w:rsidRPr="006817F7">
        <w:t xml:space="preserve"> 12 с</w:t>
      </w:r>
      <w:r w:rsidR="006817F7" w:rsidRPr="006817F7">
        <w:t>.</w:t>
      </w:r>
    </w:p>
    <w:p w:rsidR="006817F7" w:rsidRDefault="00F2754B" w:rsidP="00F10454">
      <w:pPr>
        <w:pStyle w:val="a1"/>
      </w:pPr>
      <w:r w:rsidRPr="006817F7">
        <w:t>Федеральный закон от 08</w:t>
      </w:r>
      <w:r w:rsidR="006817F7">
        <w:t>.0</w:t>
      </w:r>
      <w:r w:rsidRPr="006817F7">
        <w:t>8</w:t>
      </w:r>
      <w:r w:rsidR="006817F7">
        <w:t>. 20</w:t>
      </w:r>
      <w:r w:rsidRPr="006817F7">
        <w:t>01 № 128-ФЗ</w:t>
      </w:r>
      <w:r w:rsidR="006817F7">
        <w:t xml:space="preserve"> "</w:t>
      </w:r>
      <w:r w:rsidRPr="006817F7">
        <w:t>О лицензировании отдельных видов деятельности</w:t>
      </w:r>
      <w:r w:rsidR="006817F7">
        <w:t xml:space="preserve">" </w:t>
      </w:r>
      <w:r w:rsidR="006817F7" w:rsidRPr="006817F7">
        <w:t>[</w:t>
      </w:r>
      <w:r w:rsidRPr="006817F7">
        <w:t>Текст</w:t>
      </w:r>
      <w:r w:rsidR="006817F7">
        <w:t>]:</w:t>
      </w:r>
      <w:r w:rsidR="006817F7" w:rsidRPr="006817F7">
        <w:t xml:space="preserve"> </w:t>
      </w:r>
      <w:r w:rsidRPr="006817F7">
        <w:t>М</w:t>
      </w:r>
      <w:r w:rsidR="006817F7">
        <w:t>.:</w:t>
      </w:r>
      <w:r w:rsidR="006817F7" w:rsidRPr="006817F7">
        <w:t xml:space="preserve"> </w:t>
      </w:r>
      <w:r w:rsidRPr="006817F7">
        <w:t>Приор, 2007</w:t>
      </w:r>
      <w:r w:rsidR="006817F7" w:rsidRPr="006817F7">
        <w:t xml:space="preserve">. </w:t>
      </w:r>
      <w:r w:rsidR="006817F7">
        <w:t>-</w:t>
      </w:r>
      <w:r w:rsidRPr="006817F7">
        <w:t xml:space="preserve"> 15 с</w:t>
      </w:r>
      <w:r w:rsidR="006817F7" w:rsidRPr="006817F7">
        <w:t>.</w:t>
      </w:r>
    </w:p>
    <w:p w:rsidR="006817F7" w:rsidRDefault="00F2754B" w:rsidP="00F10454">
      <w:pPr>
        <w:pStyle w:val="a1"/>
      </w:pPr>
      <w:r w:rsidRPr="006817F7">
        <w:t>Классификация основных средств, включаемых в амортизационные группы</w:t>
      </w:r>
      <w:r w:rsidR="006817F7" w:rsidRPr="006817F7">
        <w:t xml:space="preserve"> [</w:t>
      </w:r>
      <w:r w:rsidRPr="006817F7">
        <w:t>Текст</w:t>
      </w:r>
      <w:r w:rsidR="006817F7">
        <w:t>]:</w:t>
      </w:r>
      <w:r w:rsidR="006817F7" w:rsidRPr="006817F7">
        <w:t xml:space="preserve"> </w:t>
      </w:r>
      <w:r w:rsidRPr="006817F7">
        <w:t>утв</w:t>
      </w:r>
      <w:r w:rsidR="006817F7" w:rsidRPr="006817F7">
        <w:t xml:space="preserve">. </w:t>
      </w:r>
      <w:r w:rsidRPr="006817F7">
        <w:t>Постановлением Правительства РФ от 01</w:t>
      </w:r>
      <w:r w:rsidR="006817F7">
        <w:t>.01. 20</w:t>
      </w:r>
      <w:r w:rsidRPr="006817F7">
        <w:t>02</w:t>
      </w:r>
      <w:r w:rsidR="006817F7" w:rsidRPr="006817F7">
        <w:t xml:space="preserve"> </w:t>
      </w:r>
      <w:r w:rsidRPr="006817F7">
        <w:t>№ 1</w:t>
      </w:r>
      <w:r w:rsidR="006817F7" w:rsidRPr="006817F7">
        <w:t xml:space="preserve">: </w:t>
      </w:r>
      <w:r w:rsidRPr="006817F7">
        <w:t>ред</w:t>
      </w:r>
      <w:r w:rsidR="006817F7" w:rsidRPr="006817F7">
        <w:t xml:space="preserve">. </w:t>
      </w:r>
      <w:r w:rsidRPr="006817F7">
        <w:t>от 12</w:t>
      </w:r>
      <w:r w:rsidR="006817F7">
        <w:t>.0</w:t>
      </w:r>
      <w:r w:rsidRPr="006817F7">
        <w:t>9</w:t>
      </w:r>
      <w:r w:rsidR="006817F7">
        <w:t>. 20</w:t>
      </w:r>
      <w:r w:rsidRPr="006817F7">
        <w:t>08</w:t>
      </w:r>
      <w:r w:rsidR="006817F7" w:rsidRPr="006817F7">
        <w:t>.</w:t>
      </w:r>
    </w:p>
    <w:p w:rsidR="006817F7" w:rsidRDefault="00F2754B" w:rsidP="00F10454">
      <w:pPr>
        <w:pStyle w:val="a1"/>
      </w:pPr>
      <w:r w:rsidRPr="006817F7">
        <w:t>Методические указания по инвентаризации имущества и финансовых обязательств</w:t>
      </w:r>
      <w:r w:rsidR="006817F7" w:rsidRPr="006817F7">
        <w:t xml:space="preserve"> [</w:t>
      </w:r>
      <w:r w:rsidRPr="006817F7">
        <w:t>Текст</w:t>
      </w:r>
      <w:r w:rsidR="006817F7">
        <w:t>]:</w:t>
      </w:r>
      <w:r w:rsidR="006817F7" w:rsidRPr="006817F7">
        <w:t xml:space="preserve"> </w:t>
      </w:r>
      <w:r w:rsidRPr="006817F7">
        <w:t>утв</w:t>
      </w:r>
      <w:r w:rsidR="006817F7" w:rsidRPr="006817F7">
        <w:t xml:space="preserve">. </w:t>
      </w:r>
      <w:r w:rsidRPr="006817F7">
        <w:t>приказом Минфина России от 13</w:t>
      </w:r>
      <w:r w:rsidR="006817F7">
        <w:t>.0</w:t>
      </w:r>
      <w:r w:rsidRPr="006817F7">
        <w:t>6</w:t>
      </w:r>
      <w:r w:rsidR="006817F7">
        <w:t>.9</w:t>
      </w:r>
      <w:r w:rsidRPr="006817F7">
        <w:t>5 № 49</w:t>
      </w:r>
      <w:r w:rsidR="006817F7" w:rsidRPr="006817F7">
        <w:t>.</w:t>
      </w:r>
    </w:p>
    <w:p w:rsidR="006817F7" w:rsidRDefault="00F2754B" w:rsidP="00F10454">
      <w:pPr>
        <w:pStyle w:val="a1"/>
      </w:pPr>
      <w:r w:rsidRPr="006817F7">
        <w:t>Положение по бухгалтерскому учету</w:t>
      </w:r>
      <w:r w:rsidR="006817F7">
        <w:t xml:space="preserve"> "</w:t>
      </w:r>
      <w:r w:rsidRPr="006817F7">
        <w:t>Учетная политика организации</w:t>
      </w:r>
      <w:r w:rsidR="006817F7">
        <w:t xml:space="preserve">" </w:t>
      </w:r>
      <w:r w:rsidR="006817F7" w:rsidRPr="006817F7">
        <w:t>[</w:t>
      </w:r>
      <w:r w:rsidRPr="006817F7">
        <w:t>Текст</w:t>
      </w:r>
      <w:r w:rsidR="006817F7">
        <w:t>]:</w:t>
      </w:r>
      <w:r w:rsidR="006817F7" w:rsidRPr="006817F7">
        <w:t xml:space="preserve"> </w:t>
      </w:r>
      <w:r w:rsidRPr="006817F7">
        <w:t>ПБУ 1/98</w:t>
      </w:r>
      <w:r w:rsidR="006817F7" w:rsidRPr="006817F7">
        <w:t xml:space="preserve">: </w:t>
      </w:r>
      <w:r w:rsidRPr="006817F7">
        <w:t>утв</w:t>
      </w:r>
      <w:r w:rsidR="006817F7" w:rsidRPr="006817F7">
        <w:t xml:space="preserve">. </w:t>
      </w:r>
      <w:r w:rsidRPr="006817F7">
        <w:t>приказом Минфина России от 09</w:t>
      </w:r>
      <w:r w:rsidR="006817F7">
        <w:t>.12.9</w:t>
      </w:r>
      <w:r w:rsidRPr="006817F7">
        <w:t>8 № 60н</w:t>
      </w:r>
      <w:r w:rsidR="006817F7" w:rsidRPr="006817F7">
        <w:t xml:space="preserve">: </w:t>
      </w:r>
      <w:r w:rsidRPr="006817F7">
        <w:t>ред</w:t>
      </w:r>
      <w:r w:rsidR="006817F7" w:rsidRPr="006817F7">
        <w:t xml:space="preserve">. </w:t>
      </w:r>
      <w:r w:rsidRPr="006817F7">
        <w:t>от 0</w:t>
      </w:r>
      <w:r w:rsidR="006817F7">
        <w:t>6.10 20</w:t>
      </w:r>
      <w:r w:rsidRPr="006817F7">
        <w:t>08</w:t>
      </w:r>
      <w:r w:rsidR="006817F7" w:rsidRPr="006817F7">
        <w:t>.</w:t>
      </w:r>
    </w:p>
    <w:p w:rsidR="006817F7" w:rsidRDefault="00F2754B" w:rsidP="00F10454">
      <w:pPr>
        <w:pStyle w:val="a1"/>
      </w:pPr>
      <w:r w:rsidRPr="006817F7">
        <w:t>Положение по бухгалтерскому учету</w:t>
      </w:r>
      <w:r w:rsidR="006817F7">
        <w:t xml:space="preserve"> "</w:t>
      </w:r>
      <w:r w:rsidRPr="006817F7">
        <w:t>Доходы организации</w:t>
      </w:r>
      <w:r w:rsidR="006817F7">
        <w:t xml:space="preserve">" </w:t>
      </w:r>
      <w:r w:rsidR="006817F7" w:rsidRPr="006817F7">
        <w:t>[</w:t>
      </w:r>
      <w:r w:rsidRPr="006817F7">
        <w:t>Текст</w:t>
      </w:r>
      <w:r w:rsidR="006817F7">
        <w:t>]:</w:t>
      </w:r>
      <w:r w:rsidR="006817F7" w:rsidRPr="006817F7">
        <w:t xml:space="preserve"> </w:t>
      </w:r>
      <w:r w:rsidRPr="006817F7">
        <w:t>ПБУ 9/99</w:t>
      </w:r>
      <w:r w:rsidR="006817F7" w:rsidRPr="006817F7">
        <w:t xml:space="preserve">: </w:t>
      </w:r>
      <w:r w:rsidRPr="006817F7">
        <w:t>утв</w:t>
      </w:r>
      <w:r w:rsidR="006817F7" w:rsidRPr="006817F7">
        <w:t xml:space="preserve">. </w:t>
      </w:r>
      <w:r w:rsidRPr="006817F7">
        <w:t>приказом Минфина России от 06</w:t>
      </w:r>
      <w:r w:rsidR="006817F7">
        <w:t>.0</w:t>
      </w:r>
      <w:r w:rsidRPr="006817F7">
        <w:t>5</w:t>
      </w:r>
      <w:r w:rsidR="006817F7">
        <w:t>.9</w:t>
      </w:r>
      <w:r w:rsidRPr="006817F7">
        <w:t>9 № 32н</w:t>
      </w:r>
      <w:r w:rsidR="006817F7" w:rsidRPr="006817F7">
        <w:t xml:space="preserve">: </w:t>
      </w:r>
      <w:r w:rsidRPr="006817F7">
        <w:t>ред</w:t>
      </w:r>
      <w:r w:rsidR="006817F7" w:rsidRPr="006817F7">
        <w:t xml:space="preserve">. </w:t>
      </w:r>
      <w:r w:rsidRPr="006817F7">
        <w:t>от 27</w:t>
      </w:r>
      <w:r w:rsidR="006817F7">
        <w:t>.11. 20</w:t>
      </w:r>
      <w:r w:rsidRPr="006817F7">
        <w:t>06</w:t>
      </w:r>
      <w:r w:rsidR="006817F7" w:rsidRPr="006817F7">
        <w:t>.</w:t>
      </w:r>
    </w:p>
    <w:p w:rsidR="006817F7" w:rsidRDefault="00F2754B" w:rsidP="00F10454">
      <w:pPr>
        <w:pStyle w:val="a1"/>
      </w:pPr>
      <w:r w:rsidRPr="006817F7">
        <w:t>Положение по бухгалтерскому учету</w:t>
      </w:r>
      <w:r w:rsidR="006817F7">
        <w:t xml:space="preserve"> "</w:t>
      </w:r>
      <w:r w:rsidRPr="006817F7">
        <w:t>Расходы организации</w:t>
      </w:r>
      <w:r w:rsidR="006817F7">
        <w:t xml:space="preserve">" </w:t>
      </w:r>
      <w:r w:rsidR="006817F7" w:rsidRPr="006817F7">
        <w:t>[</w:t>
      </w:r>
      <w:r w:rsidRPr="006817F7">
        <w:t>Текст</w:t>
      </w:r>
      <w:r w:rsidR="006817F7">
        <w:t>]:</w:t>
      </w:r>
      <w:r w:rsidR="006817F7" w:rsidRPr="006817F7">
        <w:t xml:space="preserve"> </w:t>
      </w:r>
      <w:r w:rsidRPr="006817F7">
        <w:t>ПБУ 10/99</w:t>
      </w:r>
      <w:r w:rsidR="006817F7" w:rsidRPr="006817F7">
        <w:t xml:space="preserve">: </w:t>
      </w:r>
      <w:r w:rsidRPr="006817F7">
        <w:t>утв</w:t>
      </w:r>
      <w:r w:rsidR="006817F7" w:rsidRPr="006817F7">
        <w:t xml:space="preserve">. </w:t>
      </w:r>
      <w:r w:rsidRPr="006817F7">
        <w:t>приказом Минфина России от 06</w:t>
      </w:r>
      <w:r w:rsidR="006817F7">
        <w:t>.0</w:t>
      </w:r>
      <w:r w:rsidRPr="006817F7">
        <w:t>5</w:t>
      </w:r>
      <w:r w:rsidR="006817F7">
        <w:t>.9</w:t>
      </w:r>
      <w:r w:rsidRPr="006817F7">
        <w:t>9 № 33н</w:t>
      </w:r>
      <w:r w:rsidR="006817F7" w:rsidRPr="006817F7">
        <w:t xml:space="preserve">: </w:t>
      </w:r>
      <w:r w:rsidRPr="006817F7">
        <w:t>ред</w:t>
      </w:r>
      <w:r w:rsidR="006817F7" w:rsidRPr="006817F7">
        <w:t xml:space="preserve">. </w:t>
      </w:r>
      <w:r w:rsidRPr="006817F7">
        <w:t>от 27</w:t>
      </w:r>
      <w:r w:rsidR="006817F7">
        <w:t>.11. 20</w:t>
      </w:r>
      <w:r w:rsidRPr="006817F7">
        <w:t>06</w:t>
      </w:r>
      <w:r w:rsidR="006817F7" w:rsidRPr="006817F7">
        <w:t>.</w:t>
      </w:r>
    </w:p>
    <w:p w:rsidR="006817F7" w:rsidRDefault="00F2754B" w:rsidP="00F10454">
      <w:pPr>
        <w:pStyle w:val="a1"/>
      </w:pPr>
      <w:r w:rsidRPr="006817F7">
        <w:t>Положение по бухгалтерскому учету</w:t>
      </w:r>
      <w:r w:rsidR="006817F7">
        <w:t xml:space="preserve"> "</w:t>
      </w:r>
      <w:r w:rsidRPr="006817F7">
        <w:t>Учет активов и обязательств, стоимость которых выражена в иностранной валюте</w:t>
      </w:r>
      <w:r w:rsidR="006817F7">
        <w:t xml:space="preserve">" </w:t>
      </w:r>
      <w:r w:rsidR="006817F7" w:rsidRPr="006817F7">
        <w:t>[</w:t>
      </w:r>
      <w:r w:rsidRPr="006817F7">
        <w:t>Текст</w:t>
      </w:r>
      <w:r w:rsidR="006817F7">
        <w:t>]:</w:t>
      </w:r>
      <w:r w:rsidR="006817F7" w:rsidRPr="006817F7">
        <w:t xml:space="preserve"> </w:t>
      </w:r>
      <w:r w:rsidRPr="006817F7">
        <w:t>ПБУ 3/2006</w:t>
      </w:r>
      <w:r w:rsidR="006817F7" w:rsidRPr="006817F7">
        <w:t xml:space="preserve">: </w:t>
      </w:r>
      <w:r w:rsidRPr="006817F7">
        <w:t>утв</w:t>
      </w:r>
      <w:r w:rsidR="006817F7" w:rsidRPr="006817F7">
        <w:t xml:space="preserve">. </w:t>
      </w:r>
      <w:r w:rsidRPr="006817F7">
        <w:t>приказом Минфина России от 27</w:t>
      </w:r>
      <w:r w:rsidR="006817F7">
        <w:t>.11. 20</w:t>
      </w:r>
      <w:r w:rsidRPr="006817F7">
        <w:t>06 № 154н</w:t>
      </w:r>
      <w:r w:rsidR="006817F7" w:rsidRPr="006817F7">
        <w:t xml:space="preserve">: </w:t>
      </w:r>
      <w:r w:rsidRPr="006817F7">
        <w:t>ред</w:t>
      </w:r>
      <w:r w:rsidR="006817F7" w:rsidRPr="006817F7">
        <w:t xml:space="preserve">. </w:t>
      </w:r>
      <w:r w:rsidRPr="006817F7">
        <w:t>от 25</w:t>
      </w:r>
      <w:r w:rsidR="006817F7">
        <w:t>.12. 20</w:t>
      </w:r>
      <w:r w:rsidRPr="006817F7">
        <w:t>07</w:t>
      </w:r>
      <w:r w:rsidR="006817F7" w:rsidRPr="006817F7">
        <w:t>.</w:t>
      </w:r>
    </w:p>
    <w:p w:rsidR="006817F7" w:rsidRDefault="00F2754B" w:rsidP="00F10454">
      <w:pPr>
        <w:pStyle w:val="a1"/>
      </w:pPr>
      <w:r w:rsidRPr="006817F7">
        <w:t>Положение по ведению бухгалтерского учета и бухгалтерской отчетности в Российской Федерации</w:t>
      </w:r>
      <w:r w:rsidR="006817F7" w:rsidRPr="006817F7">
        <w:t xml:space="preserve"> [</w:t>
      </w:r>
      <w:r w:rsidRPr="006817F7">
        <w:t>Текст</w:t>
      </w:r>
      <w:r w:rsidR="006817F7">
        <w:t>]:</w:t>
      </w:r>
      <w:r w:rsidR="006817F7" w:rsidRPr="006817F7">
        <w:t xml:space="preserve"> </w:t>
      </w:r>
      <w:r w:rsidRPr="006817F7">
        <w:t>утв</w:t>
      </w:r>
      <w:r w:rsidR="006817F7" w:rsidRPr="006817F7">
        <w:t xml:space="preserve">. </w:t>
      </w:r>
      <w:r w:rsidRPr="006817F7">
        <w:t>приказом Минфина России от 29</w:t>
      </w:r>
      <w:r w:rsidR="006817F7">
        <w:t>.0</w:t>
      </w:r>
      <w:r w:rsidRPr="006817F7">
        <w:t>7</w:t>
      </w:r>
      <w:r w:rsidR="006817F7">
        <w:t>.9</w:t>
      </w:r>
      <w:r w:rsidRPr="006817F7">
        <w:t>8 № 34н</w:t>
      </w:r>
      <w:r w:rsidR="006817F7" w:rsidRPr="006817F7">
        <w:t xml:space="preserve">. </w:t>
      </w:r>
      <w:r w:rsidR="006817F7">
        <w:t>-</w:t>
      </w:r>
      <w:r w:rsidRPr="006817F7">
        <w:t xml:space="preserve"> М</w:t>
      </w:r>
      <w:r w:rsidR="006817F7">
        <w:t>.:</w:t>
      </w:r>
      <w:r w:rsidR="006817F7" w:rsidRPr="006817F7">
        <w:t xml:space="preserve"> </w:t>
      </w:r>
      <w:r w:rsidRPr="006817F7">
        <w:t>ИД</w:t>
      </w:r>
      <w:r w:rsidR="006817F7">
        <w:t xml:space="preserve"> "</w:t>
      </w:r>
      <w:r w:rsidRPr="006817F7">
        <w:t>Аргумент</w:t>
      </w:r>
      <w:r w:rsidR="006817F7">
        <w:t xml:space="preserve">", </w:t>
      </w:r>
      <w:r w:rsidRPr="006817F7">
        <w:t>2007</w:t>
      </w:r>
      <w:r w:rsidR="006817F7" w:rsidRPr="006817F7">
        <w:t xml:space="preserve">. </w:t>
      </w:r>
      <w:r w:rsidR="006817F7">
        <w:t>-</w:t>
      </w:r>
      <w:r w:rsidRPr="006817F7">
        <w:t xml:space="preserve"> 21 с</w:t>
      </w:r>
      <w:r w:rsidR="006817F7" w:rsidRPr="006817F7">
        <w:t>.</w:t>
      </w:r>
    </w:p>
    <w:p w:rsidR="006817F7" w:rsidRDefault="00F2754B" w:rsidP="00F10454">
      <w:pPr>
        <w:pStyle w:val="a1"/>
      </w:pPr>
      <w:r w:rsidRPr="006817F7">
        <w:t>Бойкова М</w:t>
      </w:r>
      <w:r w:rsidR="006817F7">
        <w:t xml:space="preserve">.П. </w:t>
      </w:r>
      <w:r w:rsidRPr="006817F7">
        <w:t>Налоговый учет основных средств и нематериальных активов</w:t>
      </w:r>
      <w:r w:rsidR="006817F7" w:rsidRPr="006817F7">
        <w:t xml:space="preserve"> [</w:t>
      </w:r>
      <w:r w:rsidRPr="006817F7">
        <w:t>Текст</w:t>
      </w:r>
      <w:r w:rsidR="006817F7" w:rsidRPr="006817F7">
        <w:t xml:space="preserve">] </w:t>
      </w:r>
      <w:r w:rsidRPr="006817F7">
        <w:t>/ М</w:t>
      </w:r>
      <w:r w:rsidR="006817F7">
        <w:t xml:space="preserve">.П. </w:t>
      </w:r>
      <w:r w:rsidRPr="006817F7">
        <w:t>Бойкова, М</w:t>
      </w:r>
      <w:r w:rsidR="006817F7">
        <w:t xml:space="preserve">.А. </w:t>
      </w:r>
      <w:r w:rsidRPr="006817F7">
        <w:t>Пархачева</w:t>
      </w:r>
      <w:r w:rsidR="006817F7" w:rsidRPr="006817F7">
        <w:t xml:space="preserve">. </w:t>
      </w:r>
      <w:r w:rsidR="006817F7">
        <w:t>-</w:t>
      </w:r>
      <w:r w:rsidRPr="006817F7">
        <w:t xml:space="preserve"> С</w:t>
      </w:r>
      <w:r w:rsidR="006817F7" w:rsidRPr="006817F7">
        <w:t xml:space="preserve">. - </w:t>
      </w:r>
      <w:r w:rsidRPr="006817F7">
        <w:t>П</w:t>
      </w:r>
      <w:r w:rsidR="006817F7">
        <w:t>.:</w:t>
      </w:r>
      <w:r w:rsidR="006817F7" w:rsidRPr="006817F7">
        <w:t xml:space="preserve"> </w:t>
      </w:r>
      <w:r w:rsidRPr="006817F7">
        <w:t>Питер, 2006</w:t>
      </w:r>
      <w:r w:rsidR="006817F7" w:rsidRPr="006817F7">
        <w:t xml:space="preserve">. </w:t>
      </w:r>
      <w:r w:rsidR="006817F7">
        <w:t>-</w:t>
      </w:r>
      <w:r w:rsidR="006817F7" w:rsidRPr="006817F7">
        <w:t xml:space="preserve"> </w:t>
      </w:r>
      <w:r w:rsidRPr="006817F7">
        <w:t>315 с</w:t>
      </w:r>
      <w:r w:rsidR="006817F7" w:rsidRPr="006817F7">
        <w:t>.</w:t>
      </w:r>
    </w:p>
    <w:p w:rsidR="006817F7" w:rsidRDefault="00F2754B" w:rsidP="00F10454">
      <w:pPr>
        <w:pStyle w:val="a1"/>
      </w:pPr>
      <w:r w:rsidRPr="006817F7">
        <w:t>Аудит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В</w:t>
      </w:r>
      <w:r w:rsidR="006817F7">
        <w:t xml:space="preserve">.И. </w:t>
      </w:r>
      <w:r w:rsidRPr="006817F7">
        <w:t>Подольский</w:t>
      </w:r>
      <w:r w:rsidR="006817F7" w:rsidRPr="006817F7">
        <w:t xml:space="preserve"> [</w:t>
      </w:r>
      <w:r w:rsidRPr="006817F7">
        <w:t xml:space="preserve">и </w:t>
      </w:r>
      <w:r w:rsidR="006817F7">
        <w:t>др.]</w:t>
      </w:r>
      <w:r w:rsidR="006817F7" w:rsidRPr="006817F7">
        <w:t xml:space="preserve">. </w:t>
      </w:r>
      <w:r w:rsidR="006817F7">
        <w:t>-</w:t>
      </w:r>
      <w:r w:rsidRPr="006817F7">
        <w:t xml:space="preserve"> М</w:t>
      </w:r>
      <w:r w:rsidR="006817F7" w:rsidRPr="006817F7">
        <w:t xml:space="preserve">. </w:t>
      </w:r>
      <w:r w:rsidRPr="006817F7">
        <w:t>ЮНИТИ, 2006</w:t>
      </w:r>
      <w:r w:rsidR="006817F7" w:rsidRPr="006817F7">
        <w:t xml:space="preserve">. </w:t>
      </w:r>
      <w:r w:rsidR="006817F7">
        <w:t>-</w:t>
      </w:r>
      <w:r w:rsidRPr="006817F7">
        <w:t xml:space="preserve"> 606 с</w:t>
      </w:r>
      <w:r w:rsidR="006817F7" w:rsidRPr="006817F7">
        <w:t>.</w:t>
      </w:r>
    </w:p>
    <w:p w:rsidR="006817F7" w:rsidRDefault="00F2754B" w:rsidP="00F10454">
      <w:pPr>
        <w:pStyle w:val="a1"/>
      </w:pPr>
      <w:r w:rsidRPr="006817F7">
        <w:t>Мерзликина Е</w:t>
      </w:r>
      <w:r w:rsidR="006817F7">
        <w:t xml:space="preserve">.М. </w:t>
      </w:r>
      <w:r w:rsidRPr="006817F7">
        <w:t>Аудит</w:t>
      </w:r>
      <w:r w:rsidR="006817F7" w:rsidRPr="006817F7">
        <w:t xml:space="preserve"> [</w:t>
      </w:r>
      <w:r w:rsidRPr="006817F7">
        <w:t>Текст</w:t>
      </w:r>
      <w:r w:rsidR="006817F7">
        <w:t>]:</w:t>
      </w:r>
      <w:r w:rsidR="006817F7" w:rsidRPr="006817F7">
        <w:t xml:space="preserve"> </w:t>
      </w:r>
      <w:r w:rsidRPr="006817F7">
        <w:t>учебник / Е</w:t>
      </w:r>
      <w:r w:rsidR="006817F7">
        <w:t xml:space="preserve">.М. </w:t>
      </w:r>
      <w:r w:rsidRPr="006817F7">
        <w:t>Мерзликина, Ю</w:t>
      </w:r>
      <w:r w:rsidR="006817F7">
        <w:t xml:space="preserve">.П. </w:t>
      </w:r>
      <w:r w:rsidRPr="006817F7">
        <w:t>Никольская</w:t>
      </w:r>
      <w:r w:rsidR="006817F7" w:rsidRPr="006817F7">
        <w:t xml:space="preserve">. </w:t>
      </w:r>
      <w:r w:rsidR="006817F7">
        <w:t>-</w:t>
      </w:r>
      <w:r w:rsidRPr="006817F7">
        <w:t xml:space="preserve"> М</w:t>
      </w:r>
      <w:r w:rsidR="006817F7">
        <w:t>.:</w:t>
      </w:r>
      <w:r w:rsidR="006817F7" w:rsidRPr="006817F7">
        <w:t xml:space="preserve"> </w:t>
      </w:r>
      <w:r w:rsidRPr="006817F7">
        <w:t>ИНФРА-М, 2006</w:t>
      </w:r>
      <w:r w:rsidR="006817F7" w:rsidRPr="006817F7">
        <w:t xml:space="preserve">. </w:t>
      </w:r>
      <w:r w:rsidR="006817F7">
        <w:t>-</w:t>
      </w:r>
      <w:r w:rsidRPr="006817F7">
        <w:t xml:space="preserve"> 368 с</w:t>
      </w:r>
      <w:r w:rsidR="006817F7" w:rsidRPr="006817F7">
        <w:t>.</w:t>
      </w:r>
    </w:p>
    <w:p w:rsidR="006817F7" w:rsidRDefault="00F2754B" w:rsidP="00F10454">
      <w:pPr>
        <w:pStyle w:val="a1"/>
      </w:pPr>
      <w:r w:rsidRPr="006817F7">
        <w:t>Данилевский Ю</w:t>
      </w:r>
      <w:r w:rsidR="006817F7">
        <w:t xml:space="preserve">.А. </w:t>
      </w:r>
      <w:r w:rsidRPr="006817F7">
        <w:t>Аудит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Ю</w:t>
      </w:r>
      <w:r w:rsidR="006817F7">
        <w:t xml:space="preserve">.А. </w:t>
      </w:r>
      <w:r w:rsidRPr="006817F7">
        <w:t>Данилевский, С</w:t>
      </w:r>
      <w:r w:rsidR="006817F7">
        <w:t xml:space="preserve">.М. </w:t>
      </w:r>
      <w:r w:rsidRPr="006817F7">
        <w:t>Шапигузов, Н</w:t>
      </w:r>
      <w:r w:rsidR="006817F7">
        <w:t xml:space="preserve">.А. </w:t>
      </w:r>
      <w:r w:rsidRPr="006817F7">
        <w:t>Ремизов, Е</w:t>
      </w:r>
      <w:r w:rsidR="006817F7">
        <w:t xml:space="preserve">.В. </w:t>
      </w:r>
      <w:r w:rsidRPr="006817F7">
        <w:t>Старовойтова</w:t>
      </w:r>
      <w:r w:rsidR="006817F7" w:rsidRPr="006817F7">
        <w:t xml:space="preserve">. </w:t>
      </w:r>
      <w:r w:rsidR="006817F7">
        <w:t>-</w:t>
      </w:r>
      <w:r w:rsidRPr="006817F7">
        <w:t xml:space="preserve"> М</w:t>
      </w:r>
      <w:r w:rsidR="006817F7">
        <w:t>.:</w:t>
      </w:r>
      <w:r w:rsidR="006817F7" w:rsidRPr="006817F7">
        <w:t xml:space="preserve"> </w:t>
      </w:r>
      <w:r w:rsidRPr="006817F7">
        <w:t>ЮНИТИ, 2006</w:t>
      </w:r>
      <w:r w:rsidR="006817F7" w:rsidRPr="006817F7">
        <w:t xml:space="preserve">. </w:t>
      </w:r>
      <w:r w:rsidR="006817F7">
        <w:t>-</w:t>
      </w:r>
      <w:r w:rsidRPr="006817F7">
        <w:t xml:space="preserve"> 544 с</w:t>
      </w:r>
      <w:r w:rsidR="006817F7" w:rsidRPr="006817F7">
        <w:t>.</w:t>
      </w:r>
    </w:p>
    <w:p w:rsidR="006817F7" w:rsidRDefault="00F2754B" w:rsidP="00F10454">
      <w:pPr>
        <w:pStyle w:val="a1"/>
      </w:pPr>
      <w:r w:rsidRPr="006817F7">
        <w:t>Рогуленко Т</w:t>
      </w:r>
      <w:r w:rsidR="006817F7">
        <w:t xml:space="preserve">.М. </w:t>
      </w:r>
      <w:r w:rsidRPr="006817F7">
        <w:t>Аудит</w:t>
      </w:r>
      <w:r w:rsidR="006817F7" w:rsidRPr="006817F7">
        <w:t xml:space="preserve"> [</w:t>
      </w:r>
      <w:r w:rsidRPr="006817F7">
        <w:t>Текст</w:t>
      </w:r>
      <w:r w:rsidR="006817F7">
        <w:t>]:</w:t>
      </w:r>
      <w:r w:rsidR="006817F7" w:rsidRPr="006817F7">
        <w:t xml:space="preserve"> </w:t>
      </w:r>
      <w:r w:rsidRPr="006817F7">
        <w:t>учебник / Т</w:t>
      </w:r>
      <w:r w:rsidR="006817F7">
        <w:t xml:space="preserve">.М. </w:t>
      </w:r>
      <w:r w:rsidRPr="006817F7">
        <w:t>Рогуленко</w:t>
      </w:r>
      <w:r w:rsidR="006817F7" w:rsidRPr="006817F7">
        <w:t xml:space="preserve">. </w:t>
      </w:r>
      <w:r w:rsidR="006817F7">
        <w:t>-</w:t>
      </w:r>
      <w:r w:rsidRPr="006817F7">
        <w:t xml:space="preserve"> М</w:t>
      </w:r>
      <w:r w:rsidR="006817F7">
        <w:t>.:</w:t>
      </w:r>
      <w:r w:rsidR="006817F7" w:rsidRPr="006817F7">
        <w:t xml:space="preserve"> </w:t>
      </w:r>
      <w:r w:rsidRPr="006817F7">
        <w:t>Экономистъ, 2007</w:t>
      </w:r>
      <w:r w:rsidR="006817F7" w:rsidRPr="006817F7">
        <w:t xml:space="preserve">. </w:t>
      </w:r>
      <w:r w:rsidR="006817F7">
        <w:t>-</w:t>
      </w:r>
      <w:r w:rsidRPr="006817F7">
        <w:t xml:space="preserve"> 378 с</w:t>
      </w:r>
      <w:r w:rsidR="006817F7" w:rsidRPr="006817F7">
        <w:t>.</w:t>
      </w:r>
    </w:p>
    <w:p w:rsidR="006817F7" w:rsidRDefault="00F2754B" w:rsidP="00F10454">
      <w:pPr>
        <w:pStyle w:val="a1"/>
      </w:pPr>
      <w:r w:rsidRPr="006817F7">
        <w:t>Скобара В</w:t>
      </w:r>
      <w:r w:rsidR="006817F7">
        <w:t xml:space="preserve">.В. </w:t>
      </w:r>
      <w:r w:rsidRPr="006817F7">
        <w:t>Аудит</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В</w:t>
      </w:r>
      <w:r w:rsidR="006817F7">
        <w:t xml:space="preserve">.В. </w:t>
      </w:r>
      <w:r w:rsidRPr="006817F7">
        <w:t>Скобара</w:t>
      </w:r>
      <w:r w:rsidR="006817F7" w:rsidRPr="006817F7">
        <w:t xml:space="preserve">. </w:t>
      </w:r>
      <w:r w:rsidR="006817F7">
        <w:t>-</w:t>
      </w:r>
      <w:r w:rsidRPr="006817F7">
        <w:t xml:space="preserve"> М</w:t>
      </w:r>
      <w:r w:rsidR="006817F7">
        <w:t>.:</w:t>
      </w:r>
      <w:r w:rsidR="006817F7" w:rsidRPr="006817F7">
        <w:t xml:space="preserve"> </w:t>
      </w:r>
      <w:r w:rsidRPr="006817F7">
        <w:t>Просвещение, 2006</w:t>
      </w:r>
      <w:r w:rsidR="006817F7" w:rsidRPr="006817F7">
        <w:t xml:space="preserve">. </w:t>
      </w:r>
      <w:r w:rsidR="006817F7">
        <w:t>-</w:t>
      </w:r>
      <w:r w:rsidRPr="006817F7">
        <w:t xml:space="preserve"> 175 с</w:t>
      </w:r>
      <w:r w:rsidR="006817F7" w:rsidRPr="006817F7">
        <w:t>.</w:t>
      </w:r>
    </w:p>
    <w:p w:rsidR="006817F7" w:rsidRDefault="00F2754B" w:rsidP="00F10454">
      <w:pPr>
        <w:pStyle w:val="a1"/>
      </w:pPr>
      <w:r w:rsidRPr="006817F7">
        <w:t>Зверева О</w:t>
      </w:r>
      <w:r w:rsidR="006817F7">
        <w:t xml:space="preserve">.В. </w:t>
      </w:r>
      <w:r w:rsidRPr="006817F7">
        <w:t>Аудиторские проверки</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О</w:t>
      </w:r>
      <w:r w:rsidR="006817F7">
        <w:t xml:space="preserve">.В. </w:t>
      </w:r>
      <w:r w:rsidRPr="006817F7">
        <w:t>Зверева</w:t>
      </w:r>
      <w:r w:rsidR="006817F7" w:rsidRPr="006817F7">
        <w:t xml:space="preserve">. </w:t>
      </w:r>
      <w:r w:rsidR="006817F7">
        <w:t>-</w:t>
      </w:r>
      <w:r w:rsidRPr="006817F7">
        <w:t xml:space="preserve"> М</w:t>
      </w:r>
      <w:r w:rsidR="006817F7">
        <w:t>.:</w:t>
      </w:r>
      <w:r w:rsidR="006817F7" w:rsidRPr="006817F7">
        <w:t xml:space="preserve"> </w:t>
      </w:r>
      <w:r w:rsidRPr="006817F7">
        <w:t>Экзамен, 2006</w:t>
      </w:r>
      <w:r w:rsidR="006817F7" w:rsidRPr="006817F7">
        <w:t xml:space="preserve">. </w:t>
      </w:r>
      <w:r w:rsidR="006817F7">
        <w:t>-</w:t>
      </w:r>
      <w:r w:rsidRPr="006817F7">
        <w:t xml:space="preserve"> 164 с</w:t>
      </w:r>
      <w:r w:rsidR="006817F7" w:rsidRPr="006817F7">
        <w:t>.</w:t>
      </w:r>
    </w:p>
    <w:p w:rsidR="006817F7" w:rsidRDefault="00F2754B" w:rsidP="00F10454">
      <w:pPr>
        <w:pStyle w:val="a1"/>
      </w:pPr>
      <w:r w:rsidRPr="006817F7">
        <w:t>Белых Л</w:t>
      </w:r>
      <w:r w:rsidR="006817F7">
        <w:t xml:space="preserve">.П. </w:t>
      </w:r>
      <w:r w:rsidRPr="006817F7">
        <w:t>Аудит и анализ хозяйственной деятельности предприятий</w:t>
      </w:r>
      <w:r w:rsidR="006817F7" w:rsidRPr="006817F7">
        <w:t xml:space="preserve"> [</w:t>
      </w:r>
      <w:r w:rsidRPr="006817F7">
        <w:t>Текст</w:t>
      </w:r>
      <w:r w:rsidR="006817F7" w:rsidRPr="006817F7">
        <w:t xml:space="preserve">] </w:t>
      </w:r>
      <w:r w:rsidRPr="006817F7">
        <w:t>/ Л</w:t>
      </w:r>
      <w:r w:rsidR="006817F7">
        <w:t xml:space="preserve">.П. </w:t>
      </w:r>
      <w:r w:rsidRPr="006817F7">
        <w:t>Белых</w:t>
      </w:r>
      <w:r w:rsidR="006817F7" w:rsidRPr="006817F7">
        <w:t xml:space="preserve">. </w:t>
      </w:r>
      <w:r w:rsidR="006817F7">
        <w:t>-</w:t>
      </w:r>
      <w:r w:rsidRPr="006817F7">
        <w:t xml:space="preserve"> М</w:t>
      </w:r>
      <w:r w:rsidR="006817F7">
        <w:t>.:</w:t>
      </w:r>
      <w:r w:rsidR="006817F7" w:rsidRPr="006817F7">
        <w:t xml:space="preserve"> </w:t>
      </w:r>
      <w:r w:rsidRPr="006817F7">
        <w:t>ЮНИТИ, 2007</w:t>
      </w:r>
      <w:r w:rsidR="006817F7" w:rsidRPr="006817F7">
        <w:t xml:space="preserve">. </w:t>
      </w:r>
      <w:r w:rsidR="006817F7">
        <w:t>-</w:t>
      </w:r>
      <w:r w:rsidRPr="006817F7">
        <w:t xml:space="preserve"> 254 с</w:t>
      </w:r>
      <w:r w:rsidR="006817F7" w:rsidRPr="006817F7">
        <w:t>.</w:t>
      </w:r>
    </w:p>
    <w:p w:rsidR="006817F7" w:rsidRDefault="00F2754B" w:rsidP="00F10454">
      <w:pPr>
        <w:pStyle w:val="a1"/>
      </w:pPr>
      <w:r w:rsidRPr="006817F7">
        <w:t>Степанова С</w:t>
      </w:r>
      <w:r w:rsidR="006817F7">
        <w:t xml:space="preserve">.С. </w:t>
      </w:r>
      <w:r w:rsidRPr="006817F7">
        <w:t>Экономический анализ деятельности предприятия</w:t>
      </w:r>
      <w:r w:rsidR="006817F7" w:rsidRPr="006817F7">
        <w:t xml:space="preserve"> [</w:t>
      </w:r>
      <w:r w:rsidRPr="006817F7">
        <w:t>Текст</w:t>
      </w:r>
      <w:r w:rsidR="006817F7">
        <w:t>]:</w:t>
      </w:r>
      <w:r w:rsidR="006817F7" w:rsidRPr="006817F7">
        <w:t xml:space="preserve"> </w:t>
      </w:r>
      <w:r w:rsidRPr="006817F7">
        <w:t>учеб</w:t>
      </w:r>
      <w:r w:rsidR="006817F7" w:rsidRPr="006817F7">
        <w:t xml:space="preserve">. </w:t>
      </w:r>
      <w:r w:rsidRPr="006817F7">
        <w:t>пособие / С</w:t>
      </w:r>
      <w:r w:rsidR="006817F7">
        <w:t xml:space="preserve">.С. </w:t>
      </w:r>
      <w:r w:rsidRPr="006817F7">
        <w:t>Степанова</w:t>
      </w:r>
      <w:r w:rsidR="006817F7" w:rsidRPr="006817F7">
        <w:t xml:space="preserve">. </w:t>
      </w:r>
      <w:r w:rsidR="006817F7">
        <w:t>-</w:t>
      </w:r>
      <w:r w:rsidRPr="006817F7">
        <w:t xml:space="preserve"> М</w:t>
      </w:r>
      <w:r w:rsidR="006817F7">
        <w:t>.:</w:t>
      </w:r>
      <w:r w:rsidR="006817F7" w:rsidRPr="006817F7">
        <w:t xml:space="preserve"> </w:t>
      </w:r>
      <w:r w:rsidRPr="006817F7">
        <w:t>Экзамен, 2006</w:t>
      </w:r>
      <w:r w:rsidR="006817F7" w:rsidRPr="006817F7">
        <w:t xml:space="preserve">. </w:t>
      </w:r>
      <w:r w:rsidR="006817F7">
        <w:t>-</w:t>
      </w:r>
      <w:r w:rsidRPr="006817F7">
        <w:t xml:space="preserve"> 222 с</w:t>
      </w:r>
      <w:r w:rsidR="006817F7" w:rsidRPr="006817F7">
        <w:t>.</w:t>
      </w:r>
    </w:p>
    <w:p w:rsidR="006817F7" w:rsidRDefault="00F2754B" w:rsidP="00F10454">
      <w:pPr>
        <w:pStyle w:val="a1"/>
      </w:pPr>
      <w:r w:rsidRPr="006817F7">
        <w:t>Осмоловский В</w:t>
      </w:r>
      <w:r w:rsidR="006817F7">
        <w:t xml:space="preserve">.В. </w:t>
      </w:r>
      <w:r w:rsidRPr="006817F7">
        <w:t>Экономический анализ</w:t>
      </w:r>
      <w:r w:rsidR="006817F7" w:rsidRPr="006817F7">
        <w:t xml:space="preserve"> [</w:t>
      </w:r>
      <w:r w:rsidRPr="006817F7">
        <w:t>Текст</w:t>
      </w:r>
      <w:r w:rsidR="006817F7">
        <w:t>]:</w:t>
      </w:r>
      <w:r w:rsidR="006817F7" w:rsidRPr="006817F7">
        <w:t xml:space="preserve"> </w:t>
      </w:r>
      <w:r w:rsidRPr="006817F7">
        <w:t>учебник / В</w:t>
      </w:r>
      <w:r w:rsidR="006817F7">
        <w:t xml:space="preserve">.В. </w:t>
      </w:r>
      <w:r w:rsidRPr="006817F7">
        <w:t>Осмоловский</w:t>
      </w:r>
      <w:r w:rsidR="006817F7" w:rsidRPr="006817F7">
        <w:t xml:space="preserve">. </w:t>
      </w:r>
      <w:r w:rsidR="006817F7">
        <w:t>-</w:t>
      </w:r>
      <w:r w:rsidRPr="006817F7">
        <w:t xml:space="preserve"> М</w:t>
      </w:r>
      <w:r w:rsidR="006817F7">
        <w:t>.:</w:t>
      </w:r>
      <w:r w:rsidR="006817F7" w:rsidRPr="006817F7">
        <w:t xml:space="preserve"> </w:t>
      </w:r>
      <w:r w:rsidRPr="006817F7">
        <w:t>ЮНИТИ, 2007</w:t>
      </w:r>
      <w:r w:rsidR="006817F7" w:rsidRPr="006817F7">
        <w:t xml:space="preserve">. </w:t>
      </w:r>
      <w:r w:rsidR="006817F7">
        <w:t>-</w:t>
      </w:r>
      <w:r w:rsidRPr="006817F7">
        <w:t xml:space="preserve"> 398 с</w:t>
      </w:r>
      <w:r w:rsidR="006817F7" w:rsidRPr="006817F7">
        <w:t>.</w:t>
      </w:r>
    </w:p>
    <w:p w:rsidR="006817F7" w:rsidRDefault="00F2754B" w:rsidP="00F10454">
      <w:pPr>
        <w:pStyle w:val="a1"/>
      </w:pPr>
      <w:r w:rsidRPr="006817F7">
        <w:t>Татур С</w:t>
      </w:r>
      <w:r w:rsidR="006817F7">
        <w:t xml:space="preserve">.К. </w:t>
      </w:r>
      <w:r w:rsidRPr="006817F7">
        <w:t>Анализ хозяйственной деятельности промышленного предприятия</w:t>
      </w:r>
      <w:r w:rsidR="006817F7" w:rsidRPr="006817F7">
        <w:t xml:space="preserve"> [</w:t>
      </w:r>
      <w:r w:rsidRPr="006817F7">
        <w:t>Текст</w:t>
      </w:r>
      <w:r w:rsidR="006817F7" w:rsidRPr="006817F7">
        <w:t xml:space="preserve">] </w:t>
      </w:r>
      <w:r w:rsidRPr="006817F7">
        <w:t>/ С</w:t>
      </w:r>
      <w:r w:rsidR="006817F7">
        <w:t xml:space="preserve">.К. </w:t>
      </w:r>
      <w:r w:rsidRPr="006817F7">
        <w:t>Татур</w:t>
      </w:r>
      <w:r w:rsidR="006817F7" w:rsidRPr="006817F7">
        <w:t>. -</w:t>
      </w:r>
      <w:r w:rsidR="006817F7">
        <w:t xml:space="preserve"> </w:t>
      </w:r>
      <w:r w:rsidRPr="006817F7">
        <w:t>М</w:t>
      </w:r>
      <w:r w:rsidR="006817F7">
        <w:t>.:</w:t>
      </w:r>
      <w:r w:rsidR="006817F7" w:rsidRPr="006817F7">
        <w:t xml:space="preserve"> </w:t>
      </w:r>
      <w:r w:rsidRPr="006817F7">
        <w:t>Экономиздат, 2006</w:t>
      </w:r>
      <w:r w:rsidR="006817F7" w:rsidRPr="006817F7">
        <w:t xml:space="preserve">. </w:t>
      </w:r>
      <w:r w:rsidR="006817F7">
        <w:t>-</w:t>
      </w:r>
      <w:r w:rsidRPr="006817F7">
        <w:t xml:space="preserve"> 462 с</w:t>
      </w:r>
      <w:r w:rsidR="006817F7" w:rsidRPr="006817F7">
        <w:t>.</w:t>
      </w:r>
    </w:p>
    <w:p w:rsidR="006817F7" w:rsidRDefault="00F2754B" w:rsidP="00F10454">
      <w:pPr>
        <w:pStyle w:val="a1"/>
      </w:pPr>
      <w:r w:rsidRPr="006817F7">
        <w:t>Поклад И</w:t>
      </w:r>
      <w:r w:rsidR="006817F7">
        <w:t xml:space="preserve">.П. </w:t>
      </w:r>
      <w:r w:rsidRPr="006817F7">
        <w:t>Теоретические основы экономического анализа</w:t>
      </w:r>
      <w:r w:rsidR="006817F7" w:rsidRPr="006817F7">
        <w:t xml:space="preserve"> [</w:t>
      </w:r>
      <w:r w:rsidRPr="006817F7">
        <w:t>Текст</w:t>
      </w:r>
      <w:r w:rsidR="006817F7" w:rsidRPr="006817F7">
        <w:t xml:space="preserve">] </w:t>
      </w:r>
      <w:r w:rsidRPr="006817F7">
        <w:t>/ И</w:t>
      </w:r>
      <w:r w:rsidR="006817F7">
        <w:t xml:space="preserve">.П. </w:t>
      </w:r>
      <w:r w:rsidRPr="006817F7">
        <w:t>Поклад</w:t>
      </w:r>
      <w:r w:rsidR="006817F7" w:rsidRPr="006817F7">
        <w:t xml:space="preserve">. </w:t>
      </w:r>
      <w:r w:rsidR="006817F7">
        <w:t>-</w:t>
      </w:r>
      <w:r w:rsidRPr="006817F7">
        <w:t xml:space="preserve"> М</w:t>
      </w:r>
      <w:r w:rsidR="006817F7">
        <w:t>.:</w:t>
      </w:r>
      <w:r w:rsidR="006817F7" w:rsidRPr="006817F7">
        <w:t xml:space="preserve"> </w:t>
      </w:r>
      <w:r w:rsidRPr="006817F7">
        <w:t>Финансы, 2006</w:t>
      </w:r>
      <w:r w:rsidR="006817F7" w:rsidRPr="006817F7">
        <w:t xml:space="preserve">. </w:t>
      </w:r>
      <w:r w:rsidR="006817F7">
        <w:t>-</w:t>
      </w:r>
      <w:r w:rsidRPr="006817F7">
        <w:t xml:space="preserve"> 248 с</w:t>
      </w:r>
      <w:r w:rsidR="006817F7" w:rsidRPr="006817F7">
        <w:t>.</w:t>
      </w:r>
    </w:p>
    <w:p w:rsidR="006817F7" w:rsidRDefault="00F2754B" w:rsidP="00F10454">
      <w:pPr>
        <w:pStyle w:val="a1"/>
      </w:pPr>
      <w:r w:rsidRPr="006817F7">
        <w:t>Ковалев В</w:t>
      </w:r>
      <w:r w:rsidR="006817F7">
        <w:t xml:space="preserve">.В. </w:t>
      </w:r>
      <w:r w:rsidRPr="006817F7">
        <w:t>Анализ финансового состояния предприятия</w:t>
      </w:r>
      <w:r w:rsidR="006817F7" w:rsidRPr="006817F7">
        <w:t xml:space="preserve"> [</w:t>
      </w:r>
      <w:r w:rsidRPr="006817F7">
        <w:t>Текст</w:t>
      </w:r>
      <w:r w:rsidR="006817F7" w:rsidRPr="006817F7">
        <w:t xml:space="preserve">] </w:t>
      </w:r>
      <w:r w:rsidRPr="006817F7">
        <w:t>/ В</w:t>
      </w:r>
      <w:r w:rsidR="006817F7">
        <w:t xml:space="preserve">.В. </w:t>
      </w:r>
      <w:r w:rsidRPr="006817F7">
        <w:t>Ковалев, В</w:t>
      </w:r>
      <w:r w:rsidR="006817F7">
        <w:t xml:space="preserve">.П. </w:t>
      </w:r>
      <w:r w:rsidRPr="006817F7">
        <w:t>Привалов</w:t>
      </w:r>
      <w:r w:rsidR="006817F7" w:rsidRPr="006817F7">
        <w:t xml:space="preserve">. </w:t>
      </w:r>
      <w:r w:rsidR="006817F7">
        <w:t>-</w:t>
      </w:r>
      <w:r w:rsidRPr="006817F7">
        <w:t xml:space="preserve"> М</w:t>
      </w:r>
      <w:r w:rsidR="006817F7">
        <w:t>.:</w:t>
      </w:r>
      <w:r w:rsidR="006817F7" w:rsidRPr="006817F7">
        <w:t xml:space="preserve"> </w:t>
      </w:r>
      <w:r w:rsidRPr="006817F7">
        <w:t>Финансы и статистика, 2007</w:t>
      </w:r>
      <w:r w:rsidR="006817F7" w:rsidRPr="006817F7">
        <w:t xml:space="preserve">. </w:t>
      </w:r>
      <w:r w:rsidR="006817F7">
        <w:t>-</w:t>
      </w:r>
      <w:r w:rsidRPr="006817F7">
        <w:t xml:space="preserve"> 345 с</w:t>
      </w:r>
      <w:r w:rsidR="006817F7" w:rsidRPr="006817F7">
        <w:t>.</w:t>
      </w:r>
    </w:p>
    <w:p w:rsidR="006817F7" w:rsidRDefault="00F2754B" w:rsidP="00F10454">
      <w:pPr>
        <w:pStyle w:val="a1"/>
      </w:pPr>
      <w:r w:rsidRPr="006817F7">
        <w:t>Овсянников С</w:t>
      </w:r>
      <w:r w:rsidR="006817F7">
        <w:t xml:space="preserve">.Г. </w:t>
      </w:r>
      <w:r w:rsidRPr="006817F7">
        <w:t>Экономический анализ деятельности предприятий</w:t>
      </w:r>
      <w:r w:rsidR="006817F7" w:rsidRPr="006817F7">
        <w:t xml:space="preserve"> [</w:t>
      </w:r>
      <w:r w:rsidRPr="006817F7">
        <w:t>Текст</w:t>
      </w:r>
      <w:r w:rsidR="006817F7" w:rsidRPr="006817F7">
        <w:t xml:space="preserve">] </w:t>
      </w:r>
      <w:r w:rsidRPr="006817F7">
        <w:t>/ С</w:t>
      </w:r>
      <w:r w:rsidR="006817F7">
        <w:t xml:space="preserve">.Г. </w:t>
      </w:r>
      <w:r w:rsidRPr="006817F7">
        <w:t>Овсянников</w:t>
      </w:r>
      <w:r w:rsidR="006817F7" w:rsidRPr="006817F7">
        <w:t xml:space="preserve">. </w:t>
      </w:r>
      <w:r w:rsidR="006817F7">
        <w:t>-</w:t>
      </w:r>
      <w:r w:rsidRPr="006817F7">
        <w:t xml:space="preserve"> М</w:t>
      </w:r>
      <w:r w:rsidR="006817F7">
        <w:t>.:</w:t>
      </w:r>
      <w:r w:rsidR="006817F7" w:rsidRPr="006817F7">
        <w:t xml:space="preserve"> </w:t>
      </w:r>
      <w:r w:rsidRPr="006817F7">
        <w:t>ПРИОР, 2006</w:t>
      </w:r>
      <w:r w:rsidR="006817F7" w:rsidRPr="006817F7">
        <w:t xml:space="preserve">. </w:t>
      </w:r>
      <w:r w:rsidR="006817F7">
        <w:t>-</w:t>
      </w:r>
      <w:r w:rsidRPr="006817F7">
        <w:t xml:space="preserve"> 357 с</w:t>
      </w:r>
      <w:r w:rsidR="006817F7" w:rsidRPr="006817F7">
        <w:t>.</w:t>
      </w:r>
    </w:p>
    <w:p w:rsidR="006817F7" w:rsidRDefault="00F2754B" w:rsidP="00F10454">
      <w:pPr>
        <w:pStyle w:val="a1"/>
      </w:pPr>
      <w:r w:rsidRPr="006817F7">
        <w:t>Рудько В</w:t>
      </w:r>
      <w:r w:rsidR="006817F7">
        <w:t xml:space="preserve">.В. </w:t>
      </w:r>
      <w:r w:rsidRPr="006817F7">
        <w:t>Оценка финансово-экономического состояния предприятия</w:t>
      </w:r>
      <w:r w:rsidR="006817F7" w:rsidRPr="006817F7">
        <w:t xml:space="preserve"> [</w:t>
      </w:r>
      <w:r w:rsidRPr="006817F7">
        <w:t>Текст</w:t>
      </w:r>
      <w:r w:rsidR="006817F7" w:rsidRPr="006817F7">
        <w:t xml:space="preserve">] </w:t>
      </w:r>
      <w:r w:rsidRPr="006817F7">
        <w:t>/ В</w:t>
      </w:r>
      <w:r w:rsidR="006817F7">
        <w:t xml:space="preserve">.В. </w:t>
      </w:r>
      <w:r w:rsidRPr="006817F7">
        <w:t>Рудько</w:t>
      </w:r>
      <w:r w:rsidR="006817F7" w:rsidRPr="006817F7">
        <w:t xml:space="preserve">. </w:t>
      </w:r>
      <w:r w:rsidR="006817F7">
        <w:t>-</w:t>
      </w:r>
      <w:r w:rsidRPr="006817F7">
        <w:t xml:space="preserve"> М</w:t>
      </w:r>
      <w:r w:rsidR="006817F7">
        <w:t>.:</w:t>
      </w:r>
      <w:r w:rsidR="006817F7" w:rsidRPr="006817F7">
        <w:t xml:space="preserve"> </w:t>
      </w:r>
      <w:r w:rsidRPr="006817F7">
        <w:t>Финансы истатистика, 2007</w:t>
      </w:r>
      <w:r w:rsidR="006817F7" w:rsidRPr="006817F7">
        <w:t xml:space="preserve">. </w:t>
      </w:r>
      <w:r w:rsidR="006817F7">
        <w:t>-</w:t>
      </w:r>
      <w:r w:rsidRPr="006817F7">
        <w:t xml:space="preserve"> 367 с</w:t>
      </w:r>
      <w:r w:rsidR="006817F7" w:rsidRPr="006817F7">
        <w:t>.</w:t>
      </w:r>
    </w:p>
    <w:p w:rsidR="006817F7" w:rsidRDefault="00F2754B" w:rsidP="0070163E">
      <w:pPr>
        <w:pStyle w:val="a1"/>
      </w:pPr>
      <w:r w:rsidRPr="006817F7">
        <w:t>Фудина А</w:t>
      </w:r>
      <w:r w:rsidR="006817F7">
        <w:t xml:space="preserve">.В. </w:t>
      </w:r>
      <w:r w:rsidRPr="006817F7">
        <w:t>Анализ хозяйственной деятельности предприятия</w:t>
      </w:r>
      <w:r w:rsidR="006817F7" w:rsidRPr="006817F7">
        <w:t xml:space="preserve"> [</w:t>
      </w:r>
      <w:r w:rsidRPr="006817F7">
        <w:t>Текст</w:t>
      </w:r>
      <w:r w:rsidR="006817F7" w:rsidRPr="006817F7">
        <w:t xml:space="preserve">] </w:t>
      </w:r>
      <w:r w:rsidRPr="006817F7">
        <w:t>/ А</w:t>
      </w:r>
      <w:r w:rsidR="006817F7">
        <w:t xml:space="preserve">.В. </w:t>
      </w:r>
      <w:r w:rsidRPr="006817F7">
        <w:t>Фудина, В</w:t>
      </w:r>
      <w:r w:rsidR="006817F7">
        <w:t xml:space="preserve">.П. </w:t>
      </w:r>
      <w:r w:rsidRPr="006817F7">
        <w:t>Кузнецов</w:t>
      </w:r>
      <w:r w:rsidR="006817F7" w:rsidRPr="006817F7">
        <w:t xml:space="preserve">. </w:t>
      </w:r>
      <w:r w:rsidR="006817F7">
        <w:t>-</w:t>
      </w:r>
      <w:r w:rsidRPr="006817F7">
        <w:t xml:space="preserve"> М</w:t>
      </w:r>
      <w:r w:rsidR="006817F7">
        <w:t>.:</w:t>
      </w:r>
      <w:r w:rsidR="006817F7" w:rsidRPr="006817F7">
        <w:t xml:space="preserve"> </w:t>
      </w:r>
      <w:r w:rsidRPr="006817F7">
        <w:t>ЮНИТИ, 2007</w:t>
      </w:r>
      <w:r w:rsidR="006817F7" w:rsidRPr="006817F7">
        <w:t xml:space="preserve">. </w:t>
      </w:r>
      <w:r w:rsidR="006817F7">
        <w:t>-</w:t>
      </w:r>
      <w:r w:rsidRPr="006817F7">
        <w:t xml:space="preserve"> 437 с</w:t>
      </w:r>
      <w:r w:rsidR="006817F7" w:rsidRPr="006817F7">
        <w:t>.</w:t>
      </w:r>
    </w:p>
    <w:p w:rsidR="006817F7" w:rsidRPr="006817F7" w:rsidRDefault="00F10454" w:rsidP="00F10454">
      <w:pPr>
        <w:pStyle w:val="2"/>
      </w:pPr>
      <w:r>
        <w:br w:type="page"/>
      </w:r>
      <w:bookmarkStart w:id="29" w:name="_Toc233367618"/>
      <w:r w:rsidR="006817F7">
        <w:t>Приложения</w:t>
      </w:r>
      <w:bookmarkEnd w:id="29"/>
    </w:p>
    <w:p w:rsidR="00F10454" w:rsidRDefault="00F10454" w:rsidP="00D3088D">
      <w:pPr>
        <w:widowControl w:val="0"/>
        <w:autoSpaceDE w:val="0"/>
        <w:autoSpaceDN w:val="0"/>
        <w:adjustRightInd w:val="0"/>
        <w:ind w:firstLine="709"/>
      </w:pPr>
    </w:p>
    <w:p w:rsidR="006817F7" w:rsidRDefault="00665C9F" w:rsidP="00D3088D">
      <w:pPr>
        <w:widowControl w:val="0"/>
        <w:autoSpaceDE w:val="0"/>
        <w:autoSpaceDN w:val="0"/>
        <w:adjustRightInd w:val="0"/>
        <w:ind w:firstLine="709"/>
      </w:pPr>
      <w:r w:rsidRPr="006817F7">
        <w:t>ПРИЛОЖЕНИЕ А</w:t>
      </w:r>
      <w:r w:rsidR="006817F7" w:rsidRPr="006817F7">
        <w:t xml:space="preserve">: </w:t>
      </w:r>
      <w:r w:rsidRPr="006817F7">
        <w:t>Бухгалтерский баланс ООО</w:t>
      </w:r>
      <w:r w:rsidR="006817F7">
        <w:t xml:space="preserve"> "</w:t>
      </w:r>
      <w:r w:rsidRPr="006817F7">
        <w:t>ДальПромТоргСервис</w:t>
      </w:r>
      <w:r w:rsidR="006817F7">
        <w:t xml:space="preserve">" </w:t>
      </w:r>
      <w:r w:rsidRPr="006817F7">
        <w:t>на 31 декабря 2006 года</w:t>
      </w:r>
      <w:r w:rsidR="006817F7" w:rsidRPr="006817F7">
        <w:t>;</w:t>
      </w:r>
    </w:p>
    <w:p w:rsidR="006817F7" w:rsidRDefault="00665C9F" w:rsidP="00D3088D">
      <w:pPr>
        <w:widowControl w:val="0"/>
        <w:autoSpaceDE w:val="0"/>
        <w:autoSpaceDN w:val="0"/>
        <w:adjustRightInd w:val="0"/>
        <w:ind w:firstLine="709"/>
      </w:pPr>
      <w:r w:rsidRPr="006817F7">
        <w:t>ПРИЛОЖЕНИЕ Б</w:t>
      </w:r>
      <w:r w:rsidR="006817F7" w:rsidRPr="006817F7">
        <w:t xml:space="preserve">: </w:t>
      </w:r>
      <w:r w:rsidRPr="006817F7">
        <w:t>Отчет о прибылях и убытках ООО</w:t>
      </w:r>
      <w:r w:rsidR="006817F7">
        <w:t xml:space="preserve"> "</w:t>
      </w:r>
      <w:r w:rsidRPr="006817F7">
        <w:t>ДальПромТоргСервис</w:t>
      </w:r>
      <w:r w:rsidR="006817F7">
        <w:t xml:space="preserve">" </w:t>
      </w:r>
      <w:r w:rsidRPr="006817F7">
        <w:t>за январь</w:t>
      </w:r>
      <w:r w:rsidR="006817F7" w:rsidRPr="006817F7">
        <w:t xml:space="preserve"> - </w:t>
      </w:r>
      <w:r w:rsidRPr="006817F7">
        <w:t>декабрь 2006 года</w:t>
      </w:r>
      <w:r w:rsidR="006817F7" w:rsidRPr="006817F7">
        <w:t>;</w:t>
      </w:r>
    </w:p>
    <w:p w:rsidR="006817F7" w:rsidRDefault="00665C9F" w:rsidP="00D3088D">
      <w:pPr>
        <w:widowControl w:val="0"/>
        <w:autoSpaceDE w:val="0"/>
        <w:autoSpaceDN w:val="0"/>
        <w:adjustRightInd w:val="0"/>
        <w:ind w:firstLine="709"/>
      </w:pPr>
      <w:r w:rsidRPr="006817F7">
        <w:t>ПРИЛОЖЕНИЕ В</w:t>
      </w:r>
      <w:r w:rsidR="006817F7" w:rsidRPr="006817F7">
        <w:t xml:space="preserve">: </w:t>
      </w:r>
      <w:r w:rsidRPr="006817F7">
        <w:t>Бухгалтерский баланс ООО</w:t>
      </w:r>
      <w:r w:rsidR="006817F7">
        <w:t xml:space="preserve"> "</w:t>
      </w:r>
      <w:r w:rsidRPr="006817F7">
        <w:t>ДальПромТоргСервис</w:t>
      </w:r>
      <w:r w:rsidR="006817F7">
        <w:t xml:space="preserve">" </w:t>
      </w:r>
      <w:r w:rsidRPr="006817F7">
        <w:t>на 31 декабря 2007 года</w:t>
      </w:r>
      <w:r w:rsidR="006817F7" w:rsidRPr="006817F7">
        <w:t>;</w:t>
      </w:r>
    </w:p>
    <w:p w:rsidR="006817F7" w:rsidRDefault="00665C9F" w:rsidP="00D3088D">
      <w:pPr>
        <w:widowControl w:val="0"/>
        <w:autoSpaceDE w:val="0"/>
        <w:autoSpaceDN w:val="0"/>
        <w:adjustRightInd w:val="0"/>
        <w:ind w:firstLine="709"/>
      </w:pPr>
      <w:r w:rsidRPr="006817F7">
        <w:t>ПРИЛОЖЕНИЕ Г</w:t>
      </w:r>
      <w:r w:rsidR="006817F7" w:rsidRPr="006817F7">
        <w:t xml:space="preserve">: </w:t>
      </w:r>
      <w:r w:rsidRPr="006817F7">
        <w:t>Отчет о прибылях и убытках ООО</w:t>
      </w:r>
      <w:r w:rsidR="006817F7">
        <w:t xml:space="preserve"> "</w:t>
      </w:r>
      <w:r w:rsidRPr="006817F7">
        <w:t>ДальПромТоргСервис</w:t>
      </w:r>
      <w:r w:rsidR="006817F7">
        <w:t xml:space="preserve">" </w:t>
      </w:r>
      <w:r w:rsidRPr="006817F7">
        <w:t>за январь</w:t>
      </w:r>
      <w:r w:rsidR="006817F7" w:rsidRPr="006817F7">
        <w:t xml:space="preserve"> - </w:t>
      </w:r>
      <w:r w:rsidRPr="006817F7">
        <w:t>декабрь 2007 года</w:t>
      </w:r>
      <w:r w:rsidR="006817F7" w:rsidRPr="006817F7">
        <w:t>;</w:t>
      </w:r>
    </w:p>
    <w:p w:rsidR="006817F7" w:rsidRDefault="00665C9F" w:rsidP="00D3088D">
      <w:pPr>
        <w:widowControl w:val="0"/>
        <w:autoSpaceDE w:val="0"/>
        <w:autoSpaceDN w:val="0"/>
        <w:adjustRightInd w:val="0"/>
        <w:ind w:firstLine="709"/>
      </w:pPr>
      <w:r w:rsidRPr="006817F7">
        <w:t>ПРИЛОЖЕНИЕ Д</w:t>
      </w:r>
      <w:r w:rsidR="006817F7" w:rsidRPr="006817F7">
        <w:t xml:space="preserve">: </w:t>
      </w:r>
      <w:r w:rsidRPr="006817F7">
        <w:t>Бухгалтерский баланс ООО</w:t>
      </w:r>
      <w:r w:rsidR="006817F7">
        <w:t xml:space="preserve"> "</w:t>
      </w:r>
      <w:r w:rsidRPr="006817F7">
        <w:t>ДальПромТоргСервис</w:t>
      </w:r>
      <w:r w:rsidR="006817F7">
        <w:t xml:space="preserve">" </w:t>
      </w:r>
      <w:r w:rsidRPr="006817F7">
        <w:t>на 31 декабря 2008 года</w:t>
      </w:r>
      <w:r w:rsidR="006817F7" w:rsidRPr="006817F7">
        <w:t>;</w:t>
      </w:r>
    </w:p>
    <w:p w:rsidR="00573DD2" w:rsidRPr="006817F7" w:rsidRDefault="00665C9F" w:rsidP="0070163E">
      <w:pPr>
        <w:widowControl w:val="0"/>
        <w:autoSpaceDE w:val="0"/>
        <w:autoSpaceDN w:val="0"/>
        <w:adjustRightInd w:val="0"/>
        <w:ind w:firstLine="709"/>
      </w:pPr>
      <w:r w:rsidRPr="006817F7">
        <w:t>ПРИЛОЖЕНИЕ Е</w:t>
      </w:r>
      <w:r w:rsidR="006817F7" w:rsidRPr="006817F7">
        <w:t xml:space="preserve">: </w:t>
      </w:r>
      <w:r w:rsidRPr="006817F7">
        <w:t>Отчет о прибылях и убытках ООО</w:t>
      </w:r>
      <w:r w:rsidR="006817F7">
        <w:t xml:space="preserve"> "</w:t>
      </w:r>
      <w:r w:rsidRPr="006817F7">
        <w:t>ДальПромТоргСервис</w:t>
      </w:r>
      <w:r w:rsidR="006817F7">
        <w:t xml:space="preserve">" </w:t>
      </w:r>
      <w:r w:rsidRPr="006817F7">
        <w:t>на</w:t>
      </w:r>
      <w:r w:rsidR="006817F7" w:rsidRPr="006817F7">
        <w:t xml:space="preserve"> </w:t>
      </w:r>
      <w:r w:rsidRPr="006817F7">
        <w:t>январь</w:t>
      </w:r>
      <w:r w:rsidR="006817F7" w:rsidRPr="006817F7">
        <w:t xml:space="preserve"> - </w:t>
      </w:r>
      <w:r w:rsidRPr="006817F7">
        <w:t>декабрь 2008 года</w:t>
      </w:r>
      <w:r w:rsidR="006817F7" w:rsidRPr="006817F7">
        <w:t>.</w:t>
      </w:r>
    </w:p>
    <w:p w:rsidR="00573DD2" w:rsidRPr="006817F7" w:rsidRDefault="00F10454" w:rsidP="00F10454">
      <w:pPr>
        <w:pStyle w:val="aff1"/>
      </w:pPr>
      <w:r>
        <w:br w:type="page"/>
      </w:r>
      <w:r w:rsidRPr="006817F7">
        <w:t xml:space="preserve">Приложение </w:t>
      </w:r>
      <w:r w:rsidR="00573DD2" w:rsidRPr="006817F7">
        <w:t>А</w:t>
      </w:r>
    </w:p>
    <w:p w:rsidR="00F10454" w:rsidRDefault="00F10454" w:rsidP="00D3088D">
      <w:pPr>
        <w:widowControl w:val="0"/>
        <w:autoSpaceDE w:val="0"/>
        <w:autoSpaceDN w:val="0"/>
        <w:adjustRightInd w:val="0"/>
        <w:ind w:firstLine="709"/>
      </w:pPr>
    </w:p>
    <w:p w:rsidR="006817F7" w:rsidRDefault="00573DD2" w:rsidP="00D3088D">
      <w:pPr>
        <w:widowControl w:val="0"/>
        <w:autoSpaceDE w:val="0"/>
        <w:autoSpaceDN w:val="0"/>
        <w:adjustRightInd w:val="0"/>
        <w:ind w:firstLine="709"/>
      </w:pPr>
      <w:r w:rsidRPr="006817F7">
        <w:t>БУХГАЛТЕРСКИЙ БАЛАНС ООО</w:t>
      </w:r>
      <w:r w:rsidR="006817F7">
        <w:t xml:space="preserve"> "</w:t>
      </w:r>
      <w:r w:rsidRPr="006817F7">
        <w:t>ДальПромТоргСервис</w:t>
      </w:r>
      <w:r w:rsidR="006817F7">
        <w:t>"</w:t>
      </w:r>
    </w:p>
    <w:p w:rsidR="006817F7" w:rsidRDefault="00573DD2" w:rsidP="00D3088D">
      <w:pPr>
        <w:widowControl w:val="0"/>
        <w:autoSpaceDE w:val="0"/>
        <w:autoSpaceDN w:val="0"/>
        <w:adjustRightInd w:val="0"/>
        <w:ind w:firstLine="709"/>
      </w:pPr>
      <w:r w:rsidRPr="006817F7">
        <w:t>на 31 декабря 2006г</w:t>
      </w:r>
      <w:r w:rsidR="006817F7" w:rsidRPr="006817F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4"/>
        <w:gridCol w:w="951"/>
        <w:gridCol w:w="1359"/>
        <w:gridCol w:w="1359"/>
      </w:tblGrid>
      <w:tr w:rsidR="00573DD2" w:rsidRPr="006817F7" w:rsidTr="00963F5C">
        <w:trPr>
          <w:trHeight w:val="372"/>
          <w:jc w:val="center"/>
        </w:trPr>
        <w:tc>
          <w:tcPr>
            <w:tcW w:w="4724" w:type="dxa"/>
            <w:shd w:val="clear" w:color="auto" w:fill="auto"/>
            <w:vAlign w:val="center"/>
          </w:tcPr>
          <w:p w:rsidR="00573DD2" w:rsidRPr="006817F7" w:rsidRDefault="00573DD2" w:rsidP="00F10454">
            <w:pPr>
              <w:pStyle w:val="aff2"/>
            </w:pPr>
            <w:r w:rsidRPr="006817F7">
              <w:t>АКТИВ</w:t>
            </w:r>
          </w:p>
        </w:tc>
        <w:tc>
          <w:tcPr>
            <w:tcW w:w="951" w:type="dxa"/>
            <w:shd w:val="clear" w:color="auto" w:fill="auto"/>
            <w:vAlign w:val="center"/>
          </w:tcPr>
          <w:p w:rsidR="00573DD2" w:rsidRPr="006817F7" w:rsidRDefault="00573DD2" w:rsidP="00F10454">
            <w:pPr>
              <w:pStyle w:val="aff2"/>
            </w:pPr>
            <w:r w:rsidRPr="006817F7">
              <w:t>Код</w:t>
            </w:r>
            <w:r w:rsidR="006817F7">
              <w:t xml:space="preserve"> </w:t>
            </w:r>
            <w:r w:rsidRPr="006817F7">
              <w:t>пока</w:t>
            </w:r>
            <w:r w:rsidR="006817F7" w:rsidRPr="006817F7">
              <w:t xml:space="preserve"> -</w:t>
            </w:r>
            <w:r w:rsidR="006817F7">
              <w:t xml:space="preserve"> </w:t>
            </w:r>
            <w:r w:rsidRPr="006817F7">
              <w:t>зателя</w:t>
            </w:r>
          </w:p>
        </w:tc>
        <w:tc>
          <w:tcPr>
            <w:tcW w:w="1359" w:type="dxa"/>
            <w:shd w:val="clear" w:color="auto" w:fill="auto"/>
            <w:vAlign w:val="center"/>
          </w:tcPr>
          <w:p w:rsidR="00573DD2" w:rsidRPr="006817F7" w:rsidRDefault="00573DD2" w:rsidP="00F10454">
            <w:pPr>
              <w:pStyle w:val="aff2"/>
            </w:pPr>
            <w:r w:rsidRPr="006817F7">
              <w:t>На начало</w:t>
            </w:r>
            <w:r w:rsidR="006817F7">
              <w:t xml:space="preserve"> </w:t>
            </w:r>
            <w:r w:rsidRPr="006817F7">
              <w:t>отчетного</w:t>
            </w:r>
            <w:r w:rsidR="006817F7">
              <w:t xml:space="preserve"> </w:t>
            </w:r>
            <w:r w:rsidRPr="006817F7">
              <w:t>года</w:t>
            </w:r>
          </w:p>
        </w:tc>
        <w:tc>
          <w:tcPr>
            <w:tcW w:w="1359" w:type="dxa"/>
            <w:shd w:val="clear" w:color="auto" w:fill="auto"/>
            <w:vAlign w:val="center"/>
          </w:tcPr>
          <w:p w:rsidR="00573DD2" w:rsidRPr="006817F7" w:rsidRDefault="00573DD2" w:rsidP="00F10454">
            <w:pPr>
              <w:pStyle w:val="aff2"/>
            </w:pPr>
            <w:r w:rsidRPr="006817F7">
              <w:t>На конец</w:t>
            </w:r>
            <w:r w:rsidR="006817F7">
              <w:t xml:space="preserve"> </w:t>
            </w:r>
            <w:r w:rsidRPr="006817F7">
              <w:t>отчетного</w:t>
            </w:r>
            <w:r w:rsidR="006817F7">
              <w:t xml:space="preserve"> </w:t>
            </w:r>
            <w:r w:rsidRPr="006817F7">
              <w:t>периода</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1</w:t>
            </w:r>
          </w:p>
        </w:tc>
        <w:tc>
          <w:tcPr>
            <w:tcW w:w="951" w:type="dxa"/>
            <w:shd w:val="clear" w:color="auto" w:fill="auto"/>
            <w:vAlign w:val="center"/>
          </w:tcPr>
          <w:p w:rsidR="00573DD2" w:rsidRPr="006817F7" w:rsidRDefault="00573DD2" w:rsidP="00F10454">
            <w:pPr>
              <w:pStyle w:val="aff2"/>
            </w:pPr>
            <w:r w:rsidRPr="006817F7">
              <w:t>2</w:t>
            </w:r>
          </w:p>
        </w:tc>
        <w:tc>
          <w:tcPr>
            <w:tcW w:w="1359" w:type="dxa"/>
            <w:shd w:val="clear" w:color="auto" w:fill="auto"/>
            <w:vAlign w:val="center"/>
          </w:tcPr>
          <w:p w:rsidR="00573DD2" w:rsidRPr="006817F7" w:rsidRDefault="00573DD2" w:rsidP="00F10454">
            <w:pPr>
              <w:pStyle w:val="aff2"/>
            </w:pPr>
            <w:r w:rsidRPr="006817F7">
              <w:t>3</w:t>
            </w:r>
          </w:p>
        </w:tc>
        <w:tc>
          <w:tcPr>
            <w:tcW w:w="1359" w:type="dxa"/>
            <w:shd w:val="clear" w:color="auto" w:fill="auto"/>
            <w:vAlign w:val="center"/>
          </w:tcPr>
          <w:p w:rsidR="00573DD2" w:rsidRPr="006817F7" w:rsidRDefault="00573DD2" w:rsidP="00F10454">
            <w:pPr>
              <w:pStyle w:val="aff2"/>
            </w:pPr>
            <w:r w:rsidRPr="006817F7">
              <w:t>4</w:t>
            </w:r>
          </w:p>
        </w:tc>
      </w:tr>
      <w:tr w:rsidR="00573DD2" w:rsidRPr="006817F7" w:rsidTr="00963F5C">
        <w:trPr>
          <w:trHeight w:val="372"/>
          <w:jc w:val="center"/>
        </w:trPr>
        <w:tc>
          <w:tcPr>
            <w:tcW w:w="4724" w:type="dxa"/>
            <w:shd w:val="clear" w:color="auto" w:fill="auto"/>
            <w:vAlign w:val="center"/>
          </w:tcPr>
          <w:p w:rsidR="00573DD2" w:rsidRPr="006817F7" w:rsidRDefault="00573DD2" w:rsidP="00F10454">
            <w:pPr>
              <w:pStyle w:val="aff2"/>
            </w:pPr>
            <w:r w:rsidRPr="006817F7">
              <w:t>I</w:t>
            </w:r>
            <w:r w:rsidR="006817F7" w:rsidRPr="006817F7">
              <w:t xml:space="preserve">. </w:t>
            </w:r>
            <w:r w:rsidRPr="006817F7">
              <w:t>ВНЕОБОРОТНЫЕ АКТИВЫ</w:t>
            </w:r>
            <w:r w:rsidR="006817F7">
              <w:t xml:space="preserve">  </w:t>
            </w:r>
            <w:r w:rsidRPr="006817F7">
              <w:t>Нематериальные активы</w:t>
            </w:r>
            <w:r w:rsidR="006817F7" w:rsidRPr="006817F7">
              <w:t xml:space="preserve"> </w:t>
            </w:r>
          </w:p>
        </w:tc>
        <w:tc>
          <w:tcPr>
            <w:tcW w:w="951" w:type="dxa"/>
            <w:shd w:val="clear" w:color="auto" w:fill="auto"/>
            <w:vAlign w:val="center"/>
          </w:tcPr>
          <w:p w:rsidR="00573DD2" w:rsidRPr="006817F7" w:rsidRDefault="006817F7" w:rsidP="00F10454">
            <w:pPr>
              <w:pStyle w:val="aff2"/>
            </w:pPr>
            <w:r>
              <w:t xml:space="preserve"> </w:t>
            </w:r>
            <w:r w:rsidR="00573DD2" w:rsidRPr="006817F7">
              <w:t>110</w:t>
            </w:r>
            <w:r w:rsidRPr="006817F7">
              <w:t xml:space="preserve"> </w:t>
            </w:r>
          </w:p>
        </w:tc>
        <w:tc>
          <w:tcPr>
            <w:tcW w:w="1359" w:type="dxa"/>
            <w:shd w:val="clear" w:color="auto" w:fill="auto"/>
            <w:vAlign w:val="center"/>
          </w:tcPr>
          <w:p w:rsidR="00573DD2" w:rsidRPr="006817F7" w:rsidRDefault="00573DD2" w:rsidP="00F10454">
            <w:pPr>
              <w:pStyle w:val="aff2"/>
            </w:pPr>
            <w:r w:rsidRPr="006817F7">
              <w:t>135</w:t>
            </w:r>
          </w:p>
        </w:tc>
        <w:tc>
          <w:tcPr>
            <w:tcW w:w="1359" w:type="dxa"/>
            <w:shd w:val="clear" w:color="auto" w:fill="auto"/>
            <w:vAlign w:val="center"/>
          </w:tcPr>
          <w:p w:rsidR="00573DD2" w:rsidRPr="006817F7" w:rsidRDefault="00573DD2" w:rsidP="00F10454">
            <w:pPr>
              <w:pStyle w:val="aff2"/>
            </w:pPr>
            <w:r w:rsidRPr="006817F7">
              <w:t>135</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Основные средства</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120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18352</w:t>
            </w:r>
          </w:p>
        </w:tc>
        <w:tc>
          <w:tcPr>
            <w:tcW w:w="1359" w:type="dxa"/>
            <w:shd w:val="clear" w:color="auto" w:fill="auto"/>
            <w:vAlign w:val="center"/>
          </w:tcPr>
          <w:p w:rsidR="00573DD2" w:rsidRPr="006817F7" w:rsidRDefault="00573DD2" w:rsidP="00F10454">
            <w:pPr>
              <w:pStyle w:val="aff2"/>
            </w:pPr>
            <w:r w:rsidRPr="006817F7">
              <w:t>20292</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Незавершенное строительство</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130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6758</w:t>
            </w:r>
          </w:p>
        </w:tc>
        <w:tc>
          <w:tcPr>
            <w:tcW w:w="1359" w:type="dxa"/>
            <w:shd w:val="clear" w:color="auto" w:fill="auto"/>
            <w:vAlign w:val="center"/>
          </w:tcPr>
          <w:p w:rsidR="00573DD2" w:rsidRPr="006817F7" w:rsidRDefault="00573DD2" w:rsidP="00F10454">
            <w:pPr>
              <w:pStyle w:val="aff2"/>
            </w:pPr>
            <w:r w:rsidRPr="006817F7">
              <w:t>7485</w:t>
            </w:r>
          </w:p>
        </w:tc>
      </w:tr>
      <w:tr w:rsidR="00573DD2" w:rsidRPr="006817F7" w:rsidTr="00963F5C">
        <w:trPr>
          <w:trHeight w:val="279"/>
          <w:jc w:val="center"/>
        </w:trPr>
        <w:tc>
          <w:tcPr>
            <w:tcW w:w="4724" w:type="dxa"/>
            <w:shd w:val="clear" w:color="auto" w:fill="auto"/>
            <w:vAlign w:val="center"/>
          </w:tcPr>
          <w:p w:rsidR="00573DD2" w:rsidRPr="006817F7" w:rsidRDefault="00573DD2" w:rsidP="00F10454">
            <w:pPr>
              <w:pStyle w:val="aff2"/>
            </w:pPr>
            <w:r w:rsidRPr="006817F7">
              <w:t>Доходные</w:t>
            </w:r>
            <w:r w:rsidR="006817F7" w:rsidRPr="006817F7">
              <w:t xml:space="preserve"> </w:t>
            </w:r>
            <w:r w:rsidRPr="006817F7">
              <w:t>вложения</w:t>
            </w:r>
            <w:r w:rsidR="006817F7" w:rsidRPr="006817F7">
              <w:t xml:space="preserve"> </w:t>
            </w:r>
            <w:r w:rsidRPr="006817F7">
              <w:t>в</w:t>
            </w:r>
            <w:r w:rsidR="006817F7" w:rsidRPr="006817F7">
              <w:t xml:space="preserve"> </w:t>
            </w:r>
            <w:r w:rsidRPr="006817F7">
              <w:t>материальные</w:t>
            </w:r>
            <w:r w:rsidR="006817F7">
              <w:t xml:space="preserve"> </w:t>
            </w:r>
            <w:r w:rsidRPr="006817F7">
              <w:t>ценности</w:t>
            </w:r>
            <w:r w:rsidR="006817F7" w:rsidRPr="006817F7">
              <w:t xml:space="preserve"> </w:t>
            </w:r>
          </w:p>
        </w:tc>
        <w:tc>
          <w:tcPr>
            <w:tcW w:w="951" w:type="dxa"/>
            <w:shd w:val="clear" w:color="auto" w:fill="auto"/>
            <w:vAlign w:val="center"/>
          </w:tcPr>
          <w:p w:rsidR="00573DD2" w:rsidRPr="006817F7" w:rsidRDefault="006817F7" w:rsidP="00F10454">
            <w:pPr>
              <w:pStyle w:val="aff2"/>
            </w:pPr>
            <w:r>
              <w:t xml:space="preserve"> </w:t>
            </w:r>
            <w:r w:rsidR="00573DD2" w:rsidRPr="006817F7">
              <w:t>135</w:t>
            </w:r>
            <w:r w:rsidRPr="006817F7">
              <w:t xml:space="preserve"> </w:t>
            </w: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Долгосрочные финансовые вложения</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140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Отложенные налоговые активы</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145</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10</w:t>
            </w:r>
          </w:p>
        </w:tc>
        <w:tc>
          <w:tcPr>
            <w:tcW w:w="1359" w:type="dxa"/>
            <w:shd w:val="clear" w:color="auto" w:fill="auto"/>
            <w:vAlign w:val="center"/>
          </w:tcPr>
          <w:p w:rsidR="00573DD2" w:rsidRPr="006817F7" w:rsidRDefault="00573DD2" w:rsidP="00F10454">
            <w:pPr>
              <w:pStyle w:val="aff2"/>
            </w:pPr>
            <w:r w:rsidRPr="006817F7">
              <w:t>13</w:t>
            </w:r>
          </w:p>
        </w:tc>
      </w:tr>
      <w:tr w:rsidR="00573DD2" w:rsidRPr="006817F7" w:rsidTr="00963F5C">
        <w:trPr>
          <w:trHeight w:val="153"/>
          <w:jc w:val="center"/>
        </w:trPr>
        <w:tc>
          <w:tcPr>
            <w:tcW w:w="4724" w:type="dxa"/>
            <w:shd w:val="clear" w:color="auto" w:fill="auto"/>
            <w:vAlign w:val="center"/>
          </w:tcPr>
          <w:p w:rsidR="00573DD2" w:rsidRPr="006817F7" w:rsidRDefault="00573DD2" w:rsidP="00F10454">
            <w:pPr>
              <w:pStyle w:val="aff2"/>
            </w:pPr>
            <w:r w:rsidRPr="006817F7">
              <w:t>Прочие внеоборотные активы</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150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ИТОГО по разделу I</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190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25255</w:t>
            </w:r>
          </w:p>
        </w:tc>
        <w:tc>
          <w:tcPr>
            <w:tcW w:w="1359" w:type="dxa"/>
            <w:shd w:val="clear" w:color="auto" w:fill="auto"/>
            <w:vAlign w:val="center"/>
          </w:tcPr>
          <w:p w:rsidR="00573DD2" w:rsidRPr="006817F7" w:rsidRDefault="00573DD2" w:rsidP="00F10454">
            <w:pPr>
              <w:pStyle w:val="aff2"/>
            </w:pPr>
            <w:r w:rsidRPr="006817F7">
              <w:t>27925</w:t>
            </w:r>
          </w:p>
        </w:tc>
      </w:tr>
      <w:tr w:rsidR="00573DD2" w:rsidRPr="006817F7" w:rsidTr="00963F5C">
        <w:trPr>
          <w:trHeight w:val="372"/>
          <w:jc w:val="center"/>
        </w:trPr>
        <w:tc>
          <w:tcPr>
            <w:tcW w:w="4724" w:type="dxa"/>
            <w:shd w:val="clear" w:color="auto" w:fill="auto"/>
            <w:vAlign w:val="center"/>
          </w:tcPr>
          <w:p w:rsidR="00573DD2" w:rsidRPr="006817F7" w:rsidRDefault="00573DD2" w:rsidP="00F10454">
            <w:pPr>
              <w:pStyle w:val="aff2"/>
            </w:pPr>
            <w:r w:rsidRPr="006817F7">
              <w:t>II</w:t>
            </w:r>
            <w:r w:rsidR="006817F7" w:rsidRPr="006817F7">
              <w:t xml:space="preserve">. </w:t>
            </w:r>
            <w:r w:rsidRPr="006817F7">
              <w:t>ОБОРОТНЫЕ АКТИВЫ</w:t>
            </w:r>
            <w:r w:rsidR="006817F7">
              <w:t xml:space="preserve">  </w:t>
            </w:r>
            <w:r w:rsidRPr="006817F7">
              <w:t>Запасы</w:t>
            </w:r>
            <w:r w:rsidR="006817F7" w:rsidRPr="006817F7">
              <w:t xml:space="preserve"> </w:t>
            </w:r>
          </w:p>
        </w:tc>
        <w:tc>
          <w:tcPr>
            <w:tcW w:w="951" w:type="dxa"/>
            <w:shd w:val="clear" w:color="auto" w:fill="auto"/>
            <w:vAlign w:val="center"/>
          </w:tcPr>
          <w:p w:rsidR="00573DD2" w:rsidRPr="006817F7" w:rsidRDefault="006817F7" w:rsidP="00F10454">
            <w:pPr>
              <w:pStyle w:val="aff2"/>
            </w:pPr>
            <w:r>
              <w:t xml:space="preserve"> </w:t>
            </w:r>
            <w:r w:rsidR="00573DD2" w:rsidRPr="006817F7">
              <w:t>210</w:t>
            </w:r>
            <w:r w:rsidRPr="006817F7">
              <w:t xml:space="preserve"> </w:t>
            </w:r>
          </w:p>
        </w:tc>
        <w:tc>
          <w:tcPr>
            <w:tcW w:w="1359" w:type="dxa"/>
            <w:shd w:val="clear" w:color="auto" w:fill="auto"/>
            <w:vAlign w:val="center"/>
          </w:tcPr>
          <w:p w:rsidR="00573DD2" w:rsidRPr="006817F7" w:rsidRDefault="00573DD2" w:rsidP="00F10454">
            <w:pPr>
              <w:pStyle w:val="aff2"/>
            </w:pPr>
            <w:r w:rsidRPr="006817F7">
              <w:t>3564</w:t>
            </w:r>
          </w:p>
        </w:tc>
        <w:tc>
          <w:tcPr>
            <w:tcW w:w="1359" w:type="dxa"/>
            <w:shd w:val="clear" w:color="auto" w:fill="auto"/>
            <w:vAlign w:val="center"/>
          </w:tcPr>
          <w:p w:rsidR="00573DD2" w:rsidRPr="006817F7" w:rsidRDefault="00573DD2" w:rsidP="00F10454">
            <w:pPr>
              <w:pStyle w:val="aff2"/>
            </w:pPr>
            <w:r w:rsidRPr="006817F7">
              <w:t>4454</w:t>
            </w:r>
          </w:p>
        </w:tc>
      </w:tr>
      <w:tr w:rsidR="00573DD2" w:rsidRPr="006817F7" w:rsidTr="00963F5C">
        <w:trPr>
          <w:trHeight w:val="372"/>
          <w:jc w:val="center"/>
        </w:trPr>
        <w:tc>
          <w:tcPr>
            <w:tcW w:w="4724" w:type="dxa"/>
            <w:shd w:val="clear" w:color="auto" w:fill="auto"/>
            <w:vAlign w:val="center"/>
          </w:tcPr>
          <w:p w:rsidR="006817F7" w:rsidRDefault="00573DD2" w:rsidP="00F10454">
            <w:pPr>
              <w:pStyle w:val="aff2"/>
            </w:pPr>
            <w:r w:rsidRPr="006817F7">
              <w:t>в том числе</w:t>
            </w:r>
            <w:r w:rsidR="006817F7">
              <w:t>:</w:t>
            </w:r>
          </w:p>
          <w:p w:rsidR="00573DD2" w:rsidRPr="006817F7" w:rsidRDefault="00573DD2" w:rsidP="00F10454">
            <w:pPr>
              <w:pStyle w:val="aff2"/>
            </w:pPr>
            <w:r w:rsidRPr="006817F7">
              <w:t>сырье,</w:t>
            </w:r>
            <w:r w:rsidR="006817F7" w:rsidRPr="006817F7">
              <w:t xml:space="preserve"> </w:t>
            </w:r>
            <w:r w:rsidRPr="006817F7">
              <w:t>материалы</w:t>
            </w:r>
            <w:r w:rsidR="006817F7" w:rsidRPr="006817F7">
              <w:t xml:space="preserve"> </w:t>
            </w:r>
            <w:r w:rsidRPr="006817F7">
              <w:t>и</w:t>
            </w:r>
            <w:r w:rsidR="006817F7" w:rsidRPr="006817F7">
              <w:t xml:space="preserve"> </w:t>
            </w:r>
            <w:r w:rsidRPr="006817F7">
              <w:t>другие</w:t>
            </w:r>
            <w:r w:rsidR="006817F7">
              <w:t xml:space="preserve"> </w:t>
            </w:r>
            <w:r w:rsidRPr="006817F7">
              <w:t>аналогичные ценности</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211</w:t>
            </w:r>
          </w:p>
        </w:tc>
        <w:tc>
          <w:tcPr>
            <w:tcW w:w="1359" w:type="dxa"/>
            <w:shd w:val="clear" w:color="auto" w:fill="auto"/>
            <w:vAlign w:val="center"/>
          </w:tcPr>
          <w:p w:rsidR="00573DD2" w:rsidRPr="006817F7" w:rsidRDefault="00573DD2" w:rsidP="00F10454">
            <w:pPr>
              <w:pStyle w:val="aff2"/>
            </w:pPr>
            <w:r w:rsidRPr="006817F7">
              <w:t>3230</w:t>
            </w:r>
          </w:p>
        </w:tc>
        <w:tc>
          <w:tcPr>
            <w:tcW w:w="1359" w:type="dxa"/>
            <w:shd w:val="clear" w:color="auto" w:fill="auto"/>
            <w:vAlign w:val="center"/>
          </w:tcPr>
          <w:p w:rsidR="00573DD2" w:rsidRPr="006817F7" w:rsidRDefault="00573DD2" w:rsidP="00F10454">
            <w:pPr>
              <w:pStyle w:val="aff2"/>
            </w:pPr>
            <w:r w:rsidRPr="006817F7">
              <w:t>3801</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 xml:space="preserve">животные на выращивании и откорме </w:t>
            </w:r>
          </w:p>
        </w:tc>
        <w:tc>
          <w:tcPr>
            <w:tcW w:w="951" w:type="dxa"/>
            <w:shd w:val="clear" w:color="auto" w:fill="auto"/>
            <w:vAlign w:val="center"/>
          </w:tcPr>
          <w:p w:rsidR="00573DD2" w:rsidRPr="006817F7" w:rsidRDefault="00573DD2" w:rsidP="00F10454">
            <w:pPr>
              <w:pStyle w:val="aff2"/>
            </w:pP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79"/>
          <w:jc w:val="center"/>
        </w:trPr>
        <w:tc>
          <w:tcPr>
            <w:tcW w:w="4724" w:type="dxa"/>
            <w:shd w:val="clear" w:color="auto" w:fill="auto"/>
            <w:vAlign w:val="center"/>
          </w:tcPr>
          <w:p w:rsidR="00573DD2" w:rsidRPr="006817F7" w:rsidRDefault="00573DD2" w:rsidP="00F10454">
            <w:pPr>
              <w:pStyle w:val="aff2"/>
            </w:pPr>
            <w:r w:rsidRPr="006817F7">
              <w:t>затраты</w:t>
            </w:r>
            <w:r w:rsidR="006817F7" w:rsidRPr="006817F7">
              <w:t xml:space="preserve"> </w:t>
            </w:r>
            <w:r w:rsidRPr="006817F7">
              <w:t>в</w:t>
            </w:r>
            <w:r w:rsidR="006817F7" w:rsidRPr="006817F7">
              <w:t xml:space="preserve"> </w:t>
            </w:r>
            <w:r w:rsidRPr="006817F7">
              <w:t>незавершенном</w:t>
            </w:r>
            <w:r w:rsidR="006817F7">
              <w:t xml:space="preserve"> </w:t>
            </w:r>
            <w:r w:rsidRPr="006817F7">
              <w:t>производстве</w:t>
            </w:r>
            <w:r w:rsidR="006817F7" w:rsidRPr="006817F7">
              <w:t xml:space="preserve"> </w:t>
            </w:r>
          </w:p>
        </w:tc>
        <w:tc>
          <w:tcPr>
            <w:tcW w:w="951" w:type="dxa"/>
            <w:shd w:val="clear" w:color="auto" w:fill="auto"/>
            <w:vAlign w:val="center"/>
          </w:tcPr>
          <w:p w:rsidR="00573DD2" w:rsidRPr="006817F7" w:rsidRDefault="00573DD2" w:rsidP="00F10454">
            <w:pPr>
              <w:pStyle w:val="aff2"/>
            </w:pP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79"/>
          <w:jc w:val="center"/>
        </w:trPr>
        <w:tc>
          <w:tcPr>
            <w:tcW w:w="4724" w:type="dxa"/>
            <w:shd w:val="clear" w:color="auto" w:fill="auto"/>
            <w:vAlign w:val="center"/>
          </w:tcPr>
          <w:p w:rsidR="00573DD2" w:rsidRPr="006817F7" w:rsidRDefault="00573DD2" w:rsidP="00F10454">
            <w:pPr>
              <w:pStyle w:val="aff2"/>
            </w:pPr>
            <w:r w:rsidRPr="006817F7">
              <w:t>готовая продукция</w:t>
            </w:r>
            <w:r w:rsidR="006817F7" w:rsidRPr="006817F7">
              <w:t xml:space="preserve"> </w:t>
            </w:r>
            <w:r w:rsidRPr="006817F7">
              <w:t>и</w:t>
            </w:r>
            <w:r w:rsidR="006817F7" w:rsidRPr="006817F7">
              <w:t xml:space="preserve"> </w:t>
            </w:r>
            <w:r w:rsidRPr="006817F7">
              <w:t>товары</w:t>
            </w:r>
            <w:r w:rsidR="006817F7" w:rsidRPr="006817F7">
              <w:t xml:space="preserve"> </w:t>
            </w:r>
            <w:r w:rsidRPr="006817F7">
              <w:t>для</w:t>
            </w:r>
            <w:r w:rsidR="006817F7">
              <w:t xml:space="preserve"> </w:t>
            </w:r>
            <w:r w:rsidRPr="006817F7">
              <w:t>перепродажи</w:t>
            </w:r>
            <w:r w:rsidR="006817F7" w:rsidRPr="006817F7">
              <w:t xml:space="preserve"> </w:t>
            </w:r>
          </w:p>
        </w:tc>
        <w:tc>
          <w:tcPr>
            <w:tcW w:w="951" w:type="dxa"/>
            <w:shd w:val="clear" w:color="auto" w:fill="auto"/>
            <w:vAlign w:val="center"/>
          </w:tcPr>
          <w:p w:rsidR="00573DD2" w:rsidRPr="006817F7" w:rsidRDefault="00573DD2" w:rsidP="00F10454">
            <w:pPr>
              <w:pStyle w:val="aff2"/>
            </w:pP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товары отгруженные</w:t>
            </w:r>
            <w:r w:rsidR="006817F7" w:rsidRPr="006817F7">
              <w:t xml:space="preserve"> </w:t>
            </w:r>
          </w:p>
        </w:tc>
        <w:tc>
          <w:tcPr>
            <w:tcW w:w="951" w:type="dxa"/>
            <w:shd w:val="clear" w:color="auto" w:fill="auto"/>
            <w:vAlign w:val="center"/>
          </w:tcPr>
          <w:p w:rsidR="00573DD2" w:rsidRPr="006817F7" w:rsidRDefault="00573DD2" w:rsidP="00F10454">
            <w:pPr>
              <w:pStyle w:val="aff2"/>
            </w:pP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расходы будущих периодов</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216</w:t>
            </w:r>
          </w:p>
        </w:tc>
        <w:tc>
          <w:tcPr>
            <w:tcW w:w="1359" w:type="dxa"/>
            <w:shd w:val="clear" w:color="auto" w:fill="auto"/>
            <w:vAlign w:val="center"/>
          </w:tcPr>
          <w:p w:rsidR="00573DD2" w:rsidRPr="006817F7" w:rsidRDefault="00573DD2" w:rsidP="00F10454">
            <w:pPr>
              <w:pStyle w:val="aff2"/>
            </w:pPr>
            <w:r w:rsidRPr="006817F7">
              <w:t>334</w:t>
            </w:r>
          </w:p>
        </w:tc>
        <w:tc>
          <w:tcPr>
            <w:tcW w:w="1359" w:type="dxa"/>
            <w:shd w:val="clear" w:color="auto" w:fill="auto"/>
            <w:vAlign w:val="center"/>
          </w:tcPr>
          <w:p w:rsidR="00573DD2" w:rsidRPr="006817F7" w:rsidRDefault="00573DD2" w:rsidP="00F10454">
            <w:pPr>
              <w:pStyle w:val="aff2"/>
            </w:pPr>
            <w:r w:rsidRPr="006817F7">
              <w:t>653</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прочие запасы и затраты</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217</w:t>
            </w: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79"/>
          <w:jc w:val="center"/>
        </w:trPr>
        <w:tc>
          <w:tcPr>
            <w:tcW w:w="4724" w:type="dxa"/>
            <w:shd w:val="clear" w:color="auto" w:fill="auto"/>
            <w:vAlign w:val="center"/>
          </w:tcPr>
          <w:p w:rsidR="00573DD2" w:rsidRPr="006817F7" w:rsidRDefault="00573DD2" w:rsidP="00F10454">
            <w:pPr>
              <w:pStyle w:val="aff2"/>
            </w:pPr>
            <w:r w:rsidRPr="006817F7">
              <w:t>Налог на</w:t>
            </w:r>
            <w:r w:rsidR="006817F7" w:rsidRPr="006817F7">
              <w:t xml:space="preserve"> </w:t>
            </w:r>
            <w:r w:rsidRPr="006817F7">
              <w:t>добавленную</w:t>
            </w:r>
            <w:r w:rsidR="006817F7" w:rsidRPr="006817F7">
              <w:t xml:space="preserve"> </w:t>
            </w:r>
            <w:r w:rsidRPr="006817F7">
              <w:t>стоимость</w:t>
            </w:r>
            <w:r w:rsidR="006817F7" w:rsidRPr="006817F7">
              <w:t xml:space="preserve"> </w:t>
            </w:r>
            <w:r w:rsidRPr="006817F7">
              <w:t>по</w:t>
            </w:r>
            <w:r w:rsidR="006817F7">
              <w:t xml:space="preserve"> </w:t>
            </w:r>
            <w:r w:rsidRPr="006817F7">
              <w:t>приобретенным ценностям</w:t>
            </w:r>
            <w:r w:rsidR="006817F7" w:rsidRPr="006817F7">
              <w:t xml:space="preserve"> </w:t>
            </w:r>
          </w:p>
        </w:tc>
        <w:tc>
          <w:tcPr>
            <w:tcW w:w="951" w:type="dxa"/>
            <w:shd w:val="clear" w:color="auto" w:fill="auto"/>
            <w:vAlign w:val="center"/>
          </w:tcPr>
          <w:p w:rsidR="00573DD2" w:rsidRPr="006817F7" w:rsidRDefault="006817F7" w:rsidP="00F10454">
            <w:pPr>
              <w:pStyle w:val="aff2"/>
            </w:pPr>
            <w:r>
              <w:t xml:space="preserve"> </w:t>
            </w:r>
            <w:r w:rsidR="00573DD2" w:rsidRPr="006817F7">
              <w:t>220</w:t>
            </w:r>
            <w:r w:rsidRPr="006817F7">
              <w:t xml:space="preserve"> </w:t>
            </w:r>
          </w:p>
        </w:tc>
        <w:tc>
          <w:tcPr>
            <w:tcW w:w="1359" w:type="dxa"/>
            <w:shd w:val="clear" w:color="auto" w:fill="auto"/>
            <w:vAlign w:val="center"/>
          </w:tcPr>
          <w:p w:rsidR="00573DD2" w:rsidRPr="006817F7" w:rsidRDefault="00573DD2" w:rsidP="00F10454">
            <w:pPr>
              <w:pStyle w:val="aff2"/>
            </w:pPr>
            <w:r w:rsidRPr="006817F7">
              <w:t>937</w:t>
            </w:r>
          </w:p>
        </w:tc>
        <w:tc>
          <w:tcPr>
            <w:tcW w:w="1359" w:type="dxa"/>
            <w:shd w:val="clear" w:color="auto" w:fill="auto"/>
            <w:vAlign w:val="center"/>
          </w:tcPr>
          <w:p w:rsidR="00573DD2" w:rsidRPr="006817F7" w:rsidRDefault="00573DD2" w:rsidP="00F10454">
            <w:pPr>
              <w:pStyle w:val="aff2"/>
            </w:pPr>
            <w:r w:rsidRPr="006817F7">
              <w:t>1046</w:t>
            </w:r>
          </w:p>
        </w:tc>
      </w:tr>
      <w:tr w:rsidR="00573DD2" w:rsidRPr="006817F7" w:rsidTr="00963F5C">
        <w:trPr>
          <w:trHeight w:val="372"/>
          <w:jc w:val="center"/>
        </w:trPr>
        <w:tc>
          <w:tcPr>
            <w:tcW w:w="4724" w:type="dxa"/>
            <w:shd w:val="clear" w:color="auto" w:fill="auto"/>
            <w:vAlign w:val="center"/>
          </w:tcPr>
          <w:p w:rsidR="00573DD2" w:rsidRPr="006817F7" w:rsidRDefault="00573DD2" w:rsidP="00F10454">
            <w:pPr>
              <w:pStyle w:val="aff2"/>
            </w:pPr>
            <w:r w:rsidRPr="006817F7">
              <w:t>Дебиторская задолженность</w:t>
            </w:r>
            <w:r w:rsidR="006817F7">
              <w:t xml:space="preserve"> (</w:t>
            </w:r>
            <w:r w:rsidRPr="006817F7">
              <w:t>платежи по</w:t>
            </w:r>
            <w:r w:rsidR="006817F7">
              <w:t xml:space="preserve"> </w:t>
            </w:r>
            <w:r w:rsidRPr="006817F7">
              <w:t>которой ожидаются</w:t>
            </w:r>
            <w:r w:rsidR="006817F7" w:rsidRPr="006817F7">
              <w:t xml:space="preserve"> </w:t>
            </w:r>
            <w:r w:rsidRPr="006817F7">
              <w:t>более чем через 12</w:t>
            </w:r>
            <w:r w:rsidR="006817F7">
              <w:t xml:space="preserve"> </w:t>
            </w:r>
            <w:r w:rsidRPr="006817F7">
              <w:t>месяцев после отчетной даты</w:t>
            </w:r>
            <w:r w:rsidR="006817F7" w:rsidRPr="006817F7">
              <w:t xml:space="preserve">) </w:t>
            </w:r>
          </w:p>
        </w:tc>
        <w:tc>
          <w:tcPr>
            <w:tcW w:w="951" w:type="dxa"/>
            <w:shd w:val="clear" w:color="auto" w:fill="auto"/>
            <w:vAlign w:val="center"/>
          </w:tcPr>
          <w:p w:rsidR="00573DD2" w:rsidRPr="006817F7" w:rsidRDefault="006817F7" w:rsidP="00F10454">
            <w:pPr>
              <w:pStyle w:val="aff2"/>
            </w:pPr>
            <w:r>
              <w:t xml:space="preserve"> </w:t>
            </w:r>
            <w:r w:rsidR="00573DD2" w:rsidRPr="006817F7">
              <w:t>230</w:t>
            </w:r>
            <w:r w:rsidRPr="006817F7">
              <w:t xml:space="preserve"> </w:t>
            </w: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74"/>
          <w:jc w:val="center"/>
        </w:trPr>
        <w:tc>
          <w:tcPr>
            <w:tcW w:w="4724" w:type="dxa"/>
            <w:shd w:val="clear" w:color="auto" w:fill="auto"/>
            <w:vAlign w:val="center"/>
          </w:tcPr>
          <w:p w:rsidR="00573DD2" w:rsidRPr="006817F7" w:rsidRDefault="00573DD2" w:rsidP="00F10454">
            <w:pPr>
              <w:pStyle w:val="aff2"/>
            </w:pPr>
            <w:r w:rsidRPr="006817F7">
              <w:t>в том числе покупатели и заказчики</w:t>
            </w:r>
          </w:p>
        </w:tc>
        <w:tc>
          <w:tcPr>
            <w:tcW w:w="951" w:type="dxa"/>
            <w:shd w:val="clear" w:color="auto" w:fill="auto"/>
            <w:vAlign w:val="center"/>
          </w:tcPr>
          <w:p w:rsidR="00573DD2" w:rsidRPr="006817F7" w:rsidRDefault="00573DD2" w:rsidP="00F10454">
            <w:pPr>
              <w:pStyle w:val="aff2"/>
            </w:pP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72"/>
          <w:jc w:val="center"/>
        </w:trPr>
        <w:tc>
          <w:tcPr>
            <w:tcW w:w="4724" w:type="dxa"/>
            <w:shd w:val="clear" w:color="auto" w:fill="auto"/>
            <w:vAlign w:val="center"/>
          </w:tcPr>
          <w:p w:rsidR="00573DD2" w:rsidRPr="006817F7" w:rsidRDefault="00573DD2" w:rsidP="00F10454">
            <w:pPr>
              <w:pStyle w:val="aff2"/>
            </w:pPr>
            <w:r w:rsidRPr="006817F7">
              <w:t>Дебиторская задолженность</w:t>
            </w:r>
            <w:r w:rsidR="006817F7">
              <w:t xml:space="preserve"> (</w:t>
            </w:r>
            <w:r w:rsidRPr="006817F7">
              <w:t>платежи по</w:t>
            </w:r>
            <w:r w:rsidR="006817F7">
              <w:t xml:space="preserve"> </w:t>
            </w:r>
            <w:r w:rsidRPr="006817F7">
              <w:t>которой ожидаются</w:t>
            </w:r>
            <w:r w:rsidR="006817F7" w:rsidRPr="006817F7">
              <w:t xml:space="preserve"> </w:t>
            </w:r>
            <w:r w:rsidRPr="006817F7">
              <w:t>в</w:t>
            </w:r>
            <w:r w:rsidR="006817F7" w:rsidRPr="006817F7">
              <w:t xml:space="preserve"> </w:t>
            </w:r>
            <w:r w:rsidRPr="006817F7">
              <w:t>течение</w:t>
            </w:r>
            <w:r w:rsidR="006817F7" w:rsidRPr="006817F7">
              <w:t xml:space="preserve"> </w:t>
            </w:r>
            <w:r w:rsidRPr="006817F7">
              <w:t>12</w:t>
            </w:r>
            <w:r w:rsidR="006817F7">
              <w:t xml:space="preserve"> </w:t>
            </w:r>
            <w:r w:rsidRPr="006817F7">
              <w:t>месяцев после отчетной даты</w:t>
            </w:r>
            <w:r w:rsidR="006817F7" w:rsidRPr="006817F7">
              <w:t xml:space="preserve">) </w:t>
            </w:r>
          </w:p>
        </w:tc>
        <w:tc>
          <w:tcPr>
            <w:tcW w:w="951" w:type="dxa"/>
            <w:shd w:val="clear" w:color="auto" w:fill="auto"/>
            <w:vAlign w:val="center"/>
          </w:tcPr>
          <w:p w:rsidR="00573DD2" w:rsidRPr="006817F7" w:rsidRDefault="006817F7" w:rsidP="00F10454">
            <w:pPr>
              <w:pStyle w:val="aff2"/>
            </w:pPr>
            <w:r>
              <w:t xml:space="preserve"> </w:t>
            </w:r>
            <w:r w:rsidR="00573DD2" w:rsidRPr="006817F7">
              <w:t>240</w:t>
            </w:r>
            <w:r w:rsidRPr="006817F7">
              <w:t xml:space="preserve"> </w:t>
            </w:r>
          </w:p>
        </w:tc>
        <w:tc>
          <w:tcPr>
            <w:tcW w:w="1359" w:type="dxa"/>
            <w:shd w:val="clear" w:color="auto" w:fill="auto"/>
            <w:vAlign w:val="center"/>
          </w:tcPr>
          <w:p w:rsidR="00573DD2" w:rsidRPr="006817F7" w:rsidRDefault="00573DD2" w:rsidP="00F10454">
            <w:pPr>
              <w:pStyle w:val="aff2"/>
            </w:pPr>
            <w:r w:rsidRPr="006817F7">
              <w:t>1839</w:t>
            </w:r>
          </w:p>
        </w:tc>
        <w:tc>
          <w:tcPr>
            <w:tcW w:w="1359" w:type="dxa"/>
            <w:shd w:val="clear" w:color="auto" w:fill="auto"/>
            <w:vAlign w:val="center"/>
          </w:tcPr>
          <w:p w:rsidR="00573DD2" w:rsidRPr="006817F7" w:rsidRDefault="00573DD2" w:rsidP="00F10454">
            <w:pPr>
              <w:pStyle w:val="aff2"/>
            </w:pPr>
            <w:r w:rsidRPr="006817F7">
              <w:t>1348</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в том числе покупатели и заказчики</w:t>
            </w:r>
          </w:p>
        </w:tc>
        <w:tc>
          <w:tcPr>
            <w:tcW w:w="951" w:type="dxa"/>
            <w:shd w:val="clear" w:color="auto" w:fill="auto"/>
            <w:vAlign w:val="center"/>
          </w:tcPr>
          <w:p w:rsidR="00573DD2" w:rsidRPr="006817F7" w:rsidRDefault="00573DD2" w:rsidP="00F10454">
            <w:pPr>
              <w:pStyle w:val="aff2"/>
            </w:pPr>
            <w:r w:rsidRPr="006817F7">
              <w:t>241</w:t>
            </w:r>
          </w:p>
        </w:tc>
        <w:tc>
          <w:tcPr>
            <w:tcW w:w="1359" w:type="dxa"/>
            <w:shd w:val="clear" w:color="auto" w:fill="auto"/>
            <w:vAlign w:val="center"/>
          </w:tcPr>
          <w:p w:rsidR="00573DD2" w:rsidRPr="006817F7" w:rsidRDefault="00573DD2" w:rsidP="00F10454">
            <w:pPr>
              <w:pStyle w:val="aff2"/>
            </w:pPr>
            <w:r w:rsidRPr="006817F7">
              <w:t>577</w:t>
            </w:r>
          </w:p>
        </w:tc>
        <w:tc>
          <w:tcPr>
            <w:tcW w:w="1359" w:type="dxa"/>
            <w:shd w:val="clear" w:color="auto" w:fill="auto"/>
            <w:vAlign w:val="center"/>
          </w:tcPr>
          <w:p w:rsidR="00573DD2" w:rsidRPr="006817F7" w:rsidRDefault="00573DD2" w:rsidP="00F10454">
            <w:pPr>
              <w:pStyle w:val="aff2"/>
            </w:pPr>
            <w:r w:rsidRPr="006817F7">
              <w:t>710</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Краткосрочные финансовые вложения</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250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Денежные средства</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260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18697</w:t>
            </w:r>
          </w:p>
        </w:tc>
        <w:tc>
          <w:tcPr>
            <w:tcW w:w="1359" w:type="dxa"/>
            <w:shd w:val="clear" w:color="auto" w:fill="auto"/>
            <w:vAlign w:val="center"/>
          </w:tcPr>
          <w:p w:rsidR="00573DD2" w:rsidRPr="006817F7" w:rsidRDefault="00573DD2" w:rsidP="00F10454">
            <w:pPr>
              <w:pStyle w:val="aff2"/>
            </w:pPr>
            <w:r w:rsidRPr="006817F7">
              <w:t>21056</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Прочие оборотные активы</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270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w:t>
            </w:r>
          </w:p>
        </w:tc>
        <w:tc>
          <w:tcPr>
            <w:tcW w:w="1359"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ИТОГО по разделу II</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290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25037</w:t>
            </w:r>
          </w:p>
        </w:tc>
        <w:tc>
          <w:tcPr>
            <w:tcW w:w="1359" w:type="dxa"/>
            <w:shd w:val="clear" w:color="auto" w:fill="auto"/>
            <w:vAlign w:val="center"/>
          </w:tcPr>
          <w:p w:rsidR="00573DD2" w:rsidRPr="006817F7" w:rsidRDefault="00573DD2" w:rsidP="00F10454">
            <w:pPr>
              <w:pStyle w:val="aff2"/>
            </w:pPr>
            <w:r w:rsidRPr="006817F7">
              <w:t>26858</w:t>
            </w:r>
          </w:p>
        </w:tc>
      </w:tr>
      <w:tr w:rsidR="00573DD2" w:rsidRPr="006817F7" w:rsidTr="00963F5C">
        <w:trPr>
          <w:trHeight w:val="186"/>
          <w:jc w:val="center"/>
        </w:trPr>
        <w:tc>
          <w:tcPr>
            <w:tcW w:w="4724" w:type="dxa"/>
            <w:shd w:val="clear" w:color="auto" w:fill="auto"/>
            <w:vAlign w:val="center"/>
          </w:tcPr>
          <w:p w:rsidR="00573DD2" w:rsidRPr="006817F7" w:rsidRDefault="00573DD2" w:rsidP="00F10454">
            <w:pPr>
              <w:pStyle w:val="aff2"/>
            </w:pPr>
            <w:r w:rsidRPr="006817F7">
              <w:t>БАЛАНС</w:t>
            </w:r>
            <w:r w:rsidR="006817F7" w:rsidRPr="006817F7">
              <w:t xml:space="preserve"> </w:t>
            </w:r>
          </w:p>
        </w:tc>
        <w:tc>
          <w:tcPr>
            <w:tcW w:w="951" w:type="dxa"/>
            <w:shd w:val="clear" w:color="auto" w:fill="auto"/>
            <w:vAlign w:val="center"/>
          </w:tcPr>
          <w:p w:rsidR="00573DD2" w:rsidRPr="006817F7" w:rsidRDefault="00573DD2" w:rsidP="00F10454">
            <w:pPr>
              <w:pStyle w:val="aff2"/>
            </w:pPr>
            <w:r w:rsidRPr="006817F7">
              <w:t>300</w:t>
            </w:r>
            <w:r w:rsidR="006817F7" w:rsidRPr="006817F7">
              <w:t xml:space="preserve"> </w:t>
            </w:r>
          </w:p>
        </w:tc>
        <w:tc>
          <w:tcPr>
            <w:tcW w:w="1359" w:type="dxa"/>
            <w:shd w:val="clear" w:color="auto" w:fill="auto"/>
            <w:vAlign w:val="center"/>
          </w:tcPr>
          <w:p w:rsidR="00573DD2" w:rsidRPr="006817F7" w:rsidRDefault="00573DD2" w:rsidP="00F10454">
            <w:pPr>
              <w:pStyle w:val="aff2"/>
            </w:pPr>
            <w:r w:rsidRPr="006817F7">
              <w:t>50292</w:t>
            </w:r>
          </w:p>
        </w:tc>
        <w:tc>
          <w:tcPr>
            <w:tcW w:w="1359" w:type="dxa"/>
            <w:shd w:val="clear" w:color="auto" w:fill="auto"/>
            <w:vAlign w:val="center"/>
          </w:tcPr>
          <w:p w:rsidR="00573DD2" w:rsidRPr="006817F7" w:rsidRDefault="00573DD2" w:rsidP="00F10454">
            <w:pPr>
              <w:pStyle w:val="aff2"/>
            </w:pPr>
            <w:r w:rsidRPr="006817F7">
              <w:t>54783</w:t>
            </w:r>
          </w:p>
        </w:tc>
      </w:tr>
    </w:tbl>
    <w:p w:rsidR="00573DD2" w:rsidRPr="006817F7" w:rsidRDefault="00573DD2" w:rsidP="00D3088D">
      <w:pPr>
        <w:widowControl w:val="0"/>
        <w:autoSpaceDE w:val="0"/>
        <w:autoSpaceDN w:val="0"/>
        <w:adjustRightInd w:val="0"/>
        <w:ind w:firstLine="709"/>
      </w:pPr>
    </w:p>
    <w:tbl>
      <w:tblPr>
        <w:tblW w:w="8400" w:type="dxa"/>
        <w:tblInd w:w="412" w:type="dxa"/>
        <w:tblLayout w:type="fixed"/>
        <w:tblCellMar>
          <w:left w:w="70" w:type="dxa"/>
          <w:right w:w="70" w:type="dxa"/>
        </w:tblCellMar>
        <w:tblLook w:val="0000" w:firstRow="0" w:lastRow="0" w:firstColumn="0" w:lastColumn="0" w:noHBand="0" w:noVBand="0"/>
      </w:tblPr>
      <w:tblGrid>
        <w:gridCol w:w="4760"/>
        <w:gridCol w:w="1260"/>
        <w:gridCol w:w="1120"/>
        <w:gridCol w:w="1260"/>
      </w:tblGrid>
      <w:tr w:rsidR="00573DD2" w:rsidRPr="006817F7">
        <w:trPr>
          <w:trHeight w:val="480"/>
        </w:trPr>
        <w:tc>
          <w:tcPr>
            <w:tcW w:w="47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ПАССИВ</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Код</w:t>
            </w:r>
            <w:r w:rsidR="006817F7">
              <w:t xml:space="preserve"> </w:t>
            </w:r>
            <w:r w:rsidRPr="006817F7">
              <w:t>пока</w:t>
            </w:r>
            <w:r w:rsidR="006817F7" w:rsidRPr="006817F7">
              <w:t xml:space="preserve"> -</w:t>
            </w:r>
            <w:r w:rsidR="006817F7">
              <w:t xml:space="preserve"> </w:t>
            </w:r>
            <w:r w:rsidRPr="006817F7">
              <w:t>зателя</w:t>
            </w:r>
          </w:p>
        </w:tc>
        <w:tc>
          <w:tcPr>
            <w:tcW w:w="112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На начало</w:t>
            </w:r>
            <w:r w:rsidR="006817F7">
              <w:t xml:space="preserve"> </w:t>
            </w:r>
            <w:r w:rsidRPr="006817F7">
              <w:t>отчетного</w:t>
            </w:r>
            <w:r w:rsidR="006817F7">
              <w:t xml:space="preserve"> </w:t>
            </w:r>
            <w:r w:rsidRPr="006817F7">
              <w:t xml:space="preserve">периода </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На конец</w:t>
            </w:r>
            <w:r w:rsidR="006817F7">
              <w:t xml:space="preserve"> </w:t>
            </w:r>
            <w:r w:rsidRPr="006817F7">
              <w:t>отчетного</w:t>
            </w:r>
            <w:r w:rsidR="006817F7">
              <w:t xml:space="preserve"> </w:t>
            </w:r>
            <w:r w:rsidRPr="006817F7">
              <w:t xml:space="preserve">периода </w:t>
            </w:r>
          </w:p>
        </w:tc>
      </w:tr>
      <w:tr w:rsidR="00573DD2" w:rsidRPr="006817F7">
        <w:trPr>
          <w:trHeight w:val="240"/>
        </w:trPr>
        <w:tc>
          <w:tcPr>
            <w:tcW w:w="47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1</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2</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3</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4</w:t>
            </w:r>
            <w:r w:rsidR="006817F7" w:rsidRPr="006817F7">
              <w:t xml:space="preserve"> </w:t>
            </w:r>
          </w:p>
        </w:tc>
      </w:tr>
      <w:tr w:rsidR="00573DD2" w:rsidRPr="006817F7">
        <w:trPr>
          <w:trHeight w:val="480"/>
        </w:trPr>
        <w:tc>
          <w:tcPr>
            <w:tcW w:w="47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III</w:t>
            </w:r>
            <w:r w:rsidR="006817F7" w:rsidRPr="006817F7">
              <w:t xml:space="preserve">. </w:t>
            </w:r>
            <w:r w:rsidRPr="006817F7">
              <w:t>КАПИТАЛ И РЕЗЕРВЫ</w:t>
            </w:r>
            <w:r w:rsidR="006817F7">
              <w:t xml:space="preserve">  </w:t>
            </w:r>
            <w:r w:rsidRPr="006817F7">
              <w:t>Уставный капитал</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6817F7" w:rsidP="00F10454">
            <w:pPr>
              <w:pStyle w:val="aff2"/>
            </w:pPr>
            <w:r>
              <w:t xml:space="preserve"> </w:t>
            </w:r>
            <w:r w:rsidR="00573DD2" w:rsidRPr="006817F7">
              <w:t>410</w:t>
            </w:r>
            <w:r w:rsidRPr="006817F7">
              <w:t xml:space="preserve"> </w:t>
            </w:r>
          </w:p>
        </w:tc>
        <w:tc>
          <w:tcPr>
            <w:tcW w:w="1120" w:type="dxa"/>
            <w:tcBorders>
              <w:top w:val="single" w:sz="6" w:space="0" w:color="auto"/>
              <w:left w:val="single" w:sz="6" w:space="0" w:color="auto"/>
              <w:bottom w:val="single" w:sz="6" w:space="0" w:color="auto"/>
              <w:right w:val="single" w:sz="6" w:space="0" w:color="auto"/>
            </w:tcBorders>
          </w:tcPr>
          <w:p w:rsidR="006817F7" w:rsidRPr="006817F7" w:rsidRDefault="006817F7" w:rsidP="00F10454">
            <w:pPr>
              <w:pStyle w:val="aff2"/>
            </w:pPr>
          </w:p>
          <w:p w:rsidR="00573DD2" w:rsidRPr="006817F7" w:rsidRDefault="00573DD2" w:rsidP="00F10454">
            <w:pPr>
              <w:pStyle w:val="aff2"/>
            </w:pPr>
            <w:r w:rsidRPr="006817F7">
              <w:t>1258</w:t>
            </w:r>
          </w:p>
        </w:tc>
        <w:tc>
          <w:tcPr>
            <w:tcW w:w="1260" w:type="dxa"/>
            <w:tcBorders>
              <w:top w:val="single" w:sz="6" w:space="0" w:color="auto"/>
              <w:left w:val="single" w:sz="6" w:space="0" w:color="auto"/>
              <w:bottom w:val="single" w:sz="6" w:space="0" w:color="auto"/>
              <w:right w:val="single" w:sz="6" w:space="0" w:color="auto"/>
            </w:tcBorders>
          </w:tcPr>
          <w:p w:rsidR="006817F7" w:rsidRPr="006817F7" w:rsidRDefault="006817F7" w:rsidP="00F10454">
            <w:pPr>
              <w:pStyle w:val="aff2"/>
            </w:pPr>
          </w:p>
          <w:p w:rsidR="00573DD2" w:rsidRPr="006817F7" w:rsidRDefault="00573DD2" w:rsidP="00F10454">
            <w:pPr>
              <w:pStyle w:val="aff2"/>
            </w:pPr>
            <w:r w:rsidRPr="006817F7">
              <w:t>1258</w:t>
            </w:r>
          </w:p>
        </w:tc>
      </w:tr>
      <w:tr w:rsidR="00573DD2" w:rsidRPr="006817F7">
        <w:trPr>
          <w:trHeight w:val="360"/>
        </w:trPr>
        <w:tc>
          <w:tcPr>
            <w:tcW w:w="47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Собственные</w:t>
            </w:r>
            <w:r w:rsidR="006817F7" w:rsidRPr="006817F7">
              <w:t xml:space="preserve"> </w:t>
            </w:r>
            <w:r w:rsidRPr="006817F7">
              <w:t>акции,</w:t>
            </w:r>
            <w:r w:rsidR="006817F7" w:rsidRPr="006817F7">
              <w:t xml:space="preserve"> </w:t>
            </w:r>
            <w:r w:rsidRPr="006817F7">
              <w:t>выкупленные</w:t>
            </w:r>
            <w:r w:rsidR="006817F7" w:rsidRPr="006817F7">
              <w:t xml:space="preserve"> </w:t>
            </w:r>
            <w:r w:rsidRPr="006817F7">
              <w:t>у</w:t>
            </w:r>
            <w:r w:rsidR="006817F7">
              <w:t xml:space="preserve"> </w:t>
            </w:r>
            <w:r w:rsidRPr="006817F7">
              <w:t>акционеров</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p>
        </w:tc>
        <w:tc>
          <w:tcPr>
            <w:tcW w:w="112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w:t>
            </w:r>
          </w:p>
        </w:tc>
      </w:tr>
      <w:tr w:rsidR="00573DD2" w:rsidRPr="006817F7">
        <w:trPr>
          <w:trHeight w:val="345"/>
        </w:trPr>
        <w:tc>
          <w:tcPr>
            <w:tcW w:w="47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Добавочный капитал</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420</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w:t>
            </w:r>
          </w:p>
        </w:tc>
      </w:tr>
      <w:tr w:rsidR="00573DD2" w:rsidRPr="006817F7">
        <w:trPr>
          <w:trHeight w:val="240"/>
        </w:trPr>
        <w:tc>
          <w:tcPr>
            <w:tcW w:w="47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Резервный капитал</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430</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w:t>
            </w:r>
          </w:p>
        </w:tc>
        <w:tc>
          <w:tcPr>
            <w:tcW w:w="12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w:t>
            </w:r>
          </w:p>
        </w:tc>
      </w:tr>
      <w:tr w:rsidR="00573DD2" w:rsidRPr="006817F7">
        <w:trPr>
          <w:trHeight w:val="480"/>
        </w:trPr>
        <w:tc>
          <w:tcPr>
            <w:tcW w:w="4760" w:type="dxa"/>
            <w:tcBorders>
              <w:top w:val="single" w:sz="6" w:space="0" w:color="auto"/>
              <w:left w:val="single" w:sz="6" w:space="0" w:color="auto"/>
              <w:bottom w:val="single" w:sz="6" w:space="0" w:color="auto"/>
              <w:right w:val="single" w:sz="6" w:space="0" w:color="auto"/>
            </w:tcBorders>
          </w:tcPr>
          <w:p w:rsidR="006817F7" w:rsidRDefault="00573DD2" w:rsidP="00F10454">
            <w:pPr>
              <w:pStyle w:val="aff2"/>
            </w:pPr>
            <w:r w:rsidRPr="006817F7">
              <w:t>в том числе</w:t>
            </w:r>
            <w:r w:rsidR="006817F7">
              <w:t>:</w:t>
            </w:r>
          </w:p>
          <w:p w:rsidR="00573DD2" w:rsidRPr="006817F7" w:rsidRDefault="00573DD2" w:rsidP="00F10454">
            <w:pPr>
              <w:pStyle w:val="aff2"/>
            </w:pPr>
            <w:r w:rsidRPr="006817F7">
              <w:t>резервы, образованные</w:t>
            </w:r>
            <w:r w:rsidR="006817F7" w:rsidRPr="006817F7">
              <w:t xml:space="preserve"> </w:t>
            </w:r>
            <w:r w:rsidRPr="006817F7">
              <w:t>в</w:t>
            </w:r>
            <w:r w:rsidR="006817F7">
              <w:t xml:space="preserve"> </w:t>
            </w:r>
            <w:r w:rsidRPr="006817F7">
              <w:t>соответствии с законодательством</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10454">
            <w:pPr>
              <w:pStyle w:val="aff2"/>
            </w:pP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10454">
            <w:pPr>
              <w:pStyle w:val="aff2"/>
            </w:pPr>
            <w:r w:rsidRPr="006817F7">
              <w:t>-</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10454">
            <w:pPr>
              <w:pStyle w:val="aff2"/>
            </w:pPr>
            <w:r w:rsidRPr="006817F7">
              <w:t>-</w:t>
            </w:r>
          </w:p>
        </w:tc>
      </w:tr>
      <w:tr w:rsidR="00573DD2" w:rsidRPr="006817F7">
        <w:trPr>
          <w:trHeight w:val="480"/>
        </w:trPr>
        <w:tc>
          <w:tcPr>
            <w:tcW w:w="4760" w:type="dxa"/>
            <w:tcBorders>
              <w:top w:val="single" w:sz="6" w:space="0" w:color="auto"/>
              <w:left w:val="single" w:sz="6" w:space="0" w:color="auto"/>
              <w:bottom w:val="single" w:sz="6" w:space="0" w:color="auto"/>
              <w:right w:val="single" w:sz="6" w:space="0" w:color="auto"/>
            </w:tcBorders>
          </w:tcPr>
          <w:p w:rsidR="00573DD2" w:rsidRPr="006817F7" w:rsidRDefault="00573DD2" w:rsidP="00F10454">
            <w:pPr>
              <w:pStyle w:val="aff2"/>
            </w:pPr>
            <w:r w:rsidRPr="006817F7">
              <w:t>резервы, образованные</w:t>
            </w:r>
            <w:r w:rsidR="006817F7" w:rsidRPr="006817F7">
              <w:t xml:space="preserve"> </w:t>
            </w:r>
            <w:r w:rsidRPr="006817F7">
              <w:t>в</w:t>
            </w:r>
            <w:r w:rsidR="006817F7">
              <w:t xml:space="preserve"> </w:t>
            </w:r>
            <w:r w:rsidRPr="006817F7">
              <w:t>соответствии с</w:t>
            </w:r>
            <w:r w:rsidR="006817F7" w:rsidRPr="006817F7">
              <w:t xml:space="preserve"> </w:t>
            </w:r>
            <w:r w:rsidRPr="006817F7">
              <w:t>учредительными документами</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10454">
            <w:pPr>
              <w:pStyle w:val="aff2"/>
            </w:pP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10454">
            <w:pPr>
              <w:pStyle w:val="aff2"/>
            </w:pP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10454">
            <w:pPr>
              <w:pStyle w:val="aff2"/>
            </w:pPr>
            <w:r w:rsidRPr="006817F7">
              <w:t>-</w:t>
            </w:r>
          </w:p>
        </w:tc>
      </w:tr>
    </w:tbl>
    <w:p w:rsidR="00F10454" w:rsidRDefault="00F10454">
      <w:pPr>
        <w:widowControl w:val="0"/>
        <w:autoSpaceDE w:val="0"/>
        <w:autoSpaceDN w:val="0"/>
        <w:adjustRightInd w:val="0"/>
        <w:ind w:firstLine="709"/>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1260"/>
        <w:gridCol w:w="1120"/>
        <w:gridCol w:w="980"/>
      </w:tblGrid>
      <w:tr w:rsidR="00573DD2" w:rsidRPr="006817F7" w:rsidTr="00963F5C">
        <w:trPr>
          <w:trHeight w:val="360"/>
          <w:jc w:val="center"/>
        </w:trPr>
        <w:tc>
          <w:tcPr>
            <w:tcW w:w="5035" w:type="dxa"/>
            <w:shd w:val="clear" w:color="auto" w:fill="auto"/>
            <w:vAlign w:val="center"/>
          </w:tcPr>
          <w:p w:rsidR="00573DD2" w:rsidRPr="006817F7" w:rsidRDefault="00573DD2" w:rsidP="00F10454">
            <w:pPr>
              <w:pStyle w:val="aff2"/>
            </w:pPr>
            <w:r w:rsidRPr="006817F7">
              <w:t>Нераспределенная прибыль</w:t>
            </w:r>
            <w:r w:rsidR="006817F7">
              <w:t xml:space="preserve"> (</w:t>
            </w:r>
            <w:r w:rsidRPr="006817F7">
              <w:t>непокрытый</w:t>
            </w:r>
            <w:r w:rsidR="006817F7">
              <w:t xml:space="preserve"> </w:t>
            </w:r>
            <w:r w:rsidRPr="006817F7">
              <w:t>убыток</w:t>
            </w:r>
            <w:r w:rsidR="006817F7" w:rsidRPr="006817F7">
              <w:t xml:space="preserve">) </w:t>
            </w:r>
          </w:p>
        </w:tc>
        <w:tc>
          <w:tcPr>
            <w:tcW w:w="1260" w:type="dxa"/>
            <w:shd w:val="clear" w:color="auto" w:fill="auto"/>
            <w:vAlign w:val="center"/>
          </w:tcPr>
          <w:p w:rsidR="00573DD2" w:rsidRPr="006817F7" w:rsidRDefault="006817F7" w:rsidP="00F10454">
            <w:pPr>
              <w:pStyle w:val="aff2"/>
            </w:pPr>
            <w:r>
              <w:t xml:space="preserve"> </w:t>
            </w:r>
            <w:r w:rsidR="00573DD2" w:rsidRPr="006817F7">
              <w:t>470</w:t>
            </w:r>
            <w:r w:rsidRPr="006817F7">
              <w:t xml:space="preserve"> </w:t>
            </w:r>
          </w:p>
        </w:tc>
        <w:tc>
          <w:tcPr>
            <w:tcW w:w="1120" w:type="dxa"/>
            <w:shd w:val="clear" w:color="auto" w:fill="auto"/>
            <w:vAlign w:val="center"/>
          </w:tcPr>
          <w:p w:rsidR="00573DD2" w:rsidRPr="006817F7" w:rsidRDefault="00573DD2" w:rsidP="00F10454">
            <w:pPr>
              <w:pStyle w:val="aff2"/>
            </w:pPr>
            <w:r w:rsidRPr="006817F7">
              <w:t>20798</w:t>
            </w:r>
          </w:p>
        </w:tc>
        <w:tc>
          <w:tcPr>
            <w:tcW w:w="980" w:type="dxa"/>
            <w:shd w:val="clear" w:color="auto" w:fill="auto"/>
            <w:vAlign w:val="center"/>
          </w:tcPr>
          <w:p w:rsidR="00573DD2" w:rsidRPr="006817F7" w:rsidRDefault="00573DD2" w:rsidP="00F10454">
            <w:pPr>
              <w:pStyle w:val="aff2"/>
            </w:pPr>
            <w:r w:rsidRPr="006817F7">
              <w:t>23381</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ИТОГО по разделу III</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490</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22056</w:t>
            </w:r>
          </w:p>
        </w:tc>
        <w:tc>
          <w:tcPr>
            <w:tcW w:w="980" w:type="dxa"/>
            <w:shd w:val="clear" w:color="auto" w:fill="auto"/>
            <w:vAlign w:val="center"/>
          </w:tcPr>
          <w:p w:rsidR="00573DD2" w:rsidRPr="006817F7" w:rsidRDefault="00573DD2" w:rsidP="00F10454">
            <w:pPr>
              <w:pStyle w:val="aff2"/>
            </w:pPr>
            <w:r w:rsidRPr="006817F7">
              <w:t>24639</w:t>
            </w:r>
          </w:p>
        </w:tc>
      </w:tr>
      <w:tr w:rsidR="00573DD2" w:rsidRPr="006817F7" w:rsidTr="00963F5C">
        <w:trPr>
          <w:trHeight w:val="480"/>
          <w:jc w:val="center"/>
        </w:trPr>
        <w:tc>
          <w:tcPr>
            <w:tcW w:w="5035" w:type="dxa"/>
            <w:shd w:val="clear" w:color="auto" w:fill="auto"/>
            <w:vAlign w:val="center"/>
          </w:tcPr>
          <w:p w:rsidR="00573DD2" w:rsidRPr="006817F7" w:rsidRDefault="00573DD2" w:rsidP="00F10454">
            <w:pPr>
              <w:pStyle w:val="aff2"/>
            </w:pPr>
            <w:r w:rsidRPr="006817F7">
              <w:t>IV</w:t>
            </w:r>
            <w:r w:rsidR="006817F7" w:rsidRPr="006817F7">
              <w:t xml:space="preserve">. </w:t>
            </w:r>
            <w:r w:rsidRPr="006817F7">
              <w:t>ДОЛГОСРОЧНЫЕ ОБЯЗАТЕЛЬСТВА</w:t>
            </w:r>
            <w:r w:rsidR="006817F7">
              <w:t xml:space="preserve">  </w:t>
            </w:r>
            <w:r w:rsidRPr="006817F7">
              <w:t>Займы и кредиты</w:t>
            </w:r>
            <w:r w:rsidR="006817F7" w:rsidRPr="006817F7">
              <w:t xml:space="preserve"> </w:t>
            </w:r>
          </w:p>
        </w:tc>
        <w:tc>
          <w:tcPr>
            <w:tcW w:w="1260" w:type="dxa"/>
            <w:shd w:val="clear" w:color="auto" w:fill="auto"/>
            <w:vAlign w:val="center"/>
          </w:tcPr>
          <w:p w:rsidR="00573DD2" w:rsidRPr="006817F7" w:rsidRDefault="006817F7" w:rsidP="00F10454">
            <w:pPr>
              <w:pStyle w:val="aff2"/>
            </w:pPr>
            <w:r>
              <w:t xml:space="preserve"> </w:t>
            </w:r>
            <w:r w:rsidR="00573DD2" w:rsidRPr="006817F7">
              <w:t>510</w:t>
            </w:r>
            <w:r w:rsidRPr="006817F7">
              <w:t xml:space="preserve"> </w:t>
            </w:r>
          </w:p>
        </w:tc>
        <w:tc>
          <w:tcPr>
            <w:tcW w:w="1120" w:type="dxa"/>
            <w:shd w:val="clear" w:color="auto" w:fill="auto"/>
            <w:vAlign w:val="center"/>
          </w:tcPr>
          <w:p w:rsidR="00573DD2" w:rsidRPr="006817F7" w:rsidRDefault="00573DD2" w:rsidP="00F10454">
            <w:pPr>
              <w:pStyle w:val="aff2"/>
            </w:pPr>
            <w:r w:rsidRPr="006817F7">
              <w:t>-</w:t>
            </w:r>
          </w:p>
        </w:tc>
        <w:tc>
          <w:tcPr>
            <w:tcW w:w="98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Отложенные налоговые обязательства</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515</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14</w:t>
            </w:r>
          </w:p>
        </w:tc>
        <w:tc>
          <w:tcPr>
            <w:tcW w:w="980" w:type="dxa"/>
            <w:shd w:val="clear" w:color="auto" w:fill="auto"/>
            <w:vAlign w:val="center"/>
          </w:tcPr>
          <w:p w:rsidR="00573DD2" w:rsidRPr="006817F7" w:rsidRDefault="00573DD2" w:rsidP="00F10454">
            <w:pPr>
              <w:pStyle w:val="aff2"/>
            </w:pPr>
            <w:r w:rsidRPr="006817F7">
              <w:t>12</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Прочие долгосрочные обязательства</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520</w:t>
            </w:r>
            <w:r w:rsidR="006817F7" w:rsidRPr="006817F7">
              <w:t xml:space="preserve"> </w:t>
            </w:r>
          </w:p>
        </w:tc>
        <w:tc>
          <w:tcPr>
            <w:tcW w:w="1120" w:type="dxa"/>
            <w:shd w:val="clear" w:color="auto" w:fill="auto"/>
            <w:vAlign w:val="center"/>
          </w:tcPr>
          <w:p w:rsidR="00573DD2" w:rsidRPr="006817F7" w:rsidRDefault="00573DD2" w:rsidP="00F10454">
            <w:pPr>
              <w:pStyle w:val="aff2"/>
            </w:pPr>
          </w:p>
        </w:tc>
        <w:tc>
          <w:tcPr>
            <w:tcW w:w="980" w:type="dxa"/>
            <w:shd w:val="clear" w:color="auto" w:fill="auto"/>
            <w:vAlign w:val="center"/>
          </w:tcPr>
          <w:p w:rsidR="00573DD2" w:rsidRPr="006817F7" w:rsidRDefault="00573DD2" w:rsidP="00F10454">
            <w:pPr>
              <w:pStyle w:val="aff2"/>
            </w:pP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ИТОГО по разделу IV</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590</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14</w:t>
            </w:r>
          </w:p>
        </w:tc>
        <w:tc>
          <w:tcPr>
            <w:tcW w:w="980" w:type="dxa"/>
            <w:shd w:val="clear" w:color="auto" w:fill="auto"/>
            <w:vAlign w:val="center"/>
          </w:tcPr>
          <w:p w:rsidR="00573DD2" w:rsidRPr="006817F7" w:rsidRDefault="00573DD2" w:rsidP="00F10454">
            <w:pPr>
              <w:pStyle w:val="aff2"/>
            </w:pPr>
            <w:r w:rsidRPr="006817F7">
              <w:t>12</w:t>
            </w:r>
          </w:p>
        </w:tc>
      </w:tr>
      <w:tr w:rsidR="00573DD2" w:rsidRPr="006817F7" w:rsidTr="00963F5C">
        <w:trPr>
          <w:trHeight w:val="480"/>
          <w:jc w:val="center"/>
        </w:trPr>
        <w:tc>
          <w:tcPr>
            <w:tcW w:w="5035" w:type="dxa"/>
            <w:shd w:val="clear" w:color="auto" w:fill="auto"/>
            <w:vAlign w:val="center"/>
          </w:tcPr>
          <w:p w:rsidR="00573DD2" w:rsidRPr="006817F7" w:rsidRDefault="00573DD2" w:rsidP="00F10454">
            <w:pPr>
              <w:pStyle w:val="aff2"/>
            </w:pPr>
            <w:r w:rsidRPr="006817F7">
              <w:t>V</w:t>
            </w:r>
            <w:r w:rsidR="006817F7" w:rsidRPr="006817F7">
              <w:t xml:space="preserve">. </w:t>
            </w:r>
            <w:r w:rsidRPr="006817F7">
              <w:t>КРАТКОСРОЧНЫЕ ОБЯЗАТЕЛЬСТВА</w:t>
            </w:r>
            <w:r w:rsidR="006817F7">
              <w:t xml:space="preserve">  </w:t>
            </w:r>
            <w:r w:rsidRPr="006817F7">
              <w:t>Займы и кредиты</w:t>
            </w:r>
            <w:r w:rsidR="006817F7" w:rsidRPr="006817F7">
              <w:t xml:space="preserve"> </w:t>
            </w:r>
          </w:p>
        </w:tc>
        <w:tc>
          <w:tcPr>
            <w:tcW w:w="1260" w:type="dxa"/>
            <w:shd w:val="clear" w:color="auto" w:fill="auto"/>
            <w:vAlign w:val="center"/>
          </w:tcPr>
          <w:p w:rsidR="00573DD2" w:rsidRPr="006817F7" w:rsidRDefault="006817F7" w:rsidP="00F10454">
            <w:pPr>
              <w:pStyle w:val="aff2"/>
            </w:pPr>
            <w:r>
              <w:t xml:space="preserve"> </w:t>
            </w:r>
            <w:r w:rsidR="00573DD2" w:rsidRPr="006817F7">
              <w:t>610</w:t>
            </w:r>
            <w:r w:rsidRPr="006817F7">
              <w:t xml:space="preserve"> </w:t>
            </w:r>
          </w:p>
        </w:tc>
        <w:tc>
          <w:tcPr>
            <w:tcW w:w="1120" w:type="dxa"/>
            <w:shd w:val="clear" w:color="auto" w:fill="auto"/>
            <w:vAlign w:val="center"/>
          </w:tcPr>
          <w:p w:rsidR="00573DD2" w:rsidRPr="006817F7" w:rsidRDefault="00573DD2" w:rsidP="00F10454">
            <w:pPr>
              <w:pStyle w:val="aff2"/>
            </w:pPr>
            <w:r w:rsidRPr="006817F7">
              <w:t>-</w:t>
            </w:r>
          </w:p>
        </w:tc>
        <w:tc>
          <w:tcPr>
            <w:tcW w:w="98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Кредиторская задолженность</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620</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25688</w:t>
            </w:r>
          </w:p>
        </w:tc>
        <w:tc>
          <w:tcPr>
            <w:tcW w:w="980" w:type="dxa"/>
            <w:shd w:val="clear" w:color="auto" w:fill="auto"/>
            <w:vAlign w:val="center"/>
          </w:tcPr>
          <w:p w:rsidR="00573DD2" w:rsidRPr="006817F7" w:rsidRDefault="00573DD2" w:rsidP="00F10454">
            <w:pPr>
              <w:pStyle w:val="aff2"/>
            </w:pPr>
            <w:r w:rsidRPr="006817F7">
              <w:t>28369</w:t>
            </w:r>
          </w:p>
        </w:tc>
      </w:tr>
      <w:tr w:rsidR="00573DD2" w:rsidRPr="006817F7" w:rsidTr="00963F5C">
        <w:trPr>
          <w:trHeight w:val="360"/>
          <w:jc w:val="center"/>
        </w:trPr>
        <w:tc>
          <w:tcPr>
            <w:tcW w:w="5035" w:type="dxa"/>
            <w:shd w:val="clear" w:color="auto" w:fill="auto"/>
            <w:vAlign w:val="center"/>
          </w:tcPr>
          <w:p w:rsidR="006817F7" w:rsidRDefault="00573DD2" w:rsidP="00F10454">
            <w:pPr>
              <w:pStyle w:val="aff2"/>
            </w:pPr>
            <w:r w:rsidRPr="006817F7">
              <w:t>в том числе</w:t>
            </w:r>
            <w:r w:rsidR="006817F7">
              <w:t>:</w:t>
            </w:r>
          </w:p>
          <w:p w:rsidR="00573DD2" w:rsidRPr="006817F7" w:rsidRDefault="00573DD2" w:rsidP="00F10454">
            <w:pPr>
              <w:pStyle w:val="aff2"/>
            </w:pPr>
            <w:r w:rsidRPr="006817F7">
              <w:t>поставщики и подрядчики</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621</w:t>
            </w:r>
          </w:p>
        </w:tc>
        <w:tc>
          <w:tcPr>
            <w:tcW w:w="1120" w:type="dxa"/>
            <w:shd w:val="clear" w:color="auto" w:fill="auto"/>
            <w:vAlign w:val="center"/>
          </w:tcPr>
          <w:p w:rsidR="00573DD2" w:rsidRPr="006817F7" w:rsidRDefault="00573DD2" w:rsidP="00F10454">
            <w:pPr>
              <w:pStyle w:val="aff2"/>
            </w:pPr>
            <w:r w:rsidRPr="006817F7">
              <w:t>2388</w:t>
            </w:r>
          </w:p>
        </w:tc>
        <w:tc>
          <w:tcPr>
            <w:tcW w:w="980" w:type="dxa"/>
            <w:shd w:val="clear" w:color="auto" w:fill="auto"/>
            <w:vAlign w:val="center"/>
          </w:tcPr>
          <w:p w:rsidR="00573DD2" w:rsidRPr="006817F7" w:rsidRDefault="00573DD2" w:rsidP="00F10454">
            <w:pPr>
              <w:pStyle w:val="aff2"/>
            </w:pPr>
            <w:r w:rsidRPr="006817F7">
              <w:t>3058</w:t>
            </w:r>
          </w:p>
        </w:tc>
      </w:tr>
      <w:tr w:rsidR="00573DD2" w:rsidRPr="006817F7" w:rsidTr="00963F5C">
        <w:trPr>
          <w:trHeight w:val="360"/>
          <w:jc w:val="center"/>
        </w:trPr>
        <w:tc>
          <w:tcPr>
            <w:tcW w:w="5035" w:type="dxa"/>
            <w:shd w:val="clear" w:color="auto" w:fill="auto"/>
            <w:vAlign w:val="center"/>
          </w:tcPr>
          <w:p w:rsidR="00573DD2" w:rsidRPr="006817F7" w:rsidRDefault="00573DD2" w:rsidP="00F10454">
            <w:pPr>
              <w:pStyle w:val="aff2"/>
            </w:pPr>
            <w:r w:rsidRPr="006817F7">
              <w:t>задолженность перед</w:t>
            </w:r>
            <w:r w:rsidR="006817F7" w:rsidRPr="006817F7">
              <w:t xml:space="preserve"> </w:t>
            </w:r>
            <w:r w:rsidRPr="006817F7">
              <w:t>персоналом</w:t>
            </w:r>
            <w:r w:rsidR="006817F7">
              <w:t xml:space="preserve"> </w:t>
            </w:r>
            <w:r w:rsidRPr="006817F7">
              <w:t>организации</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622</w:t>
            </w:r>
          </w:p>
        </w:tc>
        <w:tc>
          <w:tcPr>
            <w:tcW w:w="1120" w:type="dxa"/>
            <w:shd w:val="clear" w:color="auto" w:fill="auto"/>
            <w:vAlign w:val="center"/>
          </w:tcPr>
          <w:p w:rsidR="00573DD2" w:rsidRPr="006817F7" w:rsidRDefault="00573DD2" w:rsidP="00F10454">
            <w:pPr>
              <w:pStyle w:val="aff2"/>
            </w:pPr>
            <w:r w:rsidRPr="006817F7">
              <w:t>987</w:t>
            </w:r>
          </w:p>
        </w:tc>
        <w:tc>
          <w:tcPr>
            <w:tcW w:w="980" w:type="dxa"/>
            <w:shd w:val="clear" w:color="auto" w:fill="auto"/>
            <w:vAlign w:val="center"/>
          </w:tcPr>
          <w:p w:rsidR="00573DD2" w:rsidRPr="006817F7" w:rsidRDefault="00573DD2" w:rsidP="00F10454">
            <w:pPr>
              <w:pStyle w:val="aff2"/>
            </w:pPr>
            <w:r w:rsidRPr="006817F7">
              <w:t>993</w:t>
            </w:r>
          </w:p>
        </w:tc>
      </w:tr>
      <w:tr w:rsidR="00573DD2" w:rsidRPr="006817F7" w:rsidTr="00963F5C">
        <w:trPr>
          <w:trHeight w:val="480"/>
          <w:jc w:val="center"/>
        </w:trPr>
        <w:tc>
          <w:tcPr>
            <w:tcW w:w="5035" w:type="dxa"/>
            <w:shd w:val="clear" w:color="auto" w:fill="auto"/>
            <w:vAlign w:val="center"/>
          </w:tcPr>
          <w:p w:rsidR="00573DD2" w:rsidRPr="006817F7" w:rsidRDefault="00573DD2" w:rsidP="00F10454">
            <w:pPr>
              <w:pStyle w:val="aff2"/>
            </w:pPr>
            <w:r w:rsidRPr="006817F7">
              <w:t>задолженность</w:t>
            </w:r>
            <w:r w:rsidR="006817F7" w:rsidRPr="006817F7">
              <w:t xml:space="preserve"> </w:t>
            </w:r>
            <w:r w:rsidRPr="006817F7">
              <w:t>перед</w:t>
            </w:r>
            <w:r w:rsidR="006817F7">
              <w:t xml:space="preserve"> </w:t>
            </w:r>
            <w:r w:rsidRPr="006817F7">
              <w:t>государственными</w:t>
            </w:r>
            <w:r w:rsidR="006817F7" w:rsidRPr="006817F7">
              <w:t xml:space="preserve"> </w:t>
            </w:r>
            <w:r w:rsidRPr="006817F7">
              <w:t>внебюджетными</w:t>
            </w:r>
            <w:r w:rsidR="006817F7">
              <w:t xml:space="preserve"> </w:t>
            </w:r>
            <w:r w:rsidRPr="006817F7">
              <w:t>фондами</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623</w:t>
            </w:r>
          </w:p>
        </w:tc>
        <w:tc>
          <w:tcPr>
            <w:tcW w:w="1120" w:type="dxa"/>
            <w:shd w:val="clear" w:color="auto" w:fill="auto"/>
            <w:vAlign w:val="center"/>
          </w:tcPr>
          <w:p w:rsidR="00573DD2" w:rsidRPr="006817F7" w:rsidRDefault="00573DD2" w:rsidP="00F10454">
            <w:pPr>
              <w:pStyle w:val="aff2"/>
            </w:pPr>
            <w:r w:rsidRPr="006817F7">
              <w:t>164</w:t>
            </w:r>
          </w:p>
        </w:tc>
        <w:tc>
          <w:tcPr>
            <w:tcW w:w="980" w:type="dxa"/>
            <w:shd w:val="clear" w:color="auto" w:fill="auto"/>
            <w:vAlign w:val="center"/>
          </w:tcPr>
          <w:p w:rsidR="00573DD2" w:rsidRPr="006817F7" w:rsidRDefault="00573DD2" w:rsidP="00F10454">
            <w:pPr>
              <w:pStyle w:val="aff2"/>
            </w:pPr>
            <w:r w:rsidRPr="006817F7">
              <w:t>193</w:t>
            </w:r>
          </w:p>
        </w:tc>
      </w:tr>
      <w:tr w:rsidR="008921FC" w:rsidRPr="006817F7" w:rsidTr="00963F5C">
        <w:trPr>
          <w:trHeight w:val="240"/>
          <w:jc w:val="center"/>
        </w:trPr>
        <w:tc>
          <w:tcPr>
            <w:tcW w:w="5035" w:type="dxa"/>
            <w:shd w:val="clear" w:color="auto" w:fill="auto"/>
            <w:vAlign w:val="center"/>
          </w:tcPr>
          <w:p w:rsidR="008921FC" w:rsidRPr="006817F7" w:rsidRDefault="008921FC" w:rsidP="00F10454">
            <w:pPr>
              <w:pStyle w:val="aff2"/>
            </w:pPr>
            <w:r w:rsidRPr="006817F7">
              <w:t xml:space="preserve">задолженность по налогам и сборам </w:t>
            </w:r>
          </w:p>
        </w:tc>
        <w:tc>
          <w:tcPr>
            <w:tcW w:w="1260" w:type="dxa"/>
            <w:shd w:val="clear" w:color="auto" w:fill="auto"/>
            <w:vAlign w:val="center"/>
          </w:tcPr>
          <w:p w:rsidR="008921FC" w:rsidRPr="006817F7" w:rsidRDefault="008921FC" w:rsidP="00F10454">
            <w:pPr>
              <w:pStyle w:val="aff2"/>
            </w:pPr>
            <w:r w:rsidRPr="006817F7">
              <w:t>624</w:t>
            </w:r>
          </w:p>
        </w:tc>
        <w:tc>
          <w:tcPr>
            <w:tcW w:w="1120" w:type="dxa"/>
            <w:shd w:val="clear" w:color="auto" w:fill="auto"/>
            <w:vAlign w:val="center"/>
          </w:tcPr>
          <w:p w:rsidR="008921FC" w:rsidRPr="006817F7" w:rsidRDefault="008921FC" w:rsidP="00F10454">
            <w:pPr>
              <w:pStyle w:val="aff2"/>
            </w:pPr>
            <w:r w:rsidRPr="006817F7">
              <w:t>2854</w:t>
            </w:r>
          </w:p>
        </w:tc>
        <w:tc>
          <w:tcPr>
            <w:tcW w:w="980" w:type="dxa"/>
            <w:shd w:val="clear" w:color="auto" w:fill="auto"/>
            <w:vAlign w:val="center"/>
          </w:tcPr>
          <w:p w:rsidR="008921FC" w:rsidRPr="006817F7" w:rsidRDefault="008921FC" w:rsidP="00F10454">
            <w:pPr>
              <w:pStyle w:val="aff2"/>
            </w:pPr>
            <w:r w:rsidRPr="006817F7">
              <w:t>2434</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прочие кредиторы</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625</w:t>
            </w:r>
          </w:p>
        </w:tc>
        <w:tc>
          <w:tcPr>
            <w:tcW w:w="1120" w:type="dxa"/>
            <w:shd w:val="clear" w:color="auto" w:fill="auto"/>
            <w:vAlign w:val="center"/>
          </w:tcPr>
          <w:p w:rsidR="00573DD2" w:rsidRPr="006817F7" w:rsidRDefault="00573DD2" w:rsidP="00F10454">
            <w:pPr>
              <w:pStyle w:val="aff2"/>
            </w:pPr>
            <w:r w:rsidRPr="006817F7">
              <w:t>19295</w:t>
            </w:r>
          </w:p>
        </w:tc>
        <w:tc>
          <w:tcPr>
            <w:tcW w:w="980" w:type="dxa"/>
            <w:shd w:val="clear" w:color="auto" w:fill="auto"/>
            <w:vAlign w:val="center"/>
          </w:tcPr>
          <w:p w:rsidR="00573DD2" w:rsidRPr="006817F7" w:rsidRDefault="00573DD2" w:rsidP="00F10454">
            <w:pPr>
              <w:pStyle w:val="aff2"/>
            </w:pPr>
            <w:r w:rsidRPr="006817F7">
              <w:t>21691</w:t>
            </w:r>
          </w:p>
        </w:tc>
      </w:tr>
      <w:tr w:rsidR="00573DD2" w:rsidRPr="006817F7" w:rsidTr="00963F5C">
        <w:trPr>
          <w:trHeight w:val="360"/>
          <w:jc w:val="center"/>
        </w:trPr>
        <w:tc>
          <w:tcPr>
            <w:tcW w:w="5035" w:type="dxa"/>
            <w:shd w:val="clear" w:color="auto" w:fill="auto"/>
            <w:vAlign w:val="center"/>
          </w:tcPr>
          <w:p w:rsidR="00573DD2" w:rsidRPr="006817F7" w:rsidRDefault="00573DD2" w:rsidP="00F10454">
            <w:pPr>
              <w:pStyle w:val="aff2"/>
            </w:pPr>
            <w:r w:rsidRPr="006817F7">
              <w:t>Задолженность</w:t>
            </w:r>
            <w:r w:rsidR="006817F7" w:rsidRPr="006817F7">
              <w:t xml:space="preserve"> </w:t>
            </w:r>
            <w:r w:rsidRPr="006817F7">
              <w:t>перед</w:t>
            </w:r>
            <w:r w:rsidR="006817F7" w:rsidRPr="006817F7">
              <w:t xml:space="preserve"> </w:t>
            </w:r>
            <w:r w:rsidRPr="006817F7">
              <w:t>участниками</w:t>
            </w:r>
            <w:r w:rsidR="006817F7">
              <w:t xml:space="preserve"> (</w:t>
            </w:r>
            <w:r w:rsidRPr="006817F7">
              <w:t>учредителями</w:t>
            </w:r>
            <w:r w:rsidR="006817F7" w:rsidRPr="006817F7">
              <w:t xml:space="preserve">) </w:t>
            </w:r>
            <w:r w:rsidRPr="006817F7">
              <w:t>по выплате доходов</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630</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2534</w:t>
            </w:r>
          </w:p>
        </w:tc>
        <w:tc>
          <w:tcPr>
            <w:tcW w:w="980" w:type="dxa"/>
            <w:shd w:val="clear" w:color="auto" w:fill="auto"/>
            <w:vAlign w:val="center"/>
          </w:tcPr>
          <w:p w:rsidR="00573DD2" w:rsidRPr="006817F7" w:rsidRDefault="00573DD2" w:rsidP="00F10454">
            <w:pPr>
              <w:pStyle w:val="aff2"/>
            </w:pPr>
            <w:r w:rsidRPr="006817F7">
              <w:t>1763</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Доходы будущих периодов</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640</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w:t>
            </w:r>
          </w:p>
        </w:tc>
        <w:tc>
          <w:tcPr>
            <w:tcW w:w="98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Резервы предстоящих расходов</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650</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w:t>
            </w:r>
          </w:p>
        </w:tc>
        <w:tc>
          <w:tcPr>
            <w:tcW w:w="98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Прочие краткосрочные обязательства</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660</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w:t>
            </w:r>
          </w:p>
        </w:tc>
        <w:tc>
          <w:tcPr>
            <w:tcW w:w="98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ИТОГО по разделу V</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690</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28222</w:t>
            </w:r>
          </w:p>
        </w:tc>
        <w:tc>
          <w:tcPr>
            <w:tcW w:w="980" w:type="dxa"/>
            <w:shd w:val="clear" w:color="auto" w:fill="auto"/>
            <w:vAlign w:val="center"/>
          </w:tcPr>
          <w:p w:rsidR="00573DD2" w:rsidRPr="006817F7" w:rsidRDefault="00573DD2" w:rsidP="00F10454">
            <w:pPr>
              <w:pStyle w:val="aff2"/>
            </w:pPr>
            <w:r w:rsidRPr="006817F7">
              <w:t>30132</w:t>
            </w:r>
          </w:p>
        </w:tc>
      </w:tr>
      <w:tr w:rsidR="00573DD2" w:rsidRPr="006817F7" w:rsidTr="00963F5C">
        <w:trPr>
          <w:trHeight w:val="240"/>
          <w:jc w:val="center"/>
        </w:trPr>
        <w:tc>
          <w:tcPr>
            <w:tcW w:w="5035" w:type="dxa"/>
            <w:shd w:val="clear" w:color="auto" w:fill="auto"/>
            <w:vAlign w:val="center"/>
          </w:tcPr>
          <w:p w:rsidR="00573DD2" w:rsidRPr="006817F7" w:rsidRDefault="00573DD2" w:rsidP="00F10454">
            <w:pPr>
              <w:pStyle w:val="aff2"/>
            </w:pPr>
            <w:r w:rsidRPr="006817F7">
              <w:t>БАЛАНС</w:t>
            </w:r>
            <w:r w:rsidR="006817F7" w:rsidRPr="006817F7">
              <w:t xml:space="preserve"> </w:t>
            </w:r>
          </w:p>
        </w:tc>
        <w:tc>
          <w:tcPr>
            <w:tcW w:w="1260" w:type="dxa"/>
            <w:shd w:val="clear" w:color="auto" w:fill="auto"/>
            <w:vAlign w:val="center"/>
          </w:tcPr>
          <w:p w:rsidR="00573DD2" w:rsidRPr="006817F7" w:rsidRDefault="00573DD2" w:rsidP="00F10454">
            <w:pPr>
              <w:pStyle w:val="aff2"/>
            </w:pPr>
            <w:r w:rsidRPr="006817F7">
              <w:t>700</w:t>
            </w:r>
            <w:r w:rsidR="006817F7" w:rsidRPr="006817F7">
              <w:t xml:space="preserve"> </w:t>
            </w:r>
          </w:p>
        </w:tc>
        <w:tc>
          <w:tcPr>
            <w:tcW w:w="1120" w:type="dxa"/>
            <w:shd w:val="clear" w:color="auto" w:fill="auto"/>
            <w:vAlign w:val="center"/>
          </w:tcPr>
          <w:p w:rsidR="00573DD2" w:rsidRPr="006817F7" w:rsidRDefault="00573DD2" w:rsidP="00F10454">
            <w:pPr>
              <w:pStyle w:val="aff2"/>
            </w:pPr>
            <w:r w:rsidRPr="006817F7">
              <w:t>50292</w:t>
            </w:r>
          </w:p>
        </w:tc>
        <w:tc>
          <w:tcPr>
            <w:tcW w:w="980" w:type="dxa"/>
            <w:shd w:val="clear" w:color="auto" w:fill="auto"/>
            <w:vAlign w:val="center"/>
          </w:tcPr>
          <w:p w:rsidR="00573DD2" w:rsidRPr="006817F7" w:rsidRDefault="00573DD2" w:rsidP="00F10454">
            <w:pPr>
              <w:pStyle w:val="aff2"/>
            </w:pPr>
            <w:r w:rsidRPr="006817F7">
              <w:t>54783</w:t>
            </w:r>
          </w:p>
        </w:tc>
      </w:tr>
    </w:tbl>
    <w:p w:rsidR="00573DD2" w:rsidRPr="006817F7" w:rsidRDefault="00573DD2" w:rsidP="00D3088D">
      <w:pPr>
        <w:widowControl w:val="0"/>
        <w:autoSpaceDE w:val="0"/>
        <w:autoSpaceDN w:val="0"/>
        <w:adjustRightInd w:val="0"/>
        <w:ind w:firstLine="709"/>
      </w:pP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945"/>
        <w:gridCol w:w="1350"/>
        <w:gridCol w:w="965"/>
      </w:tblGrid>
      <w:tr w:rsidR="00573DD2" w:rsidRPr="006817F7" w:rsidTr="00963F5C">
        <w:trPr>
          <w:trHeight w:val="600"/>
          <w:jc w:val="center"/>
        </w:trPr>
        <w:tc>
          <w:tcPr>
            <w:tcW w:w="5130" w:type="dxa"/>
            <w:shd w:val="clear" w:color="auto" w:fill="auto"/>
            <w:vAlign w:val="center"/>
          </w:tcPr>
          <w:p w:rsidR="00573DD2" w:rsidRPr="006817F7" w:rsidRDefault="00573DD2" w:rsidP="00F10454">
            <w:pPr>
              <w:pStyle w:val="aff2"/>
            </w:pPr>
            <w:r w:rsidRPr="006817F7">
              <w:t>СПРАВКА о наличии ценностей</w:t>
            </w:r>
            <w:r w:rsidR="006817F7">
              <w:t xml:space="preserve">, </w:t>
            </w:r>
            <w:r w:rsidRPr="006817F7">
              <w:t>учитываемых на забалансовых счетах</w:t>
            </w:r>
            <w:r w:rsidR="006817F7">
              <w:t xml:space="preserve">  </w:t>
            </w:r>
            <w:r w:rsidRPr="006817F7">
              <w:t>Арендованные основные средства</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910</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10454">
            <w:pPr>
              <w:pStyle w:val="aff2"/>
            </w:pPr>
            <w:r w:rsidRPr="006817F7">
              <w:t>в том числе по лизингу</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911</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F10454">
            <w:pPr>
              <w:pStyle w:val="aff2"/>
            </w:pPr>
            <w:r w:rsidRPr="006817F7">
              <w:t>Товарно-материальные</w:t>
            </w:r>
            <w:r w:rsidR="006817F7" w:rsidRPr="006817F7">
              <w:t xml:space="preserve"> </w:t>
            </w:r>
            <w:r w:rsidRPr="006817F7">
              <w:t>ценности</w:t>
            </w:r>
            <w:r w:rsidR="006817F7">
              <w:t xml:space="preserve">, </w:t>
            </w:r>
            <w:r w:rsidRPr="006817F7">
              <w:t>принятые на ответственное хранение</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920</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10454">
            <w:pPr>
              <w:pStyle w:val="aff2"/>
            </w:pPr>
            <w:r w:rsidRPr="006817F7">
              <w:t>Товары, принятые на комиссию</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930</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F10454">
            <w:pPr>
              <w:pStyle w:val="aff2"/>
            </w:pPr>
            <w:r w:rsidRPr="006817F7">
              <w:t>Списанная в</w:t>
            </w:r>
            <w:r w:rsidR="006817F7" w:rsidRPr="006817F7">
              <w:t xml:space="preserve"> </w:t>
            </w:r>
            <w:r w:rsidRPr="006817F7">
              <w:t>убыток</w:t>
            </w:r>
            <w:r w:rsidR="006817F7" w:rsidRPr="006817F7">
              <w:t xml:space="preserve"> </w:t>
            </w:r>
            <w:r w:rsidRPr="006817F7">
              <w:t>задолженность</w:t>
            </w:r>
            <w:r w:rsidR="006817F7">
              <w:t xml:space="preserve"> </w:t>
            </w:r>
            <w:r w:rsidRPr="006817F7">
              <w:t>неплатежеспособных дебиторов</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940</w:t>
            </w:r>
          </w:p>
        </w:tc>
        <w:tc>
          <w:tcPr>
            <w:tcW w:w="1350" w:type="dxa"/>
            <w:shd w:val="clear" w:color="auto" w:fill="auto"/>
            <w:vAlign w:val="center"/>
          </w:tcPr>
          <w:p w:rsidR="00573DD2" w:rsidRPr="006817F7" w:rsidRDefault="00573DD2" w:rsidP="00F10454">
            <w:pPr>
              <w:pStyle w:val="aff2"/>
            </w:pPr>
            <w:r w:rsidRPr="006817F7">
              <w:t>53</w:t>
            </w:r>
          </w:p>
        </w:tc>
        <w:tc>
          <w:tcPr>
            <w:tcW w:w="965" w:type="dxa"/>
            <w:shd w:val="clear" w:color="auto" w:fill="auto"/>
            <w:vAlign w:val="center"/>
          </w:tcPr>
          <w:p w:rsidR="00573DD2" w:rsidRPr="006817F7" w:rsidRDefault="00573DD2" w:rsidP="00F10454">
            <w:pPr>
              <w:pStyle w:val="aff2"/>
            </w:pPr>
            <w:r w:rsidRPr="006817F7">
              <w:t>53</w:t>
            </w:r>
          </w:p>
        </w:tc>
      </w:tr>
      <w:tr w:rsidR="00573DD2" w:rsidRPr="006817F7" w:rsidTr="00963F5C">
        <w:trPr>
          <w:trHeight w:val="360"/>
          <w:jc w:val="center"/>
        </w:trPr>
        <w:tc>
          <w:tcPr>
            <w:tcW w:w="5130" w:type="dxa"/>
            <w:shd w:val="clear" w:color="auto" w:fill="auto"/>
            <w:vAlign w:val="center"/>
          </w:tcPr>
          <w:p w:rsidR="00573DD2" w:rsidRPr="006817F7" w:rsidRDefault="00573DD2" w:rsidP="00F10454">
            <w:pPr>
              <w:pStyle w:val="aff2"/>
            </w:pPr>
            <w:r w:rsidRPr="006817F7">
              <w:t>Обеспечения обязательств</w:t>
            </w:r>
            <w:r w:rsidR="006817F7" w:rsidRPr="006817F7">
              <w:t xml:space="preserve"> </w:t>
            </w:r>
            <w:r w:rsidRPr="006817F7">
              <w:t>и</w:t>
            </w:r>
            <w:r w:rsidR="006817F7" w:rsidRPr="006817F7">
              <w:t xml:space="preserve"> </w:t>
            </w:r>
            <w:r w:rsidRPr="006817F7">
              <w:t>платежей</w:t>
            </w:r>
            <w:r w:rsidR="006817F7">
              <w:t xml:space="preserve"> </w:t>
            </w:r>
            <w:r w:rsidRPr="006817F7">
              <w:t>полученные</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950</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F10454">
            <w:pPr>
              <w:pStyle w:val="aff2"/>
            </w:pPr>
            <w:r w:rsidRPr="006817F7">
              <w:t>Обеспечения обязательств</w:t>
            </w:r>
            <w:r w:rsidR="006817F7" w:rsidRPr="006817F7">
              <w:t xml:space="preserve"> </w:t>
            </w:r>
            <w:r w:rsidRPr="006817F7">
              <w:t>и</w:t>
            </w:r>
            <w:r w:rsidR="006817F7" w:rsidRPr="006817F7">
              <w:t xml:space="preserve"> </w:t>
            </w:r>
            <w:r w:rsidRPr="006817F7">
              <w:t>платежей</w:t>
            </w:r>
            <w:r w:rsidR="006817F7">
              <w:t xml:space="preserve"> </w:t>
            </w:r>
            <w:r w:rsidRPr="006817F7">
              <w:t>выданные</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960</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10454">
            <w:pPr>
              <w:pStyle w:val="aff2"/>
            </w:pPr>
            <w:r w:rsidRPr="006817F7">
              <w:t>Износ жилищного фонда</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970</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480"/>
          <w:jc w:val="center"/>
        </w:trPr>
        <w:tc>
          <w:tcPr>
            <w:tcW w:w="5130" w:type="dxa"/>
            <w:shd w:val="clear" w:color="auto" w:fill="auto"/>
            <w:vAlign w:val="center"/>
          </w:tcPr>
          <w:p w:rsidR="00573DD2" w:rsidRPr="006817F7" w:rsidRDefault="00573DD2" w:rsidP="00F10454">
            <w:pPr>
              <w:pStyle w:val="aff2"/>
            </w:pPr>
            <w:r w:rsidRPr="006817F7">
              <w:t>Износ</w:t>
            </w:r>
            <w:r w:rsidR="006817F7" w:rsidRPr="006817F7">
              <w:t xml:space="preserve"> </w:t>
            </w:r>
            <w:r w:rsidRPr="006817F7">
              <w:t>объектов</w:t>
            </w:r>
            <w:r w:rsidR="006817F7" w:rsidRPr="006817F7">
              <w:t xml:space="preserve"> </w:t>
            </w:r>
            <w:r w:rsidRPr="006817F7">
              <w:t>внешнего</w:t>
            </w:r>
            <w:r w:rsidR="006817F7">
              <w:t xml:space="preserve"> </w:t>
            </w:r>
            <w:r w:rsidRPr="006817F7">
              <w:t>благоустройства и других</w:t>
            </w:r>
            <w:r w:rsidR="006817F7" w:rsidRPr="006817F7">
              <w:t xml:space="preserve"> </w:t>
            </w:r>
            <w:r w:rsidRPr="006817F7">
              <w:t>аналогичных</w:t>
            </w:r>
            <w:r w:rsidR="006817F7">
              <w:t xml:space="preserve"> </w:t>
            </w:r>
            <w:r w:rsidRPr="006817F7">
              <w:t>объектов</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980</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F10454">
            <w:pPr>
              <w:pStyle w:val="aff2"/>
            </w:pPr>
            <w:r w:rsidRPr="006817F7">
              <w:t>Нематериальные активы, полученные</w:t>
            </w:r>
            <w:r w:rsidR="006817F7" w:rsidRPr="006817F7">
              <w:t xml:space="preserve"> </w:t>
            </w:r>
            <w:r w:rsidRPr="006817F7">
              <w:t>в</w:t>
            </w:r>
            <w:r w:rsidR="006817F7">
              <w:t xml:space="preserve"> </w:t>
            </w:r>
            <w:r w:rsidRPr="006817F7">
              <w:t>пользование</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990</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10454">
            <w:pPr>
              <w:pStyle w:val="aff2"/>
            </w:pPr>
            <w:r w:rsidRPr="006817F7">
              <w:t>Износ основных средств</w:t>
            </w:r>
          </w:p>
        </w:tc>
        <w:tc>
          <w:tcPr>
            <w:tcW w:w="945" w:type="dxa"/>
            <w:shd w:val="clear" w:color="auto" w:fill="auto"/>
            <w:vAlign w:val="center"/>
          </w:tcPr>
          <w:p w:rsidR="00573DD2" w:rsidRPr="006817F7" w:rsidRDefault="00573DD2" w:rsidP="00F10454">
            <w:pPr>
              <w:pStyle w:val="aff2"/>
            </w:pPr>
            <w:r w:rsidRPr="006817F7">
              <w:t>991</w:t>
            </w:r>
          </w:p>
        </w:tc>
        <w:tc>
          <w:tcPr>
            <w:tcW w:w="1350" w:type="dxa"/>
            <w:shd w:val="clear" w:color="auto" w:fill="auto"/>
            <w:vAlign w:val="center"/>
          </w:tcPr>
          <w:p w:rsidR="00573DD2" w:rsidRPr="006817F7" w:rsidRDefault="00573DD2" w:rsidP="00F10454">
            <w:pPr>
              <w:pStyle w:val="aff2"/>
            </w:pPr>
            <w:r w:rsidRPr="006817F7">
              <w:t>-</w:t>
            </w:r>
          </w:p>
        </w:tc>
        <w:tc>
          <w:tcPr>
            <w:tcW w:w="965" w:type="dxa"/>
            <w:shd w:val="clear" w:color="auto" w:fill="auto"/>
            <w:vAlign w:val="center"/>
          </w:tcPr>
          <w:p w:rsidR="00573DD2" w:rsidRPr="006817F7" w:rsidRDefault="00573DD2" w:rsidP="00F10454">
            <w:pPr>
              <w:pStyle w:val="aff2"/>
            </w:pPr>
            <w:r w:rsidRPr="006817F7">
              <w:t>-</w:t>
            </w:r>
          </w:p>
        </w:tc>
      </w:tr>
    </w:tbl>
    <w:p w:rsidR="00573DD2" w:rsidRPr="006817F7" w:rsidRDefault="00573DD2" w:rsidP="00D3088D">
      <w:pPr>
        <w:widowControl w:val="0"/>
        <w:autoSpaceDE w:val="0"/>
        <w:autoSpaceDN w:val="0"/>
        <w:adjustRightInd w:val="0"/>
        <w:ind w:firstLine="709"/>
      </w:pPr>
    </w:p>
    <w:p w:rsidR="006817F7" w:rsidRDefault="00573DD2" w:rsidP="00D3088D">
      <w:pPr>
        <w:widowControl w:val="0"/>
        <w:autoSpaceDE w:val="0"/>
        <w:autoSpaceDN w:val="0"/>
        <w:adjustRightInd w:val="0"/>
        <w:ind w:firstLine="709"/>
      </w:pPr>
      <w:r w:rsidRPr="006817F7">
        <w:t>Руководитель _________ ____________ Главный бухгалтер _________ ____________</w:t>
      </w:r>
    </w:p>
    <w:p w:rsidR="006817F7" w:rsidRPr="006817F7" w:rsidRDefault="006817F7" w:rsidP="00D3088D">
      <w:pPr>
        <w:widowControl w:val="0"/>
        <w:autoSpaceDE w:val="0"/>
        <w:autoSpaceDN w:val="0"/>
        <w:adjustRightInd w:val="0"/>
        <w:ind w:firstLine="709"/>
      </w:pPr>
      <w:r>
        <w:t>(</w:t>
      </w:r>
      <w:r w:rsidR="00573DD2" w:rsidRPr="006817F7">
        <w:t>подпись</w:t>
      </w:r>
      <w:r w:rsidRPr="006817F7">
        <w:t>)</w:t>
      </w:r>
      <w:r>
        <w:t xml:space="preserve"> (</w:t>
      </w:r>
      <w:r w:rsidR="00573DD2" w:rsidRPr="006817F7">
        <w:t>расшифровка</w:t>
      </w:r>
      <w:r>
        <w:t xml:space="preserve"> (</w:t>
      </w:r>
      <w:r w:rsidR="00573DD2" w:rsidRPr="006817F7">
        <w:t>подпись</w:t>
      </w:r>
      <w:r w:rsidRPr="006817F7">
        <w:t>)</w:t>
      </w:r>
      <w:r>
        <w:t xml:space="preserve"> (</w:t>
      </w:r>
      <w:r w:rsidR="00573DD2" w:rsidRPr="006817F7">
        <w:t>расшифровка</w:t>
      </w:r>
    </w:p>
    <w:p w:rsidR="006817F7" w:rsidRDefault="00573DD2" w:rsidP="00D3088D">
      <w:pPr>
        <w:widowControl w:val="0"/>
        <w:autoSpaceDE w:val="0"/>
        <w:autoSpaceDN w:val="0"/>
        <w:adjustRightInd w:val="0"/>
        <w:ind w:firstLine="709"/>
      </w:pPr>
      <w:r w:rsidRPr="006817F7">
        <w:t>подписи</w:t>
      </w:r>
      <w:r w:rsidR="006817F7" w:rsidRPr="006817F7">
        <w:t xml:space="preserve">) </w:t>
      </w:r>
      <w:r w:rsidRPr="006817F7">
        <w:t>подписи</w:t>
      </w:r>
      <w:r w:rsidR="006817F7" w:rsidRPr="006817F7">
        <w:t>)</w:t>
      </w:r>
    </w:p>
    <w:p w:rsidR="006817F7" w:rsidRDefault="006817F7" w:rsidP="00D3088D">
      <w:pPr>
        <w:widowControl w:val="0"/>
        <w:autoSpaceDE w:val="0"/>
        <w:autoSpaceDN w:val="0"/>
        <w:adjustRightInd w:val="0"/>
        <w:ind w:firstLine="709"/>
      </w:pPr>
      <w:r>
        <w:t>"</w:t>
      </w:r>
      <w:r w:rsidR="00573DD2" w:rsidRPr="006817F7">
        <w:t>__</w:t>
      </w:r>
      <w:r>
        <w:t xml:space="preserve">" </w:t>
      </w:r>
      <w:r w:rsidR="00573DD2" w:rsidRPr="006817F7">
        <w:t>_____________ 200_ г</w:t>
      </w:r>
      <w:r w:rsidRPr="006817F7">
        <w:t>.</w:t>
      </w:r>
    </w:p>
    <w:p w:rsidR="00F10454" w:rsidRDefault="00F10454" w:rsidP="00D3088D">
      <w:pPr>
        <w:widowControl w:val="0"/>
        <w:autoSpaceDE w:val="0"/>
        <w:autoSpaceDN w:val="0"/>
        <w:adjustRightInd w:val="0"/>
        <w:ind w:firstLine="709"/>
      </w:pPr>
    </w:p>
    <w:p w:rsidR="00573DD2" w:rsidRDefault="00F10454" w:rsidP="00F10454">
      <w:pPr>
        <w:pStyle w:val="aff1"/>
      </w:pPr>
      <w:r>
        <w:br w:type="page"/>
      </w:r>
      <w:r w:rsidRPr="006817F7">
        <w:t xml:space="preserve">Приложение </w:t>
      </w:r>
      <w:r w:rsidR="00573DD2" w:rsidRPr="006817F7">
        <w:t>Б</w:t>
      </w:r>
    </w:p>
    <w:p w:rsidR="00F10454" w:rsidRPr="006817F7" w:rsidRDefault="00F10454" w:rsidP="00F10454">
      <w:pPr>
        <w:pStyle w:val="aff1"/>
      </w:pPr>
    </w:p>
    <w:p w:rsidR="00573DD2" w:rsidRPr="006817F7" w:rsidRDefault="00573DD2" w:rsidP="00D3088D">
      <w:pPr>
        <w:widowControl w:val="0"/>
        <w:autoSpaceDE w:val="0"/>
        <w:autoSpaceDN w:val="0"/>
        <w:adjustRightInd w:val="0"/>
        <w:ind w:firstLine="709"/>
      </w:pPr>
      <w:r w:rsidRPr="006817F7">
        <w:t>ОТЧЕТ</w:t>
      </w:r>
    </w:p>
    <w:p w:rsidR="006817F7" w:rsidRDefault="00573DD2" w:rsidP="00D3088D">
      <w:pPr>
        <w:widowControl w:val="0"/>
        <w:autoSpaceDE w:val="0"/>
        <w:autoSpaceDN w:val="0"/>
        <w:adjustRightInd w:val="0"/>
        <w:ind w:firstLine="709"/>
      </w:pPr>
      <w:r w:rsidRPr="006817F7">
        <w:t>О ПРИБЫЛЯХ И УБЫТКАХ ООО</w:t>
      </w:r>
    </w:p>
    <w:p w:rsidR="006817F7" w:rsidRDefault="006817F7" w:rsidP="00D3088D">
      <w:pPr>
        <w:widowControl w:val="0"/>
        <w:autoSpaceDE w:val="0"/>
        <w:autoSpaceDN w:val="0"/>
        <w:adjustRightInd w:val="0"/>
        <w:ind w:firstLine="709"/>
      </w:pPr>
      <w:r>
        <w:t>"</w:t>
      </w:r>
      <w:r w:rsidR="00573DD2" w:rsidRPr="006817F7">
        <w:t>ДальПромТоргСервис</w:t>
      </w:r>
      <w:r>
        <w:t xml:space="preserve">" </w:t>
      </w:r>
      <w:r w:rsidR="00573DD2" w:rsidRPr="006817F7">
        <w:t>за Январь-декабрь 2006г</w:t>
      </w:r>
      <w:r w:rsidRPr="006817F7">
        <w:t>.</w:t>
      </w:r>
    </w:p>
    <w:p w:rsidR="00573DD2" w:rsidRPr="006817F7" w:rsidRDefault="00573DD2" w:rsidP="00D3088D">
      <w:pPr>
        <w:widowControl w:val="0"/>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5"/>
        <w:gridCol w:w="945"/>
        <w:gridCol w:w="1485"/>
        <w:gridCol w:w="1350"/>
      </w:tblGrid>
      <w:tr w:rsidR="00573DD2" w:rsidRPr="006817F7" w:rsidTr="00963F5C">
        <w:trPr>
          <w:trHeight w:val="240"/>
          <w:jc w:val="center"/>
        </w:trPr>
        <w:tc>
          <w:tcPr>
            <w:tcW w:w="5940" w:type="dxa"/>
            <w:gridSpan w:val="2"/>
            <w:shd w:val="clear" w:color="auto" w:fill="auto"/>
            <w:vAlign w:val="center"/>
          </w:tcPr>
          <w:p w:rsidR="00573DD2" w:rsidRPr="006817F7" w:rsidRDefault="00573DD2" w:rsidP="00F10454">
            <w:pPr>
              <w:pStyle w:val="aff2"/>
            </w:pPr>
            <w:r w:rsidRPr="006817F7">
              <w:t>Показатель</w:t>
            </w:r>
          </w:p>
        </w:tc>
        <w:tc>
          <w:tcPr>
            <w:tcW w:w="1485" w:type="dxa"/>
            <w:vMerge w:val="restart"/>
            <w:shd w:val="clear" w:color="auto" w:fill="auto"/>
            <w:vAlign w:val="center"/>
          </w:tcPr>
          <w:p w:rsidR="00573DD2" w:rsidRPr="006817F7" w:rsidRDefault="00573DD2" w:rsidP="00F10454">
            <w:pPr>
              <w:pStyle w:val="aff2"/>
            </w:pPr>
            <w:r w:rsidRPr="006817F7">
              <w:t>За отчет</w:t>
            </w:r>
            <w:r w:rsidR="006817F7" w:rsidRPr="006817F7">
              <w:t xml:space="preserve"> -</w:t>
            </w:r>
            <w:r w:rsidR="006817F7">
              <w:t xml:space="preserve"> </w:t>
            </w:r>
            <w:r w:rsidRPr="006817F7">
              <w:t>ный период</w:t>
            </w:r>
          </w:p>
        </w:tc>
        <w:tc>
          <w:tcPr>
            <w:tcW w:w="1350" w:type="dxa"/>
            <w:vMerge w:val="restart"/>
            <w:shd w:val="clear" w:color="auto" w:fill="auto"/>
            <w:vAlign w:val="center"/>
          </w:tcPr>
          <w:p w:rsidR="00573DD2" w:rsidRPr="006817F7" w:rsidRDefault="00573DD2" w:rsidP="00F10454">
            <w:pPr>
              <w:pStyle w:val="aff2"/>
            </w:pPr>
            <w:r w:rsidRPr="006817F7">
              <w:t>За анало-</w:t>
            </w:r>
            <w:r w:rsidR="006817F7">
              <w:t xml:space="preserve"> </w:t>
            </w:r>
            <w:r w:rsidRPr="006817F7">
              <w:t>гичный</w:t>
            </w:r>
            <w:r w:rsidR="006817F7">
              <w:t xml:space="preserve"> </w:t>
            </w:r>
            <w:r w:rsidRPr="006817F7">
              <w:t>период</w:t>
            </w:r>
            <w:r w:rsidR="006817F7">
              <w:t xml:space="preserve"> </w:t>
            </w:r>
            <w:r w:rsidRPr="006817F7">
              <w:t>предыду</w:t>
            </w:r>
            <w:r w:rsidR="006817F7" w:rsidRPr="006817F7">
              <w:t>-</w:t>
            </w:r>
            <w:r w:rsidR="006817F7">
              <w:t xml:space="preserve"> </w:t>
            </w:r>
            <w:r w:rsidRPr="006817F7">
              <w:t>щего года</w:t>
            </w:r>
          </w:p>
        </w:tc>
      </w:tr>
      <w:tr w:rsidR="00573DD2" w:rsidRPr="006817F7" w:rsidTr="00963F5C">
        <w:trPr>
          <w:trHeight w:val="480"/>
          <w:jc w:val="center"/>
        </w:trPr>
        <w:tc>
          <w:tcPr>
            <w:tcW w:w="4995" w:type="dxa"/>
            <w:shd w:val="clear" w:color="auto" w:fill="auto"/>
            <w:vAlign w:val="center"/>
          </w:tcPr>
          <w:p w:rsidR="00573DD2" w:rsidRPr="006817F7" w:rsidRDefault="00573DD2" w:rsidP="00F10454">
            <w:pPr>
              <w:pStyle w:val="aff2"/>
            </w:pPr>
            <w:r w:rsidRPr="006817F7">
              <w:t>наименование</w:t>
            </w:r>
          </w:p>
        </w:tc>
        <w:tc>
          <w:tcPr>
            <w:tcW w:w="945" w:type="dxa"/>
            <w:shd w:val="clear" w:color="auto" w:fill="auto"/>
            <w:vAlign w:val="center"/>
          </w:tcPr>
          <w:p w:rsidR="00573DD2" w:rsidRPr="006817F7" w:rsidRDefault="00573DD2" w:rsidP="00F10454">
            <w:pPr>
              <w:pStyle w:val="aff2"/>
            </w:pPr>
            <w:r w:rsidRPr="006817F7">
              <w:t>код</w:t>
            </w:r>
          </w:p>
        </w:tc>
        <w:tc>
          <w:tcPr>
            <w:tcW w:w="1485" w:type="dxa"/>
            <w:vMerge/>
            <w:shd w:val="clear" w:color="auto" w:fill="auto"/>
            <w:vAlign w:val="center"/>
          </w:tcPr>
          <w:p w:rsidR="00573DD2" w:rsidRPr="006817F7" w:rsidRDefault="00573DD2" w:rsidP="00F10454">
            <w:pPr>
              <w:pStyle w:val="aff2"/>
            </w:pPr>
          </w:p>
        </w:tc>
        <w:tc>
          <w:tcPr>
            <w:tcW w:w="1350" w:type="dxa"/>
            <w:vMerge/>
            <w:shd w:val="clear" w:color="auto" w:fill="auto"/>
            <w:vAlign w:val="center"/>
          </w:tcPr>
          <w:p w:rsidR="00573DD2" w:rsidRPr="006817F7" w:rsidRDefault="00573DD2" w:rsidP="00F10454">
            <w:pPr>
              <w:pStyle w:val="aff2"/>
            </w:pP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1</w:t>
            </w:r>
          </w:p>
        </w:tc>
        <w:tc>
          <w:tcPr>
            <w:tcW w:w="945" w:type="dxa"/>
            <w:shd w:val="clear" w:color="auto" w:fill="auto"/>
            <w:vAlign w:val="center"/>
          </w:tcPr>
          <w:p w:rsidR="00573DD2" w:rsidRPr="006817F7" w:rsidRDefault="00573DD2" w:rsidP="00F10454">
            <w:pPr>
              <w:pStyle w:val="aff2"/>
            </w:pPr>
            <w:r w:rsidRPr="006817F7">
              <w:t>2</w:t>
            </w:r>
          </w:p>
        </w:tc>
        <w:tc>
          <w:tcPr>
            <w:tcW w:w="1485" w:type="dxa"/>
            <w:shd w:val="clear" w:color="auto" w:fill="auto"/>
            <w:vAlign w:val="center"/>
          </w:tcPr>
          <w:p w:rsidR="00573DD2" w:rsidRPr="006817F7" w:rsidRDefault="00573DD2" w:rsidP="00F10454">
            <w:pPr>
              <w:pStyle w:val="aff2"/>
            </w:pPr>
            <w:r w:rsidRPr="006817F7">
              <w:t>3</w:t>
            </w:r>
          </w:p>
        </w:tc>
        <w:tc>
          <w:tcPr>
            <w:tcW w:w="1350" w:type="dxa"/>
            <w:shd w:val="clear" w:color="auto" w:fill="auto"/>
            <w:vAlign w:val="center"/>
          </w:tcPr>
          <w:p w:rsidR="00573DD2" w:rsidRPr="006817F7" w:rsidRDefault="00573DD2" w:rsidP="00F10454">
            <w:pPr>
              <w:pStyle w:val="aff2"/>
            </w:pPr>
            <w:r w:rsidRPr="006817F7">
              <w:t>4</w:t>
            </w:r>
          </w:p>
        </w:tc>
      </w:tr>
      <w:tr w:rsidR="00573DD2" w:rsidRPr="006817F7" w:rsidTr="00963F5C">
        <w:trPr>
          <w:trHeight w:val="960"/>
          <w:jc w:val="center"/>
        </w:trPr>
        <w:tc>
          <w:tcPr>
            <w:tcW w:w="4995" w:type="dxa"/>
            <w:shd w:val="clear" w:color="auto" w:fill="auto"/>
            <w:vAlign w:val="center"/>
          </w:tcPr>
          <w:p w:rsidR="00573DD2" w:rsidRPr="006817F7" w:rsidRDefault="00573DD2" w:rsidP="00F10454">
            <w:pPr>
              <w:pStyle w:val="aff2"/>
            </w:pPr>
            <w:r w:rsidRPr="006817F7">
              <w:t>Доходы и расходы по</w:t>
            </w:r>
            <w:r w:rsidR="006817F7" w:rsidRPr="006817F7">
              <w:t xml:space="preserve"> </w:t>
            </w:r>
            <w:r w:rsidRPr="006817F7">
              <w:t>обычным</w:t>
            </w:r>
            <w:r w:rsidR="006817F7" w:rsidRPr="006817F7">
              <w:t xml:space="preserve"> </w:t>
            </w:r>
            <w:r w:rsidRPr="006817F7">
              <w:t>видам</w:t>
            </w:r>
            <w:r w:rsidR="006817F7">
              <w:t xml:space="preserve"> </w:t>
            </w:r>
            <w:r w:rsidRPr="006817F7">
              <w:t>деятельности</w:t>
            </w:r>
            <w:r w:rsidR="006817F7">
              <w:t xml:space="preserve"> </w:t>
            </w:r>
            <w:r w:rsidRPr="006817F7">
              <w:t>Выручка</w:t>
            </w:r>
            <w:r w:rsidR="006817F7">
              <w:t xml:space="preserve"> (</w:t>
            </w:r>
            <w:r w:rsidRPr="006817F7">
              <w:t>нетто</w:t>
            </w:r>
            <w:r w:rsidR="006817F7" w:rsidRPr="006817F7">
              <w:t xml:space="preserve">) </w:t>
            </w:r>
            <w:r w:rsidRPr="006817F7">
              <w:t>от продажи</w:t>
            </w:r>
            <w:r w:rsidR="006817F7" w:rsidRPr="006817F7">
              <w:t xml:space="preserve"> </w:t>
            </w:r>
            <w:r w:rsidRPr="006817F7">
              <w:t>товаров</w:t>
            </w:r>
            <w:r w:rsidR="006817F7">
              <w:t xml:space="preserve">, </w:t>
            </w:r>
            <w:r w:rsidRPr="006817F7">
              <w:t>продукции, работ, услуг</w:t>
            </w:r>
            <w:r w:rsidR="006817F7">
              <w:t xml:space="preserve"> (</w:t>
            </w:r>
            <w:r w:rsidRPr="006817F7">
              <w:t>за</w:t>
            </w:r>
            <w:r w:rsidR="006817F7" w:rsidRPr="006817F7">
              <w:t xml:space="preserve"> </w:t>
            </w:r>
            <w:r w:rsidRPr="006817F7">
              <w:t>минусом</w:t>
            </w:r>
            <w:r w:rsidR="006817F7">
              <w:t xml:space="preserve"> </w:t>
            </w:r>
            <w:r w:rsidRPr="006817F7">
              <w:t>налога</w:t>
            </w:r>
            <w:r w:rsidR="006817F7" w:rsidRPr="006817F7">
              <w:t xml:space="preserve"> </w:t>
            </w:r>
            <w:r w:rsidRPr="006817F7">
              <w:t>на</w:t>
            </w:r>
            <w:r w:rsidR="006817F7" w:rsidRPr="006817F7">
              <w:t xml:space="preserve"> </w:t>
            </w:r>
            <w:r w:rsidRPr="006817F7">
              <w:t>добавленную</w:t>
            </w:r>
            <w:r w:rsidR="006817F7" w:rsidRPr="006817F7">
              <w:t xml:space="preserve"> </w:t>
            </w:r>
            <w:r w:rsidRPr="006817F7">
              <w:t>стоимость</w:t>
            </w:r>
            <w:r w:rsidR="006817F7">
              <w:t xml:space="preserve">, </w:t>
            </w:r>
            <w:r w:rsidRPr="006817F7">
              <w:t>акцизов и аналогичных</w:t>
            </w:r>
            <w:r w:rsidR="006817F7" w:rsidRPr="006817F7">
              <w:t xml:space="preserve"> </w:t>
            </w:r>
            <w:r w:rsidRPr="006817F7">
              <w:t>обязательных</w:t>
            </w:r>
            <w:r w:rsidR="006817F7">
              <w:t xml:space="preserve"> </w:t>
            </w:r>
            <w:r w:rsidRPr="006817F7">
              <w:t>платежей</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010</w:t>
            </w:r>
          </w:p>
        </w:tc>
        <w:tc>
          <w:tcPr>
            <w:tcW w:w="1485" w:type="dxa"/>
            <w:shd w:val="clear" w:color="auto" w:fill="auto"/>
            <w:vAlign w:val="center"/>
          </w:tcPr>
          <w:p w:rsidR="00573DD2" w:rsidRPr="006817F7" w:rsidRDefault="00573DD2" w:rsidP="00F10454">
            <w:pPr>
              <w:pStyle w:val="aff2"/>
            </w:pPr>
            <w:r w:rsidRPr="006817F7">
              <w:t>58719</w:t>
            </w:r>
          </w:p>
        </w:tc>
        <w:tc>
          <w:tcPr>
            <w:tcW w:w="1350" w:type="dxa"/>
            <w:shd w:val="clear" w:color="auto" w:fill="auto"/>
            <w:vAlign w:val="center"/>
          </w:tcPr>
          <w:p w:rsidR="00573DD2" w:rsidRPr="006817F7" w:rsidRDefault="00573DD2" w:rsidP="00F10454">
            <w:pPr>
              <w:pStyle w:val="aff2"/>
            </w:pPr>
            <w:r w:rsidRPr="006817F7">
              <w:t>49867</w:t>
            </w:r>
          </w:p>
        </w:tc>
      </w:tr>
      <w:tr w:rsidR="00573DD2" w:rsidRPr="006817F7" w:rsidTr="00963F5C">
        <w:trPr>
          <w:trHeight w:val="360"/>
          <w:jc w:val="center"/>
        </w:trPr>
        <w:tc>
          <w:tcPr>
            <w:tcW w:w="4995" w:type="dxa"/>
            <w:shd w:val="clear" w:color="auto" w:fill="auto"/>
            <w:vAlign w:val="center"/>
          </w:tcPr>
          <w:p w:rsidR="00573DD2" w:rsidRPr="006817F7" w:rsidRDefault="00573DD2" w:rsidP="00F10454">
            <w:pPr>
              <w:pStyle w:val="aff2"/>
            </w:pPr>
            <w:r w:rsidRPr="006817F7">
              <w:t>Себестоимость</w:t>
            </w:r>
            <w:r w:rsidR="006817F7" w:rsidRPr="006817F7">
              <w:t xml:space="preserve"> </w:t>
            </w:r>
            <w:r w:rsidRPr="006817F7">
              <w:t>проданных</w:t>
            </w:r>
            <w:r w:rsidR="006817F7" w:rsidRPr="006817F7">
              <w:t xml:space="preserve"> </w:t>
            </w:r>
            <w:r w:rsidRPr="006817F7">
              <w:t>товаров</w:t>
            </w:r>
            <w:r w:rsidR="006817F7">
              <w:t xml:space="preserve">, </w:t>
            </w:r>
            <w:r w:rsidRPr="006817F7">
              <w:t>продукции, работ, услуг</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020</w:t>
            </w:r>
          </w:p>
        </w:tc>
        <w:tc>
          <w:tcPr>
            <w:tcW w:w="1485" w:type="dxa"/>
            <w:shd w:val="clear" w:color="auto" w:fill="auto"/>
            <w:vAlign w:val="center"/>
          </w:tcPr>
          <w:p w:rsidR="00573DD2" w:rsidRPr="006817F7" w:rsidRDefault="006817F7" w:rsidP="00F10454">
            <w:pPr>
              <w:pStyle w:val="aff2"/>
            </w:pPr>
            <w:r>
              <w:t xml:space="preserve"> (</w:t>
            </w:r>
            <w:r w:rsidR="00573DD2" w:rsidRPr="006817F7">
              <w:t>51722</w:t>
            </w:r>
            <w:r w:rsidRPr="006817F7">
              <w:t xml:space="preserve">) </w:t>
            </w:r>
          </w:p>
        </w:tc>
        <w:tc>
          <w:tcPr>
            <w:tcW w:w="1350" w:type="dxa"/>
            <w:shd w:val="clear" w:color="auto" w:fill="auto"/>
            <w:vAlign w:val="center"/>
          </w:tcPr>
          <w:p w:rsidR="00573DD2" w:rsidRPr="006817F7" w:rsidRDefault="006817F7" w:rsidP="00F10454">
            <w:pPr>
              <w:pStyle w:val="aff2"/>
            </w:pPr>
            <w:r>
              <w:t xml:space="preserve"> (</w:t>
            </w:r>
            <w:r w:rsidR="00573DD2" w:rsidRPr="006817F7">
              <w:t>43835</w:t>
            </w:r>
            <w:r w:rsidRPr="006817F7">
              <w:t xml:space="preserve">) </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Валовая прибыль</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029</w:t>
            </w:r>
          </w:p>
        </w:tc>
        <w:tc>
          <w:tcPr>
            <w:tcW w:w="1485" w:type="dxa"/>
            <w:shd w:val="clear" w:color="auto" w:fill="auto"/>
            <w:vAlign w:val="center"/>
          </w:tcPr>
          <w:p w:rsidR="00573DD2" w:rsidRPr="006817F7" w:rsidRDefault="00573DD2" w:rsidP="00F10454">
            <w:pPr>
              <w:pStyle w:val="aff2"/>
            </w:pPr>
            <w:r w:rsidRPr="006817F7">
              <w:t>6997</w:t>
            </w:r>
          </w:p>
        </w:tc>
        <w:tc>
          <w:tcPr>
            <w:tcW w:w="1350" w:type="dxa"/>
            <w:shd w:val="clear" w:color="auto" w:fill="auto"/>
            <w:vAlign w:val="center"/>
          </w:tcPr>
          <w:p w:rsidR="00573DD2" w:rsidRPr="006817F7" w:rsidRDefault="00573DD2" w:rsidP="00F10454">
            <w:pPr>
              <w:pStyle w:val="aff2"/>
            </w:pPr>
            <w:r w:rsidRPr="006817F7">
              <w:t>6032</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Коммерческие расходы</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030</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Управленческие расходы</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040</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Прибыль</w:t>
            </w:r>
            <w:r w:rsidR="006817F7">
              <w:t xml:space="preserve"> (</w:t>
            </w:r>
            <w:r w:rsidRPr="006817F7">
              <w:t>убыток</w:t>
            </w:r>
            <w:r w:rsidR="006817F7" w:rsidRPr="006817F7">
              <w:t xml:space="preserve">) </w:t>
            </w:r>
            <w:r w:rsidRPr="006817F7">
              <w:t>от продаж</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050</w:t>
            </w:r>
          </w:p>
        </w:tc>
        <w:tc>
          <w:tcPr>
            <w:tcW w:w="1485" w:type="dxa"/>
            <w:shd w:val="clear" w:color="auto" w:fill="auto"/>
            <w:vAlign w:val="center"/>
          </w:tcPr>
          <w:p w:rsidR="00573DD2" w:rsidRPr="006817F7" w:rsidRDefault="00573DD2" w:rsidP="00F10454">
            <w:pPr>
              <w:pStyle w:val="aff2"/>
            </w:pPr>
            <w:r w:rsidRPr="006817F7">
              <w:t>6997</w:t>
            </w:r>
          </w:p>
        </w:tc>
        <w:tc>
          <w:tcPr>
            <w:tcW w:w="1350" w:type="dxa"/>
            <w:shd w:val="clear" w:color="auto" w:fill="auto"/>
            <w:vAlign w:val="center"/>
          </w:tcPr>
          <w:p w:rsidR="00573DD2" w:rsidRPr="006817F7" w:rsidRDefault="00573DD2" w:rsidP="00F10454">
            <w:pPr>
              <w:pStyle w:val="aff2"/>
            </w:pPr>
            <w:r w:rsidRPr="006817F7">
              <w:t>6032</w:t>
            </w:r>
          </w:p>
        </w:tc>
      </w:tr>
      <w:tr w:rsidR="00573DD2" w:rsidRPr="006817F7" w:rsidTr="00963F5C">
        <w:trPr>
          <w:trHeight w:val="360"/>
          <w:jc w:val="center"/>
        </w:trPr>
        <w:tc>
          <w:tcPr>
            <w:tcW w:w="4995" w:type="dxa"/>
            <w:shd w:val="clear" w:color="auto" w:fill="auto"/>
            <w:vAlign w:val="center"/>
          </w:tcPr>
          <w:p w:rsidR="00573DD2" w:rsidRPr="006817F7" w:rsidRDefault="00573DD2" w:rsidP="00F10454">
            <w:pPr>
              <w:pStyle w:val="aff2"/>
            </w:pPr>
            <w:r w:rsidRPr="006817F7">
              <w:t>Прочие доходы и расходы</w:t>
            </w:r>
            <w:r w:rsidR="006817F7">
              <w:t xml:space="preserve"> </w:t>
            </w:r>
            <w:r w:rsidRPr="006817F7">
              <w:t>Проценты к получению</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060</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Проценты к уплате</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070</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60"/>
          <w:jc w:val="center"/>
        </w:trPr>
        <w:tc>
          <w:tcPr>
            <w:tcW w:w="4995" w:type="dxa"/>
            <w:shd w:val="clear" w:color="auto" w:fill="auto"/>
            <w:vAlign w:val="center"/>
          </w:tcPr>
          <w:p w:rsidR="00573DD2" w:rsidRPr="006817F7" w:rsidRDefault="00573DD2" w:rsidP="00F10454">
            <w:pPr>
              <w:pStyle w:val="aff2"/>
            </w:pPr>
            <w:r w:rsidRPr="006817F7">
              <w:t>Доходы</w:t>
            </w:r>
            <w:r w:rsidR="006817F7" w:rsidRPr="006817F7">
              <w:t xml:space="preserve"> </w:t>
            </w:r>
            <w:r w:rsidRPr="006817F7">
              <w:t>от</w:t>
            </w:r>
            <w:r w:rsidR="006817F7" w:rsidRPr="006817F7">
              <w:t xml:space="preserve"> </w:t>
            </w:r>
            <w:r w:rsidRPr="006817F7">
              <w:t>участия</w:t>
            </w:r>
            <w:r w:rsidR="006817F7" w:rsidRPr="006817F7">
              <w:t xml:space="preserve"> </w:t>
            </w:r>
            <w:r w:rsidRPr="006817F7">
              <w:t>в</w:t>
            </w:r>
            <w:r w:rsidR="006817F7" w:rsidRPr="006817F7">
              <w:t xml:space="preserve"> </w:t>
            </w:r>
            <w:r w:rsidRPr="006817F7">
              <w:t>других</w:t>
            </w:r>
            <w:r w:rsidR="006817F7">
              <w:t xml:space="preserve"> </w:t>
            </w:r>
            <w:r w:rsidRPr="006817F7">
              <w:t>организациях</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080</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Прочие доходы</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090</w:t>
            </w:r>
          </w:p>
        </w:tc>
        <w:tc>
          <w:tcPr>
            <w:tcW w:w="1485" w:type="dxa"/>
            <w:shd w:val="clear" w:color="auto" w:fill="auto"/>
            <w:vAlign w:val="center"/>
          </w:tcPr>
          <w:p w:rsidR="00573DD2" w:rsidRPr="006817F7" w:rsidRDefault="00573DD2" w:rsidP="00F10454">
            <w:pPr>
              <w:pStyle w:val="aff2"/>
            </w:pPr>
            <w:r w:rsidRPr="006817F7">
              <w:t>1637</w:t>
            </w:r>
          </w:p>
        </w:tc>
        <w:tc>
          <w:tcPr>
            <w:tcW w:w="1350" w:type="dxa"/>
            <w:shd w:val="clear" w:color="auto" w:fill="auto"/>
            <w:vAlign w:val="center"/>
          </w:tcPr>
          <w:p w:rsidR="00573DD2" w:rsidRPr="006817F7" w:rsidRDefault="00573DD2" w:rsidP="00F10454">
            <w:pPr>
              <w:pStyle w:val="aff2"/>
            </w:pPr>
            <w:r w:rsidRPr="006817F7">
              <w:t>1423</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Прочие расходы</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100</w:t>
            </w:r>
          </w:p>
        </w:tc>
        <w:tc>
          <w:tcPr>
            <w:tcW w:w="1485" w:type="dxa"/>
            <w:shd w:val="clear" w:color="auto" w:fill="auto"/>
            <w:vAlign w:val="center"/>
          </w:tcPr>
          <w:p w:rsidR="00573DD2" w:rsidRPr="006817F7" w:rsidRDefault="006817F7" w:rsidP="00F10454">
            <w:pPr>
              <w:pStyle w:val="aff2"/>
            </w:pPr>
            <w:r>
              <w:t xml:space="preserve"> (</w:t>
            </w:r>
            <w:r w:rsidR="00573DD2" w:rsidRPr="006817F7">
              <w:t>2125</w:t>
            </w:r>
            <w:r w:rsidRPr="006817F7">
              <w:t xml:space="preserve">) </w:t>
            </w:r>
          </w:p>
        </w:tc>
        <w:tc>
          <w:tcPr>
            <w:tcW w:w="1350" w:type="dxa"/>
            <w:shd w:val="clear" w:color="auto" w:fill="auto"/>
            <w:vAlign w:val="center"/>
          </w:tcPr>
          <w:p w:rsidR="00573DD2" w:rsidRPr="006817F7" w:rsidRDefault="006817F7" w:rsidP="00F10454">
            <w:pPr>
              <w:pStyle w:val="aff2"/>
            </w:pPr>
            <w:r>
              <w:t xml:space="preserve"> (</w:t>
            </w:r>
            <w:r w:rsidR="00573DD2" w:rsidRPr="006817F7">
              <w:t>1987</w:t>
            </w:r>
            <w:r w:rsidRPr="006817F7">
              <w:t xml:space="preserve">) </w:t>
            </w:r>
          </w:p>
        </w:tc>
      </w:tr>
      <w:tr w:rsidR="00573DD2" w:rsidRPr="006817F7" w:rsidTr="00963F5C">
        <w:trPr>
          <w:trHeight w:val="360"/>
          <w:jc w:val="center"/>
        </w:trPr>
        <w:tc>
          <w:tcPr>
            <w:tcW w:w="4995" w:type="dxa"/>
            <w:shd w:val="clear" w:color="auto" w:fill="auto"/>
            <w:vAlign w:val="center"/>
          </w:tcPr>
          <w:p w:rsidR="00573DD2" w:rsidRPr="006817F7" w:rsidRDefault="00573DD2" w:rsidP="00F10454">
            <w:pPr>
              <w:pStyle w:val="aff2"/>
            </w:pPr>
            <w:r w:rsidRPr="006817F7">
              <w:t>Прибыль</w:t>
            </w:r>
            <w:r w:rsidR="006817F7">
              <w:t xml:space="preserve"> (</w:t>
            </w:r>
            <w:r w:rsidRPr="006817F7">
              <w:t>убыток</w:t>
            </w:r>
            <w:r w:rsidR="006817F7" w:rsidRPr="006817F7">
              <w:t xml:space="preserve">) </w:t>
            </w:r>
            <w:r w:rsidRPr="006817F7">
              <w:t>до</w:t>
            </w:r>
            <w:r w:rsidR="006817F7">
              <w:t xml:space="preserve"> </w:t>
            </w:r>
            <w:r w:rsidRPr="006817F7">
              <w:t>налогообложения</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140</w:t>
            </w:r>
          </w:p>
        </w:tc>
        <w:tc>
          <w:tcPr>
            <w:tcW w:w="1485" w:type="dxa"/>
            <w:shd w:val="clear" w:color="auto" w:fill="auto"/>
            <w:vAlign w:val="center"/>
          </w:tcPr>
          <w:p w:rsidR="00573DD2" w:rsidRPr="006817F7" w:rsidRDefault="00573DD2" w:rsidP="00F10454">
            <w:pPr>
              <w:pStyle w:val="aff2"/>
            </w:pPr>
            <w:r w:rsidRPr="006817F7">
              <w:t>6509</w:t>
            </w:r>
          </w:p>
        </w:tc>
        <w:tc>
          <w:tcPr>
            <w:tcW w:w="1350" w:type="dxa"/>
            <w:shd w:val="clear" w:color="auto" w:fill="auto"/>
            <w:vAlign w:val="center"/>
          </w:tcPr>
          <w:p w:rsidR="00573DD2" w:rsidRPr="006817F7" w:rsidRDefault="00573DD2" w:rsidP="00F10454">
            <w:pPr>
              <w:pStyle w:val="aff2"/>
            </w:pPr>
            <w:r w:rsidRPr="006817F7">
              <w:t>5468</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Отложенные налоговые активы</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141</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6817F7" w:rsidRPr="006817F7" w:rsidRDefault="00573DD2" w:rsidP="00F10454">
            <w:pPr>
              <w:pStyle w:val="aff2"/>
            </w:pPr>
            <w:r w:rsidRPr="006817F7">
              <w:t>-</w:t>
            </w:r>
          </w:p>
          <w:p w:rsidR="00573DD2" w:rsidRPr="006817F7" w:rsidRDefault="00573DD2" w:rsidP="00F10454">
            <w:pPr>
              <w:pStyle w:val="aff2"/>
            </w:pP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Отложенные налоговые обязательства</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142</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Текущий налог на прибыль</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150</w:t>
            </w:r>
          </w:p>
        </w:tc>
        <w:tc>
          <w:tcPr>
            <w:tcW w:w="1485" w:type="dxa"/>
            <w:shd w:val="clear" w:color="auto" w:fill="auto"/>
            <w:vAlign w:val="center"/>
          </w:tcPr>
          <w:p w:rsidR="00573DD2" w:rsidRPr="006817F7" w:rsidRDefault="006817F7" w:rsidP="00F10454">
            <w:pPr>
              <w:pStyle w:val="aff2"/>
            </w:pPr>
            <w:r>
              <w:t xml:space="preserve"> (</w:t>
            </w:r>
            <w:r w:rsidR="00573DD2" w:rsidRPr="006817F7">
              <w:t>1188</w:t>
            </w:r>
            <w:r w:rsidRPr="006817F7">
              <w:t xml:space="preserve">) </w:t>
            </w:r>
          </w:p>
        </w:tc>
        <w:tc>
          <w:tcPr>
            <w:tcW w:w="1350" w:type="dxa"/>
            <w:shd w:val="clear" w:color="auto" w:fill="auto"/>
            <w:vAlign w:val="center"/>
          </w:tcPr>
          <w:p w:rsidR="00573DD2" w:rsidRPr="006817F7" w:rsidRDefault="006817F7" w:rsidP="00F10454">
            <w:pPr>
              <w:pStyle w:val="aff2"/>
            </w:pPr>
            <w:r>
              <w:t xml:space="preserve"> (</w:t>
            </w:r>
            <w:r w:rsidR="00573DD2" w:rsidRPr="006817F7">
              <w:t>1028</w:t>
            </w:r>
            <w:r w:rsidRPr="006817F7">
              <w:t xml:space="preserve">) </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Налог на прибыль прошлые годы</w:t>
            </w:r>
          </w:p>
        </w:tc>
        <w:tc>
          <w:tcPr>
            <w:tcW w:w="945" w:type="dxa"/>
            <w:shd w:val="clear" w:color="auto" w:fill="auto"/>
            <w:vAlign w:val="center"/>
          </w:tcPr>
          <w:p w:rsidR="00573DD2" w:rsidRPr="006817F7" w:rsidRDefault="00573DD2" w:rsidP="00F10454">
            <w:pPr>
              <w:pStyle w:val="aff2"/>
            </w:pPr>
            <w:r w:rsidRPr="006817F7">
              <w:t>151</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60"/>
          <w:jc w:val="center"/>
        </w:trPr>
        <w:tc>
          <w:tcPr>
            <w:tcW w:w="4995" w:type="dxa"/>
            <w:shd w:val="clear" w:color="auto" w:fill="auto"/>
            <w:vAlign w:val="center"/>
          </w:tcPr>
          <w:p w:rsidR="00573DD2" w:rsidRPr="006817F7" w:rsidRDefault="00573DD2" w:rsidP="00F10454">
            <w:pPr>
              <w:pStyle w:val="aff2"/>
            </w:pPr>
            <w:r w:rsidRPr="006817F7">
              <w:t>Чистая прибыль</w:t>
            </w:r>
            <w:r w:rsidR="006817F7">
              <w:t xml:space="preserve"> (</w:t>
            </w:r>
            <w:r w:rsidRPr="006817F7">
              <w:t>убыток</w:t>
            </w:r>
            <w:r w:rsidR="006817F7" w:rsidRPr="006817F7">
              <w:t xml:space="preserve">) </w:t>
            </w:r>
            <w:r w:rsidRPr="006817F7">
              <w:t>отчетного</w:t>
            </w:r>
            <w:r w:rsidR="006817F7">
              <w:t xml:space="preserve"> </w:t>
            </w:r>
            <w:r w:rsidRPr="006817F7">
              <w:t>периода</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190</w:t>
            </w:r>
          </w:p>
        </w:tc>
        <w:tc>
          <w:tcPr>
            <w:tcW w:w="1485" w:type="dxa"/>
            <w:shd w:val="clear" w:color="auto" w:fill="auto"/>
            <w:vAlign w:val="center"/>
          </w:tcPr>
          <w:p w:rsidR="00573DD2" w:rsidRPr="006817F7" w:rsidRDefault="00573DD2" w:rsidP="00F10454">
            <w:pPr>
              <w:pStyle w:val="aff2"/>
            </w:pPr>
            <w:r w:rsidRPr="006817F7">
              <w:t>5321</w:t>
            </w:r>
          </w:p>
        </w:tc>
        <w:tc>
          <w:tcPr>
            <w:tcW w:w="1350" w:type="dxa"/>
            <w:shd w:val="clear" w:color="auto" w:fill="auto"/>
            <w:vAlign w:val="center"/>
          </w:tcPr>
          <w:p w:rsidR="00573DD2" w:rsidRPr="006817F7" w:rsidRDefault="00573DD2" w:rsidP="00F10454">
            <w:pPr>
              <w:pStyle w:val="aff2"/>
            </w:pPr>
            <w:r w:rsidRPr="006817F7">
              <w:t>4440</w:t>
            </w:r>
          </w:p>
        </w:tc>
      </w:tr>
      <w:tr w:rsidR="00573DD2" w:rsidRPr="006817F7" w:rsidTr="00963F5C">
        <w:trPr>
          <w:trHeight w:val="480"/>
          <w:jc w:val="center"/>
        </w:trPr>
        <w:tc>
          <w:tcPr>
            <w:tcW w:w="4995" w:type="dxa"/>
            <w:shd w:val="clear" w:color="auto" w:fill="auto"/>
            <w:vAlign w:val="center"/>
          </w:tcPr>
          <w:p w:rsidR="006817F7" w:rsidRDefault="00573DD2" w:rsidP="00F10454">
            <w:pPr>
              <w:pStyle w:val="aff2"/>
            </w:pPr>
            <w:r w:rsidRPr="006817F7">
              <w:t>СПРАВОЧНО</w:t>
            </w:r>
            <w:r w:rsidR="006817F7">
              <w:t>.</w:t>
            </w:r>
          </w:p>
          <w:p w:rsidR="00573DD2" w:rsidRPr="006817F7" w:rsidRDefault="00573DD2" w:rsidP="00F10454">
            <w:pPr>
              <w:pStyle w:val="aff2"/>
            </w:pPr>
            <w:r w:rsidRPr="006817F7">
              <w:t>Постоянные</w:t>
            </w:r>
            <w:r w:rsidR="006817F7" w:rsidRPr="006817F7">
              <w:t xml:space="preserve"> </w:t>
            </w:r>
            <w:r w:rsidRPr="006817F7">
              <w:t>налоговые</w:t>
            </w:r>
            <w:r w:rsidR="006817F7" w:rsidRPr="006817F7">
              <w:t xml:space="preserve"> </w:t>
            </w:r>
            <w:r w:rsidRPr="006817F7">
              <w:t>обязательства</w:t>
            </w:r>
            <w:r w:rsidR="006817F7">
              <w:t xml:space="preserve"> (</w:t>
            </w:r>
            <w:r w:rsidRPr="006817F7">
              <w:t>активы</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200</w:t>
            </w:r>
          </w:p>
        </w:tc>
        <w:tc>
          <w:tcPr>
            <w:tcW w:w="1485" w:type="dxa"/>
            <w:shd w:val="clear" w:color="auto" w:fill="auto"/>
            <w:vAlign w:val="center"/>
          </w:tcPr>
          <w:p w:rsidR="00573DD2" w:rsidRPr="006817F7" w:rsidRDefault="00573DD2" w:rsidP="00F10454">
            <w:pPr>
              <w:pStyle w:val="aff2"/>
            </w:pPr>
            <w:r w:rsidRPr="006817F7">
              <w:t>374</w:t>
            </w:r>
          </w:p>
        </w:tc>
        <w:tc>
          <w:tcPr>
            <w:tcW w:w="1350" w:type="dxa"/>
            <w:shd w:val="clear" w:color="auto" w:fill="auto"/>
            <w:vAlign w:val="center"/>
          </w:tcPr>
          <w:p w:rsidR="00573DD2" w:rsidRPr="006817F7" w:rsidRDefault="00573DD2" w:rsidP="00F10454">
            <w:pPr>
              <w:pStyle w:val="aff2"/>
            </w:pPr>
            <w:r w:rsidRPr="006817F7">
              <w:t>435</w:t>
            </w:r>
          </w:p>
        </w:tc>
      </w:tr>
      <w:tr w:rsidR="00573DD2" w:rsidRPr="006817F7" w:rsidTr="00963F5C">
        <w:trPr>
          <w:trHeight w:val="240"/>
          <w:jc w:val="center"/>
        </w:trPr>
        <w:tc>
          <w:tcPr>
            <w:tcW w:w="4995" w:type="dxa"/>
            <w:shd w:val="clear" w:color="auto" w:fill="auto"/>
            <w:vAlign w:val="center"/>
          </w:tcPr>
          <w:p w:rsidR="00573DD2" w:rsidRPr="006817F7" w:rsidRDefault="00573DD2" w:rsidP="00F10454">
            <w:pPr>
              <w:pStyle w:val="aff2"/>
            </w:pPr>
            <w:r w:rsidRPr="006817F7">
              <w:t>Базовая прибыль</w:t>
            </w:r>
            <w:r w:rsidR="006817F7">
              <w:t xml:space="preserve"> (</w:t>
            </w:r>
            <w:r w:rsidRPr="006817F7">
              <w:t>убыток</w:t>
            </w:r>
            <w:r w:rsidR="006817F7" w:rsidRPr="006817F7">
              <w:t xml:space="preserve">) </w:t>
            </w:r>
            <w:r w:rsidRPr="006817F7">
              <w:t>на акцию</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201</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60"/>
          <w:jc w:val="center"/>
        </w:trPr>
        <w:tc>
          <w:tcPr>
            <w:tcW w:w="4995" w:type="dxa"/>
            <w:shd w:val="clear" w:color="auto" w:fill="auto"/>
            <w:vAlign w:val="center"/>
          </w:tcPr>
          <w:p w:rsidR="00573DD2" w:rsidRPr="006817F7" w:rsidRDefault="00573DD2" w:rsidP="00F10454">
            <w:pPr>
              <w:pStyle w:val="aff2"/>
            </w:pPr>
            <w:r w:rsidRPr="006817F7">
              <w:t>Разводненная прибыль</w:t>
            </w:r>
            <w:r w:rsidR="006817F7">
              <w:t xml:space="preserve"> (</w:t>
            </w:r>
            <w:r w:rsidRPr="006817F7">
              <w:t>убыток</w:t>
            </w:r>
            <w:r w:rsidR="006817F7" w:rsidRPr="006817F7">
              <w:t xml:space="preserve">) </w:t>
            </w:r>
            <w:r w:rsidRPr="006817F7">
              <w:t>на</w:t>
            </w:r>
            <w:r w:rsidR="006817F7">
              <w:t xml:space="preserve"> </w:t>
            </w:r>
            <w:r w:rsidRPr="006817F7">
              <w:t>акцию</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202</w:t>
            </w:r>
          </w:p>
        </w:tc>
        <w:tc>
          <w:tcPr>
            <w:tcW w:w="148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r>
    </w:tbl>
    <w:p w:rsidR="00573DD2" w:rsidRPr="006817F7" w:rsidRDefault="00573DD2" w:rsidP="00D3088D">
      <w:pPr>
        <w:widowControl w:val="0"/>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45"/>
        <w:gridCol w:w="1080"/>
        <w:gridCol w:w="945"/>
        <w:gridCol w:w="1350"/>
        <w:gridCol w:w="1215"/>
      </w:tblGrid>
      <w:tr w:rsidR="00573DD2" w:rsidRPr="006817F7" w:rsidTr="00963F5C">
        <w:trPr>
          <w:trHeight w:val="240"/>
          <w:jc w:val="center"/>
        </w:trPr>
        <w:tc>
          <w:tcPr>
            <w:tcW w:w="8775" w:type="dxa"/>
            <w:gridSpan w:val="6"/>
            <w:shd w:val="clear" w:color="auto" w:fill="auto"/>
            <w:vAlign w:val="center"/>
          </w:tcPr>
          <w:p w:rsidR="00573DD2" w:rsidRPr="006817F7" w:rsidRDefault="00573DD2" w:rsidP="00F10454">
            <w:pPr>
              <w:pStyle w:val="aff2"/>
            </w:pPr>
            <w:r w:rsidRPr="006817F7">
              <w:t>РАСШИФРОВКА ОТДЕЛЬНЫХ ПРИБЫЛЕЙ И УБЫТКОВ</w:t>
            </w:r>
            <w:r w:rsidR="006817F7" w:rsidRPr="006817F7">
              <w:t xml:space="preserve"> </w:t>
            </w:r>
          </w:p>
        </w:tc>
      </w:tr>
      <w:tr w:rsidR="00573DD2" w:rsidRPr="006817F7" w:rsidTr="00963F5C">
        <w:trPr>
          <w:trHeight w:val="480"/>
          <w:jc w:val="center"/>
        </w:trPr>
        <w:tc>
          <w:tcPr>
            <w:tcW w:w="4185" w:type="dxa"/>
            <w:gridSpan w:val="2"/>
            <w:shd w:val="clear" w:color="auto" w:fill="auto"/>
            <w:vAlign w:val="center"/>
          </w:tcPr>
          <w:p w:rsidR="00573DD2" w:rsidRPr="006817F7" w:rsidRDefault="00573DD2" w:rsidP="00F10454">
            <w:pPr>
              <w:pStyle w:val="aff2"/>
            </w:pPr>
            <w:r w:rsidRPr="006817F7">
              <w:t>Показатель</w:t>
            </w:r>
            <w:r w:rsidR="006817F7" w:rsidRPr="006817F7">
              <w:t xml:space="preserve"> </w:t>
            </w:r>
          </w:p>
        </w:tc>
        <w:tc>
          <w:tcPr>
            <w:tcW w:w="2025" w:type="dxa"/>
            <w:gridSpan w:val="2"/>
            <w:shd w:val="clear" w:color="auto" w:fill="auto"/>
            <w:vAlign w:val="center"/>
          </w:tcPr>
          <w:p w:rsidR="00573DD2" w:rsidRPr="006817F7" w:rsidRDefault="00573DD2" w:rsidP="00F10454">
            <w:pPr>
              <w:pStyle w:val="aff2"/>
            </w:pPr>
            <w:r w:rsidRPr="006817F7">
              <w:t>За отчетный</w:t>
            </w:r>
            <w:r w:rsidR="006817F7">
              <w:t xml:space="preserve"> </w:t>
            </w:r>
            <w:r w:rsidRPr="006817F7">
              <w:t>период</w:t>
            </w:r>
            <w:r w:rsidR="006817F7" w:rsidRPr="006817F7">
              <w:t xml:space="preserve"> </w:t>
            </w:r>
          </w:p>
        </w:tc>
        <w:tc>
          <w:tcPr>
            <w:tcW w:w="2565" w:type="dxa"/>
            <w:gridSpan w:val="2"/>
            <w:shd w:val="clear" w:color="auto" w:fill="auto"/>
            <w:vAlign w:val="center"/>
          </w:tcPr>
          <w:p w:rsidR="00573DD2" w:rsidRPr="006817F7" w:rsidRDefault="00573DD2" w:rsidP="00F10454">
            <w:pPr>
              <w:pStyle w:val="aff2"/>
            </w:pPr>
            <w:r w:rsidRPr="006817F7">
              <w:t>За аналогичный</w:t>
            </w:r>
            <w:r w:rsidR="006817F7">
              <w:t xml:space="preserve"> </w:t>
            </w:r>
            <w:r w:rsidRPr="006817F7">
              <w:t>период предыдущего</w:t>
            </w:r>
            <w:r w:rsidR="006817F7">
              <w:t xml:space="preserve"> </w:t>
            </w:r>
            <w:r w:rsidRPr="006817F7">
              <w:t>года</w:t>
            </w:r>
            <w:r w:rsidR="006817F7" w:rsidRPr="006817F7">
              <w:t xml:space="preserve"> </w:t>
            </w:r>
          </w:p>
        </w:tc>
      </w:tr>
      <w:tr w:rsidR="00573DD2" w:rsidRPr="006817F7" w:rsidTr="00963F5C">
        <w:trPr>
          <w:trHeight w:val="240"/>
          <w:jc w:val="center"/>
        </w:trPr>
        <w:tc>
          <w:tcPr>
            <w:tcW w:w="3240" w:type="dxa"/>
            <w:shd w:val="clear" w:color="auto" w:fill="auto"/>
            <w:vAlign w:val="center"/>
          </w:tcPr>
          <w:p w:rsidR="00573DD2" w:rsidRPr="006817F7" w:rsidRDefault="00573DD2" w:rsidP="00F10454">
            <w:pPr>
              <w:pStyle w:val="aff2"/>
            </w:pPr>
            <w:r w:rsidRPr="006817F7">
              <w:t>наименование</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код</w:t>
            </w:r>
            <w:r w:rsidR="006817F7" w:rsidRPr="006817F7">
              <w:t xml:space="preserve"> </w:t>
            </w:r>
          </w:p>
        </w:tc>
        <w:tc>
          <w:tcPr>
            <w:tcW w:w="1080" w:type="dxa"/>
            <w:shd w:val="clear" w:color="auto" w:fill="auto"/>
            <w:vAlign w:val="center"/>
          </w:tcPr>
          <w:p w:rsidR="00573DD2" w:rsidRPr="006817F7" w:rsidRDefault="00573DD2" w:rsidP="00F10454">
            <w:pPr>
              <w:pStyle w:val="aff2"/>
            </w:pPr>
            <w:r w:rsidRPr="006817F7">
              <w:t>прибыль</w:t>
            </w:r>
          </w:p>
        </w:tc>
        <w:tc>
          <w:tcPr>
            <w:tcW w:w="945" w:type="dxa"/>
            <w:shd w:val="clear" w:color="auto" w:fill="auto"/>
            <w:vAlign w:val="center"/>
          </w:tcPr>
          <w:p w:rsidR="00573DD2" w:rsidRPr="006817F7" w:rsidRDefault="00573DD2" w:rsidP="00F10454">
            <w:pPr>
              <w:pStyle w:val="aff2"/>
            </w:pPr>
            <w:r w:rsidRPr="006817F7">
              <w:t>убыток</w:t>
            </w:r>
          </w:p>
        </w:tc>
        <w:tc>
          <w:tcPr>
            <w:tcW w:w="1350" w:type="dxa"/>
            <w:shd w:val="clear" w:color="auto" w:fill="auto"/>
            <w:vAlign w:val="center"/>
          </w:tcPr>
          <w:p w:rsidR="00573DD2" w:rsidRPr="006817F7" w:rsidRDefault="00573DD2" w:rsidP="00F10454">
            <w:pPr>
              <w:pStyle w:val="aff2"/>
            </w:pPr>
            <w:r w:rsidRPr="006817F7">
              <w:t xml:space="preserve">прибыль </w:t>
            </w:r>
          </w:p>
        </w:tc>
        <w:tc>
          <w:tcPr>
            <w:tcW w:w="1215" w:type="dxa"/>
            <w:shd w:val="clear" w:color="auto" w:fill="auto"/>
            <w:vAlign w:val="center"/>
          </w:tcPr>
          <w:p w:rsidR="00573DD2" w:rsidRPr="006817F7" w:rsidRDefault="00573DD2" w:rsidP="00F10454">
            <w:pPr>
              <w:pStyle w:val="aff2"/>
            </w:pPr>
            <w:r w:rsidRPr="006817F7">
              <w:t xml:space="preserve">убыток </w:t>
            </w:r>
          </w:p>
        </w:tc>
      </w:tr>
      <w:tr w:rsidR="00573DD2" w:rsidRPr="006817F7" w:rsidTr="00963F5C">
        <w:trPr>
          <w:trHeight w:val="240"/>
          <w:jc w:val="center"/>
        </w:trPr>
        <w:tc>
          <w:tcPr>
            <w:tcW w:w="3240" w:type="dxa"/>
            <w:shd w:val="clear" w:color="auto" w:fill="auto"/>
            <w:vAlign w:val="center"/>
          </w:tcPr>
          <w:p w:rsidR="00573DD2" w:rsidRPr="006817F7" w:rsidRDefault="00573DD2" w:rsidP="00F10454">
            <w:pPr>
              <w:pStyle w:val="aff2"/>
            </w:pPr>
            <w:r w:rsidRPr="006817F7">
              <w:t>1</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w:t>
            </w:r>
            <w:r w:rsidR="006817F7" w:rsidRPr="006817F7">
              <w:t xml:space="preserve"> </w:t>
            </w:r>
          </w:p>
        </w:tc>
        <w:tc>
          <w:tcPr>
            <w:tcW w:w="1080" w:type="dxa"/>
            <w:shd w:val="clear" w:color="auto" w:fill="auto"/>
            <w:vAlign w:val="center"/>
          </w:tcPr>
          <w:p w:rsidR="00573DD2" w:rsidRPr="006817F7" w:rsidRDefault="00573DD2" w:rsidP="00F10454">
            <w:pPr>
              <w:pStyle w:val="aff2"/>
            </w:pPr>
            <w:r w:rsidRPr="006817F7">
              <w:t>3</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4</w:t>
            </w:r>
            <w:r w:rsidR="006817F7" w:rsidRPr="006817F7">
              <w:t xml:space="preserve"> </w:t>
            </w:r>
          </w:p>
        </w:tc>
        <w:tc>
          <w:tcPr>
            <w:tcW w:w="1350" w:type="dxa"/>
            <w:shd w:val="clear" w:color="auto" w:fill="auto"/>
            <w:vAlign w:val="center"/>
          </w:tcPr>
          <w:p w:rsidR="00573DD2" w:rsidRPr="006817F7" w:rsidRDefault="00573DD2" w:rsidP="00F10454">
            <w:pPr>
              <w:pStyle w:val="aff2"/>
            </w:pPr>
            <w:r w:rsidRPr="006817F7">
              <w:t>5</w:t>
            </w:r>
            <w:r w:rsidR="006817F7" w:rsidRPr="006817F7">
              <w:t xml:space="preserve"> </w:t>
            </w:r>
          </w:p>
        </w:tc>
        <w:tc>
          <w:tcPr>
            <w:tcW w:w="1215" w:type="dxa"/>
            <w:shd w:val="clear" w:color="auto" w:fill="auto"/>
            <w:vAlign w:val="center"/>
          </w:tcPr>
          <w:p w:rsidR="00573DD2" w:rsidRPr="006817F7" w:rsidRDefault="00573DD2" w:rsidP="00F10454">
            <w:pPr>
              <w:pStyle w:val="aff2"/>
            </w:pPr>
            <w:r w:rsidRPr="006817F7">
              <w:t>6</w:t>
            </w:r>
            <w:r w:rsidR="006817F7" w:rsidRPr="006817F7">
              <w:t xml:space="preserve"> </w:t>
            </w:r>
          </w:p>
        </w:tc>
      </w:tr>
      <w:tr w:rsidR="00573DD2" w:rsidRPr="006817F7" w:rsidTr="00963F5C">
        <w:trPr>
          <w:trHeight w:val="840"/>
          <w:jc w:val="center"/>
        </w:trPr>
        <w:tc>
          <w:tcPr>
            <w:tcW w:w="3240" w:type="dxa"/>
            <w:shd w:val="clear" w:color="auto" w:fill="auto"/>
            <w:vAlign w:val="center"/>
          </w:tcPr>
          <w:p w:rsidR="00573DD2" w:rsidRPr="006817F7" w:rsidRDefault="00573DD2" w:rsidP="00F10454">
            <w:pPr>
              <w:pStyle w:val="aff2"/>
            </w:pPr>
            <w:r w:rsidRPr="006817F7">
              <w:t>Штрафы, пени</w:t>
            </w:r>
            <w:r w:rsidR="006817F7" w:rsidRPr="006817F7">
              <w:t xml:space="preserve"> </w:t>
            </w:r>
            <w:r w:rsidRPr="006817F7">
              <w:t>и</w:t>
            </w:r>
            <w:r w:rsidR="006817F7">
              <w:t xml:space="preserve"> </w:t>
            </w:r>
            <w:r w:rsidRPr="006817F7">
              <w:t>неустойки,</w:t>
            </w:r>
            <w:r w:rsidR="006817F7" w:rsidRPr="006817F7">
              <w:t xml:space="preserve"> </w:t>
            </w:r>
            <w:r w:rsidRPr="006817F7">
              <w:t>признанные</w:t>
            </w:r>
            <w:r w:rsidR="006817F7">
              <w:t xml:space="preserve"> </w:t>
            </w:r>
            <w:r w:rsidRPr="006817F7">
              <w:t>или по которым получены</w:t>
            </w:r>
            <w:r w:rsidR="006817F7">
              <w:t xml:space="preserve"> </w:t>
            </w:r>
            <w:r w:rsidRPr="006817F7">
              <w:t>решения</w:t>
            </w:r>
            <w:r w:rsidR="006817F7" w:rsidRPr="006817F7">
              <w:t xml:space="preserve"> </w:t>
            </w:r>
            <w:r w:rsidRPr="006817F7">
              <w:t>суда</w:t>
            </w:r>
            <w:r w:rsidR="006817F7">
              <w:t xml:space="preserve"> (</w:t>
            </w:r>
            <w:r w:rsidRPr="006817F7">
              <w:t>арбитражного</w:t>
            </w:r>
            <w:r w:rsidR="006817F7" w:rsidRPr="006817F7">
              <w:t xml:space="preserve"> </w:t>
            </w:r>
            <w:r w:rsidRPr="006817F7">
              <w:t>суда</w:t>
            </w:r>
            <w:r w:rsidR="006817F7" w:rsidRPr="006817F7">
              <w:t xml:space="preserve"> </w:t>
            </w:r>
            <w:r w:rsidRPr="006817F7">
              <w:t>об</w:t>
            </w:r>
            <w:r w:rsidR="006817F7">
              <w:t xml:space="preserve"> </w:t>
            </w:r>
            <w:r w:rsidRPr="006817F7">
              <w:t>их взыскании</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210</w:t>
            </w:r>
          </w:p>
        </w:tc>
        <w:tc>
          <w:tcPr>
            <w:tcW w:w="1080" w:type="dxa"/>
            <w:shd w:val="clear" w:color="auto" w:fill="auto"/>
            <w:vAlign w:val="center"/>
          </w:tcPr>
          <w:p w:rsidR="00573DD2" w:rsidRPr="006817F7" w:rsidRDefault="00573DD2" w:rsidP="00F10454">
            <w:pPr>
              <w:pStyle w:val="aff2"/>
            </w:pPr>
            <w:r w:rsidRPr="006817F7">
              <w:t>-</w:t>
            </w:r>
          </w:p>
        </w:tc>
        <w:tc>
          <w:tcPr>
            <w:tcW w:w="945" w:type="dxa"/>
            <w:shd w:val="clear" w:color="auto" w:fill="auto"/>
            <w:vAlign w:val="center"/>
          </w:tcPr>
          <w:p w:rsidR="00573DD2" w:rsidRPr="006817F7" w:rsidRDefault="00573DD2" w:rsidP="00F10454">
            <w:pPr>
              <w:pStyle w:val="aff2"/>
            </w:pPr>
            <w:r w:rsidRPr="006817F7">
              <w:t>32</w:t>
            </w:r>
          </w:p>
        </w:tc>
        <w:tc>
          <w:tcPr>
            <w:tcW w:w="1350" w:type="dxa"/>
            <w:shd w:val="clear" w:color="auto" w:fill="auto"/>
            <w:vAlign w:val="center"/>
          </w:tcPr>
          <w:p w:rsidR="00573DD2" w:rsidRPr="006817F7" w:rsidRDefault="00573DD2" w:rsidP="00F10454">
            <w:pPr>
              <w:pStyle w:val="aff2"/>
            </w:pPr>
            <w:r w:rsidRPr="006817F7">
              <w:t>-</w:t>
            </w:r>
          </w:p>
        </w:tc>
        <w:tc>
          <w:tcPr>
            <w:tcW w:w="121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60"/>
          <w:jc w:val="center"/>
        </w:trPr>
        <w:tc>
          <w:tcPr>
            <w:tcW w:w="3240" w:type="dxa"/>
            <w:shd w:val="clear" w:color="auto" w:fill="auto"/>
            <w:vAlign w:val="center"/>
          </w:tcPr>
          <w:p w:rsidR="00573DD2" w:rsidRPr="006817F7" w:rsidRDefault="00573DD2" w:rsidP="00F10454">
            <w:pPr>
              <w:pStyle w:val="aff2"/>
            </w:pPr>
            <w:r w:rsidRPr="006817F7">
              <w:t>Прибыль</w:t>
            </w:r>
            <w:r w:rsidR="006817F7">
              <w:t xml:space="preserve"> (</w:t>
            </w:r>
            <w:r w:rsidRPr="006817F7">
              <w:t>убыток</w:t>
            </w:r>
            <w:r w:rsidR="006817F7" w:rsidRPr="006817F7">
              <w:t>)</w:t>
            </w:r>
            <w:r w:rsidR="006817F7">
              <w:t xml:space="preserve"> </w:t>
            </w:r>
            <w:r w:rsidRPr="006817F7">
              <w:t>прошлых лет</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220</w:t>
            </w:r>
          </w:p>
        </w:tc>
        <w:tc>
          <w:tcPr>
            <w:tcW w:w="1080" w:type="dxa"/>
            <w:shd w:val="clear" w:color="auto" w:fill="auto"/>
            <w:vAlign w:val="center"/>
          </w:tcPr>
          <w:p w:rsidR="00573DD2" w:rsidRPr="006817F7" w:rsidRDefault="00573DD2" w:rsidP="00F10454">
            <w:pPr>
              <w:pStyle w:val="aff2"/>
            </w:pPr>
            <w:r w:rsidRPr="006817F7">
              <w:t>-</w:t>
            </w:r>
          </w:p>
        </w:tc>
        <w:tc>
          <w:tcPr>
            <w:tcW w:w="94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1</w:t>
            </w:r>
          </w:p>
        </w:tc>
        <w:tc>
          <w:tcPr>
            <w:tcW w:w="1215" w:type="dxa"/>
            <w:shd w:val="clear" w:color="auto" w:fill="auto"/>
            <w:vAlign w:val="center"/>
          </w:tcPr>
          <w:p w:rsidR="00573DD2" w:rsidRPr="006817F7" w:rsidRDefault="00573DD2" w:rsidP="00F10454">
            <w:pPr>
              <w:pStyle w:val="aff2"/>
            </w:pPr>
            <w:r w:rsidRPr="006817F7">
              <w:t>27</w:t>
            </w:r>
          </w:p>
        </w:tc>
      </w:tr>
      <w:tr w:rsidR="00573DD2" w:rsidRPr="006817F7" w:rsidTr="00963F5C">
        <w:trPr>
          <w:trHeight w:val="840"/>
          <w:jc w:val="center"/>
        </w:trPr>
        <w:tc>
          <w:tcPr>
            <w:tcW w:w="3240" w:type="dxa"/>
            <w:shd w:val="clear" w:color="auto" w:fill="auto"/>
            <w:vAlign w:val="center"/>
          </w:tcPr>
          <w:p w:rsidR="00573DD2" w:rsidRPr="006817F7" w:rsidRDefault="00573DD2" w:rsidP="00F10454">
            <w:pPr>
              <w:pStyle w:val="aff2"/>
            </w:pPr>
            <w:r w:rsidRPr="006817F7">
              <w:t>Возмещение</w:t>
            </w:r>
            <w:r w:rsidR="006817F7" w:rsidRPr="006817F7">
              <w:t xml:space="preserve"> </w:t>
            </w:r>
            <w:r w:rsidRPr="006817F7">
              <w:t>убытков</w:t>
            </w:r>
            <w:r w:rsidR="006817F7">
              <w:t xml:space="preserve">, </w:t>
            </w:r>
            <w:r w:rsidRPr="006817F7">
              <w:t>причиненных</w:t>
            </w:r>
            <w:r w:rsidR="006817F7">
              <w:t xml:space="preserve"> </w:t>
            </w:r>
            <w:r w:rsidRPr="006817F7">
              <w:t>неисполнением</w:t>
            </w:r>
            <w:r w:rsidR="006817F7" w:rsidRPr="006817F7">
              <w:t xml:space="preserve"> </w:t>
            </w:r>
            <w:r w:rsidRPr="006817F7">
              <w:t>или</w:t>
            </w:r>
            <w:r w:rsidR="006817F7">
              <w:t xml:space="preserve"> </w:t>
            </w:r>
            <w:r w:rsidRPr="006817F7">
              <w:t>ненадлежащим</w:t>
            </w:r>
            <w:r w:rsidR="006817F7">
              <w:t xml:space="preserve"> </w:t>
            </w:r>
            <w:r w:rsidRPr="006817F7">
              <w:t>исполнением</w:t>
            </w:r>
            <w:r w:rsidR="006817F7">
              <w:t xml:space="preserve"> </w:t>
            </w:r>
            <w:r w:rsidRPr="006817F7">
              <w:t>обязательств</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230</w:t>
            </w:r>
          </w:p>
        </w:tc>
        <w:tc>
          <w:tcPr>
            <w:tcW w:w="1080" w:type="dxa"/>
            <w:shd w:val="clear" w:color="auto" w:fill="auto"/>
            <w:vAlign w:val="center"/>
          </w:tcPr>
          <w:p w:rsidR="00573DD2" w:rsidRPr="006817F7" w:rsidRDefault="00573DD2" w:rsidP="00F10454">
            <w:pPr>
              <w:pStyle w:val="aff2"/>
            </w:pPr>
            <w:r w:rsidRPr="006817F7">
              <w:t>-</w:t>
            </w:r>
          </w:p>
        </w:tc>
        <w:tc>
          <w:tcPr>
            <w:tcW w:w="94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c>
          <w:tcPr>
            <w:tcW w:w="121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480"/>
          <w:jc w:val="center"/>
        </w:trPr>
        <w:tc>
          <w:tcPr>
            <w:tcW w:w="3240" w:type="dxa"/>
            <w:shd w:val="clear" w:color="auto" w:fill="auto"/>
            <w:vAlign w:val="center"/>
          </w:tcPr>
          <w:p w:rsidR="00573DD2" w:rsidRPr="006817F7" w:rsidRDefault="00573DD2" w:rsidP="00F10454">
            <w:pPr>
              <w:pStyle w:val="aff2"/>
            </w:pPr>
            <w:r w:rsidRPr="006817F7">
              <w:t>Курсовые разницы</w:t>
            </w:r>
            <w:r w:rsidR="006817F7" w:rsidRPr="006817F7">
              <w:t xml:space="preserve"> </w:t>
            </w:r>
            <w:r w:rsidRPr="006817F7">
              <w:t>по</w:t>
            </w:r>
            <w:r w:rsidR="006817F7">
              <w:t xml:space="preserve"> </w:t>
            </w:r>
            <w:r w:rsidRPr="006817F7">
              <w:t>операциям в иностранной</w:t>
            </w:r>
            <w:r w:rsidR="006817F7">
              <w:t xml:space="preserve"> </w:t>
            </w:r>
            <w:r w:rsidRPr="006817F7">
              <w:t>валюте</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240</w:t>
            </w:r>
          </w:p>
        </w:tc>
        <w:tc>
          <w:tcPr>
            <w:tcW w:w="1080" w:type="dxa"/>
            <w:shd w:val="clear" w:color="auto" w:fill="auto"/>
            <w:vAlign w:val="center"/>
          </w:tcPr>
          <w:p w:rsidR="00573DD2" w:rsidRPr="006817F7" w:rsidRDefault="00573DD2" w:rsidP="00F10454">
            <w:pPr>
              <w:pStyle w:val="aff2"/>
            </w:pPr>
            <w:r w:rsidRPr="006817F7">
              <w:t>-</w:t>
            </w:r>
          </w:p>
        </w:tc>
        <w:tc>
          <w:tcPr>
            <w:tcW w:w="94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c>
          <w:tcPr>
            <w:tcW w:w="121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360"/>
          <w:jc w:val="center"/>
        </w:trPr>
        <w:tc>
          <w:tcPr>
            <w:tcW w:w="3240" w:type="dxa"/>
            <w:shd w:val="clear" w:color="auto" w:fill="auto"/>
            <w:vAlign w:val="center"/>
          </w:tcPr>
          <w:p w:rsidR="00573DD2" w:rsidRPr="006817F7" w:rsidRDefault="00573DD2" w:rsidP="00F10454">
            <w:pPr>
              <w:pStyle w:val="aff2"/>
            </w:pPr>
            <w:r w:rsidRPr="006817F7">
              <w:t>Отчисления в</w:t>
            </w:r>
            <w:r w:rsidR="006817F7" w:rsidRPr="006817F7">
              <w:t xml:space="preserve"> </w:t>
            </w:r>
            <w:r w:rsidRPr="006817F7">
              <w:t>оценочные</w:t>
            </w:r>
            <w:r w:rsidR="006817F7">
              <w:t xml:space="preserve"> </w:t>
            </w:r>
            <w:r w:rsidRPr="006817F7">
              <w:t>резервы</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250</w:t>
            </w:r>
          </w:p>
        </w:tc>
        <w:tc>
          <w:tcPr>
            <w:tcW w:w="1080" w:type="dxa"/>
            <w:shd w:val="clear" w:color="auto" w:fill="auto"/>
            <w:vAlign w:val="center"/>
          </w:tcPr>
          <w:p w:rsidR="00573DD2" w:rsidRPr="006817F7" w:rsidRDefault="006817F7" w:rsidP="00F10454">
            <w:pPr>
              <w:pStyle w:val="aff2"/>
            </w:pPr>
            <w:r>
              <w:t xml:space="preserve"> </w:t>
            </w:r>
            <w:r w:rsidR="00573DD2" w:rsidRPr="006817F7">
              <w:t>Х</w:t>
            </w:r>
          </w:p>
        </w:tc>
        <w:tc>
          <w:tcPr>
            <w:tcW w:w="94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6817F7" w:rsidP="00F10454">
            <w:pPr>
              <w:pStyle w:val="aff2"/>
            </w:pPr>
            <w:r>
              <w:t xml:space="preserve"> </w:t>
            </w:r>
            <w:r w:rsidR="00573DD2" w:rsidRPr="006817F7">
              <w:t>Х</w:t>
            </w:r>
          </w:p>
        </w:tc>
        <w:tc>
          <w:tcPr>
            <w:tcW w:w="1215" w:type="dxa"/>
            <w:shd w:val="clear" w:color="auto" w:fill="auto"/>
            <w:vAlign w:val="center"/>
          </w:tcPr>
          <w:p w:rsidR="00573DD2" w:rsidRPr="006817F7" w:rsidRDefault="00573DD2" w:rsidP="00F10454">
            <w:pPr>
              <w:pStyle w:val="aff2"/>
            </w:pPr>
            <w:r w:rsidRPr="006817F7">
              <w:t>-</w:t>
            </w:r>
          </w:p>
        </w:tc>
      </w:tr>
      <w:tr w:rsidR="00573DD2" w:rsidRPr="006817F7" w:rsidTr="00963F5C">
        <w:trPr>
          <w:trHeight w:val="720"/>
          <w:jc w:val="center"/>
        </w:trPr>
        <w:tc>
          <w:tcPr>
            <w:tcW w:w="3240" w:type="dxa"/>
            <w:shd w:val="clear" w:color="auto" w:fill="auto"/>
            <w:vAlign w:val="center"/>
          </w:tcPr>
          <w:p w:rsidR="00573DD2" w:rsidRPr="006817F7" w:rsidRDefault="00573DD2" w:rsidP="00F10454">
            <w:pPr>
              <w:pStyle w:val="aff2"/>
            </w:pPr>
            <w:r w:rsidRPr="006817F7">
              <w:t>Списание дебиторских</w:t>
            </w:r>
            <w:r w:rsidR="006817F7" w:rsidRPr="006817F7">
              <w:t xml:space="preserve"> </w:t>
            </w:r>
            <w:r w:rsidRPr="006817F7">
              <w:t>и</w:t>
            </w:r>
            <w:r w:rsidR="006817F7">
              <w:t xml:space="preserve"> </w:t>
            </w:r>
            <w:r w:rsidRPr="006817F7">
              <w:t>кредиторских</w:t>
            </w:r>
            <w:r w:rsidR="006817F7">
              <w:t xml:space="preserve"> </w:t>
            </w:r>
            <w:r w:rsidRPr="006817F7">
              <w:t>задолженностей,</w:t>
            </w:r>
            <w:r w:rsidR="006817F7" w:rsidRPr="006817F7">
              <w:t xml:space="preserve"> </w:t>
            </w:r>
            <w:r w:rsidRPr="006817F7">
              <w:t>по</w:t>
            </w:r>
            <w:r w:rsidR="006817F7">
              <w:t xml:space="preserve"> </w:t>
            </w:r>
            <w:r w:rsidRPr="006817F7">
              <w:t>которым истек</w:t>
            </w:r>
            <w:r w:rsidR="006817F7" w:rsidRPr="006817F7">
              <w:t xml:space="preserve"> </w:t>
            </w:r>
            <w:r w:rsidRPr="006817F7">
              <w:t>срок</w:t>
            </w:r>
            <w:r w:rsidR="006817F7">
              <w:t xml:space="preserve"> </w:t>
            </w:r>
            <w:r w:rsidRPr="006817F7">
              <w:t>исковой давности</w:t>
            </w:r>
            <w:r w:rsidR="006817F7" w:rsidRPr="006817F7">
              <w:t xml:space="preserve"> </w:t>
            </w:r>
          </w:p>
        </w:tc>
        <w:tc>
          <w:tcPr>
            <w:tcW w:w="945" w:type="dxa"/>
            <w:shd w:val="clear" w:color="auto" w:fill="auto"/>
            <w:vAlign w:val="center"/>
          </w:tcPr>
          <w:p w:rsidR="00573DD2" w:rsidRPr="006817F7" w:rsidRDefault="00573DD2" w:rsidP="00F10454">
            <w:pPr>
              <w:pStyle w:val="aff2"/>
            </w:pPr>
            <w:r w:rsidRPr="006817F7">
              <w:t>260</w:t>
            </w:r>
          </w:p>
        </w:tc>
        <w:tc>
          <w:tcPr>
            <w:tcW w:w="1080" w:type="dxa"/>
            <w:shd w:val="clear" w:color="auto" w:fill="auto"/>
            <w:vAlign w:val="center"/>
          </w:tcPr>
          <w:p w:rsidR="00573DD2" w:rsidRPr="006817F7" w:rsidRDefault="00573DD2" w:rsidP="00F10454">
            <w:pPr>
              <w:pStyle w:val="aff2"/>
            </w:pPr>
            <w:r w:rsidRPr="006817F7">
              <w:t>32</w:t>
            </w:r>
          </w:p>
        </w:tc>
        <w:tc>
          <w:tcPr>
            <w:tcW w:w="945" w:type="dxa"/>
            <w:shd w:val="clear" w:color="auto" w:fill="auto"/>
            <w:vAlign w:val="center"/>
          </w:tcPr>
          <w:p w:rsidR="00573DD2" w:rsidRPr="006817F7" w:rsidRDefault="00573DD2" w:rsidP="00F10454">
            <w:pPr>
              <w:pStyle w:val="aff2"/>
            </w:pPr>
            <w:r w:rsidRPr="006817F7">
              <w:t>50</w:t>
            </w:r>
          </w:p>
        </w:tc>
        <w:tc>
          <w:tcPr>
            <w:tcW w:w="1350" w:type="dxa"/>
            <w:shd w:val="clear" w:color="auto" w:fill="auto"/>
            <w:vAlign w:val="center"/>
          </w:tcPr>
          <w:p w:rsidR="00573DD2" w:rsidRPr="006817F7" w:rsidRDefault="00573DD2" w:rsidP="00F10454">
            <w:pPr>
              <w:pStyle w:val="aff2"/>
            </w:pPr>
            <w:r w:rsidRPr="006817F7">
              <w:t>-</w:t>
            </w:r>
          </w:p>
        </w:tc>
        <w:tc>
          <w:tcPr>
            <w:tcW w:w="1215" w:type="dxa"/>
            <w:shd w:val="clear" w:color="auto" w:fill="auto"/>
            <w:vAlign w:val="center"/>
          </w:tcPr>
          <w:p w:rsidR="00573DD2" w:rsidRPr="006817F7" w:rsidRDefault="00573DD2" w:rsidP="00F10454">
            <w:pPr>
              <w:pStyle w:val="aff2"/>
            </w:pPr>
            <w:r w:rsidRPr="006817F7">
              <w:t>3</w:t>
            </w:r>
          </w:p>
        </w:tc>
      </w:tr>
      <w:tr w:rsidR="00573DD2" w:rsidRPr="006817F7" w:rsidTr="00963F5C">
        <w:trPr>
          <w:trHeight w:val="240"/>
          <w:jc w:val="center"/>
        </w:trPr>
        <w:tc>
          <w:tcPr>
            <w:tcW w:w="3240" w:type="dxa"/>
            <w:shd w:val="clear" w:color="auto" w:fill="auto"/>
            <w:vAlign w:val="center"/>
          </w:tcPr>
          <w:p w:rsidR="00573DD2" w:rsidRPr="006817F7" w:rsidRDefault="00573DD2" w:rsidP="00F10454">
            <w:pPr>
              <w:pStyle w:val="aff2"/>
            </w:pPr>
          </w:p>
        </w:tc>
        <w:tc>
          <w:tcPr>
            <w:tcW w:w="945" w:type="dxa"/>
            <w:shd w:val="clear" w:color="auto" w:fill="auto"/>
            <w:vAlign w:val="center"/>
          </w:tcPr>
          <w:p w:rsidR="00573DD2" w:rsidRPr="006817F7" w:rsidRDefault="00573DD2" w:rsidP="00F10454">
            <w:pPr>
              <w:pStyle w:val="aff2"/>
            </w:pPr>
            <w:r w:rsidRPr="006817F7">
              <w:t>270</w:t>
            </w:r>
          </w:p>
        </w:tc>
        <w:tc>
          <w:tcPr>
            <w:tcW w:w="1080" w:type="dxa"/>
            <w:shd w:val="clear" w:color="auto" w:fill="auto"/>
            <w:vAlign w:val="center"/>
          </w:tcPr>
          <w:p w:rsidR="00573DD2" w:rsidRPr="006817F7" w:rsidRDefault="00573DD2" w:rsidP="00F10454">
            <w:pPr>
              <w:pStyle w:val="aff2"/>
            </w:pPr>
            <w:r w:rsidRPr="006817F7">
              <w:t>-</w:t>
            </w:r>
          </w:p>
        </w:tc>
        <w:tc>
          <w:tcPr>
            <w:tcW w:w="945" w:type="dxa"/>
            <w:shd w:val="clear" w:color="auto" w:fill="auto"/>
            <w:vAlign w:val="center"/>
          </w:tcPr>
          <w:p w:rsidR="00573DD2" w:rsidRPr="006817F7" w:rsidRDefault="00573DD2" w:rsidP="00F10454">
            <w:pPr>
              <w:pStyle w:val="aff2"/>
            </w:pPr>
            <w:r w:rsidRPr="006817F7">
              <w:t>-</w:t>
            </w:r>
          </w:p>
        </w:tc>
        <w:tc>
          <w:tcPr>
            <w:tcW w:w="1350" w:type="dxa"/>
            <w:shd w:val="clear" w:color="auto" w:fill="auto"/>
            <w:vAlign w:val="center"/>
          </w:tcPr>
          <w:p w:rsidR="00573DD2" w:rsidRPr="006817F7" w:rsidRDefault="00573DD2" w:rsidP="00F10454">
            <w:pPr>
              <w:pStyle w:val="aff2"/>
            </w:pPr>
            <w:r w:rsidRPr="006817F7">
              <w:t>-</w:t>
            </w:r>
          </w:p>
        </w:tc>
        <w:tc>
          <w:tcPr>
            <w:tcW w:w="1215" w:type="dxa"/>
            <w:shd w:val="clear" w:color="auto" w:fill="auto"/>
            <w:vAlign w:val="center"/>
          </w:tcPr>
          <w:p w:rsidR="00573DD2" w:rsidRPr="006817F7" w:rsidRDefault="00573DD2" w:rsidP="00F10454">
            <w:pPr>
              <w:pStyle w:val="aff2"/>
            </w:pPr>
            <w:r w:rsidRPr="006817F7">
              <w:t>-</w:t>
            </w:r>
          </w:p>
        </w:tc>
      </w:tr>
    </w:tbl>
    <w:p w:rsidR="00573DD2" w:rsidRPr="006817F7" w:rsidRDefault="00573DD2" w:rsidP="00D3088D">
      <w:pPr>
        <w:widowControl w:val="0"/>
        <w:autoSpaceDE w:val="0"/>
        <w:autoSpaceDN w:val="0"/>
        <w:adjustRightInd w:val="0"/>
        <w:ind w:firstLine="709"/>
      </w:pPr>
    </w:p>
    <w:p w:rsidR="006817F7" w:rsidRDefault="00573DD2" w:rsidP="00D3088D">
      <w:pPr>
        <w:widowControl w:val="0"/>
        <w:autoSpaceDE w:val="0"/>
        <w:autoSpaceDN w:val="0"/>
        <w:adjustRightInd w:val="0"/>
        <w:ind w:firstLine="709"/>
      </w:pPr>
      <w:r w:rsidRPr="006817F7">
        <w:t>Руководитель _________ ____________ Главный бухгалтер _________ ____________</w:t>
      </w:r>
    </w:p>
    <w:p w:rsidR="006817F7" w:rsidRPr="006817F7" w:rsidRDefault="006817F7" w:rsidP="00D3088D">
      <w:pPr>
        <w:widowControl w:val="0"/>
        <w:autoSpaceDE w:val="0"/>
        <w:autoSpaceDN w:val="0"/>
        <w:adjustRightInd w:val="0"/>
        <w:ind w:firstLine="709"/>
      </w:pPr>
      <w:r>
        <w:t>(</w:t>
      </w:r>
      <w:r w:rsidR="00573DD2" w:rsidRPr="006817F7">
        <w:t>подпись</w:t>
      </w:r>
      <w:r w:rsidRPr="006817F7">
        <w:t>)</w:t>
      </w:r>
      <w:r>
        <w:t xml:space="preserve"> (</w:t>
      </w:r>
      <w:r w:rsidR="00573DD2" w:rsidRPr="006817F7">
        <w:t>расшифровка</w:t>
      </w:r>
      <w:r>
        <w:t xml:space="preserve"> (</w:t>
      </w:r>
      <w:r w:rsidR="00573DD2" w:rsidRPr="006817F7">
        <w:t>подпись</w:t>
      </w:r>
      <w:r w:rsidRPr="006817F7">
        <w:t>)</w:t>
      </w:r>
      <w:r>
        <w:t xml:space="preserve"> (</w:t>
      </w:r>
      <w:r w:rsidR="00573DD2" w:rsidRPr="006817F7">
        <w:t>расшифровка</w:t>
      </w:r>
    </w:p>
    <w:p w:rsidR="006817F7" w:rsidRDefault="00573DD2" w:rsidP="00D3088D">
      <w:pPr>
        <w:widowControl w:val="0"/>
        <w:autoSpaceDE w:val="0"/>
        <w:autoSpaceDN w:val="0"/>
        <w:adjustRightInd w:val="0"/>
        <w:ind w:firstLine="709"/>
      </w:pPr>
      <w:r w:rsidRPr="006817F7">
        <w:t>подписи</w:t>
      </w:r>
      <w:r w:rsidR="006817F7" w:rsidRPr="006817F7">
        <w:t xml:space="preserve">) </w:t>
      </w:r>
      <w:r w:rsidRPr="006817F7">
        <w:t>подписи</w:t>
      </w:r>
      <w:r w:rsidR="006817F7" w:rsidRPr="006817F7">
        <w:t>)</w:t>
      </w:r>
    </w:p>
    <w:p w:rsidR="006817F7" w:rsidRDefault="006817F7" w:rsidP="006A55C9">
      <w:pPr>
        <w:widowControl w:val="0"/>
        <w:autoSpaceDE w:val="0"/>
        <w:autoSpaceDN w:val="0"/>
        <w:adjustRightInd w:val="0"/>
        <w:ind w:firstLine="709"/>
      </w:pPr>
      <w:r>
        <w:t>"</w:t>
      </w:r>
      <w:r w:rsidR="00573DD2" w:rsidRPr="006817F7">
        <w:t>__</w:t>
      </w:r>
      <w:r>
        <w:t xml:space="preserve">" </w:t>
      </w:r>
      <w:r w:rsidR="00573DD2" w:rsidRPr="006817F7">
        <w:t>_____________ 200_ г</w:t>
      </w:r>
      <w:r w:rsidRPr="006817F7">
        <w:t>.</w:t>
      </w:r>
    </w:p>
    <w:p w:rsidR="00573DD2" w:rsidRDefault="00F10454" w:rsidP="00F10454">
      <w:pPr>
        <w:pStyle w:val="aff1"/>
      </w:pPr>
      <w:r>
        <w:br w:type="page"/>
      </w:r>
      <w:r w:rsidRPr="006817F7">
        <w:t xml:space="preserve">Приложение </w:t>
      </w:r>
      <w:r w:rsidR="00573DD2" w:rsidRPr="006817F7">
        <w:t>В</w:t>
      </w:r>
    </w:p>
    <w:p w:rsidR="00F10454" w:rsidRPr="006817F7" w:rsidRDefault="00F10454" w:rsidP="00F10454">
      <w:pPr>
        <w:pStyle w:val="aff1"/>
      </w:pPr>
    </w:p>
    <w:p w:rsidR="006817F7" w:rsidRDefault="00573DD2" w:rsidP="00D3088D">
      <w:pPr>
        <w:widowControl w:val="0"/>
        <w:autoSpaceDE w:val="0"/>
        <w:autoSpaceDN w:val="0"/>
        <w:adjustRightInd w:val="0"/>
        <w:ind w:firstLine="709"/>
      </w:pPr>
      <w:r w:rsidRPr="006817F7">
        <w:t>БУХГАЛТЕРСКИЙ БАЛАНС ООО</w:t>
      </w:r>
      <w:r w:rsidR="006817F7">
        <w:t xml:space="preserve"> "</w:t>
      </w:r>
      <w:r w:rsidRPr="006817F7">
        <w:t>ДальПромТоргСервис</w:t>
      </w:r>
      <w:r w:rsidR="006817F7">
        <w:t>"</w:t>
      </w:r>
    </w:p>
    <w:p w:rsidR="006817F7" w:rsidRDefault="00573DD2" w:rsidP="00D3088D">
      <w:pPr>
        <w:widowControl w:val="0"/>
        <w:autoSpaceDE w:val="0"/>
        <w:autoSpaceDN w:val="0"/>
        <w:adjustRightInd w:val="0"/>
        <w:ind w:firstLine="709"/>
      </w:pPr>
      <w:r w:rsidRPr="006817F7">
        <w:t>на 31 декабря 2007г</w:t>
      </w:r>
      <w:r w:rsidR="006817F7" w:rsidRPr="006817F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33"/>
        <w:gridCol w:w="912"/>
        <w:gridCol w:w="39"/>
        <w:gridCol w:w="1311"/>
        <w:gridCol w:w="48"/>
        <w:gridCol w:w="1302"/>
        <w:gridCol w:w="57"/>
      </w:tblGrid>
      <w:tr w:rsidR="00573DD2" w:rsidRPr="006817F7" w:rsidTr="00963F5C">
        <w:trPr>
          <w:trHeight w:val="372"/>
          <w:jc w:val="center"/>
        </w:trPr>
        <w:tc>
          <w:tcPr>
            <w:tcW w:w="5163" w:type="dxa"/>
            <w:gridSpan w:val="2"/>
            <w:shd w:val="clear" w:color="auto" w:fill="auto"/>
            <w:vAlign w:val="center"/>
          </w:tcPr>
          <w:p w:rsidR="00573DD2" w:rsidRPr="006817F7" w:rsidRDefault="00573DD2" w:rsidP="00F10454">
            <w:pPr>
              <w:pStyle w:val="aff2"/>
            </w:pPr>
            <w:r w:rsidRPr="006817F7">
              <w:t>АКТИВ</w:t>
            </w:r>
          </w:p>
        </w:tc>
        <w:tc>
          <w:tcPr>
            <w:tcW w:w="951" w:type="dxa"/>
            <w:gridSpan w:val="2"/>
            <w:shd w:val="clear" w:color="auto" w:fill="auto"/>
            <w:vAlign w:val="center"/>
          </w:tcPr>
          <w:p w:rsidR="00573DD2" w:rsidRPr="006817F7" w:rsidRDefault="00573DD2" w:rsidP="00F10454">
            <w:pPr>
              <w:pStyle w:val="aff2"/>
            </w:pPr>
            <w:r w:rsidRPr="006817F7">
              <w:t>Код</w:t>
            </w:r>
            <w:r w:rsidR="006817F7">
              <w:t xml:space="preserve"> </w:t>
            </w:r>
            <w:r w:rsidRPr="006817F7">
              <w:t>пока</w:t>
            </w:r>
            <w:r w:rsidR="006817F7" w:rsidRPr="006817F7">
              <w:t xml:space="preserve"> -</w:t>
            </w:r>
            <w:r w:rsidR="006817F7">
              <w:t xml:space="preserve"> </w:t>
            </w:r>
            <w:r w:rsidRPr="006817F7">
              <w:t>зателя</w:t>
            </w:r>
          </w:p>
        </w:tc>
        <w:tc>
          <w:tcPr>
            <w:tcW w:w="1359" w:type="dxa"/>
            <w:gridSpan w:val="2"/>
            <w:shd w:val="clear" w:color="auto" w:fill="auto"/>
            <w:vAlign w:val="center"/>
          </w:tcPr>
          <w:p w:rsidR="00573DD2" w:rsidRPr="006817F7" w:rsidRDefault="00573DD2" w:rsidP="00F10454">
            <w:pPr>
              <w:pStyle w:val="aff2"/>
            </w:pPr>
            <w:r w:rsidRPr="006817F7">
              <w:t>На начало</w:t>
            </w:r>
            <w:r w:rsidR="006817F7">
              <w:t xml:space="preserve"> </w:t>
            </w:r>
            <w:r w:rsidRPr="006817F7">
              <w:t>отчетного</w:t>
            </w:r>
            <w:r w:rsidR="006817F7">
              <w:t xml:space="preserve"> </w:t>
            </w:r>
            <w:r w:rsidRPr="006817F7">
              <w:t>года</w:t>
            </w:r>
          </w:p>
        </w:tc>
        <w:tc>
          <w:tcPr>
            <w:tcW w:w="1359" w:type="dxa"/>
            <w:gridSpan w:val="2"/>
            <w:shd w:val="clear" w:color="auto" w:fill="auto"/>
            <w:vAlign w:val="center"/>
          </w:tcPr>
          <w:p w:rsidR="00573DD2" w:rsidRPr="006817F7" w:rsidRDefault="00573DD2" w:rsidP="00F10454">
            <w:pPr>
              <w:pStyle w:val="aff2"/>
            </w:pPr>
            <w:r w:rsidRPr="006817F7">
              <w:t>На конец</w:t>
            </w:r>
            <w:r w:rsidR="006817F7">
              <w:t xml:space="preserve"> </w:t>
            </w:r>
            <w:r w:rsidRPr="006817F7">
              <w:t>отчетного</w:t>
            </w:r>
            <w:r w:rsidR="006817F7">
              <w:t xml:space="preserve"> </w:t>
            </w:r>
            <w:r w:rsidRPr="006817F7">
              <w:t>периода</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1</w:t>
            </w:r>
          </w:p>
        </w:tc>
        <w:tc>
          <w:tcPr>
            <w:tcW w:w="951" w:type="dxa"/>
            <w:gridSpan w:val="2"/>
            <w:shd w:val="clear" w:color="auto" w:fill="auto"/>
            <w:vAlign w:val="center"/>
          </w:tcPr>
          <w:p w:rsidR="00573DD2" w:rsidRPr="006817F7" w:rsidRDefault="00573DD2" w:rsidP="00F10454">
            <w:pPr>
              <w:pStyle w:val="aff2"/>
            </w:pPr>
            <w:r w:rsidRPr="006817F7">
              <w:t>2</w:t>
            </w:r>
          </w:p>
        </w:tc>
        <w:tc>
          <w:tcPr>
            <w:tcW w:w="1359" w:type="dxa"/>
            <w:gridSpan w:val="2"/>
            <w:shd w:val="clear" w:color="auto" w:fill="auto"/>
            <w:vAlign w:val="center"/>
          </w:tcPr>
          <w:p w:rsidR="00573DD2" w:rsidRPr="006817F7" w:rsidRDefault="00573DD2" w:rsidP="00F10454">
            <w:pPr>
              <w:pStyle w:val="aff2"/>
            </w:pPr>
            <w:r w:rsidRPr="006817F7">
              <w:t>3</w:t>
            </w:r>
          </w:p>
        </w:tc>
        <w:tc>
          <w:tcPr>
            <w:tcW w:w="1359" w:type="dxa"/>
            <w:gridSpan w:val="2"/>
            <w:shd w:val="clear" w:color="auto" w:fill="auto"/>
            <w:vAlign w:val="center"/>
          </w:tcPr>
          <w:p w:rsidR="00573DD2" w:rsidRPr="006817F7" w:rsidRDefault="00573DD2" w:rsidP="00F10454">
            <w:pPr>
              <w:pStyle w:val="aff2"/>
            </w:pPr>
            <w:r w:rsidRPr="006817F7">
              <w:t>4</w:t>
            </w:r>
          </w:p>
        </w:tc>
      </w:tr>
      <w:tr w:rsidR="00573DD2" w:rsidRPr="006817F7" w:rsidTr="00963F5C">
        <w:trPr>
          <w:trHeight w:val="372"/>
          <w:jc w:val="center"/>
        </w:trPr>
        <w:tc>
          <w:tcPr>
            <w:tcW w:w="5163" w:type="dxa"/>
            <w:gridSpan w:val="2"/>
            <w:shd w:val="clear" w:color="auto" w:fill="auto"/>
            <w:vAlign w:val="center"/>
          </w:tcPr>
          <w:p w:rsidR="00573DD2" w:rsidRPr="006817F7" w:rsidRDefault="00573DD2" w:rsidP="00F10454">
            <w:pPr>
              <w:pStyle w:val="aff2"/>
            </w:pPr>
            <w:r w:rsidRPr="006817F7">
              <w:t>I</w:t>
            </w:r>
            <w:r w:rsidR="006817F7" w:rsidRPr="006817F7">
              <w:t xml:space="preserve">. </w:t>
            </w:r>
            <w:r w:rsidRPr="006817F7">
              <w:t>ВНЕОБОРОТНЫЕ АКТИВЫ</w:t>
            </w:r>
            <w:r w:rsidR="006817F7">
              <w:t xml:space="preserve">  </w:t>
            </w:r>
            <w:r w:rsidRPr="006817F7">
              <w:t>Нематериальные активы</w:t>
            </w:r>
            <w:r w:rsidR="006817F7" w:rsidRPr="006817F7">
              <w:t xml:space="preserve"> </w:t>
            </w:r>
          </w:p>
        </w:tc>
        <w:tc>
          <w:tcPr>
            <w:tcW w:w="951" w:type="dxa"/>
            <w:gridSpan w:val="2"/>
            <w:shd w:val="clear" w:color="auto" w:fill="auto"/>
            <w:vAlign w:val="center"/>
          </w:tcPr>
          <w:p w:rsidR="00573DD2" w:rsidRPr="006817F7" w:rsidRDefault="006817F7" w:rsidP="00F10454">
            <w:pPr>
              <w:pStyle w:val="aff2"/>
            </w:pPr>
            <w:r>
              <w:t xml:space="preserve"> </w:t>
            </w:r>
            <w:r w:rsidR="00573DD2" w:rsidRPr="006817F7">
              <w:t>110</w:t>
            </w:r>
            <w:r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135</w:t>
            </w:r>
          </w:p>
        </w:tc>
        <w:tc>
          <w:tcPr>
            <w:tcW w:w="1359" w:type="dxa"/>
            <w:gridSpan w:val="2"/>
            <w:shd w:val="clear" w:color="auto" w:fill="auto"/>
            <w:vAlign w:val="center"/>
          </w:tcPr>
          <w:p w:rsidR="00573DD2" w:rsidRPr="006817F7" w:rsidRDefault="00573DD2" w:rsidP="00F10454">
            <w:pPr>
              <w:pStyle w:val="aff2"/>
            </w:pPr>
            <w:r w:rsidRPr="006817F7">
              <w:t>135</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Основные средства</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120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20292</w:t>
            </w:r>
          </w:p>
        </w:tc>
        <w:tc>
          <w:tcPr>
            <w:tcW w:w="1359" w:type="dxa"/>
            <w:gridSpan w:val="2"/>
            <w:shd w:val="clear" w:color="auto" w:fill="auto"/>
            <w:vAlign w:val="center"/>
          </w:tcPr>
          <w:p w:rsidR="00573DD2" w:rsidRPr="006817F7" w:rsidRDefault="00573DD2" w:rsidP="00F10454">
            <w:pPr>
              <w:pStyle w:val="aff2"/>
            </w:pPr>
            <w:r w:rsidRPr="006817F7">
              <w:t>21131</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Незавершенное строительство</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130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7485</w:t>
            </w:r>
          </w:p>
        </w:tc>
        <w:tc>
          <w:tcPr>
            <w:tcW w:w="1359" w:type="dxa"/>
            <w:gridSpan w:val="2"/>
            <w:shd w:val="clear" w:color="auto" w:fill="auto"/>
            <w:vAlign w:val="center"/>
          </w:tcPr>
          <w:p w:rsidR="00573DD2" w:rsidRPr="006817F7" w:rsidRDefault="00573DD2" w:rsidP="00F10454">
            <w:pPr>
              <w:pStyle w:val="aff2"/>
            </w:pPr>
            <w:r w:rsidRPr="006817F7">
              <w:t>7254</w:t>
            </w:r>
          </w:p>
        </w:tc>
      </w:tr>
      <w:tr w:rsidR="00573DD2" w:rsidRPr="006817F7" w:rsidTr="00963F5C">
        <w:trPr>
          <w:trHeight w:val="279"/>
          <w:jc w:val="center"/>
        </w:trPr>
        <w:tc>
          <w:tcPr>
            <w:tcW w:w="5163" w:type="dxa"/>
            <w:gridSpan w:val="2"/>
            <w:shd w:val="clear" w:color="auto" w:fill="auto"/>
            <w:vAlign w:val="center"/>
          </w:tcPr>
          <w:p w:rsidR="00573DD2" w:rsidRPr="006817F7" w:rsidRDefault="00573DD2" w:rsidP="00F10454">
            <w:pPr>
              <w:pStyle w:val="aff2"/>
            </w:pPr>
            <w:r w:rsidRPr="006817F7">
              <w:t>Доходные</w:t>
            </w:r>
            <w:r w:rsidR="006817F7" w:rsidRPr="006817F7">
              <w:t xml:space="preserve"> </w:t>
            </w:r>
            <w:r w:rsidRPr="006817F7">
              <w:t>вложения</w:t>
            </w:r>
            <w:r w:rsidR="006817F7" w:rsidRPr="006817F7">
              <w:t xml:space="preserve"> </w:t>
            </w:r>
            <w:r w:rsidRPr="006817F7">
              <w:t>в</w:t>
            </w:r>
            <w:r w:rsidR="006817F7" w:rsidRPr="006817F7">
              <w:t xml:space="preserve"> </w:t>
            </w:r>
            <w:r w:rsidRPr="006817F7">
              <w:t>материальные</w:t>
            </w:r>
            <w:r w:rsidR="006817F7">
              <w:t xml:space="preserve"> </w:t>
            </w:r>
            <w:r w:rsidRPr="006817F7">
              <w:t>ценности</w:t>
            </w:r>
            <w:r w:rsidR="006817F7" w:rsidRPr="006817F7">
              <w:t xml:space="preserve"> </w:t>
            </w:r>
          </w:p>
        </w:tc>
        <w:tc>
          <w:tcPr>
            <w:tcW w:w="951" w:type="dxa"/>
            <w:gridSpan w:val="2"/>
            <w:shd w:val="clear" w:color="auto" w:fill="auto"/>
            <w:vAlign w:val="center"/>
          </w:tcPr>
          <w:p w:rsidR="00573DD2" w:rsidRPr="006817F7" w:rsidRDefault="006817F7" w:rsidP="00F10454">
            <w:pPr>
              <w:pStyle w:val="aff2"/>
            </w:pPr>
            <w:r>
              <w:t xml:space="preserve"> </w:t>
            </w:r>
            <w:r w:rsidR="00573DD2" w:rsidRPr="006817F7">
              <w:t>135</w:t>
            </w:r>
            <w:r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Долгосрочные финансовые вложения</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140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Отложенные налоговые активы</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145</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13</w:t>
            </w:r>
          </w:p>
        </w:tc>
        <w:tc>
          <w:tcPr>
            <w:tcW w:w="1359" w:type="dxa"/>
            <w:gridSpan w:val="2"/>
            <w:shd w:val="clear" w:color="auto" w:fill="auto"/>
            <w:vAlign w:val="center"/>
          </w:tcPr>
          <w:p w:rsidR="00573DD2" w:rsidRPr="006817F7" w:rsidRDefault="00573DD2" w:rsidP="00F10454">
            <w:pPr>
              <w:pStyle w:val="aff2"/>
            </w:pPr>
            <w:r w:rsidRPr="006817F7">
              <w:t>10</w:t>
            </w:r>
          </w:p>
        </w:tc>
      </w:tr>
      <w:tr w:rsidR="00573DD2" w:rsidRPr="006817F7" w:rsidTr="00963F5C">
        <w:trPr>
          <w:trHeight w:val="153"/>
          <w:jc w:val="center"/>
        </w:trPr>
        <w:tc>
          <w:tcPr>
            <w:tcW w:w="5163" w:type="dxa"/>
            <w:gridSpan w:val="2"/>
            <w:shd w:val="clear" w:color="auto" w:fill="auto"/>
            <w:vAlign w:val="center"/>
          </w:tcPr>
          <w:p w:rsidR="00573DD2" w:rsidRPr="006817F7" w:rsidRDefault="00573DD2" w:rsidP="00F10454">
            <w:pPr>
              <w:pStyle w:val="aff2"/>
            </w:pPr>
            <w:r w:rsidRPr="006817F7">
              <w:t>Прочие внеоборотные активы</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150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ИТОГО по разделу I</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190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27925</w:t>
            </w:r>
          </w:p>
        </w:tc>
        <w:tc>
          <w:tcPr>
            <w:tcW w:w="1359" w:type="dxa"/>
            <w:gridSpan w:val="2"/>
            <w:shd w:val="clear" w:color="auto" w:fill="auto"/>
            <w:vAlign w:val="center"/>
          </w:tcPr>
          <w:p w:rsidR="00573DD2" w:rsidRPr="006817F7" w:rsidRDefault="00573DD2" w:rsidP="00F10454">
            <w:pPr>
              <w:pStyle w:val="aff2"/>
            </w:pPr>
            <w:r w:rsidRPr="006817F7">
              <w:t>28530</w:t>
            </w:r>
          </w:p>
        </w:tc>
      </w:tr>
      <w:tr w:rsidR="00573DD2" w:rsidRPr="006817F7" w:rsidTr="00963F5C">
        <w:trPr>
          <w:trHeight w:val="372"/>
          <w:jc w:val="center"/>
        </w:trPr>
        <w:tc>
          <w:tcPr>
            <w:tcW w:w="5163" w:type="dxa"/>
            <w:gridSpan w:val="2"/>
            <w:shd w:val="clear" w:color="auto" w:fill="auto"/>
            <w:vAlign w:val="center"/>
          </w:tcPr>
          <w:p w:rsidR="00573DD2" w:rsidRPr="006817F7" w:rsidRDefault="00573DD2" w:rsidP="00F10454">
            <w:pPr>
              <w:pStyle w:val="aff2"/>
            </w:pPr>
            <w:r w:rsidRPr="006817F7">
              <w:t>II</w:t>
            </w:r>
            <w:r w:rsidR="006817F7" w:rsidRPr="006817F7">
              <w:t xml:space="preserve">. </w:t>
            </w:r>
            <w:r w:rsidRPr="006817F7">
              <w:t>ОБОРОТНЫЕ АКТИВЫ</w:t>
            </w:r>
            <w:r w:rsidR="006817F7">
              <w:t xml:space="preserve">  </w:t>
            </w:r>
            <w:r w:rsidRPr="006817F7">
              <w:t>Запасы</w:t>
            </w:r>
            <w:r w:rsidR="006817F7" w:rsidRPr="006817F7">
              <w:t xml:space="preserve"> </w:t>
            </w:r>
          </w:p>
        </w:tc>
        <w:tc>
          <w:tcPr>
            <w:tcW w:w="951" w:type="dxa"/>
            <w:gridSpan w:val="2"/>
            <w:shd w:val="clear" w:color="auto" w:fill="auto"/>
            <w:vAlign w:val="center"/>
          </w:tcPr>
          <w:p w:rsidR="00573DD2" w:rsidRPr="006817F7" w:rsidRDefault="006817F7" w:rsidP="00F10454">
            <w:pPr>
              <w:pStyle w:val="aff2"/>
            </w:pPr>
            <w:r>
              <w:t xml:space="preserve"> </w:t>
            </w:r>
            <w:r w:rsidR="00573DD2" w:rsidRPr="006817F7">
              <w:t>210</w:t>
            </w:r>
            <w:r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4454</w:t>
            </w:r>
          </w:p>
        </w:tc>
        <w:tc>
          <w:tcPr>
            <w:tcW w:w="1359" w:type="dxa"/>
            <w:gridSpan w:val="2"/>
            <w:shd w:val="clear" w:color="auto" w:fill="auto"/>
            <w:vAlign w:val="center"/>
          </w:tcPr>
          <w:p w:rsidR="00573DD2" w:rsidRPr="006817F7" w:rsidRDefault="00573DD2" w:rsidP="00F10454">
            <w:pPr>
              <w:pStyle w:val="aff2"/>
            </w:pPr>
            <w:r w:rsidRPr="006817F7">
              <w:t>6751</w:t>
            </w:r>
          </w:p>
        </w:tc>
      </w:tr>
      <w:tr w:rsidR="00573DD2" w:rsidRPr="006817F7" w:rsidTr="00963F5C">
        <w:trPr>
          <w:trHeight w:val="372"/>
          <w:jc w:val="center"/>
        </w:trPr>
        <w:tc>
          <w:tcPr>
            <w:tcW w:w="5163" w:type="dxa"/>
            <w:gridSpan w:val="2"/>
            <w:shd w:val="clear" w:color="auto" w:fill="auto"/>
            <w:vAlign w:val="center"/>
          </w:tcPr>
          <w:p w:rsidR="006817F7" w:rsidRDefault="00573DD2" w:rsidP="00F10454">
            <w:pPr>
              <w:pStyle w:val="aff2"/>
            </w:pPr>
            <w:r w:rsidRPr="006817F7">
              <w:t>в том числе</w:t>
            </w:r>
            <w:r w:rsidR="006817F7">
              <w:t>:</w:t>
            </w:r>
          </w:p>
          <w:p w:rsidR="00573DD2" w:rsidRPr="006817F7" w:rsidRDefault="00573DD2" w:rsidP="00F10454">
            <w:pPr>
              <w:pStyle w:val="aff2"/>
            </w:pPr>
            <w:r w:rsidRPr="006817F7">
              <w:t>сырье,</w:t>
            </w:r>
            <w:r w:rsidR="006817F7" w:rsidRPr="006817F7">
              <w:t xml:space="preserve"> </w:t>
            </w:r>
            <w:r w:rsidRPr="006817F7">
              <w:t>материалы</w:t>
            </w:r>
            <w:r w:rsidR="006817F7" w:rsidRPr="006817F7">
              <w:t xml:space="preserve"> </w:t>
            </w:r>
            <w:r w:rsidRPr="006817F7">
              <w:t>и</w:t>
            </w:r>
            <w:r w:rsidR="006817F7" w:rsidRPr="006817F7">
              <w:t xml:space="preserve"> </w:t>
            </w:r>
            <w:r w:rsidRPr="006817F7">
              <w:t>другие</w:t>
            </w:r>
            <w:r w:rsidR="006817F7">
              <w:t xml:space="preserve"> </w:t>
            </w:r>
            <w:r w:rsidRPr="006817F7">
              <w:t>аналогичные ценности</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211</w:t>
            </w:r>
          </w:p>
        </w:tc>
        <w:tc>
          <w:tcPr>
            <w:tcW w:w="1359" w:type="dxa"/>
            <w:gridSpan w:val="2"/>
            <w:shd w:val="clear" w:color="auto" w:fill="auto"/>
            <w:vAlign w:val="center"/>
          </w:tcPr>
          <w:p w:rsidR="00573DD2" w:rsidRPr="006817F7" w:rsidRDefault="00573DD2" w:rsidP="00F10454">
            <w:pPr>
              <w:pStyle w:val="aff2"/>
            </w:pPr>
            <w:r w:rsidRPr="006817F7">
              <w:t>3801</w:t>
            </w:r>
          </w:p>
        </w:tc>
        <w:tc>
          <w:tcPr>
            <w:tcW w:w="1359" w:type="dxa"/>
            <w:gridSpan w:val="2"/>
            <w:shd w:val="clear" w:color="auto" w:fill="auto"/>
            <w:vAlign w:val="center"/>
          </w:tcPr>
          <w:p w:rsidR="00573DD2" w:rsidRPr="006817F7" w:rsidRDefault="00573DD2" w:rsidP="00F10454">
            <w:pPr>
              <w:pStyle w:val="aff2"/>
            </w:pPr>
            <w:r w:rsidRPr="006817F7">
              <w:t>6037</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 xml:space="preserve">животные на выращивании и откорме </w:t>
            </w:r>
          </w:p>
        </w:tc>
        <w:tc>
          <w:tcPr>
            <w:tcW w:w="951" w:type="dxa"/>
            <w:gridSpan w:val="2"/>
            <w:shd w:val="clear" w:color="auto" w:fill="auto"/>
            <w:vAlign w:val="center"/>
          </w:tcPr>
          <w:p w:rsidR="00573DD2" w:rsidRPr="006817F7" w:rsidRDefault="00573DD2" w:rsidP="00F10454">
            <w:pPr>
              <w:pStyle w:val="aff2"/>
            </w:pP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279"/>
          <w:jc w:val="center"/>
        </w:trPr>
        <w:tc>
          <w:tcPr>
            <w:tcW w:w="5163" w:type="dxa"/>
            <w:gridSpan w:val="2"/>
            <w:shd w:val="clear" w:color="auto" w:fill="auto"/>
            <w:vAlign w:val="center"/>
          </w:tcPr>
          <w:p w:rsidR="00573DD2" w:rsidRPr="006817F7" w:rsidRDefault="00573DD2" w:rsidP="00F10454">
            <w:pPr>
              <w:pStyle w:val="aff2"/>
            </w:pPr>
            <w:r w:rsidRPr="006817F7">
              <w:t>затраты</w:t>
            </w:r>
            <w:r w:rsidR="006817F7" w:rsidRPr="006817F7">
              <w:t xml:space="preserve"> </w:t>
            </w:r>
            <w:r w:rsidRPr="006817F7">
              <w:t>в</w:t>
            </w:r>
            <w:r w:rsidR="006817F7" w:rsidRPr="006817F7">
              <w:t xml:space="preserve"> </w:t>
            </w:r>
            <w:r w:rsidRPr="006817F7">
              <w:t>незавершенном</w:t>
            </w:r>
            <w:r w:rsidR="006817F7">
              <w:t xml:space="preserve"> </w:t>
            </w:r>
            <w:r w:rsidRPr="006817F7">
              <w:t>производстве</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279"/>
          <w:jc w:val="center"/>
        </w:trPr>
        <w:tc>
          <w:tcPr>
            <w:tcW w:w="5163" w:type="dxa"/>
            <w:gridSpan w:val="2"/>
            <w:shd w:val="clear" w:color="auto" w:fill="auto"/>
            <w:vAlign w:val="center"/>
          </w:tcPr>
          <w:p w:rsidR="00573DD2" w:rsidRPr="006817F7" w:rsidRDefault="00573DD2" w:rsidP="00F10454">
            <w:pPr>
              <w:pStyle w:val="aff2"/>
            </w:pPr>
            <w:r w:rsidRPr="006817F7">
              <w:t>готовая продукция</w:t>
            </w:r>
            <w:r w:rsidR="006817F7" w:rsidRPr="006817F7">
              <w:t xml:space="preserve"> </w:t>
            </w:r>
            <w:r w:rsidRPr="006817F7">
              <w:t>и</w:t>
            </w:r>
            <w:r w:rsidR="006817F7" w:rsidRPr="006817F7">
              <w:t xml:space="preserve"> </w:t>
            </w:r>
            <w:r w:rsidRPr="006817F7">
              <w:t>товары</w:t>
            </w:r>
            <w:r w:rsidR="006817F7" w:rsidRPr="006817F7">
              <w:t xml:space="preserve"> </w:t>
            </w:r>
            <w:r w:rsidRPr="006817F7">
              <w:t>для</w:t>
            </w:r>
            <w:r w:rsidR="006817F7">
              <w:t xml:space="preserve"> </w:t>
            </w:r>
            <w:r w:rsidRPr="006817F7">
              <w:t>перепродажи</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товары отгруженные</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расходы будущих периодов</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216</w:t>
            </w:r>
          </w:p>
        </w:tc>
        <w:tc>
          <w:tcPr>
            <w:tcW w:w="1359" w:type="dxa"/>
            <w:gridSpan w:val="2"/>
            <w:shd w:val="clear" w:color="auto" w:fill="auto"/>
            <w:vAlign w:val="center"/>
          </w:tcPr>
          <w:p w:rsidR="00573DD2" w:rsidRPr="006817F7" w:rsidRDefault="00573DD2" w:rsidP="00F10454">
            <w:pPr>
              <w:pStyle w:val="aff2"/>
            </w:pPr>
            <w:r w:rsidRPr="006817F7">
              <w:t>334</w:t>
            </w:r>
          </w:p>
        </w:tc>
        <w:tc>
          <w:tcPr>
            <w:tcW w:w="1359" w:type="dxa"/>
            <w:gridSpan w:val="2"/>
            <w:shd w:val="clear" w:color="auto" w:fill="auto"/>
            <w:vAlign w:val="center"/>
          </w:tcPr>
          <w:p w:rsidR="00573DD2" w:rsidRPr="006817F7" w:rsidRDefault="00573DD2" w:rsidP="00F10454">
            <w:pPr>
              <w:pStyle w:val="aff2"/>
            </w:pPr>
            <w:r w:rsidRPr="006817F7">
              <w:t>714</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прочие запасы и затраты</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217</w:t>
            </w: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279"/>
          <w:jc w:val="center"/>
        </w:trPr>
        <w:tc>
          <w:tcPr>
            <w:tcW w:w="5163" w:type="dxa"/>
            <w:gridSpan w:val="2"/>
            <w:shd w:val="clear" w:color="auto" w:fill="auto"/>
            <w:vAlign w:val="center"/>
          </w:tcPr>
          <w:p w:rsidR="00573DD2" w:rsidRPr="006817F7" w:rsidRDefault="00573DD2" w:rsidP="00F10454">
            <w:pPr>
              <w:pStyle w:val="aff2"/>
            </w:pPr>
            <w:r w:rsidRPr="006817F7">
              <w:t>Налог на</w:t>
            </w:r>
            <w:r w:rsidR="006817F7" w:rsidRPr="006817F7">
              <w:t xml:space="preserve"> </w:t>
            </w:r>
            <w:r w:rsidRPr="006817F7">
              <w:t>добавленную</w:t>
            </w:r>
            <w:r w:rsidR="006817F7" w:rsidRPr="006817F7">
              <w:t xml:space="preserve"> </w:t>
            </w:r>
            <w:r w:rsidRPr="006817F7">
              <w:t>стоимость</w:t>
            </w:r>
            <w:r w:rsidR="006817F7" w:rsidRPr="006817F7">
              <w:t xml:space="preserve"> </w:t>
            </w:r>
            <w:r w:rsidRPr="006817F7">
              <w:t>по</w:t>
            </w:r>
            <w:r w:rsidR="006817F7">
              <w:t xml:space="preserve"> </w:t>
            </w:r>
            <w:r w:rsidRPr="006817F7">
              <w:t>приобретенным ценностям</w:t>
            </w:r>
            <w:r w:rsidR="006817F7" w:rsidRPr="006817F7">
              <w:t xml:space="preserve"> </w:t>
            </w:r>
          </w:p>
        </w:tc>
        <w:tc>
          <w:tcPr>
            <w:tcW w:w="951" w:type="dxa"/>
            <w:gridSpan w:val="2"/>
            <w:shd w:val="clear" w:color="auto" w:fill="auto"/>
            <w:vAlign w:val="center"/>
          </w:tcPr>
          <w:p w:rsidR="00573DD2" w:rsidRPr="006817F7" w:rsidRDefault="006817F7" w:rsidP="00F10454">
            <w:pPr>
              <w:pStyle w:val="aff2"/>
            </w:pPr>
            <w:r>
              <w:t xml:space="preserve"> </w:t>
            </w:r>
            <w:r w:rsidR="00573DD2" w:rsidRPr="006817F7">
              <w:t>220</w:t>
            </w:r>
            <w:r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1046</w:t>
            </w:r>
          </w:p>
        </w:tc>
        <w:tc>
          <w:tcPr>
            <w:tcW w:w="1359" w:type="dxa"/>
            <w:gridSpan w:val="2"/>
            <w:shd w:val="clear" w:color="auto" w:fill="auto"/>
            <w:vAlign w:val="center"/>
          </w:tcPr>
          <w:p w:rsidR="00573DD2" w:rsidRPr="006817F7" w:rsidRDefault="00573DD2" w:rsidP="00F10454">
            <w:pPr>
              <w:pStyle w:val="aff2"/>
            </w:pPr>
            <w:r w:rsidRPr="006817F7">
              <w:t>1288</w:t>
            </w:r>
          </w:p>
        </w:tc>
      </w:tr>
      <w:tr w:rsidR="00573DD2" w:rsidRPr="006817F7" w:rsidTr="00963F5C">
        <w:trPr>
          <w:trHeight w:val="372"/>
          <w:jc w:val="center"/>
        </w:trPr>
        <w:tc>
          <w:tcPr>
            <w:tcW w:w="5163" w:type="dxa"/>
            <w:gridSpan w:val="2"/>
            <w:shd w:val="clear" w:color="auto" w:fill="auto"/>
            <w:vAlign w:val="center"/>
          </w:tcPr>
          <w:p w:rsidR="00573DD2" w:rsidRPr="006817F7" w:rsidRDefault="00573DD2" w:rsidP="00F10454">
            <w:pPr>
              <w:pStyle w:val="aff2"/>
            </w:pPr>
            <w:r w:rsidRPr="006817F7">
              <w:t>Дебиторская задолженность</w:t>
            </w:r>
            <w:r w:rsidR="006817F7">
              <w:t xml:space="preserve"> (</w:t>
            </w:r>
            <w:r w:rsidRPr="006817F7">
              <w:t>платежи по</w:t>
            </w:r>
            <w:r w:rsidR="006817F7">
              <w:t xml:space="preserve"> </w:t>
            </w:r>
            <w:r w:rsidRPr="006817F7">
              <w:t>которой ожидаются</w:t>
            </w:r>
            <w:r w:rsidR="006817F7" w:rsidRPr="006817F7">
              <w:t xml:space="preserve"> </w:t>
            </w:r>
            <w:r w:rsidRPr="006817F7">
              <w:t>более чем через 12</w:t>
            </w:r>
            <w:r w:rsidR="006817F7">
              <w:t xml:space="preserve"> </w:t>
            </w:r>
            <w:r w:rsidRPr="006817F7">
              <w:t>месяцев после отчетной даты</w:t>
            </w:r>
            <w:r w:rsidR="006817F7" w:rsidRPr="006817F7">
              <w:t xml:space="preserve">) </w:t>
            </w:r>
          </w:p>
        </w:tc>
        <w:tc>
          <w:tcPr>
            <w:tcW w:w="951" w:type="dxa"/>
            <w:gridSpan w:val="2"/>
            <w:shd w:val="clear" w:color="auto" w:fill="auto"/>
            <w:vAlign w:val="center"/>
          </w:tcPr>
          <w:p w:rsidR="00573DD2" w:rsidRPr="006817F7" w:rsidRDefault="006817F7" w:rsidP="00F10454">
            <w:pPr>
              <w:pStyle w:val="aff2"/>
            </w:pPr>
            <w:r>
              <w:t xml:space="preserve"> </w:t>
            </w:r>
            <w:r w:rsidR="00573DD2" w:rsidRPr="006817F7">
              <w:t>230</w:t>
            </w:r>
            <w:r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274"/>
          <w:jc w:val="center"/>
        </w:trPr>
        <w:tc>
          <w:tcPr>
            <w:tcW w:w="5163" w:type="dxa"/>
            <w:gridSpan w:val="2"/>
            <w:shd w:val="clear" w:color="auto" w:fill="auto"/>
            <w:vAlign w:val="center"/>
          </w:tcPr>
          <w:p w:rsidR="00573DD2" w:rsidRPr="006817F7" w:rsidRDefault="00573DD2" w:rsidP="00F10454">
            <w:pPr>
              <w:pStyle w:val="aff2"/>
            </w:pPr>
            <w:r w:rsidRPr="006817F7">
              <w:t>в том числе покупатели и заказчики</w:t>
            </w:r>
          </w:p>
        </w:tc>
        <w:tc>
          <w:tcPr>
            <w:tcW w:w="951" w:type="dxa"/>
            <w:gridSpan w:val="2"/>
            <w:shd w:val="clear" w:color="auto" w:fill="auto"/>
            <w:vAlign w:val="center"/>
          </w:tcPr>
          <w:p w:rsidR="00573DD2" w:rsidRPr="006817F7" w:rsidRDefault="00573DD2" w:rsidP="00F10454">
            <w:pPr>
              <w:pStyle w:val="aff2"/>
            </w:pP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372"/>
          <w:jc w:val="center"/>
        </w:trPr>
        <w:tc>
          <w:tcPr>
            <w:tcW w:w="5163" w:type="dxa"/>
            <w:gridSpan w:val="2"/>
            <w:shd w:val="clear" w:color="auto" w:fill="auto"/>
            <w:vAlign w:val="center"/>
          </w:tcPr>
          <w:p w:rsidR="00573DD2" w:rsidRPr="006817F7" w:rsidRDefault="00573DD2" w:rsidP="00F10454">
            <w:pPr>
              <w:pStyle w:val="aff2"/>
            </w:pPr>
            <w:r w:rsidRPr="006817F7">
              <w:t>Дебиторская задолженность</w:t>
            </w:r>
            <w:r w:rsidR="006817F7">
              <w:t xml:space="preserve"> (</w:t>
            </w:r>
            <w:r w:rsidRPr="006817F7">
              <w:t>платежи по</w:t>
            </w:r>
            <w:r w:rsidR="006817F7">
              <w:t xml:space="preserve"> </w:t>
            </w:r>
            <w:r w:rsidRPr="006817F7">
              <w:t>которой ожидаются</w:t>
            </w:r>
            <w:r w:rsidR="006817F7" w:rsidRPr="006817F7">
              <w:t xml:space="preserve"> </w:t>
            </w:r>
            <w:r w:rsidRPr="006817F7">
              <w:t>в</w:t>
            </w:r>
            <w:r w:rsidR="006817F7" w:rsidRPr="006817F7">
              <w:t xml:space="preserve"> </w:t>
            </w:r>
            <w:r w:rsidRPr="006817F7">
              <w:t>течение</w:t>
            </w:r>
            <w:r w:rsidR="006817F7" w:rsidRPr="006817F7">
              <w:t xml:space="preserve"> </w:t>
            </w:r>
            <w:r w:rsidRPr="006817F7">
              <w:t>12</w:t>
            </w:r>
            <w:r w:rsidR="006817F7">
              <w:t xml:space="preserve"> </w:t>
            </w:r>
            <w:r w:rsidRPr="006817F7">
              <w:t>месяцев после отчетной даты</w:t>
            </w:r>
            <w:r w:rsidR="006817F7" w:rsidRPr="006817F7">
              <w:t xml:space="preserve">) </w:t>
            </w:r>
          </w:p>
        </w:tc>
        <w:tc>
          <w:tcPr>
            <w:tcW w:w="951" w:type="dxa"/>
            <w:gridSpan w:val="2"/>
            <w:shd w:val="clear" w:color="auto" w:fill="auto"/>
            <w:vAlign w:val="center"/>
          </w:tcPr>
          <w:p w:rsidR="00573DD2" w:rsidRPr="006817F7" w:rsidRDefault="006817F7" w:rsidP="00F10454">
            <w:pPr>
              <w:pStyle w:val="aff2"/>
            </w:pPr>
            <w:r>
              <w:t xml:space="preserve"> </w:t>
            </w:r>
            <w:r w:rsidR="00573DD2" w:rsidRPr="006817F7">
              <w:t>240</w:t>
            </w:r>
            <w:r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1348</w:t>
            </w:r>
          </w:p>
        </w:tc>
        <w:tc>
          <w:tcPr>
            <w:tcW w:w="1359" w:type="dxa"/>
            <w:gridSpan w:val="2"/>
            <w:shd w:val="clear" w:color="auto" w:fill="auto"/>
            <w:vAlign w:val="center"/>
          </w:tcPr>
          <w:p w:rsidR="00573DD2" w:rsidRPr="006817F7" w:rsidRDefault="00573DD2" w:rsidP="00F10454">
            <w:pPr>
              <w:pStyle w:val="aff2"/>
            </w:pPr>
            <w:r w:rsidRPr="006817F7">
              <w:t>2052</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в том числе покупатели и заказчики</w:t>
            </w:r>
          </w:p>
        </w:tc>
        <w:tc>
          <w:tcPr>
            <w:tcW w:w="951" w:type="dxa"/>
            <w:gridSpan w:val="2"/>
            <w:shd w:val="clear" w:color="auto" w:fill="auto"/>
            <w:vAlign w:val="center"/>
          </w:tcPr>
          <w:p w:rsidR="00573DD2" w:rsidRPr="006817F7" w:rsidRDefault="00573DD2" w:rsidP="00F10454">
            <w:pPr>
              <w:pStyle w:val="aff2"/>
            </w:pPr>
            <w:r w:rsidRPr="006817F7">
              <w:t>241</w:t>
            </w:r>
          </w:p>
        </w:tc>
        <w:tc>
          <w:tcPr>
            <w:tcW w:w="1359" w:type="dxa"/>
            <w:gridSpan w:val="2"/>
            <w:shd w:val="clear" w:color="auto" w:fill="auto"/>
            <w:vAlign w:val="center"/>
          </w:tcPr>
          <w:p w:rsidR="00573DD2" w:rsidRPr="006817F7" w:rsidRDefault="00573DD2" w:rsidP="00F10454">
            <w:pPr>
              <w:pStyle w:val="aff2"/>
            </w:pPr>
            <w:r w:rsidRPr="006817F7">
              <w:t>710</w:t>
            </w:r>
          </w:p>
        </w:tc>
        <w:tc>
          <w:tcPr>
            <w:tcW w:w="1359" w:type="dxa"/>
            <w:gridSpan w:val="2"/>
            <w:shd w:val="clear" w:color="auto" w:fill="auto"/>
            <w:vAlign w:val="center"/>
          </w:tcPr>
          <w:p w:rsidR="00573DD2" w:rsidRPr="006817F7" w:rsidRDefault="00573DD2" w:rsidP="00F10454">
            <w:pPr>
              <w:pStyle w:val="aff2"/>
            </w:pPr>
            <w:r w:rsidRPr="006817F7">
              <w:t>444</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Краткосрочные финансовые вложения</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250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Денежные средства</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260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21056</w:t>
            </w:r>
          </w:p>
        </w:tc>
        <w:tc>
          <w:tcPr>
            <w:tcW w:w="1359" w:type="dxa"/>
            <w:gridSpan w:val="2"/>
            <w:shd w:val="clear" w:color="auto" w:fill="auto"/>
            <w:vAlign w:val="center"/>
          </w:tcPr>
          <w:p w:rsidR="00573DD2" w:rsidRPr="006817F7" w:rsidRDefault="00573DD2" w:rsidP="00F10454">
            <w:pPr>
              <w:pStyle w:val="aff2"/>
            </w:pPr>
            <w:r w:rsidRPr="006817F7">
              <w:t>24498</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Прочие оборотные активы</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270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w:t>
            </w:r>
          </w:p>
        </w:tc>
        <w:tc>
          <w:tcPr>
            <w:tcW w:w="1359"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ИТОГО по разделу II</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290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26858</w:t>
            </w:r>
          </w:p>
        </w:tc>
        <w:tc>
          <w:tcPr>
            <w:tcW w:w="1359" w:type="dxa"/>
            <w:gridSpan w:val="2"/>
            <w:shd w:val="clear" w:color="auto" w:fill="auto"/>
            <w:vAlign w:val="center"/>
          </w:tcPr>
          <w:p w:rsidR="00573DD2" w:rsidRPr="006817F7" w:rsidRDefault="00573DD2" w:rsidP="00F10454">
            <w:pPr>
              <w:pStyle w:val="aff2"/>
            </w:pPr>
            <w:r w:rsidRPr="006817F7">
              <w:t>34589</w:t>
            </w:r>
          </w:p>
        </w:tc>
      </w:tr>
      <w:tr w:rsidR="00573DD2" w:rsidRPr="006817F7" w:rsidTr="00963F5C">
        <w:trPr>
          <w:trHeight w:val="186"/>
          <w:jc w:val="center"/>
        </w:trPr>
        <w:tc>
          <w:tcPr>
            <w:tcW w:w="5163" w:type="dxa"/>
            <w:gridSpan w:val="2"/>
            <w:shd w:val="clear" w:color="auto" w:fill="auto"/>
            <w:vAlign w:val="center"/>
          </w:tcPr>
          <w:p w:rsidR="00573DD2" w:rsidRPr="006817F7" w:rsidRDefault="00573DD2" w:rsidP="00F10454">
            <w:pPr>
              <w:pStyle w:val="aff2"/>
            </w:pPr>
            <w:r w:rsidRPr="006817F7">
              <w:t>БАЛАНС</w:t>
            </w:r>
            <w:r w:rsidR="006817F7" w:rsidRPr="006817F7">
              <w:t xml:space="preserve"> </w:t>
            </w:r>
          </w:p>
        </w:tc>
        <w:tc>
          <w:tcPr>
            <w:tcW w:w="951" w:type="dxa"/>
            <w:gridSpan w:val="2"/>
            <w:shd w:val="clear" w:color="auto" w:fill="auto"/>
            <w:vAlign w:val="center"/>
          </w:tcPr>
          <w:p w:rsidR="00573DD2" w:rsidRPr="006817F7" w:rsidRDefault="00573DD2" w:rsidP="00F10454">
            <w:pPr>
              <w:pStyle w:val="aff2"/>
            </w:pPr>
            <w:r w:rsidRPr="006817F7">
              <w:t>300</w:t>
            </w:r>
            <w:r w:rsidR="006817F7" w:rsidRPr="006817F7">
              <w:t xml:space="preserve"> </w:t>
            </w:r>
          </w:p>
        </w:tc>
        <w:tc>
          <w:tcPr>
            <w:tcW w:w="1359" w:type="dxa"/>
            <w:gridSpan w:val="2"/>
            <w:shd w:val="clear" w:color="auto" w:fill="auto"/>
            <w:vAlign w:val="center"/>
          </w:tcPr>
          <w:p w:rsidR="00573DD2" w:rsidRPr="006817F7" w:rsidRDefault="00573DD2" w:rsidP="00F10454">
            <w:pPr>
              <w:pStyle w:val="aff2"/>
            </w:pPr>
            <w:r w:rsidRPr="006817F7">
              <w:t>54783</w:t>
            </w:r>
          </w:p>
        </w:tc>
        <w:tc>
          <w:tcPr>
            <w:tcW w:w="1359" w:type="dxa"/>
            <w:gridSpan w:val="2"/>
            <w:shd w:val="clear" w:color="auto" w:fill="auto"/>
            <w:vAlign w:val="center"/>
          </w:tcPr>
          <w:p w:rsidR="00573DD2" w:rsidRPr="006817F7" w:rsidRDefault="00573DD2" w:rsidP="00F10454">
            <w:pPr>
              <w:pStyle w:val="aff2"/>
            </w:pPr>
            <w:r w:rsidRPr="006817F7">
              <w:t>63119</w:t>
            </w:r>
          </w:p>
        </w:tc>
      </w:tr>
      <w:tr w:rsidR="00573DD2" w:rsidRPr="006817F7" w:rsidTr="00963F5C">
        <w:trPr>
          <w:gridAfter w:val="1"/>
          <w:wAfter w:w="57" w:type="dxa"/>
          <w:trHeight w:val="480"/>
          <w:jc w:val="center"/>
        </w:trPr>
        <w:tc>
          <w:tcPr>
            <w:tcW w:w="5130" w:type="dxa"/>
            <w:shd w:val="clear" w:color="auto" w:fill="auto"/>
            <w:vAlign w:val="center"/>
          </w:tcPr>
          <w:p w:rsidR="00573DD2" w:rsidRPr="006817F7" w:rsidRDefault="00573DD2" w:rsidP="00F10454">
            <w:pPr>
              <w:pStyle w:val="aff2"/>
            </w:pPr>
            <w:r w:rsidRPr="006817F7">
              <w:t>ПАССИВ</w:t>
            </w:r>
            <w:r w:rsidR="006817F7" w:rsidRPr="006817F7">
              <w:t xml:space="preserve"> </w:t>
            </w:r>
          </w:p>
        </w:tc>
        <w:tc>
          <w:tcPr>
            <w:tcW w:w="945" w:type="dxa"/>
            <w:gridSpan w:val="2"/>
            <w:shd w:val="clear" w:color="auto" w:fill="auto"/>
            <w:vAlign w:val="center"/>
          </w:tcPr>
          <w:p w:rsidR="00573DD2" w:rsidRPr="006817F7" w:rsidRDefault="00573DD2" w:rsidP="00F10454">
            <w:pPr>
              <w:pStyle w:val="aff2"/>
            </w:pPr>
            <w:r w:rsidRPr="006817F7">
              <w:t>Код</w:t>
            </w:r>
            <w:r w:rsidR="006817F7">
              <w:t xml:space="preserve"> </w:t>
            </w:r>
            <w:r w:rsidRPr="006817F7">
              <w:t>пока</w:t>
            </w:r>
            <w:r w:rsidR="006817F7" w:rsidRPr="006817F7">
              <w:t xml:space="preserve"> -</w:t>
            </w:r>
            <w:r w:rsidR="006817F7">
              <w:t xml:space="preserve"> </w:t>
            </w:r>
            <w:r w:rsidRPr="006817F7">
              <w:t>зателя</w:t>
            </w:r>
          </w:p>
        </w:tc>
        <w:tc>
          <w:tcPr>
            <w:tcW w:w="1350" w:type="dxa"/>
            <w:gridSpan w:val="2"/>
            <w:shd w:val="clear" w:color="auto" w:fill="auto"/>
            <w:vAlign w:val="center"/>
          </w:tcPr>
          <w:p w:rsidR="00573DD2" w:rsidRPr="006817F7" w:rsidRDefault="00573DD2" w:rsidP="00F10454">
            <w:pPr>
              <w:pStyle w:val="aff2"/>
            </w:pPr>
            <w:r w:rsidRPr="006817F7">
              <w:t>На начало</w:t>
            </w:r>
            <w:r w:rsidR="006817F7">
              <w:t xml:space="preserve"> </w:t>
            </w:r>
            <w:r w:rsidRPr="006817F7">
              <w:t>отчетного</w:t>
            </w:r>
            <w:r w:rsidR="006817F7">
              <w:t xml:space="preserve"> </w:t>
            </w:r>
            <w:r w:rsidRPr="006817F7">
              <w:t xml:space="preserve">периода </w:t>
            </w:r>
          </w:p>
        </w:tc>
        <w:tc>
          <w:tcPr>
            <w:tcW w:w="1350" w:type="dxa"/>
            <w:gridSpan w:val="2"/>
            <w:shd w:val="clear" w:color="auto" w:fill="auto"/>
            <w:vAlign w:val="center"/>
          </w:tcPr>
          <w:p w:rsidR="00573DD2" w:rsidRPr="006817F7" w:rsidRDefault="00573DD2" w:rsidP="00F10454">
            <w:pPr>
              <w:pStyle w:val="aff2"/>
            </w:pPr>
            <w:r w:rsidRPr="006817F7">
              <w:t>На конец</w:t>
            </w:r>
            <w:r w:rsidR="006817F7">
              <w:t xml:space="preserve"> </w:t>
            </w:r>
            <w:r w:rsidRPr="006817F7">
              <w:t>отчетного</w:t>
            </w:r>
            <w:r w:rsidR="006817F7">
              <w:t xml:space="preserve"> </w:t>
            </w:r>
            <w:r w:rsidRPr="006817F7">
              <w:t xml:space="preserve">периода </w:t>
            </w:r>
          </w:p>
        </w:tc>
      </w:tr>
      <w:tr w:rsidR="00573DD2" w:rsidRPr="006817F7" w:rsidTr="00963F5C">
        <w:trPr>
          <w:gridAfter w:val="1"/>
          <w:wAfter w:w="57" w:type="dxa"/>
          <w:trHeight w:val="240"/>
          <w:jc w:val="center"/>
        </w:trPr>
        <w:tc>
          <w:tcPr>
            <w:tcW w:w="5130" w:type="dxa"/>
            <w:shd w:val="clear" w:color="auto" w:fill="auto"/>
            <w:vAlign w:val="center"/>
          </w:tcPr>
          <w:p w:rsidR="00573DD2" w:rsidRPr="006817F7" w:rsidRDefault="00573DD2" w:rsidP="00F10454">
            <w:pPr>
              <w:pStyle w:val="aff2"/>
            </w:pPr>
            <w:r w:rsidRPr="006817F7">
              <w:t>1</w:t>
            </w:r>
            <w:r w:rsidR="006817F7" w:rsidRPr="006817F7">
              <w:t xml:space="preserve"> </w:t>
            </w:r>
          </w:p>
        </w:tc>
        <w:tc>
          <w:tcPr>
            <w:tcW w:w="945" w:type="dxa"/>
            <w:gridSpan w:val="2"/>
            <w:shd w:val="clear" w:color="auto" w:fill="auto"/>
            <w:vAlign w:val="center"/>
          </w:tcPr>
          <w:p w:rsidR="00573DD2" w:rsidRPr="006817F7" w:rsidRDefault="00573DD2" w:rsidP="00F10454">
            <w:pPr>
              <w:pStyle w:val="aff2"/>
            </w:pPr>
            <w:r w:rsidRPr="006817F7">
              <w:t>2</w:t>
            </w:r>
            <w:r w:rsidR="006817F7" w:rsidRPr="006817F7">
              <w:t xml:space="preserve"> </w:t>
            </w:r>
          </w:p>
        </w:tc>
        <w:tc>
          <w:tcPr>
            <w:tcW w:w="1350" w:type="dxa"/>
            <w:gridSpan w:val="2"/>
            <w:shd w:val="clear" w:color="auto" w:fill="auto"/>
            <w:vAlign w:val="center"/>
          </w:tcPr>
          <w:p w:rsidR="00573DD2" w:rsidRPr="006817F7" w:rsidRDefault="00573DD2" w:rsidP="00F10454">
            <w:pPr>
              <w:pStyle w:val="aff2"/>
            </w:pPr>
            <w:r w:rsidRPr="006817F7">
              <w:t>3</w:t>
            </w:r>
            <w:r w:rsidR="006817F7" w:rsidRPr="006817F7">
              <w:t xml:space="preserve"> </w:t>
            </w:r>
          </w:p>
        </w:tc>
        <w:tc>
          <w:tcPr>
            <w:tcW w:w="1350" w:type="dxa"/>
            <w:gridSpan w:val="2"/>
            <w:shd w:val="clear" w:color="auto" w:fill="auto"/>
            <w:vAlign w:val="center"/>
          </w:tcPr>
          <w:p w:rsidR="00573DD2" w:rsidRPr="006817F7" w:rsidRDefault="00573DD2" w:rsidP="00F10454">
            <w:pPr>
              <w:pStyle w:val="aff2"/>
            </w:pPr>
            <w:r w:rsidRPr="006817F7">
              <w:t>4</w:t>
            </w:r>
            <w:r w:rsidR="006817F7" w:rsidRPr="006817F7">
              <w:t xml:space="preserve"> </w:t>
            </w:r>
          </w:p>
        </w:tc>
      </w:tr>
      <w:tr w:rsidR="00573DD2" w:rsidRPr="006817F7" w:rsidTr="00963F5C">
        <w:trPr>
          <w:gridAfter w:val="1"/>
          <w:wAfter w:w="57" w:type="dxa"/>
          <w:trHeight w:val="480"/>
          <w:jc w:val="center"/>
        </w:trPr>
        <w:tc>
          <w:tcPr>
            <w:tcW w:w="5130" w:type="dxa"/>
            <w:shd w:val="clear" w:color="auto" w:fill="auto"/>
            <w:vAlign w:val="center"/>
          </w:tcPr>
          <w:p w:rsidR="00573DD2" w:rsidRPr="006817F7" w:rsidRDefault="00573DD2" w:rsidP="00F10454">
            <w:pPr>
              <w:pStyle w:val="aff2"/>
            </w:pPr>
            <w:r w:rsidRPr="006817F7">
              <w:t>III</w:t>
            </w:r>
            <w:r w:rsidR="006817F7" w:rsidRPr="006817F7">
              <w:t xml:space="preserve">. </w:t>
            </w:r>
            <w:r w:rsidRPr="006817F7">
              <w:t>КАПИТАЛ И РЕЗЕРВЫ</w:t>
            </w:r>
            <w:r w:rsidR="006817F7">
              <w:t xml:space="preserve">  </w:t>
            </w:r>
            <w:r w:rsidRPr="006817F7">
              <w:t>Уставный капитал</w:t>
            </w:r>
            <w:r w:rsidR="006817F7" w:rsidRPr="006817F7">
              <w:t xml:space="preserve"> </w:t>
            </w:r>
          </w:p>
        </w:tc>
        <w:tc>
          <w:tcPr>
            <w:tcW w:w="945" w:type="dxa"/>
            <w:gridSpan w:val="2"/>
            <w:shd w:val="clear" w:color="auto" w:fill="auto"/>
            <w:vAlign w:val="center"/>
          </w:tcPr>
          <w:p w:rsidR="00573DD2" w:rsidRPr="006817F7" w:rsidRDefault="006817F7" w:rsidP="00F10454">
            <w:pPr>
              <w:pStyle w:val="aff2"/>
            </w:pPr>
            <w:r>
              <w:t xml:space="preserve"> </w:t>
            </w:r>
            <w:r w:rsidR="00573DD2" w:rsidRPr="006817F7">
              <w:t>410</w:t>
            </w:r>
            <w:r w:rsidRPr="006817F7">
              <w:t xml:space="preserve"> </w:t>
            </w:r>
          </w:p>
        </w:tc>
        <w:tc>
          <w:tcPr>
            <w:tcW w:w="1350" w:type="dxa"/>
            <w:gridSpan w:val="2"/>
            <w:shd w:val="clear" w:color="auto" w:fill="auto"/>
            <w:vAlign w:val="center"/>
          </w:tcPr>
          <w:p w:rsidR="006817F7" w:rsidRPr="006817F7" w:rsidRDefault="006817F7" w:rsidP="00F10454">
            <w:pPr>
              <w:pStyle w:val="aff2"/>
            </w:pPr>
          </w:p>
          <w:p w:rsidR="00573DD2" w:rsidRPr="006817F7" w:rsidRDefault="00573DD2" w:rsidP="00F10454">
            <w:pPr>
              <w:pStyle w:val="aff2"/>
            </w:pPr>
            <w:r w:rsidRPr="006817F7">
              <w:t>1258</w:t>
            </w:r>
          </w:p>
        </w:tc>
        <w:tc>
          <w:tcPr>
            <w:tcW w:w="1350" w:type="dxa"/>
            <w:gridSpan w:val="2"/>
            <w:shd w:val="clear" w:color="auto" w:fill="auto"/>
            <w:vAlign w:val="center"/>
          </w:tcPr>
          <w:p w:rsidR="006817F7" w:rsidRPr="006817F7" w:rsidRDefault="006817F7" w:rsidP="00F10454">
            <w:pPr>
              <w:pStyle w:val="aff2"/>
            </w:pPr>
          </w:p>
          <w:p w:rsidR="00573DD2" w:rsidRPr="006817F7" w:rsidRDefault="00573DD2" w:rsidP="00F10454">
            <w:pPr>
              <w:pStyle w:val="aff2"/>
            </w:pPr>
            <w:r w:rsidRPr="006817F7">
              <w:t>1258</w:t>
            </w:r>
          </w:p>
        </w:tc>
      </w:tr>
      <w:tr w:rsidR="00573DD2" w:rsidRPr="006817F7" w:rsidTr="00963F5C">
        <w:trPr>
          <w:gridAfter w:val="1"/>
          <w:wAfter w:w="57" w:type="dxa"/>
          <w:trHeight w:val="360"/>
          <w:jc w:val="center"/>
        </w:trPr>
        <w:tc>
          <w:tcPr>
            <w:tcW w:w="5130" w:type="dxa"/>
            <w:shd w:val="clear" w:color="auto" w:fill="auto"/>
            <w:vAlign w:val="center"/>
          </w:tcPr>
          <w:p w:rsidR="00573DD2" w:rsidRPr="006817F7" w:rsidRDefault="00573DD2" w:rsidP="00F10454">
            <w:pPr>
              <w:pStyle w:val="aff2"/>
            </w:pPr>
            <w:r w:rsidRPr="006817F7">
              <w:t>Собственные</w:t>
            </w:r>
            <w:r w:rsidR="006817F7" w:rsidRPr="006817F7">
              <w:t xml:space="preserve"> </w:t>
            </w:r>
            <w:r w:rsidRPr="006817F7">
              <w:t>акции,</w:t>
            </w:r>
            <w:r w:rsidR="006817F7" w:rsidRPr="006817F7">
              <w:t xml:space="preserve"> </w:t>
            </w:r>
            <w:r w:rsidRPr="006817F7">
              <w:t>выкупленные</w:t>
            </w:r>
            <w:r w:rsidR="006817F7" w:rsidRPr="006817F7">
              <w:t xml:space="preserve"> </w:t>
            </w:r>
            <w:r w:rsidRPr="006817F7">
              <w:t>у</w:t>
            </w:r>
            <w:r w:rsidR="006817F7">
              <w:t xml:space="preserve"> </w:t>
            </w:r>
            <w:r w:rsidRPr="006817F7">
              <w:t>акционеров</w:t>
            </w:r>
            <w:r w:rsidR="006817F7" w:rsidRPr="006817F7">
              <w:t xml:space="preserve"> </w:t>
            </w:r>
          </w:p>
        </w:tc>
        <w:tc>
          <w:tcPr>
            <w:tcW w:w="945" w:type="dxa"/>
            <w:gridSpan w:val="2"/>
            <w:shd w:val="clear" w:color="auto" w:fill="auto"/>
            <w:vAlign w:val="center"/>
          </w:tcPr>
          <w:p w:rsidR="00573DD2" w:rsidRPr="006817F7" w:rsidRDefault="00573DD2" w:rsidP="00F10454">
            <w:pPr>
              <w:pStyle w:val="aff2"/>
            </w:pPr>
          </w:p>
        </w:tc>
        <w:tc>
          <w:tcPr>
            <w:tcW w:w="1350" w:type="dxa"/>
            <w:gridSpan w:val="2"/>
            <w:shd w:val="clear" w:color="auto" w:fill="auto"/>
            <w:vAlign w:val="center"/>
          </w:tcPr>
          <w:p w:rsidR="00573DD2" w:rsidRPr="006817F7" w:rsidRDefault="00573DD2" w:rsidP="00F10454">
            <w:pPr>
              <w:pStyle w:val="aff2"/>
            </w:pPr>
            <w:r w:rsidRPr="006817F7">
              <w:t>-</w:t>
            </w:r>
          </w:p>
        </w:tc>
        <w:tc>
          <w:tcPr>
            <w:tcW w:w="1350"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gridAfter w:val="1"/>
          <w:wAfter w:w="57" w:type="dxa"/>
          <w:trHeight w:val="345"/>
          <w:jc w:val="center"/>
        </w:trPr>
        <w:tc>
          <w:tcPr>
            <w:tcW w:w="5130" w:type="dxa"/>
            <w:shd w:val="clear" w:color="auto" w:fill="auto"/>
            <w:vAlign w:val="center"/>
          </w:tcPr>
          <w:p w:rsidR="00573DD2" w:rsidRPr="006817F7" w:rsidRDefault="00573DD2" w:rsidP="00F10454">
            <w:pPr>
              <w:pStyle w:val="aff2"/>
            </w:pPr>
            <w:r w:rsidRPr="006817F7">
              <w:t>Добавочный капитал</w:t>
            </w:r>
            <w:r w:rsidR="006817F7" w:rsidRPr="006817F7">
              <w:t xml:space="preserve"> </w:t>
            </w:r>
          </w:p>
        </w:tc>
        <w:tc>
          <w:tcPr>
            <w:tcW w:w="945" w:type="dxa"/>
            <w:gridSpan w:val="2"/>
            <w:shd w:val="clear" w:color="auto" w:fill="auto"/>
            <w:vAlign w:val="center"/>
          </w:tcPr>
          <w:p w:rsidR="00573DD2" w:rsidRPr="006817F7" w:rsidRDefault="00573DD2" w:rsidP="00F10454">
            <w:pPr>
              <w:pStyle w:val="aff2"/>
            </w:pPr>
            <w:r w:rsidRPr="006817F7">
              <w:t>420</w:t>
            </w:r>
            <w:r w:rsidR="006817F7" w:rsidRPr="006817F7">
              <w:t xml:space="preserve"> </w:t>
            </w:r>
          </w:p>
        </w:tc>
        <w:tc>
          <w:tcPr>
            <w:tcW w:w="1350" w:type="dxa"/>
            <w:gridSpan w:val="2"/>
            <w:shd w:val="clear" w:color="auto" w:fill="auto"/>
            <w:vAlign w:val="center"/>
          </w:tcPr>
          <w:p w:rsidR="00573DD2" w:rsidRPr="006817F7" w:rsidRDefault="00573DD2" w:rsidP="00F10454">
            <w:pPr>
              <w:pStyle w:val="aff2"/>
            </w:pPr>
            <w:r w:rsidRPr="006817F7">
              <w:t>-</w:t>
            </w:r>
          </w:p>
        </w:tc>
        <w:tc>
          <w:tcPr>
            <w:tcW w:w="1350"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gridAfter w:val="1"/>
          <w:wAfter w:w="57" w:type="dxa"/>
          <w:trHeight w:val="240"/>
          <w:jc w:val="center"/>
        </w:trPr>
        <w:tc>
          <w:tcPr>
            <w:tcW w:w="5130" w:type="dxa"/>
            <w:shd w:val="clear" w:color="auto" w:fill="auto"/>
            <w:vAlign w:val="center"/>
          </w:tcPr>
          <w:p w:rsidR="00573DD2" w:rsidRPr="006817F7" w:rsidRDefault="00573DD2" w:rsidP="00F10454">
            <w:pPr>
              <w:pStyle w:val="aff2"/>
            </w:pPr>
            <w:r w:rsidRPr="006817F7">
              <w:t>Резервный капитал</w:t>
            </w:r>
            <w:r w:rsidR="006817F7" w:rsidRPr="006817F7">
              <w:t xml:space="preserve"> </w:t>
            </w:r>
          </w:p>
        </w:tc>
        <w:tc>
          <w:tcPr>
            <w:tcW w:w="945" w:type="dxa"/>
            <w:gridSpan w:val="2"/>
            <w:shd w:val="clear" w:color="auto" w:fill="auto"/>
            <w:vAlign w:val="center"/>
          </w:tcPr>
          <w:p w:rsidR="00573DD2" w:rsidRPr="006817F7" w:rsidRDefault="00573DD2" w:rsidP="00F10454">
            <w:pPr>
              <w:pStyle w:val="aff2"/>
            </w:pPr>
            <w:r w:rsidRPr="006817F7">
              <w:t>430</w:t>
            </w:r>
            <w:r w:rsidR="006817F7" w:rsidRPr="006817F7">
              <w:t xml:space="preserve"> </w:t>
            </w:r>
          </w:p>
        </w:tc>
        <w:tc>
          <w:tcPr>
            <w:tcW w:w="1350" w:type="dxa"/>
            <w:gridSpan w:val="2"/>
            <w:shd w:val="clear" w:color="auto" w:fill="auto"/>
            <w:vAlign w:val="center"/>
          </w:tcPr>
          <w:p w:rsidR="00573DD2" w:rsidRPr="006817F7" w:rsidRDefault="00573DD2" w:rsidP="00F10454">
            <w:pPr>
              <w:pStyle w:val="aff2"/>
            </w:pPr>
            <w:r w:rsidRPr="006817F7">
              <w:t>-</w:t>
            </w:r>
          </w:p>
        </w:tc>
        <w:tc>
          <w:tcPr>
            <w:tcW w:w="1350"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gridAfter w:val="1"/>
          <w:wAfter w:w="57" w:type="dxa"/>
          <w:trHeight w:val="480"/>
          <w:jc w:val="center"/>
        </w:trPr>
        <w:tc>
          <w:tcPr>
            <w:tcW w:w="5130" w:type="dxa"/>
            <w:shd w:val="clear" w:color="auto" w:fill="auto"/>
            <w:vAlign w:val="center"/>
          </w:tcPr>
          <w:p w:rsidR="006817F7" w:rsidRDefault="00573DD2" w:rsidP="00F10454">
            <w:pPr>
              <w:pStyle w:val="aff2"/>
            </w:pPr>
            <w:r w:rsidRPr="006817F7">
              <w:t>в том числе</w:t>
            </w:r>
            <w:r w:rsidR="006817F7">
              <w:t>:</w:t>
            </w:r>
          </w:p>
          <w:p w:rsidR="00573DD2" w:rsidRPr="006817F7" w:rsidRDefault="00573DD2" w:rsidP="00F10454">
            <w:pPr>
              <w:pStyle w:val="aff2"/>
            </w:pPr>
            <w:r w:rsidRPr="006817F7">
              <w:t>резервы, образованные</w:t>
            </w:r>
            <w:r w:rsidR="006817F7" w:rsidRPr="006817F7">
              <w:t xml:space="preserve"> </w:t>
            </w:r>
            <w:r w:rsidRPr="006817F7">
              <w:t>в</w:t>
            </w:r>
            <w:r w:rsidR="006817F7">
              <w:t xml:space="preserve"> </w:t>
            </w:r>
            <w:r w:rsidRPr="006817F7">
              <w:t>соответствии с законодательством</w:t>
            </w:r>
            <w:r w:rsidR="006817F7" w:rsidRPr="006817F7">
              <w:t xml:space="preserve"> </w:t>
            </w:r>
          </w:p>
        </w:tc>
        <w:tc>
          <w:tcPr>
            <w:tcW w:w="945" w:type="dxa"/>
            <w:gridSpan w:val="2"/>
            <w:shd w:val="clear" w:color="auto" w:fill="auto"/>
            <w:vAlign w:val="center"/>
          </w:tcPr>
          <w:p w:rsidR="00573DD2" w:rsidRPr="006817F7" w:rsidRDefault="00573DD2" w:rsidP="00F10454">
            <w:pPr>
              <w:pStyle w:val="aff2"/>
            </w:pPr>
          </w:p>
        </w:tc>
        <w:tc>
          <w:tcPr>
            <w:tcW w:w="1350" w:type="dxa"/>
            <w:gridSpan w:val="2"/>
            <w:shd w:val="clear" w:color="auto" w:fill="auto"/>
            <w:vAlign w:val="center"/>
          </w:tcPr>
          <w:p w:rsidR="00573DD2" w:rsidRPr="006817F7" w:rsidRDefault="00573DD2" w:rsidP="00F10454">
            <w:pPr>
              <w:pStyle w:val="aff2"/>
            </w:pPr>
            <w:r w:rsidRPr="006817F7">
              <w:t>-</w:t>
            </w:r>
          </w:p>
        </w:tc>
        <w:tc>
          <w:tcPr>
            <w:tcW w:w="1350" w:type="dxa"/>
            <w:gridSpan w:val="2"/>
            <w:shd w:val="clear" w:color="auto" w:fill="auto"/>
            <w:vAlign w:val="center"/>
          </w:tcPr>
          <w:p w:rsidR="00573DD2" w:rsidRPr="006817F7" w:rsidRDefault="00573DD2" w:rsidP="00F10454">
            <w:pPr>
              <w:pStyle w:val="aff2"/>
            </w:pPr>
            <w:r w:rsidRPr="006817F7">
              <w:t>-</w:t>
            </w:r>
          </w:p>
        </w:tc>
      </w:tr>
      <w:tr w:rsidR="00573DD2" w:rsidRPr="006817F7" w:rsidTr="00963F5C">
        <w:trPr>
          <w:gridAfter w:val="1"/>
          <w:wAfter w:w="57" w:type="dxa"/>
          <w:trHeight w:val="480"/>
          <w:jc w:val="center"/>
        </w:trPr>
        <w:tc>
          <w:tcPr>
            <w:tcW w:w="5130" w:type="dxa"/>
            <w:shd w:val="clear" w:color="auto" w:fill="auto"/>
            <w:vAlign w:val="center"/>
          </w:tcPr>
          <w:p w:rsidR="00573DD2" w:rsidRPr="006817F7" w:rsidRDefault="00573DD2" w:rsidP="00F10454">
            <w:pPr>
              <w:pStyle w:val="aff2"/>
            </w:pPr>
            <w:r w:rsidRPr="006817F7">
              <w:t>резервы, образованные</w:t>
            </w:r>
            <w:r w:rsidR="006817F7" w:rsidRPr="006817F7">
              <w:t xml:space="preserve"> </w:t>
            </w:r>
            <w:r w:rsidRPr="006817F7">
              <w:t>в</w:t>
            </w:r>
            <w:r w:rsidR="006817F7">
              <w:t xml:space="preserve"> </w:t>
            </w:r>
            <w:r w:rsidRPr="006817F7">
              <w:t>соответствии с</w:t>
            </w:r>
            <w:r w:rsidR="006817F7" w:rsidRPr="006817F7">
              <w:t xml:space="preserve"> </w:t>
            </w:r>
            <w:r w:rsidRPr="006817F7">
              <w:t>учредительными документами</w:t>
            </w:r>
            <w:r w:rsidR="006817F7" w:rsidRPr="006817F7">
              <w:t xml:space="preserve"> </w:t>
            </w:r>
          </w:p>
        </w:tc>
        <w:tc>
          <w:tcPr>
            <w:tcW w:w="945" w:type="dxa"/>
            <w:gridSpan w:val="2"/>
            <w:shd w:val="clear" w:color="auto" w:fill="auto"/>
            <w:vAlign w:val="center"/>
          </w:tcPr>
          <w:p w:rsidR="00573DD2" w:rsidRPr="006817F7" w:rsidRDefault="00573DD2" w:rsidP="00F10454">
            <w:pPr>
              <w:pStyle w:val="aff2"/>
            </w:pPr>
          </w:p>
        </w:tc>
        <w:tc>
          <w:tcPr>
            <w:tcW w:w="1350" w:type="dxa"/>
            <w:gridSpan w:val="2"/>
            <w:shd w:val="clear" w:color="auto" w:fill="auto"/>
            <w:vAlign w:val="center"/>
          </w:tcPr>
          <w:p w:rsidR="00573DD2" w:rsidRPr="006817F7" w:rsidRDefault="00573DD2" w:rsidP="00F10454">
            <w:pPr>
              <w:pStyle w:val="aff2"/>
            </w:pPr>
          </w:p>
        </w:tc>
        <w:tc>
          <w:tcPr>
            <w:tcW w:w="1350" w:type="dxa"/>
            <w:gridSpan w:val="2"/>
            <w:shd w:val="clear" w:color="auto" w:fill="auto"/>
            <w:vAlign w:val="center"/>
          </w:tcPr>
          <w:p w:rsidR="00573DD2" w:rsidRPr="006817F7" w:rsidRDefault="00573DD2" w:rsidP="00F10454">
            <w:pPr>
              <w:pStyle w:val="aff2"/>
            </w:pPr>
            <w:r w:rsidRPr="006817F7">
              <w:t>-</w:t>
            </w:r>
          </w:p>
        </w:tc>
      </w:tr>
    </w:tbl>
    <w:p w:rsidR="00573DD2" w:rsidRPr="006817F7" w:rsidRDefault="00573DD2" w:rsidP="00D3088D">
      <w:pPr>
        <w:widowControl w:val="0"/>
        <w:autoSpaceDE w:val="0"/>
        <w:autoSpaceDN w:val="0"/>
        <w:adjustRightInd w:val="0"/>
        <w:ind w:firstLine="709"/>
      </w:pPr>
    </w:p>
    <w:tbl>
      <w:tblPr>
        <w:tblW w:w="8495" w:type="dxa"/>
        <w:tblInd w:w="272" w:type="dxa"/>
        <w:tblLayout w:type="fixed"/>
        <w:tblCellMar>
          <w:left w:w="70" w:type="dxa"/>
          <w:right w:w="70" w:type="dxa"/>
        </w:tblCellMar>
        <w:tblLook w:val="0000" w:firstRow="0" w:lastRow="0" w:firstColumn="0" w:lastColumn="0" w:noHBand="0" w:noVBand="0"/>
      </w:tblPr>
      <w:tblGrid>
        <w:gridCol w:w="5040"/>
        <w:gridCol w:w="1120"/>
        <w:gridCol w:w="1260"/>
        <w:gridCol w:w="1075"/>
      </w:tblGrid>
      <w:tr w:rsidR="00573DD2" w:rsidRPr="006817F7">
        <w:trPr>
          <w:trHeight w:val="36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Нераспределенная прибыль</w:t>
            </w:r>
            <w:r w:rsidR="006817F7">
              <w:t xml:space="preserve"> (</w:t>
            </w:r>
            <w:r w:rsidRPr="006817F7">
              <w:t>непокрытый</w:t>
            </w:r>
            <w:r w:rsidR="006817F7">
              <w:t xml:space="preserve"> </w:t>
            </w:r>
            <w:r w:rsidRPr="006817F7">
              <w:t>убыток</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6817F7" w:rsidP="00F62681">
            <w:pPr>
              <w:pStyle w:val="aff2"/>
            </w:pPr>
            <w:r>
              <w:t xml:space="preserve"> </w:t>
            </w:r>
            <w:r w:rsidR="00573DD2" w:rsidRPr="006817F7">
              <w:t>470</w:t>
            </w:r>
            <w:r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23381</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27350</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ИТОГО по разделу III</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490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24639</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28608</w:t>
            </w:r>
          </w:p>
        </w:tc>
      </w:tr>
      <w:tr w:rsidR="00573DD2" w:rsidRPr="006817F7">
        <w:trPr>
          <w:trHeight w:val="48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IV</w:t>
            </w:r>
            <w:r w:rsidR="006817F7" w:rsidRPr="006817F7">
              <w:t xml:space="preserve">. </w:t>
            </w:r>
            <w:r w:rsidRPr="006817F7">
              <w:t>ДОЛГОСРОЧНЫЕ ОБЯЗАТЕЛЬСТВА</w:t>
            </w:r>
            <w:r w:rsidR="006817F7">
              <w:t xml:space="preserve">  </w:t>
            </w:r>
            <w:r w:rsidRPr="006817F7">
              <w:t>Займы и кредиты</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6817F7" w:rsidP="00F62681">
            <w:pPr>
              <w:pStyle w:val="aff2"/>
            </w:pPr>
            <w:r>
              <w:t xml:space="preserve"> </w:t>
            </w:r>
            <w:r w:rsidR="00573DD2" w:rsidRPr="006817F7">
              <w:t>510</w:t>
            </w:r>
            <w:r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Отложенные налоговые обязательства</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515</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12</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22</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Прочие долгосрочные обязательства</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520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ИТОГО по разделу IV</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590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12</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22</w:t>
            </w:r>
          </w:p>
        </w:tc>
      </w:tr>
      <w:tr w:rsidR="00573DD2" w:rsidRPr="006817F7">
        <w:trPr>
          <w:trHeight w:val="48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V</w:t>
            </w:r>
            <w:r w:rsidR="006817F7" w:rsidRPr="006817F7">
              <w:t xml:space="preserve">. </w:t>
            </w:r>
            <w:r w:rsidRPr="006817F7">
              <w:t>КРАТКОСРОЧНЫЕ ОБЯЗАТЕЛЬСТВА</w:t>
            </w:r>
            <w:r w:rsidR="006817F7">
              <w:t xml:space="preserve">  </w:t>
            </w:r>
            <w:r w:rsidRPr="006817F7">
              <w:t>Займы и кредиты</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6817F7" w:rsidP="00F62681">
            <w:pPr>
              <w:pStyle w:val="aff2"/>
            </w:pPr>
            <w:r>
              <w:t xml:space="preserve"> </w:t>
            </w:r>
            <w:r w:rsidR="00573DD2" w:rsidRPr="006817F7">
              <w:t>610</w:t>
            </w:r>
            <w:r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Кредиторская задолженность</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620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28369</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31253</w:t>
            </w:r>
          </w:p>
        </w:tc>
      </w:tr>
      <w:tr w:rsidR="00573DD2" w:rsidRPr="006817F7">
        <w:trPr>
          <w:trHeight w:val="360"/>
        </w:trPr>
        <w:tc>
          <w:tcPr>
            <w:tcW w:w="5040" w:type="dxa"/>
            <w:tcBorders>
              <w:top w:val="single" w:sz="6" w:space="0" w:color="auto"/>
              <w:left w:val="single" w:sz="6" w:space="0" w:color="auto"/>
              <w:bottom w:val="single" w:sz="6" w:space="0" w:color="auto"/>
              <w:right w:val="single" w:sz="6" w:space="0" w:color="auto"/>
            </w:tcBorders>
          </w:tcPr>
          <w:p w:rsidR="006817F7" w:rsidRDefault="00573DD2" w:rsidP="00F62681">
            <w:pPr>
              <w:pStyle w:val="aff2"/>
            </w:pPr>
            <w:r w:rsidRPr="006817F7">
              <w:t>в том числе</w:t>
            </w:r>
            <w:r w:rsidR="006817F7">
              <w:t>:</w:t>
            </w:r>
          </w:p>
          <w:p w:rsidR="00573DD2" w:rsidRPr="006817F7" w:rsidRDefault="00573DD2" w:rsidP="00F62681">
            <w:pPr>
              <w:pStyle w:val="aff2"/>
            </w:pPr>
            <w:r w:rsidRPr="006817F7">
              <w:t>поставщики и подрядчики</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621</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3058</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4806</w:t>
            </w:r>
          </w:p>
        </w:tc>
      </w:tr>
      <w:tr w:rsidR="00573DD2" w:rsidRPr="006817F7">
        <w:trPr>
          <w:trHeight w:val="36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задолженность перед</w:t>
            </w:r>
            <w:r w:rsidR="006817F7" w:rsidRPr="006817F7">
              <w:t xml:space="preserve"> </w:t>
            </w:r>
            <w:r w:rsidRPr="006817F7">
              <w:t>персоналом</w:t>
            </w:r>
            <w:r w:rsidR="006817F7">
              <w:t xml:space="preserve"> </w:t>
            </w:r>
            <w:r w:rsidRPr="006817F7">
              <w:t>организации</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622</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993</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1039</w:t>
            </w:r>
          </w:p>
        </w:tc>
      </w:tr>
      <w:tr w:rsidR="00573DD2" w:rsidRPr="006817F7">
        <w:trPr>
          <w:trHeight w:val="48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задолженность</w:t>
            </w:r>
            <w:r w:rsidR="006817F7" w:rsidRPr="006817F7">
              <w:t xml:space="preserve"> </w:t>
            </w:r>
            <w:r w:rsidRPr="006817F7">
              <w:t>перед</w:t>
            </w:r>
            <w:r w:rsidR="006817F7">
              <w:t xml:space="preserve"> </w:t>
            </w:r>
            <w:r w:rsidRPr="006817F7">
              <w:t>государственными</w:t>
            </w:r>
            <w:r w:rsidR="006817F7" w:rsidRPr="006817F7">
              <w:t xml:space="preserve"> </w:t>
            </w:r>
            <w:r w:rsidRPr="006817F7">
              <w:t>внебюджетными</w:t>
            </w:r>
            <w:r w:rsidR="006817F7">
              <w:t xml:space="preserve"> </w:t>
            </w:r>
            <w:r w:rsidRPr="006817F7">
              <w:t>фондами</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623</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193</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164</w:t>
            </w:r>
          </w:p>
        </w:tc>
      </w:tr>
      <w:tr w:rsidR="00F62681"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F62681" w:rsidRPr="006817F7" w:rsidRDefault="00F62681" w:rsidP="00F62681">
            <w:pPr>
              <w:pStyle w:val="aff2"/>
            </w:pPr>
            <w:r w:rsidRPr="006817F7">
              <w:t xml:space="preserve">задолженность по налогам и сборам </w:t>
            </w:r>
          </w:p>
        </w:tc>
        <w:tc>
          <w:tcPr>
            <w:tcW w:w="1120" w:type="dxa"/>
            <w:tcBorders>
              <w:top w:val="single" w:sz="6" w:space="0" w:color="auto"/>
              <w:left w:val="single" w:sz="6" w:space="0" w:color="auto"/>
              <w:bottom w:val="single" w:sz="6" w:space="0" w:color="auto"/>
              <w:right w:val="single" w:sz="6" w:space="0" w:color="auto"/>
            </w:tcBorders>
            <w:vAlign w:val="bottom"/>
          </w:tcPr>
          <w:p w:rsidR="00F62681" w:rsidRPr="006817F7" w:rsidRDefault="00F62681" w:rsidP="00F62681">
            <w:pPr>
              <w:pStyle w:val="aff2"/>
            </w:pPr>
            <w:r w:rsidRPr="006817F7">
              <w:t>624</w:t>
            </w:r>
          </w:p>
        </w:tc>
        <w:tc>
          <w:tcPr>
            <w:tcW w:w="1260" w:type="dxa"/>
            <w:tcBorders>
              <w:top w:val="single" w:sz="6" w:space="0" w:color="auto"/>
              <w:left w:val="single" w:sz="6" w:space="0" w:color="auto"/>
              <w:bottom w:val="single" w:sz="6" w:space="0" w:color="auto"/>
              <w:right w:val="single" w:sz="6" w:space="0" w:color="auto"/>
            </w:tcBorders>
            <w:vAlign w:val="bottom"/>
          </w:tcPr>
          <w:p w:rsidR="00F62681" w:rsidRPr="006817F7" w:rsidRDefault="00F62681" w:rsidP="00F62681">
            <w:pPr>
              <w:pStyle w:val="aff2"/>
            </w:pPr>
            <w:r w:rsidRPr="006817F7">
              <w:t>2434</w:t>
            </w:r>
          </w:p>
        </w:tc>
        <w:tc>
          <w:tcPr>
            <w:tcW w:w="1075" w:type="dxa"/>
            <w:tcBorders>
              <w:top w:val="single" w:sz="6" w:space="0" w:color="auto"/>
              <w:left w:val="single" w:sz="6" w:space="0" w:color="auto"/>
              <w:bottom w:val="single" w:sz="6" w:space="0" w:color="auto"/>
              <w:right w:val="single" w:sz="6" w:space="0" w:color="auto"/>
            </w:tcBorders>
            <w:vAlign w:val="bottom"/>
          </w:tcPr>
          <w:p w:rsidR="00F62681" w:rsidRPr="006817F7" w:rsidRDefault="00F62681" w:rsidP="00F62681">
            <w:pPr>
              <w:pStyle w:val="aff2"/>
            </w:pPr>
            <w:r w:rsidRPr="006817F7">
              <w:t>3329</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прочие кредиторы</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625</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21691</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21915</w:t>
            </w:r>
          </w:p>
        </w:tc>
      </w:tr>
      <w:tr w:rsidR="00573DD2" w:rsidRPr="006817F7">
        <w:trPr>
          <w:trHeight w:val="36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Задолженность</w:t>
            </w:r>
            <w:r w:rsidR="006817F7" w:rsidRPr="006817F7">
              <w:t xml:space="preserve"> </w:t>
            </w:r>
            <w:r w:rsidRPr="006817F7">
              <w:t>перед</w:t>
            </w:r>
            <w:r w:rsidR="006817F7" w:rsidRPr="006817F7">
              <w:t xml:space="preserve"> </w:t>
            </w:r>
            <w:r w:rsidRPr="006817F7">
              <w:t>участниками</w:t>
            </w:r>
            <w:r w:rsidR="006817F7">
              <w:t xml:space="preserve"> (</w:t>
            </w:r>
            <w:r w:rsidRPr="006817F7">
              <w:t>учредителями</w:t>
            </w:r>
            <w:r w:rsidR="006817F7" w:rsidRPr="006817F7">
              <w:t xml:space="preserve">) </w:t>
            </w:r>
            <w:r w:rsidRPr="006817F7">
              <w:t>по выплате доходов</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630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1763</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3236</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Доходы будущих периодов</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640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Резервы предстоящих расходов</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650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Прочие краткосрочные обязательства</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660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ИТОГО по разделу V</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690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30132</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34489</w:t>
            </w:r>
          </w:p>
        </w:tc>
      </w:tr>
      <w:tr w:rsidR="00573DD2" w:rsidRPr="006817F7">
        <w:trPr>
          <w:trHeight w:val="240"/>
        </w:trPr>
        <w:tc>
          <w:tcPr>
            <w:tcW w:w="5040" w:type="dxa"/>
            <w:tcBorders>
              <w:top w:val="single" w:sz="6" w:space="0" w:color="auto"/>
              <w:left w:val="single" w:sz="6" w:space="0" w:color="auto"/>
              <w:bottom w:val="single" w:sz="6" w:space="0" w:color="auto"/>
              <w:right w:val="single" w:sz="6" w:space="0" w:color="auto"/>
            </w:tcBorders>
          </w:tcPr>
          <w:p w:rsidR="00573DD2" w:rsidRPr="006817F7" w:rsidRDefault="00573DD2" w:rsidP="00F62681">
            <w:pPr>
              <w:pStyle w:val="aff2"/>
            </w:pPr>
            <w:r w:rsidRPr="006817F7">
              <w:t>БАЛАНС</w:t>
            </w:r>
            <w:r w:rsidR="006817F7" w:rsidRPr="006817F7">
              <w:t xml:space="preserve"> </w:t>
            </w:r>
          </w:p>
        </w:tc>
        <w:tc>
          <w:tcPr>
            <w:tcW w:w="112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700</w:t>
            </w:r>
            <w:r w:rsidR="006817F7" w:rsidRPr="006817F7">
              <w:t xml:space="preserve"> </w:t>
            </w:r>
          </w:p>
        </w:tc>
        <w:tc>
          <w:tcPr>
            <w:tcW w:w="1260"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54783</w:t>
            </w:r>
          </w:p>
        </w:tc>
        <w:tc>
          <w:tcPr>
            <w:tcW w:w="1075" w:type="dxa"/>
            <w:tcBorders>
              <w:top w:val="single" w:sz="6" w:space="0" w:color="auto"/>
              <w:left w:val="single" w:sz="6" w:space="0" w:color="auto"/>
              <w:bottom w:val="single" w:sz="6" w:space="0" w:color="auto"/>
              <w:right w:val="single" w:sz="6" w:space="0" w:color="auto"/>
            </w:tcBorders>
            <w:vAlign w:val="bottom"/>
          </w:tcPr>
          <w:p w:rsidR="00573DD2" w:rsidRPr="006817F7" w:rsidRDefault="00573DD2" w:rsidP="00F62681">
            <w:pPr>
              <w:pStyle w:val="aff2"/>
            </w:pPr>
            <w:r w:rsidRPr="006817F7">
              <w:t>63119</w:t>
            </w:r>
          </w:p>
        </w:tc>
      </w:tr>
    </w:tbl>
    <w:p w:rsidR="00573DD2" w:rsidRPr="006817F7" w:rsidRDefault="00573DD2" w:rsidP="00D3088D">
      <w:pPr>
        <w:widowControl w:val="0"/>
        <w:autoSpaceDE w:val="0"/>
        <w:autoSpaceDN w:val="0"/>
        <w:adjustRightInd w:val="0"/>
        <w:ind w:firstLine="709"/>
      </w:pP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945"/>
        <w:gridCol w:w="1350"/>
        <w:gridCol w:w="1350"/>
      </w:tblGrid>
      <w:tr w:rsidR="00573DD2" w:rsidRPr="006817F7" w:rsidTr="00963F5C">
        <w:trPr>
          <w:trHeight w:val="600"/>
          <w:jc w:val="center"/>
        </w:trPr>
        <w:tc>
          <w:tcPr>
            <w:tcW w:w="5130" w:type="dxa"/>
            <w:shd w:val="clear" w:color="auto" w:fill="auto"/>
            <w:vAlign w:val="center"/>
          </w:tcPr>
          <w:p w:rsidR="00573DD2" w:rsidRPr="006817F7" w:rsidRDefault="00573DD2" w:rsidP="00F62681">
            <w:pPr>
              <w:pStyle w:val="aff2"/>
            </w:pPr>
            <w:r w:rsidRPr="006817F7">
              <w:t>СПРАВКА о наличии ценностей</w:t>
            </w:r>
            <w:r w:rsidR="006817F7">
              <w:t xml:space="preserve">, </w:t>
            </w:r>
            <w:r w:rsidRPr="006817F7">
              <w:t>учитываемых на забалансовых счетах</w:t>
            </w:r>
            <w:r w:rsidR="006817F7">
              <w:t xml:space="preserve">  </w:t>
            </w:r>
            <w:r w:rsidRPr="006817F7">
              <w:t>Арендованные основные средства</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910</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в том числе по лизингу</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911</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F62681">
            <w:pPr>
              <w:pStyle w:val="aff2"/>
            </w:pPr>
            <w:r w:rsidRPr="006817F7">
              <w:t>Товарно-материальные</w:t>
            </w:r>
            <w:r w:rsidR="006817F7" w:rsidRPr="006817F7">
              <w:t xml:space="preserve"> </w:t>
            </w:r>
            <w:r w:rsidRPr="006817F7">
              <w:t>ценности</w:t>
            </w:r>
            <w:r w:rsidR="006817F7">
              <w:t xml:space="preserve">, </w:t>
            </w:r>
            <w:r w:rsidRPr="006817F7">
              <w:t>принятые на ответственное хранение</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920</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1</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Товары, принятые на комиссию</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930</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F62681">
            <w:pPr>
              <w:pStyle w:val="aff2"/>
            </w:pPr>
            <w:r w:rsidRPr="006817F7">
              <w:t>Списанная в</w:t>
            </w:r>
            <w:r w:rsidR="006817F7" w:rsidRPr="006817F7">
              <w:t xml:space="preserve"> </w:t>
            </w:r>
            <w:r w:rsidRPr="006817F7">
              <w:t>убыток</w:t>
            </w:r>
            <w:r w:rsidR="006817F7" w:rsidRPr="006817F7">
              <w:t xml:space="preserve"> </w:t>
            </w:r>
            <w:r w:rsidRPr="006817F7">
              <w:t>задолженность</w:t>
            </w:r>
            <w:r w:rsidR="006817F7">
              <w:t xml:space="preserve"> </w:t>
            </w:r>
            <w:r w:rsidRPr="006817F7">
              <w:t>неплатежеспособных дебиторов</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940</w:t>
            </w:r>
          </w:p>
        </w:tc>
        <w:tc>
          <w:tcPr>
            <w:tcW w:w="1350" w:type="dxa"/>
            <w:shd w:val="clear" w:color="auto" w:fill="auto"/>
            <w:vAlign w:val="center"/>
          </w:tcPr>
          <w:p w:rsidR="00573DD2" w:rsidRPr="006817F7" w:rsidRDefault="00573DD2" w:rsidP="00F62681">
            <w:pPr>
              <w:pStyle w:val="aff2"/>
            </w:pPr>
            <w:r w:rsidRPr="006817F7">
              <w:t>53</w:t>
            </w:r>
          </w:p>
        </w:tc>
        <w:tc>
          <w:tcPr>
            <w:tcW w:w="1350" w:type="dxa"/>
            <w:shd w:val="clear" w:color="auto" w:fill="auto"/>
            <w:vAlign w:val="center"/>
          </w:tcPr>
          <w:p w:rsidR="00573DD2" w:rsidRPr="006817F7" w:rsidRDefault="00573DD2" w:rsidP="00F62681">
            <w:pPr>
              <w:pStyle w:val="aff2"/>
            </w:pPr>
            <w:r w:rsidRPr="006817F7">
              <w:t>53</w:t>
            </w:r>
          </w:p>
        </w:tc>
      </w:tr>
      <w:tr w:rsidR="00573DD2" w:rsidRPr="006817F7" w:rsidTr="00963F5C">
        <w:trPr>
          <w:trHeight w:val="360"/>
          <w:jc w:val="center"/>
        </w:trPr>
        <w:tc>
          <w:tcPr>
            <w:tcW w:w="5130" w:type="dxa"/>
            <w:shd w:val="clear" w:color="auto" w:fill="auto"/>
            <w:vAlign w:val="center"/>
          </w:tcPr>
          <w:p w:rsidR="00573DD2" w:rsidRPr="006817F7" w:rsidRDefault="00573DD2" w:rsidP="00F62681">
            <w:pPr>
              <w:pStyle w:val="aff2"/>
            </w:pPr>
            <w:r w:rsidRPr="006817F7">
              <w:t>Обеспечения обязательств</w:t>
            </w:r>
            <w:r w:rsidR="006817F7" w:rsidRPr="006817F7">
              <w:t xml:space="preserve"> </w:t>
            </w:r>
            <w:r w:rsidRPr="006817F7">
              <w:t>и</w:t>
            </w:r>
            <w:r w:rsidR="006817F7" w:rsidRPr="006817F7">
              <w:t xml:space="preserve"> </w:t>
            </w:r>
            <w:r w:rsidRPr="006817F7">
              <w:t>платежей</w:t>
            </w:r>
            <w:r w:rsidR="006817F7">
              <w:t xml:space="preserve"> </w:t>
            </w:r>
            <w:r w:rsidRPr="006817F7">
              <w:t>полученные</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950</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F62681">
            <w:pPr>
              <w:pStyle w:val="aff2"/>
            </w:pPr>
            <w:r w:rsidRPr="006817F7">
              <w:t>Обеспечения обязательств</w:t>
            </w:r>
            <w:r w:rsidR="006817F7" w:rsidRPr="006817F7">
              <w:t xml:space="preserve"> </w:t>
            </w:r>
            <w:r w:rsidRPr="006817F7">
              <w:t>и</w:t>
            </w:r>
            <w:r w:rsidR="006817F7" w:rsidRPr="006817F7">
              <w:t xml:space="preserve"> </w:t>
            </w:r>
            <w:r w:rsidRPr="006817F7">
              <w:t>платежей</w:t>
            </w:r>
            <w:r w:rsidR="006817F7">
              <w:t xml:space="preserve"> </w:t>
            </w:r>
            <w:r w:rsidRPr="006817F7">
              <w:t>выданные</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960</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100</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Износ жилищного фонда</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970</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480"/>
          <w:jc w:val="center"/>
        </w:trPr>
        <w:tc>
          <w:tcPr>
            <w:tcW w:w="5130" w:type="dxa"/>
            <w:shd w:val="clear" w:color="auto" w:fill="auto"/>
            <w:vAlign w:val="center"/>
          </w:tcPr>
          <w:p w:rsidR="00573DD2" w:rsidRPr="006817F7" w:rsidRDefault="00573DD2" w:rsidP="00F62681">
            <w:pPr>
              <w:pStyle w:val="aff2"/>
            </w:pPr>
            <w:r w:rsidRPr="006817F7">
              <w:t>Износ</w:t>
            </w:r>
            <w:r w:rsidR="006817F7" w:rsidRPr="006817F7">
              <w:t xml:space="preserve"> </w:t>
            </w:r>
            <w:r w:rsidRPr="006817F7">
              <w:t>объектов</w:t>
            </w:r>
            <w:r w:rsidR="006817F7" w:rsidRPr="006817F7">
              <w:t xml:space="preserve"> </w:t>
            </w:r>
            <w:r w:rsidRPr="006817F7">
              <w:t>внешнего</w:t>
            </w:r>
            <w:r w:rsidR="006817F7">
              <w:t xml:space="preserve"> </w:t>
            </w:r>
            <w:r w:rsidRPr="006817F7">
              <w:t>благоустройства и других</w:t>
            </w:r>
            <w:r w:rsidR="006817F7" w:rsidRPr="006817F7">
              <w:t xml:space="preserve"> </w:t>
            </w:r>
            <w:r w:rsidRPr="006817F7">
              <w:t>аналогичных</w:t>
            </w:r>
            <w:r w:rsidR="006817F7">
              <w:t xml:space="preserve"> </w:t>
            </w:r>
            <w:r w:rsidRPr="006817F7">
              <w:t>объектов</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980</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F62681">
            <w:pPr>
              <w:pStyle w:val="aff2"/>
            </w:pPr>
            <w:r w:rsidRPr="006817F7">
              <w:t>Нематериальные активы, полученные</w:t>
            </w:r>
            <w:r w:rsidR="006817F7" w:rsidRPr="006817F7">
              <w:t xml:space="preserve"> </w:t>
            </w:r>
            <w:r w:rsidRPr="006817F7">
              <w:t>в</w:t>
            </w:r>
            <w:r w:rsidR="006817F7">
              <w:t xml:space="preserve"> </w:t>
            </w:r>
            <w:r w:rsidRPr="006817F7">
              <w:t>пользование</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990</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Износ основных средств</w:t>
            </w:r>
          </w:p>
        </w:tc>
        <w:tc>
          <w:tcPr>
            <w:tcW w:w="945" w:type="dxa"/>
            <w:shd w:val="clear" w:color="auto" w:fill="auto"/>
            <w:vAlign w:val="center"/>
          </w:tcPr>
          <w:p w:rsidR="00573DD2" w:rsidRPr="006817F7" w:rsidRDefault="00573DD2" w:rsidP="00F62681">
            <w:pPr>
              <w:pStyle w:val="aff2"/>
            </w:pPr>
            <w:r w:rsidRPr="006817F7">
              <w:t>991</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bl>
    <w:p w:rsidR="00573DD2" w:rsidRPr="006817F7" w:rsidRDefault="00573DD2" w:rsidP="00D3088D">
      <w:pPr>
        <w:widowControl w:val="0"/>
        <w:autoSpaceDE w:val="0"/>
        <w:autoSpaceDN w:val="0"/>
        <w:adjustRightInd w:val="0"/>
        <w:ind w:firstLine="709"/>
      </w:pPr>
    </w:p>
    <w:p w:rsidR="006817F7" w:rsidRDefault="00573DD2" w:rsidP="00D3088D">
      <w:pPr>
        <w:widowControl w:val="0"/>
        <w:autoSpaceDE w:val="0"/>
        <w:autoSpaceDN w:val="0"/>
        <w:adjustRightInd w:val="0"/>
        <w:ind w:firstLine="709"/>
      </w:pPr>
      <w:r w:rsidRPr="006817F7">
        <w:t>Руководитель _________ ____________ Главный бухгалтер _________ ____________</w:t>
      </w:r>
    </w:p>
    <w:p w:rsidR="006817F7" w:rsidRPr="006817F7" w:rsidRDefault="006817F7" w:rsidP="00D3088D">
      <w:pPr>
        <w:widowControl w:val="0"/>
        <w:autoSpaceDE w:val="0"/>
        <w:autoSpaceDN w:val="0"/>
        <w:adjustRightInd w:val="0"/>
        <w:ind w:firstLine="709"/>
      </w:pPr>
      <w:r>
        <w:t>(</w:t>
      </w:r>
      <w:r w:rsidR="00573DD2" w:rsidRPr="006817F7">
        <w:t>подпись</w:t>
      </w:r>
      <w:r w:rsidRPr="006817F7">
        <w:t>)</w:t>
      </w:r>
      <w:r>
        <w:t xml:space="preserve"> (</w:t>
      </w:r>
      <w:r w:rsidR="00573DD2" w:rsidRPr="006817F7">
        <w:t>расшифровка</w:t>
      </w:r>
      <w:r>
        <w:t xml:space="preserve"> (</w:t>
      </w:r>
      <w:r w:rsidR="00573DD2" w:rsidRPr="006817F7">
        <w:t>подпись</w:t>
      </w:r>
      <w:r w:rsidRPr="006817F7">
        <w:t>)</w:t>
      </w:r>
      <w:r>
        <w:t xml:space="preserve"> (</w:t>
      </w:r>
      <w:r w:rsidR="00573DD2" w:rsidRPr="006817F7">
        <w:t>расшифровка</w:t>
      </w:r>
    </w:p>
    <w:p w:rsidR="006817F7" w:rsidRDefault="00573DD2" w:rsidP="00D3088D">
      <w:pPr>
        <w:widowControl w:val="0"/>
        <w:autoSpaceDE w:val="0"/>
        <w:autoSpaceDN w:val="0"/>
        <w:adjustRightInd w:val="0"/>
        <w:ind w:firstLine="709"/>
      </w:pPr>
      <w:r w:rsidRPr="006817F7">
        <w:t>подписи</w:t>
      </w:r>
      <w:r w:rsidR="006817F7" w:rsidRPr="006817F7">
        <w:t xml:space="preserve">) </w:t>
      </w:r>
      <w:r w:rsidRPr="006817F7">
        <w:t>подписи</w:t>
      </w:r>
      <w:r w:rsidR="006817F7" w:rsidRPr="006817F7">
        <w:t>)</w:t>
      </w:r>
    </w:p>
    <w:p w:rsidR="006817F7" w:rsidRDefault="006817F7" w:rsidP="00D3088D">
      <w:pPr>
        <w:widowControl w:val="0"/>
        <w:autoSpaceDE w:val="0"/>
        <w:autoSpaceDN w:val="0"/>
        <w:adjustRightInd w:val="0"/>
        <w:ind w:firstLine="709"/>
      </w:pPr>
      <w:r>
        <w:t>"</w:t>
      </w:r>
      <w:r w:rsidR="00573DD2" w:rsidRPr="006817F7">
        <w:t>__</w:t>
      </w:r>
      <w:r>
        <w:t xml:space="preserve">" </w:t>
      </w:r>
      <w:r w:rsidR="00573DD2" w:rsidRPr="006817F7">
        <w:t>_____________ 200_ г</w:t>
      </w:r>
      <w:r w:rsidRPr="006817F7">
        <w:t>.</w:t>
      </w:r>
    </w:p>
    <w:p w:rsidR="00F62681" w:rsidRDefault="00F62681" w:rsidP="00D3088D">
      <w:pPr>
        <w:widowControl w:val="0"/>
        <w:autoSpaceDE w:val="0"/>
        <w:autoSpaceDN w:val="0"/>
        <w:adjustRightInd w:val="0"/>
        <w:ind w:firstLine="709"/>
      </w:pPr>
    </w:p>
    <w:p w:rsidR="00573DD2" w:rsidRPr="006817F7" w:rsidRDefault="00F62681" w:rsidP="00F62681">
      <w:pPr>
        <w:pStyle w:val="aff1"/>
      </w:pPr>
      <w:r>
        <w:br w:type="page"/>
      </w:r>
      <w:r w:rsidRPr="006817F7">
        <w:t xml:space="preserve">Приложение </w:t>
      </w:r>
      <w:r w:rsidR="00573DD2" w:rsidRPr="006817F7">
        <w:t>Г</w:t>
      </w:r>
    </w:p>
    <w:p w:rsidR="00F62681" w:rsidRDefault="00F62681" w:rsidP="00D3088D">
      <w:pPr>
        <w:widowControl w:val="0"/>
        <w:autoSpaceDE w:val="0"/>
        <w:autoSpaceDN w:val="0"/>
        <w:adjustRightInd w:val="0"/>
        <w:ind w:firstLine="709"/>
      </w:pPr>
    </w:p>
    <w:p w:rsidR="00573DD2" w:rsidRPr="006817F7" w:rsidRDefault="00573DD2" w:rsidP="00D3088D">
      <w:pPr>
        <w:widowControl w:val="0"/>
        <w:autoSpaceDE w:val="0"/>
        <w:autoSpaceDN w:val="0"/>
        <w:adjustRightInd w:val="0"/>
        <w:ind w:firstLine="709"/>
      </w:pPr>
      <w:r w:rsidRPr="006817F7">
        <w:t>ОТЧЕТ</w:t>
      </w:r>
    </w:p>
    <w:p w:rsidR="006817F7" w:rsidRDefault="00573DD2" w:rsidP="00D3088D">
      <w:pPr>
        <w:widowControl w:val="0"/>
        <w:autoSpaceDE w:val="0"/>
        <w:autoSpaceDN w:val="0"/>
        <w:adjustRightInd w:val="0"/>
        <w:ind w:firstLine="709"/>
      </w:pPr>
      <w:r w:rsidRPr="006817F7">
        <w:t>О ПРИБЫЛЯХ И УБЫТКАХ ООО</w:t>
      </w:r>
    </w:p>
    <w:p w:rsidR="006817F7" w:rsidRDefault="006817F7" w:rsidP="00D3088D">
      <w:pPr>
        <w:widowControl w:val="0"/>
        <w:autoSpaceDE w:val="0"/>
        <w:autoSpaceDN w:val="0"/>
        <w:adjustRightInd w:val="0"/>
        <w:ind w:firstLine="709"/>
      </w:pPr>
      <w:r>
        <w:t>"</w:t>
      </w:r>
      <w:r w:rsidR="00573DD2" w:rsidRPr="006817F7">
        <w:t>ДальПромТоргСервис</w:t>
      </w:r>
      <w:r>
        <w:t xml:space="preserve">" </w:t>
      </w:r>
      <w:r w:rsidR="00573DD2" w:rsidRPr="006817F7">
        <w:t>за Январь-декабрь 2007г</w:t>
      </w:r>
      <w:r w:rsidRPr="006817F7">
        <w:t>.</w:t>
      </w:r>
    </w:p>
    <w:p w:rsidR="006A55C9" w:rsidRDefault="006A55C9" w:rsidP="00D3088D">
      <w:pPr>
        <w:widowControl w:val="0"/>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45"/>
        <w:gridCol w:w="815"/>
        <w:gridCol w:w="265"/>
        <w:gridCol w:w="680"/>
        <w:gridCol w:w="265"/>
        <w:gridCol w:w="1220"/>
        <w:gridCol w:w="130"/>
        <w:gridCol w:w="1169"/>
      </w:tblGrid>
      <w:tr w:rsidR="00573DD2" w:rsidRPr="006817F7" w:rsidTr="00963F5C">
        <w:trPr>
          <w:trHeight w:val="240"/>
          <w:jc w:val="center"/>
        </w:trPr>
        <w:tc>
          <w:tcPr>
            <w:tcW w:w="5945" w:type="dxa"/>
            <w:gridSpan w:val="5"/>
            <w:shd w:val="clear" w:color="auto" w:fill="auto"/>
            <w:vAlign w:val="center"/>
          </w:tcPr>
          <w:p w:rsidR="00573DD2" w:rsidRPr="006817F7" w:rsidRDefault="00573DD2" w:rsidP="00F62681">
            <w:pPr>
              <w:pStyle w:val="aff2"/>
            </w:pPr>
            <w:r w:rsidRPr="006817F7">
              <w:t>Показатель</w:t>
            </w:r>
          </w:p>
        </w:tc>
        <w:tc>
          <w:tcPr>
            <w:tcW w:w="1485" w:type="dxa"/>
            <w:gridSpan w:val="2"/>
            <w:vMerge w:val="restart"/>
            <w:shd w:val="clear" w:color="auto" w:fill="auto"/>
            <w:vAlign w:val="center"/>
          </w:tcPr>
          <w:p w:rsidR="00573DD2" w:rsidRPr="006817F7" w:rsidRDefault="00573DD2" w:rsidP="00F62681">
            <w:pPr>
              <w:pStyle w:val="aff2"/>
            </w:pPr>
            <w:r w:rsidRPr="006817F7">
              <w:t>За отчетный период</w:t>
            </w:r>
          </w:p>
        </w:tc>
        <w:tc>
          <w:tcPr>
            <w:tcW w:w="1299" w:type="dxa"/>
            <w:gridSpan w:val="2"/>
            <w:vMerge w:val="restart"/>
            <w:shd w:val="clear" w:color="auto" w:fill="auto"/>
            <w:vAlign w:val="center"/>
          </w:tcPr>
          <w:p w:rsidR="00573DD2" w:rsidRPr="006817F7" w:rsidRDefault="00573DD2" w:rsidP="00F62681">
            <w:pPr>
              <w:pStyle w:val="aff2"/>
            </w:pPr>
            <w:r w:rsidRPr="006817F7">
              <w:t>За анало-</w:t>
            </w:r>
            <w:r w:rsidR="006817F7">
              <w:t xml:space="preserve"> </w:t>
            </w:r>
            <w:r w:rsidRPr="006817F7">
              <w:t>гичный</w:t>
            </w:r>
            <w:r w:rsidR="006817F7">
              <w:t xml:space="preserve"> </w:t>
            </w:r>
            <w:r w:rsidRPr="006817F7">
              <w:t>период</w:t>
            </w:r>
            <w:r w:rsidR="006817F7">
              <w:t xml:space="preserve"> </w:t>
            </w:r>
            <w:r w:rsidRPr="006817F7">
              <w:t>предыду</w:t>
            </w:r>
            <w:r w:rsidR="006817F7" w:rsidRPr="006817F7">
              <w:t>-</w:t>
            </w:r>
            <w:r w:rsidR="006817F7">
              <w:t xml:space="preserve"> </w:t>
            </w:r>
            <w:r w:rsidRPr="006817F7">
              <w:t>щего года</w:t>
            </w:r>
          </w:p>
        </w:tc>
      </w:tr>
      <w:tr w:rsidR="00573DD2" w:rsidRPr="006817F7" w:rsidTr="00963F5C">
        <w:trPr>
          <w:trHeight w:val="480"/>
          <w:jc w:val="center"/>
        </w:trPr>
        <w:tc>
          <w:tcPr>
            <w:tcW w:w="5000" w:type="dxa"/>
            <w:gridSpan w:val="3"/>
            <w:shd w:val="clear" w:color="auto" w:fill="auto"/>
            <w:vAlign w:val="center"/>
          </w:tcPr>
          <w:p w:rsidR="00573DD2" w:rsidRPr="006817F7" w:rsidRDefault="00573DD2" w:rsidP="00F62681">
            <w:pPr>
              <w:pStyle w:val="aff2"/>
            </w:pPr>
            <w:r w:rsidRPr="006817F7">
              <w:t>наименование</w:t>
            </w:r>
          </w:p>
        </w:tc>
        <w:tc>
          <w:tcPr>
            <w:tcW w:w="945" w:type="dxa"/>
            <w:gridSpan w:val="2"/>
            <w:shd w:val="clear" w:color="auto" w:fill="auto"/>
            <w:vAlign w:val="center"/>
          </w:tcPr>
          <w:p w:rsidR="00573DD2" w:rsidRPr="006817F7" w:rsidRDefault="00573DD2" w:rsidP="00F62681">
            <w:pPr>
              <w:pStyle w:val="aff2"/>
            </w:pPr>
            <w:r w:rsidRPr="006817F7">
              <w:t>код</w:t>
            </w:r>
          </w:p>
        </w:tc>
        <w:tc>
          <w:tcPr>
            <w:tcW w:w="1485" w:type="dxa"/>
            <w:gridSpan w:val="2"/>
            <w:vMerge/>
            <w:shd w:val="clear" w:color="auto" w:fill="auto"/>
            <w:vAlign w:val="center"/>
          </w:tcPr>
          <w:p w:rsidR="00573DD2" w:rsidRPr="006817F7" w:rsidRDefault="00573DD2" w:rsidP="00F62681">
            <w:pPr>
              <w:pStyle w:val="aff2"/>
            </w:pPr>
          </w:p>
        </w:tc>
        <w:tc>
          <w:tcPr>
            <w:tcW w:w="1299" w:type="dxa"/>
            <w:gridSpan w:val="2"/>
            <w:vMerge/>
            <w:shd w:val="clear" w:color="auto" w:fill="auto"/>
            <w:vAlign w:val="center"/>
          </w:tcPr>
          <w:p w:rsidR="00573DD2" w:rsidRPr="006817F7" w:rsidRDefault="00573DD2" w:rsidP="00F62681">
            <w:pPr>
              <w:pStyle w:val="aff2"/>
            </w:pP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1</w:t>
            </w:r>
          </w:p>
        </w:tc>
        <w:tc>
          <w:tcPr>
            <w:tcW w:w="945" w:type="dxa"/>
            <w:gridSpan w:val="2"/>
            <w:shd w:val="clear" w:color="auto" w:fill="auto"/>
            <w:vAlign w:val="center"/>
          </w:tcPr>
          <w:p w:rsidR="00573DD2" w:rsidRPr="006817F7" w:rsidRDefault="00573DD2" w:rsidP="00F62681">
            <w:pPr>
              <w:pStyle w:val="aff2"/>
            </w:pPr>
            <w:r w:rsidRPr="006817F7">
              <w:t>2</w:t>
            </w:r>
          </w:p>
        </w:tc>
        <w:tc>
          <w:tcPr>
            <w:tcW w:w="1485" w:type="dxa"/>
            <w:gridSpan w:val="2"/>
            <w:shd w:val="clear" w:color="auto" w:fill="auto"/>
            <w:vAlign w:val="center"/>
          </w:tcPr>
          <w:p w:rsidR="00573DD2" w:rsidRPr="006817F7" w:rsidRDefault="00573DD2" w:rsidP="00F62681">
            <w:pPr>
              <w:pStyle w:val="aff2"/>
            </w:pPr>
            <w:r w:rsidRPr="006817F7">
              <w:t>3</w:t>
            </w:r>
          </w:p>
        </w:tc>
        <w:tc>
          <w:tcPr>
            <w:tcW w:w="1299" w:type="dxa"/>
            <w:gridSpan w:val="2"/>
            <w:shd w:val="clear" w:color="auto" w:fill="auto"/>
            <w:vAlign w:val="center"/>
          </w:tcPr>
          <w:p w:rsidR="00573DD2" w:rsidRPr="006817F7" w:rsidRDefault="00573DD2" w:rsidP="00F62681">
            <w:pPr>
              <w:pStyle w:val="aff2"/>
            </w:pPr>
            <w:r w:rsidRPr="006817F7">
              <w:t>4</w:t>
            </w:r>
          </w:p>
        </w:tc>
      </w:tr>
      <w:tr w:rsidR="00573DD2" w:rsidRPr="006817F7" w:rsidTr="00963F5C">
        <w:trPr>
          <w:trHeight w:val="960"/>
          <w:jc w:val="center"/>
        </w:trPr>
        <w:tc>
          <w:tcPr>
            <w:tcW w:w="5000" w:type="dxa"/>
            <w:gridSpan w:val="3"/>
            <w:shd w:val="clear" w:color="auto" w:fill="auto"/>
            <w:vAlign w:val="center"/>
          </w:tcPr>
          <w:p w:rsidR="00573DD2" w:rsidRPr="006817F7" w:rsidRDefault="00573DD2" w:rsidP="00F62681">
            <w:pPr>
              <w:pStyle w:val="aff2"/>
            </w:pPr>
            <w:r w:rsidRPr="006817F7">
              <w:t>Доходы и расходы по</w:t>
            </w:r>
            <w:r w:rsidR="006817F7" w:rsidRPr="006817F7">
              <w:t xml:space="preserve"> </w:t>
            </w:r>
            <w:r w:rsidRPr="006817F7">
              <w:t>обычным</w:t>
            </w:r>
            <w:r w:rsidR="006817F7" w:rsidRPr="006817F7">
              <w:t xml:space="preserve"> </w:t>
            </w:r>
            <w:r w:rsidRPr="006817F7">
              <w:t>видам</w:t>
            </w:r>
            <w:r w:rsidR="006817F7">
              <w:t xml:space="preserve"> </w:t>
            </w:r>
            <w:r w:rsidRPr="006817F7">
              <w:t>деятельности</w:t>
            </w:r>
            <w:r w:rsidR="006817F7">
              <w:t xml:space="preserve"> </w:t>
            </w:r>
            <w:r w:rsidRPr="006817F7">
              <w:t>Выручка</w:t>
            </w:r>
            <w:r w:rsidR="006817F7">
              <w:t xml:space="preserve"> (</w:t>
            </w:r>
            <w:r w:rsidRPr="006817F7">
              <w:t>нетто</w:t>
            </w:r>
            <w:r w:rsidR="006817F7" w:rsidRPr="006817F7">
              <w:t xml:space="preserve">) </w:t>
            </w:r>
            <w:r w:rsidRPr="006817F7">
              <w:t>от продажи</w:t>
            </w:r>
            <w:r w:rsidR="006817F7" w:rsidRPr="006817F7">
              <w:t xml:space="preserve"> </w:t>
            </w:r>
            <w:r w:rsidRPr="006817F7">
              <w:t>товаров</w:t>
            </w:r>
            <w:r w:rsidR="006817F7">
              <w:t xml:space="preserve">, </w:t>
            </w:r>
            <w:r w:rsidRPr="006817F7">
              <w:t>продукции, работ, услуг</w:t>
            </w:r>
            <w:r w:rsidR="006817F7">
              <w:t xml:space="preserve"> (</w:t>
            </w:r>
            <w:r w:rsidRPr="006817F7">
              <w:t>за</w:t>
            </w:r>
            <w:r w:rsidR="006817F7" w:rsidRPr="006817F7">
              <w:t xml:space="preserve"> </w:t>
            </w:r>
            <w:r w:rsidRPr="006817F7">
              <w:t>минусом</w:t>
            </w:r>
            <w:r w:rsidR="006817F7">
              <w:t xml:space="preserve"> </w:t>
            </w:r>
            <w:r w:rsidRPr="006817F7">
              <w:t>налога</w:t>
            </w:r>
            <w:r w:rsidR="006817F7" w:rsidRPr="006817F7">
              <w:t xml:space="preserve"> </w:t>
            </w:r>
            <w:r w:rsidRPr="006817F7">
              <w:t>на</w:t>
            </w:r>
            <w:r w:rsidR="006817F7" w:rsidRPr="006817F7">
              <w:t xml:space="preserve"> </w:t>
            </w:r>
            <w:r w:rsidRPr="006817F7">
              <w:t>добавленную</w:t>
            </w:r>
            <w:r w:rsidR="006817F7" w:rsidRPr="006817F7">
              <w:t xml:space="preserve"> </w:t>
            </w:r>
            <w:r w:rsidRPr="006817F7">
              <w:t>стоимость</w:t>
            </w:r>
            <w:r w:rsidR="006817F7">
              <w:t xml:space="preserve">, </w:t>
            </w:r>
            <w:r w:rsidRPr="006817F7">
              <w:t>акцизов и аналогичных</w:t>
            </w:r>
            <w:r w:rsidR="006817F7" w:rsidRPr="006817F7">
              <w:t xml:space="preserve"> </w:t>
            </w:r>
            <w:r w:rsidRPr="006817F7">
              <w:t>обязательных</w:t>
            </w:r>
            <w:r w:rsidR="006817F7">
              <w:t xml:space="preserve"> </w:t>
            </w:r>
            <w:r w:rsidRPr="006817F7">
              <w:t>платежей</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010</w:t>
            </w:r>
          </w:p>
        </w:tc>
        <w:tc>
          <w:tcPr>
            <w:tcW w:w="1485" w:type="dxa"/>
            <w:gridSpan w:val="2"/>
            <w:shd w:val="clear" w:color="auto" w:fill="auto"/>
            <w:vAlign w:val="center"/>
          </w:tcPr>
          <w:p w:rsidR="00573DD2" w:rsidRPr="006817F7" w:rsidRDefault="00573DD2" w:rsidP="00F62681">
            <w:pPr>
              <w:pStyle w:val="aff2"/>
            </w:pPr>
            <w:r w:rsidRPr="006817F7">
              <w:t>100345</w:t>
            </w:r>
          </w:p>
        </w:tc>
        <w:tc>
          <w:tcPr>
            <w:tcW w:w="1299" w:type="dxa"/>
            <w:gridSpan w:val="2"/>
            <w:shd w:val="clear" w:color="auto" w:fill="auto"/>
            <w:vAlign w:val="center"/>
          </w:tcPr>
          <w:p w:rsidR="00573DD2" w:rsidRPr="006817F7" w:rsidRDefault="00573DD2" w:rsidP="00F62681">
            <w:pPr>
              <w:pStyle w:val="aff2"/>
            </w:pPr>
            <w:r w:rsidRPr="006817F7">
              <w:t>58719</w:t>
            </w:r>
          </w:p>
        </w:tc>
      </w:tr>
      <w:tr w:rsidR="00573DD2" w:rsidRPr="006817F7" w:rsidTr="00963F5C">
        <w:trPr>
          <w:trHeight w:val="360"/>
          <w:jc w:val="center"/>
        </w:trPr>
        <w:tc>
          <w:tcPr>
            <w:tcW w:w="5000" w:type="dxa"/>
            <w:gridSpan w:val="3"/>
            <w:shd w:val="clear" w:color="auto" w:fill="auto"/>
            <w:vAlign w:val="center"/>
          </w:tcPr>
          <w:p w:rsidR="00573DD2" w:rsidRPr="006817F7" w:rsidRDefault="00573DD2" w:rsidP="00F62681">
            <w:pPr>
              <w:pStyle w:val="aff2"/>
            </w:pPr>
            <w:r w:rsidRPr="006817F7">
              <w:t>Себестоимость</w:t>
            </w:r>
            <w:r w:rsidR="006817F7" w:rsidRPr="006817F7">
              <w:t xml:space="preserve"> </w:t>
            </w:r>
            <w:r w:rsidRPr="006817F7">
              <w:t>проданных</w:t>
            </w:r>
            <w:r w:rsidR="006817F7" w:rsidRPr="006817F7">
              <w:t xml:space="preserve"> </w:t>
            </w:r>
            <w:r w:rsidRPr="006817F7">
              <w:t>товаров</w:t>
            </w:r>
            <w:r w:rsidR="006817F7">
              <w:t xml:space="preserve">, </w:t>
            </w:r>
            <w:r w:rsidRPr="006817F7">
              <w:t>продукции, работ, услуг</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020</w:t>
            </w:r>
          </w:p>
        </w:tc>
        <w:tc>
          <w:tcPr>
            <w:tcW w:w="1485" w:type="dxa"/>
            <w:gridSpan w:val="2"/>
            <w:shd w:val="clear" w:color="auto" w:fill="auto"/>
            <w:vAlign w:val="center"/>
          </w:tcPr>
          <w:p w:rsidR="00573DD2" w:rsidRPr="006817F7" w:rsidRDefault="006817F7" w:rsidP="00F62681">
            <w:pPr>
              <w:pStyle w:val="aff2"/>
            </w:pPr>
            <w:r>
              <w:t xml:space="preserve"> (</w:t>
            </w:r>
            <w:r w:rsidR="00573DD2" w:rsidRPr="006817F7">
              <w:t>76216</w:t>
            </w:r>
            <w:r w:rsidRPr="006817F7">
              <w:t xml:space="preserve">) </w:t>
            </w:r>
          </w:p>
        </w:tc>
        <w:tc>
          <w:tcPr>
            <w:tcW w:w="1299" w:type="dxa"/>
            <w:gridSpan w:val="2"/>
            <w:shd w:val="clear" w:color="auto" w:fill="auto"/>
            <w:vAlign w:val="center"/>
          </w:tcPr>
          <w:p w:rsidR="00573DD2" w:rsidRPr="006817F7" w:rsidRDefault="006817F7" w:rsidP="00F62681">
            <w:pPr>
              <w:pStyle w:val="aff2"/>
            </w:pPr>
            <w:r>
              <w:t xml:space="preserve"> (</w:t>
            </w:r>
            <w:r w:rsidR="00573DD2" w:rsidRPr="006817F7">
              <w:t>51722</w:t>
            </w:r>
            <w:r w:rsidRPr="006817F7">
              <w:t xml:space="preserve">) </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Валовая прибыль</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029</w:t>
            </w:r>
          </w:p>
        </w:tc>
        <w:tc>
          <w:tcPr>
            <w:tcW w:w="1485" w:type="dxa"/>
            <w:gridSpan w:val="2"/>
            <w:shd w:val="clear" w:color="auto" w:fill="auto"/>
            <w:vAlign w:val="center"/>
          </w:tcPr>
          <w:p w:rsidR="00573DD2" w:rsidRPr="006817F7" w:rsidRDefault="00573DD2" w:rsidP="00F62681">
            <w:pPr>
              <w:pStyle w:val="aff2"/>
            </w:pPr>
            <w:r w:rsidRPr="006817F7">
              <w:t>24129</w:t>
            </w:r>
          </w:p>
        </w:tc>
        <w:tc>
          <w:tcPr>
            <w:tcW w:w="1299" w:type="dxa"/>
            <w:gridSpan w:val="2"/>
            <w:shd w:val="clear" w:color="auto" w:fill="auto"/>
            <w:vAlign w:val="center"/>
          </w:tcPr>
          <w:p w:rsidR="00573DD2" w:rsidRPr="006817F7" w:rsidRDefault="00573DD2" w:rsidP="00F62681">
            <w:pPr>
              <w:pStyle w:val="aff2"/>
            </w:pPr>
            <w:r w:rsidRPr="006817F7">
              <w:t>6997</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Коммерческие расходы</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030</w:t>
            </w:r>
          </w:p>
        </w:tc>
        <w:tc>
          <w:tcPr>
            <w:tcW w:w="1485" w:type="dxa"/>
            <w:gridSpan w:val="2"/>
            <w:shd w:val="clear" w:color="auto" w:fill="auto"/>
            <w:vAlign w:val="center"/>
          </w:tcPr>
          <w:p w:rsidR="00573DD2" w:rsidRPr="006817F7" w:rsidRDefault="00573DD2" w:rsidP="00F62681">
            <w:pPr>
              <w:pStyle w:val="aff2"/>
            </w:pPr>
            <w:r w:rsidRPr="006817F7">
              <w:t>-</w:t>
            </w:r>
          </w:p>
        </w:tc>
        <w:tc>
          <w:tcPr>
            <w:tcW w:w="1299" w:type="dxa"/>
            <w:gridSpan w:val="2"/>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Управленческие расходы</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040</w:t>
            </w:r>
          </w:p>
        </w:tc>
        <w:tc>
          <w:tcPr>
            <w:tcW w:w="1485" w:type="dxa"/>
            <w:gridSpan w:val="2"/>
            <w:shd w:val="clear" w:color="auto" w:fill="auto"/>
            <w:vAlign w:val="center"/>
          </w:tcPr>
          <w:p w:rsidR="00573DD2" w:rsidRPr="006817F7" w:rsidRDefault="00573DD2" w:rsidP="00F62681">
            <w:pPr>
              <w:pStyle w:val="aff2"/>
            </w:pPr>
            <w:r w:rsidRPr="006817F7">
              <w:t>-</w:t>
            </w:r>
          </w:p>
        </w:tc>
        <w:tc>
          <w:tcPr>
            <w:tcW w:w="1299" w:type="dxa"/>
            <w:gridSpan w:val="2"/>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Прибыль</w:t>
            </w:r>
            <w:r w:rsidR="006817F7">
              <w:t xml:space="preserve"> (</w:t>
            </w:r>
            <w:r w:rsidRPr="006817F7">
              <w:t>убыток</w:t>
            </w:r>
            <w:r w:rsidR="006817F7" w:rsidRPr="006817F7">
              <w:t xml:space="preserve">) </w:t>
            </w:r>
            <w:r w:rsidRPr="006817F7">
              <w:t>от продаж</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050</w:t>
            </w:r>
          </w:p>
        </w:tc>
        <w:tc>
          <w:tcPr>
            <w:tcW w:w="1485" w:type="dxa"/>
            <w:gridSpan w:val="2"/>
            <w:shd w:val="clear" w:color="auto" w:fill="auto"/>
            <w:vAlign w:val="center"/>
          </w:tcPr>
          <w:p w:rsidR="00573DD2" w:rsidRPr="006817F7" w:rsidRDefault="00573DD2" w:rsidP="00F62681">
            <w:pPr>
              <w:pStyle w:val="aff2"/>
            </w:pPr>
            <w:r w:rsidRPr="006817F7">
              <w:t>24129</w:t>
            </w:r>
          </w:p>
        </w:tc>
        <w:tc>
          <w:tcPr>
            <w:tcW w:w="1299" w:type="dxa"/>
            <w:gridSpan w:val="2"/>
            <w:shd w:val="clear" w:color="auto" w:fill="auto"/>
            <w:vAlign w:val="center"/>
          </w:tcPr>
          <w:p w:rsidR="00573DD2" w:rsidRPr="006817F7" w:rsidRDefault="00573DD2" w:rsidP="00F62681">
            <w:pPr>
              <w:pStyle w:val="aff2"/>
            </w:pPr>
            <w:r w:rsidRPr="006817F7">
              <w:t>6997</w:t>
            </w:r>
          </w:p>
        </w:tc>
      </w:tr>
      <w:tr w:rsidR="00573DD2" w:rsidRPr="006817F7" w:rsidTr="00963F5C">
        <w:trPr>
          <w:trHeight w:val="360"/>
          <w:jc w:val="center"/>
        </w:trPr>
        <w:tc>
          <w:tcPr>
            <w:tcW w:w="5000" w:type="dxa"/>
            <w:gridSpan w:val="3"/>
            <w:shd w:val="clear" w:color="auto" w:fill="auto"/>
            <w:vAlign w:val="center"/>
          </w:tcPr>
          <w:p w:rsidR="00573DD2" w:rsidRPr="006817F7" w:rsidRDefault="00573DD2" w:rsidP="00F62681">
            <w:pPr>
              <w:pStyle w:val="aff2"/>
            </w:pPr>
            <w:r w:rsidRPr="006817F7">
              <w:t>Прочие доходы и расходы</w:t>
            </w:r>
            <w:r w:rsidR="006817F7">
              <w:t xml:space="preserve"> </w:t>
            </w:r>
            <w:r w:rsidRPr="006817F7">
              <w:t>Проценты к получению</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060</w:t>
            </w:r>
          </w:p>
        </w:tc>
        <w:tc>
          <w:tcPr>
            <w:tcW w:w="1485" w:type="dxa"/>
            <w:gridSpan w:val="2"/>
            <w:shd w:val="clear" w:color="auto" w:fill="auto"/>
            <w:vAlign w:val="center"/>
          </w:tcPr>
          <w:p w:rsidR="00573DD2" w:rsidRPr="006817F7" w:rsidRDefault="00573DD2" w:rsidP="00F62681">
            <w:pPr>
              <w:pStyle w:val="aff2"/>
            </w:pPr>
            <w:r w:rsidRPr="006817F7">
              <w:t>-</w:t>
            </w:r>
          </w:p>
        </w:tc>
        <w:tc>
          <w:tcPr>
            <w:tcW w:w="1299" w:type="dxa"/>
            <w:gridSpan w:val="2"/>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Проценты к уплате</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070</w:t>
            </w:r>
          </w:p>
        </w:tc>
        <w:tc>
          <w:tcPr>
            <w:tcW w:w="1485" w:type="dxa"/>
            <w:gridSpan w:val="2"/>
            <w:shd w:val="clear" w:color="auto" w:fill="auto"/>
            <w:vAlign w:val="center"/>
          </w:tcPr>
          <w:p w:rsidR="00573DD2" w:rsidRPr="006817F7" w:rsidRDefault="00573DD2" w:rsidP="00F62681">
            <w:pPr>
              <w:pStyle w:val="aff2"/>
            </w:pPr>
            <w:r w:rsidRPr="006817F7">
              <w:t>-</w:t>
            </w:r>
          </w:p>
        </w:tc>
        <w:tc>
          <w:tcPr>
            <w:tcW w:w="1299" w:type="dxa"/>
            <w:gridSpan w:val="2"/>
            <w:shd w:val="clear" w:color="auto" w:fill="auto"/>
            <w:vAlign w:val="center"/>
          </w:tcPr>
          <w:p w:rsidR="00573DD2" w:rsidRPr="006817F7" w:rsidRDefault="00573DD2" w:rsidP="00F62681">
            <w:pPr>
              <w:pStyle w:val="aff2"/>
            </w:pPr>
            <w:r w:rsidRPr="006817F7">
              <w:t>-</w:t>
            </w:r>
          </w:p>
        </w:tc>
      </w:tr>
      <w:tr w:rsidR="00573DD2" w:rsidRPr="006817F7" w:rsidTr="00963F5C">
        <w:trPr>
          <w:trHeight w:val="360"/>
          <w:jc w:val="center"/>
        </w:trPr>
        <w:tc>
          <w:tcPr>
            <w:tcW w:w="5000" w:type="dxa"/>
            <w:gridSpan w:val="3"/>
            <w:shd w:val="clear" w:color="auto" w:fill="auto"/>
            <w:vAlign w:val="center"/>
          </w:tcPr>
          <w:p w:rsidR="00573DD2" w:rsidRPr="006817F7" w:rsidRDefault="00573DD2" w:rsidP="00F62681">
            <w:pPr>
              <w:pStyle w:val="aff2"/>
            </w:pPr>
            <w:r w:rsidRPr="006817F7">
              <w:t>Доходы</w:t>
            </w:r>
            <w:r w:rsidR="006817F7" w:rsidRPr="006817F7">
              <w:t xml:space="preserve"> </w:t>
            </w:r>
            <w:r w:rsidRPr="006817F7">
              <w:t>от</w:t>
            </w:r>
            <w:r w:rsidR="006817F7" w:rsidRPr="006817F7">
              <w:t xml:space="preserve"> </w:t>
            </w:r>
            <w:r w:rsidRPr="006817F7">
              <w:t>участия</w:t>
            </w:r>
            <w:r w:rsidR="006817F7" w:rsidRPr="006817F7">
              <w:t xml:space="preserve"> </w:t>
            </w:r>
            <w:r w:rsidRPr="006817F7">
              <w:t>в</w:t>
            </w:r>
            <w:r w:rsidR="006817F7" w:rsidRPr="006817F7">
              <w:t xml:space="preserve"> </w:t>
            </w:r>
            <w:r w:rsidRPr="006817F7">
              <w:t>других</w:t>
            </w:r>
            <w:r w:rsidR="006817F7">
              <w:t xml:space="preserve"> </w:t>
            </w:r>
            <w:r w:rsidRPr="006817F7">
              <w:t>организациях</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080</w:t>
            </w:r>
          </w:p>
        </w:tc>
        <w:tc>
          <w:tcPr>
            <w:tcW w:w="1485" w:type="dxa"/>
            <w:gridSpan w:val="2"/>
            <w:shd w:val="clear" w:color="auto" w:fill="auto"/>
            <w:vAlign w:val="center"/>
          </w:tcPr>
          <w:p w:rsidR="00573DD2" w:rsidRPr="006817F7" w:rsidRDefault="00573DD2" w:rsidP="00F62681">
            <w:pPr>
              <w:pStyle w:val="aff2"/>
            </w:pPr>
            <w:r w:rsidRPr="006817F7">
              <w:t>-</w:t>
            </w:r>
          </w:p>
        </w:tc>
        <w:tc>
          <w:tcPr>
            <w:tcW w:w="1299" w:type="dxa"/>
            <w:gridSpan w:val="2"/>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Прочие доходы</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090</w:t>
            </w:r>
          </w:p>
        </w:tc>
        <w:tc>
          <w:tcPr>
            <w:tcW w:w="1485" w:type="dxa"/>
            <w:gridSpan w:val="2"/>
            <w:shd w:val="clear" w:color="auto" w:fill="auto"/>
            <w:vAlign w:val="center"/>
          </w:tcPr>
          <w:p w:rsidR="00573DD2" w:rsidRPr="006817F7" w:rsidRDefault="00573DD2" w:rsidP="00F62681">
            <w:pPr>
              <w:pStyle w:val="aff2"/>
            </w:pPr>
            <w:r w:rsidRPr="006817F7">
              <w:t>2049</w:t>
            </w:r>
          </w:p>
        </w:tc>
        <w:tc>
          <w:tcPr>
            <w:tcW w:w="1299" w:type="dxa"/>
            <w:gridSpan w:val="2"/>
            <w:shd w:val="clear" w:color="auto" w:fill="auto"/>
            <w:vAlign w:val="center"/>
          </w:tcPr>
          <w:p w:rsidR="00573DD2" w:rsidRPr="006817F7" w:rsidRDefault="00573DD2" w:rsidP="00F62681">
            <w:pPr>
              <w:pStyle w:val="aff2"/>
            </w:pPr>
            <w:r w:rsidRPr="006817F7">
              <w:t>1637</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Прочие расходы</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100</w:t>
            </w:r>
          </w:p>
        </w:tc>
        <w:tc>
          <w:tcPr>
            <w:tcW w:w="1485" w:type="dxa"/>
            <w:gridSpan w:val="2"/>
            <w:shd w:val="clear" w:color="auto" w:fill="auto"/>
            <w:vAlign w:val="center"/>
          </w:tcPr>
          <w:p w:rsidR="00573DD2" w:rsidRPr="006817F7" w:rsidRDefault="006817F7" w:rsidP="00F62681">
            <w:pPr>
              <w:pStyle w:val="aff2"/>
            </w:pPr>
            <w:r>
              <w:t xml:space="preserve"> (</w:t>
            </w:r>
            <w:r w:rsidR="00573DD2" w:rsidRPr="006817F7">
              <w:t>2630</w:t>
            </w:r>
            <w:r w:rsidRPr="006817F7">
              <w:t xml:space="preserve">) </w:t>
            </w:r>
          </w:p>
        </w:tc>
        <w:tc>
          <w:tcPr>
            <w:tcW w:w="1299" w:type="dxa"/>
            <w:gridSpan w:val="2"/>
            <w:shd w:val="clear" w:color="auto" w:fill="auto"/>
            <w:vAlign w:val="center"/>
          </w:tcPr>
          <w:p w:rsidR="00573DD2" w:rsidRPr="006817F7" w:rsidRDefault="006817F7" w:rsidP="00F62681">
            <w:pPr>
              <w:pStyle w:val="aff2"/>
            </w:pPr>
            <w:r>
              <w:t xml:space="preserve"> (</w:t>
            </w:r>
            <w:r w:rsidR="00573DD2" w:rsidRPr="006817F7">
              <w:t>2125</w:t>
            </w:r>
            <w:r w:rsidRPr="006817F7">
              <w:t xml:space="preserve">) </w:t>
            </w:r>
          </w:p>
        </w:tc>
      </w:tr>
      <w:tr w:rsidR="00573DD2" w:rsidRPr="006817F7" w:rsidTr="00963F5C">
        <w:trPr>
          <w:trHeight w:val="360"/>
          <w:jc w:val="center"/>
        </w:trPr>
        <w:tc>
          <w:tcPr>
            <w:tcW w:w="5000" w:type="dxa"/>
            <w:gridSpan w:val="3"/>
            <w:shd w:val="clear" w:color="auto" w:fill="auto"/>
            <w:vAlign w:val="center"/>
          </w:tcPr>
          <w:p w:rsidR="00573DD2" w:rsidRPr="006817F7" w:rsidRDefault="00573DD2" w:rsidP="00F62681">
            <w:pPr>
              <w:pStyle w:val="aff2"/>
            </w:pPr>
            <w:r w:rsidRPr="006817F7">
              <w:t>Прибыль</w:t>
            </w:r>
            <w:r w:rsidR="006817F7">
              <w:t xml:space="preserve"> (</w:t>
            </w:r>
            <w:r w:rsidRPr="006817F7">
              <w:t>убыток</w:t>
            </w:r>
            <w:r w:rsidR="006817F7" w:rsidRPr="006817F7">
              <w:t xml:space="preserve">) </w:t>
            </w:r>
            <w:r w:rsidRPr="006817F7">
              <w:t>до</w:t>
            </w:r>
            <w:r w:rsidR="006817F7">
              <w:t xml:space="preserve"> </w:t>
            </w:r>
            <w:r w:rsidRPr="006817F7">
              <w:t>налогообложения</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140</w:t>
            </w:r>
          </w:p>
        </w:tc>
        <w:tc>
          <w:tcPr>
            <w:tcW w:w="1485" w:type="dxa"/>
            <w:gridSpan w:val="2"/>
            <w:shd w:val="clear" w:color="auto" w:fill="auto"/>
            <w:vAlign w:val="center"/>
          </w:tcPr>
          <w:p w:rsidR="00573DD2" w:rsidRPr="006817F7" w:rsidRDefault="00573DD2" w:rsidP="00F62681">
            <w:pPr>
              <w:pStyle w:val="aff2"/>
            </w:pPr>
            <w:r w:rsidRPr="006817F7">
              <w:t>23548</w:t>
            </w:r>
          </w:p>
        </w:tc>
        <w:tc>
          <w:tcPr>
            <w:tcW w:w="1299" w:type="dxa"/>
            <w:gridSpan w:val="2"/>
            <w:shd w:val="clear" w:color="auto" w:fill="auto"/>
            <w:vAlign w:val="center"/>
          </w:tcPr>
          <w:p w:rsidR="00573DD2" w:rsidRPr="006817F7" w:rsidRDefault="00573DD2" w:rsidP="00F62681">
            <w:pPr>
              <w:pStyle w:val="aff2"/>
            </w:pPr>
            <w:r w:rsidRPr="006817F7">
              <w:t>6509</w:t>
            </w:r>
          </w:p>
        </w:tc>
      </w:tr>
      <w:tr w:rsidR="00573DD2" w:rsidRPr="006817F7" w:rsidTr="00963F5C">
        <w:trPr>
          <w:trHeight w:val="261"/>
          <w:jc w:val="center"/>
        </w:trPr>
        <w:tc>
          <w:tcPr>
            <w:tcW w:w="5000" w:type="dxa"/>
            <w:gridSpan w:val="3"/>
            <w:shd w:val="clear" w:color="auto" w:fill="auto"/>
            <w:vAlign w:val="center"/>
          </w:tcPr>
          <w:p w:rsidR="00573DD2" w:rsidRPr="006817F7" w:rsidRDefault="00573DD2" w:rsidP="00F62681">
            <w:pPr>
              <w:pStyle w:val="aff2"/>
            </w:pPr>
            <w:r w:rsidRPr="006817F7">
              <w:t>Отложенные налоговые активы</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141</w:t>
            </w:r>
          </w:p>
        </w:tc>
        <w:tc>
          <w:tcPr>
            <w:tcW w:w="1485" w:type="dxa"/>
            <w:gridSpan w:val="2"/>
            <w:shd w:val="clear" w:color="auto" w:fill="auto"/>
            <w:vAlign w:val="center"/>
          </w:tcPr>
          <w:p w:rsidR="00573DD2" w:rsidRPr="006817F7" w:rsidRDefault="00573DD2" w:rsidP="00F62681">
            <w:pPr>
              <w:pStyle w:val="aff2"/>
            </w:pPr>
            <w:r w:rsidRPr="006817F7">
              <w:t>-</w:t>
            </w:r>
          </w:p>
        </w:tc>
        <w:tc>
          <w:tcPr>
            <w:tcW w:w="1299" w:type="dxa"/>
            <w:gridSpan w:val="2"/>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Отложенные налоговые обязательства</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142</w:t>
            </w:r>
          </w:p>
        </w:tc>
        <w:tc>
          <w:tcPr>
            <w:tcW w:w="1485" w:type="dxa"/>
            <w:gridSpan w:val="2"/>
            <w:shd w:val="clear" w:color="auto" w:fill="auto"/>
            <w:vAlign w:val="center"/>
          </w:tcPr>
          <w:p w:rsidR="00573DD2" w:rsidRPr="006817F7" w:rsidRDefault="006817F7" w:rsidP="00F62681">
            <w:pPr>
              <w:pStyle w:val="aff2"/>
            </w:pPr>
            <w:r>
              <w:t xml:space="preserve"> (</w:t>
            </w:r>
            <w:r w:rsidR="00573DD2" w:rsidRPr="006817F7">
              <w:t>48</w:t>
            </w:r>
            <w:r w:rsidRPr="006817F7">
              <w:t xml:space="preserve">) </w:t>
            </w:r>
          </w:p>
        </w:tc>
        <w:tc>
          <w:tcPr>
            <w:tcW w:w="1299" w:type="dxa"/>
            <w:gridSpan w:val="2"/>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Текущий налог на прибыль</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150</w:t>
            </w:r>
          </w:p>
        </w:tc>
        <w:tc>
          <w:tcPr>
            <w:tcW w:w="1485" w:type="dxa"/>
            <w:gridSpan w:val="2"/>
            <w:shd w:val="clear" w:color="auto" w:fill="auto"/>
            <w:vAlign w:val="center"/>
          </w:tcPr>
          <w:p w:rsidR="00573DD2" w:rsidRPr="006817F7" w:rsidRDefault="006817F7" w:rsidP="00F62681">
            <w:pPr>
              <w:pStyle w:val="aff2"/>
            </w:pPr>
            <w:r>
              <w:t xml:space="preserve"> (</w:t>
            </w:r>
            <w:r w:rsidR="00573DD2" w:rsidRPr="006817F7">
              <w:t>5731</w:t>
            </w:r>
            <w:r w:rsidRPr="006817F7">
              <w:t xml:space="preserve">) </w:t>
            </w:r>
          </w:p>
        </w:tc>
        <w:tc>
          <w:tcPr>
            <w:tcW w:w="1299" w:type="dxa"/>
            <w:gridSpan w:val="2"/>
            <w:shd w:val="clear" w:color="auto" w:fill="auto"/>
            <w:vAlign w:val="center"/>
          </w:tcPr>
          <w:p w:rsidR="00573DD2" w:rsidRPr="006817F7" w:rsidRDefault="006817F7" w:rsidP="00F62681">
            <w:pPr>
              <w:pStyle w:val="aff2"/>
            </w:pPr>
            <w:r>
              <w:t xml:space="preserve"> (</w:t>
            </w:r>
            <w:r w:rsidR="00573DD2" w:rsidRPr="006817F7">
              <w:t>1188</w:t>
            </w:r>
            <w:r w:rsidRPr="006817F7">
              <w:t xml:space="preserve">) </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Налог на прибыль прошлые годы</w:t>
            </w:r>
          </w:p>
        </w:tc>
        <w:tc>
          <w:tcPr>
            <w:tcW w:w="945" w:type="dxa"/>
            <w:gridSpan w:val="2"/>
            <w:shd w:val="clear" w:color="auto" w:fill="auto"/>
            <w:vAlign w:val="center"/>
          </w:tcPr>
          <w:p w:rsidR="00573DD2" w:rsidRPr="006817F7" w:rsidRDefault="00573DD2" w:rsidP="00F62681">
            <w:pPr>
              <w:pStyle w:val="aff2"/>
            </w:pPr>
            <w:r w:rsidRPr="006817F7">
              <w:t>151</w:t>
            </w:r>
          </w:p>
        </w:tc>
        <w:tc>
          <w:tcPr>
            <w:tcW w:w="1485" w:type="dxa"/>
            <w:gridSpan w:val="2"/>
            <w:shd w:val="clear" w:color="auto" w:fill="auto"/>
            <w:vAlign w:val="center"/>
          </w:tcPr>
          <w:p w:rsidR="00573DD2" w:rsidRPr="006817F7" w:rsidRDefault="00573DD2" w:rsidP="00F62681">
            <w:pPr>
              <w:pStyle w:val="aff2"/>
            </w:pPr>
            <w:r w:rsidRPr="006817F7">
              <w:t>-</w:t>
            </w:r>
          </w:p>
        </w:tc>
        <w:tc>
          <w:tcPr>
            <w:tcW w:w="1299" w:type="dxa"/>
            <w:gridSpan w:val="2"/>
            <w:shd w:val="clear" w:color="auto" w:fill="auto"/>
            <w:vAlign w:val="center"/>
          </w:tcPr>
          <w:p w:rsidR="006817F7" w:rsidRPr="006817F7" w:rsidRDefault="00573DD2" w:rsidP="00F62681">
            <w:pPr>
              <w:pStyle w:val="aff2"/>
            </w:pPr>
            <w:r w:rsidRPr="006817F7">
              <w:t>-</w:t>
            </w:r>
          </w:p>
          <w:p w:rsidR="00573DD2" w:rsidRPr="006817F7" w:rsidRDefault="00573DD2" w:rsidP="00F62681">
            <w:pPr>
              <w:pStyle w:val="aff2"/>
            </w:pPr>
          </w:p>
        </w:tc>
      </w:tr>
      <w:tr w:rsidR="00573DD2" w:rsidRPr="006817F7" w:rsidTr="00963F5C">
        <w:trPr>
          <w:trHeight w:val="360"/>
          <w:jc w:val="center"/>
        </w:trPr>
        <w:tc>
          <w:tcPr>
            <w:tcW w:w="5000" w:type="dxa"/>
            <w:gridSpan w:val="3"/>
            <w:shd w:val="clear" w:color="auto" w:fill="auto"/>
            <w:vAlign w:val="center"/>
          </w:tcPr>
          <w:p w:rsidR="00573DD2" w:rsidRPr="006817F7" w:rsidRDefault="00573DD2" w:rsidP="00F62681">
            <w:pPr>
              <w:pStyle w:val="aff2"/>
            </w:pPr>
            <w:r w:rsidRPr="006817F7">
              <w:t>Чистая прибыль</w:t>
            </w:r>
            <w:r w:rsidR="006817F7">
              <w:t xml:space="preserve"> (</w:t>
            </w:r>
            <w:r w:rsidRPr="006817F7">
              <w:t>убыток</w:t>
            </w:r>
            <w:r w:rsidR="006817F7" w:rsidRPr="006817F7">
              <w:t xml:space="preserve">) </w:t>
            </w:r>
            <w:r w:rsidRPr="006817F7">
              <w:t>отчетного</w:t>
            </w:r>
            <w:r w:rsidR="006817F7">
              <w:t xml:space="preserve"> </w:t>
            </w:r>
            <w:r w:rsidRPr="006817F7">
              <w:t>периода</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190</w:t>
            </w:r>
          </w:p>
        </w:tc>
        <w:tc>
          <w:tcPr>
            <w:tcW w:w="1485" w:type="dxa"/>
            <w:gridSpan w:val="2"/>
            <w:shd w:val="clear" w:color="auto" w:fill="auto"/>
            <w:vAlign w:val="center"/>
          </w:tcPr>
          <w:p w:rsidR="00573DD2" w:rsidRPr="006817F7" w:rsidRDefault="00573DD2" w:rsidP="00F62681">
            <w:pPr>
              <w:pStyle w:val="aff2"/>
            </w:pPr>
            <w:r w:rsidRPr="006817F7">
              <w:t>17769</w:t>
            </w:r>
          </w:p>
        </w:tc>
        <w:tc>
          <w:tcPr>
            <w:tcW w:w="1299" w:type="dxa"/>
            <w:gridSpan w:val="2"/>
            <w:shd w:val="clear" w:color="auto" w:fill="auto"/>
            <w:vAlign w:val="center"/>
          </w:tcPr>
          <w:p w:rsidR="00573DD2" w:rsidRPr="006817F7" w:rsidRDefault="00573DD2" w:rsidP="00F62681">
            <w:pPr>
              <w:pStyle w:val="aff2"/>
            </w:pPr>
            <w:r w:rsidRPr="006817F7">
              <w:t>5321</w:t>
            </w:r>
          </w:p>
        </w:tc>
      </w:tr>
      <w:tr w:rsidR="00573DD2" w:rsidRPr="006817F7" w:rsidTr="00963F5C">
        <w:trPr>
          <w:trHeight w:val="480"/>
          <w:jc w:val="center"/>
        </w:trPr>
        <w:tc>
          <w:tcPr>
            <w:tcW w:w="5000" w:type="dxa"/>
            <w:gridSpan w:val="3"/>
            <w:shd w:val="clear" w:color="auto" w:fill="auto"/>
            <w:vAlign w:val="center"/>
          </w:tcPr>
          <w:p w:rsidR="006817F7" w:rsidRDefault="00573DD2" w:rsidP="00F62681">
            <w:pPr>
              <w:pStyle w:val="aff2"/>
            </w:pPr>
            <w:r w:rsidRPr="006817F7">
              <w:t>СПРАВОЧНО</w:t>
            </w:r>
            <w:r w:rsidR="006817F7">
              <w:t>.</w:t>
            </w:r>
          </w:p>
          <w:p w:rsidR="00573DD2" w:rsidRPr="006817F7" w:rsidRDefault="00573DD2" w:rsidP="00F62681">
            <w:pPr>
              <w:pStyle w:val="aff2"/>
            </w:pPr>
            <w:r w:rsidRPr="006817F7">
              <w:t>Постоянные</w:t>
            </w:r>
            <w:r w:rsidR="006817F7" w:rsidRPr="006817F7">
              <w:t xml:space="preserve"> </w:t>
            </w:r>
            <w:r w:rsidRPr="006817F7">
              <w:t>налоговые</w:t>
            </w:r>
            <w:r w:rsidR="006817F7" w:rsidRPr="006817F7">
              <w:t xml:space="preserve"> </w:t>
            </w:r>
            <w:r w:rsidRPr="006817F7">
              <w:t>обязательства</w:t>
            </w:r>
            <w:r w:rsidR="006817F7">
              <w:t xml:space="preserve"> (</w:t>
            </w:r>
            <w:r w:rsidRPr="006817F7">
              <w:t>активы</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200</w:t>
            </w:r>
          </w:p>
        </w:tc>
        <w:tc>
          <w:tcPr>
            <w:tcW w:w="1485" w:type="dxa"/>
            <w:gridSpan w:val="2"/>
            <w:shd w:val="clear" w:color="auto" w:fill="auto"/>
            <w:vAlign w:val="center"/>
          </w:tcPr>
          <w:p w:rsidR="00573DD2" w:rsidRPr="006817F7" w:rsidRDefault="00573DD2" w:rsidP="00F62681">
            <w:pPr>
              <w:pStyle w:val="aff2"/>
            </w:pPr>
            <w:r w:rsidRPr="006817F7">
              <w:t>129</w:t>
            </w:r>
          </w:p>
        </w:tc>
        <w:tc>
          <w:tcPr>
            <w:tcW w:w="1299" w:type="dxa"/>
            <w:gridSpan w:val="2"/>
            <w:shd w:val="clear" w:color="auto" w:fill="auto"/>
            <w:vAlign w:val="center"/>
          </w:tcPr>
          <w:p w:rsidR="00573DD2" w:rsidRPr="006817F7" w:rsidRDefault="00573DD2" w:rsidP="00F62681">
            <w:pPr>
              <w:pStyle w:val="aff2"/>
            </w:pPr>
            <w:r w:rsidRPr="006817F7">
              <w:t>374</w:t>
            </w:r>
          </w:p>
        </w:tc>
      </w:tr>
      <w:tr w:rsidR="00573DD2" w:rsidRPr="006817F7" w:rsidTr="00963F5C">
        <w:trPr>
          <w:trHeight w:val="240"/>
          <w:jc w:val="center"/>
        </w:trPr>
        <w:tc>
          <w:tcPr>
            <w:tcW w:w="5000" w:type="dxa"/>
            <w:gridSpan w:val="3"/>
            <w:shd w:val="clear" w:color="auto" w:fill="auto"/>
            <w:vAlign w:val="center"/>
          </w:tcPr>
          <w:p w:rsidR="00573DD2" w:rsidRPr="006817F7" w:rsidRDefault="00573DD2" w:rsidP="00F62681">
            <w:pPr>
              <w:pStyle w:val="aff2"/>
            </w:pPr>
            <w:r w:rsidRPr="006817F7">
              <w:t>Базовая прибыль</w:t>
            </w:r>
            <w:r w:rsidR="006817F7">
              <w:t xml:space="preserve"> (</w:t>
            </w:r>
            <w:r w:rsidRPr="006817F7">
              <w:t>убыток</w:t>
            </w:r>
            <w:r w:rsidR="006817F7" w:rsidRPr="006817F7">
              <w:t xml:space="preserve">) </w:t>
            </w:r>
            <w:r w:rsidRPr="006817F7">
              <w:t>на акцию</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201</w:t>
            </w:r>
          </w:p>
        </w:tc>
        <w:tc>
          <w:tcPr>
            <w:tcW w:w="1485" w:type="dxa"/>
            <w:gridSpan w:val="2"/>
            <w:shd w:val="clear" w:color="auto" w:fill="auto"/>
            <w:vAlign w:val="center"/>
          </w:tcPr>
          <w:p w:rsidR="00573DD2" w:rsidRPr="006817F7" w:rsidRDefault="00573DD2" w:rsidP="00F62681">
            <w:pPr>
              <w:pStyle w:val="aff2"/>
            </w:pPr>
            <w:r w:rsidRPr="006817F7">
              <w:t>-</w:t>
            </w:r>
          </w:p>
        </w:tc>
        <w:tc>
          <w:tcPr>
            <w:tcW w:w="1299" w:type="dxa"/>
            <w:gridSpan w:val="2"/>
            <w:shd w:val="clear" w:color="auto" w:fill="auto"/>
            <w:vAlign w:val="center"/>
          </w:tcPr>
          <w:p w:rsidR="00573DD2" w:rsidRPr="006817F7" w:rsidRDefault="00573DD2" w:rsidP="00F62681">
            <w:pPr>
              <w:pStyle w:val="aff2"/>
            </w:pPr>
            <w:r w:rsidRPr="006817F7">
              <w:t>-</w:t>
            </w:r>
          </w:p>
        </w:tc>
      </w:tr>
      <w:tr w:rsidR="00573DD2" w:rsidRPr="006817F7" w:rsidTr="00963F5C">
        <w:trPr>
          <w:trHeight w:val="360"/>
          <w:jc w:val="center"/>
        </w:trPr>
        <w:tc>
          <w:tcPr>
            <w:tcW w:w="5000" w:type="dxa"/>
            <w:gridSpan w:val="3"/>
            <w:shd w:val="clear" w:color="auto" w:fill="auto"/>
            <w:vAlign w:val="center"/>
          </w:tcPr>
          <w:p w:rsidR="00573DD2" w:rsidRPr="006817F7" w:rsidRDefault="00573DD2" w:rsidP="00F62681">
            <w:pPr>
              <w:pStyle w:val="aff2"/>
            </w:pPr>
            <w:r w:rsidRPr="006817F7">
              <w:t>Разводненная прибыль</w:t>
            </w:r>
            <w:r w:rsidR="006817F7">
              <w:t xml:space="preserve"> (</w:t>
            </w:r>
            <w:r w:rsidRPr="006817F7">
              <w:t>убыток</w:t>
            </w:r>
            <w:r w:rsidR="006817F7" w:rsidRPr="006817F7">
              <w:t xml:space="preserve">) </w:t>
            </w:r>
            <w:r w:rsidRPr="006817F7">
              <w:t>на</w:t>
            </w:r>
            <w:r w:rsidR="006817F7">
              <w:t xml:space="preserve"> </w:t>
            </w:r>
            <w:r w:rsidRPr="006817F7">
              <w:t>акцию</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202</w:t>
            </w:r>
          </w:p>
        </w:tc>
        <w:tc>
          <w:tcPr>
            <w:tcW w:w="1485" w:type="dxa"/>
            <w:gridSpan w:val="2"/>
            <w:shd w:val="clear" w:color="auto" w:fill="auto"/>
            <w:vAlign w:val="center"/>
          </w:tcPr>
          <w:p w:rsidR="00573DD2" w:rsidRPr="006817F7" w:rsidRDefault="00573DD2" w:rsidP="00F62681">
            <w:pPr>
              <w:pStyle w:val="aff2"/>
            </w:pPr>
            <w:r w:rsidRPr="006817F7">
              <w:t>-</w:t>
            </w:r>
          </w:p>
        </w:tc>
        <w:tc>
          <w:tcPr>
            <w:tcW w:w="1299" w:type="dxa"/>
            <w:gridSpan w:val="2"/>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8729" w:type="dxa"/>
            <w:gridSpan w:val="9"/>
            <w:shd w:val="clear" w:color="auto" w:fill="auto"/>
            <w:vAlign w:val="center"/>
          </w:tcPr>
          <w:p w:rsidR="00573DD2" w:rsidRPr="006817F7" w:rsidRDefault="00573DD2" w:rsidP="00F62681">
            <w:pPr>
              <w:pStyle w:val="aff2"/>
            </w:pPr>
            <w:r w:rsidRPr="006817F7">
              <w:t>РАСШИФРОВКА ОТДЕЛЬНЫХ ПРИБЫЛЕЙ И УБЫТКОВ</w:t>
            </w:r>
            <w:r w:rsidR="006817F7" w:rsidRPr="006817F7">
              <w:t xml:space="preserve"> </w:t>
            </w:r>
          </w:p>
        </w:tc>
      </w:tr>
      <w:tr w:rsidR="00573DD2" w:rsidRPr="006817F7" w:rsidTr="00963F5C">
        <w:trPr>
          <w:trHeight w:val="480"/>
          <w:jc w:val="center"/>
        </w:trPr>
        <w:tc>
          <w:tcPr>
            <w:tcW w:w="4185" w:type="dxa"/>
            <w:gridSpan w:val="2"/>
            <w:shd w:val="clear" w:color="auto" w:fill="auto"/>
            <w:vAlign w:val="center"/>
          </w:tcPr>
          <w:p w:rsidR="00573DD2" w:rsidRPr="006817F7" w:rsidRDefault="00573DD2" w:rsidP="00F62681">
            <w:pPr>
              <w:pStyle w:val="aff2"/>
            </w:pPr>
            <w:r w:rsidRPr="006817F7">
              <w:t>Показатель</w:t>
            </w:r>
            <w:r w:rsidR="006817F7" w:rsidRPr="006817F7">
              <w:t xml:space="preserve"> </w:t>
            </w:r>
          </w:p>
        </w:tc>
        <w:tc>
          <w:tcPr>
            <w:tcW w:w="2025" w:type="dxa"/>
            <w:gridSpan w:val="4"/>
            <w:shd w:val="clear" w:color="auto" w:fill="auto"/>
            <w:vAlign w:val="center"/>
          </w:tcPr>
          <w:p w:rsidR="00573DD2" w:rsidRPr="006817F7" w:rsidRDefault="00573DD2" w:rsidP="00F62681">
            <w:pPr>
              <w:pStyle w:val="aff2"/>
            </w:pPr>
            <w:r w:rsidRPr="006817F7">
              <w:t>За отчетный</w:t>
            </w:r>
            <w:r w:rsidR="006817F7">
              <w:t xml:space="preserve"> </w:t>
            </w:r>
            <w:r w:rsidRPr="006817F7">
              <w:t>период</w:t>
            </w:r>
            <w:r w:rsidR="006817F7" w:rsidRPr="006817F7">
              <w:t xml:space="preserve"> </w:t>
            </w:r>
          </w:p>
        </w:tc>
        <w:tc>
          <w:tcPr>
            <w:tcW w:w="2519" w:type="dxa"/>
            <w:gridSpan w:val="3"/>
            <w:shd w:val="clear" w:color="auto" w:fill="auto"/>
            <w:vAlign w:val="center"/>
          </w:tcPr>
          <w:p w:rsidR="00573DD2" w:rsidRPr="006817F7" w:rsidRDefault="00573DD2" w:rsidP="00F62681">
            <w:pPr>
              <w:pStyle w:val="aff2"/>
            </w:pPr>
            <w:r w:rsidRPr="006817F7">
              <w:t>За аналогичный</w:t>
            </w:r>
            <w:r w:rsidR="006817F7">
              <w:t xml:space="preserve"> </w:t>
            </w:r>
            <w:r w:rsidRPr="006817F7">
              <w:t>период предыдущего</w:t>
            </w:r>
            <w:r w:rsidR="006817F7">
              <w:t xml:space="preserve"> </w:t>
            </w:r>
            <w:r w:rsidRPr="006817F7">
              <w:t>года</w:t>
            </w:r>
            <w:r w:rsidR="006817F7" w:rsidRPr="006817F7">
              <w:t xml:space="preserve"> </w:t>
            </w:r>
          </w:p>
        </w:tc>
      </w:tr>
      <w:tr w:rsidR="00573DD2" w:rsidRPr="006817F7" w:rsidTr="00963F5C">
        <w:trPr>
          <w:trHeight w:val="240"/>
          <w:jc w:val="center"/>
        </w:trPr>
        <w:tc>
          <w:tcPr>
            <w:tcW w:w="3240" w:type="dxa"/>
            <w:shd w:val="clear" w:color="auto" w:fill="auto"/>
            <w:vAlign w:val="center"/>
          </w:tcPr>
          <w:p w:rsidR="00573DD2" w:rsidRPr="006817F7" w:rsidRDefault="00573DD2" w:rsidP="00F62681">
            <w:pPr>
              <w:pStyle w:val="aff2"/>
            </w:pPr>
            <w:r w:rsidRPr="006817F7">
              <w:t>наименование</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код</w:t>
            </w:r>
            <w:r w:rsidR="006817F7" w:rsidRPr="006817F7">
              <w:t xml:space="preserve"> </w:t>
            </w:r>
          </w:p>
        </w:tc>
        <w:tc>
          <w:tcPr>
            <w:tcW w:w="1080" w:type="dxa"/>
            <w:gridSpan w:val="2"/>
            <w:shd w:val="clear" w:color="auto" w:fill="auto"/>
            <w:vAlign w:val="center"/>
          </w:tcPr>
          <w:p w:rsidR="00573DD2" w:rsidRPr="006817F7" w:rsidRDefault="00573DD2" w:rsidP="00F62681">
            <w:pPr>
              <w:pStyle w:val="aff2"/>
            </w:pPr>
            <w:r w:rsidRPr="006817F7">
              <w:t>прибыль</w:t>
            </w:r>
          </w:p>
        </w:tc>
        <w:tc>
          <w:tcPr>
            <w:tcW w:w="945" w:type="dxa"/>
            <w:gridSpan w:val="2"/>
            <w:shd w:val="clear" w:color="auto" w:fill="auto"/>
            <w:vAlign w:val="center"/>
          </w:tcPr>
          <w:p w:rsidR="00573DD2" w:rsidRPr="006817F7" w:rsidRDefault="00573DD2" w:rsidP="00F62681">
            <w:pPr>
              <w:pStyle w:val="aff2"/>
            </w:pPr>
            <w:r w:rsidRPr="006817F7">
              <w:t>убыток</w:t>
            </w:r>
          </w:p>
        </w:tc>
        <w:tc>
          <w:tcPr>
            <w:tcW w:w="1350" w:type="dxa"/>
            <w:gridSpan w:val="2"/>
            <w:shd w:val="clear" w:color="auto" w:fill="auto"/>
            <w:vAlign w:val="center"/>
          </w:tcPr>
          <w:p w:rsidR="00573DD2" w:rsidRPr="006817F7" w:rsidRDefault="00573DD2" w:rsidP="00F62681">
            <w:pPr>
              <w:pStyle w:val="aff2"/>
            </w:pPr>
            <w:r w:rsidRPr="006817F7">
              <w:t xml:space="preserve">прибыль </w:t>
            </w:r>
          </w:p>
        </w:tc>
        <w:tc>
          <w:tcPr>
            <w:tcW w:w="1169" w:type="dxa"/>
            <w:shd w:val="clear" w:color="auto" w:fill="auto"/>
            <w:vAlign w:val="center"/>
          </w:tcPr>
          <w:p w:rsidR="00573DD2" w:rsidRPr="006817F7" w:rsidRDefault="00573DD2" w:rsidP="00F62681">
            <w:pPr>
              <w:pStyle w:val="aff2"/>
            </w:pPr>
            <w:r w:rsidRPr="006817F7">
              <w:t xml:space="preserve">убыток </w:t>
            </w:r>
          </w:p>
        </w:tc>
      </w:tr>
      <w:tr w:rsidR="00573DD2" w:rsidRPr="006817F7" w:rsidTr="00963F5C">
        <w:trPr>
          <w:trHeight w:val="240"/>
          <w:jc w:val="center"/>
        </w:trPr>
        <w:tc>
          <w:tcPr>
            <w:tcW w:w="3240" w:type="dxa"/>
            <w:shd w:val="clear" w:color="auto" w:fill="auto"/>
            <w:vAlign w:val="center"/>
          </w:tcPr>
          <w:p w:rsidR="00573DD2" w:rsidRPr="006817F7" w:rsidRDefault="00573DD2" w:rsidP="00F62681">
            <w:pPr>
              <w:pStyle w:val="aff2"/>
            </w:pPr>
            <w:r w:rsidRPr="006817F7">
              <w:t>1</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2</w:t>
            </w:r>
            <w:r w:rsidR="006817F7" w:rsidRPr="006817F7">
              <w:t xml:space="preserve"> </w:t>
            </w:r>
          </w:p>
        </w:tc>
        <w:tc>
          <w:tcPr>
            <w:tcW w:w="1080" w:type="dxa"/>
            <w:gridSpan w:val="2"/>
            <w:shd w:val="clear" w:color="auto" w:fill="auto"/>
            <w:vAlign w:val="center"/>
          </w:tcPr>
          <w:p w:rsidR="00573DD2" w:rsidRPr="006817F7" w:rsidRDefault="00573DD2" w:rsidP="00F62681">
            <w:pPr>
              <w:pStyle w:val="aff2"/>
            </w:pPr>
            <w:r w:rsidRPr="006817F7">
              <w:t>3</w:t>
            </w:r>
            <w:r w:rsidR="006817F7" w:rsidRPr="006817F7">
              <w:t xml:space="preserve"> </w:t>
            </w:r>
          </w:p>
        </w:tc>
        <w:tc>
          <w:tcPr>
            <w:tcW w:w="945" w:type="dxa"/>
            <w:gridSpan w:val="2"/>
            <w:shd w:val="clear" w:color="auto" w:fill="auto"/>
            <w:vAlign w:val="center"/>
          </w:tcPr>
          <w:p w:rsidR="00573DD2" w:rsidRPr="006817F7" w:rsidRDefault="00573DD2" w:rsidP="00F62681">
            <w:pPr>
              <w:pStyle w:val="aff2"/>
            </w:pPr>
            <w:r w:rsidRPr="006817F7">
              <w:t>4</w:t>
            </w:r>
            <w:r w:rsidR="006817F7" w:rsidRPr="006817F7">
              <w:t xml:space="preserve"> </w:t>
            </w:r>
          </w:p>
        </w:tc>
        <w:tc>
          <w:tcPr>
            <w:tcW w:w="1350" w:type="dxa"/>
            <w:gridSpan w:val="2"/>
            <w:shd w:val="clear" w:color="auto" w:fill="auto"/>
            <w:vAlign w:val="center"/>
          </w:tcPr>
          <w:p w:rsidR="00573DD2" w:rsidRPr="006817F7" w:rsidRDefault="00573DD2" w:rsidP="00F62681">
            <w:pPr>
              <w:pStyle w:val="aff2"/>
            </w:pPr>
            <w:r w:rsidRPr="006817F7">
              <w:t>5</w:t>
            </w:r>
            <w:r w:rsidR="006817F7" w:rsidRPr="006817F7">
              <w:t xml:space="preserve"> </w:t>
            </w:r>
          </w:p>
        </w:tc>
        <w:tc>
          <w:tcPr>
            <w:tcW w:w="1169" w:type="dxa"/>
            <w:shd w:val="clear" w:color="auto" w:fill="auto"/>
            <w:vAlign w:val="center"/>
          </w:tcPr>
          <w:p w:rsidR="00573DD2" w:rsidRPr="006817F7" w:rsidRDefault="00573DD2" w:rsidP="00F62681">
            <w:pPr>
              <w:pStyle w:val="aff2"/>
            </w:pPr>
            <w:r w:rsidRPr="006817F7">
              <w:t>6</w:t>
            </w:r>
            <w:r w:rsidR="006817F7" w:rsidRPr="006817F7">
              <w:t xml:space="preserve"> </w:t>
            </w:r>
          </w:p>
        </w:tc>
      </w:tr>
      <w:tr w:rsidR="00573DD2" w:rsidRPr="006817F7" w:rsidTr="00963F5C">
        <w:trPr>
          <w:trHeight w:val="840"/>
          <w:jc w:val="center"/>
        </w:trPr>
        <w:tc>
          <w:tcPr>
            <w:tcW w:w="3240" w:type="dxa"/>
            <w:shd w:val="clear" w:color="auto" w:fill="auto"/>
            <w:vAlign w:val="center"/>
          </w:tcPr>
          <w:p w:rsidR="00573DD2" w:rsidRPr="006817F7" w:rsidRDefault="00573DD2" w:rsidP="00F62681">
            <w:pPr>
              <w:pStyle w:val="aff2"/>
            </w:pPr>
            <w:r w:rsidRPr="006817F7">
              <w:t>Штрафы, пени</w:t>
            </w:r>
            <w:r w:rsidR="006817F7" w:rsidRPr="006817F7">
              <w:t xml:space="preserve"> </w:t>
            </w:r>
            <w:r w:rsidRPr="006817F7">
              <w:t>и</w:t>
            </w:r>
            <w:r w:rsidR="006817F7">
              <w:t xml:space="preserve"> </w:t>
            </w:r>
            <w:r w:rsidRPr="006817F7">
              <w:t>неустойки,</w:t>
            </w:r>
            <w:r w:rsidR="006817F7" w:rsidRPr="006817F7">
              <w:t xml:space="preserve"> </w:t>
            </w:r>
            <w:r w:rsidRPr="006817F7">
              <w:t>признанные</w:t>
            </w:r>
            <w:r w:rsidR="006817F7">
              <w:t xml:space="preserve"> </w:t>
            </w:r>
            <w:r w:rsidRPr="006817F7">
              <w:t>или по которым получены</w:t>
            </w:r>
            <w:r w:rsidR="006817F7">
              <w:t xml:space="preserve"> </w:t>
            </w:r>
            <w:r w:rsidRPr="006817F7">
              <w:t>решения</w:t>
            </w:r>
            <w:r w:rsidR="006817F7" w:rsidRPr="006817F7">
              <w:t xml:space="preserve"> </w:t>
            </w:r>
            <w:r w:rsidRPr="006817F7">
              <w:t>суда</w:t>
            </w:r>
            <w:r w:rsidR="006817F7">
              <w:t xml:space="preserve"> (</w:t>
            </w:r>
            <w:r w:rsidRPr="006817F7">
              <w:t>арбитражного</w:t>
            </w:r>
            <w:r w:rsidR="006817F7" w:rsidRPr="006817F7">
              <w:t xml:space="preserve"> </w:t>
            </w:r>
            <w:r w:rsidRPr="006817F7">
              <w:t>суда</w:t>
            </w:r>
            <w:r w:rsidR="006817F7" w:rsidRPr="006817F7">
              <w:t xml:space="preserve"> </w:t>
            </w:r>
            <w:r w:rsidRPr="006817F7">
              <w:t>об</w:t>
            </w:r>
            <w:r w:rsidR="006817F7">
              <w:t xml:space="preserve"> </w:t>
            </w:r>
            <w:r w:rsidRPr="006817F7">
              <w:t>их взыскании</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210</w:t>
            </w:r>
          </w:p>
        </w:tc>
        <w:tc>
          <w:tcPr>
            <w:tcW w:w="1080" w:type="dxa"/>
            <w:gridSpan w:val="2"/>
            <w:shd w:val="clear" w:color="auto" w:fill="auto"/>
            <w:vAlign w:val="center"/>
          </w:tcPr>
          <w:p w:rsidR="00573DD2" w:rsidRPr="006817F7" w:rsidRDefault="00573DD2" w:rsidP="00F62681">
            <w:pPr>
              <w:pStyle w:val="aff2"/>
            </w:pPr>
            <w:r w:rsidRPr="006817F7">
              <w:t>-</w:t>
            </w:r>
          </w:p>
        </w:tc>
        <w:tc>
          <w:tcPr>
            <w:tcW w:w="945" w:type="dxa"/>
            <w:gridSpan w:val="2"/>
            <w:shd w:val="clear" w:color="auto" w:fill="auto"/>
            <w:vAlign w:val="center"/>
          </w:tcPr>
          <w:p w:rsidR="00573DD2" w:rsidRPr="006817F7" w:rsidRDefault="00573DD2" w:rsidP="00F62681">
            <w:pPr>
              <w:pStyle w:val="aff2"/>
            </w:pPr>
            <w:r w:rsidRPr="006817F7">
              <w:t>32</w:t>
            </w:r>
          </w:p>
        </w:tc>
        <w:tc>
          <w:tcPr>
            <w:tcW w:w="1350" w:type="dxa"/>
            <w:gridSpan w:val="2"/>
            <w:shd w:val="clear" w:color="auto" w:fill="auto"/>
            <w:vAlign w:val="center"/>
          </w:tcPr>
          <w:p w:rsidR="00573DD2" w:rsidRPr="006817F7" w:rsidRDefault="00573DD2" w:rsidP="00F62681">
            <w:pPr>
              <w:pStyle w:val="aff2"/>
            </w:pPr>
            <w:r w:rsidRPr="006817F7">
              <w:t>-</w:t>
            </w:r>
          </w:p>
        </w:tc>
        <w:tc>
          <w:tcPr>
            <w:tcW w:w="116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360"/>
          <w:jc w:val="center"/>
        </w:trPr>
        <w:tc>
          <w:tcPr>
            <w:tcW w:w="3240" w:type="dxa"/>
            <w:shd w:val="clear" w:color="auto" w:fill="auto"/>
            <w:vAlign w:val="center"/>
          </w:tcPr>
          <w:p w:rsidR="00573DD2" w:rsidRPr="006817F7" w:rsidRDefault="00573DD2" w:rsidP="00F62681">
            <w:pPr>
              <w:pStyle w:val="aff2"/>
            </w:pPr>
            <w:r w:rsidRPr="006817F7">
              <w:t>Прибыль</w:t>
            </w:r>
            <w:r w:rsidR="006817F7">
              <w:t xml:space="preserve"> (</w:t>
            </w:r>
            <w:r w:rsidRPr="006817F7">
              <w:t>убыток</w:t>
            </w:r>
            <w:r w:rsidR="006817F7" w:rsidRPr="006817F7">
              <w:t>)</w:t>
            </w:r>
            <w:r w:rsidR="006817F7">
              <w:t xml:space="preserve"> </w:t>
            </w:r>
            <w:r w:rsidRPr="006817F7">
              <w:t>прошлых лет</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220</w:t>
            </w:r>
          </w:p>
        </w:tc>
        <w:tc>
          <w:tcPr>
            <w:tcW w:w="1080" w:type="dxa"/>
            <w:gridSpan w:val="2"/>
            <w:shd w:val="clear" w:color="auto" w:fill="auto"/>
            <w:vAlign w:val="center"/>
          </w:tcPr>
          <w:p w:rsidR="00573DD2" w:rsidRPr="006817F7" w:rsidRDefault="00573DD2" w:rsidP="00F62681">
            <w:pPr>
              <w:pStyle w:val="aff2"/>
            </w:pPr>
            <w:r w:rsidRPr="006817F7">
              <w:t>-</w:t>
            </w:r>
          </w:p>
        </w:tc>
        <w:tc>
          <w:tcPr>
            <w:tcW w:w="945" w:type="dxa"/>
            <w:gridSpan w:val="2"/>
            <w:shd w:val="clear" w:color="auto" w:fill="auto"/>
            <w:vAlign w:val="center"/>
          </w:tcPr>
          <w:p w:rsidR="00573DD2" w:rsidRPr="006817F7" w:rsidRDefault="00573DD2" w:rsidP="00F62681">
            <w:pPr>
              <w:pStyle w:val="aff2"/>
            </w:pPr>
            <w:r w:rsidRPr="006817F7">
              <w:t>-</w:t>
            </w:r>
          </w:p>
        </w:tc>
        <w:tc>
          <w:tcPr>
            <w:tcW w:w="1350" w:type="dxa"/>
            <w:gridSpan w:val="2"/>
            <w:shd w:val="clear" w:color="auto" w:fill="auto"/>
            <w:vAlign w:val="center"/>
          </w:tcPr>
          <w:p w:rsidR="00573DD2" w:rsidRPr="006817F7" w:rsidRDefault="00573DD2" w:rsidP="00F62681">
            <w:pPr>
              <w:pStyle w:val="aff2"/>
            </w:pPr>
            <w:r w:rsidRPr="006817F7">
              <w:t>1</w:t>
            </w:r>
          </w:p>
        </w:tc>
        <w:tc>
          <w:tcPr>
            <w:tcW w:w="1169" w:type="dxa"/>
            <w:shd w:val="clear" w:color="auto" w:fill="auto"/>
            <w:vAlign w:val="center"/>
          </w:tcPr>
          <w:p w:rsidR="00573DD2" w:rsidRPr="006817F7" w:rsidRDefault="00573DD2" w:rsidP="00F62681">
            <w:pPr>
              <w:pStyle w:val="aff2"/>
            </w:pPr>
            <w:r w:rsidRPr="006817F7">
              <w:t>27</w:t>
            </w:r>
          </w:p>
        </w:tc>
      </w:tr>
      <w:tr w:rsidR="00573DD2" w:rsidRPr="006817F7" w:rsidTr="00963F5C">
        <w:trPr>
          <w:trHeight w:val="840"/>
          <w:jc w:val="center"/>
        </w:trPr>
        <w:tc>
          <w:tcPr>
            <w:tcW w:w="3240" w:type="dxa"/>
            <w:shd w:val="clear" w:color="auto" w:fill="auto"/>
            <w:vAlign w:val="center"/>
          </w:tcPr>
          <w:p w:rsidR="00573DD2" w:rsidRPr="006817F7" w:rsidRDefault="00573DD2" w:rsidP="00F62681">
            <w:pPr>
              <w:pStyle w:val="aff2"/>
            </w:pPr>
            <w:r w:rsidRPr="006817F7">
              <w:t>Возмещение</w:t>
            </w:r>
            <w:r w:rsidR="006817F7" w:rsidRPr="006817F7">
              <w:t xml:space="preserve"> </w:t>
            </w:r>
            <w:r w:rsidRPr="006817F7">
              <w:t>убытков</w:t>
            </w:r>
            <w:r w:rsidR="006817F7">
              <w:t xml:space="preserve">, </w:t>
            </w:r>
            <w:r w:rsidRPr="006817F7">
              <w:t>причиненных</w:t>
            </w:r>
            <w:r w:rsidR="006817F7">
              <w:t xml:space="preserve"> </w:t>
            </w:r>
            <w:r w:rsidRPr="006817F7">
              <w:t>неисполнением</w:t>
            </w:r>
            <w:r w:rsidR="006817F7" w:rsidRPr="006817F7">
              <w:t xml:space="preserve"> </w:t>
            </w:r>
            <w:r w:rsidRPr="006817F7">
              <w:t>или</w:t>
            </w:r>
            <w:r w:rsidR="006817F7">
              <w:t xml:space="preserve"> </w:t>
            </w:r>
            <w:r w:rsidRPr="006817F7">
              <w:t>ненадлежащим</w:t>
            </w:r>
            <w:r w:rsidR="006817F7">
              <w:t xml:space="preserve"> </w:t>
            </w:r>
            <w:r w:rsidRPr="006817F7">
              <w:t>исполнением</w:t>
            </w:r>
            <w:r w:rsidR="006817F7">
              <w:t xml:space="preserve"> </w:t>
            </w:r>
            <w:r w:rsidRPr="006817F7">
              <w:t>обязательств</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230</w:t>
            </w:r>
          </w:p>
        </w:tc>
        <w:tc>
          <w:tcPr>
            <w:tcW w:w="1080" w:type="dxa"/>
            <w:gridSpan w:val="2"/>
            <w:shd w:val="clear" w:color="auto" w:fill="auto"/>
            <w:vAlign w:val="center"/>
          </w:tcPr>
          <w:p w:rsidR="00573DD2" w:rsidRPr="006817F7" w:rsidRDefault="00573DD2" w:rsidP="00F62681">
            <w:pPr>
              <w:pStyle w:val="aff2"/>
            </w:pPr>
            <w:r w:rsidRPr="006817F7">
              <w:t>-</w:t>
            </w:r>
          </w:p>
        </w:tc>
        <w:tc>
          <w:tcPr>
            <w:tcW w:w="945" w:type="dxa"/>
            <w:gridSpan w:val="2"/>
            <w:shd w:val="clear" w:color="auto" w:fill="auto"/>
            <w:vAlign w:val="center"/>
          </w:tcPr>
          <w:p w:rsidR="00573DD2" w:rsidRPr="006817F7" w:rsidRDefault="00573DD2" w:rsidP="00F62681">
            <w:pPr>
              <w:pStyle w:val="aff2"/>
            </w:pPr>
            <w:r w:rsidRPr="006817F7">
              <w:t>-</w:t>
            </w:r>
          </w:p>
        </w:tc>
        <w:tc>
          <w:tcPr>
            <w:tcW w:w="1350" w:type="dxa"/>
            <w:gridSpan w:val="2"/>
            <w:shd w:val="clear" w:color="auto" w:fill="auto"/>
            <w:vAlign w:val="center"/>
          </w:tcPr>
          <w:p w:rsidR="00573DD2" w:rsidRPr="006817F7" w:rsidRDefault="00573DD2" w:rsidP="00F62681">
            <w:pPr>
              <w:pStyle w:val="aff2"/>
            </w:pPr>
            <w:r w:rsidRPr="006817F7">
              <w:t>-</w:t>
            </w:r>
          </w:p>
        </w:tc>
        <w:tc>
          <w:tcPr>
            <w:tcW w:w="116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480"/>
          <w:jc w:val="center"/>
        </w:trPr>
        <w:tc>
          <w:tcPr>
            <w:tcW w:w="3240" w:type="dxa"/>
            <w:shd w:val="clear" w:color="auto" w:fill="auto"/>
            <w:vAlign w:val="center"/>
          </w:tcPr>
          <w:p w:rsidR="00573DD2" w:rsidRPr="006817F7" w:rsidRDefault="00573DD2" w:rsidP="00F62681">
            <w:pPr>
              <w:pStyle w:val="aff2"/>
            </w:pPr>
            <w:r w:rsidRPr="006817F7">
              <w:t>Курсовые разницы</w:t>
            </w:r>
            <w:r w:rsidR="006817F7" w:rsidRPr="006817F7">
              <w:t xml:space="preserve"> </w:t>
            </w:r>
            <w:r w:rsidRPr="006817F7">
              <w:t>по</w:t>
            </w:r>
            <w:r w:rsidR="006817F7">
              <w:t xml:space="preserve"> </w:t>
            </w:r>
            <w:r w:rsidRPr="006817F7">
              <w:t>операциям в иностранной</w:t>
            </w:r>
            <w:r w:rsidR="006817F7">
              <w:t xml:space="preserve"> </w:t>
            </w:r>
            <w:r w:rsidRPr="006817F7">
              <w:t>валюте</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240</w:t>
            </w:r>
          </w:p>
        </w:tc>
        <w:tc>
          <w:tcPr>
            <w:tcW w:w="1080" w:type="dxa"/>
            <w:gridSpan w:val="2"/>
            <w:shd w:val="clear" w:color="auto" w:fill="auto"/>
            <w:vAlign w:val="center"/>
          </w:tcPr>
          <w:p w:rsidR="00573DD2" w:rsidRPr="006817F7" w:rsidRDefault="00573DD2" w:rsidP="00F62681">
            <w:pPr>
              <w:pStyle w:val="aff2"/>
            </w:pPr>
            <w:r w:rsidRPr="006817F7">
              <w:t>-</w:t>
            </w:r>
          </w:p>
        </w:tc>
        <w:tc>
          <w:tcPr>
            <w:tcW w:w="945" w:type="dxa"/>
            <w:gridSpan w:val="2"/>
            <w:shd w:val="clear" w:color="auto" w:fill="auto"/>
            <w:vAlign w:val="center"/>
          </w:tcPr>
          <w:p w:rsidR="00573DD2" w:rsidRPr="006817F7" w:rsidRDefault="00573DD2" w:rsidP="00F62681">
            <w:pPr>
              <w:pStyle w:val="aff2"/>
            </w:pPr>
            <w:r w:rsidRPr="006817F7">
              <w:t>-</w:t>
            </w:r>
          </w:p>
        </w:tc>
        <w:tc>
          <w:tcPr>
            <w:tcW w:w="1350" w:type="dxa"/>
            <w:gridSpan w:val="2"/>
            <w:shd w:val="clear" w:color="auto" w:fill="auto"/>
            <w:vAlign w:val="center"/>
          </w:tcPr>
          <w:p w:rsidR="00573DD2" w:rsidRPr="006817F7" w:rsidRDefault="00573DD2" w:rsidP="00F62681">
            <w:pPr>
              <w:pStyle w:val="aff2"/>
            </w:pPr>
            <w:r w:rsidRPr="006817F7">
              <w:t>-</w:t>
            </w:r>
          </w:p>
        </w:tc>
        <w:tc>
          <w:tcPr>
            <w:tcW w:w="116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360"/>
          <w:jc w:val="center"/>
        </w:trPr>
        <w:tc>
          <w:tcPr>
            <w:tcW w:w="3240" w:type="dxa"/>
            <w:shd w:val="clear" w:color="auto" w:fill="auto"/>
            <w:vAlign w:val="center"/>
          </w:tcPr>
          <w:p w:rsidR="00573DD2" w:rsidRPr="006817F7" w:rsidRDefault="00573DD2" w:rsidP="00F62681">
            <w:pPr>
              <w:pStyle w:val="aff2"/>
            </w:pPr>
            <w:r w:rsidRPr="006817F7">
              <w:t>Отчисления в</w:t>
            </w:r>
            <w:r w:rsidR="006817F7" w:rsidRPr="006817F7">
              <w:t xml:space="preserve"> </w:t>
            </w:r>
            <w:r w:rsidRPr="006817F7">
              <w:t>оценочные</w:t>
            </w:r>
            <w:r w:rsidR="006817F7">
              <w:t xml:space="preserve"> </w:t>
            </w:r>
            <w:r w:rsidRPr="006817F7">
              <w:t>резервы</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250</w:t>
            </w:r>
          </w:p>
        </w:tc>
        <w:tc>
          <w:tcPr>
            <w:tcW w:w="1080" w:type="dxa"/>
            <w:gridSpan w:val="2"/>
            <w:shd w:val="clear" w:color="auto" w:fill="auto"/>
            <w:vAlign w:val="center"/>
          </w:tcPr>
          <w:p w:rsidR="00573DD2" w:rsidRPr="006817F7" w:rsidRDefault="006817F7" w:rsidP="00F62681">
            <w:pPr>
              <w:pStyle w:val="aff2"/>
            </w:pPr>
            <w:r>
              <w:t xml:space="preserve"> </w:t>
            </w:r>
            <w:r w:rsidR="00573DD2" w:rsidRPr="006817F7">
              <w:t>Х</w:t>
            </w:r>
          </w:p>
        </w:tc>
        <w:tc>
          <w:tcPr>
            <w:tcW w:w="945" w:type="dxa"/>
            <w:gridSpan w:val="2"/>
            <w:shd w:val="clear" w:color="auto" w:fill="auto"/>
            <w:vAlign w:val="center"/>
          </w:tcPr>
          <w:p w:rsidR="00573DD2" w:rsidRPr="006817F7" w:rsidRDefault="00573DD2" w:rsidP="00F62681">
            <w:pPr>
              <w:pStyle w:val="aff2"/>
            </w:pPr>
            <w:r w:rsidRPr="006817F7">
              <w:t>-</w:t>
            </w:r>
          </w:p>
        </w:tc>
        <w:tc>
          <w:tcPr>
            <w:tcW w:w="1350" w:type="dxa"/>
            <w:gridSpan w:val="2"/>
            <w:shd w:val="clear" w:color="auto" w:fill="auto"/>
            <w:vAlign w:val="center"/>
          </w:tcPr>
          <w:p w:rsidR="00573DD2" w:rsidRPr="006817F7" w:rsidRDefault="006817F7" w:rsidP="00F62681">
            <w:pPr>
              <w:pStyle w:val="aff2"/>
            </w:pPr>
            <w:r>
              <w:t xml:space="preserve"> </w:t>
            </w:r>
            <w:r w:rsidR="00573DD2" w:rsidRPr="006817F7">
              <w:t>Х</w:t>
            </w:r>
          </w:p>
        </w:tc>
        <w:tc>
          <w:tcPr>
            <w:tcW w:w="116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720"/>
          <w:jc w:val="center"/>
        </w:trPr>
        <w:tc>
          <w:tcPr>
            <w:tcW w:w="3240" w:type="dxa"/>
            <w:shd w:val="clear" w:color="auto" w:fill="auto"/>
            <w:vAlign w:val="center"/>
          </w:tcPr>
          <w:p w:rsidR="00573DD2" w:rsidRPr="006817F7" w:rsidRDefault="00573DD2" w:rsidP="00F62681">
            <w:pPr>
              <w:pStyle w:val="aff2"/>
            </w:pPr>
            <w:r w:rsidRPr="006817F7">
              <w:t>Списание дебиторских</w:t>
            </w:r>
            <w:r w:rsidR="006817F7" w:rsidRPr="006817F7">
              <w:t xml:space="preserve"> </w:t>
            </w:r>
            <w:r w:rsidRPr="006817F7">
              <w:t>и</w:t>
            </w:r>
            <w:r w:rsidR="006817F7">
              <w:t xml:space="preserve"> </w:t>
            </w:r>
            <w:r w:rsidRPr="006817F7">
              <w:t>кредиторских</w:t>
            </w:r>
            <w:r w:rsidR="006817F7">
              <w:t xml:space="preserve"> </w:t>
            </w:r>
            <w:r w:rsidRPr="006817F7">
              <w:t>задолженностей,</w:t>
            </w:r>
            <w:r w:rsidR="006817F7" w:rsidRPr="006817F7">
              <w:t xml:space="preserve"> </w:t>
            </w:r>
            <w:r w:rsidRPr="006817F7">
              <w:t>по</w:t>
            </w:r>
            <w:r w:rsidR="006817F7">
              <w:t xml:space="preserve"> </w:t>
            </w:r>
            <w:r w:rsidRPr="006817F7">
              <w:t>которым истек</w:t>
            </w:r>
            <w:r w:rsidR="006817F7" w:rsidRPr="006817F7">
              <w:t xml:space="preserve"> </w:t>
            </w:r>
            <w:r w:rsidRPr="006817F7">
              <w:t>срок</w:t>
            </w:r>
            <w:r w:rsidR="006817F7">
              <w:t xml:space="preserve"> </w:t>
            </w:r>
            <w:r w:rsidRPr="006817F7">
              <w:t>исковой давности</w:t>
            </w:r>
            <w:r w:rsidR="006817F7" w:rsidRPr="006817F7">
              <w:t xml:space="preserve"> </w:t>
            </w:r>
          </w:p>
        </w:tc>
        <w:tc>
          <w:tcPr>
            <w:tcW w:w="945" w:type="dxa"/>
            <w:shd w:val="clear" w:color="auto" w:fill="auto"/>
            <w:vAlign w:val="center"/>
          </w:tcPr>
          <w:p w:rsidR="006817F7" w:rsidRPr="006817F7" w:rsidRDefault="006817F7" w:rsidP="00F62681">
            <w:pPr>
              <w:pStyle w:val="aff2"/>
            </w:pPr>
          </w:p>
          <w:p w:rsidR="00573DD2" w:rsidRPr="006817F7" w:rsidRDefault="00573DD2" w:rsidP="00F62681">
            <w:pPr>
              <w:pStyle w:val="aff2"/>
            </w:pPr>
            <w:r w:rsidRPr="006817F7">
              <w:t>260</w:t>
            </w:r>
          </w:p>
        </w:tc>
        <w:tc>
          <w:tcPr>
            <w:tcW w:w="1080" w:type="dxa"/>
            <w:gridSpan w:val="2"/>
            <w:shd w:val="clear" w:color="auto" w:fill="auto"/>
            <w:vAlign w:val="center"/>
          </w:tcPr>
          <w:p w:rsidR="006817F7" w:rsidRPr="006817F7" w:rsidRDefault="006817F7" w:rsidP="00F62681">
            <w:pPr>
              <w:pStyle w:val="aff2"/>
            </w:pPr>
          </w:p>
          <w:p w:rsidR="00573DD2" w:rsidRPr="006817F7" w:rsidRDefault="00573DD2" w:rsidP="00F62681">
            <w:pPr>
              <w:pStyle w:val="aff2"/>
            </w:pPr>
            <w:r w:rsidRPr="006817F7">
              <w:t>32</w:t>
            </w:r>
          </w:p>
        </w:tc>
        <w:tc>
          <w:tcPr>
            <w:tcW w:w="945" w:type="dxa"/>
            <w:gridSpan w:val="2"/>
            <w:shd w:val="clear" w:color="auto" w:fill="auto"/>
            <w:vAlign w:val="center"/>
          </w:tcPr>
          <w:p w:rsidR="006817F7" w:rsidRPr="006817F7" w:rsidRDefault="006817F7" w:rsidP="00F62681">
            <w:pPr>
              <w:pStyle w:val="aff2"/>
            </w:pPr>
          </w:p>
          <w:p w:rsidR="00573DD2" w:rsidRPr="006817F7" w:rsidRDefault="00573DD2" w:rsidP="00F62681">
            <w:pPr>
              <w:pStyle w:val="aff2"/>
            </w:pPr>
            <w:r w:rsidRPr="006817F7">
              <w:t>50</w:t>
            </w:r>
          </w:p>
        </w:tc>
        <w:tc>
          <w:tcPr>
            <w:tcW w:w="1350" w:type="dxa"/>
            <w:gridSpan w:val="2"/>
            <w:shd w:val="clear" w:color="auto" w:fill="auto"/>
            <w:vAlign w:val="center"/>
          </w:tcPr>
          <w:p w:rsidR="006817F7" w:rsidRDefault="006817F7" w:rsidP="00F62681">
            <w:pPr>
              <w:pStyle w:val="aff2"/>
            </w:pPr>
          </w:p>
          <w:p w:rsidR="00573DD2" w:rsidRPr="006817F7" w:rsidRDefault="00573DD2" w:rsidP="00F62681">
            <w:pPr>
              <w:pStyle w:val="aff2"/>
            </w:pPr>
          </w:p>
        </w:tc>
        <w:tc>
          <w:tcPr>
            <w:tcW w:w="1169" w:type="dxa"/>
            <w:shd w:val="clear" w:color="auto" w:fill="auto"/>
            <w:vAlign w:val="center"/>
          </w:tcPr>
          <w:p w:rsidR="006817F7" w:rsidRPr="006817F7" w:rsidRDefault="006817F7" w:rsidP="00F62681">
            <w:pPr>
              <w:pStyle w:val="aff2"/>
            </w:pPr>
          </w:p>
          <w:p w:rsidR="00573DD2" w:rsidRPr="006817F7" w:rsidRDefault="00573DD2" w:rsidP="00F62681">
            <w:pPr>
              <w:pStyle w:val="aff2"/>
            </w:pPr>
            <w:r w:rsidRPr="006817F7">
              <w:t>3</w:t>
            </w:r>
          </w:p>
        </w:tc>
      </w:tr>
      <w:tr w:rsidR="00573DD2" w:rsidRPr="006817F7" w:rsidTr="00963F5C">
        <w:trPr>
          <w:trHeight w:val="240"/>
          <w:jc w:val="center"/>
        </w:trPr>
        <w:tc>
          <w:tcPr>
            <w:tcW w:w="3240" w:type="dxa"/>
            <w:shd w:val="clear" w:color="auto" w:fill="auto"/>
            <w:vAlign w:val="center"/>
          </w:tcPr>
          <w:p w:rsidR="00573DD2" w:rsidRPr="006817F7" w:rsidRDefault="00573DD2" w:rsidP="00F62681">
            <w:pPr>
              <w:pStyle w:val="aff2"/>
            </w:pPr>
          </w:p>
        </w:tc>
        <w:tc>
          <w:tcPr>
            <w:tcW w:w="945" w:type="dxa"/>
            <w:shd w:val="clear" w:color="auto" w:fill="auto"/>
            <w:vAlign w:val="center"/>
          </w:tcPr>
          <w:p w:rsidR="00573DD2" w:rsidRPr="006817F7" w:rsidRDefault="00573DD2" w:rsidP="00F62681">
            <w:pPr>
              <w:pStyle w:val="aff2"/>
            </w:pPr>
            <w:r w:rsidRPr="006817F7">
              <w:t>270</w:t>
            </w:r>
          </w:p>
        </w:tc>
        <w:tc>
          <w:tcPr>
            <w:tcW w:w="1080" w:type="dxa"/>
            <w:gridSpan w:val="2"/>
            <w:shd w:val="clear" w:color="auto" w:fill="auto"/>
            <w:vAlign w:val="center"/>
          </w:tcPr>
          <w:p w:rsidR="00573DD2" w:rsidRPr="006817F7" w:rsidRDefault="00573DD2" w:rsidP="00F62681">
            <w:pPr>
              <w:pStyle w:val="aff2"/>
            </w:pPr>
            <w:r w:rsidRPr="006817F7">
              <w:t>-</w:t>
            </w:r>
          </w:p>
        </w:tc>
        <w:tc>
          <w:tcPr>
            <w:tcW w:w="945" w:type="dxa"/>
            <w:gridSpan w:val="2"/>
            <w:shd w:val="clear" w:color="auto" w:fill="auto"/>
            <w:vAlign w:val="center"/>
          </w:tcPr>
          <w:p w:rsidR="00573DD2" w:rsidRPr="006817F7" w:rsidRDefault="00573DD2" w:rsidP="00F62681">
            <w:pPr>
              <w:pStyle w:val="aff2"/>
            </w:pPr>
            <w:r w:rsidRPr="006817F7">
              <w:t>-</w:t>
            </w:r>
          </w:p>
        </w:tc>
        <w:tc>
          <w:tcPr>
            <w:tcW w:w="1350" w:type="dxa"/>
            <w:gridSpan w:val="2"/>
            <w:shd w:val="clear" w:color="auto" w:fill="auto"/>
            <w:vAlign w:val="center"/>
          </w:tcPr>
          <w:p w:rsidR="00573DD2" w:rsidRPr="006817F7" w:rsidRDefault="00573DD2" w:rsidP="00F62681">
            <w:pPr>
              <w:pStyle w:val="aff2"/>
            </w:pPr>
            <w:r w:rsidRPr="006817F7">
              <w:t>-</w:t>
            </w:r>
          </w:p>
        </w:tc>
        <w:tc>
          <w:tcPr>
            <w:tcW w:w="1169" w:type="dxa"/>
            <w:shd w:val="clear" w:color="auto" w:fill="auto"/>
            <w:vAlign w:val="center"/>
          </w:tcPr>
          <w:p w:rsidR="00573DD2" w:rsidRPr="006817F7" w:rsidRDefault="00573DD2" w:rsidP="00F62681">
            <w:pPr>
              <w:pStyle w:val="aff2"/>
            </w:pPr>
            <w:r w:rsidRPr="006817F7">
              <w:t>-</w:t>
            </w:r>
          </w:p>
        </w:tc>
      </w:tr>
    </w:tbl>
    <w:p w:rsidR="00573DD2" w:rsidRPr="006817F7" w:rsidRDefault="00573DD2" w:rsidP="00D3088D">
      <w:pPr>
        <w:widowControl w:val="0"/>
        <w:autoSpaceDE w:val="0"/>
        <w:autoSpaceDN w:val="0"/>
        <w:adjustRightInd w:val="0"/>
        <w:ind w:firstLine="709"/>
      </w:pPr>
    </w:p>
    <w:p w:rsidR="006817F7" w:rsidRDefault="00573DD2" w:rsidP="00D3088D">
      <w:pPr>
        <w:widowControl w:val="0"/>
        <w:autoSpaceDE w:val="0"/>
        <w:autoSpaceDN w:val="0"/>
        <w:adjustRightInd w:val="0"/>
        <w:ind w:firstLine="709"/>
      </w:pPr>
      <w:r w:rsidRPr="006817F7">
        <w:t>Руководитель _________ ____________ Главный бухгалтер _________ ____________</w:t>
      </w:r>
    </w:p>
    <w:p w:rsidR="006817F7" w:rsidRPr="006817F7" w:rsidRDefault="006817F7" w:rsidP="00D3088D">
      <w:pPr>
        <w:widowControl w:val="0"/>
        <w:autoSpaceDE w:val="0"/>
        <w:autoSpaceDN w:val="0"/>
        <w:adjustRightInd w:val="0"/>
        <w:ind w:firstLine="709"/>
      </w:pPr>
      <w:r>
        <w:t>(</w:t>
      </w:r>
      <w:r w:rsidR="00573DD2" w:rsidRPr="006817F7">
        <w:t>подпись</w:t>
      </w:r>
      <w:r w:rsidRPr="006817F7">
        <w:t>)</w:t>
      </w:r>
      <w:r>
        <w:t xml:space="preserve"> (</w:t>
      </w:r>
      <w:r w:rsidR="00573DD2" w:rsidRPr="006817F7">
        <w:t>расшифровка</w:t>
      </w:r>
      <w:r>
        <w:t xml:space="preserve"> (</w:t>
      </w:r>
      <w:r w:rsidR="00573DD2" w:rsidRPr="006817F7">
        <w:t>подпись</w:t>
      </w:r>
      <w:r w:rsidRPr="006817F7">
        <w:t>)</w:t>
      </w:r>
      <w:r>
        <w:t xml:space="preserve"> (</w:t>
      </w:r>
      <w:r w:rsidR="00573DD2" w:rsidRPr="006817F7">
        <w:t>расшифровка</w:t>
      </w:r>
    </w:p>
    <w:p w:rsidR="006817F7" w:rsidRDefault="00573DD2" w:rsidP="00D3088D">
      <w:pPr>
        <w:widowControl w:val="0"/>
        <w:autoSpaceDE w:val="0"/>
        <w:autoSpaceDN w:val="0"/>
        <w:adjustRightInd w:val="0"/>
        <w:ind w:firstLine="709"/>
      </w:pPr>
      <w:r w:rsidRPr="006817F7">
        <w:t>подписи</w:t>
      </w:r>
      <w:r w:rsidR="006817F7" w:rsidRPr="006817F7">
        <w:t xml:space="preserve">) </w:t>
      </w:r>
      <w:r w:rsidRPr="006817F7">
        <w:t>подписи</w:t>
      </w:r>
      <w:r w:rsidR="006817F7" w:rsidRPr="006817F7">
        <w:t>)</w:t>
      </w:r>
    </w:p>
    <w:p w:rsidR="006817F7" w:rsidRDefault="006817F7" w:rsidP="006A55C9">
      <w:pPr>
        <w:widowControl w:val="0"/>
        <w:autoSpaceDE w:val="0"/>
        <w:autoSpaceDN w:val="0"/>
        <w:adjustRightInd w:val="0"/>
        <w:ind w:firstLine="709"/>
      </w:pPr>
      <w:r>
        <w:t>"</w:t>
      </w:r>
      <w:r w:rsidR="00573DD2" w:rsidRPr="006817F7">
        <w:t>__</w:t>
      </w:r>
      <w:r>
        <w:t xml:space="preserve">" </w:t>
      </w:r>
      <w:r w:rsidR="00573DD2" w:rsidRPr="006817F7">
        <w:t>_____________ 200_ г</w:t>
      </w:r>
      <w:r w:rsidRPr="006817F7">
        <w:t>.</w:t>
      </w:r>
    </w:p>
    <w:p w:rsidR="00573DD2" w:rsidRPr="006817F7" w:rsidRDefault="00F62681" w:rsidP="00F62681">
      <w:pPr>
        <w:pStyle w:val="aff1"/>
      </w:pPr>
      <w:r>
        <w:br w:type="page"/>
      </w:r>
      <w:r w:rsidRPr="006817F7">
        <w:t xml:space="preserve">Приложение </w:t>
      </w:r>
      <w:r w:rsidR="00573DD2" w:rsidRPr="006817F7">
        <w:t>Д</w:t>
      </w:r>
    </w:p>
    <w:p w:rsidR="006A55C9" w:rsidRDefault="006A55C9" w:rsidP="00D3088D">
      <w:pPr>
        <w:widowControl w:val="0"/>
        <w:autoSpaceDE w:val="0"/>
        <w:autoSpaceDN w:val="0"/>
        <w:adjustRightInd w:val="0"/>
        <w:ind w:firstLine="709"/>
      </w:pPr>
    </w:p>
    <w:p w:rsidR="006817F7" w:rsidRDefault="00573DD2" w:rsidP="00D3088D">
      <w:pPr>
        <w:widowControl w:val="0"/>
        <w:autoSpaceDE w:val="0"/>
        <w:autoSpaceDN w:val="0"/>
        <w:adjustRightInd w:val="0"/>
        <w:ind w:firstLine="709"/>
      </w:pPr>
      <w:r w:rsidRPr="006817F7">
        <w:t>БУХГАЛТЕРСКИЙ БАЛАНС ООО</w:t>
      </w:r>
      <w:r w:rsidR="006817F7">
        <w:t xml:space="preserve"> "</w:t>
      </w:r>
      <w:r w:rsidRPr="006817F7">
        <w:t>ДальПромТоргСервис</w:t>
      </w:r>
      <w:r w:rsidR="006817F7">
        <w:t>"</w:t>
      </w:r>
    </w:p>
    <w:p w:rsidR="006817F7" w:rsidRDefault="00573DD2" w:rsidP="00D3088D">
      <w:pPr>
        <w:widowControl w:val="0"/>
        <w:autoSpaceDE w:val="0"/>
        <w:autoSpaceDN w:val="0"/>
        <w:adjustRightInd w:val="0"/>
        <w:ind w:firstLine="709"/>
      </w:pPr>
      <w:r w:rsidRPr="006817F7">
        <w:t>на 31 декабря 2008г</w:t>
      </w:r>
      <w:r w:rsidR="006817F7" w:rsidRPr="006817F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3"/>
        <w:gridCol w:w="951"/>
        <w:gridCol w:w="1359"/>
        <w:gridCol w:w="1359"/>
      </w:tblGrid>
      <w:tr w:rsidR="00573DD2" w:rsidRPr="006817F7" w:rsidTr="00963F5C">
        <w:trPr>
          <w:trHeight w:val="372"/>
          <w:jc w:val="center"/>
        </w:trPr>
        <w:tc>
          <w:tcPr>
            <w:tcW w:w="5163" w:type="dxa"/>
            <w:shd w:val="clear" w:color="auto" w:fill="auto"/>
            <w:vAlign w:val="center"/>
          </w:tcPr>
          <w:p w:rsidR="00573DD2" w:rsidRPr="006817F7" w:rsidRDefault="00573DD2" w:rsidP="00F62681">
            <w:pPr>
              <w:pStyle w:val="aff2"/>
            </w:pPr>
            <w:r w:rsidRPr="006817F7">
              <w:t>АКТИВ</w:t>
            </w:r>
          </w:p>
        </w:tc>
        <w:tc>
          <w:tcPr>
            <w:tcW w:w="951" w:type="dxa"/>
            <w:shd w:val="clear" w:color="auto" w:fill="auto"/>
            <w:vAlign w:val="center"/>
          </w:tcPr>
          <w:p w:rsidR="00573DD2" w:rsidRPr="006817F7" w:rsidRDefault="00573DD2" w:rsidP="00F62681">
            <w:pPr>
              <w:pStyle w:val="aff2"/>
            </w:pPr>
            <w:r w:rsidRPr="006817F7">
              <w:t>Код</w:t>
            </w:r>
            <w:r w:rsidR="006817F7">
              <w:t xml:space="preserve"> </w:t>
            </w:r>
            <w:r w:rsidRPr="006817F7">
              <w:t>пока</w:t>
            </w:r>
            <w:r w:rsidR="006817F7" w:rsidRPr="006817F7">
              <w:t>-</w:t>
            </w:r>
            <w:r w:rsidR="006817F7">
              <w:t xml:space="preserve"> </w:t>
            </w:r>
            <w:r w:rsidRPr="006817F7">
              <w:t>зателя</w:t>
            </w:r>
          </w:p>
        </w:tc>
        <w:tc>
          <w:tcPr>
            <w:tcW w:w="1359" w:type="dxa"/>
            <w:shd w:val="clear" w:color="auto" w:fill="auto"/>
            <w:vAlign w:val="center"/>
          </w:tcPr>
          <w:p w:rsidR="00573DD2" w:rsidRPr="006817F7" w:rsidRDefault="00573DD2" w:rsidP="00F62681">
            <w:pPr>
              <w:pStyle w:val="aff2"/>
            </w:pPr>
            <w:r w:rsidRPr="006817F7">
              <w:t>На начало</w:t>
            </w:r>
            <w:r w:rsidR="006817F7">
              <w:t xml:space="preserve"> </w:t>
            </w:r>
            <w:r w:rsidRPr="006817F7">
              <w:t>отчетного</w:t>
            </w:r>
            <w:r w:rsidR="006817F7">
              <w:t xml:space="preserve"> </w:t>
            </w:r>
            <w:r w:rsidRPr="006817F7">
              <w:t>года</w:t>
            </w:r>
          </w:p>
        </w:tc>
        <w:tc>
          <w:tcPr>
            <w:tcW w:w="1359" w:type="dxa"/>
            <w:shd w:val="clear" w:color="auto" w:fill="auto"/>
            <w:vAlign w:val="center"/>
          </w:tcPr>
          <w:p w:rsidR="00573DD2" w:rsidRPr="006817F7" w:rsidRDefault="00573DD2" w:rsidP="00F62681">
            <w:pPr>
              <w:pStyle w:val="aff2"/>
            </w:pPr>
            <w:r w:rsidRPr="006817F7">
              <w:t>На конец</w:t>
            </w:r>
            <w:r w:rsidR="006817F7">
              <w:t xml:space="preserve"> </w:t>
            </w:r>
            <w:r w:rsidRPr="006817F7">
              <w:t>отчетного</w:t>
            </w:r>
            <w:r w:rsidR="006817F7">
              <w:t xml:space="preserve"> </w:t>
            </w:r>
            <w:r w:rsidRPr="006817F7">
              <w:t>периода</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1</w:t>
            </w:r>
          </w:p>
        </w:tc>
        <w:tc>
          <w:tcPr>
            <w:tcW w:w="951" w:type="dxa"/>
            <w:shd w:val="clear" w:color="auto" w:fill="auto"/>
            <w:vAlign w:val="center"/>
          </w:tcPr>
          <w:p w:rsidR="00573DD2" w:rsidRPr="006817F7" w:rsidRDefault="00573DD2" w:rsidP="00F62681">
            <w:pPr>
              <w:pStyle w:val="aff2"/>
            </w:pPr>
            <w:r w:rsidRPr="006817F7">
              <w:t>2</w:t>
            </w:r>
          </w:p>
        </w:tc>
        <w:tc>
          <w:tcPr>
            <w:tcW w:w="1359" w:type="dxa"/>
            <w:shd w:val="clear" w:color="auto" w:fill="auto"/>
            <w:vAlign w:val="center"/>
          </w:tcPr>
          <w:p w:rsidR="00573DD2" w:rsidRPr="006817F7" w:rsidRDefault="00573DD2" w:rsidP="00F62681">
            <w:pPr>
              <w:pStyle w:val="aff2"/>
            </w:pPr>
            <w:r w:rsidRPr="006817F7">
              <w:t>3</w:t>
            </w:r>
          </w:p>
        </w:tc>
        <w:tc>
          <w:tcPr>
            <w:tcW w:w="1359" w:type="dxa"/>
            <w:shd w:val="clear" w:color="auto" w:fill="auto"/>
            <w:vAlign w:val="center"/>
          </w:tcPr>
          <w:p w:rsidR="00573DD2" w:rsidRPr="006817F7" w:rsidRDefault="00573DD2" w:rsidP="00F62681">
            <w:pPr>
              <w:pStyle w:val="aff2"/>
            </w:pPr>
            <w:r w:rsidRPr="006817F7">
              <w:t>4</w:t>
            </w:r>
          </w:p>
        </w:tc>
      </w:tr>
      <w:tr w:rsidR="00573DD2" w:rsidRPr="006817F7" w:rsidTr="00963F5C">
        <w:trPr>
          <w:trHeight w:val="372"/>
          <w:jc w:val="center"/>
        </w:trPr>
        <w:tc>
          <w:tcPr>
            <w:tcW w:w="5163" w:type="dxa"/>
            <w:shd w:val="clear" w:color="auto" w:fill="auto"/>
            <w:vAlign w:val="center"/>
          </w:tcPr>
          <w:p w:rsidR="00573DD2" w:rsidRPr="006817F7" w:rsidRDefault="00573DD2" w:rsidP="00F62681">
            <w:pPr>
              <w:pStyle w:val="aff2"/>
            </w:pPr>
            <w:r w:rsidRPr="006817F7">
              <w:t>I</w:t>
            </w:r>
            <w:r w:rsidR="006817F7" w:rsidRPr="006817F7">
              <w:t xml:space="preserve">. </w:t>
            </w:r>
            <w:r w:rsidRPr="006817F7">
              <w:t>ВНЕОБОРОТНЫЕ АКТИВЫ</w:t>
            </w:r>
            <w:r w:rsidR="006817F7">
              <w:t xml:space="preserve">  </w:t>
            </w:r>
            <w:r w:rsidRPr="006817F7">
              <w:t>Нематериальные активы</w:t>
            </w:r>
            <w:r w:rsidR="006817F7" w:rsidRPr="006817F7">
              <w:t xml:space="preserve"> </w:t>
            </w:r>
          </w:p>
        </w:tc>
        <w:tc>
          <w:tcPr>
            <w:tcW w:w="951" w:type="dxa"/>
            <w:shd w:val="clear" w:color="auto" w:fill="auto"/>
            <w:vAlign w:val="center"/>
          </w:tcPr>
          <w:p w:rsidR="00573DD2" w:rsidRPr="006817F7" w:rsidRDefault="006817F7" w:rsidP="00F62681">
            <w:pPr>
              <w:pStyle w:val="aff2"/>
            </w:pPr>
            <w:r>
              <w:t xml:space="preserve"> </w:t>
            </w:r>
            <w:r w:rsidR="00573DD2" w:rsidRPr="006817F7">
              <w:t>110</w:t>
            </w:r>
            <w:r w:rsidRPr="006817F7">
              <w:t xml:space="preserve"> </w:t>
            </w:r>
          </w:p>
        </w:tc>
        <w:tc>
          <w:tcPr>
            <w:tcW w:w="1359" w:type="dxa"/>
            <w:shd w:val="clear" w:color="auto" w:fill="auto"/>
            <w:vAlign w:val="center"/>
          </w:tcPr>
          <w:p w:rsidR="00573DD2" w:rsidRPr="006817F7" w:rsidRDefault="00573DD2" w:rsidP="00F62681">
            <w:pPr>
              <w:pStyle w:val="aff2"/>
            </w:pPr>
            <w:r w:rsidRPr="006817F7">
              <w:t>135</w:t>
            </w:r>
          </w:p>
        </w:tc>
        <w:tc>
          <w:tcPr>
            <w:tcW w:w="1359" w:type="dxa"/>
            <w:shd w:val="clear" w:color="auto" w:fill="auto"/>
            <w:vAlign w:val="center"/>
          </w:tcPr>
          <w:p w:rsidR="00573DD2" w:rsidRPr="006817F7" w:rsidRDefault="00573DD2" w:rsidP="00F62681">
            <w:pPr>
              <w:pStyle w:val="aff2"/>
            </w:pPr>
            <w:r w:rsidRPr="006817F7">
              <w:t>135</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Основные средства</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120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21131</w:t>
            </w:r>
          </w:p>
        </w:tc>
        <w:tc>
          <w:tcPr>
            <w:tcW w:w="1359" w:type="dxa"/>
            <w:shd w:val="clear" w:color="auto" w:fill="auto"/>
            <w:vAlign w:val="center"/>
          </w:tcPr>
          <w:p w:rsidR="00573DD2" w:rsidRPr="006817F7" w:rsidRDefault="00573DD2" w:rsidP="00F62681">
            <w:pPr>
              <w:pStyle w:val="aff2"/>
            </w:pPr>
            <w:r w:rsidRPr="006817F7">
              <w:t>23582</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Незавершенное строительство</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130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7254</w:t>
            </w:r>
          </w:p>
        </w:tc>
        <w:tc>
          <w:tcPr>
            <w:tcW w:w="1359" w:type="dxa"/>
            <w:shd w:val="clear" w:color="auto" w:fill="auto"/>
            <w:vAlign w:val="center"/>
          </w:tcPr>
          <w:p w:rsidR="00573DD2" w:rsidRPr="006817F7" w:rsidRDefault="00573DD2" w:rsidP="00F62681">
            <w:pPr>
              <w:pStyle w:val="aff2"/>
            </w:pPr>
            <w:r w:rsidRPr="006817F7">
              <w:t>10702</w:t>
            </w:r>
          </w:p>
        </w:tc>
      </w:tr>
      <w:tr w:rsidR="00573DD2" w:rsidRPr="006817F7" w:rsidTr="00963F5C">
        <w:trPr>
          <w:trHeight w:val="279"/>
          <w:jc w:val="center"/>
        </w:trPr>
        <w:tc>
          <w:tcPr>
            <w:tcW w:w="5163" w:type="dxa"/>
            <w:shd w:val="clear" w:color="auto" w:fill="auto"/>
            <w:vAlign w:val="center"/>
          </w:tcPr>
          <w:p w:rsidR="00573DD2" w:rsidRPr="006817F7" w:rsidRDefault="00573DD2" w:rsidP="00F62681">
            <w:pPr>
              <w:pStyle w:val="aff2"/>
            </w:pPr>
            <w:r w:rsidRPr="006817F7">
              <w:t>Доходные</w:t>
            </w:r>
            <w:r w:rsidR="006817F7" w:rsidRPr="006817F7">
              <w:t xml:space="preserve"> </w:t>
            </w:r>
            <w:r w:rsidRPr="006817F7">
              <w:t>вложения</w:t>
            </w:r>
            <w:r w:rsidR="006817F7" w:rsidRPr="006817F7">
              <w:t xml:space="preserve"> </w:t>
            </w:r>
            <w:r w:rsidRPr="006817F7">
              <w:t>в</w:t>
            </w:r>
            <w:r w:rsidR="006817F7" w:rsidRPr="006817F7">
              <w:t xml:space="preserve"> </w:t>
            </w:r>
            <w:r w:rsidRPr="006817F7">
              <w:t>материальные</w:t>
            </w:r>
            <w:r w:rsidR="006817F7">
              <w:t xml:space="preserve"> </w:t>
            </w:r>
            <w:r w:rsidRPr="006817F7">
              <w:t>ценности</w:t>
            </w:r>
            <w:r w:rsidR="006817F7" w:rsidRPr="006817F7">
              <w:t xml:space="preserve"> </w:t>
            </w:r>
          </w:p>
        </w:tc>
        <w:tc>
          <w:tcPr>
            <w:tcW w:w="951" w:type="dxa"/>
            <w:shd w:val="clear" w:color="auto" w:fill="auto"/>
            <w:vAlign w:val="center"/>
          </w:tcPr>
          <w:p w:rsidR="00573DD2" w:rsidRPr="006817F7" w:rsidRDefault="006817F7" w:rsidP="00F62681">
            <w:pPr>
              <w:pStyle w:val="aff2"/>
            </w:pPr>
            <w:r>
              <w:t xml:space="preserve"> </w:t>
            </w:r>
            <w:r w:rsidR="00573DD2" w:rsidRPr="006817F7">
              <w:t>135</w:t>
            </w:r>
            <w:r w:rsidRPr="006817F7">
              <w:t xml:space="preserve"> </w:t>
            </w: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Долгосрочные финансовые вложения</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140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Отложенные налоговые активы</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145</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10</w:t>
            </w:r>
          </w:p>
        </w:tc>
        <w:tc>
          <w:tcPr>
            <w:tcW w:w="1359" w:type="dxa"/>
            <w:shd w:val="clear" w:color="auto" w:fill="auto"/>
            <w:vAlign w:val="center"/>
          </w:tcPr>
          <w:p w:rsidR="00573DD2" w:rsidRPr="006817F7" w:rsidRDefault="00573DD2" w:rsidP="00F62681">
            <w:pPr>
              <w:pStyle w:val="aff2"/>
            </w:pPr>
            <w:r w:rsidRPr="006817F7">
              <w:t>18</w:t>
            </w:r>
          </w:p>
        </w:tc>
      </w:tr>
      <w:tr w:rsidR="00573DD2" w:rsidRPr="006817F7" w:rsidTr="00963F5C">
        <w:trPr>
          <w:trHeight w:val="153"/>
          <w:jc w:val="center"/>
        </w:trPr>
        <w:tc>
          <w:tcPr>
            <w:tcW w:w="5163" w:type="dxa"/>
            <w:shd w:val="clear" w:color="auto" w:fill="auto"/>
            <w:vAlign w:val="center"/>
          </w:tcPr>
          <w:p w:rsidR="00573DD2" w:rsidRPr="006817F7" w:rsidRDefault="00573DD2" w:rsidP="00F62681">
            <w:pPr>
              <w:pStyle w:val="aff2"/>
            </w:pPr>
            <w:r w:rsidRPr="006817F7">
              <w:t>Прочие внеоборотные активы</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150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ИТОГО по разделу I</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190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28530</w:t>
            </w:r>
          </w:p>
        </w:tc>
        <w:tc>
          <w:tcPr>
            <w:tcW w:w="1359" w:type="dxa"/>
            <w:shd w:val="clear" w:color="auto" w:fill="auto"/>
            <w:vAlign w:val="center"/>
          </w:tcPr>
          <w:p w:rsidR="00573DD2" w:rsidRPr="006817F7" w:rsidRDefault="00573DD2" w:rsidP="00F62681">
            <w:pPr>
              <w:pStyle w:val="aff2"/>
            </w:pPr>
            <w:r w:rsidRPr="006817F7">
              <w:t>34437</w:t>
            </w:r>
          </w:p>
        </w:tc>
      </w:tr>
      <w:tr w:rsidR="00573DD2" w:rsidRPr="006817F7" w:rsidTr="00963F5C">
        <w:trPr>
          <w:trHeight w:val="372"/>
          <w:jc w:val="center"/>
        </w:trPr>
        <w:tc>
          <w:tcPr>
            <w:tcW w:w="5163" w:type="dxa"/>
            <w:shd w:val="clear" w:color="auto" w:fill="auto"/>
            <w:vAlign w:val="center"/>
          </w:tcPr>
          <w:p w:rsidR="00573DD2" w:rsidRPr="006817F7" w:rsidRDefault="00573DD2" w:rsidP="00F62681">
            <w:pPr>
              <w:pStyle w:val="aff2"/>
            </w:pPr>
            <w:r w:rsidRPr="006817F7">
              <w:t>II</w:t>
            </w:r>
            <w:r w:rsidR="006817F7" w:rsidRPr="006817F7">
              <w:t xml:space="preserve">. </w:t>
            </w:r>
            <w:r w:rsidRPr="006817F7">
              <w:t>ОБОРОТНЫЕ АКТИВЫ</w:t>
            </w:r>
            <w:r w:rsidR="006817F7">
              <w:t xml:space="preserve">  </w:t>
            </w:r>
            <w:r w:rsidRPr="006817F7">
              <w:t>Запасы</w:t>
            </w:r>
            <w:r w:rsidR="006817F7" w:rsidRPr="006817F7">
              <w:t xml:space="preserve"> </w:t>
            </w:r>
          </w:p>
        </w:tc>
        <w:tc>
          <w:tcPr>
            <w:tcW w:w="951" w:type="dxa"/>
            <w:shd w:val="clear" w:color="auto" w:fill="auto"/>
            <w:vAlign w:val="center"/>
          </w:tcPr>
          <w:p w:rsidR="00573DD2" w:rsidRPr="006817F7" w:rsidRDefault="006817F7" w:rsidP="00F62681">
            <w:pPr>
              <w:pStyle w:val="aff2"/>
            </w:pPr>
            <w:r>
              <w:t xml:space="preserve"> </w:t>
            </w:r>
            <w:r w:rsidR="00573DD2" w:rsidRPr="006817F7">
              <w:t>210</w:t>
            </w:r>
            <w:r w:rsidRPr="006817F7">
              <w:t xml:space="preserve"> </w:t>
            </w:r>
          </w:p>
        </w:tc>
        <w:tc>
          <w:tcPr>
            <w:tcW w:w="1359" w:type="dxa"/>
            <w:shd w:val="clear" w:color="auto" w:fill="auto"/>
            <w:vAlign w:val="center"/>
          </w:tcPr>
          <w:p w:rsidR="00573DD2" w:rsidRPr="006817F7" w:rsidRDefault="00573DD2" w:rsidP="00F62681">
            <w:pPr>
              <w:pStyle w:val="aff2"/>
            </w:pPr>
            <w:r w:rsidRPr="006817F7">
              <w:t>6751</w:t>
            </w:r>
          </w:p>
        </w:tc>
        <w:tc>
          <w:tcPr>
            <w:tcW w:w="1359" w:type="dxa"/>
            <w:shd w:val="clear" w:color="auto" w:fill="auto"/>
            <w:vAlign w:val="center"/>
          </w:tcPr>
          <w:p w:rsidR="00573DD2" w:rsidRPr="006817F7" w:rsidRDefault="00573DD2" w:rsidP="00F62681">
            <w:pPr>
              <w:pStyle w:val="aff2"/>
            </w:pPr>
            <w:r w:rsidRPr="006817F7">
              <w:t>15655</w:t>
            </w:r>
          </w:p>
        </w:tc>
      </w:tr>
      <w:tr w:rsidR="00573DD2" w:rsidRPr="006817F7" w:rsidTr="00963F5C">
        <w:trPr>
          <w:trHeight w:val="372"/>
          <w:jc w:val="center"/>
        </w:trPr>
        <w:tc>
          <w:tcPr>
            <w:tcW w:w="5163" w:type="dxa"/>
            <w:shd w:val="clear" w:color="auto" w:fill="auto"/>
            <w:vAlign w:val="center"/>
          </w:tcPr>
          <w:p w:rsidR="006817F7" w:rsidRDefault="00573DD2" w:rsidP="00F62681">
            <w:pPr>
              <w:pStyle w:val="aff2"/>
            </w:pPr>
            <w:r w:rsidRPr="006817F7">
              <w:t>в том числе</w:t>
            </w:r>
            <w:r w:rsidR="006817F7">
              <w:t>:</w:t>
            </w:r>
          </w:p>
          <w:p w:rsidR="00573DD2" w:rsidRPr="006817F7" w:rsidRDefault="00573DD2" w:rsidP="00F62681">
            <w:pPr>
              <w:pStyle w:val="aff2"/>
            </w:pPr>
            <w:r w:rsidRPr="006817F7">
              <w:t>сырье,</w:t>
            </w:r>
            <w:r w:rsidR="006817F7" w:rsidRPr="006817F7">
              <w:t xml:space="preserve"> </w:t>
            </w:r>
            <w:r w:rsidRPr="006817F7">
              <w:t>материалы</w:t>
            </w:r>
            <w:r w:rsidR="006817F7" w:rsidRPr="006817F7">
              <w:t xml:space="preserve"> </w:t>
            </w:r>
            <w:r w:rsidRPr="006817F7">
              <w:t>и</w:t>
            </w:r>
            <w:r w:rsidR="006817F7" w:rsidRPr="006817F7">
              <w:t xml:space="preserve"> </w:t>
            </w:r>
            <w:r w:rsidRPr="006817F7">
              <w:t>другие</w:t>
            </w:r>
            <w:r w:rsidR="006817F7">
              <w:t xml:space="preserve"> </w:t>
            </w:r>
            <w:r w:rsidRPr="006817F7">
              <w:t>аналогичные ценности</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211</w:t>
            </w:r>
          </w:p>
        </w:tc>
        <w:tc>
          <w:tcPr>
            <w:tcW w:w="1359" w:type="dxa"/>
            <w:shd w:val="clear" w:color="auto" w:fill="auto"/>
            <w:vAlign w:val="center"/>
          </w:tcPr>
          <w:p w:rsidR="00573DD2" w:rsidRPr="006817F7" w:rsidRDefault="00573DD2" w:rsidP="00F62681">
            <w:pPr>
              <w:pStyle w:val="aff2"/>
            </w:pPr>
            <w:r w:rsidRPr="006817F7">
              <w:t>6037</w:t>
            </w:r>
          </w:p>
        </w:tc>
        <w:tc>
          <w:tcPr>
            <w:tcW w:w="1359" w:type="dxa"/>
            <w:shd w:val="clear" w:color="auto" w:fill="auto"/>
            <w:vAlign w:val="center"/>
          </w:tcPr>
          <w:p w:rsidR="00573DD2" w:rsidRPr="006817F7" w:rsidRDefault="00573DD2" w:rsidP="00F62681">
            <w:pPr>
              <w:pStyle w:val="aff2"/>
            </w:pPr>
            <w:r w:rsidRPr="006817F7">
              <w:t>15284</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 xml:space="preserve">животные на выращивании и откорме </w:t>
            </w:r>
          </w:p>
        </w:tc>
        <w:tc>
          <w:tcPr>
            <w:tcW w:w="951" w:type="dxa"/>
            <w:shd w:val="clear" w:color="auto" w:fill="auto"/>
            <w:vAlign w:val="center"/>
          </w:tcPr>
          <w:p w:rsidR="00573DD2" w:rsidRPr="006817F7" w:rsidRDefault="00573DD2" w:rsidP="00F62681">
            <w:pPr>
              <w:pStyle w:val="aff2"/>
            </w:pP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79"/>
          <w:jc w:val="center"/>
        </w:trPr>
        <w:tc>
          <w:tcPr>
            <w:tcW w:w="5163" w:type="dxa"/>
            <w:shd w:val="clear" w:color="auto" w:fill="auto"/>
            <w:vAlign w:val="center"/>
          </w:tcPr>
          <w:p w:rsidR="00573DD2" w:rsidRPr="006817F7" w:rsidRDefault="00573DD2" w:rsidP="00F62681">
            <w:pPr>
              <w:pStyle w:val="aff2"/>
            </w:pPr>
            <w:r w:rsidRPr="006817F7">
              <w:t>затраты</w:t>
            </w:r>
            <w:r w:rsidR="006817F7" w:rsidRPr="006817F7">
              <w:t xml:space="preserve"> </w:t>
            </w:r>
            <w:r w:rsidRPr="006817F7">
              <w:t>в</w:t>
            </w:r>
            <w:r w:rsidR="006817F7" w:rsidRPr="006817F7">
              <w:t xml:space="preserve"> </w:t>
            </w:r>
            <w:r w:rsidRPr="006817F7">
              <w:t>незавершенном</w:t>
            </w:r>
            <w:r w:rsidR="006817F7">
              <w:t xml:space="preserve"> </w:t>
            </w:r>
            <w:r w:rsidRPr="006817F7">
              <w:t>производстве</w:t>
            </w:r>
            <w:r w:rsidR="006817F7" w:rsidRPr="006817F7">
              <w:t xml:space="preserve"> </w:t>
            </w:r>
          </w:p>
        </w:tc>
        <w:tc>
          <w:tcPr>
            <w:tcW w:w="951" w:type="dxa"/>
            <w:shd w:val="clear" w:color="auto" w:fill="auto"/>
            <w:vAlign w:val="center"/>
          </w:tcPr>
          <w:p w:rsidR="00573DD2" w:rsidRPr="006817F7" w:rsidRDefault="00573DD2" w:rsidP="00F62681">
            <w:pPr>
              <w:pStyle w:val="aff2"/>
            </w:pP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79"/>
          <w:jc w:val="center"/>
        </w:trPr>
        <w:tc>
          <w:tcPr>
            <w:tcW w:w="5163" w:type="dxa"/>
            <w:shd w:val="clear" w:color="auto" w:fill="auto"/>
            <w:vAlign w:val="center"/>
          </w:tcPr>
          <w:p w:rsidR="00573DD2" w:rsidRPr="006817F7" w:rsidRDefault="00573DD2" w:rsidP="00F62681">
            <w:pPr>
              <w:pStyle w:val="aff2"/>
            </w:pPr>
            <w:r w:rsidRPr="006817F7">
              <w:t>готовая продукция</w:t>
            </w:r>
            <w:r w:rsidR="006817F7" w:rsidRPr="006817F7">
              <w:t xml:space="preserve"> </w:t>
            </w:r>
            <w:r w:rsidRPr="006817F7">
              <w:t>и</w:t>
            </w:r>
            <w:r w:rsidR="006817F7" w:rsidRPr="006817F7">
              <w:t xml:space="preserve"> </w:t>
            </w:r>
            <w:r w:rsidRPr="006817F7">
              <w:t>товары</w:t>
            </w:r>
            <w:r w:rsidR="006817F7" w:rsidRPr="006817F7">
              <w:t xml:space="preserve"> </w:t>
            </w:r>
            <w:r w:rsidRPr="006817F7">
              <w:t>для</w:t>
            </w:r>
            <w:r w:rsidR="006817F7">
              <w:t xml:space="preserve"> </w:t>
            </w:r>
            <w:r w:rsidRPr="006817F7">
              <w:t>перепродажи</w:t>
            </w:r>
            <w:r w:rsidR="006817F7" w:rsidRPr="006817F7">
              <w:t xml:space="preserve"> </w:t>
            </w:r>
          </w:p>
        </w:tc>
        <w:tc>
          <w:tcPr>
            <w:tcW w:w="951" w:type="dxa"/>
            <w:shd w:val="clear" w:color="auto" w:fill="auto"/>
            <w:vAlign w:val="center"/>
          </w:tcPr>
          <w:p w:rsidR="00573DD2" w:rsidRPr="006817F7" w:rsidRDefault="00573DD2" w:rsidP="00F62681">
            <w:pPr>
              <w:pStyle w:val="aff2"/>
            </w:pP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товары отгруженные</w:t>
            </w:r>
            <w:r w:rsidR="006817F7" w:rsidRPr="006817F7">
              <w:t xml:space="preserve"> </w:t>
            </w:r>
          </w:p>
        </w:tc>
        <w:tc>
          <w:tcPr>
            <w:tcW w:w="951" w:type="dxa"/>
            <w:shd w:val="clear" w:color="auto" w:fill="auto"/>
            <w:vAlign w:val="center"/>
          </w:tcPr>
          <w:p w:rsidR="00573DD2" w:rsidRPr="006817F7" w:rsidRDefault="00573DD2" w:rsidP="00F62681">
            <w:pPr>
              <w:pStyle w:val="aff2"/>
            </w:pP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расходы будущих периодов</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216</w:t>
            </w:r>
          </w:p>
        </w:tc>
        <w:tc>
          <w:tcPr>
            <w:tcW w:w="1359" w:type="dxa"/>
            <w:shd w:val="clear" w:color="auto" w:fill="auto"/>
            <w:vAlign w:val="center"/>
          </w:tcPr>
          <w:p w:rsidR="00573DD2" w:rsidRPr="006817F7" w:rsidRDefault="00573DD2" w:rsidP="00F62681">
            <w:pPr>
              <w:pStyle w:val="aff2"/>
            </w:pPr>
            <w:r w:rsidRPr="006817F7">
              <w:t>714</w:t>
            </w:r>
          </w:p>
        </w:tc>
        <w:tc>
          <w:tcPr>
            <w:tcW w:w="1359" w:type="dxa"/>
            <w:shd w:val="clear" w:color="auto" w:fill="auto"/>
            <w:vAlign w:val="center"/>
          </w:tcPr>
          <w:p w:rsidR="00573DD2" w:rsidRPr="006817F7" w:rsidRDefault="00573DD2" w:rsidP="00F62681">
            <w:pPr>
              <w:pStyle w:val="aff2"/>
            </w:pPr>
            <w:r w:rsidRPr="006817F7">
              <w:t>371</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прочие запасы и затраты</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217</w:t>
            </w: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79"/>
          <w:jc w:val="center"/>
        </w:trPr>
        <w:tc>
          <w:tcPr>
            <w:tcW w:w="5163" w:type="dxa"/>
            <w:shd w:val="clear" w:color="auto" w:fill="auto"/>
            <w:vAlign w:val="center"/>
          </w:tcPr>
          <w:p w:rsidR="00573DD2" w:rsidRPr="006817F7" w:rsidRDefault="00573DD2" w:rsidP="00F62681">
            <w:pPr>
              <w:pStyle w:val="aff2"/>
            </w:pPr>
            <w:r w:rsidRPr="006817F7">
              <w:t>Налог на</w:t>
            </w:r>
            <w:r w:rsidR="006817F7" w:rsidRPr="006817F7">
              <w:t xml:space="preserve"> </w:t>
            </w:r>
            <w:r w:rsidRPr="006817F7">
              <w:t>добавленную</w:t>
            </w:r>
            <w:r w:rsidR="006817F7" w:rsidRPr="006817F7">
              <w:t xml:space="preserve"> </w:t>
            </w:r>
            <w:r w:rsidRPr="006817F7">
              <w:t>стоимость</w:t>
            </w:r>
            <w:r w:rsidR="006817F7" w:rsidRPr="006817F7">
              <w:t xml:space="preserve"> </w:t>
            </w:r>
            <w:r w:rsidRPr="006817F7">
              <w:t>по</w:t>
            </w:r>
            <w:r w:rsidR="006817F7">
              <w:t xml:space="preserve"> </w:t>
            </w:r>
            <w:r w:rsidRPr="006817F7">
              <w:t>приобретенным ценностям</w:t>
            </w:r>
            <w:r w:rsidR="006817F7" w:rsidRPr="006817F7">
              <w:t xml:space="preserve"> </w:t>
            </w:r>
          </w:p>
        </w:tc>
        <w:tc>
          <w:tcPr>
            <w:tcW w:w="951" w:type="dxa"/>
            <w:shd w:val="clear" w:color="auto" w:fill="auto"/>
            <w:vAlign w:val="center"/>
          </w:tcPr>
          <w:p w:rsidR="00573DD2" w:rsidRPr="006817F7" w:rsidRDefault="006817F7" w:rsidP="00F62681">
            <w:pPr>
              <w:pStyle w:val="aff2"/>
            </w:pPr>
            <w:r>
              <w:t xml:space="preserve"> </w:t>
            </w:r>
            <w:r w:rsidR="00573DD2" w:rsidRPr="006817F7">
              <w:t>220</w:t>
            </w:r>
            <w:r w:rsidRPr="006817F7">
              <w:t xml:space="preserve"> </w:t>
            </w:r>
          </w:p>
        </w:tc>
        <w:tc>
          <w:tcPr>
            <w:tcW w:w="1359" w:type="dxa"/>
            <w:shd w:val="clear" w:color="auto" w:fill="auto"/>
            <w:vAlign w:val="center"/>
          </w:tcPr>
          <w:p w:rsidR="00573DD2" w:rsidRPr="006817F7" w:rsidRDefault="00573DD2" w:rsidP="00F62681">
            <w:pPr>
              <w:pStyle w:val="aff2"/>
            </w:pPr>
            <w:r w:rsidRPr="006817F7">
              <w:t>1288</w:t>
            </w:r>
          </w:p>
        </w:tc>
        <w:tc>
          <w:tcPr>
            <w:tcW w:w="1359" w:type="dxa"/>
            <w:shd w:val="clear" w:color="auto" w:fill="auto"/>
            <w:vAlign w:val="center"/>
          </w:tcPr>
          <w:p w:rsidR="00573DD2" w:rsidRPr="006817F7" w:rsidRDefault="00573DD2" w:rsidP="00F62681">
            <w:pPr>
              <w:pStyle w:val="aff2"/>
            </w:pPr>
            <w:r w:rsidRPr="006817F7">
              <w:t>1888</w:t>
            </w:r>
          </w:p>
        </w:tc>
      </w:tr>
      <w:tr w:rsidR="00573DD2" w:rsidRPr="006817F7" w:rsidTr="00963F5C">
        <w:trPr>
          <w:trHeight w:val="372"/>
          <w:jc w:val="center"/>
        </w:trPr>
        <w:tc>
          <w:tcPr>
            <w:tcW w:w="5163" w:type="dxa"/>
            <w:shd w:val="clear" w:color="auto" w:fill="auto"/>
            <w:vAlign w:val="center"/>
          </w:tcPr>
          <w:p w:rsidR="00573DD2" w:rsidRPr="006817F7" w:rsidRDefault="00573DD2" w:rsidP="00F62681">
            <w:pPr>
              <w:pStyle w:val="aff2"/>
            </w:pPr>
            <w:r w:rsidRPr="006817F7">
              <w:t>Дебиторская задолженность</w:t>
            </w:r>
            <w:r w:rsidR="006817F7">
              <w:t xml:space="preserve"> (</w:t>
            </w:r>
            <w:r w:rsidRPr="006817F7">
              <w:t>платежи по</w:t>
            </w:r>
            <w:r w:rsidR="006817F7">
              <w:t xml:space="preserve"> </w:t>
            </w:r>
            <w:r w:rsidRPr="006817F7">
              <w:t>которой ожидаются</w:t>
            </w:r>
            <w:r w:rsidR="006817F7" w:rsidRPr="006817F7">
              <w:t xml:space="preserve"> </w:t>
            </w:r>
            <w:r w:rsidRPr="006817F7">
              <w:t>более чем через 12</w:t>
            </w:r>
            <w:r w:rsidR="006817F7">
              <w:t xml:space="preserve"> </w:t>
            </w:r>
            <w:r w:rsidRPr="006817F7">
              <w:t>месяцев после отчетной даты</w:t>
            </w:r>
            <w:r w:rsidR="006817F7" w:rsidRPr="006817F7">
              <w:t xml:space="preserve">) </w:t>
            </w:r>
          </w:p>
        </w:tc>
        <w:tc>
          <w:tcPr>
            <w:tcW w:w="951" w:type="dxa"/>
            <w:shd w:val="clear" w:color="auto" w:fill="auto"/>
            <w:vAlign w:val="center"/>
          </w:tcPr>
          <w:p w:rsidR="00573DD2" w:rsidRPr="006817F7" w:rsidRDefault="006817F7" w:rsidP="00F62681">
            <w:pPr>
              <w:pStyle w:val="aff2"/>
            </w:pPr>
            <w:r>
              <w:t xml:space="preserve"> </w:t>
            </w:r>
            <w:r w:rsidR="00573DD2" w:rsidRPr="006817F7">
              <w:t>230</w:t>
            </w:r>
            <w:r w:rsidRPr="006817F7">
              <w:t xml:space="preserve"> </w:t>
            </w: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74"/>
          <w:jc w:val="center"/>
        </w:trPr>
        <w:tc>
          <w:tcPr>
            <w:tcW w:w="5163" w:type="dxa"/>
            <w:shd w:val="clear" w:color="auto" w:fill="auto"/>
            <w:vAlign w:val="center"/>
          </w:tcPr>
          <w:p w:rsidR="00573DD2" w:rsidRPr="006817F7" w:rsidRDefault="00573DD2" w:rsidP="00F62681">
            <w:pPr>
              <w:pStyle w:val="aff2"/>
            </w:pPr>
            <w:r w:rsidRPr="006817F7">
              <w:t>в том числе покупатели и заказчики</w:t>
            </w:r>
          </w:p>
        </w:tc>
        <w:tc>
          <w:tcPr>
            <w:tcW w:w="951" w:type="dxa"/>
            <w:shd w:val="clear" w:color="auto" w:fill="auto"/>
            <w:vAlign w:val="center"/>
          </w:tcPr>
          <w:p w:rsidR="00573DD2" w:rsidRPr="006817F7" w:rsidRDefault="00573DD2" w:rsidP="00F62681">
            <w:pPr>
              <w:pStyle w:val="aff2"/>
            </w:pP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372"/>
          <w:jc w:val="center"/>
        </w:trPr>
        <w:tc>
          <w:tcPr>
            <w:tcW w:w="5163" w:type="dxa"/>
            <w:shd w:val="clear" w:color="auto" w:fill="auto"/>
            <w:vAlign w:val="center"/>
          </w:tcPr>
          <w:p w:rsidR="00573DD2" w:rsidRPr="006817F7" w:rsidRDefault="00573DD2" w:rsidP="00F62681">
            <w:pPr>
              <w:pStyle w:val="aff2"/>
            </w:pPr>
            <w:r w:rsidRPr="006817F7">
              <w:t>Дебиторская задолженность</w:t>
            </w:r>
            <w:r w:rsidR="006817F7">
              <w:t xml:space="preserve"> (</w:t>
            </w:r>
            <w:r w:rsidRPr="006817F7">
              <w:t>платежи по</w:t>
            </w:r>
            <w:r w:rsidR="006817F7">
              <w:t xml:space="preserve"> </w:t>
            </w:r>
            <w:r w:rsidRPr="006817F7">
              <w:t>которой ожидаются</w:t>
            </w:r>
            <w:r w:rsidR="006817F7" w:rsidRPr="006817F7">
              <w:t xml:space="preserve"> </w:t>
            </w:r>
            <w:r w:rsidRPr="006817F7">
              <w:t>в</w:t>
            </w:r>
            <w:r w:rsidR="006817F7" w:rsidRPr="006817F7">
              <w:t xml:space="preserve"> </w:t>
            </w:r>
            <w:r w:rsidRPr="006817F7">
              <w:t>течение</w:t>
            </w:r>
            <w:r w:rsidR="006817F7" w:rsidRPr="006817F7">
              <w:t xml:space="preserve"> </w:t>
            </w:r>
            <w:r w:rsidRPr="006817F7">
              <w:t>12</w:t>
            </w:r>
            <w:r w:rsidR="006817F7">
              <w:t xml:space="preserve"> </w:t>
            </w:r>
            <w:r w:rsidRPr="006817F7">
              <w:t>месяцев после отчетной даты</w:t>
            </w:r>
            <w:r w:rsidR="006817F7" w:rsidRPr="006817F7">
              <w:t xml:space="preserve">) </w:t>
            </w:r>
          </w:p>
        </w:tc>
        <w:tc>
          <w:tcPr>
            <w:tcW w:w="951" w:type="dxa"/>
            <w:shd w:val="clear" w:color="auto" w:fill="auto"/>
            <w:vAlign w:val="center"/>
          </w:tcPr>
          <w:p w:rsidR="00573DD2" w:rsidRPr="006817F7" w:rsidRDefault="006817F7" w:rsidP="00F62681">
            <w:pPr>
              <w:pStyle w:val="aff2"/>
            </w:pPr>
            <w:r>
              <w:t xml:space="preserve"> </w:t>
            </w:r>
            <w:r w:rsidR="00573DD2" w:rsidRPr="006817F7">
              <w:t>240</w:t>
            </w:r>
            <w:r w:rsidRPr="006817F7">
              <w:t xml:space="preserve"> </w:t>
            </w:r>
          </w:p>
        </w:tc>
        <w:tc>
          <w:tcPr>
            <w:tcW w:w="1359" w:type="dxa"/>
            <w:shd w:val="clear" w:color="auto" w:fill="auto"/>
            <w:vAlign w:val="center"/>
          </w:tcPr>
          <w:p w:rsidR="00573DD2" w:rsidRPr="006817F7" w:rsidRDefault="00573DD2" w:rsidP="00F62681">
            <w:pPr>
              <w:pStyle w:val="aff2"/>
            </w:pPr>
            <w:r w:rsidRPr="006817F7">
              <w:t>2052</w:t>
            </w:r>
          </w:p>
        </w:tc>
        <w:tc>
          <w:tcPr>
            <w:tcW w:w="1359" w:type="dxa"/>
            <w:shd w:val="clear" w:color="auto" w:fill="auto"/>
            <w:vAlign w:val="center"/>
          </w:tcPr>
          <w:p w:rsidR="00573DD2" w:rsidRPr="006817F7" w:rsidRDefault="00573DD2" w:rsidP="00F62681">
            <w:pPr>
              <w:pStyle w:val="aff2"/>
            </w:pPr>
            <w:r w:rsidRPr="006817F7">
              <w:t>12271</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в том числе покупатели и заказчики</w:t>
            </w:r>
          </w:p>
        </w:tc>
        <w:tc>
          <w:tcPr>
            <w:tcW w:w="951" w:type="dxa"/>
            <w:shd w:val="clear" w:color="auto" w:fill="auto"/>
            <w:vAlign w:val="center"/>
          </w:tcPr>
          <w:p w:rsidR="00573DD2" w:rsidRPr="006817F7" w:rsidRDefault="00573DD2" w:rsidP="00F62681">
            <w:pPr>
              <w:pStyle w:val="aff2"/>
            </w:pPr>
            <w:r w:rsidRPr="006817F7">
              <w:t>241</w:t>
            </w:r>
          </w:p>
        </w:tc>
        <w:tc>
          <w:tcPr>
            <w:tcW w:w="1359" w:type="dxa"/>
            <w:shd w:val="clear" w:color="auto" w:fill="auto"/>
            <w:vAlign w:val="center"/>
          </w:tcPr>
          <w:p w:rsidR="00573DD2" w:rsidRPr="006817F7" w:rsidRDefault="00573DD2" w:rsidP="00F62681">
            <w:pPr>
              <w:pStyle w:val="aff2"/>
            </w:pPr>
            <w:r w:rsidRPr="006817F7">
              <w:t>444</w:t>
            </w:r>
          </w:p>
        </w:tc>
        <w:tc>
          <w:tcPr>
            <w:tcW w:w="1359" w:type="dxa"/>
            <w:shd w:val="clear" w:color="auto" w:fill="auto"/>
            <w:vAlign w:val="center"/>
          </w:tcPr>
          <w:p w:rsidR="00573DD2" w:rsidRPr="006817F7" w:rsidRDefault="00573DD2" w:rsidP="00F62681">
            <w:pPr>
              <w:pStyle w:val="aff2"/>
            </w:pPr>
            <w:r w:rsidRPr="006817F7">
              <w:t>6806</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Краткосрочные финансовые вложения</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250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1200</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Денежные средства</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260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24498</w:t>
            </w:r>
          </w:p>
        </w:tc>
        <w:tc>
          <w:tcPr>
            <w:tcW w:w="1359" w:type="dxa"/>
            <w:shd w:val="clear" w:color="auto" w:fill="auto"/>
            <w:vAlign w:val="center"/>
          </w:tcPr>
          <w:p w:rsidR="00573DD2" w:rsidRPr="006817F7" w:rsidRDefault="00573DD2" w:rsidP="00F62681">
            <w:pPr>
              <w:pStyle w:val="aff2"/>
            </w:pPr>
            <w:r w:rsidRPr="006817F7">
              <w:t>18393</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Прочие оборотные активы</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270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w:t>
            </w:r>
          </w:p>
        </w:tc>
        <w:tc>
          <w:tcPr>
            <w:tcW w:w="1359"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ИТОГО по разделу II</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290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34589</w:t>
            </w:r>
          </w:p>
        </w:tc>
        <w:tc>
          <w:tcPr>
            <w:tcW w:w="1359" w:type="dxa"/>
            <w:shd w:val="clear" w:color="auto" w:fill="auto"/>
            <w:vAlign w:val="center"/>
          </w:tcPr>
          <w:p w:rsidR="00573DD2" w:rsidRPr="006817F7" w:rsidRDefault="00573DD2" w:rsidP="00F62681">
            <w:pPr>
              <w:pStyle w:val="aff2"/>
            </w:pPr>
            <w:r w:rsidRPr="006817F7">
              <w:t>49407</w:t>
            </w:r>
          </w:p>
        </w:tc>
      </w:tr>
      <w:tr w:rsidR="00573DD2" w:rsidRPr="006817F7" w:rsidTr="00963F5C">
        <w:trPr>
          <w:trHeight w:val="186"/>
          <w:jc w:val="center"/>
        </w:trPr>
        <w:tc>
          <w:tcPr>
            <w:tcW w:w="5163" w:type="dxa"/>
            <w:shd w:val="clear" w:color="auto" w:fill="auto"/>
            <w:vAlign w:val="center"/>
          </w:tcPr>
          <w:p w:rsidR="00573DD2" w:rsidRPr="006817F7" w:rsidRDefault="00573DD2" w:rsidP="00F62681">
            <w:pPr>
              <w:pStyle w:val="aff2"/>
            </w:pPr>
            <w:r w:rsidRPr="006817F7">
              <w:t>БАЛАНС</w:t>
            </w:r>
            <w:r w:rsidR="006817F7" w:rsidRPr="006817F7">
              <w:t xml:space="preserve"> </w:t>
            </w:r>
          </w:p>
        </w:tc>
        <w:tc>
          <w:tcPr>
            <w:tcW w:w="951" w:type="dxa"/>
            <w:shd w:val="clear" w:color="auto" w:fill="auto"/>
            <w:vAlign w:val="center"/>
          </w:tcPr>
          <w:p w:rsidR="00573DD2" w:rsidRPr="006817F7" w:rsidRDefault="00573DD2" w:rsidP="00F62681">
            <w:pPr>
              <w:pStyle w:val="aff2"/>
            </w:pPr>
            <w:r w:rsidRPr="006817F7">
              <w:t>300</w:t>
            </w:r>
            <w:r w:rsidR="006817F7" w:rsidRPr="006817F7">
              <w:t xml:space="preserve"> </w:t>
            </w:r>
          </w:p>
        </w:tc>
        <w:tc>
          <w:tcPr>
            <w:tcW w:w="1359" w:type="dxa"/>
            <w:shd w:val="clear" w:color="auto" w:fill="auto"/>
            <w:vAlign w:val="center"/>
          </w:tcPr>
          <w:p w:rsidR="00573DD2" w:rsidRPr="006817F7" w:rsidRDefault="00573DD2" w:rsidP="00F62681">
            <w:pPr>
              <w:pStyle w:val="aff2"/>
            </w:pPr>
            <w:r w:rsidRPr="006817F7">
              <w:t>63119</w:t>
            </w:r>
          </w:p>
        </w:tc>
        <w:tc>
          <w:tcPr>
            <w:tcW w:w="1359" w:type="dxa"/>
            <w:shd w:val="clear" w:color="auto" w:fill="auto"/>
            <w:vAlign w:val="center"/>
          </w:tcPr>
          <w:p w:rsidR="00573DD2" w:rsidRPr="006817F7" w:rsidRDefault="00573DD2" w:rsidP="00F62681">
            <w:pPr>
              <w:pStyle w:val="aff2"/>
            </w:pPr>
            <w:r w:rsidRPr="006817F7">
              <w:t>83844</w:t>
            </w:r>
          </w:p>
        </w:tc>
      </w:tr>
    </w:tbl>
    <w:p w:rsidR="00573DD2" w:rsidRPr="006817F7" w:rsidRDefault="00573DD2" w:rsidP="00D3088D">
      <w:pPr>
        <w:widowControl w:val="0"/>
        <w:autoSpaceDE w:val="0"/>
        <w:autoSpaceDN w:val="0"/>
        <w:adjustRightInd w:val="0"/>
        <w:ind w:firstLine="709"/>
      </w:pP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945"/>
        <w:gridCol w:w="1350"/>
        <w:gridCol w:w="1350"/>
      </w:tblGrid>
      <w:tr w:rsidR="00573DD2" w:rsidRPr="006817F7" w:rsidTr="00963F5C">
        <w:trPr>
          <w:trHeight w:val="480"/>
          <w:jc w:val="center"/>
        </w:trPr>
        <w:tc>
          <w:tcPr>
            <w:tcW w:w="5130" w:type="dxa"/>
            <w:shd w:val="clear" w:color="auto" w:fill="auto"/>
            <w:vAlign w:val="center"/>
          </w:tcPr>
          <w:p w:rsidR="00573DD2" w:rsidRPr="006817F7" w:rsidRDefault="00573DD2" w:rsidP="00F62681">
            <w:pPr>
              <w:pStyle w:val="aff2"/>
            </w:pPr>
            <w:r w:rsidRPr="006817F7">
              <w:t>ПАССИВ</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Код</w:t>
            </w:r>
            <w:r w:rsidR="006817F7">
              <w:t xml:space="preserve"> </w:t>
            </w:r>
            <w:r w:rsidRPr="006817F7">
              <w:t>пока</w:t>
            </w:r>
            <w:r w:rsidR="006817F7" w:rsidRPr="006817F7">
              <w:t xml:space="preserve"> -</w:t>
            </w:r>
            <w:r w:rsidR="006817F7">
              <w:t xml:space="preserve"> </w:t>
            </w:r>
            <w:r w:rsidRPr="006817F7">
              <w:t>зателя</w:t>
            </w:r>
          </w:p>
        </w:tc>
        <w:tc>
          <w:tcPr>
            <w:tcW w:w="1350" w:type="dxa"/>
            <w:shd w:val="clear" w:color="auto" w:fill="auto"/>
            <w:vAlign w:val="center"/>
          </w:tcPr>
          <w:p w:rsidR="00573DD2" w:rsidRPr="006817F7" w:rsidRDefault="00573DD2" w:rsidP="00F62681">
            <w:pPr>
              <w:pStyle w:val="aff2"/>
            </w:pPr>
            <w:r w:rsidRPr="006817F7">
              <w:t>На начало</w:t>
            </w:r>
            <w:r w:rsidR="006817F7">
              <w:t xml:space="preserve"> </w:t>
            </w:r>
            <w:r w:rsidRPr="006817F7">
              <w:t>отчетного</w:t>
            </w:r>
            <w:r w:rsidR="006817F7">
              <w:t xml:space="preserve"> </w:t>
            </w:r>
            <w:r w:rsidRPr="006817F7">
              <w:t xml:space="preserve">периода </w:t>
            </w:r>
          </w:p>
        </w:tc>
        <w:tc>
          <w:tcPr>
            <w:tcW w:w="1350" w:type="dxa"/>
            <w:shd w:val="clear" w:color="auto" w:fill="auto"/>
            <w:vAlign w:val="center"/>
          </w:tcPr>
          <w:p w:rsidR="00573DD2" w:rsidRPr="006817F7" w:rsidRDefault="00573DD2" w:rsidP="00F62681">
            <w:pPr>
              <w:pStyle w:val="aff2"/>
            </w:pPr>
            <w:r w:rsidRPr="006817F7">
              <w:t>На конец</w:t>
            </w:r>
            <w:r w:rsidR="006817F7">
              <w:t xml:space="preserve"> </w:t>
            </w:r>
            <w:r w:rsidRPr="006817F7">
              <w:t>отчетного</w:t>
            </w:r>
            <w:r w:rsidR="006817F7">
              <w:t xml:space="preserve"> </w:t>
            </w:r>
            <w:r w:rsidRPr="006817F7">
              <w:t xml:space="preserve">периода </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1</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2</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3</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4</w:t>
            </w:r>
            <w:r w:rsidR="006817F7" w:rsidRPr="006817F7">
              <w:t xml:space="preserve"> </w:t>
            </w:r>
          </w:p>
        </w:tc>
      </w:tr>
      <w:tr w:rsidR="00573DD2" w:rsidRPr="006817F7" w:rsidTr="00963F5C">
        <w:trPr>
          <w:trHeight w:val="480"/>
          <w:jc w:val="center"/>
        </w:trPr>
        <w:tc>
          <w:tcPr>
            <w:tcW w:w="5130" w:type="dxa"/>
            <w:shd w:val="clear" w:color="auto" w:fill="auto"/>
            <w:vAlign w:val="center"/>
          </w:tcPr>
          <w:p w:rsidR="00573DD2" w:rsidRPr="006817F7" w:rsidRDefault="00573DD2" w:rsidP="00F62681">
            <w:pPr>
              <w:pStyle w:val="aff2"/>
            </w:pPr>
            <w:r w:rsidRPr="006817F7">
              <w:t>III</w:t>
            </w:r>
            <w:r w:rsidR="006817F7" w:rsidRPr="006817F7">
              <w:t xml:space="preserve">. </w:t>
            </w:r>
            <w:r w:rsidRPr="006817F7">
              <w:t>КАПИТАЛ И РЕЗЕРВЫ</w:t>
            </w:r>
            <w:r w:rsidR="006817F7">
              <w:t xml:space="preserve">  </w:t>
            </w:r>
            <w:r w:rsidRPr="006817F7">
              <w:t>Уставный капитал</w:t>
            </w:r>
            <w:r w:rsidR="006817F7" w:rsidRPr="006817F7">
              <w:t xml:space="preserve"> </w:t>
            </w:r>
          </w:p>
        </w:tc>
        <w:tc>
          <w:tcPr>
            <w:tcW w:w="945" w:type="dxa"/>
            <w:shd w:val="clear" w:color="auto" w:fill="auto"/>
            <w:vAlign w:val="center"/>
          </w:tcPr>
          <w:p w:rsidR="00573DD2" w:rsidRPr="006817F7" w:rsidRDefault="006817F7" w:rsidP="00F62681">
            <w:pPr>
              <w:pStyle w:val="aff2"/>
            </w:pPr>
            <w:r>
              <w:t xml:space="preserve"> </w:t>
            </w:r>
            <w:r w:rsidR="00573DD2" w:rsidRPr="006817F7">
              <w:t>410</w:t>
            </w:r>
            <w:r w:rsidRPr="006817F7">
              <w:t xml:space="preserve"> </w:t>
            </w:r>
          </w:p>
        </w:tc>
        <w:tc>
          <w:tcPr>
            <w:tcW w:w="1350" w:type="dxa"/>
            <w:shd w:val="clear" w:color="auto" w:fill="auto"/>
            <w:vAlign w:val="center"/>
          </w:tcPr>
          <w:p w:rsidR="006817F7" w:rsidRPr="006817F7" w:rsidRDefault="006817F7" w:rsidP="00F62681">
            <w:pPr>
              <w:pStyle w:val="aff2"/>
            </w:pPr>
          </w:p>
          <w:p w:rsidR="00573DD2" w:rsidRPr="006817F7" w:rsidRDefault="00573DD2" w:rsidP="00F62681">
            <w:pPr>
              <w:pStyle w:val="aff2"/>
            </w:pPr>
            <w:r w:rsidRPr="006817F7">
              <w:t>1258</w:t>
            </w:r>
          </w:p>
        </w:tc>
        <w:tc>
          <w:tcPr>
            <w:tcW w:w="1350" w:type="dxa"/>
            <w:shd w:val="clear" w:color="auto" w:fill="auto"/>
            <w:vAlign w:val="center"/>
          </w:tcPr>
          <w:p w:rsidR="006817F7" w:rsidRPr="006817F7" w:rsidRDefault="006817F7" w:rsidP="00F62681">
            <w:pPr>
              <w:pStyle w:val="aff2"/>
            </w:pPr>
          </w:p>
          <w:p w:rsidR="00573DD2" w:rsidRPr="006817F7" w:rsidRDefault="00573DD2" w:rsidP="00F62681">
            <w:pPr>
              <w:pStyle w:val="aff2"/>
            </w:pPr>
            <w:r w:rsidRPr="006817F7">
              <w:t>1258</w:t>
            </w:r>
          </w:p>
        </w:tc>
      </w:tr>
      <w:tr w:rsidR="00573DD2" w:rsidRPr="006817F7" w:rsidTr="00963F5C">
        <w:trPr>
          <w:trHeight w:val="360"/>
          <w:jc w:val="center"/>
        </w:trPr>
        <w:tc>
          <w:tcPr>
            <w:tcW w:w="5130" w:type="dxa"/>
            <w:shd w:val="clear" w:color="auto" w:fill="auto"/>
            <w:vAlign w:val="center"/>
          </w:tcPr>
          <w:p w:rsidR="00573DD2" w:rsidRPr="006817F7" w:rsidRDefault="00573DD2" w:rsidP="00F62681">
            <w:pPr>
              <w:pStyle w:val="aff2"/>
            </w:pPr>
            <w:r w:rsidRPr="006817F7">
              <w:t>Собственные</w:t>
            </w:r>
            <w:r w:rsidR="006817F7" w:rsidRPr="006817F7">
              <w:t xml:space="preserve"> </w:t>
            </w:r>
            <w:r w:rsidRPr="006817F7">
              <w:t>акции,</w:t>
            </w:r>
            <w:r w:rsidR="006817F7" w:rsidRPr="006817F7">
              <w:t xml:space="preserve"> </w:t>
            </w:r>
            <w:r w:rsidRPr="006817F7">
              <w:t>выкупленные</w:t>
            </w:r>
            <w:r w:rsidR="006817F7" w:rsidRPr="006817F7">
              <w:t xml:space="preserve"> </w:t>
            </w:r>
            <w:r w:rsidRPr="006817F7">
              <w:t>у</w:t>
            </w:r>
            <w:r w:rsidR="006817F7">
              <w:t xml:space="preserve"> </w:t>
            </w:r>
            <w:r w:rsidRPr="006817F7">
              <w:t>акционеров</w:t>
            </w:r>
            <w:r w:rsidR="006817F7" w:rsidRPr="006817F7">
              <w:t xml:space="preserve"> </w:t>
            </w:r>
          </w:p>
        </w:tc>
        <w:tc>
          <w:tcPr>
            <w:tcW w:w="945" w:type="dxa"/>
            <w:shd w:val="clear" w:color="auto" w:fill="auto"/>
            <w:vAlign w:val="center"/>
          </w:tcPr>
          <w:p w:rsidR="00573DD2" w:rsidRPr="006817F7" w:rsidRDefault="00573DD2" w:rsidP="00F62681">
            <w:pPr>
              <w:pStyle w:val="aff2"/>
            </w:pP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345"/>
          <w:jc w:val="center"/>
        </w:trPr>
        <w:tc>
          <w:tcPr>
            <w:tcW w:w="5130" w:type="dxa"/>
            <w:shd w:val="clear" w:color="auto" w:fill="auto"/>
            <w:vAlign w:val="center"/>
          </w:tcPr>
          <w:p w:rsidR="00573DD2" w:rsidRPr="006817F7" w:rsidRDefault="00573DD2" w:rsidP="00F62681">
            <w:pPr>
              <w:pStyle w:val="aff2"/>
            </w:pPr>
            <w:r w:rsidRPr="006817F7">
              <w:t>Добавочный капитал</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420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Резервный капитал</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430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480"/>
          <w:jc w:val="center"/>
        </w:trPr>
        <w:tc>
          <w:tcPr>
            <w:tcW w:w="5130" w:type="dxa"/>
            <w:shd w:val="clear" w:color="auto" w:fill="auto"/>
            <w:vAlign w:val="center"/>
          </w:tcPr>
          <w:p w:rsidR="006817F7" w:rsidRDefault="00573DD2" w:rsidP="00F62681">
            <w:pPr>
              <w:pStyle w:val="aff2"/>
            </w:pPr>
            <w:r w:rsidRPr="006817F7">
              <w:t>в том числе</w:t>
            </w:r>
            <w:r w:rsidR="006817F7">
              <w:t>:</w:t>
            </w:r>
          </w:p>
          <w:p w:rsidR="00573DD2" w:rsidRPr="006817F7" w:rsidRDefault="00573DD2" w:rsidP="00F62681">
            <w:pPr>
              <w:pStyle w:val="aff2"/>
            </w:pPr>
            <w:r w:rsidRPr="006817F7">
              <w:t>резервы, образованные</w:t>
            </w:r>
            <w:r w:rsidR="006817F7" w:rsidRPr="006817F7">
              <w:t xml:space="preserve"> </w:t>
            </w:r>
            <w:r w:rsidRPr="006817F7">
              <w:t>в</w:t>
            </w:r>
            <w:r w:rsidR="006817F7">
              <w:t xml:space="preserve"> </w:t>
            </w:r>
            <w:r w:rsidRPr="006817F7">
              <w:t>соответствии с законодательством</w:t>
            </w:r>
            <w:r w:rsidR="006817F7" w:rsidRPr="006817F7">
              <w:t xml:space="preserve"> </w:t>
            </w:r>
          </w:p>
        </w:tc>
        <w:tc>
          <w:tcPr>
            <w:tcW w:w="945" w:type="dxa"/>
            <w:shd w:val="clear" w:color="auto" w:fill="auto"/>
            <w:vAlign w:val="center"/>
          </w:tcPr>
          <w:p w:rsidR="00573DD2" w:rsidRPr="006817F7" w:rsidRDefault="00573DD2" w:rsidP="00F62681">
            <w:pPr>
              <w:pStyle w:val="aff2"/>
            </w:pP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480"/>
          <w:jc w:val="center"/>
        </w:trPr>
        <w:tc>
          <w:tcPr>
            <w:tcW w:w="5130" w:type="dxa"/>
            <w:shd w:val="clear" w:color="auto" w:fill="auto"/>
            <w:vAlign w:val="center"/>
          </w:tcPr>
          <w:p w:rsidR="00573DD2" w:rsidRPr="006817F7" w:rsidRDefault="00573DD2" w:rsidP="00F62681">
            <w:pPr>
              <w:pStyle w:val="aff2"/>
            </w:pPr>
            <w:r w:rsidRPr="006817F7">
              <w:t>резервы, образованные</w:t>
            </w:r>
            <w:r w:rsidR="006817F7" w:rsidRPr="006817F7">
              <w:t xml:space="preserve"> </w:t>
            </w:r>
            <w:r w:rsidRPr="006817F7">
              <w:t>в</w:t>
            </w:r>
            <w:r w:rsidR="006817F7">
              <w:t xml:space="preserve"> </w:t>
            </w:r>
            <w:r w:rsidRPr="006817F7">
              <w:t>соответствии с</w:t>
            </w:r>
            <w:r w:rsidR="006817F7" w:rsidRPr="006817F7">
              <w:t xml:space="preserve"> </w:t>
            </w:r>
            <w:r w:rsidRPr="006817F7">
              <w:t>учредительными документами</w:t>
            </w:r>
            <w:r w:rsidR="006817F7" w:rsidRPr="006817F7">
              <w:t xml:space="preserve"> </w:t>
            </w:r>
          </w:p>
        </w:tc>
        <w:tc>
          <w:tcPr>
            <w:tcW w:w="945" w:type="dxa"/>
            <w:shd w:val="clear" w:color="auto" w:fill="auto"/>
            <w:vAlign w:val="center"/>
          </w:tcPr>
          <w:p w:rsidR="00573DD2" w:rsidRPr="006817F7" w:rsidRDefault="00573DD2" w:rsidP="00F62681">
            <w:pPr>
              <w:pStyle w:val="aff2"/>
            </w:pPr>
          </w:p>
        </w:tc>
        <w:tc>
          <w:tcPr>
            <w:tcW w:w="1350" w:type="dxa"/>
            <w:shd w:val="clear" w:color="auto" w:fill="auto"/>
            <w:vAlign w:val="center"/>
          </w:tcPr>
          <w:p w:rsidR="00573DD2" w:rsidRPr="006817F7" w:rsidRDefault="00573DD2" w:rsidP="00F62681">
            <w:pPr>
              <w:pStyle w:val="aff2"/>
            </w:pPr>
          </w:p>
        </w:tc>
        <w:tc>
          <w:tcPr>
            <w:tcW w:w="1350" w:type="dxa"/>
            <w:shd w:val="clear" w:color="auto" w:fill="auto"/>
            <w:vAlign w:val="center"/>
          </w:tcPr>
          <w:p w:rsidR="00573DD2" w:rsidRPr="006817F7" w:rsidRDefault="00573DD2" w:rsidP="00F62681">
            <w:pPr>
              <w:pStyle w:val="aff2"/>
            </w:pPr>
            <w:r w:rsidRPr="006817F7">
              <w:t>-</w:t>
            </w:r>
          </w:p>
        </w:tc>
      </w:tr>
    </w:tbl>
    <w:p w:rsidR="00F62681" w:rsidRDefault="00F62681" w:rsidP="00D3088D">
      <w:pPr>
        <w:widowControl w:val="0"/>
        <w:autoSpaceDE w:val="0"/>
        <w:autoSpaceDN w:val="0"/>
        <w:adjustRightInd w:val="0"/>
        <w:ind w:firstLine="709"/>
      </w:pP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945"/>
        <w:gridCol w:w="1350"/>
        <w:gridCol w:w="1350"/>
      </w:tblGrid>
      <w:tr w:rsidR="00573DD2" w:rsidRPr="006817F7" w:rsidTr="00963F5C">
        <w:trPr>
          <w:trHeight w:val="360"/>
          <w:jc w:val="center"/>
        </w:trPr>
        <w:tc>
          <w:tcPr>
            <w:tcW w:w="5130" w:type="dxa"/>
            <w:shd w:val="clear" w:color="auto" w:fill="auto"/>
            <w:vAlign w:val="center"/>
          </w:tcPr>
          <w:p w:rsidR="00573DD2" w:rsidRPr="006817F7" w:rsidRDefault="00573DD2" w:rsidP="00F62681">
            <w:pPr>
              <w:pStyle w:val="aff2"/>
            </w:pPr>
            <w:r w:rsidRPr="006817F7">
              <w:t>Нераспределенная прибыль</w:t>
            </w:r>
            <w:r w:rsidR="006817F7">
              <w:t xml:space="preserve"> (</w:t>
            </w:r>
            <w:r w:rsidRPr="006817F7">
              <w:t>непокрытый</w:t>
            </w:r>
            <w:r w:rsidR="006817F7">
              <w:t xml:space="preserve"> </w:t>
            </w:r>
            <w:r w:rsidRPr="006817F7">
              <w:t>убыток</w:t>
            </w:r>
            <w:r w:rsidR="006817F7" w:rsidRPr="006817F7">
              <w:t xml:space="preserve">) </w:t>
            </w:r>
          </w:p>
        </w:tc>
        <w:tc>
          <w:tcPr>
            <w:tcW w:w="945" w:type="dxa"/>
            <w:shd w:val="clear" w:color="auto" w:fill="auto"/>
            <w:vAlign w:val="center"/>
          </w:tcPr>
          <w:p w:rsidR="00573DD2" w:rsidRPr="006817F7" w:rsidRDefault="006817F7" w:rsidP="00F62681">
            <w:pPr>
              <w:pStyle w:val="aff2"/>
            </w:pPr>
            <w:r>
              <w:t xml:space="preserve"> </w:t>
            </w:r>
            <w:r w:rsidR="00573DD2" w:rsidRPr="006817F7">
              <w:t>470</w:t>
            </w:r>
            <w:r w:rsidRPr="006817F7">
              <w:t xml:space="preserve"> </w:t>
            </w:r>
          </w:p>
        </w:tc>
        <w:tc>
          <w:tcPr>
            <w:tcW w:w="1350" w:type="dxa"/>
            <w:shd w:val="clear" w:color="auto" w:fill="auto"/>
            <w:vAlign w:val="center"/>
          </w:tcPr>
          <w:p w:rsidR="00573DD2" w:rsidRPr="006817F7" w:rsidRDefault="00573DD2" w:rsidP="00F62681">
            <w:pPr>
              <w:pStyle w:val="aff2"/>
            </w:pPr>
            <w:r w:rsidRPr="006817F7">
              <w:t>27350</w:t>
            </w:r>
          </w:p>
        </w:tc>
        <w:tc>
          <w:tcPr>
            <w:tcW w:w="1350" w:type="dxa"/>
            <w:shd w:val="clear" w:color="auto" w:fill="auto"/>
            <w:vAlign w:val="center"/>
          </w:tcPr>
          <w:p w:rsidR="00573DD2" w:rsidRPr="006817F7" w:rsidRDefault="00573DD2" w:rsidP="00F62681">
            <w:pPr>
              <w:pStyle w:val="aff2"/>
            </w:pPr>
            <w:r w:rsidRPr="006817F7">
              <w:t>26616</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ИТОГО по разделу III</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490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28608</w:t>
            </w:r>
          </w:p>
        </w:tc>
        <w:tc>
          <w:tcPr>
            <w:tcW w:w="1350" w:type="dxa"/>
            <w:shd w:val="clear" w:color="auto" w:fill="auto"/>
            <w:vAlign w:val="center"/>
          </w:tcPr>
          <w:p w:rsidR="00573DD2" w:rsidRPr="006817F7" w:rsidRDefault="00573DD2" w:rsidP="00F62681">
            <w:pPr>
              <w:pStyle w:val="aff2"/>
            </w:pPr>
            <w:r w:rsidRPr="006817F7">
              <w:t>27874</w:t>
            </w:r>
          </w:p>
        </w:tc>
      </w:tr>
      <w:tr w:rsidR="00573DD2" w:rsidRPr="006817F7" w:rsidTr="00963F5C">
        <w:trPr>
          <w:trHeight w:val="480"/>
          <w:jc w:val="center"/>
        </w:trPr>
        <w:tc>
          <w:tcPr>
            <w:tcW w:w="5130" w:type="dxa"/>
            <w:shd w:val="clear" w:color="auto" w:fill="auto"/>
            <w:vAlign w:val="center"/>
          </w:tcPr>
          <w:p w:rsidR="00573DD2" w:rsidRPr="006817F7" w:rsidRDefault="00573DD2" w:rsidP="00F62681">
            <w:pPr>
              <w:pStyle w:val="aff2"/>
            </w:pPr>
            <w:r w:rsidRPr="006817F7">
              <w:t>IV</w:t>
            </w:r>
            <w:r w:rsidR="006817F7" w:rsidRPr="006817F7">
              <w:t xml:space="preserve">. </w:t>
            </w:r>
            <w:r w:rsidRPr="006817F7">
              <w:t>ДОЛГОСРОЧНЫЕ ОБЯЗАТЕЛЬСТВА</w:t>
            </w:r>
            <w:r w:rsidR="006817F7">
              <w:t xml:space="preserve">  </w:t>
            </w:r>
            <w:r w:rsidRPr="006817F7">
              <w:t>Займы и кредиты</w:t>
            </w:r>
            <w:r w:rsidR="006817F7" w:rsidRPr="006817F7">
              <w:t xml:space="preserve"> </w:t>
            </w:r>
          </w:p>
        </w:tc>
        <w:tc>
          <w:tcPr>
            <w:tcW w:w="945" w:type="dxa"/>
            <w:shd w:val="clear" w:color="auto" w:fill="auto"/>
            <w:vAlign w:val="center"/>
          </w:tcPr>
          <w:p w:rsidR="00573DD2" w:rsidRPr="006817F7" w:rsidRDefault="006817F7" w:rsidP="00F62681">
            <w:pPr>
              <w:pStyle w:val="aff2"/>
            </w:pPr>
            <w:r>
              <w:t xml:space="preserve"> </w:t>
            </w:r>
            <w:r w:rsidR="00573DD2" w:rsidRPr="006817F7">
              <w:t>510</w:t>
            </w:r>
            <w:r w:rsidRPr="006817F7">
              <w:t xml:space="preserve"> </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Отложенные налоговые обязательства</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515</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22</w:t>
            </w:r>
          </w:p>
        </w:tc>
        <w:tc>
          <w:tcPr>
            <w:tcW w:w="1350" w:type="dxa"/>
            <w:shd w:val="clear" w:color="auto" w:fill="auto"/>
            <w:vAlign w:val="center"/>
          </w:tcPr>
          <w:p w:rsidR="00573DD2" w:rsidRPr="006817F7" w:rsidRDefault="00573DD2" w:rsidP="00F62681">
            <w:pPr>
              <w:pStyle w:val="aff2"/>
            </w:pPr>
            <w:r w:rsidRPr="006817F7">
              <w:t>16</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Прочие долгосрочные обязательства</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520</w:t>
            </w:r>
            <w:r w:rsidR="006817F7" w:rsidRPr="006817F7">
              <w:t xml:space="preserve"> </w:t>
            </w:r>
          </w:p>
        </w:tc>
        <w:tc>
          <w:tcPr>
            <w:tcW w:w="1350" w:type="dxa"/>
            <w:shd w:val="clear" w:color="auto" w:fill="auto"/>
            <w:vAlign w:val="center"/>
          </w:tcPr>
          <w:p w:rsidR="00573DD2" w:rsidRPr="006817F7" w:rsidRDefault="00573DD2" w:rsidP="00F62681">
            <w:pPr>
              <w:pStyle w:val="aff2"/>
            </w:pPr>
          </w:p>
        </w:tc>
        <w:tc>
          <w:tcPr>
            <w:tcW w:w="1350" w:type="dxa"/>
            <w:shd w:val="clear" w:color="auto" w:fill="auto"/>
            <w:vAlign w:val="center"/>
          </w:tcPr>
          <w:p w:rsidR="00573DD2" w:rsidRPr="006817F7" w:rsidRDefault="00573DD2" w:rsidP="00F62681">
            <w:pPr>
              <w:pStyle w:val="aff2"/>
            </w:pP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ИТОГО по разделу IV</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590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22</w:t>
            </w:r>
          </w:p>
        </w:tc>
        <w:tc>
          <w:tcPr>
            <w:tcW w:w="1350" w:type="dxa"/>
            <w:shd w:val="clear" w:color="auto" w:fill="auto"/>
            <w:vAlign w:val="center"/>
          </w:tcPr>
          <w:p w:rsidR="00573DD2" w:rsidRPr="006817F7" w:rsidRDefault="00573DD2" w:rsidP="00F62681">
            <w:pPr>
              <w:pStyle w:val="aff2"/>
            </w:pPr>
            <w:r w:rsidRPr="006817F7">
              <w:t>16</w:t>
            </w:r>
          </w:p>
        </w:tc>
      </w:tr>
      <w:tr w:rsidR="00573DD2" w:rsidRPr="006817F7" w:rsidTr="00963F5C">
        <w:trPr>
          <w:trHeight w:val="480"/>
          <w:jc w:val="center"/>
        </w:trPr>
        <w:tc>
          <w:tcPr>
            <w:tcW w:w="5130" w:type="dxa"/>
            <w:shd w:val="clear" w:color="auto" w:fill="auto"/>
            <w:vAlign w:val="center"/>
          </w:tcPr>
          <w:p w:rsidR="00573DD2" w:rsidRPr="006817F7" w:rsidRDefault="00573DD2" w:rsidP="00F62681">
            <w:pPr>
              <w:pStyle w:val="aff2"/>
            </w:pPr>
            <w:r w:rsidRPr="006817F7">
              <w:t>V</w:t>
            </w:r>
            <w:r w:rsidR="006817F7" w:rsidRPr="006817F7">
              <w:t xml:space="preserve">. </w:t>
            </w:r>
            <w:r w:rsidRPr="006817F7">
              <w:t>КРАТКОСРОЧНЫЕ ОБЯЗАТЕЛЬСТВА</w:t>
            </w:r>
            <w:r w:rsidR="006817F7">
              <w:t xml:space="preserve">  </w:t>
            </w:r>
            <w:r w:rsidRPr="006817F7">
              <w:t>Займы и кредиты</w:t>
            </w:r>
            <w:r w:rsidR="006817F7" w:rsidRPr="006817F7">
              <w:t xml:space="preserve"> </w:t>
            </w:r>
          </w:p>
        </w:tc>
        <w:tc>
          <w:tcPr>
            <w:tcW w:w="945" w:type="dxa"/>
            <w:shd w:val="clear" w:color="auto" w:fill="auto"/>
            <w:vAlign w:val="center"/>
          </w:tcPr>
          <w:p w:rsidR="00573DD2" w:rsidRPr="006817F7" w:rsidRDefault="006817F7" w:rsidP="00F62681">
            <w:pPr>
              <w:pStyle w:val="aff2"/>
            </w:pPr>
            <w:r>
              <w:t xml:space="preserve"> </w:t>
            </w:r>
            <w:r w:rsidR="00573DD2" w:rsidRPr="006817F7">
              <w:t>610</w:t>
            </w:r>
            <w:r w:rsidRPr="006817F7">
              <w:t xml:space="preserve"> </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Кредиторская задолженность</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620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31253</w:t>
            </w:r>
          </w:p>
        </w:tc>
        <w:tc>
          <w:tcPr>
            <w:tcW w:w="1350" w:type="dxa"/>
            <w:shd w:val="clear" w:color="auto" w:fill="auto"/>
            <w:vAlign w:val="center"/>
          </w:tcPr>
          <w:p w:rsidR="00573DD2" w:rsidRPr="006817F7" w:rsidRDefault="00573DD2" w:rsidP="00F62681">
            <w:pPr>
              <w:pStyle w:val="aff2"/>
            </w:pPr>
            <w:r w:rsidRPr="006817F7">
              <w:t>53258</w:t>
            </w:r>
          </w:p>
        </w:tc>
      </w:tr>
      <w:tr w:rsidR="00573DD2" w:rsidRPr="006817F7" w:rsidTr="00963F5C">
        <w:trPr>
          <w:trHeight w:val="360"/>
          <w:jc w:val="center"/>
        </w:trPr>
        <w:tc>
          <w:tcPr>
            <w:tcW w:w="5130" w:type="dxa"/>
            <w:shd w:val="clear" w:color="auto" w:fill="auto"/>
            <w:vAlign w:val="center"/>
          </w:tcPr>
          <w:p w:rsidR="006817F7" w:rsidRDefault="00573DD2" w:rsidP="00F62681">
            <w:pPr>
              <w:pStyle w:val="aff2"/>
            </w:pPr>
            <w:r w:rsidRPr="006817F7">
              <w:t>в том числе</w:t>
            </w:r>
            <w:r w:rsidR="006817F7">
              <w:t>:</w:t>
            </w:r>
          </w:p>
          <w:p w:rsidR="00573DD2" w:rsidRPr="006817F7" w:rsidRDefault="00573DD2" w:rsidP="00F62681">
            <w:pPr>
              <w:pStyle w:val="aff2"/>
            </w:pPr>
            <w:r w:rsidRPr="006817F7">
              <w:t>поставщики и подрядчики</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621</w:t>
            </w:r>
          </w:p>
        </w:tc>
        <w:tc>
          <w:tcPr>
            <w:tcW w:w="1350" w:type="dxa"/>
            <w:shd w:val="clear" w:color="auto" w:fill="auto"/>
            <w:vAlign w:val="center"/>
          </w:tcPr>
          <w:p w:rsidR="00573DD2" w:rsidRPr="006817F7" w:rsidRDefault="00573DD2" w:rsidP="00F62681">
            <w:pPr>
              <w:pStyle w:val="aff2"/>
            </w:pPr>
            <w:r w:rsidRPr="006817F7">
              <w:t>4806</w:t>
            </w:r>
          </w:p>
        </w:tc>
        <w:tc>
          <w:tcPr>
            <w:tcW w:w="1350" w:type="dxa"/>
            <w:shd w:val="clear" w:color="auto" w:fill="auto"/>
            <w:vAlign w:val="center"/>
          </w:tcPr>
          <w:p w:rsidR="00573DD2" w:rsidRPr="006817F7" w:rsidRDefault="00573DD2" w:rsidP="00F62681">
            <w:pPr>
              <w:pStyle w:val="aff2"/>
            </w:pPr>
            <w:r w:rsidRPr="006817F7">
              <w:t>4765</w:t>
            </w:r>
          </w:p>
        </w:tc>
      </w:tr>
      <w:tr w:rsidR="00573DD2" w:rsidRPr="006817F7" w:rsidTr="00963F5C">
        <w:trPr>
          <w:trHeight w:val="360"/>
          <w:jc w:val="center"/>
        </w:trPr>
        <w:tc>
          <w:tcPr>
            <w:tcW w:w="5130" w:type="dxa"/>
            <w:shd w:val="clear" w:color="auto" w:fill="auto"/>
            <w:vAlign w:val="center"/>
          </w:tcPr>
          <w:p w:rsidR="00573DD2" w:rsidRPr="006817F7" w:rsidRDefault="00573DD2" w:rsidP="00F62681">
            <w:pPr>
              <w:pStyle w:val="aff2"/>
            </w:pPr>
            <w:r w:rsidRPr="006817F7">
              <w:t>задолженность перед</w:t>
            </w:r>
            <w:r w:rsidR="006817F7" w:rsidRPr="006817F7">
              <w:t xml:space="preserve"> </w:t>
            </w:r>
            <w:r w:rsidRPr="006817F7">
              <w:t>персоналом</w:t>
            </w:r>
            <w:r w:rsidR="006817F7">
              <w:t xml:space="preserve"> </w:t>
            </w:r>
            <w:r w:rsidRPr="006817F7">
              <w:t>организации</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622</w:t>
            </w:r>
          </w:p>
        </w:tc>
        <w:tc>
          <w:tcPr>
            <w:tcW w:w="1350" w:type="dxa"/>
            <w:shd w:val="clear" w:color="auto" w:fill="auto"/>
            <w:vAlign w:val="center"/>
          </w:tcPr>
          <w:p w:rsidR="00573DD2" w:rsidRPr="006817F7" w:rsidRDefault="00573DD2" w:rsidP="00F62681">
            <w:pPr>
              <w:pStyle w:val="aff2"/>
            </w:pPr>
            <w:r w:rsidRPr="006817F7">
              <w:t>1039</w:t>
            </w:r>
          </w:p>
        </w:tc>
        <w:tc>
          <w:tcPr>
            <w:tcW w:w="1350" w:type="dxa"/>
            <w:shd w:val="clear" w:color="auto" w:fill="auto"/>
            <w:vAlign w:val="center"/>
          </w:tcPr>
          <w:p w:rsidR="00573DD2" w:rsidRPr="006817F7" w:rsidRDefault="00573DD2" w:rsidP="00F62681">
            <w:pPr>
              <w:pStyle w:val="aff2"/>
            </w:pPr>
            <w:r w:rsidRPr="006817F7">
              <w:t>1349</w:t>
            </w:r>
          </w:p>
        </w:tc>
      </w:tr>
      <w:tr w:rsidR="00573DD2" w:rsidRPr="006817F7" w:rsidTr="00963F5C">
        <w:trPr>
          <w:trHeight w:val="480"/>
          <w:jc w:val="center"/>
        </w:trPr>
        <w:tc>
          <w:tcPr>
            <w:tcW w:w="5130" w:type="dxa"/>
            <w:shd w:val="clear" w:color="auto" w:fill="auto"/>
            <w:vAlign w:val="center"/>
          </w:tcPr>
          <w:p w:rsidR="00573DD2" w:rsidRPr="006817F7" w:rsidRDefault="00573DD2" w:rsidP="00F62681">
            <w:pPr>
              <w:pStyle w:val="aff2"/>
            </w:pPr>
            <w:r w:rsidRPr="006817F7">
              <w:t>задолженность</w:t>
            </w:r>
            <w:r w:rsidR="006817F7" w:rsidRPr="006817F7">
              <w:t xml:space="preserve"> </w:t>
            </w:r>
            <w:r w:rsidRPr="006817F7">
              <w:t>перед</w:t>
            </w:r>
            <w:r w:rsidR="006817F7">
              <w:t xml:space="preserve"> </w:t>
            </w:r>
            <w:r w:rsidRPr="006817F7">
              <w:t>государственными</w:t>
            </w:r>
            <w:r w:rsidR="006817F7" w:rsidRPr="006817F7">
              <w:t xml:space="preserve"> </w:t>
            </w:r>
            <w:r w:rsidRPr="006817F7">
              <w:t>внебюджетными</w:t>
            </w:r>
            <w:r w:rsidR="006817F7">
              <w:t xml:space="preserve"> </w:t>
            </w:r>
            <w:r w:rsidRPr="006817F7">
              <w:t>фондами</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623</w:t>
            </w:r>
          </w:p>
        </w:tc>
        <w:tc>
          <w:tcPr>
            <w:tcW w:w="1350" w:type="dxa"/>
            <w:shd w:val="clear" w:color="auto" w:fill="auto"/>
            <w:vAlign w:val="center"/>
          </w:tcPr>
          <w:p w:rsidR="00573DD2" w:rsidRPr="006817F7" w:rsidRDefault="00573DD2" w:rsidP="00F62681">
            <w:pPr>
              <w:pStyle w:val="aff2"/>
            </w:pPr>
            <w:r w:rsidRPr="006817F7">
              <w:t>164</w:t>
            </w:r>
          </w:p>
        </w:tc>
        <w:tc>
          <w:tcPr>
            <w:tcW w:w="1350" w:type="dxa"/>
            <w:shd w:val="clear" w:color="auto" w:fill="auto"/>
            <w:vAlign w:val="center"/>
          </w:tcPr>
          <w:p w:rsidR="00573DD2" w:rsidRPr="006817F7" w:rsidRDefault="00573DD2" w:rsidP="00F62681">
            <w:pPr>
              <w:pStyle w:val="aff2"/>
            </w:pPr>
            <w:r w:rsidRPr="006817F7">
              <w:t>201</w:t>
            </w:r>
          </w:p>
        </w:tc>
      </w:tr>
      <w:tr w:rsidR="00334137" w:rsidRPr="00963F5C" w:rsidTr="00963F5C">
        <w:trPr>
          <w:trHeight w:val="240"/>
          <w:jc w:val="center"/>
        </w:trPr>
        <w:tc>
          <w:tcPr>
            <w:tcW w:w="5130" w:type="dxa"/>
            <w:shd w:val="clear" w:color="auto" w:fill="auto"/>
            <w:vAlign w:val="center"/>
          </w:tcPr>
          <w:p w:rsidR="00334137" w:rsidRPr="006817F7" w:rsidRDefault="00334137" w:rsidP="00F62681">
            <w:pPr>
              <w:pStyle w:val="aff2"/>
            </w:pPr>
            <w:r w:rsidRPr="006817F7">
              <w:t xml:space="preserve">задолженность по налогам и сборам </w:t>
            </w:r>
          </w:p>
        </w:tc>
        <w:tc>
          <w:tcPr>
            <w:tcW w:w="945" w:type="dxa"/>
            <w:shd w:val="clear" w:color="auto" w:fill="auto"/>
            <w:vAlign w:val="center"/>
          </w:tcPr>
          <w:p w:rsidR="00334137" w:rsidRPr="006817F7" w:rsidRDefault="00334137" w:rsidP="00F62681">
            <w:pPr>
              <w:pStyle w:val="aff2"/>
            </w:pPr>
            <w:r w:rsidRPr="006817F7">
              <w:t>624</w:t>
            </w:r>
          </w:p>
        </w:tc>
        <w:tc>
          <w:tcPr>
            <w:tcW w:w="1350" w:type="dxa"/>
            <w:shd w:val="clear" w:color="auto" w:fill="auto"/>
            <w:vAlign w:val="center"/>
          </w:tcPr>
          <w:p w:rsidR="00334137" w:rsidRPr="006817F7" w:rsidRDefault="00334137" w:rsidP="00F62681">
            <w:pPr>
              <w:pStyle w:val="aff2"/>
            </w:pPr>
            <w:r w:rsidRPr="006817F7">
              <w:t>3329</w:t>
            </w:r>
          </w:p>
        </w:tc>
        <w:tc>
          <w:tcPr>
            <w:tcW w:w="1350" w:type="dxa"/>
            <w:shd w:val="clear" w:color="auto" w:fill="auto"/>
            <w:vAlign w:val="center"/>
          </w:tcPr>
          <w:p w:rsidR="00334137" w:rsidRPr="006817F7" w:rsidRDefault="00334137" w:rsidP="00F62681">
            <w:pPr>
              <w:pStyle w:val="aff2"/>
            </w:pPr>
            <w:r w:rsidRPr="006817F7">
              <w:t>1506</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прочие кредиторы</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625</w:t>
            </w:r>
          </w:p>
        </w:tc>
        <w:tc>
          <w:tcPr>
            <w:tcW w:w="1350" w:type="dxa"/>
            <w:shd w:val="clear" w:color="auto" w:fill="auto"/>
            <w:vAlign w:val="center"/>
          </w:tcPr>
          <w:p w:rsidR="00573DD2" w:rsidRPr="006817F7" w:rsidRDefault="00573DD2" w:rsidP="00F62681">
            <w:pPr>
              <w:pStyle w:val="aff2"/>
            </w:pPr>
            <w:r w:rsidRPr="006817F7">
              <w:t>21915</w:t>
            </w:r>
          </w:p>
        </w:tc>
        <w:tc>
          <w:tcPr>
            <w:tcW w:w="1350" w:type="dxa"/>
            <w:shd w:val="clear" w:color="auto" w:fill="auto"/>
            <w:vAlign w:val="center"/>
          </w:tcPr>
          <w:p w:rsidR="00573DD2" w:rsidRPr="006817F7" w:rsidRDefault="00573DD2" w:rsidP="00F62681">
            <w:pPr>
              <w:pStyle w:val="aff2"/>
            </w:pPr>
            <w:r w:rsidRPr="006817F7">
              <w:t>45437</w:t>
            </w:r>
          </w:p>
        </w:tc>
      </w:tr>
      <w:tr w:rsidR="00573DD2" w:rsidRPr="006817F7" w:rsidTr="00963F5C">
        <w:trPr>
          <w:trHeight w:val="360"/>
          <w:jc w:val="center"/>
        </w:trPr>
        <w:tc>
          <w:tcPr>
            <w:tcW w:w="5130" w:type="dxa"/>
            <w:shd w:val="clear" w:color="auto" w:fill="auto"/>
            <w:vAlign w:val="center"/>
          </w:tcPr>
          <w:p w:rsidR="00573DD2" w:rsidRPr="006817F7" w:rsidRDefault="00573DD2" w:rsidP="00F62681">
            <w:pPr>
              <w:pStyle w:val="aff2"/>
            </w:pPr>
            <w:r w:rsidRPr="006817F7">
              <w:t>Задолженность</w:t>
            </w:r>
            <w:r w:rsidR="006817F7" w:rsidRPr="006817F7">
              <w:t xml:space="preserve"> </w:t>
            </w:r>
            <w:r w:rsidRPr="006817F7">
              <w:t>перед</w:t>
            </w:r>
            <w:r w:rsidR="006817F7" w:rsidRPr="006817F7">
              <w:t xml:space="preserve"> </w:t>
            </w:r>
            <w:r w:rsidRPr="006817F7">
              <w:t>участниками</w:t>
            </w:r>
            <w:r w:rsidR="006817F7">
              <w:t xml:space="preserve"> (</w:t>
            </w:r>
            <w:r w:rsidRPr="006817F7">
              <w:t>учредителями</w:t>
            </w:r>
            <w:r w:rsidR="006817F7" w:rsidRPr="006817F7">
              <w:t xml:space="preserve">) </w:t>
            </w:r>
            <w:r w:rsidRPr="006817F7">
              <w:t>по выплате доходов</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630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3236</w:t>
            </w:r>
          </w:p>
        </w:tc>
        <w:tc>
          <w:tcPr>
            <w:tcW w:w="1350" w:type="dxa"/>
            <w:shd w:val="clear" w:color="auto" w:fill="auto"/>
            <w:vAlign w:val="center"/>
          </w:tcPr>
          <w:p w:rsidR="00573DD2" w:rsidRPr="006817F7" w:rsidRDefault="00573DD2" w:rsidP="00F62681">
            <w:pPr>
              <w:pStyle w:val="aff2"/>
            </w:pPr>
            <w:r w:rsidRPr="006817F7">
              <w:t>2736</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Доходы будущих периодов</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640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Резервы предстоящих расходов</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650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Прочие краткосрочные обязательства</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660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w:t>
            </w:r>
          </w:p>
        </w:tc>
        <w:tc>
          <w:tcPr>
            <w:tcW w:w="1350" w:type="dxa"/>
            <w:shd w:val="clear" w:color="auto" w:fill="auto"/>
            <w:vAlign w:val="center"/>
          </w:tcPr>
          <w:p w:rsidR="00573DD2" w:rsidRPr="006817F7" w:rsidRDefault="00573DD2" w:rsidP="00F62681">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ИТОГО по разделу V</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690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34489</w:t>
            </w:r>
          </w:p>
        </w:tc>
        <w:tc>
          <w:tcPr>
            <w:tcW w:w="1350" w:type="dxa"/>
            <w:shd w:val="clear" w:color="auto" w:fill="auto"/>
            <w:vAlign w:val="center"/>
          </w:tcPr>
          <w:p w:rsidR="00573DD2" w:rsidRPr="006817F7" w:rsidRDefault="00573DD2" w:rsidP="00F62681">
            <w:pPr>
              <w:pStyle w:val="aff2"/>
            </w:pPr>
            <w:r w:rsidRPr="006817F7">
              <w:t>55994</w:t>
            </w:r>
          </w:p>
        </w:tc>
      </w:tr>
      <w:tr w:rsidR="00573DD2" w:rsidRPr="006817F7" w:rsidTr="00963F5C">
        <w:trPr>
          <w:trHeight w:val="240"/>
          <w:jc w:val="center"/>
        </w:trPr>
        <w:tc>
          <w:tcPr>
            <w:tcW w:w="5130" w:type="dxa"/>
            <w:shd w:val="clear" w:color="auto" w:fill="auto"/>
            <w:vAlign w:val="center"/>
          </w:tcPr>
          <w:p w:rsidR="00573DD2" w:rsidRPr="006817F7" w:rsidRDefault="00573DD2" w:rsidP="00F62681">
            <w:pPr>
              <w:pStyle w:val="aff2"/>
            </w:pPr>
            <w:r w:rsidRPr="006817F7">
              <w:t>БАЛАНС</w:t>
            </w:r>
            <w:r w:rsidR="006817F7" w:rsidRPr="006817F7">
              <w:t xml:space="preserve"> </w:t>
            </w:r>
          </w:p>
        </w:tc>
        <w:tc>
          <w:tcPr>
            <w:tcW w:w="945" w:type="dxa"/>
            <w:shd w:val="clear" w:color="auto" w:fill="auto"/>
            <w:vAlign w:val="center"/>
          </w:tcPr>
          <w:p w:rsidR="00573DD2" w:rsidRPr="006817F7" w:rsidRDefault="00573DD2" w:rsidP="00F62681">
            <w:pPr>
              <w:pStyle w:val="aff2"/>
            </w:pPr>
            <w:r w:rsidRPr="006817F7">
              <w:t>700</w:t>
            </w:r>
            <w:r w:rsidR="006817F7" w:rsidRPr="006817F7">
              <w:t xml:space="preserve"> </w:t>
            </w:r>
          </w:p>
        </w:tc>
        <w:tc>
          <w:tcPr>
            <w:tcW w:w="1350" w:type="dxa"/>
            <w:shd w:val="clear" w:color="auto" w:fill="auto"/>
            <w:vAlign w:val="center"/>
          </w:tcPr>
          <w:p w:rsidR="00573DD2" w:rsidRPr="006817F7" w:rsidRDefault="00573DD2" w:rsidP="00F62681">
            <w:pPr>
              <w:pStyle w:val="aff2"/>
            </w:pPr>
            <w:r w:rsidRPr="006817F7">
              <w:t>63119</w:t>
            </w:r>
          </w:p>
        </w:tc>
        <w:tc>
          <w:tcPr>
            <w:tcW w:w="1350" w:type="dxa"/>
            <w:shd w:val="clear" w:color="auto" w:fill="auto"/>
            <w:vAlign w:val="center"/>
          </w:tcPr>
          <w:p w:rsidR="00573DD2" w:rsidRPr="006817F7" w:rsidRDefault="00573DD2" w:rsidP="00F62681">
            <w:pPr>
              <w:pStyle w:val="aff2"/>
            </w:pPr>
            <w:r w:rsidRPr="006817F7">
              <w:t>83844</w:t>
            </w:r>
          </w:p>
        </w:tc>
      </w:tr>
    </w:tbl>
    <w:p w:rsidR="00573DD2" w:rsidRPr="006817F7" w:rsidRDefault="00573DD2" w:rsidP="00D3088D">
      <w:pPr>
        <w:widowControl w:val="0"/>
        <w:autoSpaceDE w:val="0"/>
        <w:autoSpaceDN w:val="0"/>
        <w:adjustRightInd w:val="0"/>
        <w:ind w:firstLine="709"/>
      </w:pP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945"/>
        <w:gridCol w:w="1350"/>
        <w:gridCol w:w="1350"/>
      </w:tblGrid>
      <w:tr w:rsidR="00573DD2" w:rsidRPr="006817F7" w:rsidTr="00963F5C">
        <w:trPr>
          <w:trHeight w:val="600"/>
          <w:jc w:val="center"/>
        </w:trPr>
        <w:tc>
          <w:tcPr>
            <w:tcW w:w="5130" w:type="dxa"/>
            <w:shd w:val="clear" w:color="auto" w:fill="auto"/>
            <w:vAlign w:val="center"/>
          </w:tcPr>
          <w:p w:rsidR="00573DD2" w:rsidRPr="006817F7" w:rsidRDefault="00573DD2" w:rsidP="00334137">
            <w:pPr>
              <w:pStyle w:val="aff2"/>
            </w:pPr>
            <w:r w:rsidRPr="006817F7">
              <w:t>СПРАВКА о наличии ценностей</w:t>
            </w:r>
            <w:r w:rsidR="006817F7">
              <w:t xml:space="preserve">, </w:t>
            </w:r>
            <w:r w:rsidRPr="006817F7">
              <w:t>учитываемых на забалансовых счетах</w:t>
            </w:r>
            <w:r w:rsidR="006817F7">
              <w:t xml:space="preserve">  </w:t>
            </w:r>
            <w:r w:rsidRPr="006817F7">
              <w:t>Арендованные основные средства</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910</w:t>
            </w:r>
          </w:p>
        </w:tc>
        <w:tc>
          <w:tcPr>
            <w:tcW w:w="1350"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334137">
            <w:pPr>
              <w:pStyle w:val="aff2"/>
            </w:pPr>
            <w:r w:rsidRPr="006817F7">
              <w:t>в том числе по лизингу</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911</w:t>
            </w:r>
          </w:p>
        </w:tc>
        <w:tc>
          <w:tcPr>
            <w:tcW w:w="1350"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334137">
            <w:pPr>
              <w:pStyle w:val="aff2"/>
            </w:pPr>
            <w:r w:rsidRPr="006817F7">
              <w:t>Товарно-материальные</w:t>
            </w:r>
            <w:r w:rsidR="006817F7" w:rsidRPr="006817F7">
              <w:t xml:space="preserve"> </w:t>
            </w:r>
            <w:r w:rsidRPr="006817F7">
              <w:t>ценности</w:t>
            </w:r>
            <w:r w:rsidR="006817F7">
              <w:t xml:space="preserve">, </w:t>
            </w:r>
            <w:r w:rsidRPr="006817F7">
              <w:t>принятые на ответственное хранение</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920</w:t>
            </w:r>
          </w:p>
        </w:tc>
        <w:tc>
          <w:tcPr>
            <w:tcW w:w="1350" w:type="dxa"/>
            <w:shd w:val="clear" w:color="auto" w:fill="auto"/>
            <w:vAlign w:val="center"/>
          </w:tcPr>
          <w:p w:rsidR="00573DD2" w:rsidRPr="006817F7" w:rsidRDefault="00573DD2" w:rsidP="00334137">
            <w:pPr>
              <w:pStyle w:val="aff2"/>
            </w:pPr>
            <w:r w:rsidRPr="006817F7">
              <w:t>1</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334137">
            <w:pPr>
              <w:pStyle w:val="aff2"/>
            </w:pPr>
            <w:r w:rsidRPr="006817F7">
              <w:t>Товары, принятые на комиссию</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930</w:t>
            </w:r>
          </w:p>
        </w:tc>
        <w:tc>
          <w:tcPr>
            <w:tcW w:w="1350"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334137">
            <w:pPr>
              <w:pStyle w:val="aff2"/>
            </w:pPr>
            <w:r w:rsidRPr="006817F7">
              <w:t>Списанная в</w:t>
            </w:r>
            <w:r w:rsidR="006817F7" w:rsidRPr="006817F7">
              <w:t xml:space="preserve"> </w:t>
            </w:r>
            <w:r w:rsidRPr="006817F7">
              <w:t>убыток</w:t>
            </w:r>
            <w:r w:rsidR="006817F7" w:rsidRPr="006817F7">
              <w:t xml:space="preserve"> </w:t>
            </w:r>
            <w:r w:rsidRPr="006817F7">
              <w:t>задолженность</w:t>
            </w:r>
            <w:r w:rsidR="006817F7">
              <w:t xml:space="preserve"> </w:t>
            </w:r>
            <w:r w:rsidRPr="006817F7">
              <w:t>неплатежеспособных дебиторов</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940</w:t>
            </w:r>
          </w:p>
        </w:tc>
        <w:tc>
          <w:tcPr>
            <w:tcW w:w="1350" w:type="dxa"/>
            <w:shd w:val="clear" w:color="auto" w:fill="auto"/>
            <w:vAlign w:val="center"/>
          </w:tcPr>
          <w:p w:rsidR="00573DD2" w:rsidRPr="006817F7" w:rsidRDefault="00573DD2" w:rsidP="00334137">
            <w:pPr>
              <w:pStyle w:val="aff2"/>
            </w:pPr>
            <w:r w:rsidRPr="006817F7">
              <w:t>53</w:t>
            </w:r>
          </w:p>
        </w:tc>
        <w:tc>
          <w:tcPr>
            <w:tcW w:w="1350" w:type="dxa"/>
            <w:shd w:val="clear" w:color="auto" w:fill="auto"/>
            <w:vAlign w:val="center"/>
          </w:tcPr>
          <w:p w:rsidR="00573DD2" w:rsidRPr="006817F7" w:rsidRDefault="00573DD2" w:rsidP="00334137">
            <w:pPr>
              <w:pStyle w:val="aff2"/>
            </w:pPr>
            <w:r w:rsidRPr="006817F7">
              <w:t>53</w:t>
            </w:r>
          </w:p>
        </w:tc>
      </w:tr>
      <w:tr w:rsidR="00573DD2" w:rsidRPr="006817F7" w:rsidTr="00963F5C">
        <w:trPr>
          <w:trHeight w:val="360"/>
          <w:jc w:val="center"/>
        </w:trPr>
        <w:tc>
          <w:tcPr>
            <w:tcW w:w="5130" w:type="dxa"/>
            <w:shd w:val="clear" w:color="auto" w:fill="auto"/>
            <w:vAlign w:val="center"/>
          </w:tcPr>
          <w:p w:rsidR="00573DD2" w:rsidRPr="006817F7" w:rsidRDefault="00573DD2" w:rsidP="00334137">
            <w:pPr>
              <w:pStyle w:val="aff2"/>
            </w:pPr>
            <w:r w:rsidRPr="006817F7">
              <w:t>Обеспечения обязательств</w:t>
            </w:r>
            <w:r w:rsidR="006817F7" w:rsidRPr="006817F7">
              <w:t xml:space="preserve"> </w:t>
            </w:r>
            <w:r w:rsidRPr="006817F7">
              <w:t>и</w:t>
            </w:r>
            <w:r w:rsidR="006817F7" w:rsidRPr="006817F7">
              <w:t xml:space="preserve"> </w:t>
            </w:r>
            <w:r w:rsidRPr="006817F7">
              <w:t>платежей</w:t>
            </w:r>
            <w:r w:rsidR="006817F7">
              <w:t xml:space="preserve"> </w:t>
            </w:r>
            <w:r w:rsidRPr="006817F7">
              <w:t>полученные</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950</w:t>
            </w:r>
          </w:p>
        </w:tc>
        <w:tc>
          <w:tcPr>
            <w:tcW w:w="1350"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334137">
            <w:pPr>
              <w:pStyle w:val="aff2"/>
            </w:pPr>
            <w:r w:rsidRPr="006817F7">
              <w:t>Обеспечения обязательств</w:t>
            </w:r>
            <w:r w:rsidR="006817F7" w:rsidRPr="006817F7">
              <w:t xml:space="preserve"> </w:t>
            </w:r>
            <w:r w:rsidRPr="006817F7">
              <w:t>и</w:t>
            </w:r>
            <w:r w:rsidR="006817F7" w:rsidRPr="006817F7">
              <w:t xml:space="preserve"> </w:t>
            </w:r>
            <w:r w:rsidRPr="006817F7">
              <w:t>платежей</w:t>
            </w:r>
            <w:r w:rsidR="006817F7">
              <w:t xml:space="preserve"> </w:t>
            </w:r>
            <w:r w:rsidRPr="006817F7">
              <w:t>выданные</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960</w:t>
            </w:r>
          </w:p>
        </w:tc>
        <w:tc>
          <w:tcPr>
            <w:tcW w:w="1350" w:type="dxa"/>
            <w:shd w:val="clear" w:color="auto" w:fill="auto"/>
            <w:vAlign w:val="center"/>
          </w:tcPr>
          <w:p w:rsidR="00573DD2" w:rsidRPr="006817F7" w:rsidRDefault="00573DD2" w:rsidP="00334137">
            <w:pPr>
              <w:pStyle w:val="aff2"/>
            </w:pPr>
            <w:r w:rsidRPr="006817F7">
              <w:t>100</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334137">
            <w:pPr>
              <w:pStyle w:val="aff2"/>
            </w:pPr>
            <w:r w:rsidRPr="006817F7">
              <w:t>Износ жилищного фонда</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970</w:t>
            </w:r>
          </w:p>
        </w:tc>
        <w:tc>
          <w:tcPr>
            <w:tcW w:w="1350"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480"/>
          <w:jc w:val="center"/>
        </w:trPr>
        <w:tc>
          <w:tcPr>
            <w:tcW w:w="5130" w:type="dxa"/>
            <w:shd w:val="clear" w:color="auto" w:fill="auto"/>
            <w:vAlign w:val="center"/>
          </w:tcPr>
          <w:p w:rsidR="00573DD2" w:rsidRPr="006817F7" w:rsidRDefault="00573DD2" w:rsidP="00334137">
            <w:pPr>
              <w:pStyle w:val="aff2"/>
            </w:pPr>
            <w:r w:rsidRPr="006817F7">
              <w:t>Износ</w:t>
            </w:r>
            <w:r w:rsidR="006817F7" w:rsidRPr="006817F7">
              <w:t xml:space="preserve"> </w:t>
            </w:r>
            <w:r w:rsidRPr="006817F7">
              <w:t>объектов</w:t>
            </w:r>
            <w:r w:rsidR="006817F7" w:rsidRPr="006817F7">
              <w:t xml:space="preserve"> </w:t>
            </w:r>
            <w:r w:rsidRPr="006817F7">
              <w:t>внешнего</w:t>
            </w:r>
            <w:r w:rsidR="006817F7">
              <w:t xml:space="preserve"> </w:t>
            </w:r>
            <w:r w:rsidRPr="006817F7">
              <w:t>благоустройства и других</w:t>
            </w:r>
            <w:r w:rsidR="006817F7" w:rsidRPr="006817F7">
              <w:t xml:space="preserve"> </w:t>
            </w:r>
            <w:r w:rsidRPr="006817F7">
              <w:t>аналогичных</w:t>
            </w:r>
            <w:r w:rsidR="006817F7">
              <w:t xml:space="preserve"> </w:t>
            </w:r>
            <w:r w:rsidRPr="006817F7">
              <w:t>объектов</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980</w:t>
            </w:r>
          </w:p>
        </w:tc>
        <w:tc>
          <w:tcPr>
            <w:tcW w:w="1350"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360"/>
          <w:jc w:val="center"/>
        </w:trPr>
        <w:tc>
          <w:tcPr>
            <w:tcW w:w="5130" w:type="dxa"/>
            <w:shd w:val="clear" w:color="auto" w:fill="auto"/>
            <w:vAlign w:val="center"/>
          </w:tcPr>
          <w:p w:rsidR="00573DD2" w:rsidRPr="006817F7" w:rsidRDefault="00573DD2" w:rsidP="00334137">
            <w:pPr>
              <w:pStyle w:val="aff2"/>
            </w:pPr>
            <w:r w:rsidRPr="006817F7">
              <w:t>Нематериальные активы, полученные</w:t>
            </w:r>
            <w:r w:rsidR="006817F7" w:rsidRPr="006817F7">
              <w:t xml:space="preserve"> </w:t>
            </w:r>
            <w:r w:rsidRPr="006817F7">
              <w:t>в</w:t>
            </w:r>
            <w:r w:rsidR="006817F7">
              <w:t xml:space="preserve"> </w:t>
            </w:r>
            <w:r w:rsidRPr="006817F7">
              <w:t>пользование</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990</w:t>
            </w:r>
          </w:p>
        </w:tc>
        <w:tc>
          <w:tcPr>
            <w:tcW w:w="1350"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240"/>
          <w:jc w:val="center"/>
        </w:trPr>
        <w:tc>
          <w:tcPr>
            <w:tcW w:w="5130" w:type="dxa"/>
            <w:shd w:val="clear" w:color="auto" w:fill="auto"/>
            <w:vAlign w:val="center"/>
          </w:tcPr>
          <w:p w:rsidR="00573DD2" w:rsidRPr="006817F7" w:rsidRDefault="00573DD2" w:rsidP="00334137">
            <w:pPr>
              <w:pStyle w:val="aff2"/>
            </w:pPr>
            <w:r w:rsidRPr="006817F7">
              <w:t>Износ основных средств</w:t>
            </w:r>
          </w:p>
        </w:tc>
        <w:tc>
          <w:tcPr>
            <w:tcW w:w="945" w:type="dxa"/>
            <w:shd w:val="clear" w:color="auto" w:fill="auto"/>
            <w:vAlign w:val="center"/>
          </w:tcPr>
          <w:p w:rsidR="00573DD2" w:rsidRPr="006817F7" w:rsidRDefault="00573DD2" w:rsidP="00334137">
            <w:pPr>
              <w:pStyle w:val="aff2"/>
            </w:pPr>
            <w:r w:rsidRPr="006817F7">
              <w:t>991</w:t>
            </w:r>
          </w:p>
        </w:tc>
        <w:tc>
          <w:tcPr>
            <w:tcW w:w="1350"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bl>
    <w:p w:rsidR="00573DD2" w:rsidRPr="006817F7" w:rsidRDefault="00573DD2" w:rsidP="00D3088D">
      <w:pPr>
        <w:widowControl w:val="0"/>
        <w:autoSpaceDE w:val="0"/>
        <w:autoSpaceDN w:val="0"/>
        <w:adjustRightInd w:val="0"/>
        <w:ind w:firstLine="709"/>
      </w:pPr>
    </w:p>
    <w:p w:rsidR="006817F7" w:rsidRDefault="00573DD2" w:rsidP="00D3088D">
      <w:pPr>
        <w:widowControl w:val="0"/>
        <w:autoSpaceDE w:val="0"/>
        <w:autoSpaceDN w:val="0"/>
        <w:adjustRightInd w:val="0"/>
        <w:ind w:firstLine="709"/>
      </w:pPr>
      <w:r w:rsidRPr="006817F7">
        <w:t>Руководитель _________ ____________ Главный бухгалтер _________ ____________</w:t>
      </w:r>
    </w:p>
    <w:p w:rsidR="006817F7" w:rsidRPr="006817F7" w:rsidRDefault="006817F7" w:rsidP="00D3088D">
      <w:pPr>
        <w:widowControl w:val="0"/>
        <w:autoSpaceDE w:val="0"/>
        <w:autoSpaceDN w:val="0"/>
        <w:adjustRightInd w:val="0"/>
        <w:ind w:firstLine="709"/>
      </w:pPr>
      <w:r>
        <w:t>(</w:t>
      </w:r>
      <w:r w:rsidR="00573DD2" w:rsidRPr="006817F7">
        <w:t>подпись</w:t>
      </w:r>
      <w:r w:rsidRPr="006817F7">
        <w:t>)</w:t>
      </w:r>
      <w:r>
        <w:t xml:space="preserve"> (</w:t>
      </w:r>
      <w:r w:rsidR="00573DD2" w:rsidRPr="006817F7">
        <w:t>расшифровка</w:t>
      </w:r>
      <w:r>
        <w:t xml:space="preserve"> (</w:t>
      </w:r>
      <w:r w:rsidR="00573DD2" w:rsidRPr="006817F7">
        <w:t>подпись</w:t>
      </w:r>
      <w:r w:rsidRPr="006817F7">
        <w:t>)</w:t>
      </w:r>
      <w:r>
        <w:t xml:space="preserve"> (</w:t>
      </w:r>
      <w:r w:rsidR="00573DD2" w:rsidRPr="006817F7">
        <w:t>расшифровка</w:t>
      </w:r>
    </w:p>
    <w:p w:rsidR="006817F7" w:rsidRDefault="00573DD2" w:rsidP="00D3088D">
      <w:pPr>
        <w:widowControl w:val="0"/>
        <w:autoSpaceDE w:val="0"/>
        <w:autoSpaceDN w:val="0"/>
        <w:adjustRightInd w:val="0"/>
        <w:ind w:firstLine="709"/>
      </w:pPr>
      <w:r w:rsidRPr="006817F7">
        <w:t>подписи</w:t>
      </w:r>
      <w:r w:rsidR="006817F7" w:rsidRPr="006817F7">
        <w:t xml:space="preserve">) </w:t>
      </w:r>
      <w:r w:rsidRPr="006817F7">
        <w:t>подписи</w:t>
      </w:r>
      <w:r w:rsidR="006817F7" w:rsidRPr="006817F7">
        <w:t>)</w:t>
      </w:r>
    </w:p>
    <w:p w:rsidR="006817F7" w:rsidRDefault="006817F7" w:rsidP="00D3088D">
      <w:pPr>
        <w:widowControl w:val="0"/>
        <w:autoSpaceDE w:val="0"/>
        <w:autoSpaceDN w:val="0"/>
        <w:adjustRightInd w:val="0"/>
        <w:ind w:firstLine="709"/>
      </w:pPr>
      <w:r>
        <w:t>"</w:t>
      </w:r>
      <w:r w:rsidR="00573DD2" w:rsidRPr="006817F7">
        <w:t>__</w:t>
      </w:r>
      <w:r>
        <w:t xml:space="preserve">" </w:t>
      </w:r>
      <w:r w:rsidR="00573DD2" w:rsidRPr="006817F7">
        <w:t>_____________ 200_ г</w:t>
      </w:r>
      <w:r w:rsidRPr="006817F7">
        <w:t>.</w:t>
      </w:r>
    </w:p>
    <w:p w:rsidR="00334137" w:rsidRDefault="00334137" w:rsidP="00D3088D">
      <w:pPr>
        <w:widowControl w:val="0"/>
        <w:autoSpaceDE w:val="0"/>
        <w:autoSpaceDN w:val="0"/>
        <w:adjustRightInd w:val="0"/>
        <w:ind w:firstLine="709"/>
      </w:pPr>
    </w:p>
    <w:p w:rsidR="00573DD2" w:rsidRPr="006817F7" w:rsidRDefault="00334137" w:rsidP="00334137">
      <w:pPr>
        <w:pStyle w:val="aff1"/>
      </w:pPr>
      <w:r>
        <w:br w:type="page"/>
      </w:r>
      <w:r w:rsidRPr="006817F7">
        <w:t xml:space="preserve">Приложение </w:t>
      </w:r>
      <w:r w:rsidR="00573DD2" w:rsidRPr="006817F7">
        <w:t>Е</w:t>
      </w:r>
    </w:p>
    <w:p w:rsidR="00334137" w:rsidRDefault="00334137" w:rsidP="00D3088D">
      <w:pPr>
        <w:widowControl w:val="0"/>
        <w:autoSpaceDE w:val="0"/>
        <w:autoSpaceDN w:val="0"/>
        <w:adjustRightInd w:val="0"/>
        <w:ind w:firstLine="709"/>
      </w:pPr>
    </w:p>
    <w:p w:rsidR="00573DD2" w:rsidRPr="006817F7" w:rsidRDefault="00573DD2" w:rsidP="00D3088D">
      <w:pPr>
        <w:widowControl w:val="0"/>
        <w:autoSpaceDE w:val="0"/>
        <w:autoSpaceDN w:val="0"/>
        <w:adjustRightInd w:val="0"/>
        <w:ind w:firstLine="709"/>
      </w:pPr>
      <w:r w:rsidRPr="006817F7">
        <w:t>ОТЧЕТ</w:t>
      </w:r>
    </w:p>
    <w:p w:rsidR="006817F7" w:rsidRDefault="00573DD2" w:rsidP="00D3088D">
      <w:pPr>
        <w:widowControl w:val="0"/>
        <w:autoSpaceDE w:val="0"/>
        <w:autoSpaceDN w:val="0"/>
        <w:adjustRightInd w:val="0"/>
        <w:ind w:firstLine="709"/>
      </w:pPr>
      <w:r w:rsidRPr="006817F7">
        <w:t>О ПРИБЫЛЯХ И УБЫТКАХ ООО</w:t>
      </w:r>
    </w:p>
    <w:p w:rsidR="006817F7" w:rsidRDefault="006817F7" w:rsidP="00D3088D">
      <w:pPr>
        <w:widowControl w:val="0"/>
        <w:autoSpaceDE w:val="0"/>
        <w:autoSpaceDN w:val="0"/>
        <w:adjustRightInd w:val="0"/>
        <w:ind w:firstLine="709"/>
      </w:pPr>
      <w:r>
        <w:t>"</w:t>
      </w:r>
      <w:r w:rsidR="00573DD2" w:rsidRPr="006817F7">
        <w:t>ДальПромТоргСервис</w:t>
      </w:r>
      <w:r>
        <w:t xml:space="preserve">" </w:t>
      </w:r>
      <w:r w:rsidR="00573DD2" w:rsidRPr="006817F7">
        <w:t>за Январь-декабрь 2008г</w:t>
      </w:r>
      <w:r w:rsidRPr="006817F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5"/>
        <w:gridCol w:w="945"/>
        <w:gridCol w:w="1485"/>
        <w:gridCol w:w="1350"/>
      </w:tblGrid>
      <w:tr w:rsidR="00573DD2" w:rsidRPr="006817F7" w:rsidTr="00963F5C">
        <w:trPr>
          <w:trHeight w:val="240"/>
          <w:jc w:val="center"/>
        </w:trPr>
        <w:tc>
          <w:tcPr>
            <w:tcW w:w="5940" w:type="dxa"/>
            <w:gridSpan w:val="2"/>
            <w:shd w:val="clear" w:color="auto" w:fill="auto"/>
            <w:vAlign w:val="center"/>
          </w:tcPr>
          <w:p w:rsidR="00573DD2" w:rsidRPr="006817F7" w:rsidRDefault="00573DD2" w:rsidP="00334137">
            <w:pPr>
              <w:pStyle w:val="aff2"/>
            </w:pPr>
            <w:r w:rsidRPr="006817F7">
              <w:t>Показатель</w:t>
            </w:r>
          </w:p>
        </w:tc>
        <w:tc>
          <w:tcPr>
            <w:tcW w:w="1485" w:type="dxa"/>
            <w:vMerge w:val="restart"/>
            <w:shd w:val="clear" w:color="auto" w:fill="auto"/>
            <w:vAlign w:val="center"/>
          </w:tcPr>
          <w:p w:rsidR="00573DD2" w:rsidRPr="006817F7" w:rsidRDefault="00573DD2" w:rsidP="00334137">
            <w:pPr>
              <w:pStyle w:val="aff2"/>
            </w:pPr>
            <w:r w:rsidRPr="006817F7">
              <w:t>За отчет</w:t>
            </w:r>
            <w:r w:rsidR="006817F7" w:rsidRPr="006817F7">
              <w:t xml:space="preserve"> -</w:t>
            </w:r>
            <w:r w:rsidR="006817F7">
              <w:t xml:space="preserve"> </w:t>
            </w:r>
            <w:r w:rsidRPr="006817F7">
              <w:t>ный период</w:t>
            </w:r>
          </w:p>
        </w:tc>
        <w:tc>
          <w:tcPr>
            <w:tcW w:w="1350" w:type="dxa"/>
            <w:vMerge w:val="restart"/>
            <w:shd w:val="clear" w:color="auto" w:fill="auto"/>
            <w:vAlign w:val="center"/>
          </w:tcPr>
          <w:p w:rsidR="00573DD2" w:rsidRPr="006817F7" w:rsidRDefault="00573DD2" w:rsidP="00334137">
            <w:pPr>
              <w:pStyle w:val="aff2"/>
            </w:pPr>
            <w:r w:rsidRPr="006817F7">
              <w:t>За анало-</w:t>
            </w:r>
            <w:r w:rsidR="006817F7">
              <w:t xml:space="preserve"> </w:t>
            </w:r>
            <w:r w:rsidRPr="006817F7">
              <w:t>гичный</w:t>
            </w:r>
            <w:r w:rsidR="006817F7">
              <w:t xml:space="preserve"> </w:t>
            </w:r>
            <w:r w:rsidRPr="006817F7">
              <w:t>период</w:t>
            </w:r>
            <w:r w:rsidR="006817F7">
              <w:t xml:space="preserve"> </w:t>
            </w:r>
            <w:r w:rsidRPr="006817F7">
              <w:t>предыду</w:t>
            </w:r>
            <w:r w:rsidR="006817F7" w:rsidRPr="006817F7">
              <w:t xml:space="preserve"> -</w:t>
            </w:r>
            <w:r w:rsidR="006817F7">
              <w:t xml:space="preserve"> </w:t>
            </w:r>
            <w:r w:rsidRPr="006817F7">
              <w:t>щего года</w:t>
            </w:r>
          </w:p>
        </w:tc>
      </w:tr>
      <w:tr w:rsidR="00573DD2" w:rsidRPr="006817F7" w:rsidTr="00963F5C">
        <w:trPr>
          <w:trHeight w:val="480"/>
          <w:jc w:val="center"/>
        </w:trPr>
        <w:tc>
          <w:tcPr>
            <w:tcW w:w="4995" w:type="dxa"/>
            <w:shd w:val="clear" w:color="auto" w:fill="auto"/>
            <w:vAlign w:val="center"/>
          </w:tcPr>
          <w:p w:rsidR="00573DD2" w:rsidRPr="006817F7" w:rsidRDefault="00573DD2" w:rsidP="00334137">
            <w:pPr>
              <w:pStyle w:val="aff2"/>
            </w:pPr>
            <w:r w:rsidRPr="006817F7">
              <w:t>наименование</w:t>
            </w:r>
          </w:p>
        </w:tc>
        <w:tc>
          <w:tcPr>
            <w:tcW w:w="945" w:type="dxa"/>
            <w:shd w:val="clear" w:color="auto" w:fill="auto"/>
            <w:vAlign w:val="center"/>
          </w:tcPr>
          <w:p w:rsidR="00573DD2" w:rsidRPr="006817F7" w:rsidRDefault="00573DD2" w:rsidP="00334137">
            <w:pPr>
              <w:pStyle w:val="aff2"/>
            </w:pPr>
            <w:r w:rsidRPr="006817F7">
              <w:t>код</w:t>
            </w:r>
          </w:p>
        </w:tc>
        <w:tc>
          <w:tcPr>
            <w:tcW w:w="1485" w:type="dxa"/>
            <w:vMerge/>
            <w:shd w:val="clear" w:color="auto" w:fill="auto"/>
            <w:vAlign w:val="center"/>
          </w:tcPr>
          <w:p w:rsidR="00573DD2" w:rsidRPr="006817F7" w:rsidRDefault="00573DD2" w:rsidP="00334137">
            <w:pPr>
              <w:pStyle w:val="aff2"/>
            </w:pPr>
          </w:p>
        </w:tc>
        <w:tc>
          <w:tcPr>
            <w:tcW w:w="1350" w:type="dxa"/>
            <w:vMerge/>
            <w:shd w:val="clear" w:color="auto" w:fill="auto"/>
            <w:vAlign w:val="center"/>
          </w:tcPr>
          <w:p w:rsidR="00573DD2" w:rsidRPr="006817F7" w:rsidRDefault="00573DD2" w:rsidP="00334137">
            <w:pPr>
              <w:pStyle w:val="aff2"/>
            </w:pP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1</w:t>
            </w:r>
          </w:p>
        </w:tc>
        <w:tc>
          <w:tcPr>
            <w:tcW w:w="945" w:type="dxa"/>
            <w:shd w:val="clear" w:color="auto" w:fill="auto"/>
            <w:vAlign w:val="center"/>
          </w:tcPr>
          <w:p w:rsidR="00573DD2" w:rsidRPr="006817F7" w:rsidRDefault="00573DD2" w:rsidP="00334137">
            <w:pPr>
              <w:pStyle w:val="aff2"/>
            </w:pPr>
            <w:r w:rsidRPr="006817F7">
              <w:t>2</w:t>
            </w:r>
          </w:p>
        </w:tc>
        <w:tc>
          <w:tcPr>
            <w:tcW w:w="1485" w:type="dxa"/>
            <w:shd w:val="clear" w:color="auto" w:fill="auto"/>
            <w:vAlign w:val="center"/>
          </w:tcPr>
          <w:p w:rsidR="00573DD2" w:rsidRPr="006817F7" w:rsidRDefault="00573DD2" w:rsidP="00334137">
            <w:pPr>
              <w:pStyle w:val="aff2"/>
            </w:pPr>
            <w:r w:rsidRPr="006817F7">
              <w:t>3</w:t>
            </w:r>
          </w:p>
        </w:tc>
        <w:tc>
          <w:tcPr>
            <w:tcW w:w="1350" w:type="dxa"/>
            <w:shd w:val="clear" w:color="auto" w:fill="auto"/>
            <w:vAlign w:val="center"/>
          </w:tcPr>
          <w:p w:rsidR="00573DD2" w:rsidRPr="006817F7" w:rsidRDefault="00573DD2" w:rsidP="00334137">
            <w:pPr>
              <w:pStyle w:val="aff2"/>
            </w:pPr>
            <w:r w:rsidRPr="006817F7">
              <w:t>4</w:t>
            </w:r>
          </w:p>
        </w:tc>
      </w:tr>
      <w:tr w:rsidR="00573DD2" w:rsidRPr="006817F7" w:rsidTr="00963F5C">
        <w:trPr>
          <w:trHeight w:val="960"/>
          <w:jc w:val="center"/>
        </w:trPr>
        <w:tc>
          <w:tcPr>
            <w:tcW w:w="4995" w:type="dxa"/>
            <w:shd w:val="clear" w:color="auto" w:fill="auto"/>
            <w:vAlign w:val="center"/>
          </w:tcPr>
          <w:p w:rsidR="00573DD2" w:rsidRPr="006817F7" w:rsidRDefault="00573DD2" w:rsidP="00334137">
            <w:pPr>
              <w:pStyle w:val="aff2"/>
            </w:pPr>
            <w:r w:rsidRPr="006817F7">
              <w:t>Доходы и расходы по</w:t>
            </w:r>
            <w:r w:rsidR="006817F7" w:rsidRPr="006817F7">
              <w:t xml:space="preserve"> </w:t>
            </w:r>
            <w:r w:rsidRPr="006817F7">
              <w:t>обычным</w:t>
            </w:r>
            <w:r w:rsidR="006817F7" w:rsidRPr="006817F7">
              <w:t xml:space="preserve"> </w:t>
            </w:r>
            <w:r w:rsidRPr="006817F7">
              <w:t>видам</w:t>
            </w:r>
            <w:r w:rsidR="006817F7">
              <w:t xml:space="preserve"> </w:t>
            </w:r>
            <w:r w:rsidRPr="006817F7">
              <w:t>деятельности</w:t>
            </w:r>
            <w:r w:rsidR="006817F7">
              <w:t xml:space="preserve"> </w:t>
            </w:r>
            <w:r w:rsidRPr="006817F7">
              <w:t>Выручка</w:t>
            </w:r>
            <w:r w:rsidR="006817F7">
              <w:t xml:space="preserve"> (</w:t>
            </w:r>
            <w:r w:rsidRPr="006817F7">
              <w:t>нетто</w:t>
            </w:r>
            <w:r w:rsidR="006817F7" w:rsidRPr="006817F7">
              <w:t xml:space="preserve">) </w:t>
            </w:r>
            <w:r w:rsidRPr="006817F7">
              <w:t>от продажи</w:t>
            </w:r>
            <w:r w:rsidR="006817F7" w:rsidRPr="006817F7">
              <w:t xml:space="preserve"> </w:t>
            </w:r>
            <w:r w:rsidRPr="006817F7">
              <w:t>товаров</w:t>
            </w:r>
            <w:r w:rsidR="006817F7">
              <w:t xml:space="preserve">, </w:t>
            </w:r>
            <w:r w:rsidRPr="006817F7">
              <w:t>продукции, работ, услуг</w:t>
            </w:r>
            <w:r w:rsidR="006817F7">
              <w:t xml:space="preserve"> (</w:t>
            </w:r>
            <w:r w:rsidRPr="006817F7">
              <w:t>за</w:t>
            </w:r>
            <w:r w:rsidR="006817F7" w:rsidRPr="006817F7">
              <w:t xml:space="preserve"> </w:t>
            </w:r>
            <w:r w:rsidRPr="006817F7">
              <w:t>минусом</w:t>
            </w:r>
            <w:r w:rsidR="006817F7">
              <w:t xml:space="preserve"> </w:t>
            </w:r>
            <w:r w:rsidRPr="006817F7">
              <w:t>налога</w:t>
            </w:r>
            <w:r w:rsidR="006817F7" w:rsidRPr="006817F7">
              <w:t xml:space="preserve"> </w:t>
            </w:r>
            <w:r w:rsidRPr="006817F7">
              <w:t>на</w:t>
            </w:r>
            <w:r w:rsidR="006817F7" w:rsidRPr="006817F7">
              <w:t xml:space="preserve"> </w:t>
            </w:r>
            <w:r w:rsidRPr="006817F7">
              <w:t>добавленную</w:t>
            </w:r>
            <w:r w:rsidR="006817F7" w:rsidRPr="006817F7">
              <w:t xml:space="preserve"> </w:t>
            </w:r>
            <w:r w:rsidRPr="006817F7">
              <w:t>стоимость</w:t>
            </w:r>
            <w:r w:rsidR="006817F7">
              <w:t xml:space="preserve">, </w:t>
            </w:r>
            <w:r w:rsidRPr="006817F7">
              <w:t>акцизов и аналогичных</w:t>
            </w:r>
            <w:r w:rsidR="006817F7" w:rsidRPr="006817F7">
              <w:t xml:space="preserve"> </w:t>
            </w:r>
            <w:r w:rsidRPr="006817F7">
              <w:t>обязательных</w:t>
            </w:r>
            <w:r w:rsidR="006817F7">
              <w:t xml:space="preserve"> </w:t>
            </w:r>
            <w:r w:rsidRPr="006817F7">
              <w:t>платежей</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010</w:t>
            </w:r>
          </w:p>
        </w:tc>
        <w:tc>
          <w:tcPr>
            <w:tcW w:w="1485" w:type="dxa"/>
            <w:shd w:val="clear" w:color="auto" w:fill="auto"/>
            <w:vAlign w:val="center"/>
          </w:tcPr>
          <w:p w:rsidR="00573DD2" w:rsidRPr="006817F7" w:rsidRDefault="00573DD2" w:rsidP="00334137">
            <w:pPr>
              <w:pStyle w:val="aff2"/>
            </w:pPr>
            <w:r w:rsidRPr="006817F7">
              <w:t>132654</w:t>
            </w:r>
          </w:p>
        </w:tc>
        <w:tc>
          <w:tcPr>
            <w:tcW w:w="1350" w:type="dxa"/>
            <w:shd w:val="clear" w:color="auto" w:fill="auto"/>
            <w:vAlign w:val="center"/>
          </w:tcPr>
          <w:p w:rsidR="00573DD2" w:rsidRPr="006817F7" w:rsidRDefault="00573DD2" w:rsidP="00334137">
            <w:pPr>
              <w:pStyle w:val="aff2"/>
            </w:pPr>
            <w:r w:rsidRPr="006817F7">
              <w:t>100345</w:t>
            </w:r>
          </w:p>
        </w:tc>
      </w:tr>
      <w:tr w:rsidR="00573DD2" w:rsidRPr="006817F7" w:rsidTr="00963F5C">
        <w:trPr>
          <w:trHeight w:val="360"/>
          <w:jc w:val="center"/>
        </w:trPr>
        <w:tc>
          <w:tcPr>
            <w:tcW w:w="4995" w:type="dxa"/>
            <w:shd w:val="clear" w:color="auto" w:fill="auto"/>
            <w:vAlign w:val="center"/>
          </w:tcPr>
          <w:p w:rsidR="00573DD2" w:rsidRPr="006817F7" w:rsidRDefault="00573DD2" w:rsidP="00334137">
            <w:pPr>
              <w:pStyle w:val="aff2"/>
            </w:pPr>
            <w:r w:rsidRPr="006817F7">
              <w:t>Себестоимость</w:t>
            </w:r>
            <w:r w:rsidR="006817F7" w:rsidRPr="006817F7">
              <w:t xml:space="preserve"> </w:t>
            </w:r>
            <w:r w:rsidRPr="006817F7">
              <w:t>проданных</w:t>
            </w:r>
            <w:r w:rsidR="006817F7" w:rsidRPr="006817F7">
              <w:t xml:space="preserve"> </w:t>
            </w:r>
            <w:r w:rsidRPr="006817F7">
              <w:t>товаров</w:t>
            </w:r>
            <w:r w:rsidR="006817F7">
              <w:t xml:space="preserve">, </w:t>
            </w:r>
            <w:r w:rsidRPr="006817F7">
              <w:t>продукции, работ, услуг</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020</w:t>
            </w:r>
          </w:p>
        </w:tc>
        <w:tc>
          <w:tcPr>
            <w:tcW w:w="1485" w:type="dxa"/>
            <w:shd w:val="clear" w:color="auto" w:fill="auto"/>
            <w:vAlign w:val="center"/>
          </w:tcPr>
          <w:p w:rsidR="00573DD2" w:rsidRPr="006817F7" w:rsidRDefault="006817F7" w:rsidP="00334137">
            <w:pPr>
              <w:pStyle w:val="aff2"/>
            </w:pPr>
            <w:r>
              <w:t xml:space="preserve"> (</w:t>
            </w:r>
            <w:r w:rsidR="00573DD2" w:rsidRPr="006817F7">
              <w:t>110028</w:t>
            </w:r>
            <w:r w:rsidRPr="006817F7">
              <w:t xml:space="preserve">) </w:t>
            </w:r>
          </w:p>
        </w:tc>
        <w:tc>
          <w:tcPr>
            <w:tcW w:w="1350" w:type="dxa"/>
            <w:shd w:val="clear" w:color="auto" w:fill="auto"/>
            <w:vAlign w:val="center"/>
          </w:tcPr>
          <w:p w:rsidR="00573DD2" w:rsidRPr="006817F7" w:rsidRDefault="006817F7" w:rsidP="00334137">
            <w:pPr>
              <w:pStyle w:val="aff2"/>
            </w:pPr>
            <w:r>
              <w:t xml:space="preserve"> (</w:t>
            </w:r>
            <w:r w:rsidR="00573DD2" w:rsidRPr="006817F7">
              <w:t>76216</w:t>
            </w:r>
            <w:r w:rsidRPr="006817F7">
              <w:t xml:space="preserve">) </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Валовая прибыль</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029</w:t>
            </w:r>
          </w:p>
        </w:tc>
        <w:tc>
          <w:tcPr>
            <w:tcW w:w="1485" w:type="dxa"/>
            <w:shd w:val="clear" w:color="auto" w:fill="auto"/>
            <w:vAlign w:val="center"/>
          </w:tcPr>
          <w:p w:rsidR="00573DD2" w:rsidRPr="006817F7" w:rsidRDefault="00573DD2" w:rsidP="00334137">
            <w:pPr>
              <w:pStyle w:val="aff2"/>
            </w:pPr>
            <w:r w:rsidRPr="006817F7">
              <w:t>22626</w:t>
            </w:r>
          </w:p>
        </w:tc>
        <w:tc>
          <w:tcPr>
            <w:tcW w:w="1350" w:type="dxa"/>
            <w:shd w:val="clear" w:color="auto" w:fill="auto"/>
            <w:vAlign w:val="center"/>
          </w:tcPr>
          <w:p w:rsidR="00573DD2" w:rsidRPr="006817F7" w:rsidRDefault="00573DD2" w:rsidP="00334137">
            <w:pPr>
              <w:pStyle w:val="aff2"/>
            </w:pPr>
            <w:r w:rsidRPr="006817F7">
              <w:t>24129</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Коммерческие расходы</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030</w:t>
            </w:r>
          </w:p>
        </w:tc>
        <w:tc>
          <w:tcPr>
            <w:tcW w:w="148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Управленческие расходы</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040</w:t>
            </w:r>
          </w:p>
        </w:tc>
        <w:tc>
          <w:tcPr>
            <w:tcW w:w="148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Прибыль</w:t>
            </w:r>
            <w:r w:rsidR="006817F7">
              <w:t xml:space="preserve"> (</w:t>
            </w:r>
            <w:r w:rsidRPr="006817F7">
              <w:t>убыток</w:t>
            </w:r>
            <w:r w:rsidR="006817F7" w:rsidRPr="006817F7">
              <w:t xml:space="preserve">) </w:t>
            </w:r>
            <w:r w:rsidRPr="006817F7">
              <w:t>от продаж</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050</w:t>
            </w:r>
          </w:p>
        </w:tc>
        <w:tc>
          <w:tcPr>
            <w:tcW w:w="1485" w:type="dxa"/>
            <w:shd w:val="clear" w:color="auto" w:fill="auto"/>
            <w:vAlign w:val="center"/>
          </w:tcPr>
          <w:p w:rsidR="00573DD2" w:rsidRPr="006817F7" w:rsidRDefault="00573DD2" w:rsidP="00334137">
            <w:pPr>
              <w:pStyle w:val="aff2"/>
            </w:pPr>
            <w:r w:rsidRPr="006817F7">
              <w:t>22626</w:t>
            </w:r>
          </w:p>
        </w:tc>
        <w:tc>
          <w:tcPr>
            <w:tcW w:w="1350" w:type="dxa"/>
            <w:shd w:val="clear" w:color="auto" w:fill="auto"/>
            <w:vAlign w:val="center"/>
          </w:tcPr>
          <w:p w:rsidR="00573DD2" w:rsidRPr="006817F7" w:rsidRDefault="00573DD2" w:rsidP="00334137">
            <w:pPr>
              <w:pStyle w:val="aff2"/>
            </w:pPr>
            <w:r w:rsidRPr="006817F7">
              <w:t>24129</w:t>
            </w:r>
          </w:p>
        </w:tc>
      </w:tr>
      <w:tr w:rsidR="00573DD2" w:rsidRPr="006817F7" w:rsidTr="00963F5C">
        <w:trPr>
          <w:trHeight w:val="360"/>
          <w:jc w:val="center"/>
        </w:trPr>
        <w:tc>
          <w:tcPr>
            <w:tcW w:w="4995" w:type="dxa"/>
            <w:shd w:val="clear" w:color="auto" w:fill="auto"/>
            <w:vAlign w:val="center"/>
          </w:tcPr>
          <w:p w:rsidR="00573DD2" w:rsidRPr="006817F7" w:rsidRDefault="00573DD2" w:rsidP="00334137">
            <w:pPr>
              <w:pStyle w:val="aff2"/>
            </w:pPr>
            <w:r w:rsidRPr="006817F7">
              <w:t>Прочие доходы и расходы</w:t>
            </w:r>
            <w:r w:rsidR="006817F7">
              <w:t xml:space="preserve"> </w:t>
            </w:r>
            <w:r w:rsidRPr="006817F7">
              <w:t>Проценты к получению</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060</w:t>
            </w:r>
          </w:p>
        </w:tc>
        <w:tc>
          <w:tcPr>
            <w:tcW w:w="148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Проценты к уплате</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070</w:t>
            </w:r>
          </w:p>
        </w:tc>
        <w:tc>
          <w:tcPr>
            <w:tcW w:w="148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360"/>
          <w:jc w:val="center"/>
        </w:trPr>
        <w:tc>
          <w:tcPr>
            <w:tcW w:w="4995" w:type="dxa"/>
            <w:shd w:val="clear" w:color="auto" w:fill="auto"/>
            <w:vAlign w:val="center"/>
          </w:tcPr>
          <w:p w:rsidR="00573DD2" w:rsidRPr="006817F7" w:rsidRDefault="00573DD2" w:rsidP="00334137">
            <w:pPr>
              <w:pStyle w:val="aff2"/>
            </w:pPr>
            <w:r w:rsidRPr="006817F7">
              <w:t>Доходы</w:t>
            </w:r>
            <w:r w:rsidR="006817F7" w:rsidRPr="006817F7">
              <w:t xml:space="preserve"> </w:t>
            </w:r>
            <w:r w:rsidRPr="006817F7">
              <w:t>от</w:t>
            </w:r>
            <w:r w:rsidR="006817F7" w:rsidRPr="006817F7">
              <w:t xml:space="preserve"> </w:t>
            </w:r>
            <w:r w:rsidRPr="006817F7">
              <w:t>участия</w:t>
            </w:r>
            <w:r w:rsidR="006817F7" w:rsidRPr="006817F7">
              <w:t xml:space="preserve"> </w:t>
            </w:r>
            <w:r w:rsidRPr="006817F7">
              <w:t>в</w:t>
            </w:r>
            <w:r w:rsidR="006817F7" w:rsidRPr="006817F7">
              <w:t xml:space="preserve"> </w:t>
            </w:r>
            <w:r w:rsidRPr="006817F7">
              <w:t>других</w:t>
            </w:r>
            <w:r w:rsidR="006817F7">
              <w:t xml:space="preserve"> </w:t>
            </w:r>
            <w:r w:rsidRPr="006817F7">
              <w:t>организациях</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080</w:t>
            </w:r>
          </w:p>
        </w:tc>
        <w:tc>
          <w:tcPr>
            <w:tcW w:w="148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Прочие доходы</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090</w:t>
            </w:r>
          </w:p>
        </w:tc>
        <w:tc>
          <w:tcPr>
            <w:tcW w:w="1485" w:type="dxa"/>
            <w:shd w:val="clear" w:color="auto" w:fill="auto"/>
            <w:vAlign w:val="center"/>
          </w:tcPr>
          <w:p w:rsidR="00573DD2" w:rsidRPr="006817F7" w:rsidRDefault="00573DD2" w:rsidP="00334137">
            <w:pPr>
              <w:pStyle w:val="aff2"/>
            </w:pPr>
            <w:r w:rsidRPr="006817F7">
              <w:t>9</w:t>
            </w:r>
          </w:p>
        </w:tc>
        <w:tc>
          <w:tcPr>
            <w:tcW w:w="1350" w:type="dxa"/>
            <w:shd w:val="clear" w:color="auto" w:fill="auto"/>
            <w:vAlign w:val="center"/>
          </w:tcPr>
          <w:p w:rsidR="00573DD2" w:rsidRPr="006817F7" w:rsidRDefault="00573DD2" w:rsidP="00334137">
            <w:pPr>
              <w:pStyle w:val="aff2"/>
            </w:pPr>
            <w:r w:rsidRPr="006817F7">
              <w:t>2049</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Прочие расходы</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100</w:t>
            </w:r>
          </w:p>
        </w:tc>
        <w:tc>
          <w:tcPr>
            <w:tcW w:w="1485" w:type="dxa"/>
            <w:shd w:val="clear" w:color="auto" w:fill="auto"/>
            <w:vAlign w:val="center"/>
          </w:tcPr>
          <w:p w:rsidR="00573DD2" w:rsidRPr="006817F7" w:rsidRDefault="006817F7" w:rsidP="00334137">
            <w:pPr>
              <w:pStyle w:val="aff2"/>
            </w:pPr>
            <w:r>
              <w:t xml:space="preserve"> (</w:t>
            </w:r>
            <w:r w:rsidR="00573DD2" w:rsidRPr="006817F7">
              <w:t>1050</w:t>
            </w:r>
            <w:r w:rsidRPr="006817F7">
              <w:t xml:space="preserve">) </w:t>
            </w:r>
          </w:p>
        </w:tc>
        <w:tc>
          <w:tcPr>
            <w:tcW w:w="1350" w:type="dxa"/>
            <w:shd w:val="clear" w:color="auto" w:fill="auto"/>
            <w:vAlign w:val="center"/>
          </w:tcPr>
          <w:p w:rsidR="00573DD2" w:rsidRPr="006817F7" w:rsidRDefault="006817F7" w:rsidP="00334137">
            <w:pPr>
              <w:pStyle w:val="aff2"/>
            </w:pPr>
            <w:r>
              <w:t xml:space="preserve"> (</w:t>
            </w:r>
            <w:r w:rsidR="00573DD2" w:rsidRPr="006817F7">
              <w:t>2630</w:t>
            </w:r>
            <w:r w:rsidRPr="006817F7">
              <w:t xml:space="preserve">) </w:t>
            </w:r>
          </w:p>
        </w:tc>
      </w:tr>
      <w:tr w:rsidR="00573DD2" w:rsidRPr="006817F7" w:rsidTr="00963F5C">
        <w:trPr>
          <w:trHeight w:val="360"/>
          <w:jc w:val="center"/>
        </w:trPr>
        <w:tc>
          <w:tcPr>
            <w:tcW w:w="4995" w:type="dxa"/>
            <w:shd w:val="clear" w:color="auto" w:fill="auto"/>
            <w:vAlign w:val="center"/>
          </w:tcPr>
          <w:p w:rsidR="00573DD2" w:rsidRPr="006817F7" w:rsidRDefault="00573DD2" w:rsidP="00334137">
            <w:pPr>
              <w:pStyle w:val="aff2"/>
            </w:pPr>
            <w:r w:rsidRPr="006817F7">
              <w:t>Прибыль</w:t>
            </w:r>
            <w:r w:rsidR="006817F7">
              <w:t xml:space="preserve"> (</w:t>
            </w:r>
            <w:r w:rsidRPr="006817F7">
              <w:t>убыток</w:t>
            </w:r>
            <w:r w:rsidR="006817F7" w:rsidRPr="006817F7">
              <w:t xml:space="preserve">) </w:t>
            </w:r>
            <w:r w:rsidRPr="006817F7">
              <w:t>до</w:t>
            </w:r>
            <w:r w:rsidR="006817F7">
              <w:t xml:space="preserve"> </w:t>
            </w:r>
            <w:r w:rsidRPr="006817F7">
              <w:t>налогообложения</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140</w:t>
            </w:r>
          </w:p>
        </w:tc>
        <w:tc>
          <w:tcPr>
            <w:tcW w:w="1485" w:type="dxa"/>
            <w:shd w:val="clear" w:color="auto" w:fill="auto"/>
            <w:vAlign w:val="center"/>
          </w:tcPr>
          <w:p w:rsidR="00573DD2" w:rsidRPr="006817F7" w:rsidRDefault="00573DD2" w:rsidP="00334137">
            <w:pPr>
              <w:pStyle w:val="aff2"/>
            </w:pPr>
            <w:r w:rsidRPr="006817F7">
              <w:t>21585</w:t>
            </w:r>
          </w:p>
        </w:tc>
        <w:tc>
          <w:tcPr>
            <w:tcW w:w="1350" w:type="dxa"/>
            <w:shd w:val="clear" w:color="auto" w:fill="auto"/>
            <w:vAlign w:val="center"/>
          </w:tcPr>
          <w:p w:rsidR="00573DD2" w:rsidRPr="006817F7" w:rsidRDefault="00573DD2" w:rsidP="00334137">
            <w:pPr>
              <w:pStyle w:val="aff2"/>
            </w:pPr>
            <w:r w:rsidRPr="006817F7">
              <w:t>23548</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Отложенные налоговые активы</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141</w:t>
            </w:r>
          </w:p>
        </w:tc>
        <w:tc>
          <w:tcPr>
            <w:tcW w:w="1485" w:type="dxa"/>
            <w:shd w:val="clear" w:color="auto" w:fill="auto"/>
            <w:vAlign w:val="center"/>
          </w:tcPr>
          <w:p w:rsidR="00573DD2" w:rsidRPr="006817F7" w:rsidRDefault="00573DD2" w:rsidP="00334137">
            <w:pPr>
              <w:pStyle w:val="aff2"/>
            </w:pPr>
            <w:r w:rsidRPr="006817F7">
              <w:t>18</w:t>
            </w:r>
          </w:p>
        </w:tc>
        <w:tc>
          <w:tcPr>
            <w:tcW w:w="1350" w:type="dxa"/>
            <w:shd w:val="clear" w:color="auto" w:fill="auto"/>
            <w:vAlign w:val="center"/>
          </w:tcPr>
          <w:p w:rsidR="006817F7" w:rsidRPr="006817F7" w:rsidRDefault="00573DD2" w:rsidP="00334137">
            <w:pPr>
              <w:pStyle w:val="aff2"/>
            </w:pPr>
            <w:r w:rsidRPr="006817F7">
              <w:t>-</w:t>
            </w:r>
          </w:p>
          <w:p w:rsidR="00573DD2" w:rsidRPr="006817F7" w:rsidRDefault="00573DD2" w:rsidP="00334137">
            <w:pPr>
              <w:pStyle w:val="aff2"/>
            </w:pP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Отложенные налоговые обязательства</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142</w:t>
            </w:r>
          </w:p>
        </w:tc>
        <w:tc>
          <w:tcPr>
            <w:tcW w:w="1485" w:type="dxa"/>
            <w:shd w:val="clear" w:color="auto" w:fill="auto"/>
            <w:vAlign w:val="center"/>
          </w:tcPr>
          <w:p w:rsidR="00573DD2" w:rsidRPr="006817F7" w:rsidRDefault="00573DD2" w:rsidP="00334137">
            <w:pPr>
              <w:pStyle w:val="aff2"/>
            </w:pPr>
            <w:r w:rsidRPr="006817F7">
              <w:t>26</w:t>
            </w:r>
          </w:p>
        </w:tc>
        <w:tc>
          <w:tcPr>
            <w:tcW w:w="1350" w:type="dxa"/>
            <w:shd w:val="clear" w:color="auto" w:fill="auto"/>
            <w:vAlign w:val="center"/>
          </w:tcPr>
          <w:p w:rsidR="00573DD2" w:rsidRPr="006817F7" w:rsidRDefault="006817F7" w:rsidP="00334137">
            <w:pPr>
              <w:pStyle w:val="aff2"/>
            </w:pPr>
            <w:r>
              <w:t xml:space="preserve"> (</w:t>
            </w:r>
            <w:r w:rsidR="00573DD2" w:rsidRPr="006817F7">
              <w:t>48</w:t>
            </w:r>
            <w:r w:rsidRPr="006817F7">
              <w:t xml:space="preserve">) </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Текущий налог на прибыль</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150</w:t>
            </w:r>
          </w:p>
        </w:tc>
        <w:tc>
          <w:tcPr>
            <w:tcW w:w="1485" w:type="dxa"/>
            <w:shd w:val="clear" w:color="auto" w:fill="auto"/>
            <w:vAlign w:val="center"/>
          </w:tcPr>
          <w:p w:rsidR="00573DD2" w:rsidRPr="006817F7" w:rsidRDefault="006817F7" w:rsidP="00334137">
            <w:pPr>
              <w:pStyle w:val="aff2"/>
            </w:pPr>
            <w:r>
              <w:t xml:space="preserve"> (</w:t>
            </w:r>
            <w:r w:rsidR="00573DD2" w:rsidRPr="006817F7">
              <w:t>5435</w:t>
            </w:r>
            <w:r w:rsidRPr="006817F7">
              <w:t xml:space="preserve">) </w:t>
            </w:r>
          </w:p>
        </w:tc>
        <w:tc>
          <w:tcPr>
            <w:tcW w:w="1350" w:type="dxa"/>
            <w:shd w:val="clear" w:color="auto" w:fill="auto"/>
            <w:vAlign w:val="center"/>
          </w:tcPr>
          <w:p w:rsidR="00573DD2" w:rsidRPr="006817F7" w:rsidRDefault="006817F7" w:rsidP="00334137">
            <w:pPr>
              <w:pStyle w:val="aff2"/>
            </w:pPr>
            <w:r>
              <w:t xml:space="preserve"> (</w:t>
            </w:r>
            <w:r w:rsidR="00573DD2" w:rsidRPr="006817F7">
              <w:t>5731</w:t>
            </w:r>
            <w:r w:rsidRPr="006817F7">
              <w:t xml:space="preserve">) </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 xml:space="preserve">Налог на прибыль прошлые годы </w:t>
            </w:r>
          </w:p>
        </w:tc>
        <w:tc>
          <w:tcPr>
            <w:tcW w:w="945" w:type="dxa"/>
            <w:shd w:val="clear" w:color="auto" w:fill="auto"/>
            <w:vAlign w:val="center"/>
          </w:tcPr>
          <w:p w:rsidR="00573DD2" w:rsidRPr="006817F7" w:rsidRDefault="00573DD2" w:rsidP="00334137">
            <w:pPr>
              <w:pStyle w:val="aff2"/>
            </w:pPr>
            <w:r w:rsidRPr="006817F7">
              <w:t>151</w:t>
            </w:r>
          </w:p>
        </w:tc>
        <w:tc>
          <w:tcPr>
            <w:tcW w:w="1485" w:type="dxa"/>
            <w:shd w:val="clear" w:color="auto" w:fill="auto"/>
            <w:vAlign w:val="center"/>
          </w:tcPr>
          <w:p w:rsidR="00573DD2" w:rsidRPr="006817F7" w:rsidRDefault="006817F7" w:rsidP="00334137">
            <w:pPr>
              <w:pStyle w:val="aff2"/>
            </w:pPr>
            <w:r>
              <w:t xml:space="preserve"> (</w:t>
            </w:r>
            <w:r w:rsidR="00573DD2" w:rsidRPr="006817F7">
              <w:t>16</w:t>
            </w:r>
            <w:r w:rsidRPr="006817F7">
              <w:t xml:space="preserve">) </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360"/>
          <w:jc w:val="center"/>
        </w:trPr>
        <w:tc>
          <w:tcPr>
            <w:tcW w:w="4995" w:type="dxa"/>
            <w:shd w:val="clear" w:color="auto" w:fill="auto"/>
            <w:vAlign w:val="center"/>
          </w:tcPr>
          <w:p w:rsidR="00573DD2" w:rsidRPr="006817F7" w:rsidRDefault="00573DD2" w:rsidP="00334137">
            <w:pPr>
              <w:pStyle w:val="aff2"/>
            </w:pPr>
            <w:r w:rsidRPr="006817F7">
              <w:t>Чистая прибыль</w:t>
            </w:r>
            <w:r w:rsidR="006817F7">
              <w:t xml:space="preserve"> (</w:t>
            </w:r>
            <w:r w:rsidRPr="006817F7">
              <w:t>убыток</w:t>
            </w:r>
            <w:r w:rsidR="006817F7" w:rsidRPr="006817F7">
              <w:t xml:space="preserve">) </w:t>
            </w:r>
            <w:r w:rsidRPr="006817F7">
              <w:t>отчетного</w:t>
            </w:r>
            <w:r w:rsidR="006817F7">
              <w:t xml:space="preserve"> </w:t>
            </w:r>
            <w:r w:rsidRPr="006817F7">
              <w:t>периода</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190</w:t>
            </w:r>
          </w:p>
        </w:tc>
        <w:tc>
          <w:tcPr>
            <w:tcW w:w="1485" w:type="dxa"/>
            <w:shd w:val="clear" w:color="auto" w:fill="auto"/>
            <w:vAlign w:val="center"/>
          </w:tcPr>
          <w:p w:rsidR="00573DD2" w:rsidRPr="006817F7" w:rsidRDefault="00573DD2" w:rsidP="00334137">
            <w:pPr>
              <w:pStyle w:val="aff2"/>
            </w:pPr>
            <w:r w:rsidRPr="006817F7">
              <w:t>16718</w:t>
            </w:r>
          </w:p>
        </w:tc>
        <w:tc>
          <w:tcPr>
            <w:tcW w:w="1350" w:type="dxa"/>
            <w:shd w:val="clear" w:color="auto" w:fill="auto"/>
            <w:vAlign w:val="center"/>
          </w:tcPr>
          <w:p w:rsidR="00573DD2" w:rsidRPr="006817F7" w:rsidRDefault="00573DD2" w:rsidP="00334137">
            <w:pPr>
              <w:pStyle w:val="aff2"/>
            </w:pPr>
            <w:r w:rsidRPr="006817F7">
              <w:t>17769</w:t>
            </w:r>
          </w:p>
        </w:tc>
      </w:tr>
      <w:tr w:rsidR="00573DD2" w:rsidRPr="006817F7" w:rsidTr="00963F5C">
        <w:trPr>
          <w:trHeight w:val="480"/>
          <w:jc w:val="center"/>
        </w:trPr>
        <w:tc>
          <w:tcPr>
            <w:tcW w:w="4995" w:type="dxa"/>
            <w:shd w:val="clear" w:color="auto" w:fill="auto"/>
            <w:vAlign w:val="center"/>
          </w:tcPr>
          <w:p w:rsidR="006817F7" w:rsidRDefault="00573DD2" w:rsidP="00334137">
            <w:pPr>
              <w:pStyle w:val="aff2"/>
            </w:pPr>
            <w:r w:rsidRPr="006817F7">
              <w:t>СПРАВОЧНО</w:t>
            </w:r>
            <w:r w:rsidR="006817F7">
              <w:t>.</w:t>
            </w:r>
          </w:p>
          <w:p w:rsidR="00573DD2" w:rsidRPr="006817F7" w:rsidRDefault="00573DD2" w:rsidP="00334137">
            <w:pPr>
              <w:pStyle w:val="aff2"/>
            </w:pPr>
            <w:r w:rsidRPr="006817F7">
              <w:t>Постоянные</w:t>
            </w:r>
            <w:r w:rsidR="006817F7" w:rsidRPr="006817F7">
              <w:t xml:space="preserve"> </w:t>
            </w:r>
            <w:r w:rsidRPr="006817F7">
              <w:t>налоговые</w:t>
            </w:r>
            <w:r w:rsidR="006817F7" w:rsidRPr="006817F7">
              <w:t xml:space="preserve"> </w:t>
            </w:r>
            <w:r w:rsidRPr="006817F7">
              <w:t>обязательства</w:t>
            </w:r>
            <w:r w:rsidR="006817F7">
              <w:t xml:space="preserve"> (</w:t>
            </w:r>
            <w:r w:rsidRPr="006817F7">
              <w:t>активы</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200</w:t>
            </w:r>
          </w:p>
        </w:tc>
        <w:tc>
          <w:tcPr>
            <w:tcW w:w="1485" w:type="dxa"/>
            <w:shd w:val="clear" w:color="auto" w:fill="auto"/>
            <w:vAlign w:val="center"/>
          </w:tcPr>
          <w:p w:rsidR="00573DD2" w:rsidRPr="006817F7" w:rsidRDefault="00573DD2" w:rsidP="00334137">
            <w:pPr>
              <w:pStyle w:val="aff2"/>
            </w:pPr>
            <w:r w:rsidRPr="006817F7">
              <w:t>207</w:t>
            </w:r>
          </w:p>
        </w:tc>
        <w:tc>
          <w:tcPr>
            <w:tcW w:w="1350" w:type="dxa"/>
            <w:shd w:val="clear" w:color="auto" w:fill="auto"/>
            <w:vAlign w:val="center"/>
          </w:tcPr>
          <w:p w:rsidR="00573DD2" w:rsidRPr="006817F7" w:rsidRDefault="00573DD2" w:rsidP="00334137">
            <w:pPr>
              <w:pStyle w:val="aff2"/>
            </w:pPr>
            <w:r w:rsidRPr="006817F7">
              <w:t>129</w:t>
            </w:r>
          </w:p>
        </w:tc>
      </w:tr>
      <w:tr w:rsidR="00573DD2" w:rsidRPr="006817F7" w:rsidTr="00963F5C">
        <w:trPr>
          <w:trHeight w:val="240"/>
          <w:jc w:val="center"/>
        </w:trPr>
        <w:tc>
          <w:tcPr>
            <w:tcW w:w="4995" w:type="dxa"/>
            <w:shd w:val="clear" w:color="auto" w:fill="auto"/>
            <w:vAlign w:val="center"/>
          </w:tcPr>
          <w:p w:rsidR="00573DD2" w:rsidRPr="006817F7" w:rsidRDefault="00573DD2" w:rsidP="00334137">
            <w:pPr>
              <w:pStyle w:val="aff2"/>
            </w:pPr>
            <w:r w:rsidRPr="006817F7">
              <w:t>Базовая прибыль</w:t>
            </w:r>
            <w:r w:rsidR="006817F7">
              <w:t xml:space="preserve"> (</w:t>
            </w:r>
            <w:r w:rsidRPr="006817F7">
              <w:t>убыток</w:t>
            </w:r>
            <w:r w:rsidR="006817F7" w:rsidRPr="006817F7">
              <w:t xml:space="preserve">) </w:t>
            </w:r>
            <w:r w:rsidRPr="006817F7">
              <w:t>на акцию</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201</w:t>
            </w:r>
          </w:p>
        </w:tc>
        <w:tc>
          <w:tcPr>
            <w:tcW w:w="148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360"/>
          <w:jc w:val="center"/>
        </w:trPr>
        <w:tc>
          <w:tcPr>
            <w:tcW w:w="4995" w:type="dxa"/>
            <w:shd w:val="clear" w:color="auto" w:fill="auto"/>
            <w:vAlign w:val="center"/>
          </w:tcPr>
          <w:p w:rsidR="00573DD2" w:rsidRPr="006817F7" w:rsidRDefault="00573DD2" w:rsidP="00334137">
            <w:pPr>
              <w:pStyle w:val="aff2"/>
            </w:pPr>
            <w:r w:rsidRPr="006817F7">
              <w:t>Разводненная прибыль</w:t>
            </w:r>
            <w:r w:rsidR="006817F7">
              <w:t xml:space="preserve"> (</w:t>
            </w:r>
            <w:r w:rsidRPr="006817F7">
              <w:t>убыток</w:t>
            </w:r>
            <w:r w:rsidR="006817F7" w:rsidRPr="006817F7">
              <w:t xml:space="preserve">) </w:t>
            </w:r>
            <w:r w:rsidRPr="006817F7">
              <w:t>на</w:t>
            </w:r>
            <w:r w:rsidR="006817F7">
              <w:t xml:space="preserve"> </w:t>
            </w:r>
            <w:r w:rsidRPr="006817F7">
              <w:t>акцию</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202</w:t>
            </w:r>
          </w:p>
        </w:tc>
        <w:tc>
          <w:tcPr>
            <w:tcW w:w="148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r>
    </w:tbl>
    <w:p w:rsidR="00573DD2" w:rsidRPr="006817F7" w:rsidRDefault="00573DD2" w:rsidP="00D3088D">
      <w:pPr>
        <w:widowControl w:val="0"/>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45"/>
        <w:gridCol w:w="1080"/>
        <w:gridCol w:w="945"/>
        <w:gridCol w:w="1350"/>
        <w:gridCol w:w="1215"/>
      </w:tblGrid>
      <w:tr w:rsidR="00573DD2" w:rsidRPr="006817F7" w:rsidTr="00963F5C">
        <w:trPr>
          <w:trHeight w:val="240"/>
          <w:jc w:val="center"/>
        </w:trPr>
        <w:tc>
          <w:tcPr>
            <w:tcW w:w="8775" w:type="dxa"/>
            <w:gridSpan w:val="6"/>
            <w:shd w:val="clear" w:color="auto" w:fill="auto"/>
            <w:vAlign w:val="center"/>
          </w:tcPr>
          <w:p w:rsidR="00573DD2" w:rsidRPr="006817F7" w:rsidRDefault="00573DD2" w:rsidP="00334137">
            <w:pPr>
              <w:pStyle w:val="aff2"/>
            </w:pPr>
            <w:r w:rsidRPr="006817F7">
              <w:t>РАСШИФРОВКА ОТДЕЛЬНЫХ ПРИБЫЛЕЙ И УБЫТКОВ</w:t>
            </w:r>
            <w:r w:rsidR="006817F7" w:rsidRPr="006817F7">
              <w:t xml:space="preserve"> </w:t>
            </w:r>
          </w:p>
        </w:tc>
      </w:tr>
      <w:tr w:rsidR="00573DD2" w:rsidRPr="006817F7" w:rsidTr="00963F5C">
        <w:trPr>
          <w:trHeight w:val="480"/>
          <w:jc w:val="center"/>
        </w:trPr>
        <w:tc>
          <w:tcPr>
            <w:tcW w:w="4185" w:type="dxa"/>
            <w:gridSpan w:val="2"/>
            <w:shd w:val="clear" w:color="auto" w:fill="auto"/>
            <w:vAlign w:val="center"/>
          </w:tcPr>
          <w:p w:rsidR="00573DD2" w:rsidRPr="006817F7" w:rsidRDefault="00573DD2" w:rsidP="00334137">
            <w:pPr>
              <w:pStyle w:val="aff2"/>
            </w:pPr>
            <w:r w:rsidRPr="006817F7">
              <w:t>Показатель</w:t>
            </w:r>
            <w:r w:rsidR="006817F7" w:rsidRPr="006817F7">
              <w:t xml:space="preserve"> </w:t>
            </w:r>
          </w:p>
        </w:tc>
        <w:tc>
          <w:tcPr>
            <w:tcW w:w="2025" w:type="dxa"/>
            <w:gridSpan w:val="2"/>
            <w:shd w:val="clear" w:color="auto" w:fill="auto"/>
            <w:vAlign w:val="center"/>
          </w:tcPr>
          <w:p w:rsidR="00573DD2" w:rsidRPr="006817F7" w:rsidRDefault="00573DD2" w:rsidP="00334137">
            <w:pPr>
              <w:pStyle w:val="aff2"/>
            </w:pPr>
            <w:r w:rsidRPr="006817F7">
              <w:t>За отчетный</w:t>
            </w:r>
            <w:r w:rsidR="006817F7">
              <w:t xml:space="preserve"> </w:t>
            </w:r>
            <w:r w:rsidRPr="006817F7">
              <w:t>период</w:t>
            </w:r>
            <w:r w:rsidR="006817F7" w:rsidRPr="006817F7">
              <w:t xml:space="preserve"> </w:t>
            </w:r>
          </w:p>
        </w:tc>
        <w:tc>
          <w:tcPr>
            <w:tcW w:w="2565" w:type="dxa"/>
            <w:gridSpan w:val="2"/>
            <w:shd w:val="clear" w:color="auto" w:fill="auto"/>
            <w:vAlign w:val="center"/>
          </w:tcPr>
          <w:p w:rsidR="00573DD2" w:rsidRPr="006817F7" w:rsidRDefault="00573DD2" w:rsidP="00334137">
            <w:pPr>
              <w:pStyle w:val="aff2"/>
            </w:pPr>
            <w:r w:rsidRPr="006817F7">
              <w:t>За аналогичный</w:t>
            </w:r>
            <w:r w:rsidR="006817F7">
              <w:t xml:space="preserve"> </w:t>
            </w:r>
            <w:r w:rsidRPr="006817F7">
              <w:t>период предыдущего</w:t>
            </w:r>
            <w:r w:rsidR="006817F7">
              <w:t xml:space="preserve"> </w:t>
            </w:r>
            <w:r w:rsidRPr="006817F7">
              <w:t>года</w:t>
            </w:r>
            <w:r w:rsidR="006817F7" w:rsidRPr="006817F7">
              <w:t xml:space="preserve"> </w:t>
            </w:r>
          </w:p>
        </w:tc>
      </w:tr>
      <w:tr w:rsidR="00573DD2" w:rsidRPr="006817F7" w:rsidTr="00963F5C">
        <w:trPr>
          <w:trHeight w:val="240"/>
          <w:jc w:val="center"/>
        </w:trPr>
        <w:tc>
          <w:tcPr>
            <w:tcW w:w="3240" w:type="dxa"/>
            <w:shd w:val="clear" w:color="auto" w:fill="auto"/>
            <w:vAlign w:val="center"/>
          </w:tcPr>
          <w:p w:rsidR="00573DD2" w:rsidRPr="006817F7" w:rsidRDefault="00573DD2" w:rsidP="00334137">
            <w:pPr>
              <w:pStyle w:val="aff2"/>
            </w:pPr>
            <w:r w:rsidRPr="006817F7">
              <w:t>наименование</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код</w:t>
            </w:r>
            <w:r w:rsidR="006817F7" w:rsidRPr="006817F7">
              <w:t xml:space="preserve"> </w:t>
            </w:r>
          </w:p>
        </w:tc>
        <w:tc>
          <w:tcPr>
            <w:tcW w:w="1080" w:type="dxa"/>
            <w:shd w:val="clear" w:color="auto" w:fill="auto"/>
            <w:vAlign w:val="center"/>
          </w:tcPr>
          <w:p w:rsidR="00573DD2" w:rsidRPr="006817F7" w:rsidRDefault="00573DD2" w:rsidP="00334137">
            <w:pPr>
              <w:pStyle w:val="aff2"/>
            </w:pPr>
            <w:r w:rsidRPr="006817F7">
              <w:t>прибыль</w:t>
            </w:r>
          </w:p>
        </w:tc>
        <w:tc>
          <w:tcPr>
            <w:tcW w:w="945" w:type="dxa"/>
            <w:shd w:val="clear" w:color="auto" w:fill="auto"/>
            <w:vAlign w:val="center"/>
          </w:tcPr>
          <w:p w:rsidR="00573DD2" w:rsidRPr="006817F7" w:rsidRDefault="00573DD2" w:rsidP="00334137">
            <w:pPr>
              <w:pStyle w:val="aff2"/>
            </w:pPr>
            <w:r w:rsidRPr="006817F7">
              <w:t>убыток</w:t>
            </w:r>
          </w:p>
        </w:tc>
        <w:tc>
          <w:tcPr>
            <w:tcW w:w="1350" w:type="dxa"/>
            <w:shd w:val="clear" w:color="auto" w:fill="auto"/>
            <w:vAlign w:val="center"/>
          </w:tcPr>
          <w:p w:rsidR="00573DD2" w:rsidRPr="006817F7" w:rsidRDefault="00573DD2" w:rsidP="00334137">
            <w:pPr>
              <w:pStyle w:val="aff2"/>
            </w:pPr>
            <w:r w:rsidRPr="006817F7">
              <w:t xml:space="preserve">прибыль </w:t>
            </w:r>
          </w:p>
        </w:tc>
        <w:tc>
          <w:tcPr>
            <w:tcW w:w="1215" w:type="dxa"/>
            <w:shd w:val="clear" w:color="auto" w:fill="auto"/>
            <w:vAlign w:val="center"/>
          </w:tcPr>
          <w:p w:rsidR="00573DD2" w:rsidRPr="006817F7" w:rsidRDefault="00573DD2" w:rsidP="00334137">
            <w:pPr>
              <w:pStyle w:val="aff2"/>
            </w:pPr>
            <w:r w:rsidRPr="006817F7">
              <w:t xml:space="preserve">убыток </w:t>
            </w:r>
          </w:p>
        </w:tc>
      </w:tr>
      <w:tr w:rsidR="00573DD2" w:rsidRPr="006817F7" w:rsidTr="00963F5C">
        <w:trPr>
          <w:trHeight w:val="240"/>
          <w:jc w:val="center"/>
        </w:trPr>
        <w:tc>
          <w:tcPr>
            <w:tcW w:w="3240" w:type="dxa"/>
            <w:shd w:val="clear" w:color="auto" w:fill="auto"/>
            <w:vAlign w:val="center"/>
          </w:tcPr>
          <w:p w:rsidR="00573DD2" w:rsidRPr="006817F7" w:rsidRDefault="00573DD2" w:rsidP="00334137">
            <w:pPr>
              <w:pStyle w:val="aff2"/>
            </w:pPr>
            <w:r w:rsidRPr="006817F7">
              <w:t>1</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2</w:t>
            </w:r>
            <w:r w:rsidR="006817F7" w:rsidRPr="006817F7">
              <w:t xml:space="preserve"> </w:t>
            </w:r>
          </w:p>
        </w:tc>
        <w:tc>
          <w:tcPr>
            <w:tcW w:w="1080" w:type="dxa"/>
            <w:shd w:val="clear" w:color="auto" w:fill="auto"/>
            <w:vAlign w:val="center"/>
          </w:tcPr>
          <w:p w:rsidR="00573DD2" w:rsidRPr="006817F7" w:rsidRDefault="00573DD2" w:rsidP="00334137">
            <w:pPr>
              <w:pStyle w:val="aff2"/>
            </w:pPr>
            <w:r w:rsidRPr="006817F7">
              <w:t>3</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4</w:t>
            </w:r>
            <w:r w:rsidR="006817F7" w:rsidRPr="006817F7">
              <w:t xml:space="preserve"> </w:t>
            </w:r>
          </w:p>
        </w:tc>
        <w:tc>
          <w:tcPr>
            <w:tcW w:w="1350" w:type="dxa"/>
            <w:shd w:val="clear" w:color="auto" w:fill="auto"/>
            <w:vAlign w:val="center"/>
          </w:tcPr>
          <w:p w:rsidR="00573DD2" w:rsidRPr="006817F7" w:rsidRDefault="00573DD2" w:rsidP="00334137">
            <w:pPr>
              <w:pStyle w:val="aff2"/>
            </w:pPr>
            <w:r w:rsidRPr="006817F7">
              <w:t>5</w:t>
            </w:r>
            <w:r w:rsidR="006817F7" w:rsidRPr="006817F7">
              <w:t xml:space="preserve"> </w:t>
            </w:r>
          </w:p>
        </w:tc>
        <w:tc>
          <w:tcPr>
            <w:tcW w:w="1215" w:type="dxa"/>
            <w:shd w:val="clear" w:color="auto" w:fill="auto"/>
            <w:vAlign w:val="center"/>
          </w:tcPr>
          <w:p w:rsidR="00573DD2" w:rsidRPr="006817F7" w:rsidRDefault="00573DD2" w:rsidP="00334137">
            <w:pPr>
              <w:pStyle w:val="aff2"/>
            </w:pPr>
            <w:r w:rsidRPr="006817F7">
              <w:t>6</w:t>
            </w:r>
            <w:r w:rsidR="006817F7" w:rsidRPr="006817F7">
              <w:t xml:space="preserve"> </w:t>
            </w:r>
          </w:p>
        </w:tc>
      </w:tr>
      <w:tr w:rsidR="00573DD2" w:rsidRPr="006817F7" w:rsidTr="00963F5C">
        <w:trPr>
          <w:trHeight w:val="840"/>
          <w:jc w:val="center"/>
        </w:trPr>
        <w:tc>
          <w:tcPr>
            <w:tcW w:w="3240" w:type="dxa"/>
            <w:shd w:val="clear" w:color="auto" w:fill="auto"/>
            <w:vAlign w:val="center"/>
          </w:tcPr>
          <w:p w:rsidR="00573DD2" w:rsidRPr="006817F7" w:rsidRDefault="00573DD2" w:rsidP="00334137">
            <w:pPr>
              <w:pStyle w:val="aff2"/>
            </w:pPr>
            <w:r w:rsidRPr="006817F7">
              <w:t>Штрафы, пени</w:t>
            </w:r>
            <w:r w:rsidR="006817F7" w:rsidRPr="006817F7">
              <w:t xml:space="preserve"> </w:t>
            </w:r>
            <w:r w:rsidRPr="006817F7">
              <w:t>и</w:t>
            </w:r>
            <w:r w:rsidR="006817F7">
              <w:t xml:space="preserve"> </w:t>
            </w:r>
            <w:r w:rsidRPr="006817F7">
              <w:t>неустойки,</w:t>
            </w:r>
            <w:r w:rsidR="006817F7" w:rsidRPr="006817F7">
              <w:t xml:space="preserve"> </w:t>
            </w:r>
            <w:r w:rsidRPr="006817F7">
              <w:t>признанные</w:t>
            </w:r>
            <w:r w:rsidR="006817F7">
              <w:t xml:space="preserve"> </w:t>
            </w:r>
            <w:r w:rsidRPr="006817F7">
              <w:t>или по которым получены</w:t>
            </w:r>
            <w:r w:rsidR="006817F7">
              <w:t xml:space="preserve"> </w:t>
            </w:r>
            <w:r w:rsidRPr="006817F7">
              <w:t>решения</w:t>
            </w:r>
            <w:r w:rsidR="006817F7" w:rsidRPr="006817F7">
              <w:t xml:space="preserve"> </w:t>
            </w:r>
            <w:r w:rsidRPr="006817F7">
              <w:t>суда</w:t>
            </w:r>
            <w:r w:rsidR="006817F7">
              <w:t xml:space="preserve"> (</w:t>
            </w:r>
            <w:r w:rsidRPr="006817F7">
              <w:t>арбитражного</w:t>
            </w:r>
            <w:r w:rsidR="006817F7" w:rsidRPr="006817F7">
              <w:t xml:space="preserve"> </w:t>
            </w:r>
            <w:r w:rsidRPr="006817F7">
              <w:t>суда</w:t>
            </w:r>
            <w:r w:rsidR="006817F7" w:rsidRPr="006817F7">
              <w:t xml:space="preserve"> </w:t>
            </w:r>
            <w:r w:rsidRPr="006817F7">
              <w:t>об</w:t>
            </w:r>
            <w:r w:rsidR="006817F7">
              <w:t xml:space="preserve"> </w:t>
            </w:r>
            <w:r w:rsidRPr="006817F7">
              <w:t>их взыскании</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210</w:t>
            </w:r>
          </w:p>
        </w:tc>
        <w:tc>
          <w:tcPr>
            <w:tcW w:w="1080" w:type="dxa"/>
            <w:shd w:val="clear" w:color="auto" w:fill="auto"/>
            <w:vAlign w:val="center"/>
          </w:tcPr>
          <w:p w:rsidR="00573DD2" w:rsidRPr="006817F7" w:rsidRDefault="00573DD2" w:rsidP="00334137">
            <w:pPr>
              <w:pStyle w:val="aff2"/>
            </w:pPr>
            <w:r w:rsidRPr="006817F7">
              <w:t>-</w:t>
            </w:r>
          </w:p>
        </w:tc>
        <w:tc>
          <w:tcPr>
            <w:tcW w:w="945" w:type="dxa"/>
            <w:shd w:val="clear" w:color="auto" w:fill="auto"/>
            <w:vAlign w:val="center"/>
          </w:tcPr>
          <w:p w:rsidR="00573DD2" w:rsidRPr="006817F7" w:rsidRDefault="00573DD2" w:rsidP="00334137">
            <w:pPr>
              <w:pStyle w:val="aff2"/>
            </w:pPr>
            <w:r w:rsidRPr="006817F7">
              <w:t>3</w:t>
            </w:r>
          </w:p>
        </w:tc>
        <w:tc>
          <w:tcPr>
            <w:tcW w:w="1350" w:type="dxa"/>
            <w:shd w:val="clear" w:color="auto" w:fill="auto"/>
            <w:vAlign w:val="center"/>
          </w:tcPr>
          <w:p w:rsidR="00573DD2" w:rsidRPr="006817F7" w:rsidRDefault="00573DD2" w:rsidP="00334137">
            <w:pPr>
              <w:pStyle w:val="aff2"/>
            </w:pPr>
            <w:r w:rsidRPr="006817F7">
              <w:t>-</w:t>
            </w:r>
          </w:p>
        </w:tc>
        <w:tc>
          <w:tcPr>
            <w:tcW w:w="1215"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360"/>
          <w:jc w:val="center"/>
        </w:trPr>
        <w:tc>
          <w:tcPr>
            <w:tcW w:w="3240" w:type="dxa"/>
            <w:shd w:val="clear" w:color="auto" w:fill="auto"/>
            <w:vAlign w:val="center"/>
          </w:tcPr>
          <w:p w:rsidR="00573DD2" w:rsidRPr="006817F7" w:rsidRDefault="00573DD2" w:rsidP="00334137">
            <w:pPr>
              <w:pStyle w:val="aff2"/>
            </w:pPr>
            <w:r w:rsidRPr="006817F7">
              <w:t>Прибыль</w:t>
            </w:r>
            <w:r w:rsidR="006817F7">
              <w:t xml:space="preserve"> (</w:t>
            </w:r>
            <w:r w:rsidRPr="006817F7">
              <w:t>убыток</w:t>
            </w:r>
            <w:r w:rsidR="006817F7" w:rsidRPr="006817F7">
              <w:t>)</w:t>
            </w:r>
            <w:r w:rsidR="006817F7">
              <w:t xml:space="preserve"> </w:t>
            </w:r>
            <w:r w:rsidRPr="006817F7">
              <w:t>прошлых лет</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220</w:t>
            </w:r>
          </w:p>
        </w:tc>
        <w:tc>
          <w:tcPr>
            <w:tcW w:w="1080" w:type="dxa"/>
            <w:shd w:val="clear" w:color="auto" w:fill="auto"/>
            <w:vAlign w:val="center"/>
          </w:tcPr>
          <w:p w:rsidR="00573DD2" w:rsidRPr="006817F7" w:rsidRDefault="00573DD2" w:rsidP="00334137">
            <w:pPr>
              <w:pStyle w:val="aff2"/>
            </w:pPr>
            <w:r w:rsidRPr="006817F7">
              <w:t>110</w:t>
            </w:r>
          </w:p>
        </w:tc>
        <w:tc>
          <w:tcPr>
            <w:tcW w:w="945" w:type="dxa"/>
            <w:shd w:val="clear" w:color="auto" w:fill="auto"/>
            <w:vAlign w:val="center"/>
          </w:tcPr>
          <w:p w:rsidR="00573DD2" w:rsidRPr="006817F7" w:rsidRDefault="00573DD2" w:rsidP="00334137">
            <w:pPr>
              <w:pStyle w:val="aff2"/>
            </w:pPr>
            <w:r w:rsidRPr="006817F7">
              <w:t>44</w:t>
            </w:r>
          </w:p>
        </w:tc>
        <w:tc>
          <w:tcPr>
            <w:tcW w:w="1350" w:type="dxa"/>
            <w:shd w:val="clear" w:color="auto" w:fill="auto"/>
            <w:vAlign w:val="center"/>
          </w:tcPr>
          <w:p w:rsidR="00573DD2" w:rsidRPr="006817F7" w:rsidRDefault="00573DD2" w:rsidP="00334137">
            <w:pPr>
              <w:pStyle w:val="aff2"/>
            </w:pPr>
            <w:r w:rsidRPr="006817F7">
              <w:t>-</w:t>
            </w:r>
          </w:p>
        </w:tc>
        <w:tc>
          <w:tcPr>
            <w:tcW w:w="1215"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840"/>
          <w:jc w:val="center"/>
        </w:trPr>
        <w:tc>
          <w:tcPr>
            <w:tcW w:w="3240" w:type="dxa"/>
            <w:shd w:val="clear" w:color="auto" w:fill="auto"/>
            <w:vAlign w:val="center"/>
          </w:tcPr>
          <w:p w:rsidR="00573DD2" w:rsidRPr="006817F7" w:rsidRDefault="00573DD2" w:rsidP="00334137">
            <w:pPr>
              <w:pStyle w:val="aff2"/>
            </w:pPr>
            <w:r w:rsidRPr="006817F7">
              <w:t>Возмещение</w:t>
            </w:r>
            <w:r w:rsidR="006817F7" w:rsidRPr="006817F7">
              <w:t xml:space="preserve"> </w:t>
            </w:r>
            <w:r w:rsidRPr="006817F7">
              <w:t>убытков</w:t>
            </w:r>
            <w:r w:rsidR="006817F7">
              <w:t xml:space="preserve">, </w:t>
            </w:r>
            <w:r w:rsidRPr="006817F7">
              <w:t>причиненных</w:t>
            </w:r>
            <w:r w:rsidR="006817F7">
              <w:t xml:space="preserve"> </w:t>
            </w:r>
            <w:r w:rsidRPr="006817F7">
              <w:t>неисполнением</w:t>
            </w:r>
            <w:r w:rsidR="006817F7" w:rsidRPr="006817F7">
              <w:t xml:space="preserve"> </w:t>
            </w:r>
            <w:r w:rsidRPr="006817F7">
              <w:t>или</w:t>
            </w:r>
            <w:r w:rsidR="006817F7">
              <w:t xml:space="preserve"> </w:t>
            </w:r>
            <w:r w:rsidRPr="006817F7">
              <w:t>ненадлежащим</w:t>
            </w:r>
            <w:r w:rsidR="006817F7">
              <w:t xml:space="preserve"> </w:t>
            </w:r>
            <w:r w:rsidRPr="006817F7">
              <w:t>исполнением</w:t>
            </w:r>
            <w:r w:rsidR="006817F7">
              <w:t xml:space="preserve"> </w:t>
            </w:r>
            <w:r w:rsidRPr="006817F7">
              <w:t>обязательств</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230</w:t>
            </w:r>
          </w:p>
        </w:tc>
        <w:tc>
          <w:tcPr>
            <w:tcW w:w="1080" w:type="dxa"/>
            <w:shd w:val="clear" w:color="auto" w:fill="auto"/>
            <w:vAlign w:val="center"/>
          </w:tcPr>
          <w:p w:rsidR="00573DD2" w:rsidRPr="006817F7" w:rsidRDefault="00573DD2" w:rsidP="00334137">
            <w:pPr>
              <w:pStyle w:val="aff2"/>
            </w:pPr>
            <w:r w:rsidRPr="006817F7">
              <w:t>-</w:t>
            </w:r>
          </w:p>
        </w:tc>
        <w:tc>
          <w:tcPr>
            <w:tcW w:w="94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c>
          <w:tcPr>
            <w:tcW w:w="1215"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480"/>
          <w:jc w:val="center"/>
        </w:trPr>
        <w:tc>
          <w:tcPr>
            <w:tcW w:w="3240" w:type="dxa"/>
            <w:shd w:val="clear" w:color="auto" w:fill="auto"/>
            <w:vAlign w:val="center"/>
          </w:tcPr>
          <w:p w:rsidR="00573DD2" w:rsidRPr="006817F7" w:rsidRDefault="00573DD2" w:rsidP="00334137">
            <w:pPr>
              <w:pStyle w:val="aff2"/>
            </w:pPr>
            <w:r w:rsidRPr="006817F7">
              <w:t>Курсовые разницы</w:t>
            </w:r>
            <w:r w:rsidR="006817F7" w:rsidRPr="006817F7">
              <w:t xml:space="preserve"> </w:t>
            </w:r>
            <w:r w:rsidRPr="006817F7">
              <w:t>по</w:t>
            </w:r>
            <w:r w:rsidR="006817F7">
              <w:t xml:space="preserve"> </w:t>
            </w:r>
            <w:r w:rsidRPr="006817F7">
              <w:t>операциям в иностранной</w:t>
            </w:r>
            <w:r w:rsidR="006817F7">
              <w:t xml:space="preserve"> </w:t>
            </w:r>
            <w:r w:rsidRPr="006817F7">
              <w:t>валюте</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240</w:t>
            </w:r>
          </w:p>
        </w:tc>
        <w:tc>
          <w:tcPr>
            <w:tcW w:w="1080" w:type="dxa"/>
            <w:shd w:val="clear" w:color="auto" w:fill="auto"/>
            <w:vAlign w:val="center"/>
          </w:tcPr>
          <w:p w:rsidR="00573DD2" w:rsidRPr="006817F7" w:rsidRDefault="00573DD2" w:rsidP="00334137">
            <w:pPr>
              <w:pStyle w:val="aff2"/>
            </w:pPr>
            <w:r w:rsidRPr="006817F7">
              <w:t>-</w:t>
            </w:r>
          </w:p>
        </w:tc>
        <w:tc>
          <w:tcPr>
            <w:tcW w:w="94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c>
          <w:tcPr>
            <w:tcW w:w="1215"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360"/>
          <w:jc w:val="center"/>
        </w:trPr>
        <w:tc>
          <w:tcPr>
            <w:tcW w:w="3240" w:type="dxa"/>
            <w:shd w:val="clear" w:color="auto" w:fill="auto"/>
            <w:vAlign w:val="center"/>
          </w:tcPr>
          <w:p w:rsidR="00573DD2" w:rsidRPr="006817F7" w:rsidRDefault="00573DD2" w:rsidP="00334137">
            <w:pPr>
              <w:pStyle w:val="aff2"/>
            </w:pPr>
            <w:r w:rsidRPr="006817F7">
              <w:t>Отчисления в</w:t>
            </w:r>
            <w:r w:rsidR="006817F7" w:rsidRPr="006817F7">
              <w:t xml:space="preserve"> </w:t>
            </w:r>
            <w:r w:rsidRPr="006817F7">
              <w:t>оценочные</w:t>
            </w:r>
            <w:r w:rsidR="006817F7">
              <w:t xml:space="preserve"> </w:t>
            </w:r>
            <w:r w:rsidRPr="006817F7">
              <w:t>резервы</w:t>
            </w:r>
            <w:r w:rsidR="006817F7" w:rsidRPr="006817F7">
              <w:t xml:space="preserve"> </w:t>
            </w:r>
          </w:p>
        </w:tc>
        <w:tc>
          <w:tcPr>
            <w:tcW w:w="945" w:type="dxa"/>
            <w:shd w:val="clear" w:color="auto" w:fill="auto"/>
            <w:vAlign w:val="center"/>
          </w:tcPr>
          <w:p w:rsidR="00573DD2" w:rsidRPr="006817F7" w:rsidRDefault="00573DD2" w:rsidP="00334137">
            <w:pPr>
              <w:pStyle w:val="aff2"/>
            </w:pPr>
            <w:r w:rsidRPr="006817F7">
              <w:t>250</w:t>
            </w:r>
          </w:p>
        </w:tc>
        <w:tc>
          <w:tcPr>
            <w:tcW w:w="1080" w:type="dxa"/>
            <w:shd w:val="clear" w:color="auto" w:fill="auto"/>
            <w:vAlign w:val="center"/>
          </w:tcPr>
          <w:p w:rsidR="00573DD2" w:rsidRPr="006817F7" w:rsidRDefault="006817F7" w:rsidP="00334137">
            <w:pPr>
              <w:pStyle w:val="aff2"/>
            </w:pPr>
            <w:r>
              <w:t xml:space="preserve"> </w:t>
            </w:r>
            <w:r w:rsidR="00573DD2" w:rsidRPr="006817F7">
              <w:t>Х</w:t>
            </w:r>
          </w:p>
        </w:tc>
        <w:tc>
          <w:tcPr>
            <w:tcW w:w="94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6817F7" w:rsidP="00334137">
            <w:pPr>
              <w:pStyle w:val="aff2"/>
            </w:pPr>
            <w:r>
              <w:t xml:space="preserve"> </w:t>
            </w:r>
            <w:r w:rsidR="00573DD2" w:rsidRPr="006817F7">
              <w:t>Х</w:t>
            </w:r>
          </w:p>
        </w:tc>
        <w:tc>
          <w:tcPr>
            <w:tcW w:w="1215" w:type="dxa"/>
            <w:shd w:val="clear" w:color="auto" w:fill="auto"/>
            <w:vAlign w:val="center"/>
          </w:tcPr>
          <w:p w:rsidR="00573DD2" w:rsidRPr="006817F7" w:rsidRDefault="00573DD2" w:rsidP="00334137">
            <w:pPr>
              <w:pStyle w:val="aff2"/>
            </w:pPr>
            <w:r w:rsidRPr="006817F7">
              <w:t>-</w:t>
            </w:r>
          </w:p>
        </w:tc>
      </w:tr>
      <w:tr w:rsidR="00573DD2" w:rsidRPr="006817F7" w:rsidTr="00963F5C">
        <w:trPr>
          <w:trHeight w:val="720"/>
          <w:jc w:val="center"/>
        </w:trPr>
        <w:tc>
          <w:tcPr>
            <w:tcW w:w="3240" w:type="dxa"/>
            <w:shd w:val="clear" w:color="auto" w:fill="auto"/>
            <w:vAlign w:val="center"/>
          </w:tcPr>
          <w:p w:rsidR="00573DD2" w:rsidRPr="006817F7" w:rsidRDefault="00573DD2" w:rsidP="00334137">
            <w:pPr>
              <w:pStyle w:val="aff2"/>
            </w:pPr>
            <w:r w:rsidRPr="006817F7">
              <w:t>Списание дебиторских</w:t>
            </w:r>
            <w:r w:rsidR="006817F7" w:rsidRPr="006817F7">
              <w:t xml:space="preserve"> </w:t>
            </w:r>
            <w:r w:rsidRPr="006817F7">
              <w:t>и</w:t>
            </w:r>
            <w:r w:rsidR="006817F7">
              <w:t xml:space="preserve"> </w:t>
            </w:r>
            <w:r w:rsidRPr="006817F7">
              <w:t>кредиторских</w:t>
            </w:r>
            <w:r w:rsidR="006817F7">
              <w:t xml:space="preserve"> </w:t>
            </w:r>
            <w:r w:rsidRPr="006817F7">
              <w:t>задолженностей,</w:t>
            </w:r>
            <w:r w:rsidR="006817F7" w:rsidRPr="006817F7">
              <w:t xml:space="preserve"> </w:t>
            </w:r>
            <w:r w:rsidRPr="006817F7">
              <w:t>по</w:t>
            </w:r>
            <w:r w:rsidR="006817F7">
              <w:t xml:space="preserve"> </w:t>
            </w:r>
            <w:r w:rsidRPr="006817F7">
              <w:t>которым истек</w:t>
            </w:r>
            <w:r w:rsidR="006817F7" w:rsidRPr="006817F7">
              <w:t xml:space="preserve"> </w:t>
            </w:r>
            <w:r w:rsidRPr="006817F7">
              <w:t>срок</w:t>
            </w:r>
            <w:r w:rsidR="006817F7">
              <w:t xml:space="preserve"> </w:t>
            </w:r>
            <w:r w:rsidRPr="006817F7">
              <w:t>исковой давности</w:t>
            </w:r>
            <w:r w:rsidR="006817F7" w:rsidRPr="006817F7">
              <w:t xml:space="preserve"> </w:t>
            </w:r>
          </w:p>
        </w:tc>
        <w:tc>
          <w:tcPr>
            <w:tcW w:w="945" w:type="dxa"/>
            <w:shd w:val="clear" w:color="auto" w:fill="auto"/>
            <w:vAlign w:val="center"/>
          </w:tcPr>
          <w:p w:rsidR="006817F7" w:rsidRPr="006817F7" w:rsidRDefault="006817F7" w:rsidP="00334137">
            <w:pPr>
              <w:pStyle w:val="aff2"/>
            </w:pPr>
          </w:p>
          <w:p w:rsidR="00573DD2" w:rsidRPr="006817F7" w:rsidRDefault="00573DD2" w:rsidP="00334137">
            <w:pPr>
              <w:pStyle w:val="aff2"/>
            </w:pPr>
            <w:r w:rsidRPr="006817F7">
              <w:t>260</w:t>
            </w:r>
          </w:p>
        </w:tc>
        <w:tc>
          <w:tcPr>
            <w:tcW w:w="1080" w:type="dxa"/>
            <w:shd w:val="clear" w:color="auto" w:fill="auto"/>
            <w:vAlign w:val="center"/>
          </w:tcPr>
          <w:p w:rsidR="006817F7" w:rsidRDefault="006817F7" w:rsidP="00334137">
            <w:pPr>
              <w:pStyle w:val="aff2"/>
            </w:pPr>
          </w:p>
          <w:p w:rsidR="00573DD2" w:rsidRPr="006817F7" w:rsidRDefault="00573DD2" w:rsidP="00334137">
            <w:pPr>
              <w:pStyle w:val="aff2"/>
            </w:pPr>
          </w:p>
        </w:tc>
        <w:tc>
          <w:tcPr>
            <w:tcW w:w="945" w:type="dxa"/>
            <w:shd w:val="clear" w:color="auto" w:fill="auto"/>
            <w:vAlign w:val="center"/>
          </w:tcPr>
          <w:p w:rsidR="006817F7" w:rsidRDefault="006817F7" w:rsidP="00334137">
            <w:pPr>
              <w:pStyle w:val="aff2"/>
            </w:pPr>
          </w:p>
          <w:p w:rsidR="00573DD2" w:rsidRPr="006817F7" w:rsidRDefault="00573DD2" w:rsidP="00334137">
            <w:pPr>
              <w:pStyle w:val="aff2"/>
            </w:pPr>
          </w:p>
        </w:tc>
        <w:tc>
          <w:tcPr>
            <w:tcW w:w="1350" w:type="dxa"/>
            <w:shd w:val="clear" w:color="auto" w:fill="auto"/>
            <w:vAlign w:val="center"/>
          </w:tcPr>
          <w:p w:rsidR="006817F7" w:rsidRDefault="006817F7" w:rsidP="00334137">
            <w:pPr>
              <w:pStyle w:val="aff2"/>
            </w:pPr>
          </w:p>
          <w:p w:rsidR="00573DD2" w:rsidRPr="006817F7" w:rsidRDefault="00573DD2" w:rsidP="00334137">
            <w:pPr>
              <w:pStyle w:val="aff2"/>
            </w:pPr>
            <w:r w:rsidRPr="006817F7">
              <w:t>32</w:t>
            </w:r>
          </w:p>
        </w:tc>
        <w:tc>
          <w:tcPr>
            <w:tcW w:w="1215" w:type="dxa"/>
            <w:shd w:val="clear" w:color="auto" w:fill="auto"/>
            <w:vAlign w:val="center"/>
          </w:tcPr>
          <w:p w:rsidR="006817F7" w:rsidRPr="006817F7" w:rsidRDefault="006817F7" w:rsidP="00334137">
            <w:pPr>
              <w:pStyle w:val="aff2"/>
            </w:pPr>
          </w:p>
          <w:p w:rsidR="00573DD2" w:rsidRPr="006817F7" w:rsidRDefault="00573DD2" w:rsidP="00334137">
            <w:pPr>
              <w:pStyle w:val="aff2"/>
            </w:pPr>
            <w:r w:rsidRPr="006817F7">
              <w:t>50</w:t>
            </w:r>
          </w:p>
        </w:tc>
      </w:tr>
      <w:tr w:rsidR="00573DD2" w:rsidRPr="006817F7" w:rsidTr="00963F5C">
        <w:trPr>
          <w:trHeight w:val="240"/>
          <w:jc w:val="center"/>
        </w:trPr>
        <w:tc>
          <w:tcPr>
            <w:tcW w:w="3240" w:type="dxa"/>
            <w:shd w:val="clear" w:color="auto" w:fill="auto"/>
            <w:vAlign w:val="center"/>
          </w:tcPr>
          <w:p w:rsidR="00573DD2" w:rsidRPr="006817F7" w:rsidRDefault="00573DD2" w:rsidP="00334137">
            <w:pPr>
              <w:pStyle w:val="aff2"/>
            </w:pPr>
          </w:p>
        </w:tc>
        <w:tc>
          <w:tcPr>
            <w:tcW w:w="945" w:type="dxa"/>
            <w:shd w:val="clear" w:color="auto" w:fill="auto"/>
            <w:vAlign w:val="center"/>
          </w:tcPr>
          <w:p w:rsidR="00573DD2" w:rsidRPr="006817F7" w:rsidRDefault="00573DD2" w:rsidP="00334137">
            <w:pPr>
              <w:pStyle w:val="aff2"/>
            </w:pPr>
            <w:r w:rsidRPr="006817F7">
              <w:t>270</w:t>
            </w:r>
          </w:p>
        </w:tc>
        <w:tc>
          <w:tcPr>
            <w:tcW w:w="1080" w:type="dxa"/>
            <w:shd w:val="clear" w:color="auto" w:fill="auto"/>
            <w:vAlign w:val="center"/>
          </w:tcPr>
          <w:p w:rsidR="00573DD2" w:rsidRPr="006817F7" w:rsidRDefault="00573DD2" w:rsidP="00334137">
            <w:pPr>
              <w:pStyle w:val="aff2"/>
            </w:pPr>
            <w:r w:rsidRPr="006817F7">
              <w:t>-</w:t>
            </w:r>
          </w:p>
        </w:tc>
        <w:tc>
          <w:tcPr>
            <w:tcW w:w="945" w:type="dxa"/>
            <w:shd w:val="clear" w:color="auto" w:fill="auto"/>
            <w:vAlign w:val="center"/>
          </w:tcPr>
          <w:p w:rsidR="00573DD2" w:rsidRPr="006817F7" w:rsidRDefault="00573DD2" w:rsidP="00334137">
            <w:pPr>
              <w:pStyle w:val="aff2"/>
            </w:pPr>
            <w:r w:rsidRPr="006817F7">
              <w:t>-</w:t>
            </w:r>
          </w:p>
        </w:tc>
        <w:tc>
          <w:tcPr>
            <w:tcW w:w="1350" w:type="dxa"/>
            <w:shd w:val="clear" w:color="auto" w:fill="auto"/>
            <w:vAlign w:val="center"/>
          </w:tcPr>
          <w:p w:rsidR="00573DD2" w:rsidRPr="006817F7" w:rsidRDefault="00573DD2" w:rsidP="00334137">
            <w:pPr>
              <w:pStyle w:val="aff2"/>
            </w:pPr>
            <w:r w:rsidRPr="006817F7">
              <w:t>-</w:t>
            </w:r>
          </w:p>
        </w:tc>
        <w:tc>
          <w:tcPr>
            <w:tcW w:w="1215" w:type="dxa"/>
            <w:shd w:val="clear" w:color="auto" w:fill="auto"/>
            <w:vAlign w:val="center"/>
          </w:tcPr>
          <w:p w:rsidR="00573DD2" w:rsidRPr="006817F7" w:rsidRDefault="00573DD2" w:rsidP="00334137">
            <w:pPr>
              <w:pStyle w:val="aff2"/>
            </w:pPr>
            <w:r w:rsidRPr="006817F7">
              <w:t>-</w:t>
            </w:r>
          </w:p>
        </w:tc>
      </w:tr>
    </w:tbl>
    <w:p w:rsidR="00573DD2" w:rsidRPr="006817F7" w:rsidRDefault="00573DD2" w:rsidP="00D3088D">
      <w:pPr>
        <w:widowControl w:val="0"/>
        <w:autoSpaceDE w:val="0"/>
        <w:autoSpaceDN w:val="0"/>
        <w:adjustRightInd w:val="0"/>
        <w:ind w:firstLine="709"/>
      </w:pPr>
    </w:p>
    <w:p w:rsidR="006817F7" w:rsidRDefault="00573DD2" w:rsidP="00D3088D">
      <w:pPr>
        <w:widowControl w:val="0"/>
        <w:autoSpaceDE w:val="0"/>
        <w:autoSpaceDN w:val="0"/>
        <w:adjustRightInd w:val="0"/>
        <w:ind w:firstLine="709"/>
      </w:pPr>
      <w:r w:rsidRPr="006817F7">
        <w:t>Руководитель _________ ____________ Главный бухгалтер _________ ____________</w:t>
      </w:r>
    </w:p>
    <w:p w:rsidR="006817F7" w:rsidRPr="006817F7" w:rsidRDefault="006817F7" w:rsidP="00D3088D">
      <w:pPr>
        <w:widowControl w:val="0"/>
        <w:autoSpaceDE w:val="0"/>
        <w:autoSpaceDN w:val="0"/>
        <w:adjustRightInd w:val="0"/>
        <w:ind w:firstLine="709"/>
      </w:pPr>
      <w:r>
        <w:t>(</w:t>
      </w:r>
      <w:r w:rsidR="00573DD2" w:rsidRPr="006817F7">
        <w:t>подпись</w:t>
      </w:r>
      <w:r w:rsidRPr="006817F7">
        <w:t>)</w:t>
      </w:r>
      <w:r>
        <w:t xml:space="preserve"> (</w:t>
      </w:r>
      <w:r w:rsidR="00573DD2" w:rsidRPr="006817F7">
        <w:t>расшифровка</w:t>
      </w:r>
      <w:r>
        <w:t xml:space="preserve"> (</w:t>
      </w:r>
      <w:r w:rsidR="00573DD2" w:rsidRPr="006817F7">
        <w:t>подпись</w:t>
      </w:r>
      <w:r w:rsidRPr="006817F7">
        <w:t>)</w:t>
      </w:r>
      <w:r>
        <w:t xml:space="preserve"> (</w:t>
      </w:r>
      <w:r w:rsidR="00573DD2" w:rsidRPr="006817F7">
        <w:t>расшифровка</w:t>
      </w:r>
    </w:p>
    <w:p w:rsidR="006817F7" w:rsidRDefault="00573DD2" w:rsidP="00D3088D">
      <w:pPr>
        <w:widowControl w:val="0"/>
        <w:autoSpaceDE w:val="0"/>
        <w:autoSpaceDN w:val="0"/>
        <w:adjustRightInd w:val="0"/>
        <w:ind w:firstLine="709"/>
      </w:pPr>
      <w:r w:rsidRPr="006817F7">
        <w:t>подписи</w:t>
      </w:r>
      <w:r w:rsidR="006817F7" w:rsidRPr="006817F7">
        <w:t xml:space="preserve">) </w:t>
      </w:r>
      <w:r w:rsidRPr="006817F7">
        <w:t>подписи</w:t>
      </w:r>
      <w:r w:rsidR="006817F7" w:rsidRPr="006817F7">
        <w:t>)</w:t>
      </w:r>
    </w:p>
    <w:p w:rsidR="006817F7" w:rsidRDefault="006817F7" w:rsidP="00D3088D">
      <w:pPr>
        <w:widowControl w:val="0"/>
        <w:autoSpaceDE w:val="0"/>
        <w:autoSpaceDN w:val="0"/>
        <w:adjustRightInd w:val="0"/>
        <w:ind w:firstLine="709"/>
      </w:pPr>
      <w:r>
        <w:t>"</w:t>
      </w:r>
      <w:r w:rsidR="00573DD2" w:rsidRPr="006817F7">
        <w:t>__</w:t>
      </w:r>
      <w:r>
        <w:t xml:space="preserve">" </w:t>
      </w:r>
      <w:r w:rsidR="00573DD2" w:rsidRPr="006817F7">
        <w:t>_____________ 200_ г</w:t>
      </w:r>
      <w:r w:rsidRPr="006817F7">
        <w:t>.</w:t>
      </w:r>
      <w:bookmarkStart w:id="30" w:name="_GoBack"/>
      <w:bookmarkEnd w:id="30"/>
    </w:p>
    <w:sectPr w:rsidR="006817F7" w:rsidSect="006817F7">
      <w:headerReference w:type="default" r:id="rId2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5C" w:rsidRDefault="00963F5C" w:rsidP="00D3088D">
      <w:pPr>
        <w:widowControl w:val="0"/>
        <w:autoSpaceDE w:val="0"/>
        <w:autoSpaceDN w:val="0"/>
        <w:adjustRightInd w:val="0"/>
        <w:ind w:firstLine="709"/>
      </w:pPr>
      <w:r>
        <w:separator/>
      </w:r>
    </w:p>
  </w:endnote>
  <w:endnote w:type="continuationSeparator" w:id="0">
    <w:p w:rsidR="00963F5C" w:rsidRDefault="00963F5C" w:rsidP="00D3088D">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5C" w:rsidRDefault="00963F5C" w:rsidP="00D3088D">
      <w:pPr>
        <w:widowControl w:val="0"/>
        <w:autoSpaceDE w:val="0"/>
        <w:autoSpaceDN w:val="0"/>
        <w:adjustRightInd w:val="0"/>
        <w:ind w:firstLine="709"/>
      </w:pPr>
      <w:r>
        <w:separator/>
      </w:r>
    </w:p>
  </w:footnote>
  <w:footnote w:type="continuationSeparator" w:id="0">
    <w:p w:rsidR="00963F5C" w:rsidRDefault="00963F5C" w:rsidP="00D3088D">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68" w:rsidRDefault="00B256C5" w:rsidP="00F62681">
    <w:pPr>
      <w:pStyle w:val="af5"/>
    </w:pPr>
    <w:r>
      <w:rPr>
        <w:rStyle w:val="af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9B72C61"/>
    <w:multiLevelType w:val="multilevel"/>
    <w:tmpl w:val="64EE7C1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7D27B2"/>
    <w:multiLevelType w:val="singleLevel"/>
    <w:tmpl w:val="03785DFC"/>
    <w:lvl w:ilvl="0">
      <w:numFmt w:val="bullet"/>
      <w:lvlText w:val="-"/>
      <w:lvlJc w:val="left"/>
      <w:pPr>
        <w:tabs>
          <w:tab w:val="num" w:pos="845"/>
        </w:tabs>
        <w:ind w:left="845" w:hanging="360"/>
      </w:pPr>
      <w:rPr>
        <w:rFonts w:ascii="Times New Roman" w:hAnsi="Times New Roman" w:cs="Times New Roman" w:hint="default"/>
      </w:rPr>
    </w:lvl>
  </w:abstractNum>
  <w:abstractNum w:abstractNumId="3">
    <w:nsid w:val="27313B22"/>
    <w:multiLevelType w:val="hybridMultilevel"/>
    <w:tmpl w:val="D8B4EA84"/>
    <w:lvl w:ilvl="0" w:tplc="AE706E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2E693244"/>
    <w:multiLevelType w:val="hybridMultilevel"/>
    <w:tmpl w:val="53EA99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388387A"/>
    <w:multiLevelType w:val="hybridMultilevel"/>
    <w:tmpl w:val="68BC4D5C"/>
    <w:lvl w:ilvl="0" w:tplc="CE5C2A84">
      <w:start w:val="1"/>
      <w:numFmt w:val="decimal"/>
      <w:pStyle w:val="a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AE8185B"/>
    <w:multiLevelType w:val="hybridMultilevel"/>
    <w:tmpl w:val="058293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480AA7"/>
    <w:multiLevelType w:val="multilevel"/>
    <w:tmpl w:val="0A78005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41646210"/>
    <w:multiLevelType w:val="hybridMultilevel"/>
    <w:tmpl w:val="FE8C0D7E"/>
    <w:lvl w:ilvl="0" w:tplc="62049E3C">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9">
    <w:nsid w:val="53617D95"/>
    <w:multiLevelType w:val="hybridMultilevel"/>
    <w:tmpl w:val="05E455F4"/>
    <w:lvl w:ilvl="0" w:tplc="04DCBD7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AA07EAA"/>
    <w:multiLevelType w:val="hybridMultilevel"/>
    <w:tmpl w:val="2FD2D2AC"/>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5D2758A6"/>
    <w:multiLevelType w:val="hybridMultilevel"/>
    <w:tmpl w:val="48D452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6732C3"/>
    <w:multiLevelType w:val="hybridMultilevel"/>
    <w:tmpl w:val="5D44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CA1019F"/>
    <w:multiLevelType w:val="hybridMultilevel"/>
    <w:tmpl w:val="B8A298E8"/>
    <w:lvl w:ilvl="0" w:tplc="B50C051A">
      <w:start w:val="2"/>
      <w:numFmt w:val="bullet"/>
      <w:lvlText w:val=""/>
      <w:lvlJc w:val="left"/>
      <w:pPr>
        <w:tabs>
          <w:tab w:val="num" w:pos="851"/>
        </w:tabs>
        <w:ind w:firstLine="85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DD34BEA"/>
    <w:multiLevelType w:val="singleLevel"/>
    <w:tmpl w:val="6FF6B1F0"/>
    <w:lvl w:ilvl="0">
      <w:start w:val="1"/>
      <w:numFmt w:val="decimal"/>
      <w:pStyle w:val="a2"/>
      <w:lvlText w:val="%1."/>
      <w:lvlJc w:val="left"/>
      <w:pPr>
        <w:tabs>
          <w:tab w:val="num" w:pos="0"/>
        </w:tabs>
        <w:ind w:firstLine="720"/>
      </w:pPr>
      <w:rPr>
        <w:rFonts w:hint="default"/>
      </w:rPr>
    </w:lvl>
  </w:abstractNum>
  <w:num w:numId="1">
    <w:abstractNumId w:val="7"/>
  </w:num>
  <w:num w:numId="2">
    <w:abstractNumId w:val="9"/>
  </w:num>
  <w:num w:numId="3">
    <w:abstractNumId w:val="6"/>
  </w:num>
  <w:num w:numId="4">
    <w:abstractNumId w:val="4"/>
  </w:num>
  <w:num w:numId="5">
    <w:abstractNumId w:val="3"/>
  </w:num>
  <w:num w:numId="6">
    <w:abstractNumId w:val="8"/>
  </w:num>
  <w:num w:numId="7">
    <w:abstractNumId w:val="11"/>
  </w:num>
  <w:num w:numId="8">
    <w:abstractNumId w:val="10"/>
  </w:num>
  <w:num w:numId="9">
    <w:abstractNumId w:val="2"/>
  </w:num>
  <w:num w:numId="10">
    <w:abstractNumId w:val="13"/>
  </w:num>
  <w:num w:numId="11">
    <w:abstractNumId w:val="12"/>
  </w:num>
  <w:num w:numId="12">
    <w:abstractNumId w:val="5"/>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00B"/>
    <w:rsid w:val="00000570"/>
    <w:rsid w:val="000049D7"/>
    <w:rsid w:val="00011036"/>
    <w:rsid w:val="00021279"/>
    <w:rsid w:val="000273A9"/>
    <w:rsid w:val="00034A7E"/>
    <w:rsid w:val="00040A9B"/>
    <w:rsid w:val="00044B47"/>
    <w:rsid w:val="000454D2"/>
    <w:rsid w:val="0004588D"/>
    <w:rsid w:val="00045C65"/>
    <w:rsid w:val="00056668"/>
    <w:rsid w:val="00056832"/>
    <w:rsid w:val="00056B01"/>
    <w:rsid w:val="00057F87"/>
    <w:rsid w:val="00065342"/>
    <w:rsid w:val="00067571"/>
    <w:rsid w:val="00080A84"/>
    <w:rsid w:val="000814A8"/>
    <w:rsid w:val="000839B3"/>
    <w:rsid w:val="00085656"/>
    <w:rsid w:val="000869EF"/>
    <w:rsid w:val="00092850"/>
    <w:rsid w:val="000A04EA"/>
    <w:rsid w:val="000B01B5"/>
    <w:rsid w:val="000B030C"/>
    <w:rsid w:val="000B36D6"/>
    <w:rsid w:val="000C3005"/>
    <w:rsid w:val="000C54C9"/>
    <w:rsid w:val="000C709D"/>
    <w:rsid w:val="000D252C"/>
    <w:rsid w:val="000E018F"/>
    <w:rsid w:val="000F492A"/>
    <w:rsid w:val="000F54A3"/>
    <w:rsid w:val="0010330C"/>
    <w:rsid w:val="00110276"/>
    <w:rsid w:val="00121634"/>
    <w:rsid w:val="001252D4"/>
    <w:rsid w:val="00125FF0"/>
    <w:rsid w:val="00126B21"/>
    <w:rsid w:val="0013094E"/>
    <w:rsid w:val="00135055"/>
    <w:rsid w:val="001377F0"/>
    <w:rsid w:val="0014406E"/>
    <w:rsid w:val="00150619"/>
    <w:rsid w:val="0015511C"/>
    <w:rsid w:val="0015569D"/>
    <w:rsid w:val="00160F1B"/>
    <w:rsid w:val="00167D6D"/>
    <w:rsid w:val="00177E49"/>
    <w:rsid w:val="00183CD8"/>
    <w:rsid w:val="00187724"/>
    <w:rsid w:val="00190078"/>
    <w:rsid w:val="001910EC"/>
    <w:rsid w:val="0019462B"/>
    <w:rsid w:val="00194B9B"/>
    <w:rsid w:val="001A1026"/>
    <w:rsid w:val="001A3456"/>
    <w:rsid w:val="001A361D"/>
    <w:rsid w:val="001A79AB"/>
    <w:rsid w:val="001B5B36"/>
    <w:rsid w:val="001D0DC2"/>
    <w:rsid w:val="001D0FF1"/>
    <w:rsid w:val="001E0532"/>
    <w:rsid w:val="001E30D7"/>
    <w:rsid w:val="001F47B5"/>
    <w:rsid w:val="001F719A"/>
    <w:rsid w:val="00205913"/>
    <w:rsid w:val="0020725D"/>
    <w:rsid w:val="002146D9"/>
    <w:rsid w:val="00216831"/>
    <w:rsid w:val="002240F9"/>
    <w:rsid w:val="00224E63"/>
    <w:rsid w:val="00227014"/>
    <w:rsid w:val="00235901"/>
    <w:rsid w:val="00237814"/>
    <w:rsid w:val="00241B5C"/>
    <w:rsid w:val="00242931"/>
    <w:rsid w:val="00246375"/>
    <w:rsid w:val="00255D7A"/>
    <w:rsid w:val="00257515"/>
    <w:rsid w:val="0026368D"/>
    <w:rsid w:val="00266BDF"/>
    <w:rsid w:val="00275A6C"/>
    <w:rsid w:val="00275C0F"/>
    <w:rsid w:val="00282A1D"/>
    <w:rsid w:val="00285735"/>
    <w:rsid w:val="00285D9E"/>
    <w:rsid w:val="00286A07"/>
    <w:rsid w:val="00286EBA"/>
    <w:rsid w:val="00291E6A"/>
    <w:rsid w:val="0029389A"/>
    <w:rsid w:val="0029499B"/>
    <w:rsid w:val="002A7B3E"/>
    <w:rsid w:val="002B0BE9"/>
    <w:rsid w:val="002B4A73"/>
    <w:rsid w:val="002B6713"/>
    <w:rsid w:val="002E0C70"/>
    <w:rsid w:val="002E1447"/>
    <w:rsid w:val="002E2EF5"/>
    <w:rsid w:val="002E5D43"/>
    <w:rsid w:val="002F10F1"/>
    <w:rsid w:val="0030089A"/>
    <w:rsid w:val="0030275F"/>
    <w:rsid w:val="00324091"/>
    <w:rsid w:val="00332558"/>
    <w:rsid w:val="003329F2"/>
    <w:rsid w:val="00334137"/>
    <w:rsid w:val="003561BA"/>
    <w:rsid w:val="00356D42"/>
    <w:rsid w:val="00364AB8"/>
    <w:rsid w:val="003651F2"/>
    <w:rsid w:val="003710FD"/>
    <w:rsid w:val="00372CE9"/>
    <w:rsid w:val="0038059E"/>
    <w:rsid w:val="00391E9A"/>
    <w:rsid w:val="00393914"/>
    <w:rsid w:val="00394545"/>
    <w:rsid w:val="00396CAB"/>
    <w:rsid w:val="00397AA9"/>
    <w:rsid w:val="003A2E4B"/>
    <w:rsid w:val="003A62A4"/>
    <w:rsid w:val="003A6B3A"/>
    <w:rsid w:val="003B1799"/>
    <w:rsid w:val="003B1E5E"/>
    <w:rsid w:val="003B4A27"/>
    <w:rsid w:val="003B52EE"/>
    <w:rsid w:val="003C4BE5"/>
    <w:rsid w:val="003D2A25"/>
    <w:rsid w:val="003D3424"/>
    <w:rsid w:val="003D6C65"/>
    <w:rsid w:val="003E1B4D"/>
    <w:rsid w:val="003E5DBB"/>
    <w:rsid w:val="003E6B49"/>
    <w:rsid w:val="003F1748"/>
    <w:rsid w:val="003F66A7"/>
    <w:rsid w:val="0040042F"/>
    <w:rsid w:val="00401415"/>
    <w:rsid w:val="004033B2"/>
    <w:rsid w:val="00405DD0"/>
    <w:rsid w:val="0041000B"/>
    <w:rsid w:val="004125ED"/>
    <w:rsid w:val="00414C99"/>
    <w:rsid w:val="00416ADA"/>
    <w:rsid w:val="00417F10"/>
    <w:rsid w:val="0042446C"/>
    <w:rsid w:val="004308DC"/>
    <w:rsid w:val="00436677"/>
    <w:rsid w:val="00436A42"/>
    <w:rsid w:val="0043731E"/>
    <w:rsid w:val="00441901"/>
    <w:rsid w:val="00445A58"/>
    <w:rsid w:val="00456258"/>
    <w:rsid w:val="00456725"/>
    <w:rsid w:val="00461B66"/>
    <w:rsid w:val="00467546"/>
    <w:rsid w:val="00475859"/>
    <w:rsid w:val="004764B6"/>
    <w:rsid w:val="00480393"/>
    <w:rsid w:val="00491FA1"/>
    <w:rsid w:val="004956EF"/>
    <w:rsid w:val="00495DAA"/>
    <w:rsid w:val="004A18DA"/>
    <w:rsid w:val="004A2FEB"/>
    <w:rsid w:val="004A34DC"/>
    <w:rsid w:val="004B3028"/>
    <w:rsid w:val="004B796A"/>
    <w:rsid w:val="004C137E"/>
    <w:rsid w:val="004C17DD"/>
    <w:rsid w:val="004C3A77"/>
    <w:rsid w:val="004C576C"/>
    <w:rsid w:val="004D1251"/>
    <w:rsid w:val="004D1447"/>
    <w:rsid w:val="004E085F"/>
    <w:rsid w:val="004E6FFA"/>
    <w:rsid w:val="004F1939"/>
    <w:rsid w:val="004F30AA"/>
    <w:rsid w:val="004F355D"/>
    <w:rsid w:val="00503061"/>
    <w:rsid w:val="0050574C"/>
    <w:rsid w:val="0051126A"/>
    <w:rsid w:val="00522464"/>
    <w:rsid w:val="00530BAF"/>
    <w:rsid w:val="00536037"/>
    <w:rsid w:val="00540AE1"/>
    <w:rsid w:val="00542882"/>
    <w:rsid w:val="00544029"/>
    <w:rsid w:val="005471D9"/>
    <w:rsid w:val="00552707"/>
    <w:rsid w:val="00554DF2"/>
    <w:rsid w:val="0056660C"/>
    <w:rsid w:val="00567887"/>
    <w:rsid w:val="00572B0F"/>
    <w:rsid w:val="00573DD2"/>
    <w:rsid w:val="0059499B"/>
    <w:rsid w:val="005A4672"/>
    <w:rsid w:val="005A5E0D"/>
    <w:rsid w:val="005C0262"/>
    <w:rsid w:val="005C3B0E"/>
    <w:rsid w:val="005C4E9D"/>
    <w:rsid w:val="005C5860"/>
    <w:rsid w:val="005D57A2"/>
    <w:rsid w:val="005D7057"/>
    <w:rsid w:val="005D75A3"/>
    <w:rsid w:val="005D76AE"/>
    <w:rsid w:val="005E0C49"/>
    <w:rsid w:val="005E2985"/>
    <w:rsid w:val="005E57A9"/>
    <w:rsid w:val="005F4EC3"/>
    <w:rsid w:val="00603B40"/>
    <w:rsid w:val="006054E1"/>
    <w:rsid w:val="006104BC"/>
    <w:rsid w:val="00622E3D"/>
    <w:rsid w:val="0064041B"/>
    <w:rsid w:val="00641683"/>
    <w:rsid w:val="00641930"/>
    <w:rsid w:val="00646C1C"/>
    <w:rsid w:val="006500E7"/>
    <w:rsid w:val="00652B06"/>
    <w:rsid w:val="00654F55"/>
    <w:rsid w:val="00665C9F"/>
    <w:rsid w:val="00667535"/>
    <w:rsid w:val="006759C3"/>
    <w:rsid w:val="0067664A"/>
    <w:rsid w:val="006817F7"/>
    <w:rsid w:val="00691A7C"/>
    <w:rsid w:val="00693309"/>
    <w:rsid w:val="00694670"/>
    <w:rsid w:val="00696596"/>
    <w:rsid w:val="0069776F"/>
    <w:rsid w:val="006A15C4"/>
    <w:rsid w:val="006A55C9"/>
    <w:rsid w:val="006A77C2"/>
    <w:rsid w:val="006B41B3"/>
    <w:rsid w:val="006B47DF"/>
    <w:rsid w:val="006B52AE"/>
    <w:rsid w:val="006B5367"/>
    <w:rsid w:val="006C37F1"/>
    <w:rsid w:val="006C4FFA"/>
    <w:rsid w:val="006E14BD"/>
    <w:rsid w:val="006E4393"/>
    <w:rsid w:val="006F058B"/>
    <w:rsid w:val="006F241B"/>
    <w:rsid w:val="0070163E"/>
    <w:rsid w:val="00703A26"/>
    <w:rsid w:val="00707A18"/>
    <w:rsid w:val="00712690"/>
    <w:rsid w:val="007158B9"/>
    <w:rsid w:val="00721E4A"/>
    <w:rsid w:val="0073048B"/>
    <w:rsid w:val="0073330C"/>
    <w:rsid w:val="00740BE8"/>
    <w:rsid w:val="00761314"/>
    <w:rsid w:val="007614C5"/>
    <w:rsid w:val="00766F46"/>
    <w:rsid w:val="00771026"/>
    <w:rsid w:val="00780308"/>
    <w:rsid w:val="0078511F"/>
    <w:rsid w:val="00785AF6"/>
    <w:rsid w:val="0079169E"/>
    <w:rsid w:val="00794114"/>
    <w:rsid w:val="007A314B"/>
    <w:rsid w:val="007A3BF0"/>
    <w:rsid w:val="007B0B64"/>
    <w:rsid w:val="007C4F50"/>
    <w:rsid w:val="007D36E2"/>
    <w:rsid w:val="007D5837"/>
    <w:rsid w:val="007E48DB"/>
    <w:rsid w:val="007F41CF"/>
    <w:rsid w:val="007F4662"/>
    <w:rsid w:val="00807072"/>
    <w:rsid w:val="0081288E"/>
    <w:rsid w:val="008130E7"/>
    <w:rsid w:val="00814DD6"/>
    <w:rsid w:val="00826241"/>
    <w:rsid w:val="00827F97"/>
    <w:rsid w:val="00830F2D"/>
    <w:rsid w:val="00831096"/>
    <w:rsid w:val="00831D9D"/>
    <w:rsid w:val="00832202"/>
    <w:rsid w:val="00834632"/>
    <w:rsid w:val="008371D4"/>
    <w:rsid w:val="00837946"/>
    <w:rsid w:val="00842F33"/>
    <w:rsid w:val="00843D67"/>
    <w:rsid w:val="00851F27"/>
    <w:rsid w:val="008547C7"/>
    <w:rsid w:val="00855E29"/>
    <w:rsid w:val="00856EF1"/>
    <w:rsid w:val="00857BFF"/>
    <w:rsid w:val="0086203C"/>
    <w:rsid w:val="008622B5"/>
    <w:rsid w:val="008628C6"/>
    <w:rsid w:val="00863A43"/>
    <w:rsid w:val="008703BC"/>
    <w:rsid w:val="00870769"/>
    <w:rsid w:val="00871605"/>
    <w:rsid w:val="008728D1"/>
    <w:rsid w:val="008735C1"/>
    <w:rsid w:val="008840EA"/>
    <w:rsid w:val="008921FC"/>
    <w:rsid w:val="00897051"/>
    <w:rsid w:val="008B0948"/>
    <w:rsid w:val="008B2B79"/>
    <w:rsid w:val="008B4B4B"/>
    <w:rsid w:val="008C2AFE"/>
    <w:rsid w:val="008C2FD6"/>
    <w:rsid w:val="008C44BE"/>
    <w:rsid w:val="008D502F"/>
    <w:rsid w:val="008E0980"/>
    <w:rsid w:val="008E4BF1"/>
    <w:rsid w:val="008E71EB"/>
    <w:rsid w:val="00900518"/>
    <w:rsid w:val="00901FF6"/>
    <w:rsid w:val="00910D0F"/>
    <w:rsid w:val="00916131"/>
    <w:rsid w:val="00916E15"/>
    <w:rsid w:val="009172EE"/>
    <w:rsid w:val="00917C4B"/>
    <w:rsid w:val="00924073"/>
    <w:rsid w:val="0092577B"/>
    <w:rsid w:val="0093103E"/>
    <w:rsid w:val="009374CE"/>
    <w:rsid w:val="00942120"/>
    <w:rsid w:val="00950AD1"/>
    <w:rsid w:val="00956D4B"/>
    <w:rsid w:val="00960A43"/>
    <w:rsid w:val="00963F5C"/>
    <w:rsid w:val="009772FB"/>
    <w:rsid w:val="00984BEE"/>
    <w:rsid w:val="009A3BD7"/>
    <w:rsid w:val="009A7302"/>
    <w:rsid w:val="009B0281"/>
    <w:rsid w:val="009C154D"/>
    <w:rsid w:val="009C6D81"/>
    <w:rsid w:val="009E5A22"/>
    <w:rsid w:val="009F1D62"/>
    <w:rsid w:val="009F1FC9"/>
    <w:rsid w:val="009F52C3"/>
    <w:rsid w:val="00A00ED0"/>
    <w:rsid w:val="00A07655"/>
    <w:rsid w:val="00A10C68"/>
    <w:rsid w:val="00A13039"/>
    <w:rsid w:val="00A221C7"/>
    <w:rsid w:val="00A234E1"/>
    <w:rsid w:val="00A243FE"/>
    <w:rsid w:val="00A2668A"/>
    <w:rsid w:val="00A407E9"/>
    <w:rsid w:val="00A42287"/>
    <w:rsid w:val="00A435E9"/>
    <w:rsid w:val="00A53E23"/>
    <w:rsid w:val="00A6672E"/>
    <w:rsid w:val="00A67EC5"/>
    <w:rsid w:val="00A749CD"/>
    <w:rsid w:val="00A86EEF"/>
    <w:rsid w:val="00A92C7C"/>
    <w:rsid w:val="00A9609E"/>
    <w:rsid w:val="00AA25A3"/>
    <w:rsid w:val="00AB3F8B"/>
    <w:rsid w:val="00AC08E8"/>
    <w:rsid w:val="00AC1A69"/>
    <w:rsid w:val="00AC3D48"/>
    <w:rsid w:val="00AC715D"/>
    <w:rsid w:val="00AD1588"/>
    <w:rsid w:val="00AD6860"/>
    <w:rsid w:val="00AE5623"/>
    <w:rsid w:val="00AF6910"/>
    <w:rsid w:val="00AF6B43"/>
    <w:rsid w:val="00B0161A"/>
    <w:rsid w:val="00B21999"/>
    <w:rsid w:val="00B2288D"/>
    <w:rsid w:val="00B236DD"/>
    <w:rsid w:val="00B238FA"/>
    <w:rsid w:val="00B256C5"/>
    <w:rsid w:val="00B34F68"/>
    <w:rsid w:val="00B35CDD"/>
    <w:rsid w:val="00B46EF0"/>
    <w:rsid w:val="00B46FCC"/>
    <w:rsid w:val="00B50E7B"/>
    <w:rsid w:val="00B52E5B"/>
    <w:rsid w:val="00B55455"/>
    <w:rsid w:val="00B61F27"/>
    <w:rsid w:val="00B652DA"/>
    <w:rsid w:val="00B6688B"/>
    <w:rsid w:val="00B73887"/>
    <w:rsid w:val="00B73940"/>
    <w:rsid w:val="00B741E5"/>
    <w:rsid w:val="00B805B4"/>
    <w:rsid w:val="00B829DF"/>
    <w:rsid w:val="00B901F2"/>
    <w:rsid w:val="00BB0D67"/>
    <w:rsid w:val="00BB13D6"/>
    <w:rsid w:val="00BB33FE"/>
    <w:rsid w:val="00BC23B6"/>
    <w:rsid w:val="00BC3BB8"/>
    <w:rsid w:val="00BC6E1F"/>
    <w:rsid w:val="00BC6F1C"/>
    <w:rsid w:val="00BD1151"/>
    <w:rsid w:val="00BD132E"/>
    <w:rsid w:val="00BD13B1"/>
    <w:rsid w:val="00BD25F1"/>
    <w:rsid w:val="00BD6A65"/>
    <w:rsid w:val="00BE3A2F"/>
    <w:rsid w:val="00BF0638"/>
    <w:rsid w:val="00BF12FF"/>
    <w:rsid w:val="00BF13B5"/>
    <w:rsid w:val="00BF16A8"/>
    <w:rsid w:val="00BF2BA3"/>
    <w:rsid w:val="00BF4DFE"/>
    <w:rsid w:val="00BF7070"/>
    <w:rsid w:val="00C063DC"/>
    <w:rsid w:val="00C137FB"/>
    <w:rsid w:val="00C14260"/>
    <w:rsid w:val="00C14DE4"/>
    <w:rsid w:val="00C2587B"/>
    <w:rsid w:val="00C35FD2"/>
    <w:rsid w:val="00C464E9"/>
    <w:rsid w:val="00C46F4F"/>
    <w:rsid w:val="00C52399"/>
    <w:rsid w:val="00C54B3F"/>
    <w:rsid w:val="00C55FBD"/>
    <w:rsid w:val="00C7164C"/>
    <w:rsid w:val="00C726A7"/>
    <w:rsid w:val="00C748A3"/>
    <w:rsid w:val="00C753CC"/>
    <w:rsid w:val="00C838FF"/>
    <w:rsid w:val="00C85189"/>
    <w:rsid w:val="00CA0AA6"/>
    <w:rsid w:val="00CA3429"/>
    <w:rsid w:val="00CA5B05"/>
    <w:rsid w:val="00CA6433"/>
    <w:rsid w:val="00CB04A4"/>
    <w:rsid w:val="00CB21EA"/>
    <w:rsid w:val="00CB4C98"/>
    <w:rsid w:val="00CD00CB"/>
    <w:rsid w:val="00CD4B7D"/>
    <w:rsid w:val="00CD4BEB"/>
    <w:rsid w:val="00CD65F3"/>
    <w:rsid w:val="00CD7191"/>
    <w:rsid w:val="00CE1EFC"/>
    <w:rsid w:val="00CE4E8F"/>
    <w:rsid w:val="00CE73A9"/>
    <w:rsid w:val="00CF0BA9"/>
    <w:rsid w:val="00CF51AC"/>
    <w:rsid w:val="00D00C66"/>
    <w:rsid w:val="00D04D58"/>
    <w:rsid w:val="00D072AC"/>
    <w:rsid w:val="00D3088D"/>
    <w:rsid w:val="00D323DA"/>
    <w:rsid w:val="00D33639"/>
    <w:rsid w:val="00D40B04"/>
    <w:rsid w:val="00D5508B"/>
    <w:rsid w:val="00D63CDD"/>
    <w:rsid w:val="00D6403E"/>
    <w:rsid w:val="00D73EF7"/>
    <w:rsid w:val="00D80DBD"/>
    <w:rsid w:val="00D81F69"/>
    <w:rsid w:val="00D845B8"/>
    <w:rsid w:val="00D85494"/>
    <w:rsid w:val="00D869CC"/>
    <w:rsid w:val="00D90018"/>
    <w:rsid w:val="00D932C9"/>
    <w:rsid w:val="00D944DD"/>
    <w:rsid w:val="00D9538F"/>
    <w:rsid w:val="00D966CC"/>
    <w:rsid w:val="00DA35B5"/>
    <w:rsid w:val="00DA3AB5"/>
    <w:rsid w:val="00DA5144"/>
    <w:rsid w:val="00DB1B1E"/>
    <w:rsid w:val="00DB2797"/>
    <w:rsid w:val="00DB61DB"/>
    <w:rsid w:val="00DC5360"/>
    <w:rsid w:val="00DC6F15"/>
    <w:rsid w:val="00DD2499"/>
    <w:rsid w:val="00DD2E50"/>
    <w:rsid w:val="00DD2F47"/>
    <w:rsid w:val="00DD6EC5"/>
    <w:rsid w:val="00DE08F2"/>
    <w:rsid w:val="00DE3128"/>
    <w:rsid w:val="00DE4AA5"/>
    <w:rsid w:val="00DE4F78"/>
    <w:rsid w:val="00DE59E7"/>
    <w:rsid w:val="00DF21C9"/>
    <w:rsid w:val="00DF3145"/>
    <w:rsid w:val="00DF4EC9"/>
    <w:rsid w:val="00DF5D69"/>
    <w:rsid w:val="00E00729"/>
    <w:rsid w:val="00E01810"/>
    <w:rsid w:val="00E04C32"/>
    <w:rsid w:val="00E10D15"/>
    <w:rsid w:val="00E11376"/>
    <w:rsid w:val="00E1219D"/>
    <w:rsid w:val="00E1732B"/>
    <w:rsid w:val="00E31815"/>
    <w:rsid w:val="00E33D2A"/>
    <w:rsid w:val="00E362CB"/>
    <w:rsid w:val="00E362E8"/>
    <w:rsid w:val="00E4565A"/>
    <w:rsid w:val="00E457B8"/>
    <w:rsid w:val="00E665CC"/>
    <w:rsid w:val="00E75916"/>
    <w:rsid w:val="00E76426"/>
    <w:rsid w:val="00E844F0"/>
    <w:rsid w:val="00E85C0A"/>
    <w:rsid w:val="00E86D2A"/>
    <w:rsid w:val="00E90A0C"/>
    <w:rsid w:val="00E93975"/>
    <w:rsid w:val="00E97997"/>
    <w:rsid w:val="00EA190D"/>
    <w:rsid w:val="00EA20D7"/>
    <w:rsid w:val="00EA2DB1"/>
    <w:rsid w:val="00EA6BC3"/>
    <w:rsid w:val="00EB3686"/>
    <w:rsid w:val="00EB415D"/>
    <w:rsid w:val="00EC2444"/>
    <w:rsid w:val="00EC65AA"/>
    <w:rsid w:val="00ED717C"/>
    <w:rsid w:val="00EE0E7C"/>
    <w:rsid w:val="00EE29B6"/>
    <w:rsid w:val="00EE5F5F"/>
    <w:rsid w:val="00F0028D"/>
    <w:rsid w:val="00F031C7"/>
    <w:rsid w:val="00F07A4A"/>
    <w:rsid w:val="00F10454"/>
    <w:rsid w:val="00F13919"/>
    <w:rsid w:val="00F148CF"/>
    <w:rsid w:val="00F2017A"/>
    <w:rsid w:val="00F2754B"/>
    <w:rsid w:val="00F31D73"/>
    <w:rsid w:val="00F42199"/>
    <w:rsid w:val="00F52D95"/>
    <w:rsid w:val="00F53C37"/>
    <w:rsid w:val="00F578BC"/>
    <w:rsid w:val="00F62681"/>
    <w:rsid w:val="00F63878"/>
    <w:rsid w:val="00F66BD9"/>
    <w:rsid w:val="00F67268"/>
    <w:rsid w:val="00F70214"/>
    <w:rsid w:val="00F706AF"/>
    <w:rsid w:val="00F72EDB"/>
    <w:rsid w:val="00F75149"/>
    <w:rsid w:val="00F81815"/>
    <w:rsid w:val="00F8367E"/>
    <w:rsid w:val="00F865BE"/>
    <w:rsid w:val="00F928CA"/>
    <w:rsid w:val="00F93AF2"/>
    <w:rsid w:val="00FA3407"/>
    <w:rsid w:val="00FB0A1E"/>
    <w:rsid w:val="00FB6850"/>
    <w:rsid w:val="00FC2473"/>
    <w:rsid w:val="00FC7B0A"/>
    <w:rsid w:val="00FD220F"/>
    <w:rsid w:val="00FD2CB7"/>
    <w:rsid w:val="00FD3E7A"/>
    <w:rsid w:val="00FE0932"/>
    <w:rsid w:val="00FF5412"/>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
    <o:shapelayout v:ext="edit">
      <o:idmap v:ext="edit" data="1"/>
    </o:shapelayout>
  </w:shapeDefaults>
  <w:decimalSymbol w:val=","/>
  <w:listSeparator w:val=";"/>
  <w14:defaultImageDpi w14:val="0"/>
  <w15:chartTrackingRefBased/>
  <w15:docId w15:val="{835A4043-EB70-4EFE-91B8-288D6D76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F07A4A"/>
    <w:pPr>
      <w:spacing w:line="360" w:lineRule="auto"/>
      <w:ind w:firstLine="720"/>
      <w:jc w:val="both"/>
    </w:pPr>
    <w:rPr>
      <w:sz w:val="28"/>
      <w:szCs w:val="28"/>
    </w:rPr>
  </w:style>
  <w:style w:type="paragraph" w:styleId="1">
    <w:name w:val="heading 1"/>
    <w:basedOn w:val="a3"/>
    <w:next w:val="a3"/>
    <w:link w:val="10"/>
    <w:uiPriority w:val="99"/>
    <w:qFormat/>
    <w:rsid w:val="00F07A4A"/>
    <w:pPr>
      <w:keepNext/>
      <w:widowControl w:val="0"/>
      <w:autoSpaceDE w:val="0"/>
      <w:autoSpaceDN w:val="0"/>
      <w:adjustRightInd w:val="0"/>
      <w:ind w:firstLine="0"/>
      <w:jc w:val="center"/>
      <w:outlineLvl w:val="0"/>
    </w:pPr>
    <w:rPr>
      <w:b/>
      <w:bCs/>
      <w:caps/>
      <w:noProof/>
      <w:kern w:val="16"/>
    </w:rPr>
  </w:style>
  <w:style w:type="paragraph" w:styleId="2">
    <w:name w:val="heading 2"/>
    <w:basedOn w:val="a3"/>
    <w:next w:val="a3"/>
    <w:link w:val="20"/>
    <w:autoRedefine/>
    <w:uiPriority w:val="99"/>
    <w:qFormat/>
    <w:rsid w:val="00F07A4A"/>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3"/>
    <w:next w:val="a3"/>
    <w:link w:val="30"/>
    <w:uiPriority w:val="99"/>
    <w:qFormat/>
    <w:rsid w:val="00F07A4A"/>
    <w:pPr>
      <w:keepNext/>
      <w:widowControl w:val="0"/>
      <w:autoSpaceDE w:val="0"/>
      <w:autoSpaceDN w:val="0"/>
      <w:adjustRightInd w:val="0"/>
      <w:ind w:firstLine="709"/>
      <w:outlineLvl w:val="2"/>
    </w:pPr>
    <w:rPr>
      <w:b/>
      <w:bCs/>
      <w:noProof/>
    </w:rPr>
  </w:style>
  <w:style w:type="paragraph" w:styleId="4">
    <w:name w:val="heading 4"/>
    <w:basedOn w:val="a3"/>
    <w:next w:val="a3"/>
    <w:link w:val="40"/>
    <w:uiPriority w:val="99"/>
    <w:qFormat/>
    <w:rsid w:val="00F07A4A"/>
    <w:pPr>
      <w:keepNext/>
      <w:widowControl w:val="0"/>
      <w:autoSpaceDE w:val="0"/>
      <w:autoSpaceDN w:val="0"/>
      <w:adjustRightInd w:val="0"/>
      <w:ind w:firstLine="0"/>
      <w:jc w:val="center"/>
      <w:outlineLvl w:val="3"/>
    </w:pPr>
    <w:rPr>
      <w:i/>
      <w:iCs/>
      <w:noProof/>
    </w:rPr>
  </w:style>
  <w:style w:type="paragraph" w:styleId="5">
    <w:name w:val="heading 5"/>
    <w:basedOn w:val="a3"/>
    <w:next w:val="a3"/>
    <w:link w:val="50"/>
    <w:uiPriority w:val="99"/>
    <w:qFormat/>
    <w:rsid w:val="00F07A4A"/>
    <w:pPr>
      <w:keepNext/>
      <w:widowControl w:val="0"/>
      <w:autoSpaceDE w:val="0"/>
      <w:autoSpaceDN w:val="0"/>
      <w:adjustRightInd w:val="0"/>
      <w:ind w:left="737" w:firstLine="0"/>
      <w:jc w:val="left"/>
      <w:outlineLvl w:val="4"/>
    </w:pPr>
  </w:style>
  <w:style w:type="paragraph" w:styleId="6">
    <w:name w:val="heading 6"/>
    <w:basedOn w:val="a3"/>
    <w:next w:val="a3"/>
    <w:link w:val="60"/>
    <w:uiPriority w:val="99"/>
    <w:qFormat/>
    <w:rsid w:val="00F07A4A"/>
    <w:pPr>
      <w:keepNext/>
      <w:widowControl w:val="0"/>
      <w:autoSpaceDE w:val="0"/>
      <w:autoSpaceDN w:val="0"/>
      <w:adjustRightInd w:val="0"/>
      <w:ind w:firstLine="709"/>
      <w:jc w:val="center"/>
      <w:outlineLvl w:val="5"/>
    </w:pPr>
    <w:rPr>
      <w:b/>
      <w:bCs/>
      <w:sz w:val="30"/>
      <w:szCs w:val="30"/>
    </w:rPr>
  </w:style>
  <w:style w:type="paragraph" w:styleId="7">
    <w:name w:val="heading 7"/>
    <w:basedOn w:val="a3"/>
    <w:next w:val="a3"/>
    <w:link w:val="70"/>
    <w:uiPriority w:val="99"/>
    <w:qFormat/>
    <w:rsid w:val="00F07A4A"/>
    <w:pPr>
      <w:keepNext/>
      <w:widowControl w:val="0"/>
      <w:autoSpaceDE w:val="0"/>
      <w:autoSpaceDN w:val="0"/>
      <w:adjustRightInd w:val="0"/>
      <w:ind w:firstLine="709"/>
      <w:outlineLvl w:val="6"/>
    </w:pPr>
    <w:rPr>
      <w:sz w:val="24"/>
      <w:szCs w:val="24"/>
    </w:rPr>
  </w:style>
  <w:style w:type="paragraph" w:styleId="8">
    <w:name w:val="heading 8"/>
    <w:basedOn w:val="a3"/>
    <w:next w:val="a3"/>
    <w:link w:val="80"/>
    <w:uiPriority w:val="99"/>
    <w:qFormat/>
    <w:rsid w:val="00F07A4A"/>
    <w:pPr>
      <w:keepNext/>
      <w:widowControl w:val="0"/>
      <w:autoSpaceDE w:val="0"/>
      <w:autoSpaceDN w:val="0"/>
      <w:adjustRightInd w:val="0"/>
      <w:ind w:firstLine="709"/>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BodyText29">
    <w:name w:val="Body Text 29"/>
    <w:basedOn w:val="a3"/>
    <w:uiPriority w:val="99"/>
    <w:rsid w:val="00000570"/>
    <w:pPr>
      <w:widowControl w:val="0"/>
      <w:overflowPunct w:val="0"/>
      <w:autoSpaceDE w:val="0"/>
      <w:autoSpaceDN w:val="0"/>
      <w:adjustRightInd w:val="0"/>
      <w:ind w:firstLine="709"/>
      <w:textAlignment w:val="baseline"/>
    </w:p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Body Text"/>
    <w:basedOn w:val="a3"/>
    <w:link w:val="a8"/>
    <w:uiPriority w:val="99"/>
    <w:rsid w:val="00F07A4A"/>
    <w:pPr>
      <w:widowControl w:val="0"/>
      <w:autoSpaceDE w:val="0"/>
      <w:autoSpaceDN w:val="0"/>
      <w:adjustRightInd w:val="0"/>
      <w:ind w:firstLine="0"/>
    </w:pPr>
  </w:style>
  <w:style w:type="character" w:customStyle="1" w:styleId="a8">
    <w:name w:val="Основний текст Знак"/>
    <w:link w:val="a7"/>
    <w:uiPriority w:val="99"/>
    <w:semiHidden/>
    <w:rPr>
      <w:sz w:val="28"/>
      <w:szCs w:val="28"/>
    </w:rPr>
  </w:style>
  <w:style w:type="table" w:styleId="a9">
    <w:name w:val="Table Grid"/>
    <w:basedOn w:val="a5"/>
    <w:uiPriority w:val="99"/>
    <w:rsid w:val="00D3088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a">
    <w:name w:val="Body Text Indent"/>
    <w:basedOn w:val="a3"/>
    <w:link w:val="ab"/>
    <w:uiPriority w:val="99"/>
    <w:rsid w:val="00DE59E7"/>
    <w:pPr>
      <w:widowControl w:val="0"/>
      <w:shd w:val="clear" w:color="auto" w:fill="FFFFFF"/>
      <w:autoSpaceDE w:val="0"/>
      <w:autoSpaceDN w:val="0"/>
      <w:adjustRightInd w:val="0"/>
      <w:ind w:firstLine="357"/>
    </w:pPr>
    <w:rPr>
      <w:color w:val="000000"/>
    </w:rPr>
  </w:style>
  <w:style w:type="paragraph" w:styleId="ac">
    <w:name w:val="Plain Text"/>
    <w:basedOn w:val="a3"/>
    <w:link w:val="ad"/>
    <w:uiPriority w:val="99"/>
    <w:rsid w:val="00F07A4A"/>
    <w:pPr>
      <w:widowControl w:val="0"/>
      <w:autoSpaceDE w:val="0"/>
      <w:autoSpaceDN w:val="0"/>
      <w:adjustRightInd w:val="0"/>
      <w:ind w:firstLine="709"/>
    </w:pPr>
    <w:rPr>
      <w:rFonts w:ascii="Consolas" w:hAnsi="Consolas" w:cs="Consolas"/>
      <w:sz w:val="21"/>
      <w:szCs w:val="21"/>
      <w:lang w:val="uk-UA" w:eastAsia="en-US"/>
    </w:rPr>
  </w:style>
  <w:style w:type="character" w:customStyle="1" w:styleId="ab">
    <w:name w:val="Основний текст з відступом Знак"/>
    <w:link w:val="aa"/>
    <w:uiPriority w:val="99"/>
    <w:semiHidden/>
    <w:locked/>
    <w:rsid w:val="00CD7191"/>
    <w:rPr>
      <w:sz w:val="28"/>
      <w:szCs w:val="28"/>
      <w:lang w:val="ru-RU" w:eastAsia="ru-RU"/>
    </w:rPr>
  </w:style>
  <w:style w:type="character" w:customStyle="1" w:styleId="ae">
    <w:name w:val="Нижній колонтитул Знак"/>
    <w:link w:val="af"/>
    <w:uiPriority w:val="99"/>
    <w:semiHidden/>
    <w:locked/>
    <w:rsid w:val="00F07A4A"/>
    <w:rPr>
      <w:sz w:val="28"/>
      <w:szCs w:val="28"/>
      <w:lang w:val="ru-RU" w:eastAsia="ru-RU"/>
    </w:rPr>
  </w:style>
  <w:style w:type="paragraph" w:styleId="af0">
    <w:name w:val="Body Text First Indent"/>
    <w:basedOn w:val="a7"/>
    <w:link w:val="af1"/>
    <w:uiPriority w:val="99"/>
    <w:rsid w:val="00183CD8"/>
    <w:pPr>
      <w:ind w:firstLine="210"/>
      <w:jc w:val="left"/>
    </w:pPr>
    <w:rPr>
      <w:sz w:val="24"/>
      <w:szCs w:val="24"/>
    </w:rPr>
  </w:style>
  <w:style w:type="character" w:customStyle="1" w:styleId="af1">
    <w:name w:val="Червоний рядок Знак"/>
    <w:link w:val="af0"/>
    <w:uiPriority w:val="99"/>
    <w:semiHidden/>
  </w:style>
  <w:style w:type="paragraph" w:styleId="af2">
    <w:name w:val="Balloon Text"/>
    <w:basedOn w:val="a3"/>
    <w:link w:val="af3"/>
    <w:uiPriority w:val="99"/>
    <w:semiHidden/>
    <w:rsid w:val="002240F9"/>
    <w:pPr>
      <w:widowControl w:val="0"/>
      <w:autoSpaceDE w:val="0"/>
      <w:autoSpaceDN w:val="0"/>
      <w:adjustRightInd w:val="0"/>
      <w:ind w:firstLine="709"/>
    </w:pPr>
    <w:rPr>
      <w:rFonts w:ascii="Tahoma" w:hAnsi="Tahoma" w:cs="Tahoma"/>
      <w:sz w:val="16"/>
      <w:szCs w:val="16"/>
    </w:rPr>
  </w:style>
  <w:style w:type="character" w:customStyle="1" w:styleId="af3">
    <w:name w:val="Текст у виносці Знак"/>
    <w:link w:val="af2"/>
    <w:uiPriority w:val="99"/>
    <w:semiHidden/>
    <w:rPr>
      <w:rFonts w:ascii="Tahoma" w:hAnsi="Tahoma" w:cs="Tahoma"/>
      <w:sz w:val="16"/>
      <w:szCs w:val="16"/>
    </w:rPr>
  </w:style>
  <w:style w:type="paragraph" w:styleId="af">
    <w:name w:val="footer"/>
    <w:basedOn w:val="a3"/>
    <w:link w:val="ae"/>
    <w:uiPriority w:val="99"/>
    <w:semiHidden/>
    <w:rsid w:val="00F07A4A"/>
    <w:pPr>
      <w:widowControl w:val="0"/>
      <w:tabs>
        <w:tab w:val="center" w:pos="4819"/>
        <w:tab w:val="right" w:pos="9639"/>
      </w:tabs>
      <w:autoSpaceDE w:val="0"/>
      <w:autoSpaceDN w:val="0"/>
      <w:adjustRightInd w:val="0"/>
      <w:ind w:firstLine="709"/>
    </w:pPr>
  </w:style>
  <w:style w:type="character" w:customStyle="1" w:styleId="af4">
    <w:name w:val="Верхній колонтитул Знак"/>
    <w:link w:val="af5"/>
    <w:uiPriority w:val="99"/>
    <w:semiHidden/>
    <w:locked/>
    <w:rsid w:val="00F07A4A"/>
    <w:rPr>
      <w:noProof/>
      <w:kern w:val="16"/>
      <w:sz w:val="28"/>
      <w:szCs w:val="28"/>
      <w:lang w:val="ru-RU" w:eastAsia="ru-RU"/>
    </w:rPr>
  </w:style>
  <w:style w:type="character" w:styleId="af6">
    <w:name w:val="page number"/>
    <w:uiPriority w:val="99"/>
    <w:rsid w:val="00F07A4A"/>
  </w:style>
  <w:style w:type="character" w:customStyle="1" w:styleId="60">
    <w:name w:val="Заголовок 6 Знак"/>
    <w:link w:val="6"/>
    <w:uiPriority w:val="99"/>
    <w:semiHidden/>
    <w:locked/>
    <w:rsid w:val="00000570"/>
    <w:rPr>
      <w:b/>
      <w:bCs/>
      <w:sz w:val="30"/>
      <w:szCs w:val="30"/>
      <w:lang w:val="ru-RU" w:eastAsia="ru-RU"/>
    </w:rPr>
  </w:style>
  <w:style w:type="character" w:styleId="af7">
    <w:name w:val="Hyperlink"/>
    <w:uiPriority w:val="99"/>
    <w:rsid w:val="00F07A4A"/>
    <w:rPr>
      <w:color w:val="0000FF"/>
      <w:u w:val="single"/>
    </w:rPr>
  </w:style>
  <w:style w:type="paragraph" w:styleId="af8">
    <w:name w:val="Normal (Web)"/>
    <w:basedOn w:val="a3"/>
    <w:uiPriority w:val="99"/>
    <w:rsid w:val="00F07A4A"/>
    <w:pPr>
      <w:widowControl w:val="0"/>
      <w:autoSpaceDE w:val="0"/>
      <w:autoSpaceDN w:val="0"/>
      <w:adjustRightInd w:val="0"/>
      <w:spacing w:before="100" w:beforeAutospacing="1" w:after="100" w:afterAutospacing="1"/>
      <w:ind w:firstLine="709"/>
    </w:pPr>
    <w:rPr>
      <w:lang w:val="uk-UA" w:eastAsia="uk-UA"/>
    </w:rPr>
  </w:style>
  <w:style w:type="paragraph" w:customStyle="1" w:styleId="a0">
    <w:name w:val="Список_Н"/>
    <w:basedOn w:val="a3"/>
    <w:uiPriority w:val="99"/>
    <w:rsid w:val="00BC23B6"/>
    <w:pPr>
      <w:widowControl w:val="0"/>
      <w:numPr>
        <w:numId w:val="15"/>
      </w:numPr>
      <w:autoSpaceDE w:val="0"/>
      <w:autoSpaceDN w:val="0"/>
      <w:adjustRightInd w:val="0"/>
      <w:spacing w:line="408" w:lineRule="auto"/>
      <w:ind w:hanging="360"/>
    </w:pPr>
    <w:rPr>
      <w:kern w:val="28"/>
    </w:rPr>
  </w:style>
  <w:style w:type="paragraph" w:customStyle="1" w:styleId="af9">
    <w:name w:val="Наташа"/>
    <w:basedOn w:val="aa"/>
    <w:uiPriority w:val="99"/>
    <w:rsid w:val="00BC23B6"/>
    <w:pPr>
      <w:spacing w:before="192" w:line="408" w:lineRule="auto"/>
      <w:ind w:right="-5" w:firstLine="720"/>
    </w:pPr>
    <w:rPr>
      <w:color w:val="auto"/>
      <w:kern w:val="28"/>
    </w:rPr>
  </w:style>
  <w:style w:type="paragraph" w:styleId="afa">
    <w:name w:val="List"/>
    <w:basedOn w:val="a3"/>
    <w:uiPriority w:val="99"/>
    <w:rsid w:val="00BC23B6"/>
    <w:pPr>
      <w:widowControl w:val="0"/>
      <w:autoSpaceDE w:val="0"/>
      <w:autoSpaceDN w:val="0"/>
      <w:adjustRightInd w:val="0"/>
      <w:spacing w:line="312" w:lineRule="auto"/>
      <w:ind w:left="283" w:hanging="283"/>
    </w:pPr>
  </w:style>
  <w:style w:type="paragraph" w:customStyle="1" w:styleId="ConsPlusNormal">
    <w:name w:val="ConsPlusNormal"/>
    <w:uiPriority w:val="99"/>
    <w:rsid w:val="00BC23B6"/>
    <w:pPr>
      <w:widowControl w:val="0"/>
      <w:autoSpaceDE w:val="0"/>
      <w:autoSpaceDN w:val="0"/>
      <w:adjustRightInd w:val="0"/>
      <w:ind w:firstLine="720"/>
    </w:pPr>
    <w:rPr>
      <w:rFonts w:ascii="Arial" w:hAnsi="Arial" w:cs="Arial"/>
    </w:rPr>
  </w:style>
  <w:style w:type="paragraph" w:customStyle="1" w:styleId="ConsNormal">
    <w:name w:val="ConsNormal"/>
    <w:uiPriority w:val="99"/>
    <w:rsid w:val="00BC23B6"/>
    <w:pPr>
      <w:widowControl w:val="0"/>
      <w:autoSpaceDE w:val="0"/>
      <w:autoSpaceDN w:val="0"/>
      <w:adjustRightInd w:val="0"/>
      <w:ind w:firstLine="720"/>
      <w:jc w:val="both"/>
    </w:pPr>
    <w:rPr>
      <w:rFonts w:ascii="Arial" w:hAnsi="Arial" w:cs="Arial"/>
      <w:sz w:val="24"/>
      <w:szCs w:val="24"/>
    </w:rPr>
  </w:style>
  <w:style w:type="paragraph" w:styleId="21">
    <w:name w:val="Body Text Indent 2"/>
    <w:basedOn w:val="a3"/>
    <w:link w:val="22"/>
    <w:uiPriority w:val="99"/>
    <w:rsid w:val="00F07A4A"/>
    <w:pPr>
      <w:widowControl w:val="0"/>
      <w:shd w:val="clear" w:color="auto" w:fill="FFFFFF"/>
      <w:tabs>
        <w:tab w:val="left" w:pos="163"/>
      </w:tabs>
      <w:autoSpaceDE w:val="0"/>
      <w:autoSpaceDN w:val="0"/>
      <w:adjustRightInd w:val="0"/>
      <w:ind w:firstLine="360"/>
    </w:pPr>
  </w:style>
  <w:style w:type="character" w:customStyle="1" w:styleId="22">
    <w:name w:val="Основний текст з відступом 2 Знак"/>
    <w:link w:val="21"/>
    <w:uiPriority w:val="99"/>
    <w:semiHidden/>
    <w:rPr>
      <w:sz w:val="28"/>
      <w:szCs w:val="28"/>
    </w:rPr>
  </w:style>
  <w:style w:type="paragraph" w:styleId="23">
    <w:name w:val="Body Text 2"/>
    <w:basedOn w:val="a3"/>
    <w:link w:val="24"/>
    <w:uiPriority w:val="99"/>
    <w:rsid w:val="006B41B3"/>
    <w:pPr>
      <w:widowControl w:val="0"/>
      <w:autoSpaceDE w:val="0"/>
      <w:autoSpaceDN w:val="0"/>
      <w:adjustRightInd w:val="0"/>
      <w:spacing w:after="120" w:line="480" w:lineRule="auto"/>
      <w:ind w:firstLine="709"/>
    </w:pPr>
  </w:style>
  <w:style w:type="character" w:customStyle="1" w:styleId="24">
    <w:name w:val="Основний текст 2 Знак"/>
    <w:link w:val="23"/>
    <w:uiPriority w:val="99"/>
    <w:semiHidden/>
    <w:rPr>
      <w:sz w:val="28"/>
      <w:szCs w:val="28"/>
    </w:rPr>
  </w:style>
  <w:style w:type="paragraph" w:styleId="31">
    <w:name w:val="Body Text 3"/>
    <w:basedOn w:val="a3"/>
    <w:link w:val="32"/>
    <w:uiPriority w:val="99"/>
    <w:rsid w:val="006B41B3"/>
    <w:pPr>
      <w:widowControl w:val="0"/>
      <w:autoSpaceDE w:val="0"/>
      <w:autoSpaceDN w:val="0"/>
      <w:adjustRightInd w:val="0"/>
      <w:spacing w:after="120"/>
      <w:ind w:firstLine="709"/>
    </w:pPr>
    <w:rPr>
      <w:sz w:val="16"/>
      <w:szCs w:val="16"/>
    </w:rPr>
  </w:style>
  <w:style w:type="character" w:customStyle="1" w:styleId="32">
    <w:name w:val="Основний текст 3 Знак"/>
    <w:link w:val="31"/>
    <w:uiPriority w:val="99"/>
    <w:semiHidden/>
    <w:rPr>
      <w:sz w:val="16"/>
      <w:szCs w:val="16"/>
    </w:rPr>
  </w:style>
  <w:style w:type="paragraph" w:customStyle="1" w:styleId="ConsPlusNonformat">
    <w:name w:val="ConsPlusNonformat"/>
    <w:uiPriority w:val="99"/>
    <w:rsid w:val="006B41B3"/>
    <w:pPr>
      <w:widowControl w:val="0"/>
      <w:autoSpaceDE w:val="0"/>
      <w:autoSpaceDN w:val="0"/>
      <w:adjustRightInd w:val="0"/>
    </w:pPr>
    <w:rPr>
      <w:rFonts w:ascii="Courier New" w:hAnsi="Courier New" w:cs="Courier New"/>
    </w:rPr>
  </w:style>
  <w:style w:type="paragraph" w:customStyle="1" w:styleId="ConsPlusCell">
    <w:name w:val="ConsPlusCell"/>
    <w:uiPriority w:val="99"/>
    <w:rsid w:val="006B41B3"/>
    <w:pPr>
      <w:widowControl w:val="0"/>
      <w:autoSpaceDE w:val="0"/>
      <w:autoSpaceDN w:val="0"/>
      <w:adjustRightInd w:val="0"/>
    </w:pPr>
    <w:rPr>
      <w:rFonts w:ascii="Arial" w:hAnsi="Arial" w:cs="Arial"/>
    </w:rPr>
  </w:style>
  <w:style w:type="paragraph" w:customStyle="1" w:styleId="afb">
    <w:name w:val="КУРСАЧ"/>
    <w:basedOn w:val="a3"/>
    <w:uiPriority w:val="99"/>
    <w:rsid w:val="006B41B3"/>
    <w:pPr>
      <w:widowControl w:val="0"/>
      <w:autoSpaceDE w:val="0"/>
      <w:autoSpaceDN w:val="0"/>
      <w:adjustRightInd w:val="0"/>
      <w:ind w:firstLine="567"/>
    </w:pPr>
  </w:style>
  <w:style w:type="paragraph" w:styleId="afc">
    <w:name w:val="List Paragraph"/>
    <w:basedOn w:val="a3"/>
    <w:uiPriority w:val="99"/>
    <w:qFormat/>
    <w:rsid w:val="00A435E9"/>
    <w:pPr>
      <w:widowControl w:val="0"/>
      <w:autoSpaceDE w:val="0"/>
      <w:autoSpaceDN w:val="0"/>
      <w:adjustRightInd w:val="0"/>
      <w:ind w:left="720" w:firstLine="709"/>
    </w:pPr>
    <w:rPr>
      <w:rFonts w:ascii="Calibri" w:hAnsi="Calibri" w:cs="Calibri"/>
      <w:sz w:val="22"/>
      <w:szCs w:val="22"/>
    </w:rPr>
  </w:style>
  <w:style w:type="paragraph" w:styleId="33">
    <w:name w:val="Body Text Indent 3"/>
    <w:basedOn w:val="a3"/>
    <w:link w:val="34"/>
    <w:uiPriority w:val="99"/>
    <w:rsid w:val="00F07A4A"/>
    <w:pPr>
      <w:widowControl w:val="0"/>
      <w:shd w:val="clear" w:color="auto" w:fill="FFFFFF"/>
      <w:tabs>
        <w:tab w:val="left" w:pos="4262"/>
        <w:tab w:val="left" w:pos="5640"/>
      </w:tabs>
      <w:autoSpaceDE w:val="0"/>
      <w:autoSpaceDN w:val="0"/>
      <w:adjustRightInd w:val="0"/>
      <w:ind w:left="720" w:firstLine="709"/>
    </w:pPr>
  </w:style>
  <w:style w:type="paragraph" w:styleId="af5">
    <w:name w:val="header"/>
    <w:basedOn w:val="a3"/>
    <w:next w:val="a7"/>
    <w:link w:val="af4"/>
    <w:uiPriority w:val="99"/>
    <w:rsid w:val="00F07A4A"/>
    <w:pPr>
      <w:widowControl w:val="0"/>
      <w:tabs>
        <w:tab w:val="center" w:pos="4677"/>
        <w:tab w:val="right" w:pos="9355"/>
      </w:tabs>
      <w:autoSpaceDE w:val="0"/>
      <w:autoSpaceDN w:val="0"/>
      <w:adjustRightInd w:val="0"/>
      <w:spacing w:line="240" w:lineRule="auto"/>
      <w:ind w:firstLine="0"/>
      <w:jc w:val="right"/>
    </w:pPr>
    <w:rPr>
      <w:noProof/>
      <w:kern w:val="16"/>
    </w:rPr>
  </w:style>
  <w:style w:type="character" w:customStyle="1" w:styleId="34">
    <w:name w:val="Основний текст з відступом 3 Знак"/>
    <w:link w:val="33"/>
    <w:uiPriority w:val="99"/>
    <w:semiHidden/>
    <w:locked/>
    <w:rsid w:val="00DE59E7"/>
    <w:rPr>
      <w:sz w:val="28"/>
      <w:szCs w:val="28"/>
      <w:lang w:val="ru-RU" w:eastAsia="ru-RU"/>
    </w:rPr>
  </w:style>
  <w:style w:type="character" w:styleId="afd">
    <w:name w:val="endnote reference"/>
    <w:uiPriority w:val="99"/>
    <w:semiHidden/>
    <w:rsid w:val="00F07A4A"/>
    <w:rPr>
      <w:vertAlign w:val="superscript"/>
    </w:rPr>
  </w:style>
  <w:style w:type="paragraph" w:customStyle="1" w:styleId="afe">
    <w:name w:val="выделение"/>
    <w:uiPriority w:val="99"/>
    <w:rsid w:val="00F07A4A"/>
    <w:pPr>
      <w:spacing w:line="360" w:lineRule="auto"/>
      <w:ind w:firstLine="709"/>
      <w:jc w:val="both"/>
    </w:pPr>
    <w:rPr>
      <w:b/>
      <w:bCs/>
      <w:i/>
      <w:iCs/>
      <w:noProof/>
      <w:sz w:val="28"/>
      <w:szCs w:val="28"/>
    </w:rPr>
  </w:style>
  <w:style w:type="paragraph" w:customStyle="1" w:styleId="25">
    <w:name w:val="Заголовок 2 дипл"/>
    <w:basedOn w:val="a3"/>
    <w:next w:val="aa"/>
    <w:uiPriority w:val="99"/>
    <w:rsid w:val="00F07A4A"/>
    <w:pPr>
      <w:widowControl w:val="0"/>
      <w:autoSpaceDE w:val="0"/>
      <w:autoSpaceDN w:val="0"/>
      <w:adjustRightInd w:val="0"/>
      <w:ind w:firstLine="709"/>
    </w:pPr>
    <w:rPr>
      <w:lang w:val="en-US" w:eastAsia="en-US"/>
    </w:rPr>
  </w:style>
  <w:style w:type="character" w:customStyle="1" w:styleId="ad">
    <w:name w:val="Текст Знак"/>
    <w:link w:val="ac"/>
    <w:uiPriority w:val="99"/>
    <w:locked/>
    <w:rsid w:val="00F07A4A"/>
    <w:rPr>
      <w:rFonts w:ascii="Consolas" w:eastAsia="Times New Roman" w:hAnsi="Consolas" w:cs="Consolas"/>
      <w:sz w:val="21"/>
      <w:szCs w:val="21"/>
      <w:lang w:val="uk-UA" w:eastAsia="en-US"/>
    </w:rPr>
  </w:style>
  <w:style w:type="character" w:styleId="aff">
    <w:name w:val="footnote reference"/>
    <w:uiPriority w:val="99"/>
    <w:semiHidden/>
    <w:rsid w:val="00F07A4A"/>
    <w:rPr>
      <w:sz w:val="28"/>
      <w:szCs w:val="28"/>
      <w:vertAlign w:val="superscript"/>
    </w:rPr>
  </w:style>
  <w:style w:type="paragraph" w:customStyle="1" w:styleId="a1">
    <w:name w:val="лит"/>
    <w:autoRedefine/>
    <w:uiPriority w:val="99"/>
    <w:rsid w:val="00F07A4A"/>
    <w:pPr>
      <w:numPr>
        <w:numId w:val="12"/>
      </w:numPr>
      <w:spacing w:line="360" w:lineRule="auto"/>
      <w:jc w:val="both"/>
    </w:pPr>
    <w:rPr>
      <w:sz w:val="28"/>
      <w:szCs w:val="28"/>
    </w:rPr>
  </w:style>
  <w:style w:type="character" w:customStyle="1" w:styleId="aff0">
    <w:name w:val="номер страницы"/>
    <w:uiPriority w:val="99"/>
    <w:rsid w:val="00F07A4A"/>
    <w:rPr>
      <w:sz w:val="28"/>
      <w:szCs w:val="28"/>
    </w:rPr>
  </w:style>
  <w:style w:type="paragraph" w:styleId="11">
    <w:name w:val="toc 1"/>
    <w:basedOn w:val="a3"/>
    <w:next w:val="a3"/>
    <w:autoRedefine/>
    <w:uiPriority w:val="99"/>
    <w:semiHidden/>
    <w:rsid w:val="00F07A4A"/>
    <w:pPr>
      <w:widowControl w:val="0"/>
      <w:tabs>
        <w:tab w:val="right" w:leader="dot" w:pos="1400"/>
      </w:tabs>
      <w:autoSpaceDE w:val="0"/>
      <w:autoSpaceDN w:val="0"/>
      <w:adjustRightInd w:val="0"/>
      <w:ind w:firstLine="0"/>
    </w:pPr>
  </w:style>
  <w:style w:type="paragraph" w:styleId="26">
    <w:name w:val="toc 2"/>
    <w:basedOn w:val="a3"/>
    <w:next w:val="a3"/>
    <w:autoRedefine/>
    <w:uiPriority w:val="99"/>
    <w:semiHidden/>
    <w:rsid w:val="00F07A4A"/>
    <w:pPr>
      <w:widowControl w:val="0"/>
      <w:tabs>
        <w:tab w:val="left" w:leader="dot" w:pos="3500"/>
      </w:tabs>
      <w:autoSpaceDE w:val="0"/>
      <w:autoSpaceDN w:val="0"/>
      <w:adjustRightInd w:val="0"/>
      <w:ind w:firstLine="0"/>
      <w:jc w:val="left"/>
    </w:pPr>
    <w:rPr>
      <w:smallCaps/>
    </w:rPr>
  </w:style>
  <w:style w:type="paragraph" w:styleId="35">
    <w:name w:val="toc 3"/>
    <w:basedOn w:val="a3"/>
    <w:next w:val="a3"/>
    <w:autoRedefine/>
    <w:uiPriority w:val="99"/>
    <w:semiHidden/>
    <w:rsid w:val="00F07A4A"/>
    <w:pPr>
      <w:widowControl w:val="0"/>
      <w:autoSpaceDE w:val="0"/>
      <w:autoSpaceDN w:val="0"/>
      <w:adjustRightInd w:val="0"/>
      <w:ind w:firstLine="0"/>
      <w:jc w:val="left"/>
    </w:pPr>
  </w:style>
  <w:style w:type="paragraph" w:styleId="41">
    <w:name w:val="toc 4"/>
    <w:basedOn w:val="a3"/>
    <w:next w:val="a3"/>
    <w:autoRedefine/>
    <w:uiPriority w:val="99"/>
    <w:semiHidden/>
    <w:rsid w:val="00F07A4A"/>
    <w:pPr>
      <w:widowControl w:val="0"/>
      <w:tabs>
        <w:tab w:val="right" w:leader="dot" w:pos="9345"/>
      </w:tabs>
      <w:autoSpaceDE w:val="0"/>
      <w:autoSpaceDN w:val="0"/>
      <w:adjustRightInd w:val="0"/>
      <w:ind w:firstLine="0"/>
    </w:pPr>
    <w:rPr>
      <w:noProof/>
    </w:rPr>
  </w:style>
  <w:style w:type="paragraph" w:styleId="51">
    <w:name w:val="toc 5"/>
    <w:basedOn w:val="a3"/>
    <w:next w:val="a3"/>
    <w:autoRedefine/>
    <w:uiPriority w:val="99"/>
    <w:semiHidden/>
    <w:rsid w:val="00F07A4A"/>
    <w:pPr>
      <w:widowControl w:val="0"/>
      <w:autoSpaceDE w:val="0"/>
      <w:autoSpaceDN w:val="0"/>
      <w:adjustRightInd w:val="0"/>
      <w:ind w:left="958" w:firstLine="709"/>
    </w:pPr>
  </w:style>
  <w:style w:type="paragraph" w:customStyle="1" w:styleId="aff1">
    <w:name w:val="содержание"/>
    <w:uiPriority w:val="99"/>
    <w:rsid w:val="00F07A4A"/>
    <w:pPr>
      <w:spacing w:line="360" w:lineRule="auto"/>
      <w:jc w:val="center"/>
    </w:pPr>
    <w:rPr>
      <w:b/>
      <w:bCs/>
      <w:i/>
      <w:iCs/>
      <w:smallCaps/>
      <w:noProof/>
      <w:sz w:val="28"/>
      <w:szCs w:val="28"/>
    </w:rPr>
  </w:style>
  <w:style w:type="paragraph" w:customStyle="1" w:styleId="a">
    <w:name w:val="список ненумерованный"/>
    <w:autoRedefine/>
    <w:uiPriority w:val="99"/>
    <w:rsid w:val="00F07A4A"/>
    <w:pPr>
      <w:numPr>
        <w:numId w:val="13"/>
      </w:numPr>
      <w:spacing w:line="360" w:lineRule="auto"/>
      <w:jc w:val="both"/>
    </w:pPr>
    <w:rPr>
      <w:noProof/>
      <w:sz w:val="28"/>
      <w:szCs w:val="28"/>
      <w:lang w:val="uk-UA"/>
    </w:rPr>
  </w:style>
  <w:style w:type="paragraph" w:customStyle="1" w:styleId="a2">
    <w:name w:val="список нумерованный"/>
    <w:autoRedefine/>
    <w:uiPriority w:val="99"/>
    <w:rsid w:val="00F07A4A"/>
    <w:pPr>
      <w:numPr>
        <w:numId w:val="14"/>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F07A4A"/>
    <w:rPr>
      <w:b/>
      <w:bCs/>
    </w:rPr>
  </w:style>
  <w:style w:type="paragraph" w:customStyle="1" w:styleId="101">
    <w:name w:val="Стиль Оглавление 1 + Первая строка:  0 см1"/>
    <w:basedOn w:val="11"/>
    <w:autoRedefine/>
    <w:uiPriority w:val="99"/>
    <w:rsid w:val="00F07A4A"/>
    <w:rPr>
      <w:b/>
      <w:bCs/>
    </w:rPr>
  </w:style>
  <w:style w:type="paragraph" w:customStyle="1" w:styleId="200">
    <w:name w:val="Стиль Оглавление 2 + Слева:  0 см Первая строка:  0 см"/>
    <w:basedOn w:val="26"/>
    <w:autoRedefine/>
    <w:uiPriority w:val="99"/>
    <w:rsid w:val="00F07A4A"/>
  </w:style>
  <w:style w:type="paragraph" w:customStyle="1" w:styleId="31250">
    <w:name w:val="Стиль Оглавление 3 + Слева:  125 см Первая строка:  0 см"/>
    <w:basedOn w:val="35"/>
    <w:autoRedefine/>
    <w:uiPriority w:val="99"/>
    <w:rsid w:val="00F07A4A"/>
    <w:rPr>
      <w:i/>
      <w:iCs/>
    </w:rPr>
  </w:style>
  <w:style w:type="paragraph" w:customStyle="1" w:styleId="aff2">
    <w:name w:val="ТАБЛИЦА"/>
    <w:next w:val="a3"/>
    <w:autoRedefine/>
    <w:uiPriority w:val="99"/>
    <w:rsid w:val="00F07A4A"/>
    <w:pPr>
      <w:spacing w:line="360" w:lineRule="auto"/>
    </w:pPr>
    <w:rPr>
      <w:color w:val="000000"/>
    </w:rPr>
  </w:style>
  <w:style w:type="paragraph" w:customStyle="1" w:styleId="aff3">
    <w:name w:val="Стиль ТАБЛИЦА + Междустр.интервал:  полуторный"/>
    <w:basedOn w:val="aff2"/>
    <w:uiPriority w:val="99"/>
    <w:rsid w:val="00F07A4A"/>
  </w:style>
  <w:style w:type="paragraph" w:customStyle="1" w:styleId="12">
    <w:name w:val="Стиль ТАБЛИЦА + Междустр.интервал:  полуторный1"/>
    <w:basedOn w:val="aff2"/>
    <w:autoRedefine/>
    <w:uiPriority w:val="99"/>
    <w:rsid w:val="00F07A4A"/>
  </w:style>
  <w:style w:type="table" w:customStyle="1" w:styleId="13">
    <w:name w:val="Стиль таблицы1"/>
    <w:uiPriority w:val="99"/>
    <w:rsid w:val="000049D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хема"/>
    <w:basedOn w:val="a3"/>
    <w:autoRedefine/>
    <w:uiPriority w:val="99"/>
    <w:rsid w:val="00F07A4A"/>
    <w:pPr>
      <w:widowControl w:val="0"/>
      <w:autoSpaceDE w:val="0"/>
      <w:autoSpaceDN w:val="0"/>
      <w:adjustRightInd w:val="0"/>
      <w:spacing w:line="240" w:lineRule="auto"/>
      <w:ind w:firstLine="0"/>
      <w:jc w:val="center"/>
    </w:pPr>
    <w:rPr>
      <w:sz w:val="20"/>
      <w:szCs w:val="20"/>
    </w:rPr>
  </w:style>
  <w:style w:type="paragraph" w:styleId="aff5">
    <w:name w:val="endnote text"/>
    <w:basedOn w:val="a3"/>
    <w:link w:val="aff6"/>
    <w:uiPriority w:val="99"/>
    <w:semiHidden/>
    <w:rsid w:val="00F07A4A"/>
    <w:pPr>
      <w:widowControl w:val="0"/>
      <w:autoSpaceDE w:val="0"/>
      <w:autoSpaceDN w:val="0"/>
      <w:adjustRightInd w:val="0"/>
      <w:ind w:firstLine="709"/>
    </w:pPr>
    <w:rPr>
      <w:sz w:val="20"/>
      <w:szCs w:val="20"/>
    </w:rPr>
  </w:style>
  <w:style w:type="character" w:customStyle="1" w:styleId="aff6">
    <w:name w:val="Текст кінцевої виноски Знак"/>
    <w:link w:val="aff5"/>
    <w:uiPriority w:val="99"/>
    <w:semiHidden/>
    <w:rPr>
      <w:sz w:val="20"/>
      <w:szCs w:val="20"/>
    </w:rPr>
  </w:style>
  <w:style w:type="paragraph" w:styleId="aff7">
    <w:name w:val="footnote text"/>
    <w:basedOn w:val="a3"/>
    <w:link w:val="aff8"/>
    <w:autoRedefine/>
    <w:uiPriority w:val="99"/>
    <w:semiHidden/>
    <w:rsid w:val="00F07A4A"/>
    <w:pPr>
      <w:autoSpaceDE w:val="0"/>
      <w:autoSpaceDN w:val="0"/>
      <w:ind w:firstLine="709"/>
      <w:jc w:val="left"/>
    </w:pPr>
    <w:rPr>
      <w:sz w:val="20"/>
      <w:szCs w:val="20"/>
    </w:rPr>
  </w:style>
  <w:style w:type="character" w:customStyle="1" w:styleId="aff8">
    <w:name w:val="Текст виноски Знак"/>
    <w:link w:val="aff7"/>
    <w:uiPriority w:val="99"/>
    <w:semiHidden/>
    <w:rPr>
      <w:sz w:val="20"/>
      <w:szCs w:val="20"/>
    </w:rPr>
  </w:style>
  <w:style w:type="paragraph" w:customStyle="1" w:styleId="aff9">
    <w:name w:val="титут"/>
    <w:autoRedefine/>
    <w:uiPriority w:val="99"/>
    <w:rsid w:val="00F07A4A"/>
    <w:pPr>
      <w:spacing w:line="360" w:lineRule="auto"/>
      <w:jc w:val="center"/>
    </w:pPr>
    <w:rPr>
      <w:noProof/>
      <w:sz w:val="28"/>
      <w:szCs w:val="28"/>
    </w:rPr>
  </w:style>
  <w:style w:type="table" w:styleId="-1">
    <w:name w:val="Table Web 1"/>
    <w:basedOn w:val="a5"/>
    <w:uiPriority w:val="99"/>
    <w:rsid w:val="00D3088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89748">
      <w:marLeft w:val="0"/>
      <w:marRight w:val="0"/>
      <w:marTop w:val="0"/>
      <w:marBottom w:val="0"/>
      <w:divBdr>
        <w:top w:val="none" w:sz="0" w:space="0" w:color="auto"/>
        <w:left w:val="none" w:sz="0" w:space="0" w:color="auto"/>
        <w:bottom w:val="none" w:sz="0" w:space="0" w:color="auto"/>
        <w:right w:val="none" w:sz="0" w:space="0" w:color="auto"/>
      </w:divBdr>
    </w:div>
    <w:div w:id="664089749">
      <w:marLeft w:val="0"/>
      <w:marRight w:val="0"/>
      <w:marTop w:val="0"/>
      <w:marBottom w:val="0"/>
      <w:divBdr>
        <w:top w:val="none" w:sz="0" w:space="0" w:color="auto"/>
        <w:left w:val="none" w:sz="0" w:space="0" w:color="auto"/>
        <w:bottom w:val="none" w:sz="0" w:space="0" w:color="auto"/>
        <w:right w:val="none" w:sz="0" w:space="0" w:color="auto"/>
      </w:divBdr>
    </w:div>
    <w:div w:id="664089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28102</Words>
  <Characters>160187</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2</vt:lpstr>
    </vt:vector>
  </TitlesOfParts>
  <Company>Diapsalmata</Company>
  <LinksUpToDate>false</LinksUpToDate>
  <CharactersWithSpaces>187914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Irina</cp:lastModifiedBy>
  <cp:revision>2</cp:revision>
  <dcterms:created xsi:type="dcterms:W3CDTF">2014-08-11T15:18:00Z</dcterms:created>
  <dcterms:modified xsi:type="dcterms:W3CDTF">2014-08-11T15:18:00Z</dcterms:modified>
</cp:coreProperties>
</file>