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158" w:rsidRPr="009F28FA" w:rsidRDefault="00020158" w:rsidP="00020158">
      <w:pPr>
        <w:pStyle w:val="31"/>
        <w:widowControl w:val="0"/>
        <w:ind w:firstLine="709"/>
        <w:jc w:val="both"/>
        <w:rPr>
          <w:b/>
          <w:bCs/>
        </w:rPr>
      </w:pPr>
      <w:r w:rsidRPr="009F28FA">
        <w:rPr>
          <w:b/>
          <w:bCs/>
        </w:rPr>
        <w:t>Содержание</w:t>
      </w:r>
    </w:p>
    <w:p w:rsidR="00020158" w:rsidRPr="009F28FA" w:rsidRDefault="00020158" w:rsidP="00020158">
      <w:pPr>
        <w:pStyle w:val="31"/>
        <w:widowControl w:val="0"/>
        <w:ind w:firstLine="709"/>
        <w:jc w:val="both"/>
      </w:pPr>
    </w:p>
    <w:p w:rsidR="00020158" w:rsidRPr="009F28FA" w:rsidRDefault="00020158" w:rsidP="00020158">
      <w:pPr>
        <w:pStyle w:val="31"/>
        <w:widowControl w:val="0"/>
        <w:shd w:val="clear" w:color="auto" w:fill="auto"/>
        <w:jc w:val="both"/>
        <w:rPr>
          <w:caps/>
        </w:rPr>
      </w:pPr>
      <w:r w:rsidRPr="00020158">
        <w:rPr>
          <w:caps/>
        </w:rPr>
        <w:t>Введение</w:t>
      </w:r>
    </w:p>
    <w:p w:rsidR="00020158" w:rsidRPr="009F28FA" w:rsidRDefault="00020158" w:rsidP="00020158">
      <w:pPr>
        <w:pStyle w:val="31"/>
        <w:widowControl w:val="0"/>
        <w:shd w:val="clear" w:color="auto" w:fill="auto"/>
        <w:jc w:val="both"/>
        <w:rPr>
          <w:caps/>
        </w:rPr>
      </w:pPr>
      <w:r w:rsidRPr="00020158">
        <w:rPr>
          <w:caps/>
        </w:rPr>
        <w:t>ГЛАВА 1.</w:t>
      </w:r>
      <w:r w:rsidR="009F28FA">
        <w:rPr>
          <w:caps/>
        </w:rPr>
        <w:t xml:space="preserve"> </w:t>
      </w:r>
      <w:r w:rsidRPr="00020158">
        <w:rPr>
          <w:caps/>
        </w:rPr>
        <w:t>Теоретико-методологические основы</w:t>
      </w:r>
      <w:r w:rsidR="009F28FA">
        <w:rPr>
          <w:caps/>
        </w:rPr>
        <w:t xml:space="preserve"> </w:t>
      </w:r>
      <w:r w:rsidRPr="00020158">
        <w:rPr>
          <w:caps/>
        </w:rPr>
        <w:t>организации и управления коммерческой деятельностью</w:t>
      </w:r>
    </w:p>
    <w:p w:rsidR="00020158" w:rsidRPr="009F28FA" w:rsidRDefault="00020158" w:rsidP="00020158">
      <w:pPr>
        <w:pStyle w:val="31"/>
        <w:widowControl w:val="0"/>
        <w:shd w:val="clear" w:color="auto" w:fill="auto"/>
        <w:jc w:val="both"/>
      </w:pPr>
      <w:r w:rsidRPr="00020158">
        <w:t>1.1. Сущность коммерческих операций в торговле. Каналы распределения в торговле</w:t>
      </w:r>
    </w:p>
    <w:p w:rsidR="00020158" w:rsidRPr="00020158" w:rsidRDefault="00020158" w:rsidP="00020158">
      <w:pPr>
        <w:pStyle w:val="31"/>
        <w:widowControl w:val="0"/>
        <w:shd w:val="clear" w:color="auto" w:fill="auto"/>
        <w:jc w:val="both"/>
      </w:pPr>
      <w:r w:rsidRPr="00020158">
        <w:t>1.2. Основные формы реализации коммерческой</w:t>
      </w:r>
      <w:r w:rsidR="009F28FA">
        <w:t xml:space="preserve"> </w:t>
      </w:r>
      <w:r w:rsidRPr="00020158">
        <w:t>деятельности в торговле</w:t>
      </w:r>
    </w:p>
    <w:p w:rsidR="00020158" w:rsidRPr="00020158" w:rsidRDefault="00020158" w:rsidP="00020158">
      <w:pPr>
        <w:pStyle w:val="31"/>
        <w:widowControl w:val="0"/>
        <w:shd w:val="clear" w:color="auto" w:fill="auto"/>
        <w:jc w:val="both"/>
      </w:pPr>
      <w:r w:rsidRPr="00020158">
        <w:t>1.3. Этапы и условия заключения коммерческих сделок</w:t>
      </w:r>
    </w:p>
    <w:p w:rsidR="00020158" w:rsidRPr="009F28FA" w:rsidRDefault="00020158" w:rsidP="00020158">
      <w:pPr>
        <w:pStyle w:val="31"/>
        <w:widowControl w:val="0"/>
        <w:shd w:val="clear" w:color="auto" w:fill="auto"/>
        <w:jc w:val="both"/>
        <w:rPr>
          <w:caps/>
        </w:rPr>
      </w:pPr>
      <w:r w:rsidRPr="00020158">
        <w:rPr>
          <w:caps/>
        </w:rPr>
        <w:t>ГЛАВА 2. Организация коммерческой деятельности на предприятии ООО «Симферопольская конфетная фабрика». Характеристика внутренней торговли и внешнеторговых операций предприятия</w:t>
      </w:r>
    </w:p>
    <w:p w:rsidR="00020158" w:rsidRPr="00020158" w:rsidRDefault="00020158" w:rsidP="00020158">
      <w:pPr>
        <w:pStyle w:val="31"/>
        <w:widowControl w:val="0"/>
        <w:shd w:val="clear" w:color="auto" w:fill="auto"/>
        <w:jc w:val="both"/>
      </w:pPr>
      <w:r w:rsidRPr="00020158">
        <w:t>2.1. Организационно-экономическая характеристика ООО «СКФ»…….</w:t>
      </w:r>
    </w:p>
    <w:p w:rsidR="00020158" w:rsidRPr="009F28FA" w:rsidRDefault="00020158" w:rsidP="00020158">
      <w:pPr>
        <w:pStyle w:val="31"/>
        <w:widowControl w:val="0"/>
        <w:shd w:val="clear" w:color="auto" w:fill="auto"/>
        <w:jc w:val="both"/>
      </w:pPr>
      <w:r w:rsidRPr="00020158">
        <w:t>2.2. 2.2. Анализ</w:t>
      </w:r>
      <w:r w:rsidR="009F28FA">
        <w:t xml:space="preserve"> </w:t>
      </w:r>
      <w:r w:rsidRPr="00020158">
        <w:t>и контроль</w:t>
      </w:r>
      <w:r w:rsidR="009F28FA">
        <w:t xml:space="preserve"> </w:t>
      </w:r>
      <w:r w:rsidRPr="00020158">
        <w:t>коммерческих отношений</w:t>
      </w:r>
      <w:r w:rsidR="009F28FA">
        <w:t xml:space="preserve"> </w:t>
      </w:r>
      <w:r w:rsidRPr="00020158">
        <w:t>предприятия</w:t>
      </w:r>
    </w:p>
    <w:p w:rsidR="00020158" w:rsidRPr="00020158" w:rsidRDefault="00020158" w:rsidP="00020158">
      <w:pPr>
        <w:pStyle w:val="31"/>
        <w:widowControl w:val="0"/>
        <w:shd w:val="clear" w:color="auto" w:fill="auto"/>
        <w:jc w:val="both"/>
      </w:pPr>
      <w:r w:rsidRPr="00020158">
        <w:t>2.3. 2.3. Планирование внешнеторговой деятельности</w:t>
      </w:r>
      <w:r w:rsidR="009F28FA">
        <w:t xml:space="preserve"> </w:t>
      </w:r>
      <w:r w:rsidRPr="00020158">
        <w:t>ООО «СКФ»…..</w:t>
      </w:r>
    </w:p>
    <w:p w:rsidR="00020158" w:rsidRPr="009F28FA" w:rsidRDefault="00020158" w:rsidP="00020158">
      <w:pPr>
        <w:pStyle w:val="31"/>
        <w:widowControl w:val="0"/>
        <w:shd w:val="clear" w:color="auto" w:fill="auto"/>
        <w:jc w:val="both"/>
        <w:rPr>
          <w:caps/>
        </w:rPr>
      </w:pPr>
      <w:r w:rsidRPr="00020158">
        <w:rPr>
          <w:caps/>
        </w:rPr>
        <w:t xml:space="preserve">Заключение </w:t>
      </w:r>
    </w:p>
    <w:p w:rsidR="00020158" w:rsidRPr="00020158" w:rsidRDefault="00020158" w:rsidP="00020158">
      <w:pPr>
        <w:pStyle w:val="31"/>
        <w:widowControl w:val="0"/>
        <w:shd w:val="clear" w:color="auto" w:fill="auto"/>
        <w:jc w:val="both"/>
        <w:rPr>
          <w:caps/>
        </w:rPr>
      </w:pPr>
      <w:r w:rsidRPr="00020158">
        <w:rPr>
          <w:caps/>
        </w:rPr>
        <w:t>Список использованных источников</w:t>
      </w:r>
    </w:p>
    <w:p w:rsidR="009F28FA" w:rsidRPr="00020158" w:rsidRDefault="00020158" w:rsidP="00020158">
      <w:pPr>
        <w:pStyle w:val="31"/>
        <w:widowControl w:val="0"/>
        <w:ind w:firstLine="709"/>
        <w:jc w:val="both"/>
        <w:rPr>
          <w:b/>
          <w:bCs/>
        </w:rPr>
      </w:pPr>
      <w:r w:rsidRPr="00020158">
        <w:br w:type="page"/>
      </w:r>
      <w:r w:rsidR="009F28FA" w:rsidRPr="00020158">
        <w:rPr>
          <w:b/>
          <w:bCs/>
        </w:rPr>
        <w:lastRenderedPageBreak/>
        <w:t>Введение</w:t>
      </w:r>
    </w:p>
    <w:p w:rsidR="009F28FA" w:rsidRPr="00020158" w:rsidRDefault="009F28FA" w:rsidP="00020158">
      <w:pPr>
        <w:pStyle w:val="31"/>
        <w:widowControl w:val="0"/>
        <w:ind w:firstLine="709"/>
        <w:jc w:val="both"/>
      </w:pPr>
    </w:p>
    <w:p w:rsidR="009F28FA" w:rsidRPr="00020158" w:rsidRDefault="009F28FA" w:rsidP="00020158">
      <w:pPr>
        <w:widowControl w:val="0"/>
        <w:spacing w:line="360" w:lineRule="auto"/>
        <w:ind w:firstLine="709"/>
        <w:jc w:val="both"/>
        <w:rPr>
          <w:color w:val="000000"/>
          <w:sz w:val="28"/>
          <w:szCs w:val="28"/>
        </w:rPr>
      </w:pPr>
      <w:r w:rsidRPr="00020158">
        <w:rPr>
          <w:color w:val="000000"/>
          <w:sz w:val="28"/>
          <w:szCs w:val="28"/>
        </w:rPr>
        <w:t>Сегодня большая часть экономического оборота в Украине</w:t>
      </w:r>
      <w:r>
        <w:rPr>
          <w:color w:val="000000"/>
          <w:sz w:val="28"/>
          <w:szCs w:val="28"/>
        </w:rPr>
        <w:t xml:space="preserve"> </w:t>
      </w:r>
      <w:r w:rsidRPr="00020158">
        <w:rPr>
          <w:color w:val="000000"/>
          <w:sz w:val="28"/>
          <w:szCs w:val="28"/>
        </w:rPr>
        <w:t>формируется за счет коммерческих, торговых операций. Содержание управления в коммерческой деятельности, особенно в торговле, представляет безусловный интерес для будущих специалистов-менеджеров, экономистов, маркетологов.</w:t>
      </w:r>
    </w:p>
    <w:p w:rsidR="009F28FA" w:rsidRPr="00020158" w:rsidRDefault="009F28FA" w:rsidP="00020158">
      <w:pPr>
        <w:widowControl w:val="0"/>
        <w:spacing w:line="360" w:lineRule="auto"/>
        <w:ind w:firstLine="709"/>
        <w:jc w:val="both"/>
        <w:rPr>
          <w:sz w:val="28"/>
          <w:szCs w:val="28"/>
        </w:rPr>
      </w:pPr>
      <w:r w:rsidRPr="00020158">
        <w:rPr>
          <w:color w:val="000000"/>
          <w:sz w:val="28"/>
          <w:szCs w:val="28"/>
        </w:rPr>
        <w:t>Предмет</w:t>
      </w:r>
      <w:r w:rsidRPr="00020158">
        <w:rPr>
          <w:sz w:val="28"/>
          <w:szCs w:val="28"/>
        </w:rPr>
        <w:t>ом</w:t>
      </w:r>
      <w:r w:rsidRPr="00020158">
        <w:rPr>
          <w:color w:val="000000"/>
          <w:sz w:val="28"/>
          <w:szCs w:val="28"/>
        </w:rPr>
        <w:t xml:space="preserve"> познания в курсовой</w:t>
      </w:r>
      <w:r>
        <w:rPr>
          <w:color w:val="000000"/>
          <w:sz w:val="28"/>
          <w:szCs w:val="28"/>
        </w:rPr>
        <w:t xml:space="preserve"> </w:t>
      </w:r>
      <w:r w:rsidRPr="00020158">
        <w:rPr>
          <w:color w:val="000000"/>
          <w:sz w:val="28"/>
          <w:szCs w:val="28"/>
        </w:rPr>
        <w:t>работе</w:t>
      </w:r>
      <w:r>
        <w:rPr>
          <w:color w:val="000000"/>
          <w:sz w:val="28"/>
          <w:szCs w:val="28"/>
        </w:rPr>
        <w:t xml:space="preserve"> </w:t>
      </w:r>
      <w:r w:rsidRPr="00020158">
        <w:rPr>
          <w:sz w:val="28"/>
          <w:szCs w:val="28"/>
        </w:rPr>
        <w:t>выступает предмет операционного менеджмента.</w:t>
      </w:r>
    </w:p>
    <w:p w:rsidR="009F28FA" w:rsidRPr="00020158" w:rsidRDefault="009F28FA" w:rsidP="00020158">
      <w:pPr>
        <w:widowControl w:val="0"/>
        <w:spacing w:line="360" w:lineRule="auto"/>
        <w:ind w:firstLine="709"/>
        <w:jc w:val="both"/>
        <w:rPr>
          <w:color w:val="000000"/>
          <w:sz w:val="28"/>
          <w:szCs w:val="28"/>
        </w:rPr>
      </w:pPr>
      <w:r w:rsidRPr="00020158">
        <w:rPr>
          <w:color w:val="000000"/>
          <w:sz w:val="28"/>
          <w:szCs w:val="28"/>
        </w:rPr>
        <w:t>Главная цель</w:t>
      </w:r>
      <w:r>
        <w:rPr>
          <w:color w:val="000000"/>
          <w:sz w:val="28"/>
          <w:szCs w:val="28"/>
        </w:rPr>
        <w:t xml:space="preserve"> </w:t>
      </w:r>
      <w:r w:rsidRPr="00020158">
        <w:rPr>
          <w:color w:val="000000"/>
          <w:sz w:val="28"/>
          <w:szCs w:val="28"/>
        </w:rPr>
        <w:t>– определить</w:t>
      </w:r>
      <w:r>
        <w:rPr>
          <w:color w:val="000000"/>
          <w:sz w:val="28"/>
          <w:szCs w:val="28"/>
        </w:rPr>
        <w:t xml:space="preserve"> </w:t>
      </w:r>
      <w:r w:rsidRPr="00020158">
        <w:rPr>
          <w:color w:val="000000"/>
          <w:sz w:val="28"/>
          <w:szCs w:val="28"/>
        </w:rPr>
        <w:t>содержание управления коммерческой деятельностью на примере конкретного предприятия,</w:t>
      </w:r>
      <w:r>
        <w:rPr>
          <w:color w:val="000000"/>
          <w:sz w:val="28"/>
          <w:szCs w:val="28"/>
        </w:rPr>
        <w:t xml:space="preserve"> </w:t>
      </w:r>
      <w:r w:rsidRPr="00020158">
        <w:rPr>
          <w:color w:val="000000"/>
          <w:sz w:val="28"/>
          <w:szCs w:val="28"/>
        </w:rPr>
        <w:t>известного в городе предприятия ООО «Симферопольская конфетная фабрика».</w:t>
      </w:r>
    </w:p>
    <w:p w:rsidR="009F28FA" w:rsidRPr="00020158" w:rsidRDefault="009F28FA" w:rsidP="00020158">
      <w:pPr>
        <w:widowControl w:val="0"/>
        <w:spacing w:line="360" w:lineRule="auto"/>
        <w:ind w:firstLine="709"/>
        <w:jc w:val="both"/>
        <w:rPr>
          <w:sz w:val="28"/>
          <w:szCs w:val="28"/>
        </w:rPr>
      </w:pPr>
      <w:r w:rsidRPr="00020158">
        <w:rPr>
          <w:sz w:val="28"/>
          <w:szCs w:val="28"/>
        </w:rPr>
        <w:t>Для достижения поставленной в работе цели предполагается решить следующие основные задачи:</w:t>
      </w:r>
    </w:p>
    <w:p w:rsidR="009F28FA" w:rsidRPr="00020158" w:rsidRDefault="009F28FA" w:rsidP="00020158">
      <w:pPr>
        <w:widowControl w:val="0"/>
        <w:numPr>
          <w:ilvl w:val="0"/>
          <w:numId w:val="15"/>
        </w:numPr>
        <w:tabs>
          <w:tab w:val="clear" w:pos="2162"/>
          <w:tab w:val="num" w:pos="900"/>
        </w:tabs>
        <w:spacing w:line="360" w:lineRule="auto"/>
        <w:ind w:left="0" w:firstLine="709"/>
        <w:jc w:val="both"/>
        <w:rPr>
          <w:sz w:val="28"/>
          <w:szCs w:val="28"/>
        </w:rPr>
      </w:pPr>
      <w:r w:rsidRPr="00020158">
        <w:rPr>
          <w:sz w:val="28"/>
          <w:szCs w:val="28"/>
        </w:rPr>
        <w:t>привести теоретико-методологические основы организации и управления коммерческой деятельностью. Определить сущность коммерческих операций в торговле. Охарактеризовать основные формы реализации коммерческой</w:t>
      </w:r>
      <w:r>
        <w:rPr>
          <w:sz w:val="28"/>
          <w:szCs w:val="28"/>
        </w:rPr>
        <w:t xml:space="preserve"> </w:t>
      </w:r>
      <w:r w:rsidRPr="00020158">
        <w:rPr>
          <w:sz w:val="28"/>
          <w:szCs w:val="28"/>
        </w:rPr>
        <w:t>деятельности, описать этапы и условия заключения коммерческих сделок;</w:t>
      </w:r>
    </w:p>
    <w:p w:rsidR="009F28FA" w:rsidRPr="00020158" w:rsidRDefault="009F28FA" w:rsidP="00020158">
      <w:pPr>
        <w:widowControl w:val="0"/>
        <w:numPr>
          <w:ilvl w:val="0"/>
          <w:numId w:val="15"/>
        </w:numPr>
        <w:tabs>
          <w:tab w:val="clear" w:pos="2162"/>
          <w:tab w:val="num" w:pos="900"/>
        </w:tabs>
        <w:spacing w:line="360" w:lineRule="auto"/>
        <w:ind w:left="0" w:firstLine="709"/>
        <w:jc w:val="both"/>
        <w:rPr>
          <w:color w:val="000000"/>
          <w:sz w:val="28"/>
          <w:szCs w:val="28"/>
        </w:rPr>
      </w:pPr>
      <w:r w:rsidRPr="00020158">
        <w:rPr>
          <w:sz w:val="28"/>
          <w:szCs w:val="28"/>
        </w:rPr>
        <w:t>оценить организацию коммерческой деятельности на предприятии ООО «Симферопольская конфетная фабрика». Дать общую организационно-экономическую характеристику ООО «СКФ». Выполнить а</w:t>
      </w:r>
      <w:r w:rsidRPr="00020158">
        <w:rPr>
          <w:color w:val="000000"/>
          <w:sz w:val="28"/>
          <w:szCs w:val="28"/>
        </w:rPr>
        <w:t>нализ коммерческой деятельности предприятия. Оценить</w:t>
      </w:r>
      <w:r>
        <w:rPr>
          <w:color w:val="000000"/>
          <w:sz w:val="28"/>
          <w:szCs w:val="28"/>
        </w:rPr>
        <w:t xml:space="preserve"> </w:t>
      </w:r>
      <w:r w:rsidRPr="00020158">
        <w:rPr>
          <w:color w:val="000000"/>
          <w:sz w:val="28"/>
          <w:szCs w:val="28"/>
        </w:rPr>
        <w:t>планирование</w:t>
      </w:r>
      <w:r>
        <w:rPr>
          <w:color w:val="000000"/>
          <w:sz w:val="28"/>
          <w:szCs w:val="28"/>
        </w:rPr>
        <w:t xml:space="preserve"> </w:t>
      </w:r>
      <w:r w:rsidRPr="00020158">
        <w:rPr>
          <w:color w:val="000000"/>
          <w:sz w:val="28"/>
          <w:szCs w:val="28"/>
        </w:rPr>
        <w:t>реализации</w:t>
      </w:r>
      <w:r>
        <w:rPr>
          <w:color w:val="000000"/>
          <w:sz w:val="28"/>
          <w:szCs w:val="28"/>
        </w:rPr>
        <w:t xml:space="preserve"> </w:t>
      </w:r>
      <w:r w:rsidRPr="00020158">
        <w:rPr>
          <w:color w:val="000000"/>
          <w:sz w:val="28"/>
          <w:szCs w:val="28"/>
        </w:rPr>
        <w:t>внешнеторговой деятельности</w:t>
      </w:r>
      <w:r>
        <w:rPr>
          <w:color w:val="000000"/>
          <w:sz w:val="28"/>
          <w:szCs w:val="28"/>
        </w:rPr>
        <w:t xml:space="preserve"> </w:t>
      </w:r>
      <w:r w:rsidRPr="00020158">
        <w:rPr>
          <w:color w:val="000000"/>
          <w:sz w:val="28"/>
          <w:szCs w:val="28"/>
        </w:rPr>
        <w:t>ООО «СКФ»;</w:t>
      </w:r>
    </w:p>
    <w:p w:rsidR="009F28FA" w:rsidRPr="00020158" w:rsidRDefault="009F28FA" w:rsidP="00020158">
      <w:pPr>
        <w:widowControl w:val="0"/>
        <w:numPr>
          <w:ilvl w:val="0"/>
          <w:numId w:val="15"/>
        </w:numPr>
        <w:tabs>
          <w:tab w:val="clear" w:pos="2162"/>
          <w:tab w:val="num" w:pos="900"/>
        </w:tabs>
        <w:spacing w:line="360" w:lineRule="auto"/>
        <w:ind w:left="0" w:firstLine="709"/>
        <w:jc w:val="both"/>
        <w:rPr>
          <w:sz w:val="28"/>
          <w:szCs w:val="28"/>
        </w:rPr>
      </w:pPr>
      <w:r w:rsidRPr="00020158">
        <w:rPr>
          <w:color w:val="000000"/>
          <w:sz w:val="28"/>
          <w:szCs w:val="28"/>
        </w:rPr>
        <w:t>обобщить результаты исследований в работе.</w:t>
      </w:r>
    </w:p>
    <w:p w:rsidR="009F28FA" w:rsidRPr="00020158" w:rsidRDefault="009F28FA" w:rsidP="00020158">
      <w:pPr>
        <w:widowControl w:val="0"/>
        <w:spacing w:line="360" w:lineRule="auto"/>
        <w:ind w:firstLine="709"/>
        <w:jc w:val="both"/>
        <w:rPr>
          <w:sz w:val="28"/>
          <w:szCs w:val="28"/>
        </w:rPr>
      </w:pPr>
      <w:r w:rsidRPr="00020158">
        <w:rPr>
          <w:sz w:val="28"/>
          <w:szCs w:val="28"/>
        </w:rPr>
        <w:t>Информационной базой в работе являются труды отечественных и зарубежных ученых, практиков и теоретиков экономики, менеджмента, маркетинга; материалы</w:t>
      </w:r>
      <w:r>
        <w:rPr>
          <w:sz w:val="28"/>
          <w:szCs w:val="28"/>
        </w:rPr>
        <w:t xml:space="preserve"> </w:t>
      </w:r>
      <w:r w:rsidRPr="00020158">
        <w:rPr>
          <w:sz w:val="28"/>
          <w:szCs w:val="28"/>
        </w:rPr>
        <w:t>деятельности предприятия, его финансовой и</w:t>
      </w:r>
      <w:r>
        <w:rPr>
          <w:sz w:val="28"/>
          <w:szCs w:val="28"/>
        </w:rPr>
        <w:t xml:space="preserve"> </w:t>
      </w:r>
      <w:r w:rsidRPr="00020158">
        <w:rPr>
          <w:sz w:val="28"/>
          <w:szCs w:val="28"/>
        </w:rPr>
        <w:t>бухгалтерской отчетности,</w:t>
      </w:r>
      <w:r>
        <w:rPr>
          <w:sz w:val="28"/>
          <w:szCs w:val="28"/>
        </w:rPr>
        <w:t xml:space="preserve"> </w:t>
      </w:r>
      <w:r w:rsidRPr="00020158">
        <w:rPr>
          <w:sz w:val="28"/>
          <w:szCs w:val="28"/>
        </w:rPr>
        <w:t>аналитические материалы</w:t>
      </w:r>
      <w:r>
        <w:rPr>
          <w:sz w:val="28"/>
          <w:szCs w:val="28"/>
        </w:rPr>
        <w:t xml:space="preserve"> </w:t>
      </w:r>
      <w:r w:rsidRPr="00020158">
        <w:rPr>
          <w:sz w:val="28"/>
          <w:szCs w:val="28"/>
        </w:rPr>
        <w:t>внешнеэкономической службы ООО «СКФ».</w:t>
      </w:r>
    </w:p>
    <w:p w:rsidR="009F28FA" w:rsidRPr="009F28FA" w:rsidRDefault="009F28FA" w:rsidP="00020158">
      <w:pPr>
        <w:pStyle w:val="31"/>
        <w:widowControl w:val="0"/>
        <w:ind w:firstLine="709"/>
        <w:jc w:val="both"/>
      </w:pPr>
      <w:r w:rsidRPr="00020158">
        <w:t>Структурно работа состоит из введения, трех разделов,</w:t>
      </w:r>
      <w:r>
        <w:t xml:space="preserve"> </w:t>
      </w:r>
      <w:r w:rsidRPr="00020158">
        <w:t>заключения, списка используемой литературы и приложений.</w:t>
      </w:r>
    </w:p>
    <w:p w:rsidR="00020158" w:rsidRPr="009F28FA" w:rsidRDefault="00020158" w:rsidP="00020158">
      <w:pPr>
        <w:pStyle w:val="31"/>
        <w:widowControl w:val="0"/>
        <w:ind w:firstLine="709"/>
        <w:jc w:val="both"/>
      </w:pPr>
    </w:p>
    <w:p w:rsidR="009F28FA" w:rsidRPr="00020158" w:rsidRDefault="009F28FA" w:rsidP="00020158">
      <w:pPr>
        <w:pStyle w:val="31"/>
        <w:widowControl w:val="0"/>
        <w:ind w:firstLine="709"/>
        <w:jc w:val="both"/>
        <w:sectPr w:rsidR="009F28FA" w:rsidRPr="00020158" w:rsidSect="00020158">
          <w:headerReference w:type="default" r:id="rId7"/>
          <w:pgSz w:w="11906" w:h="16838" w:code="9"/>
          <w:pgMar w:top="1134" w:right="851" w:bottom="1134" w:left="1701" w:header="709" w:footer="709" w:gutter="0"/>
          <w:cols w:space="708"/>
          <w:docGrid w:linePitch="360"/>
        </w:sectPr>
      </w:pPr>
    </w:p>
    <w:p w:rsidR="009F28FA" w:rsidRPr="00020158" w:rsidRDefault="009F28FA" w:rsidP="00020158">
      <w:pPr>
        <w:pStyle w:val="31"/>
        <w:widowControl w:val="0"/>
        <w:ind w:firstLine="709"/>
        <w:jc w:val="both"/>
        <w:rPr>
          <w:b/>
          <w:bCs/>
          <w:caps/>
        </w:rPr>
      </w:pPr>
      <w:r w:rsidRPr="00020158">
        <w:rPr>
          <w:b/>
          <w:bCs/>
          <w:caps/>
        </w:rPr>
        <w:t>ГЛАВА 1.</w:t>
      </w:r>
      <w:r>
        <w:rPr>
          <w:b/>
          <w:bCs/>
          <w:caps/>
        </w:rPr>
        <w:t xml:space="preserve"> </w:t>
      </w:r>
      <w:r w:rsidRPr="00020158">
        <w:rPr>
          <w:b/>
          <w:bCs/>
          <w:caps/>
        </w:rPr>
        <w:t>Теоретико-методологические основы</w:t>
      </w:r>
      <w:r>
        <w:rPr>
          <w:b/>
          <w:bCs/>
          <w:caps/>
        </w:rPr>
        <w:t xml:space="preserve"> </w:t>
      </w:r>
      <w:r w:rsidRPr="00020158">
        <w:rPr>
          <w:b/>
          <w:bCs/>
          <w:caps/>
        </w:rPr>
        <w:t>организации и управления коммерческой деятельностью</w:t>
      </w:r>
    </w:p>
    <w:p w:rsidR="009F28FA" w:rsidRPr="00020158" w:rsidRDefault="009F28FA" w:rsidP="00020158">
      <w:pPr>
        <w:widowControl w:val="0"/>
        <w:shd w:val="clear" w:color="auto" w:fill="FFFFFF"/>
        <w:autoSpaceDE w:val="0"/>
        <w:autoSpaceDN w:val="0"/>
        <w:adjustRightInd w:val="0"/>
        <w:spacing w:line="360" w:lineRule="auto"/>
        <w:ind w:firstLine="709"/>
        <w:jc w:val="both"/>
        <w:rPr>
          <w:b/>
          <w:bCs/>
          <w:color w:val="000000"/>
          <w:sz w:val="28"/>
          <w:szCs w:val="28"/>
        </w:rPr>
      </w:pPr>
    </w:p>
    <w:p w:rsidR="009F28FA" w:rsidRPr="00020158" w:rsidRDefault="009F28FA" w:rsidP="00020158">
      <w:pPr>
        <w:widowControl w:val="0"/>
        <w:shd w:val="clear" w:color="auto" w:fill="FFFFFF"/>
        <w:autoSpaceDE w:val="0"/>
        <w:autoSpaceDN w:val="0"/>
        <w:adjustRightInd w:val="0"/>
        <w:spacing w:line="360" w:lineRule="auto"/>
        <w:ind w:firstLine="709"/>
        <w:jc w:val="both"/>
        <w:rPr>
          <w:b/>
          <w:bCs/>
          <w:color w:val="000000"/>
          <w:sz w:val="28"/>
          <w:szCs w:val="28"/>
        </w:rPr>
      </w:pPr>
      <w:r w:rsidRPr="00020158">
        <w:rPr>
          <w:b/>
          <w:bCs/>
          <w:color w:val="000000"/>
          <w:sz w:val="28"/>
          <w:szCs w:val="28"/>
        </w:rPr>
        <w:t>1.1. Сущность коммерческих операций в торговле. Каналы распределения в торговле</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pPr>
      <w:r w:rsidRPr="00020158">
        <w:rPr>
          <w:color w:val="000000"/>
          <w:sz w:val="28"/>
          <w:szCs w:val="28"/>
        </w:rPr>
        <w:t>Торговая деятельность, коммерция — это инициативная, самостоятельная деятельность юридических лиц и граждан по осуществлению купли-продажи товаров народного потребления в целях получения прибыли [22, с.12].</w:t>
      </w: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pPr>
      <w:r w:rsidRPr="00020158">
        <w:rPr>
          <w:color w:val="000000"/>
          <w:sz w:val="28"/>
          <w:szCs w:val="28"/>
        </w:rPr>
        <w:t>Торговая деятельность может осуществляться в сферах розничной и оптовой торговли, а также в торгово-пр</w:t>
      </w:r>
      <w:r w:rsidRPr="00020158">
        <w:rPr>
          <w:color w:val="000000"/>
          <w:sz w:val="28"/>
          <w:szCs w:val="28"/>
          <w:lang w:val="uk-UA"/>
        </w:rPr>
        <w:t>оиз</w:t>
      </w:r>
      <w:r w:rsidRPr="00020158">
        <w:rPr>
          <w:color w:val="000000"/>
          <w:sz w:val="28"/>
          <w:szCs w:val="28"/>
        </w:rPr>
        <w:t>водственной сфере (общественном питании).</w:t>
      </w:r>
    </w:p>
    <w:p w:rsidR="009F28FA" w:rsidRPr="00020158" w:rsidRDefault="009F28FA" w:rsidP="00020158">
      <w:pPr>
        <w:pStyle w:val="21"/>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В широком смысле под торговой деятельностью (торговлей, коммерцией) понимается всякая экономическая деятельность вообще, а все предприятия и организации, действующие в торговле (оптовой и розничной), промышленности, транспорте, сельском хозяйстве, строительстве и других отраслях экономики, записываются в едином торговом реестре. Это и понятно, ведь производитель всегда является и продавцом (торговцем)[27, с.25].</w:t>
      </w: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pPr>
      <w:r w:rsidRPr="00020158">
        <w:rPr>
          <w:color w:val="000000"/>
          <w:sz w:val="28"/>
          <w:szCs w:val="28"/>
        </w:rPr>
        <w:t>В более узком смысле под "торговлей" понимается покупка товаров и их перепродажа без внесения в них существенных материальных изменений [23, с.26]. В отличие от этого, для собственно производственной деятельности характерным является именно внесение изменений в природные объекты с целью получения конечного продукта, пригодного для удовлетворения потребностей человека.</w:t>
      </w: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pPr>
      <w:r w:rsidRPr="00020158">
        <w:rPr>
          <w:color w:val="000000"/>
          <w:sz w:val="28"/>
          <w:szCs w:val="28"/>
        </w:rPr>
        <w:t>Различают внешнюю и внутреннюю торговлю [11, с.43].</w:t>
      </w: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pPr>
      <w:r w:rsidRPr="00020158">
        <w:rPr>
          <w:color w:val="000000"/>
          <w:sz w:val="28"/>
          <w:szCs w:val="28"/>
        </w:rPr>
        <w:t>Внешняя торговля представляет собой обмен товарами между далеко расположенными друг от друга странами и регионами с использованием воздушных, морских путей или сухопутных дорог.</w:t>
      </w: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pPr>
      <w:r w:rsidRPr="00020158">
        <w:rPr>
          <w:color w:val="000000"/>
          <w:sz w:val="28"/>
          <w:szCs w:val="28"/>
        </w:rPr>
        <w:t>Внутренняя торговля представляет собой совокупность торговых операций, осуществляемых в пределах одного государства. В любом случае торговля заключается в покупке товаров у производителей и их продаже с целью предоставления материальных благ потребителям в таком виде, в такое время и в таком месте, которые соответствуют их потребностям.</w:t>
      </w:r>
    </w:p>
    <w:p w:rsidR="009F28FA" w:rsidRPr="00020158" w:rsidRDefault="009F28FA" w:rsidP="00020158">
      <w:pPr>
        <w:pStyle w:val="a3"/>
        <w:widowControl w:val="0"/>
        <w:spacing w:line="360" w:lineRule="auto"/>
        <w:ind w:firstLine="709"/>
        <w:rPr>
          <w:sz w:val="28"/>
          <w:szCs w:val="28"/>
        </w:rPr>
      </w:pPr>
      <w:r w:rsidRPr="00020158">
        <w:rPr>
          <w:sz w:val="28"/>
          <w:szCs w:val="28"/>
        </w:rPr>
        <w:t>В экономическом обороте торговля выполняет посредническую роль. Однако ее функции не ограничиваются лишь материальным распространением продукции. В конечном счете, торговля стимулирует производство и задает ему определенное направление. Она является неотъемлемым элементом структуры рыночной экономики и оказывает существенное, если не решающее, влияние на ее эффективность [8, с.17].</w:t>
      </w: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pPr>
      <w:r w:rsidRPr="00020158">
        <w:rPr>
          <w:color w:val="000000"/>
          <w:sz w:val="28"/>
          <w:szCs w:val="28"/>
        </w:rPr>
        <w:t>Экономические функции, реально выполняемые торговцем, заключаются в том, что коммерсанты, находясь между производителями и потребителями, оказывают услуги и тем, и другим.</w:t>
      </w: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pPr>
      <w:r w:rsidRPr="00020158">
        <w:rPr>
          <w:color w:val="000000"/>
          <w:sz w:val="28"/>
          <w:szCs w:val="28"/>
        </w:rPr>
        <w:t>Коммерсанты оказывают услуги производителям, освобождая их от необходимости вступать в сношения с огромной массой потребителей. Путем создания запасов товаров они обеспечивают синхронизацию ритма производства и ритма потребления, подверженных разновременным сезонным колебаниям. Благодаря им денежные доходы производителей становятся более регулярными и не зависят от задержек в сбыте продукции потребителям [8, с.19].</w:t>
      </w: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pPr>
      <w:r w:rsidRPr="00020158">
        <w:rPr>
          <w:color w:val="000000"/>
          <w:sz w:val="28"/>
          <w:szCs w:val="28"/>
        </w:rPr>
        <w:t xml:space="preserve">Коммерсанты расширяют возможности производства по удовлетворению запросов потребителей. Они создают </w:t>
      </w:r>
      <w:r w:rsidRPr="00020158">
        <w:rPr>
          <w:color w:val="000000"/>
          <w:sz w:val="28"/>
          <w:szCs w:val="28"/>
          <w:lang w:val="uk-UA"/>
        </w:rPr>
        <w:t>условия</w:t>
      </w:r>
      <w:r w:rsidRPr="00020158">
        <w:rPr>
          <w:color w:val="000000"/>
          <w:sz w:val="28"/>
          <w:szCs w:val="28"/>
        </w:rPr>
        <w:t xml:space="preserve"> для того, чтобы материальные блага, произведенные в массовом порядке множеством предприятий, разбросанных ни обширной территории, стали доступными потребителям и гаком количестве и качестве, в таком месте и в такое время, которые удобны для последних. Эта функция предполагает выполнение ряда операций, таких, как составление и дробление партий, транспортировка и хранение, формирование ассортимента и выкладка товара.</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Каналы распределения товаров.</w:t>
      </w:r>
      <w:r>
        <w:rPr>
          <w:color w:val="000000"/>
          <w:sz w:val="28"/>
          <w:szCs w:val="28"/>
        </w:rPr>
        <w:t xml:space="preserve"> </w:t>
      </w:r>
      <w:r w:rsidRPr="00020158">
        <w:rPr>
          <w:color w:val="000000"/>
          <w:sz w:val="28"/>
          <w:szCs w:val="28"/>
        </w:rPr>
        <w:t>Внутреннюю торговлю называют также распределением. Специализация торговых предприятий не означает, что производители должны всецело полагаться на коммерсантов в сбыте своей продукции. Всякое промышленное предприятие проводит собственную торговую политику. Это предполагает знание рынка (или возможностей сбыта) и использование надлежащих средств для того, чтобы обеспечить такой объем продаж, который соответствовал бы объему производства. Одним из таких средств является выбор посредников; или, другими словами, каналов распределения.</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lang w:val="uk-UA"/>
        </w:rPr>
      </w:pPr>
      <w:r w:rsidRPr="00020158">
        <w:rPr>
          <w:color w:val="000000"/>
          <w:sz w:val="28"/>
          <w:szCs w:val="28"/>
        </w:rPr>
        <w:t>Целью хозяйственной деятельности всякого производителя является продажа товаров конечному потребителю, что позволяет вернуть вложенные в производство средства получить прибыль. Схема продвижения товара от производителя к конечному потребителю может быть представлена рис.1.1.[4, с.47]</w:t>
      </w:r>
    </w:p>
    <w:p w:rsidR="009F28FA" w:rsidRPr="00020158" w:rsidRDefault="001236B1" w:rsidP="00020158">
      <w:pPr>
        <w:widowControl w:val="0"/>
        <w:shd w:val="clear" w:color="auto" w:fill="FFFFFF"/>
        <w:autoSpaceDE w:val="0"/>
        <w:autoSpaceDN w:val="0"/>
        <w:adjustRightInd w:val="0"/>
        <w:spacing w:line="360" w:lineRule="auto"/>
        <w:ind w:firstLine="709"/>
        <w:jc w:val="both"/>
        <w:rPr>
          <w:color w:val="000000"/>
          <w:sz w:val="28"/>
          <w:szCs w:val="28"/>
          <w:lang w:val="uk-UA"/>
        </w:rPr>
      </w:pPr>
      <w:r>
        <w:rPr>
          <w:noProof/>
        </w:rPr>
        <w:pict>
          <v:rect id="_x0000_s1026" style="position:absolute;left:0;text-align:left;margin-left:0;margin-top:10.1pt;width:99pt;height:45pt;z-index:251633152">
            <v:textbox style="mso-next-textbox:#_x0000_s1026">
              <w:txbxContent>
                <w:p w:rsidR="009F28FA" w:rsidRDefault="009F28FA">
                  <w:pPr>
                    <w:jc w:val="center"/>
                    <w:rPr>
                      <w:lang w:val="uk-UA"/>
                    </w:rPr>
                  </w:pPr>
                  <w:r>
                    <w:rPr>
                      <w:lang w:val="uk-UA"/>
                    </w:rPr>
                    <w:t>Производитель</w:t>
                  </w:r>
                </w:p>
              </w:txbxContent>
            </v:textbox>
          </v:rect>
        </w:pict>
      </w:r>
      <w:r>
        <w:rPr>
          <w:noProof/>
        </w:rPr>
        <w:pict>
          <v:rect id="_x0000_s1027" style="position:absolute;left:0;text-align:left;margin-left:117pt;margin-top:10.95pt;width:99pt;height:45pt;z-index:251634176">
            <v:textbox style="mso-next-textbox:#_x0000_s1027">
              <w:txbxContent>
                <w:p w:rsidR="009F28FA" w:rsidRDefault="009F28FA">
                  <w:pPr>
                    <w:jc w:val="center"/>
                  </w:pPr>
                  <w:r>
                    <w:t>Оптовое звено</w:t>
                  </w:r>
                </w:p>
              </w:txbxContent>
            </v:textbox>
          </v:rect>
        </w:pict>
      </w:r>
      <w:r>
        <w:rPr>
          <w:noProof/>
        </w:rPr>
        <w:pict>
          <v:rect id="_x0000_s1028" style="position:absolute;left:0;text-align:left;margin-left:5in;margin-top:10.95pt;width:90pt;height:45pt;z-index:251636224">
            <v:textbox style="mso-next-textbox:#_x0000_s1028">
              <w:txbxContent>
                <w:p w:rsidR="009F28FA" w:rsidRDefault="009F28FA">
                  <w:r>
                    <w:t>Потребитель</w:t>
                  </w:r>
                </w:p>
              </w:txbxContent>
            </v:textbox>
          </v:rect>
        </w:pict>
      </w:r>
      <w:r>
        <w:rPr>
          <w:noProof/>
        </w:rPr>
        <w:pict>
          <v:rect id="_x0000_s1029" style="position:absolute;left:0;text-align:left;margin-left:234pt;margin-top:10.95pt;width:108pt;height:45pt;z-index:251635200">
            <v:textbox style="mso-next-textbox:#_x0000_s1029">
              <w:txbxContent>
                <w:p w:rsidR="009F28FA" w:rsidRDefault="009F28FA">
                  <w:r>
                    <w:t>Розничное звено</w:t>
                  </w:r>
                </w:p>
              </w:txbxContent>
            </v:textbox>
          </v:rect>
        </w:pict>
      </w:r>
    </w:p>
    <w:p w:rsidR="009F28FA" w:rsidRPr="00020158" w:rsidRDefault="001236B1" w:rsidP="00020158">
      <w:pPr>
        <w:widowControl w:val="0"/>
        <w:shd w:val="clear" w:color="auto" w:fill="FFFFFF"/>
        <w:autoSpaceDE w:val="0"/>
        <w:autoSpaceDN w:val="0"/>
        <w:adjustRightInd w:val="0"/>
        <w:spacing w:line="360" w:lineRule="auto"/>
        <w:ind w:firstLine="709"/>
        <w:jc w:val="both"/>
        <w:rPr>
          <w:color w:val="000000"/>
          <w:sz w:val="28"/>
          <w:szCs w:val="28"/>
          <w:lang w:val="uk-UA"/>
        </w:rPr>
      </w:pPr>
      <w:r>
        <w:rPr>
          <w:noProof/>
        </w:rPr>
        <w:pict>
          <v:line id="_x0000_s1030" style="position:absolute;left:0;text-align:left;z-index:251637248" from="99pt,3.95pt" to="117pt,3.95pt">
            <v:stroke endarrow="block"/>
          </v:line>
        </w:pict>
      </w:r>
      <w:r>
        <w:rPr>
          <w:noProof/>
        </w:rPr>
        <w:pict>
          <v:line id="_x0000_s1031" style="position:absolute;left:0;text-align:left;z-index:251639296" from="3in,4.8pt" to="234pt,4.8pt">
            <v:stroke endarrow="block"/>
          </v:line>
        </w:pict>
      </w:r>
      <w:r>
        <w:rPr>
          <w:noProof/>
        </w:rPr>
        <w:pict>
          <v:line id="_x0000_s1032" style="position:absolute;left:0;text-align:left;z-index:251638272" from="342pt,4.8pt" to="5in,4.8pt">
            <v:stroke endarrow="block"/>
          </v:line>
        </w:pic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lang w:val="uk-UA"/>
        </w:rPr>
      </w:pP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pPr>
      <w:r w:rsidRPr="00020158">
        <w:rPr>
          <w:color w:val="000000"/>
          <w:sz w:val="28"/>
          <w:szCs w:val="28"/>
        </w:rPr>
        <w:t xml:space="preserve">Рис. </w:t>
      </w:r>
      <w:r w:rsidRPr="00020158">
        <w:rPr>
          <w:color w:val="000000"/>
          <w:sz w:val="28"/>
          <w:szCs w:val="28"/>
          <w:lang w:val="uk-UA"/>
        </w:rPr>
        <w:t xml:space="preserve">1.1. </w:t>
      </w:r>
      <w:r w:rsidRPr="00020158">
        <w:rPr>
          <w:color w:val="000000"/>
          <w:sz w:val="28"/>
          <w:szCs w:val="28"/>
        </w:rPr>
        <w:t>Схема продвижения товара</w:t>
      </w:r>
    </w:p>
    <w:p w:rsidR="00020158" w:rsidRPr="009F28FA" w:rsidRDefault="00020158" w:rsidP="00020158">
      <w:pPr>
        <w:pStyle w:val="21"/>
        <w:widowControl w:val="0"/>
        <w:shd w:val="clear" w:color="auto" w:fill="FFFFFF"/>
        <w:autoSpaceDE w:val="0"/>
        <w:autoSpaceDN w:val="0"/>
        <w:adjustRightInd w:val="0"/>
        <w:spacing w:line="360" w:lineRule="auto"/>
        <w:ind w:firstLine="709"/>
        <w:jc w:val="both"/>
        <w:rPr>
          <w:color w:val="000000"/>
          <w:sz w:val="28"/>
          <w:szCs w:val="28"/>
        </w:rPr>
      </w:pPr>
    </w:p>
    <w:p w:rsidR="009F28FA" w:rsidRPr="00020158" w:rsidRDefault="009F28FA" w:rsidP="00020158">
      <w:pPr>
        <w:pStyle w:val="21"/>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В то же время существует большое разнообразие различных каналов распределения (продвижения, сбыта, реализации) продукции. Они включают прохождение товаров через торговых посредников, оптовых и розничных торговцев, непосредственное доведение товара до конечного потребителя (прямые связи). Могут использоваться варианты продвижения товаров с участием промежуточных звеньев или без них. Это зависит от того, решится ли производитель сам взять на себя риск по организации сбыта своей продукции; от возможности (или невозможности) иметь торговый персонал своего предприятия и обеспечивать ему необходимую и постоянную загрузку; от знания конъюнктуры рынка и умения быстро реагировать на ее изменения; от известности и авторитетности производителя и т.д [8, с.19].</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Каналы реализации продукции очень гибки, быстро приспосабливаются к изменениям во всех сферах общественного производства, претерпевают частые организационные перестройки. Системы сбыта различаются не только в зависимости от отраслей, но и неодинаковы внутри каждой из них. Различия в каналах реализации возникают даже внутри одного предприятия по отдельным товарам, что объясняется спецификой продукции.</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На рисунках 1.2 и 1.3. изображены основные каналы реализации потребительских товаров и товаров производственного назначения.</w:t>
      </w: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pPr>
      <w:r w:rsidRPr="00020158">
        <w:rPr>
          <w:color w:val="000000"/>
          <w:sz w:val="28"/>
          <w:szCs w:val="28"/>
        </w:rPr>
        <w:t>В общем случае производитель может сделать выбор из пяти систем каналов сбыта [16, с.45]:</w:t>
      </w:r>
    </w:p>
    <w:p w:rsidR="009F28FA" w:rsidRPr="00020158" w:rsidRDefault="009F28FA" w:rsidP="00020158">
      <w:pPr>
        <w:widowControl w:val="0"/>
        <w:numPr>
          <w:ilvl w:val="0"/>
          <w:numId w:val="1"/>
        </w:numPr>
        <w:shd w:val="clear" w:color="auto" w:fill="FFFFFF"/>
        <w:autoSpaceDE w:val="0"/>
        <w:autoSpaceDN w:val="0"/>
        <w:adjustRightInd w:val="0"/>
        <w:spacing w:line="360" w:lineRule="auto"/>
        <w:ind w:left="0" w:firstLine="709"/>
        <w:jc w:val="both"/>
        <w:rPr>
          <w:sz w:val="28"/>
          <w:szCs w:val="28"/>
        </w:rPr>
      </w:pPr>
      <w:r w:rsidRPr="00020158">
        <w:rPr>
          <w:color w:val="000000"/>
          <w:sz w:val="28"/>
          <w:szCs w:val="28"/>
        </w:rPr>
        <w:t>производитель может продавать товары непосредственно потребителям через собственную сбытовую организацию, как при наличии сети региональных базовых складов, так и без нее;</w:t>
      </w:r>
    </w:p>
    <w:p w:rsidR="009F28FA" w:rsidRPr="00020158" w:rsidRDefault="009F28FA" w:rsidP="00020158">
      <w:pPr>
        <w:widowControl w:val="0"/>
        <w:numPr>
          <w:ilvl w:val="0"/>
          <w:numId w:val="1"/>
        </w:numPr>
        <w:shd w:val="clear" w:color="auto" w:fill="FFFFFF"/>
        <w:autoSpaceDE w:val="0"/>
        <w:autoSpaceDN w:val="0"/>
        <w:adjustRightInd w:val="0"/>
        <w:spacing w:line="360" w:lineRule="auto"/>
        <w:ind w:left="0" w:firstLine="709"/>
        <w:jc w:val="both"/>
        <w:rPr>
          <w:sz w:val="28"/>
          <w:szCs w:val="28"/>
        </w:rPr>
      </w:pPr>
      <w:r w:rsidRPr="00020158">
        <w:rPr>
          <w:color w:val="000000"/>
          <w:sz w:val="28"/>
          <w:szCs w:val="28"/>
        </w:rPr>
        <w:t>производитель может продавать свои товары потребителям через агентов (брокеров, комиссионеров, агентов производителя или агентов по сбыту);</w:t>
      </w:r>
    </w:p>
    <w:p w:rsidR="009F28FA" w:rsidRPr="00020158" w:rsidRDefault="009F28FA" w:rsidP="00020158">
      <w:pPr>
        <w:widowControl w:val="0"/>
        <w:numPr>
          <w:ilvl w:val="0"/>
          <w:numId w:val="1"/>
        </w:numPr>
        <w:shd w:val="clear" w:color="auto" w:fill="FFFFFF"/>
        <w:autoSpaceDE w:val="0"/>
        <w:autoSpaceDN w:val="0"/>
        <w:adjustRightInd w:val="0"/>
        <w:spacing w:line="360" w:lineRule="auto"/>
        <w:ind w:left="0" w:firstLine="709"/>
        <w:jc w:val="both"/>
        <w:rPr>
          <w:sz w:val="28"/>
          <w:szCs w:val="28"/>
        </w:rPr>
      </w:pPr>
      <w:r w:rsidRPr="00020158">
        <w:rPr>
          <w:color w:val="000000"/>
          <w:sz w:val="28"/>
          <w:szCs w:val="28"/>
        </w:rPr>
        <w:t>производитель может продавать свою продукцию оптовым торговцам, которые сбывают ее потребителям;</w:t>
      </w:r>
    </w:p>
    <w:p w:rsidR="009F28FA" w:rsidRPr="00020158" w:rsidRDefault="009F28FA" w:rsidP="00020158">
      <w:pPr>
        <w:widowControl w:val="0"/>
        <w:numPr>
          <w:ilvl w:val="0"/>
          <w:numId w:val="1"/>
        </w:numPr>
        <w:shd w:val="clear" w:color="auto" w:fill="FFFFFF"/>
        <w:autoSpaceDE w:val="0"/>
        <w:autoSpaceDN w:val="0"/>
        <w:adjustRightInd w:val="0"/>
        <w:spacing w:line="360" w:lineRule="auto"/>
        <w:ind w:left="0" w:firstLine="709"/>
        <w:jc w:val="both"/>
        <w:rPr>
          <w:sz w:val="28"/>
          <w:szCs w:val="28"/>
        </w:rPr>
      </w:pPr>
      <w:r w:rsidRPr="00020158">
        <w:rPr>
          <w:color w:val="000000"/>
          <w:sz w:val="28"/>
          <w:szCs w:val="28"/>
        </w:rPr>
        <w:t>производитель может использовать систему распределения, состоящую из каналов разных уровней;</w:t>
      </w:r>
    </w:p>
    <w:p w:rsidR="009F28FA" w:rsidRPr="00020158" w:rsidRDefault="009F28FA" w:rsidP="00020158">
      <w:pPr>
        <w:widowControl w:val="0"/>
        <w:numPr>
          <w:ilvl w:val="0"/>
          <w:numId w:val="1"/>
        </w:numPr>
        <w:shd w:val="clear" w:color="auto" w:fill="FFFFFF"/>
        <w:autoSpaceDE w:val="0"/>
        <w:autoSpaceDN w:val="0"/>
        <w:adjustRightInd w:val="0"/>
        <w:spacing w:line="360" w:lineRule="auto"/>
        <w:ind w:left="0" w:firstLine="709"/>
        <w:jc w:val="both"/>
        <w:rPr>
          <w:color w:val="000000"/>
          <w:sz w:val="28"/>
          <w:szCs w:val="28"/>
        </w:rPr>
      </w:pPr>
      <w:r w:rsidRPr="00020158">
        <w:rPr>
          <w:color w:val="000000"/>
          <w:sz w:val="28"/>
          <w:szCs w:val="28"/>
        </w:rPr>
        <w:t>производитель может использовать так называемый смешанный канал распределения.</w:t>
      </w:r>
    </w:p>
    <w:p w:rsidR="009F28FA" w:rsidRPr="00020158" w:rsidRDefault="00020158" w:rsidP="00020158">
      <w:pPr>
        <w:widowControl w:val="0"/>
        <w:shd w:val="clear" w:color="auto" w:fill="FFFFFF"/>
        <w:autoSpaceDE w:val="0"/>
        <w:autoSpaceDN w:val="0"/>
        <w:adjustRightInd w:val="0"/>
        <w:spacing w:line="360" w:lineRule="auto"/>
        <w:ind w:firstLine="709"/>
        <w:jc w:val="both"/>
        <w:rPr>
          <w:sz w:val="28"/>
          <w:szCs w:val="28"/>
        </w:rPr>
      </w:pPr>
      <w:r w:rsidRPr="009F28FA">
        <w:rPr>
          <w:color w:val="000000"/>
          <w:sz w:val="28"/>
          <w:szCs w:val="28"/>
        </w:rPr>
        <w:br w:type="page"/>
      </w:r>
      <w:r w:rsidR="001236B1">
        <w:rPr>
          <w:noProof/>
        </w:rPr>
        <w:pict>
          <v:line id="_x0000_s1033" style="position:absolute;left:0;text-align:left;z-index:251657728" from="468pt,18.65pt" to="468pt,180.65pt"/>
        </w:pict>
      </w:r>
      <w:r w:rsidR="001236B1">
        <w:rPr>
          <w:noProof/>
        </w:rPr>
        <w:pict>
          <v:line id="_x0000_s1034" style="position:absolute;left:0;text-align:left;z-index:251656704" from="297pt,18.65pt" to="468pt,18.65pt"/>
        </w:pict>
      </w:r>
      <w:r w:rsidR="001236B1">
        <w:rPr>
          <w:noProof/>
        </w:rPr>
        <w:pict>
          <v:line id="_x0000_s1035" style="position:absolute;left:0;text-align:left;z-index:251655680" from="36pt,18.65pt" to="36pt,207.65pt">
            <v:stroke endarrow="block"/>
          </v:line>
        </w:pict>
      </w:r>
      <w:r w:rsidR="001236B1">
        <w:rPr>
          <w:noProof/>
        </w:rPr>
        <w:pict>
          <v:line id="_x0000_s1036" style="position:absolute;left:0;text-align:left;flip:x;z-index:251654656" from="36pt,18.65pt" to="126pt,18.65pt"/>
        </w:pict>
      </w:r>
      <w:r w:rsidR="001236B1">
        <w:rPr>
          <w:noProof/>
        </w:rPr>
        <w:pict>
          <v:rect id="_x0000_s1037" style="position:absolute;left:0;text-align:left;margin-left:126pt;margin-top:.65pt;width:171pt;height:36pt;z-index:251640320">
            <v:textbox style="mso-next-textbox:#_x0000_s1037">
              <w:txbxContent>
                <w:p w:rsidR="009F28FA" w:rsidRDefault="009F28FA">
                  <w:pPr>
                    <w:jc w:val="center"/>
                  </w:pPr>
                  <w:r>
                    <w:t>Предприятие-производитель</w:t>
                  </w:r>
                </w:p>
              </w:txbxContent>
            </v:textbox>
          </v:rect>
        </w:pict>
      </w:r>
    </w:p>
    <w:p w:rsidR="009F28FA" w:rsidRPr="00020158" w:rsidRDefault="001236B1" w:rsidP="00020158">
      <w:pPr>
        <w:widowControl w:val="0"/>
        <w:shd w:val="clear" w:color="auto" w:fill="FFFFFF"/>
        <w:autoSpaceDE w:val="0"/>
        <w:autoSpaceDN w:val="0"/>
        <w:adjustRightInd w:val="0"/>
        <w:spacing w:line="360" w:lineRule="auto"/>
        <w:ind w:firstLine="709"/>
        <w:jc w:val="both"/>
        <w:rPr>
          <w:sz w:val="28"/>
          <w:szCs w:val="28"/>
        </w:rPr>
      </w:pPr>
      <w:r>
        <w:rPr>
          <w:noProof/>
        </w:rPr>
        <w:pict>
          <v:line id="_x0000_s1038" style="position:absolute;left:0;text-align:left;z-index:251650560" from="261pt,12.5pt" to="261pt,300.5pt">
            <v:stroke endarrow="block"/>
          </v:line>
        </w:pict>
      </w:r>
      <w:r>
        <w:rPr>
          <w:noProof/>
        </w:rPr>
        <w:pict>
          <v:line id="_x0000_s1039" style="position:absolute;left:0;text-align:left;z-index:251649536" from="162pt,12.5pt" to="162pt,93.5pt">
            <v:stroke endarrow="block"/>
          </v:line>
        </w:pict>
      </w:r>
      <w:r>
        <w:rPr>
          <w:noProof/>
        </w:rPr>
        <w:pict>
          <v:line id="_x0000_s1040" style="position:absolute;left:0;text-align:left;z-index:251648512" from="225pt,12.5pt" to="225pt,228.5pt">
            <v:stroke endarrow="block"/>
          </v:line>
        </w:pict>
      </w:r>
      <w:r>
        <w:rPr>
          <w:noProof/>
        </w:rPr>
        <w:pict>
          <v:line id="_x0000_s1041" style="position:absolute;left:0;text-align:left;z-index:251647488" from="4in,12.5pt" to="4in,30.5pt">
            <v:stroke endarrow="block"/>
          </v:line>
        </w:pict>
      </w:r>
    </w:p>
    <w:p w:rsidR="009F28FA" w:rsidRPr="00020158" w:rsidRDefault="001236B1" w:rsidP="00020158">
      <w:pPr>
        <w:widowControl w:val="0"/>
        <w:shd w:val="clear" w:color="auto" w:fill="FFFFFF"/>
        <w:autoSpaceDE w:val="0"/>
        <w:autoSpaceDN w:val="0"/>
        <w:adjustRightInd w:val="0"/>
        <w:spacing w:line="360" w:lineRule="auto"/>
        <w:ind w:firstLine="709"/>
        <w:jc w:val="both"/>
        <w:rPr>
          <w:sz w:val="28"/>
          <w:szCs w:val="28"/>
        </w:rPr>
      </w:pPr>
      <w:r>
        <w:rPr>
          <w:noProof/>
        </w:rPr>
        <w:pict>
          <v:rect id="_x0000_s1042" style="position:absolute;left:0;text-align:left;margin-left:279pt;margin-top:6.35pt;width:2in;height:45pt;z-index:251641344">
            <v:textbox>
              <w:txbxContent>
                <w:p w:rsidR="009F28FA" w:rsidRDefault="009F28FA">
                  <w:pPr>
                    <w:pStyle w:val="21"/>
                  </w:pPr>
                  <w:r>
                    <w:t>Оптовый филиал предприятия-производителя</w:t>
                  </w:r>
                </w:p>
              </w:txbxContent>
            </v:textbox>
          </v:rect>
        </w:pict>
      </w:r>
    </w:p>
    <w:p w:rsidR="009F28FA" w:rsidRPr="00020158" w:rsidRDefault="001236B1" w:rsidP="00020158">
      <w:pPr>
        <w:widowControl w:val="0"/>
        <w:shd w:val="clear" w:color="auto" w:fill="FFFFFF"/>
        <w:autoSpaceDE w:val="0"/>
        <w:autoSpaceDN w:val="0"/>
        <w:adjustRightInd w:val="0"/>
        <w:spacing w:line="360" w:lineRule="auto"/>
        <w:ind w:firstLine="709"/>
        <w:jc w:val="both"/>
        <w:rPr>
          <w:sz w:val="28"/>
          <w:szCs w:val="28"/>
        </w:rPr>
      </w:pPr>
      <w:r>
        <w:rPr>
          <w:noProof/>
        </w:rPr>
        <w:pict>
          <v:line id="_x0000_s1043" style="position:absolute;left:0;text-align:left;z-index:251652608" from="198pt,.2pt" to="198pt,180.2pt">
            <v:stroke endarrow="block"/>
          </v:line>
        </w:pict>
      </w:r>
      <w:r>
        <w:rPr>
          <w:noProof/>
        </w:rPr>
        <w:pict>
          <v:line id="_x0000_s1044" style="position:absolute;left:0;text-align:left;flip:x;z-index:251651584" from="198pt,.2pt" to="279pt,.2pt"/>
        </w:pict>
      </w:r>
    </w:p>
    <w:p w:rsidR="009F28FA" w:rsidRPr="00020158" w:rsidRDefault="001236B1" w:rsidP="00020158">
      <w:pPr>
        <w:widowControl w:val="0"/>
        <w:shd w:val="clear" w:color="auto" w:fill="FFFFFF"/>
        <w:autoSpaceDE w:val="0"/>
        <w:autoSpaceDN w:val="0"/>
        <w:adjustRightInd w:val="0"/>
        <w:spacing w:line="360" w:lineRule="auto"/>
        <w:ind w:firstLine="709"/>
        <w:jc w:val="both"/>
        <w:rPr>
          <w:sz w:val="28"/>
          <w:szCs w:val="28"/>
        </w:rPr>
      </w:pPr>
      <w:r>
        <w:rPr>
          <w:noProof/>
        </w:rPr>
        <w:pict>
          <v:polyline id="_x0000_s1045" style="position:absolute;left:0;text-align:left;z-index:251653632" points="279pt,3.05pt,171pt,120.05pt,135pt,120.05pt" coordsize="2880,2340" filled="f">
            <v:stroke dashstyle="longDash" endarrow="block"/>
            <v:path arrowok="t"/>
          </v:polyline>
        </w:pict>
      </w:r>
      <w:r>
        <w:rPr>
          <w:noProof/>
        </w:rPr>
        <w:pict>
          <v:rect id="_x0000_s1046" style="position:absolute;left:0;text-align:left;margin-left:63pt;margin-top:21.05pt;width:117pt;height:45pt;z-index:251642368">
            <v:textbox>
              <w:txbxContent>
                <w:p w:rsidR="009F28FA" w:rsidRDefault="009F28FA">
                  <w:pPr>
                    <w:pStyle w:val="21"/>
                  </w:pPr>
                  <w:r>
                    <w:t>Агенты или брокеры</w:t>
                  </w:r>
                </w:p>
              </w:txbxContent>
            </v:textbox>
          </v:rect>
        </w:pict>
      </w: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pPr>
    </w:p>
    <w:p w:rsidR="009F28FA" w:rsidRPr="00020158" w:rsidRDefault="001236B1" w:rsidP="00020158">
      <w:pPr>
        <w:widowControl w:val="0"/>
        <w:shd w:val="clear" w:color="auto" w:fill="FFFFFF"/>
        <w:autoSpaceDE w:val="0"/>
        <w:autoSpaceDN w:val="0"/>
        <w:adjustRightInd w:val="0"/>
        <w:spacing w:line="360" w:lineRule="auto"/>
        <w:ind w:firstLine="709"/>
        <w:jc w:val="both"/>
        <w:rPr>
          <w:sz w:val="28"/>
          <w:szCs w:val="28"/>
        </w:rPr>
      </w:pPr>
      <w:r>
        <w:rPr>
          <w:noProof/>
        </w:rPr>
        <w:pict>
          <v:rect id="_x0000_s1047" style="position:absolute;left:0;text-align:left;margin-left:333pt;margin-top:-.25pt;width:117pt;height:1in;z-index:251646464">
            <v:textbox>
              <w:txbxContent>
                <w:p w:rsidR="009F28FA" w:rsidRDefault="009F28FA">
                  <w:pPr>
                    <w:jc w:val="center"/>
                  </w:pPr>
                  <w:r>
                    <w:t>Розничный</w:t>
                  </w:r>
                </w:p>
                <w:p w:rsidR="009F28FA" w:rsidRDefault="009F28FA">
                  <w:pPr>
                    <w:jc w:val="center"/>
                  </w:pPr>
                  <w:r>
                    <w:t>филиал предприятия-производителя</w:t>
                  </w:r>
                </w:p>
                <w:p w:rsidR="009F28FA" w:rsidRDefault="009F28FA"/>
              </w:txbxContent>
            </v:textbox>
          </v:rect>
        </w:pict>
      </w:r>
    </w:p>
    <w:p w:rsidR="009F28FA" w:rsidRPr="00020158" w:rsidRDefault="001236B1" w:rsidP="00020158">
      <w:pPr>
        <w:widowControl w:val="0"/>
        <w:shd w:val="clear" w:color="auto" w:fill="FFFFFF"/>
        <w:autoSpaceDE w:val="0"/>
        <w:autoSpaceDN w:val="0"/>
        <w:adjustRightInd w:val="0"/>
        <w:spacing w:line="360" w:lineRule="auto"/>
        <w:ind w:firstLine="709"/>
        <w:jc w:val="both"/>
        <w:rPr>
          <w:sz w:val="28"/>
          <w:szCs w:val="28"/>
        </w:rPr>
      </w:pPr>
      <w:r>
        <w:rPr>
          <w:noProof/>
        </w:rPr>
        <w:pict>
          <v:line id="_x0000_s1048" style="position:absolute;left:0;text-align:left;flip:x;z-index:251658752" from="450pt,11.6pt" to="468pt,11.6pt">
            <v:stroke endarrow="block"/>
          </v:line>
        </w:pict>
      </w:r>
    </w:p>
    <w:p w:rsidR="009F28FA" w:rsidRPr="00020158" w:rsidRDefault="001236B1" w:rsidP="00020158">
      <w:pPr>
        <w:widowControl w:val="0"/>
        <w:shd w:val="clear" w:color="auto" w:fill="FFFFFF"/>
        <w:autoSpaceDE w:val="0"/>
        <w:autoSpaceDN w:val="0"/>
        <w:adjustRightInd w:val="0"/>
        <w:spacing w:line="360" w:lineRule="auto"/>
        <w:ind w:firstLine="709"/>
        <w:jc w:val="both"/>
        <w:rPr>
          <w:sz w:val="28"/>
          <w:szCs w:val="28"/>
        </w:rPr>
      </w:pPr>
      <w:r>
        <w:rPr>
          <w:noProof/>
        </w:rPr>
        <w:pict>
          <v:rect id="_x0000_s1049" style="position:absolute;left:0;text-align:left;margin-left:9pt;margin-top:14.45pt;width:126pt;height:27pt;z-index:251643392">
            <v:textbox>
              <w:txbxContent>
                <w:p w:rsidR="009F28FA" w:rsidRDefault="009F28FA">
                  <w:pPr>
                    <w:jc w:val="center"/>
                  </w:pPr>
                  <w:r>
                    <w:t>Оптовые фирмы</w:t>
                  </w:r>
                </w:p>
              </w:txbxContent>
            </v:textbox>
          </v:rect>
        </w:pict>
      </w:r>
    </w:p>
    <w:p w:rsidR="009F28FA" w:rsidRPr="00020158" w:rsidRDefault="001236B1" w:rsidP="00020158">
      <w:pPr>
        <w:widowControl w:val="0"/>
        <w:shd w:val="clear" w:color="auto" w:fill="FFFFFF"/>
        <w:autoSpaceDE w:val="0"/>
        <w:autoSpaceDN w:val="0"/>
        <w:adjustRightInd w:val="0"/>
        <w:spacing w:line="360" w:lineRule="auto"/>
        <w:ind w:firstLine="709"/>
        <w:jc w:val="both"/>
        <w:rPr>
          <w:sz w:val="28"/>
          <w:szCs w:val="28"/>
        </w:rPr>
      </w:pPr>
      <w:r>
        <w:rPr>
          <w:noProof/>
        </w:rPr>
        <w:pict>
          <v:line id="_x0000_s1050" style="position:absolute;left:0;text-align:left;z-index:251661824" from="6in,-.7pt" to="6in,125.3pt"/>
        </w:pict>
      </w:r>
      <w:r>
        <w:rPr>
          <w:noProof/>
        </w:rPr>
        <w:pict>
          <v:line id="_x0000_s1051" style="position:absolute;left:0;text-align:left;z-index:251660800" from="90pt,17.3pt" to="90pt,107.3pt">
            <v:stroke endarrow="block"/>
          </v:line>
        </w:pict>
      </w:r>
    </w:p>
    <w:p w:rsidR="009F28FA" w:rsidRPr="00020158" w:rsidRDefault="001236B1" w:rsidP="00020158">
      <w:pPr>
        <w:widowControl w:val="0"/>
        <w:shd w:val="clear" w:color="auto" w:fill="FFFFFF"/>
        <w:autoSpaceDE w:val="0"/>
        <w:autoSpaceDN w:val="0"/>
        <w:adjustRightInd w:val="0"/>
        <w:spacing w:line="360" w:lineRule="auto"/>
        <w:ind w:firstLine="709"/>
        <w:jc w:val="both"/>
        <w:rPr>
          <w:sz w:val="28"/>
          <w:szCs w:val="28"/>
        </w:rPr>
      </w:pPr>
      <w:r>
        <w:rPr>
          <w:noProof/>
        </w:rPr>
        <w:pict>
          <v:rect id="_x0000_s1052" style="position:absolute;left:0;text-align:left;margin-left:99pt;margin-top:11.15pt;width:153pt;height:36pt;z-index:251644416">
            <v:textbox>
              <w:txbxContent>
                <w:p w:rsidR="009F28FA" w:rsidRDefault="009F28FA">
                  <w:pPr>
                    <w:jc w:val="center"/>
                  </w:pPr>
                  <w:r>
                    <w:t>Розничная фирма</w:t>
                  </w:r>
                </w:p>
              </w:txbxContent>
            </v:textbox>
          </v:rect>
        </w:pict>
      </w:r>
    </w:p>
    <w:p w:rsidR="009F28FA" w:rsidRPr="00020158" w:rsidRDefault="001236B1" w:rsidP="00020158">
      <w:pPr>
        <w:widowControl w:val="0"/>
        <w:shd w:val="clear" w:color="auto" w:fill="FFFFFF"/>
        <w:autoSpaceDE w:val="0"/>
        <w:autoSpaceDN w:val="0"/>
        <w:adjustRightInd w:val="0"/>
        <w:spacing w:line="360" w:lineRule="auto"/>
        <w:ind w:firstLine="709"/>
        <w:jc w:val="both"/>
        <w:rPr>
          <w:sz w:val="28"/>
          <w:szCs w:val="28"/>
        </w:rPr>
      </w:pPr>
      <w:r>
        <w:rPr>
          <w:noProof/>
        </w:rPr>
        <w:pict>
          <v:line id="_x0000_s1053" style="position:absolute;left:0;text-align:left;z-index:251659776" from="171pt,23pt" to="171pt,59pt">
            <v:stroke endarrow="block"/>
          </v:line>
        </w:pict>
      </w: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pPr>
    </w:p>
    <w:p w:rsidR="009F28FA" w:rsidRPr="00020158" w:rsidRDefault="001236B1" w:rsidP="00020158">
      <w:pPr>
        <w:widowControl w:val="0"/>
        <w:shd w:val="clear" w:color="auto" w:fill="FFFFFF"/>
        <w:autoSpaceDE w:val="0"/>
        <w:autoSpaceDN w:val="0"/>
        <w:adjustRightInd w:val="0"/>
        <w:spacing w:line="360" w:lineRule="auto"/>
        <w:ind w:firstLine="709"/>
        <w:jc w:val="both"/>
        <w:rPr>
          <w:sz w:val="28"/>
          <w:szCs w:val="28"/>
        </w:rPr>
      </w:pPr>
      <w:r>
        <w:rPr>
          <w:noProof/>
        </w:rPr>
        <w:pict>
          <v:line id="_x0000_s1054" style="position:absolute;left:0;text-align:left;flip:x;z-index:251662848" from="405pt,28.7pt" to="6in,28.7pt">
            <v:stroke endarrow="block"/>
          </v:line>
        </w:pict>
      </w:r>
      <w:r>
        <w:rPr>
          <w:noProof/>
        </w:rPr>
        <w:pict>
          <v:rect id="_x0000_s1055" style="position:absolute;left:0;text-align:left;margin-left:81pt;margin-top:10.7pt;width:324pt;height:27pt;z-index:251645440">
            <v:textbox>
              <w:txbxContent>
                <w:p w:rsidR="009F28FA" w:rsidRDefault="009F28FA">
                  <w:pPr>
                    <w:jc w:val="center"/>
                  </w:pPr>
                  <w:r>
                    <w:t>Конечный потребитель</w:t>
                  </w:r>
                </w:p>
              </w:txbxContent>
            </v:textbox>
          </v:rect>
        </w:pict>
      </w: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pPr>
    </w:p>
    <w:p w:rsidR="009F28FA" w:rsidRPr="00020158" w:rsidRDefault="009F28FA" w:rsidP="00020158">
      <w:pPr>
        <w:pStyle w:val="1"/>
        <w:keepNext w:val="0"/>
        <w:widowControl w:val="0"/>
        <w:ind w:firstLine="709"/>
        <w:jc w:val="both"/>
      </w:pPr>
      <w:r w:rsidRPr="00020158">
        <w:t>Рис. 1.2. Каналы реализации потребительских товаров</w:t>
      </w: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pPr>
    </w:p>
    <w:p w:rsidR="009F28FA" w:rsidRPr="00020158" w:rsidRDefault="009F28FA" w:rsidP="00020158">
      <w:pPr>
        <w:pStyle w:val="23"/>
        <w:widowControl w:val="0"/>
        <w:ind w:firstLine="709"/>
      </w:pPr>
      <w:r w:rsidRPr="00020158">
        <w:t xml:space="preserve">Не существует единственного и надежного канала сбыта продукции. Выбор вариантов определяется следующими целями </w:t>
      </w:r>
      <w:r w:rsidRPr="00020158">
        <w:rPr>
          <w:color w:val="000000"/>
        </w:rPr>
        <w:t>[16, с.49]</w:t>
      </w:r>
      <w:r w:rsidRPr="00020158">
        <w:t>:</w:t>
      </w:r>
    </w:p>
    <w:p w:rsidR="009F28FA" w:rsidRPr="00020158" w:rsidRDefault="009F28FA" w:rsidP="00020158">
      <w:pPr>
        <w:widowControl w:val="0"/>
        <w:numPr>
          <w:ilvl w:val="0"/>
          <w:numId w:val="2"/>
        </w:numPr>
        <w:shd w:val="clear" w:color="auto" w:fill="FFFFFF"/>
        <w:tabs>
          <w:tab w:val="left" w:pos="340"/>
        </w:tabs>
        <w:autoSpaceDE w:val="0"/>
        <w:autoSpaceDN w:val="0"/>
        <w:adjustRightInd w:val="0"/>
        <w:spacing w:line="360" w:lineRule="auto"/>
        <w:ind w:left="0" w:firstLine="709"/>
        <w:jc w:val="both"/>
        <w:rPr>
          <w:sz w:val="28"/>
          <w:szCs w:val="28"/>
        </w:rPr>
      </w:pPr>
      <w:r w:rsidRPr="00020158">
        <w:rPr>
          <w:sz w:val="28"/>
          <w:szCs w:val="28"/>
        </w:rPr>
        <w:t>обеспечить надёжный сбыт;</w:t>
      </w:r>
    </w:p>
    <w:p w:rsidR="009F28FA" w:rsidRPr="00020158" w:rsidRDefault="009F28FA" w:rsidP="00020158">
      <w:pPr>
        <w:widowControl w:val="0"/>
        <w:numPr>
          <w:ilvl w:val="0"/>
          <w:numId w:val="2"/>
        </w:numPr>
        <w:shd w:val="clear" w:color="auto" w:fill="FFFFFF"/>
        <w:tabs>
          <w:tab w:val="left" w:pos="340"/>
        </w:tabs>
        <w:autoSpaceDE w:val="0"/>
        <w:autoSpaceDN w:val="0"/>
        <w:adjustRightInd w:val="0"/>
        <w:spacing w:line="360" w:lineRule="auto"/>
        <w:ind w:left="0" w:firstLine="709"/>
        <w:jc w:val="both"/>
        <w:rPr>
          <w:sz w:val="28"/>
          <w:szCs w:val="28"/>
        </w:rPr>
      </w:pPr>
      <w:r w:rsidRPr="00020158">
        <w:rPr>
          <w:sz w:val="28"/>
          <w:szCs w:val="28"/>
        </w:rPr>
        <w:t>максимально снизить затраты на услуги посредников;</w:t>
      </w:r>
    </w:p>
    <w:p w:rsidR="009F28FA" w:rsidRPr="00020158" w:rsidRDefault="009F28FA" w:rsidP="00020158">
      <w:pPr>
        <w:widowControl w:val="0"/>
        <w:numPr>
          <w:ilvl w:val="0"/>
          <w:numId w:val="2"/>
        </w:numPr>
        <w:shd w:val="clear" w:color="auto" w:fill="FFFFFF"/>
        <w:tabs>
          <w:tab w:val="left" w:pos="340"/>
        </w:tabs>
        <w:autoSpaceDE w:val="0"/>
        <w:autoSpaceDN w:val="0"/>
        <w:adjustRightInd w:val="0"/>
        <w:spacing w:line="360" w:lineRule="auto"/>
        <w:ind w:left="0" w:firstLine="709"/>
        <w:jc w:val="both"/>
        <w:rPr>
          <w:sz w:val="28"/>
          <w:szCs w:val="28"/>
        </w:rPr>
      </w:pPr>
      <w:r w:rsidRPr="00020158">
        <w:rPr>
          <w:sz w:val="28"/>
          <w:szCs w:val="28"/>
        </w:rPr>
        <w:t>достичь своевременной доставки товаров на рынок;</w:t>
      </w:r>
    </w:p>
    <w:p w:rsidR="009F28FA" w:rsidRPr="00020158" w:rsidRDefault="009F28FA" w:rsidP="00020158">
      <w:pPr>
        <w:widowControl w:val="0"/>
        <w:numPr>
          <w:ilvl w:val="0"/>
          <w:numId w:val="2"/>
        </w:numPr>
        <w:shd w:val="clear" w:color="auto" w:fill="FFFFFF"/>
        <w:tabs>
          <w:tab w:val="left" w:pos="340"/>
        </w:tabs>
        <w:autoSpaceDE w:val="0"/>
        <w:autoSpaceDN w:val="0"/>
        <w:adjustRightInd w:val="0"/>
        <w:spacing w:line="360" w:lineRule="auto"/>
        <w:ind w:left="0" w:firstLine="709"/>
        <w:jc w:val="both"/>
        <w:rPr>
          <w:sz w:val="28"/>
          <w:szCs w:val="28"/>
        </w:rPr>
      </w:pPr>
      <w:r w:rsidRPr="00020158">
        <w:rPr>
          <w:sz w:val="28"/>
          <w:szCs w:val="28"/>
        </w:rPr>
        <w:t>скоропортящегося – в кратчайший срок, модного – к сезону).</w:t>
      </w:r>
    </w:p>
    <w:p w:rsidR="009F28FA" w:rsidRPr="00020158" w:rsidRDefault="00020158" w:rsidP="00020158">
      <w:pPr>
        <w:widowControl w:val="0"/>
        <w:shd w:val="clear" w:color="auto" w:fill="FFFFFF"/>
        <w:tabs>
          <w:tab w:val="left" w:pos="340"/>
        </w:tabs>
        <w:autoSpaceDE w:val="0"/>
        <w:autoSpaceDN w:val="0"/>
        <w:adjustRightInd w:val="0"/>
        <w:spacing w:line="360" w:lineRule="auto"/>
        <w:ind w:firstLine="709"/>
        <w:jc w:val="both"/>
        <w:rPr>
          <w:sz w:val="28"/>
          <w:szCs w:val="28"/>
        </w:rPr>
      </w:pPr>
      <w:r>
        <w:rPr>
          <w:sz w:val="28"/>
          <w:szCs w:val="28"/>
        </w:rPr>
        <w:br w:type="page"/>
      </w:r>
      <w:r w:rsidR="001236B1">
        <w:rPr>
          <w:noProof/>
        </w:rPr>
        <w:pict>
          <v:line id="_x0000_s1056" style="position:absolute;left:0;text-align:left;z-index:251674112" from="27pt,17.1pt" to="27pt,197.1pt">
            <v:stroke endarrow="block"/>
          </v:line>
        </w:pict>
      </w:r>
      <w:r w:rsidR="001236B1">
        <w:rPr>
          <w:noProof/>
        </w:rPr>
        <w:pict>
          <v:line id="_x0000_s1057" style="position:absolute;left:0;text-align:left;flip:x;z-index:251670016" from="27pt,17.1pt" to="2in,17.1pt"/>
        </w:pict>
      </w:r>
      <w:r w:rsidR="001236B1">
        <w:rPr>
          <w:noProof/>
        </w:rPr>
        <w:pict>
          <v:rect id="_x0000_s1058" style="position:absolute;left:0;text-align:left;margin-left:2in;margin-top:8.1pt;width:171pt;height:36pt;z-index:251663872">
            <v:textbox>
              <w:txbxContent>
                <w:p w:rsidR="009F28FA" w:rsidRDefault="009F28FA">
                  <w:pPr>
                    <w:jc w:val="center"/>
                  </w:pPr>
                  <w:r>
                    <w:t>Предприятие-производитель</w:t>
                  </w:r>
                </w:p>
              </w:txbxContent>
            </v:textbox>
          </v:rect>
        </w:pict>
      </w:r>
    </w:p>
    <w:p w:rsidR="009F28FA" w:rsidRPr="00020158" w:rsidRDefault="001236B1" w:rsidP="00020158">
      <w:pPr>
        <w:widowControl w:val="0"/>
        <w:shd w:val="clear" w:color="auto" w:fill="FFFFFF"/>
        <w:tabs>
          <w:tab w:val="left" w:pos="340"/>
        </w:tabs>
        <w:autoSpaceDE w:val="0"/>
        <w:autoSpaceDN w:val="0"/>
        <w:adjustRightInd w:val="0"/>
        <w:spacing w:line="360" w:lineRule="auto"/>
        <w:ind w:firstLine="709"/>
        <w:jc w:val="both"/>
        <w:rPr>
          <w:sz w:val="28"/>
          <w:szCs w:val="28"/>
        </w:rPr>
      </w:pPr>
      <w:r>
        <w:rPr>
          <w:noProof/>
        </w:rPr>
        <w:pict>
          <v:line id="_x0000_s1059" style="position:absolute;left:0;text-align:left;z-index:251672064" from="396pt,1.95pt" to="396pt,217.95pt">
            <v:stroke endarrow="block"/>
          </v:line>
        </w:pict>
      </w:r>
      <w:r>
        <w:rPr>
          <w:noProof/>
        </w:rPr>
        <w:pict>
          <v:line id="_x0000_s1060" style="position:absolute;left:0;text-align:left;z-index:251675136" from="234pt,19.95pt" to="234pt,46.95pt">
            <v:stroke endarrow="block"/>
          </v:line>
        </w:pict>
      </w:r>
      <w:r>
        <w:rPr>
          <w:noProof/>
        </w:rPr>
        <w:pict>
          <v:line id="_x0000_s1061" style="position:absolute;left:0;text-align:left;z-index:251673088" from="1in,1.95pt" to="1in,118.95pt">
            <v:stroke endarrow="block"/>
          </v:line>
        </w:pict>
      </w:r>
      <w:r>
        <w:rPr>
          <w:noProof/>
        </w:rPr>
        <w:pict>
          <v:line id="_x0000_s1062" style="position:absolute;left:0;text-align:left;flip:x;z-index:251671040" from="1in,1.95pt" to="2in,1.95pt"/>
        </w:pict>
      </w:r>
      <w:r>
        <w:rPr>
          <w:noProof/>
        </w:rPr>
        <w:pict>
          <v:line id="_x0000_s1063" style="position:absolute;left:0;text-align:left;z-index:251668992" from="315pt,1.95pt" to="396pt,1.95pt"/>
        </w:pict>
      </w:r>
    </w:p>
    <w:p w:rsidR="009F28FA" w:rsidRPr="00020158" w:rsidRDefault="001236B1" w:rsidP="00020158">
      <w:pPr>
        <w:widowControl w:val="0"/>
        <w:shd w:val="clear" w:color="auto" w:fill="FFFFFF"/>
        <w:tabs>
          <w:tab w:val="left" w:pos="340"/>
        </w:tabs>
        <w:autoSpaceDE w:val="0"/>
        <w:autoSpaceDN w:val="0"/>
        <w:adjustRightInd w:val="0"/>
        <w:spacing w:line="360" w:lineRule="auto"/>
        <w:ind w:firstLine="709"/>
        <w:jc w:val="both"/>
        <w:rPr>
          <w:sz w:val="28"/>
          <w:szCs w:val="28"/>
        </w:rPr>
      </w:pPr>
      <w:r>
        <w:rPr>
          <w:noProof/>
        </w:rPr>
        <w:pict>
          <v:rect id="_x0000_s1064" style="position:absolute;left:0;text-align:left;margin-left:90pt;margin-top:22.8pt;width:270pt;height:27pt;z-index:251664896">
            <v:textbox>
              <w:txbxContent>
                <w:p w:rsidR="009F28FA" w:rsidRDefault="009F28FA">
                  <w:pPr>
                    <w:pStyle w:val="21"/>
                  </w:pPr>
                  <w:r>
                    <w:t>Оптовые филиалы предприятия-производителя</w:t>
                  </w:r>
                </w:p>
              </w:txbxContent>
            </v:textbox>
          </v:rect>
        </w:pict>
      </w:r>
    </w:p>
    <w:p w:rsidR="009F28FA" w:rsidRPr="00020158" w:rsidRDefault="009F28FA" w:rsidP="00020158">
      <w:pPr>
        <w:widowControl w:val="0"/>
        <w:shd w:val="clear" w:color="auto" w:fill="FFFFFF"/>
        <w:tabs>
          <w:tab w:val="left" w:pos="340"/>
        </w:tabs>
        <w:autoSpaceDE w:val="0"/>
        <w:autoSpaceDN w:val="0"/>
        <w:adjustRightInd w:val="0"/>
        <w:spacing w:line="360" w:lineRule="auto"/>
        <w:ind w:firstLine="709"/>
        <w:jc w:val="both"/>
        <w:rPr>
          <w:sz w:val="28"/>
          <w:szCs w:val="28"/>
        </w:rPr>
      </w:pPr>
    </w:p>
    <w:p w:rsidR="009F28FA" w:rsidRPr="00020158" w:rsidRDefault="001236B1" w:rsidP="00020158">
      <w:pPr>
        <w:widowControl w:val="0"/>
        <w:shd w:val="clear" w:color="auto" w:fill="FFFFFF"/>
        <w:tabs>
          <w:tab w:val="left" w:pos="340"/>
        </w:tabs>
        <w:autoSpaceDE w:val="0"/>
        <w:autoSpaceDN w:val="0"/>
        <w:adjustRightInd w:val="0"/>
        <w:spacing w:line="360" w:lineRule="auto"/>
        <w:ind w:firstLine="709"/>
        <w:jc w:val="both"/>
        <w:rPr>
          <w:sz w:val="28"/>
          <w:szCs w:val="28"/>
        </w:rPr>
      </w:pPr>
      <w:r>
        <w:rPr>
          <w:noProof/>
        </w:rPr>
        <w:pict>
          <v:line id="_x0000_s1065" style="position:absolute;left:0;text-align:left;z-index:251677184" from="279pt,1.5pt" to="279pt,100.5pt">
            <v:stroke endarrow="block"/>
          </v:line>
        </w:pict>
      </w:r>
      <w:r>
        <w:rPr>
          <w:noProof/>
        </w:rPr>
        <w:pict>
          <v:line id="_x0000_s1066" style="position:absolute;left:0;text-align:left;z-index:251676160" from="351pt,1.5pt" to="351pt,145.5pt">
            <v:stroke endarrow="block"/>
          </v:line>
        </w:pict>
      </w:r>
    </w:p>
    <w:p w:rsidR="009F28FA" w:rsidRPr="00020158" w:rsidRDefault="001236B1" w:rsidP="00020158">
      <w:pPr>
        <w:widowControl w:val="0"/>
        <w:shd w:val="clear" w:color="auto" w:fill="FFFFFF"/>
        <w:tabs>
          <w:tab w:val="left" w:pos="340"/>
        </w:tabs>
        <w:autoSpaceDE w:val="0"/>
        <w:autoSpaceDN w:val="0"/>
        <w:adjustRightInd w:val="0"/>
        <w:spacing w:line="360" w:lineRule="auto"/>
        <w:ind w:firstLine="709"/>
        <w:jc w:val="both"/>
        <w:rPr>
          <w:sz w:val="28"/>
          <w:szCs w:val="28"/>
        </w:rPr>
      </w:pPr>
      <w:r>
        <w:rPr>
          <w:noProof/>
        </w:rPr>
        <w:pict>
          <v:rect id="_x0000_s1067" style="position:absolute;left:0;text-align:left;margin-left:36pt;margin-top:22.35pt;width:207pt;height:27pt;z-index:251665920">
            <v:textbox>
              <w:txbxContent>
                <w:p w:rsidR="009F28FA" w:rsidRDefault="009F28FA">
                  <w:pPr>
                    <w:pStyle w:val="21"/>
                  </w:pPr>
                  <w:r>
                    <w:t>Агенты или брокеры</w:t>
                  </w:r>
                </w:p>
              </w:txbxContent>
            </v:textbox>
          </v:rect>
        </w:pict>
      </w:r>
    </w:p>
    <w:p w:rsidR="009F28FA" w:rsidRPr="00020158" w:rsidRDefault="001236B1" w:rsidP="00020158">
      <w:pPr>
        <w:widowControl w:val="0"/>
        <w:shd w:val="clear" w:color="auto" w:fill="FFFFFF"/>
        <w:tabs>
          <w:tab w:val="left" w:pos="340"/>
        </w:tabs>
        <w:autoSpaceDE w:val="0"/>
        <w:autoSpaceDN w:val="0"/>
        <w:adjustRightInd w:val="0"/>
        <w:spacing w:line="360" w:lineRule="auto"/>
        <w:ind w:firstLine="709"/>
        <w:jc w:val="both"/>
        <w:rPr>
          <w:sz w:val="28"/>
          <w:szCs w:val="28"/>
        </w:rPr>
      </w:pPr>
      <w:r>
        <w:rPr>
          <w:noProof/>
        </w:rPr>
        <w:pict>
          <v:line id="_x0000_s1068" style="position:absolute;left:0;text-align:left;z-index:251681280" from="315pt,7.2pt" to="315pt,97.2pt">
            <v:stroke endarrow="block"/>
          </v:line>
        </w:pict>
      </w:r>
      <w:r>
        <w:rPr>
          <w:noProof/>
        </w:rPr>
        <w:pict>
          <v:line id="_x0000_s1069" style="position:absolute;left:0;text-align:left;z-index:251680256" from="243pt,7.2pt" to="315pt,7.2pt"/>
        </w:pict>
      </w: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pPr>
    </w:p>
    <w:p w:rsidR="009F28FA" w:rsidRPr="00020158" w:rsidRDefault="001236B1" w:rsidP="00020158">
      <w:pPr>
        <w:widowControl w:val="0"/>
        <w:shd w:val="clear" w:color="auto" w:fill="FFFFFF"/>
        <w:autoSpaceDE w:val="0"/>
        <w:autoSpaceDN w:val="0"/>
        <w:adjustRightInd w:val="0"/>
        <w:spacing w:line="360" w:lineRule="auto"/>
        <w:ind w:firstLine="709"/>
        <w:jc w:val="both"/>
        <w:rPr>
          <w:sz w:val="28"/>
          <w:szCs w:val="28"/>
        </w:rPr>
      </w:pPr>
      <w:r>
        <w:rPr>
          <w:noProof/>
        </w:rPr>
        <w:pict>
          <v:rect id="_x0000_s1070" style="position:absolute;left:0;text-align:left;margin-left:9pt;margin-top:3.95pt;width:4in;height:27pt;z-index:251666944">
            <v:textbox>
              <w:txbxContent>
                <w:p w:rsidR="009F28FA" w:rsidRDefault="009F28FA">
                  <w:pPr>
                    <w:jc w:val="center"/>
                  </w:pPr>
                  <w:r>
                    <w:t>Оптовые фирмы дистрибьюторы</w:t>
                  </w:r>
                </w:p>
              </w:txbxContent>
            </v:textbox>
          </v:rect>
        </w:pict>
      </w:r>
    </w:p>
    <w:p w:rsidR="009F28FA" w:rsidRPr="00020158" w:rsidRDefault="001236B1" w:rsidP="00020158">
      <w:pPr>
        <w:widowControl w:val="0"/>
        <w:shd w:val="clear" w:color="auto" w:fill="FFFFFF"/>
        <w:autoSpaceDE w:val="0"/>
        <w:autoSpaceDN w:val="0"/>
        <w:adjustRightInd w:val="0"/>
        <w:spacing w:line="360" w:lineRule="auto"/>
        <w:ind w:firstLine="709"/>
        <w:jc w:val="both"/>
        <w:rPr>
          <w:sz w:val="28"/>
          <w:szCs w:val="28"/>
        </w:rPr>
      </w:pPr>
      <w:r>
        <w:rPr>
          <w:noProof/>
        </w:rPr>
        <w:pict>
          <v:line id="_x0000_s1071" style="position:absolute;left:0;text-align:left;z-index:251678208" from="126pt,6.8pt" to="126pt,42.8pt"/>
        </w:pict>
      </w:r>
    </w:p>
    <w:p w:rsidR="009F28FA" w:rsidRPr="00020158" w:rsidRDefault="001236B1" w:rsidP="00020158">
      <w:pPr>
        <w:widowControl w:val="0"/>
        <w:shd w:val="clear" w:color="auto" w:fill="FFFFFF"/>
        <w:autoSpaceDE w:val="0"/>
        <w:autoSpaceDN w:val="0"/>
        <w:adjustRightInd w:val="0"/>
        <w:spacing w:line="360" w:lineRule="auto"/>
        <w:ind w:firstLine="709"/>
        <w:jc w:val="both"/>
        <w:rPr>
          <w:sz w:val="28"/>
          <w:szCs w:val="28"/>
        </w:rPr>
      </w:pPr>
      <w:r>
        <w:rPr>
          <w:noProof/>
        </w:rPr>
        <w:pict>
          <v:line id="_x0000_s1072" style="position:absolute;left:0;text-align:left;z-index:251679232" from="126pt,18.65pt" to="234pt,18.65pt">
            <v:stroke endarrow="block"/>
          </v:line>
        </w:pict>
      </w:r>
      <w:r>
        <w:rPr>
          <w:noProof/>
        </w:rPr>
        <w:pict>
          <v:rect id="_x0000_s1073" style="position:absolute;left:0;text-align:left;margin-left:234pt;margin-top:.65pt;width:225pt;height:27pt;z-index:251667968">
            <v:textbox>
              <w:txbxContent>
                <w:p w:rsidR="009F28FA" w:rsidRDefault="009F28FA">
                  <w:r>
                    <w:t>Производственные потребители</w:t>
                  </w:r>
                </w:p>
              </w:txbxContent>
            </v:textbox>
          </v:rect>
        </w:pict>
      </w: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pP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pPr>
      <w:r w:rsidRPr="00020158">
        <w:rPr>
          <w:sz w:val="28"/>
          <w:szCs w:val="28"/>
        </w:rPr>
        <w:t>Рис. 1.3. Каналы реализации товаров производственного назначения</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pPr>
      <w:r w:rsidRPr="00020158">
        <w:rPr>
          <w:color w:val="000000"/>
          <w:sz w:val="28"/>
          <w:szCs w:val="28"/>
        </w:rPr>
        <w:t>После того как производитель определил, какой вариант системы сбыта подходит ему больше всего, он должен выбрать, каким методом он будет сбывать свои товары. Существуют два метода. При первом он будет пользоваться в каждом географическом районе рынка одним либо несколькими сбытовыми органами по своему усмотрению. Это — выборочный метод. При втором методе он будет продавать товар всем действующим на данном рынке торговым посредникам, которые проявят заинтересованность. Это — сплошной подход [16, с.52].</w:t>
      </w:r>
    </w:p>
    <w:p w:rsidR="00020158" w:rsidRPr="009F28FA" w:rsidRDefault="00020158" w:rsidP="00020158">
      <w:pPr>
        <w:pStyle w:val="1"/>
        <w:keepNext w:val="0"/>
        <w:widowControl w:val="0"/>
        <w:ind w:firstLine="709"/>
        <w:jc w:val="both"/>
      </w:pPr>
    </w:p>
    <w:p w:rsidR="009F28FA" w:rsidRPr="00020158" w:rsidRDefault="009F28FA" w:rsidP="00020158">
      <w:pPr>
        <w:pStyle w:val="1"/>
        <w:keepNext w:val="0"/>
        <w:widowControl w:val="0"/>
        <w:ind w:firstLine="709"/>
        <w:jc w:val="both"/>
        <w:rPr>
          <w:b/>
          <w:bCs/>
        </w:rPr>
      </w:pPr>
      <w:r w:rsidRPr="00020158">
        <w:rPr>
          <w:b/>
          <w:bCs/>
        </w:rPr>
        <w:t>1.2. Основные формы реализации коммерческой</w:t>
      </w:r>
      <w:r>
        <w:rPr>
          <w:b/>
          <w:bCs/>
        </w:rPr>
        <w:t xml:space="preserve"> </w:t>
      </w:r>
      <w:r w:rsidRPr="00020158">
        <w:rPr>
          <w:b/>
          <w:bCs/>
        </w:rPr>
        <w:t>деятельности в торговле</w:t>
      </w:r>
    </w:p>
    <w:p w:rsidR="009F28FA" w:rsidRPr="00020158" w:rsidRDefault="009F28FA" w:rsidP="00020158">
      <w:pPr>
        <w:pStyle w:val="1"/>
        <w:keepNext w:val="0"/>
        <w:widowControl w:val="0"/>
        <w:ind w:firstLine="709"/>
        <w:jc w:val="both"/>
      </w:pPr>
    </w:p>
    <w:p w:rsidR="009F28FA" w:rsidRPr="00020158" w:rsidRDefault="009F28FA" w:rsidP="00020158">
      <w:pPr>
        <w:pStyle w:val="1"/>
        <w:keepNext w:val="0"/>
        <w:widowControl w:val="0"/>
        <w:ind w:firstLine="709"/>
        <w:jc w:val="both"/>
      </w:pPr>
      <w:r w:rsidRPr="00020158">
        <w:t>Рассмотрим основные варианты реализации коммерческой деятельности в тех формах, которые выработаны и успешно применяются на сегодняшний день.</w:t>
      </w:r>
    </w:p>
    <w:p w:rsidR="009F28FA" w:rsidRPr="00020158" w:rsidRDefault="009F28FA" w:rsidP="00020158">
      <w:pPr>
        <w:pStyle w:val="1"/>
        <w:keepNext w:val="0"/>
        <w:widowControl w:val="0"/>
        <w:ind w:firstLine="709"/>
        <w:jc w:val="both"/>
      </w:pPr>
      <w:r w:rsidRPr="00020158">
        <w:t>Торговое посредничество. Торговое посредничество — довольно широкое понятие и включает в себя значительный круг услуг, которые могут оказываться как отдельно, так и все сразу.</w:t>
      </w:r>
      <w:r>
        <w:t xml:space="preserve"> </w:t>
      </w:r>
      <w:r w:rsidRPr="00020158">
        <w:t>Это следующие услуги [20, с.66]:</w:t>
      </w:r>
    </w:p>
    <w:p w:rsidR="009F28FA" w:rsidRPr="00020158" w:rsidRDefault="009F28FA" w:rsidP="00020158">
      <w:pPr>
        <w:widowControl w:val="0"/>
        <w:numPr>
          <w:ilvl w:val="0"/>
          <w:numId w:val="3"/>
        </w:numPr>
        <w:shd w:val="clear" w:color="auto" w:fill="FFFFFF"/>
        <w:autoSpaceDE w:val="0"/>
        <w:autoSpaceDN w:val="0"/>
        <w:adjustRightInd w:val="0"/>
        <w:spacing w:line="360" w:lineRule="auto"/>
        <w:ind w:left="0" w:firstLine="709"/>
        <w:jc w:val="both"/>
        <w:rPr>
          <w:color w:val="000000"/>
          <w:sz w:val="28"/>
          <w:szCs w:val="28"/>
        </w:rPr>
      </w:pPr>
      <w:r w:rsidRPr="00020158">
        <w:rPr>
          <w:color w:val="000000"/>
          <w:sz w:val="28"/>
          <w:szCs w:val="28"/>
        </w:rPr>
        <w:t>поиск контрагента (по продукции, цене и т.д.);</w:t>
      </w:r>
    </w:p>
    <w:p w:rsidR="009F28FA" w:rsidRPr="00020158" w:rsidRDefault="009F28FA" w:rsidP="00020158">
      <w:pPr>
        <w:widowControl w:val="0"/>
        <w:numPr>
          <w:ilvl w:val="0"/>
          <w:numId w:val="3"/>
        </w:numPr>
        <w:shd w:val="clear" w:color="auto" w:fill="FFFFFF"/>
        <w:autoSpaceDE w:val="0"/>
        <w:autoSpaceDN w:val="0"/>
        <w:adjustRightInd w:val="0"/>
        <w:spacing w:line="360" w:lineRule="auto"/>
        <w:ind w:left="0" w:firstLine="709"/>
        <w:jc w:val="both"/>
        <w:rPr>
          <w:color w:val="000000"/>
          <w:sz w:val="28"/>
          <w:szCs w:val="28"/>
        </w:rPr>
      </w:pPr>
      <w:r w:rsidRPr="00020158">
        <w:rPr>
          <w:color w:val="000000"/>
          <w:sz w:val="28"/>
          <w:szCs w:val="28"/>
        </w:rPr>
        <w:t>подготовка и совершение сделки (оформление необходимых документов);</w:t>
      </w:r>
    </w:p>
    <w:p w:rsidR="009F28FA" w:rsidRPr="00020158" w:rsidRDefault="009F28FA" w:rsidP="00020158">
      <w:pPr>
        <w:widowControl w:val="0"/>
        <w:numPr>
          <w:ilvl w:val="0"/>
          <w:numId w:val="3"/>
        </w:numPr>
        <w:shd w:val="clear" w:color="auto" w:fill="FFFFFF"/>
        <w:autoSpaceDE w:val="0"/>
        <w:autoSpaceDN w:val="0"/>
        <w:adjustRightInd w:val="0"/>
        <w:spacing w:line="360" w:lineRule="auto"/>
        <w:ind w:left="0" w:firstLine="709"/>
        <w:jc w:val="both"/>
        <w:rPr>
          <w:color w:val="000000"/>
          <w:sz w:val="28"/>
          <w:szCs w:val="28"/>
        </w:rPr>
      </w:pPr>
      <w:r w:rsidRPr="00020158">
        <w:rPr>
          <w:color w:val="000000"/>
          <w:sz w:val="28"/>
          <w:szCs w:val="28"/>
        </w:rPr>
        <w:t>кредитование сторон и предоставление гарантий оплаты товара покупателем (делькредере);</w:t>
      </w:r>
    </w:p>
    <w:p w:rsidR="009F28FA" w:rsidRPr="00020158" w:rsidRDefault="009F28FA" w:rsidP="00020158">
      <w:pPr>
        <w:widowControl w:val="0"/>
        <w:numPr>
          <w:ilvl w:val="0"/>
          <w:numId w:val="3"/>
        </w:numPr>
        <w:shd w:val="clear" w:color="auto" w:fill="FFFFFF"/>
        <w:autoSpaceDE w:val="0"/>
        <w:autoSpaceDN w:val="0"/>
        <w:adjustRightInd w:val="0"/>
        <w:spacing w:line="360" w:lineRule="auto"/>
        <w:ind w:left="0" w:firstLine="709"/>
        <w:jc w:val="both"/>
        <w:rPr>
          <w:color w:val="000000"/>
          <w:sz w:val="28"/>
          <w:szCs w:val="28"/>
        </w:rPr>
      </w:pPr>
      <w:r w:rsidRPr="00020158">
        <w:rPr>
          <w:color w:val="000000"/>
          <w:sz w:val="28"/>
          <w:szCs w:val="28"/>
        </w:rPr>
        <w:t>осуществление транспортно-экспедиционных операций;</w:t>
      </w:r>
    </w:p>
    <w:p w:rsidR="009F28FA" w:rsidRPr="00020158" w:rsidRDefault="009F28FA" w:rsidP="00020158">
      <w:pPr>
        <w:widowControl w:val="0"/>
        <w:numPr>
          <w:ilvl w:val="0"/>
          <w:numId w:val="3"/>
        </w:numPr>
        <w:shd w:val="clear" w:color="auto" w:fill="FFFFFF"/>
        <w:autoSpaceDE w:val="0"/>
        <w:autoSpaceDN w:val="0"/>
        <w:adjustRightInd w:val="0"/>
        <w:spacing w:line="360" w:lineRule="auto"/>
        <w:ind w:left="0" w:firstLine="709"/>
        <w:jc w:val="both"/>
        <w:rPr>
          <w:color w:val="000000"/>
          <w:sz w:val="28"/>
          <w:szCs w:val="28"/>
        </w:rPr>
      </w:pPr>
      <w:r w:rsidRPr="00020158">
        <w:rPr>
          <w:color w:val="000000"/>
          <w:sz w:val="28"/>
          <w:szCs w:val="28"/>
        </w:rPr>
        <w:t>страхование товаров при транспортировке;</w:t>
      </w:r>
    </w:p>
    <w:p w:rsidR="009F28FA" w:rsidRPr="00020158" w:rsidRDefault="009F28FA" w:rsidP="00020158">
      <w:pPr>
        <w:widowControl w:val="0"/>
        <w:numPr>
          <w:ilvl w:val="0"/>
          <w:numId w:val="3"/>
        </w:numPr>
        <w:shd w:val="clear" w:color="auto" w:fill="FFFFFF"/>
        <w:autoSpaceDE w:val="0"/>
        <w:autoSpaceDN w:val="0"/>
        <w:adjustRightInd w:val="0"/>
        <w:spacing w:line="360" w:lineRule="auto"/>
        <w:ind w:left="0" w:firstLine="709"/>
        <w:jc w:val="both"/>
        <w:rPr>
          <w:color w:val="000000"/>
          <w:sz w:val="28"/>
          <w:szCs w:val="28"/>
        </w:rPr>
      </w:pPr>
      <w:r w:rsidRPr="00020158">
        <w:rPr>
          <w:color w:val="000000"/>
          <w:sz w:val="28"/>
          <w:szCs w:val="28"/>
        </w:rPr>
        <w:t>выполнение таможенных формальностей (по внешнеэкономическим операциям);</w:t>
      </w:r>
    </w:p>
    <w:p w:rsidR="009F28FA" w:rsidRPr="00020158" w:rsidRDefault="009F28FA" w:rsidP="00020158">
      <w:pPr>
        <w:widowControl w:val="0"/>
        <w:numPr>
          <w:ilvl w:val="0"/>
          <w:numId w:val="3"/>
        </w:numPr>
        <w:shd w:val="clear" w:color="auto" w:fill="FFFFFF"/>
        <w:autoSpaceDE w:val="0"/>
        <w:autoSpaceDN w:val="0"/>
        <w:adjustRightInd w:val="0"/>
        <w:spacing w:line="360" w:lineRule="auto"/>
        <w:ind w:left="0" w:firstLine="709"/>
        <w:jc w:val="both"/>
        <w:rPr>
          <w:color w:val="000000"/>
          <w:sz w:val="28"/>
          <w:szCs w:val="28"/>
        </w:rPr>
      </w:pPr>
      <w:r w:rsidRPr="00020158">
        <w:rPr>
          <w:color w:val="000000"/>
          <w:sz w:val="28"/>
          <w:szCs w:val="28"/>
        </w:rPr>
        <w:t>проведение рекламных и прочих мероприятий по продвижению товара на рынке;</w:t>
      </w:r>
    </w:p>
    <w:p w:rsidR="009F28FA" w:rsidRPr="00020158" w:rsidRDefault="009F28FA" w:rsidP="00020158">
      <w:pPr>
        <w:widowControl w:val="0"/>
        <w:numPr>
          <w:ilvl w:val="0"/>
          <w:numId w:val="3"/>
        </w:numPr>
        <w:shd w:val="clear" w:color="auto" w:fill="FFFFFF"/>
        <w:autoSpaceDE w:val="0"/>
        <w:autoSpaceDN w:val="0"/>
        <w:adjustRightInd w:val="0"/>
        <w:spacing w:line="360" w:lineRule="auto"/>
        <w:ind w:left="0" w:firstLine="709"/>
        <w:jc w:val="both"/>
        <w:rPr>
          <w:color w:val="000000"/>
          <w:sz w:val="28"/>
          <w:szCs w:val="28"/>
        </w:rPr>
      </w:pPr>
      <w:r w:rsidRPr="00020158">
        <w:rPr>
          <w:color w:val="000000"/>
          <w:sz w:val="28"/>
          <w:szCs w:val="28"/>
        </w:rPr>
        <w:t>осуществление технического обслуживания;</w:t>
      </w:r>
    </w:p>
    <w:p w:rsidR="009F28FA" w:rsidRPr="00020158" w:rsidRDefault="009F28FA" w:rsidP="00020158">
      <w:pPr>
        <w:widowControl w:val="0"/>
        <w:numPr>
          <w:ilvl w:val="0"/>
          <w:numId w:val="3"/>
        </w:numPr>
        <w:shd w:val="clear" w:color="auto" w:fill="FFFFFF"/>
        <w:autoSpaceDE w:val="0"/>
        <w:autoSpaceDN w:val="0"/>
        <w:adjustRightInd w:val="0"/>
        <w:spacing w:line="360" w:lineRule="auto"/>
        <w:ind w:left="0" w:firstLine="709"/>
        <w:jc w:val="both"/>
        <w:rPr>
          <w:color w:val="000000"/>
          <w:sz w:val="28"/>
          <w:szCs w:val="28"/>
        </w:rPr>
      </w:pPr>
      <w:r w:rsidRPr="00020158">
        <w:rPr>
          <w:color w:val="000000"/>
          <w:sz w:val="28"/>
          <w:szCs w:val="28"/>
        </w:rPr>
        <w:t>другие операции.</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Посредническая операция — это хозяйственная операция субъекта предпринимательской деятельности, который выступает в роли комиссионера в договоре комиссии, консигнатора в консигнационном договоре или поверенного в договоре поручения, за исключением доверительных операций. В Украине к посредничеству относят три вида сделок [20, с.67]:</w:t>
      </w:r>
    </w:p>
    <w:p w:rsidR="009F28FA" w:rsidRPr="00020158" w:rsidRDefault="009F28FA" w:rsidP="00020158">
      <w:pPr>
        <w:widowControl w:val="0"/>
        <w:numPr>
          <w:ilvl w:val="0"/>
          <w:numId w:val="4"/>
        </w:numPr>
        <w:shd w:val="clear" w:color="auto" w:fill="FFFFFF"/>
        <w:autoSpaceDE w:val="0"/>
        <w:autoSpaceDN w:val="0"/>
        <w:adjustRightInd w:val="0"/>
        <w:spacing w:line="360" w:lineRule="auto"/>
        <w:ind w:left="0" w:firstLine="709"/>
        <w:jc w:val="both"/>
        <w:rPr>
          <w:color w:val="000000"/>
          <w:sz w:val="28"/>
          <w:szCs w:val="28"/>
        </w:rPr>
      </w:pPr>
      <w:r w:rsidRPr="00020158">
        <w:rPr>
          <w:color w:val="000000"/>
          <w:sz w:val="28"/>
          <w:szCs w:val="28"/>
        </w:rPr>
        <w:t>по договору комиссии;</w:t>
      </w:r>
    </w:p>
    <w:p w:rsidR="009F28FA" w:rsidRPr="00020158" w:rsidRDefault="009F28FA" w:rsidP="00020158">
      <w:pPr>
        <w:widowControl w:val="0"/>
        <w:numPr>
          <w:ilvl w:val="0"/>
          <w:numId w:val="4"/>
        </w:numPr>
        <w:shd w:val="clear" w:color="auto" w:fill="FFFFFF"/>
        <w:autoSpaceDE w:val="0"/>
        <w:autoSpaceDN w:val="0"/>
        <w:adjustRightInd w:val="0"/>
        <w:spacing w:line="360" w:lineRule="auto"/>
        <w:ind w:left="0" w:firstLine="709"/>
        <w:jc w:val="both"/>
        <w:rPr>
          <w:color w:val="000000"/>
          <w:sz w:val="28"/>
          <w:szCs w:val="28"/>
        </w:rPr>
      </w:pPr>
      <w:r w:rsidRPr="00020158">
        <w:rPr>
          <w:color w:val="000000"/>
          <w:sz w:val="28"/>
          <w:szCs w:val="28"/>
        </w:rPr>
        <w:t>по договору консигнации;</w:t>
      </w:r>
    </w:p>
    <w:p w:rsidR="009F28FA" w:rsidRPr="00020158" w:rsidRDefault="009F28FA" w:rsidP="00020158">
      <w:pPr>
        <w:widowControl w:val="0"/>
        <w:numPr>
          <w:ilvl w:val="0"/>
          <w:numId w:val="4"/>
        </w:numPr>
        <w:shd w:val="clear" w:color="auto" w:fill="FFFFFF"/>
        <w:autoSpaceDE w:val="0"/>
        <w:autoSpaceDN w:val="0"/>
        <w:adjustRightInd w:val="0"/>
        <w:spacing w:line="360" w:lineRule="auto"/>
        <w:ind w:left="0" w:firstLine="709"/>
        <w:jc w:val="both"/>
        <w:rPr>
          <w:color w:val="000000"/>
          <w:sz w:val="28"/>
          <w:szCs w:val="28"/>
        </w:rPr>
      </w:pPr>
      <w:r w:rsidRPr="00020158">
        <w:rPr>
          <w:color w:val="000000"/>
          <w:sz w:val="28"/>
          <w:szCs w:val="28"/>
        </w:rPr>
        <w:t>по договору поручения.</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Права и обязанности посредников определяются в договорах с их доверителями. При этом основное условие, лежащее в основе разделения посреднических договоров, заключается в том, имеет ли право посредник подписывать сделки с третьими лицами, за чей счет и от чьего имени он может это делать.</w:t>
      </w:r>
    </w:p>
    <w:p w:rsidR="009F28FA" w:rsidRPr="00020158" w:rsidRDefault="009F28FA" w:rsidP="00020158">
      <w:pPr>
        <w:pStyle w:val="33"/>
        <w:widowControl w:val="0"/>
        <w:ind w:firstLine="709"/>
        <w:rPr>
          <w:u w:val="none"/>
        </w:rPr>
      </w:pPr>
      <w:r w:rsidRPr="00020158">
        <w:rPr>
          <w:u w:val="none"/>
        </w:rPr>
        <w:t>В зависимости от объема предоставляемых им полномочий различают четыре вида посредников[26, с.53]:</w:t>
      </w:r>
    </w:p>
    <w:p w:rsidR="009F28FA" w:rsidRPr="00020158" w:rsidRDefault="009F28FA" w:rsidP="00020158">
      <w:pPr>
        <w:widowControl w:val="0"/>
        <w:numPr>
          <w:ilvl w:val="0"/>
          <w:numId w:val="5"/>
        </w:numPr>
        <w:shd w:val="clear" w:color="auto" w:fill="FFFFFF"/>
        <w:autoSpaceDE w:val="0"/>
        <w:autoSpaceDN w:val="0"/>
        <w:adjustRightInd w:val="0"/>
        <w:spacing w:line="360" w:lineRule="auto"/>
        <w:ind w:left="0" w:firstLine="709"/>
        <w:jc w:val="both"/>
        <w:rPr>
          <w:color w:val="000000"/>
          <w:sz w:val="28"/>
          <w:szCs w:val="28"/>
        </w:rPr>
      </w:pPr>
      <w:r w:rsidRPr="00020158">
        <w:rPr>
          <w:color w:val="000000"/>
          <w:sz w:val="28"/>
          <w:szCs w:val="28"/>
        </w:rPr>
        <w:t>посредники, не имеющие права подписывать сделки с третьими лицами (агенты-представители, брокеры, маклеры);</w:t>
      </w:r>
    </w:p>
    <w:p w:rsidR="009F28FA" w:rsidRPr="00020158" w:rsidRDefault="009F28FA" w:rsidP="00020158">
      <w:pPr>
        <w:widowControl w:val="0"/>
        <w:numPr>
          <w:ilvl w:val="0"/>
          <w:numId w:val="5"/>
        </w:numPr>
        <w:shd w:val="clear" w:color="auto" w:fill="FFFFFF"/>
        <w:autoSpaceDE w:val="0"/>
        <w:autoSpaceDN w:val="0"/>
        <w:adjustRightInd w:val="0"/>
        <w:spacing w:line="360" w:lineRule="auto"/>
        <w:ind w:left="0" w:firstLine="709"/>
        <w:jc w:val="both"/>
        <w:rPr>
          <w:color w:val="000000"/>
          <w:sz w:val="28"/>
          <w:szCs w:val="28"/>
        </w:rPr>
      </w:pPr>
      <w:r w:rsidRPr="00020158">
        <w:rPr>
          <w:color w:val="000000"/>
          <w:sz w:val="28"/>
          <w:szCs w:val="28"/>
        </w:rPr>
        <w:t>посредники, подписывающие сделки с третьими лицами от имени и за счет доверителя (агенты-поверенные, торговые агенты);</w:t>
      </w:r>
    </w:p>
    <w:p w:rsidR="009F28FA" w:rsidRPr="00020158" w:rsidRDefault="009F28FA" w:rsidP="00020158">
      <w:pPr>
        <w:widowControl w:val="0"/>
        <w:numPr>
          <w:ilvl w:val="0"/>
          <w:numId w:val="5"/>
        </w:numPr>
        <w:spacing w:line="360" w:lineRule="auto"/>
        <w:ind w:left="0" w:firstLine="709"/>
        <w:jc w:val="both"/>
        <w:rPr>
          <w:color w:val="000000"/>
          <w:sz w:val="28"/>
          <w:szCs w:val="28"/>
        </w:rPr>
      </w:pPr>
      <w:r w:rsidRPr="00020158">
        <w:rPr>
          <w:color w:val="000000"/>
          <w:sz w:val="28"/>
          <w:szCs w:val="28"/>
        </w:rPr>
        <w:t>посредники, подписывающие сделки с третьими лицами от своего имени, но за счет доверителя (комиссионеры, консигнанты);</w:t>
      </w:r>
    </w:p>
    <w:p w:rsidR="009F28FA" w:rsidRPr="00020158" w:rsidRDefault="009F28FA" w:rsidP="00020158">
      <w:pPr>
        <w:widowControl w:val="0"/>
        <w:numPr>
          <w:ilvl w:val="0"/>
          <w:numId w:val="5"/>
        </w:numPr>
        <w:shd w:val="clear" w:color="auto" w:fill="FFFFFF"/>
        <w:autoSpaceDE w:val="0"/>
        <w:autoSpaceDN w:val="0"/>
        <w:adjustRightInd w:val="0"/>
        <w:spacing w:line="360" w:lineRule="auto"/>
        <w:ind w:left="0" w:firstLine="709"/>
        <w:jc w:val="both"/>
        <w:rPr>
          <w:color w:val="000000"/>
          <w:sz w:val="28"/>
          <w:szCs w:val="28"/>
        </w:rPr>
      </w:pPr>
      <w:r w:rsidRPr="00020158">
        <w:rPr>
          <w:color w:val="000000"/>
          <w:sz w:val="28"/>
          <w:szCs w:val="28"/>
        </w:rPr>
        <w:t>посредники, подписывающие сделки с третьими лицами от своего имени и за свой счет (дистрибьюторы, дилеры).</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По их месту на рынке посредники делятся также на простых</w:t>
      </w:r>
      <w:r>
        <w:rPr>
          <w:color w:val="000000"/>
          <w:sz w:val="28"/>
          <w:szCs w:val="28"/>
        </w:rPr>
        <w:t xml:space="preserve"> </w:t>
      </w:r>
      <w:r w:rsidRPr="00020158">
        <w:rPr>
          <w:color w:val="000000"/>
          <w:sz w:val="28"/>
          <w:szCs w:val="28"/>
        </w:rPr>
        <w:t>и эксклюзивных.</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В странах англо-американской системы права (США, Великобритания и др) все договоры с посредниками называются агентскими соглашениями, а стороны "агентом" и "принципалом". В мировой практике широкое распространение получили типовые формы агентских соглашений (договоров), разработанные отдельными фирмами, а также международными организациями. Так, например, Международная Торговая Палата составила специальное Руководство по заключению агентских договоров. Сегодня в развитых странах Запада существует обширная сеть посредников. Так, в США насчитывается более 240 тыс. посредников, во Франции — 42 тыс., в Германии — более 100 тыс.[6, с.59]</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Посредническая деятельность может осуществляться как в сфере оптовой, так и розничной торговли. Существует довольно широкий спектр посреднических организаций. Различия между ними, как уже отмечалось, касаются, прежде всего, выполняемых ими функций, размещения на рынке, а также набора предоставляемых услуг, товарной специализации, ориентации на определенные категории потребителей.</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Многообразие посредников и форм посреднической деятельности создает эффективную конкурентную среду, что в конечном итоге определяет ориентацию производства на интересы потребителей.</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Оптовая торговля является важнейшей частью системы распределения и предназначена для оптовой поставки товаров на рынок. Оптовый рынок представлен[6, с.22]:</w:t>
      </w:r>
    </w:p>
    <w:p w:rsidR="009F28FA" w:rsidRPr="00020158" w:rsidRDefault="009F28FA" w:rsidP="00020158">
      <w:pPr>
        <w:widowControl w:val="0"/>
        <w:numPr>
          <w:ilvl w:val="0"/>
          <w:numId w:val="6"/>
        </w:numPr>
        <w:shd w:val="clear" w:color="auto" w:fill="FFFFFF"/>
        <w:autoSpaceDE w:val="0"/>
        <w:autoSpaceDN w:val="0"/>
        <w:adjustRightInd w:val="0"/>
        <w:spacing w:line="360" w:lineRule="auto"/>
        <w:ind w:left="0" w:firstLine="709"/>
        <w:jc w:val="both"/>
        <w:rPr>
          <w:color w:val="000000"/>
          <w:sz w:val="28"/>
          <w:szCs w:val="28"/>
        </w:rPr>
      </w:pPr>
      <w:r w:rsidRPr="00020158">
        <w:rPr>
          <w:color w:val="000000"/>
          <w:sz w:val="28"/>
          <w:szCs w:val="28"/>
        </w:rPr>
        <w:t>предприятиями, закупающими товары для их последующей переработки;</w:t>
      </w:r>
    </w:p>
    <w:p w:rsidR="009F28FA" w:rsidRPr="00020158" w:rsidRDefault="009F28FA" w:rsidP="00020158">
      <w:pPr>
        <w:widowControl w:val="0"/>
        <w:numPr>
          <w:ilvl w:val="0"/>
          <w:numId w:val="6"/>
        </w:numPr>
        <w:shd w:val="clear" w:color="auto" w:fill="FFFFFF"/>
        <w:autoSpaceDE w:val="0"/>
        <w:autoSpaceDN w:val="0"/>
        <w:adjustRightInd w:val="0"/>
        <w:spacing w:line="360" w:lineRule="auto"/>
        <w:ind w:left="0" w:firstLine="709"/>
        <w:jc w:val="both"/>
        <w:rPr>
          <w:color w:val="000000"/>
          <w:sz w:val="28"/>
          <w:szCs w:val="28"/>
        </w:rPr>
      </w:pPr>
      <w:r w:rsidRPr="00020158">
        <w:rPr>
          <w:color w:val="000000"/>
          <w:sz w:val="28"/>
          <w:szCs w:val="28"/>
        </w:rPr>
        <w:t>торговыми посредниками, приобретающими товары для их перепродажи с целью получения прибыли;</w:t>
      </w:r>
    </w:p>
    <w:p w:rsidR="009F28FA" w:rsidRPr="00020158" w:rsidRDefault="009F28FA" w:rsidP="00020158">
      <w:pPr>
        <w:widowControl w:val="0"/>
        <w:numPr>
          <w:ilvl w:val="0"/>
          <w:numId w:val="6"/>
        </w:numPr>
        <w:shd w:val="clear" w:color="auto" w:fill="FFFFFF"/>
        <w:autoSpaceDE w:val="0"/>
        <w:autoSpaceDN w:val="0"/>
        <w:adjustRightInd w:val="0"/>
        <w:spacing w:line="360" w:lineRule="auto"/>
        <w:ind w:left="0" w:firstLine="709"/>
        <w:jc w:val="both"/>
        <w:rPr>
          <w:color w:val="000000"/>
          <w:sz w:val="28"/>
          <w:szCs w:val="28"/>
        </w:rPr>
      </w:pPr>
      <w:r w:rsidRPr="00020158">
        <w:rPr>
          <w:color w:val="000000"/>
          <w:sz w:val="28"/>
          <w:szCs w:val="28"/>
        </w:rPr>
        <w:t>государственными учреждениями, осуществляющими закупки с целью обеспечения выполнения своих функций.</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Предприятие-производитель приобретает материально-технические ресурсы для производства, а также реализует готовую продукцию путем оптовой торговли в форме свободной купли-продажи.</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Для производителей существует три формы оптовой торговли [6, с.23]:</w:t>
      </w:r>
    </w:p>
    <w:p w:rsidR="009F28FA" w:rsidRPr="00020158" w:rsidRDefault="009F28FA" w:rsidP="00020158">
      <w:pPr>
        <w:widowControl w:val="0"/>
        <w:numPr>
          <w:ilvl w:val="0"/>
          <w:numId w:val="7"/>
        </w:numPr>
        <w:shd w:val="clear" w:color="auto" w:fill="FFFFFF"/>
        <w:tabs>
          <w:tab w:val="clear" w:pos="2700"/>
          <w:tab w:val="num" w:pos="1440"/>
        </w:tabs>
        <w:autoSpaceDE w:val="0"/>
        <w:autoSpaceDN w:val="0"/>
        <w:adjustRightInd w:val="0"/>
        <w:spacing w:line="360" w:lineRule="auto"/>
        <w:ind w:left="0" w:firstLine="709"/>
        <w:jc w:val="both"/>
        <w:rPr>
          <w:color w:val="000000"/>
          <w:sz w:val="28"/>
          <w:szCs w:val="28"/>
        </w:rPr>
      </w:pPr>
      <w:r w:rsidRPr="00020158">
        <w:rPr>
          <w:color w:val="000000"/>
          <w:sz w:val="28"/>
          <w:szCs w:val="28"/>
        </w:rPr>
        <w:t>по прямым договорам с потребителями;</w:t>
      </w:r>
    </w:p>
    <w:p w:rsidR="009F28FA" w:rsidRPr="00020158" w:rsidRDefault="009F28FA" w:rsidP="00020158">
      <w:pPr>
        <w:widowControl w:val="0"/>
        <w:numPr>
          <w:ilvl w:val="0"/>
          <w:numId w:val="7"/>
        </w:numPr>
        <w:shd w:val="clear" w:color="auto" w:fill="FFFFFF"/>
        <w:tabs>
          <w:tab w:val="clear" w:pos="2700"/>
          <w:tab w:val="num" w:pos="1440"/>
        </w:tabs>
        <w:autoSpaceDE w:val="0"/>
        <w:autoSpaceDN w:val="0"/>
        <w:adjustRightInd w:val="0"/>
        <w:spacing w:line="360" w:lineRule="auto"/>
        <w:ind w:left="0" w:firstLine="709"/>
        <w:jc w:val="both"/>
        <w:rPr>
          <w:color w:val="000000"/>
          <w:sz w:val="28"/>
          <w:szCs w:val="28"/>
        </w:rPr>
      </w:pPr>
      <w:r w:rsidRPr="00020158">
        <w:rPr>
          <w:color w:val="000000"/>
          <w:sz w:val="28"/>
          <w:szCs w:val="28"/>
        </w:rPr>
        <w:t>по договорам с посредниками (в том числе через биржу);</w:t>
      </w:r>
    </w:p>
    <w:p w:rsidR="009F28FA" w:rsidRPr="00020158" w:rsidRDefault="009F28FA" w:rsidP="00020158">
      <w:pPr>
        <w:widowControl w:val="0"/>
        <w:numPr>
          <w:ilvl w:val="0"/>
          <w:numId w:val="7"/>
        </w:numPr>
        <w:shd w:val="clear" w:color="auto" w:fill="FFFFFF"/>
        <w:tabs>
          <w:tab w:val="clear" w:pos="2700"/>
          <w:tab w:val="num" w:pos="1440"/>
        </w:tabs>
        <w:autoSpaceDE w:val="0"/>
        <w:autoSpaceDN w:val="0"/>
        <w:adjustRightInd w:val="0"/>
        <w:spacing w:line="360" w:lineRule="auto"/>
        <w:ind w:left="0" w:firstLine="709"/>
        <w:jc w:val="both"/>
        <w:rPr>
          <w:color w:val="000000"/>
          <w:sz w:val="28"/>
          <w:szCs w:val="28"/>
        </w:rPr>
      </w:pPr>
      <w:r w:rsidRPr="00020158">
        <w:rPr>
          <w:color w:val="000000"/>
          <w:sz w:val="28"/>
          <w:szCs w:val="28"/>
        </w:rPr>
        <w:t>через собственные торговые фирмы.</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Оптовый торговец закупает товары у производителей, а затем перепродает их розничным торговцам. Таким образом, оптовый торговец выступает в роли посредника, не контактируя непосредственно с потребителями.</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Оптовый торговец закупает товары в больших количествах, устраняя тем самым неудобства, вытекающие из территориальной разбросанности предприятий, производящих ту или иную продукцию. Затем он дробит его на мелкие партии и перепродает розничным торговцам по мере того, как товар расходится среди покупателей. По этой причине ему приходится создавать значительные товарные запасы, и складирование товаров является одним из характерных аспектов деятельности оптовика. Свое материальное воплощение этот аспект деятельности находит в виде склада — помещения, в котором товары, поступающие с заводов, размещаются, делятся на партии, маркируются, упаковываются и только после этого поставляются в магазины розничной торговли. Оптовый торговец обязан поставлять розничным торговцам товары в том виде, который отвечает их запросам. Это значит, что он должен производить дробление товаров на партии, формировать ассортимент и обеспечивать доставку продукции.</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Таким образом, оптовики существенно облегчают процесс торговли, так как, работая с оптовыми торговцами, владельцу магазина не обязательно содержать большие складские помещения с большим ассортиментом товара, и свои торговые площади он может полностью использовать для создания удобных для покупателя торговых точек [6, с.25].</w:t>
      </w:r>
    </w:p>
    <w:p w:rsidR="009F28FA" w:rsidRPr="00020158" w:rsidRDefault="009F28FA" w:rsidP="00020158">
      <w:pPr>
        <w:pStyle w:val="33"/>
        <w:widowControl w:val="0"/>
        <w:ind w:firstLine="709"/>
        <w:rPr>
          <w:u w:val="none"/>
        </w:rPr>
      </w:pPr>
      <w:r w:rsidRPr="00020158">
        <w:rPr>
          <w:u w:val="none"/>
        </w:rPr>
        <w:t>Одним из способов организации оптовой торговли является проведение торговых ярмарок и выставок [6, с.29].</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Ярмарка</w:t>
      </w:r>
      <w:r>
        <w:rPr>
          <w:color w:val="000000"/>
          <w:sz w:val="28"/>
          <w:szCs w:val="28"/>
        </w:rPr>
        <w:t xml:space="preserve"> </w:t>
      </w:r>
      <w:r w:rsidRPr="00020158">
        <w:rPr>
          <w:color w:val="000000"/>
          <w:sz w:val="28"/>
          <w:szCs w:val="28"/>
        </w:rPr>
        <w:t>— это крупный, периодически действующий и открытый рынок товаров широкого потребления и/или оборудования, собирающийся регулярно в одних и тех же местах, в определенное время года и установленный срок для демонстрации образцов товаров и заключения коммерческих сделок.</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Выставка — это коммерческое мероприятие, соединяющее выставку достижений в одной или нескольких отраслях науки и техники с заключением коммерческих сделок по выставленным образцам. По способу и срокам проведения выставки бывают краткосрочными, постоянными, передвижными, торговыми неделями и т.д.</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Ярмарки и выставки проводятся также с целью рекламы предприятиями новых видов продукции и формирования спроса на них.</w:t>
      </w:r>
    </w:p>
    <w:p w:rsidR="009F28FA" w:rsidRPr="00020158" w:rsidRDefault="009F28FA" w:rsidP="00020158">
      <w:pPr>
        <w:pStyle w:val="1"/>
        <w:keepNext w:val="0"/>
        <w:widowControl w:val="0"/>
        <w:ind w:firstLine="709"/>
        <w:jc w:val="both"/>
      </w:pPr>
      <w:r w:rsidRPr="00020158">
        <w:t>Розничная торговля. Розничная торговля</w:t>
      </w:r>
      <w:r>
        <w:t xml:space="preserve"> </w:t>
      </w:r>
      <w:r w:rsidRPr="00020158">
        <w:t>представляет собой деятельность по продаже товаров конечному потребителю для его личного использования [19, с.58].</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Поскольку в розничной торговле, которая замыкает цепь распределения продукции, осуществляется продажа непосредственно потребителям, это обычно предполагает наличие специальных мест продажи, доступных для населения, в которых выкладываются товары и осуществляются непосредственные контакты с покупателями. Такие места получили название торговых точек.</w:t>
      </w:r>
    </w:p>
    <w:p w:rsidR="009F28FA" w:rsidRPr="00020158" w:rsidRDefault="009F28FA" w:rsidP="00020158">
      <w:pPr>
        <w:pStyle w:val="21"/>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Розничная торговля может быть [19, с.59]:</w:t>
      </w:r>
    </w:p>
    <w:p w:rsidR="009F28FA" w:rsidRPr="00020158" w:rsidRDefault="009F28FA" w:rsidP="00020158">
      <w:pPr>
        <w:widowControl w:val="0"/>
        <w:numPr>
          <w:ilvl w:val="0"/>
          <w:numId w:val="8"/>
        </w:numPr>
        <w:shd w:val="clear" w:color="auto" w:fill="FFFFFF"/>
        <w:tabs>
          <w:tab w:val="clear" w:pos="2660"/>
          <w:tab w:val="num" w:pos="1080"/>
        </w:tabs>
        <w:autoSpaceDE w:val="0"/>
        <w:autoSpaceDN w:val="0"/>
        <w:adjustRightInd w:val="0"/>
        <w:spacing w:line="360" w:lineRule="auto"/>
        <w:ind w:left="0" w:firstLine="709"/>
        <w:jc w:val="both"/>
        <w:rPr>
          <w:color w:val="000000"/>
          <w:sz w:val="28"/>
          <w:szCs w:val="28"/>
        </w:rPr>
      </w:pPr>
      <w:r w:rsidRPr="00020158">
        <w:rPr>
          <w:color w:val="000000"/>
          <w:sz w:val="28"/>
          <w:szCs w:val="28"/>
        </w:rPr>
        <w:t>стационарная (магазины, торговые центры);</w:t>
      </w:r>
    </w:p>
    <w:p w:rsidR="009F28FA" w:rsidRPr="00020158" w:rsidRDefault="009F28FA" w:rsidP="00020158">
      <w:pPr>
        <w:widowControl w:val="0"/>
        <w:numPr>
          <w:ilvl w:val="0"/>
          <w:numId w:val="8"/>
        </w:numPr>
        <w:shd w:val="clear" w:color="auto" w:fill="FFFFFF"/>
        <w:tabs>
          <w:tab w:val="clear" w:pos="2660"/>
          <w:tab w:val="num" w:pos="1080"/>
        </w:tabs>
        <w:autoSpaceDE w:val="0"/>
        <w:autoSpaceDN w:val="0"/>
        <w:adjustRightInd w:val="0"/>
        <w:spacing w:line="360" w:lineRule="auto"/>
        <w:ind w:left="0" w:firstLine="709"/>
        <w:jc w:val="both"/>
        <w:rPr>
          <w:color w:val="000000"/>
          <w:sz w:val="28"/>
          <w:szCs w:val="28"/>
        </w:rPr>
      </w:pPr>
      <w:r w:rsidRPr="00020158">
        <w:rPr>
          <w:color w:val="000000"/>
          <w:sz w:val="28"/>
          <w:szCs w:val="28"/>
        </w:rPr>
        <w:t>мелкорозничная (киоски, палатки, торговые автоматы);</w:t>
      </w:r>
    </w:p>
    <w:p w:rsidR="009F28FA" w:rsidRPr="00020158" w:rsidRDefault="009F28FA" w:rsidP="00020158">
      <w:pPr>
        <w:widowControl w:val="0"/>
        <w:numPr>
          <w:ilvl w:val="0"/>
          <w:numId w:val="8"/>
        </w:numPr>
        <w:shd w:val="clear" w:color="auto" w:fill="FFFFFF"/>
        <w:tabs>
          <w:tab w:val="clear" w:pos="2660"/>
          <w:tab w:val="num" w:pos="1080"/>
        </w:tabs>
        <w:autoSpaceDE w:val="0"/>
        <w:autoSpaceDN w:val="0"/>
        <w:adjustRightInd w:val="0"/>
        <w:spacing w:line="360" w:lineRule="auto"/>
        <w:ind w:left="0" w:firstLine="709"/>
        <w:jc w:val="both"/>
        <w:rPr>
          <w:color w:val="000000"/>
          <w:sz w:val="28"/>
          <w:szCs w:val="28"/>
        </w:rPr>
      </w:pPr>
      <w:r w:rsidRPr="00020158">
        <w:rPr>
          <w:color w:val="000000"/>
          <w:sz w:val="28"/>
          <w:szCs w:val="28"/>
        </w:rPr>
        <w:t>передвижная (торговля с автомобилей, тележек, лотков и т. д.).</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Традиционно розничная торговля осуществляется через магазины. Существуют два основных метода магазинной торговли. Это традиционная торговля, или торговля с прилавка, и торговля с открытым доступом к товару.</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В торговле с открытым доступом к товару используются следующие методы [19, с.61]:</w:t>
      </w:r>
    </w:p>
    <w:p w:rsidR="009F28FA" w:rsidRPr="00020158" w:rsidRDefault="009F28FA" w:rsidP="00020158">
      <w:pPr>
        <w:widowControl w:val="0"/>
        <w:numPr>
          <w:ilvl w:val="0"/>
          <w:numId w:val="9"/>
        </w:numPr>
        <w:shd w:val="clear" w:color="auto" w:fill="FFFFFF"/>
        <w:tabs>
          <w:tab w:val="clear" w:pos="2520"/>
          <w:tab w:val="num" w:pos="1800"/>
        </w:tabs>
        <w:autoSpaceDE w:val="0"/>
        <w:autoSpaceDN w:val="0"/>
        <w:adjustRightInd w:val="0"/>
        <w:spacing w:line="360" w:lineRule="auto"/>
        <w:ind w:left="0" w:firstLine="709"/>
        <w:jc w:val="both"/>
        <w:rPr>
          <w:color w:val="000000"/>
          <w:sz w:val="28"/>
          <w:szCs w:val="28"/>
        </w:rPr>
      </w:pPr>
      <w:r w:rsidRPr="00020158">
        <w:rPr>
          <w:color w:val="000000"/>
          <w:sz w:val="28"/>
          <w:szCs w:val="28"/>
        </w:rPr>
        <w:t>предварительный отбор, при котором акт покупки начинается с самостоятельного выбора и заканчивается при содействии продавца;</w:t>
      </w:r>
    </w:p>
    <w:p w:rsidR="009F28FA" w:rsidRPr="00020158" w:rsidRDefault="009F28FA" w:rsidP="00020158">
      <w:pPr>
        <w:widowControl w:val="0"/>
        <w:numPr>
          <w:ilvl w:val="0"/>
          <w:numId w:val="9"/>
        </w:numPr>
        <w:shd w:val="clear" w:color="auto" w:fill="FFFFFF"/>
        <w:tabs>
          <w:tab w:val="clear" w:pos="2520"/>
          <w:tab w:val="num" w:pos="1800"/>
        </w:tabs>
        <w:autoSpaceDE w:val="0"/>
        <w:autoSpaceDN w:val="0"/>
        <w:adjustRightInd w:val="0"/>
        <w:spacing w:line="360" w:lineRule="auto"/>
        <w:ind w:left="0" w:firstLine="709"/>
        <w:jc w:val="both"/>
        <w:rPr>
          <w:color w:val="000000"/>
          <w:sz w:val="28"/>
          <w:szCs w:val="28"/>
        </w:rPr>
      </w:pPr>
      <w:r w:rsidRPr="00020158">
        <w:rPr>
          <w:color w:val="000000"/>
          <w:sz w:val="28"/>
          <w:szCs w:val="28"/>
        </w:rPr>
        <w:t>свободный отбор, при котором в отличие от предварительного отбора, где выставляется лишь один образец каждого товара, все выставляемые товары предназначаются для продажи;</w:t>
      </w:r>
    </w:p>
    <w:p w:rsidR="009F28FA" w:rsidRPr="00020158" w:rsidRDefault="009F28FA" w:rsidP="00020158">
      <w:pPr>
        <w:widowControl w:val="0"/>
        <w:numPr>
          <w:ilvl w:val="0"/>
          <w:numId w:val="9"/>
        </w:numPr>
        <w:shd w:val="clear" w:color="auto" w:fill="FFFFFF"/>
        <w:tabs>
          <w:tab w:val="clear" w:pos="2520"/>
          <w:tab w:val="num" w:pos="1800"/>
        </w:tabs>
        <w:autoSpaceDE w:val="0"/>
        <w:autoSpaceDN w:val="0"/>
        <w:adjustRightInd w:val="0"/>
        <w:spacing w:line="360" w:lineRule="auto"/>
        <w:ind w:left="0" w:firstLine="709"/>
        <w:jc w:val="both"/>
        <w:rPr>
          <w:color w:val="000000"/>
          <w:sz w:val="28"/>
          <w:szCs w:val="28"/>
        </w:rPr>
      </w:pPr>
      <w:r w:rsidRPr="00020158">
        <w:rPr>
          <w:color w:val="000000"/>
          <w:sz w:val="28"/>
          <w:szCs w:val="28"/>
        </w:rPr>
        <w:t>самообслуживание.</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Самообслуживание является завершением метода продажи с открытым доступом. Это система продажи без продавца. Покупатель выбирает, берет с полки и сам несет товары к кассе, расположенной у выхода из магазина, где он расплачивается за все свои покупки.</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Магазины самообслуживания делят на [26, с.35]:</w:t>
      </w:r>
    </w:p>
    <w:p w:rsidR="009F28FA" w:rsidRPr="00020158" w:rsidRDefault="009F28FA" w:rsidP="00020158">
      <w:pPr>
        <w:widowControl w:val="0"/>
        <w:numPr>
          <w:ilvl w:val="0"/>
          <w:numId w:val="10"/>
        </w:numPr>
        <w:shd w:val="clear" w:color="auto" w:fill="FFFFFF"/>
        <w:autoSpaceDE w:val="0"/>
        <w:autoSpaceDN w:val="0"/>
        <w:adjustRightInd w:val="0"/>
        <w:spacing w:line="360" w:lineRule="auto"/>
        <w:ind w:left="0" w:firstLine="709"/>
        <w:jc w:val="both"/>
        <w:rPr>
          <w:color w:val="000000"/>
          <w:sz w:val="28"/>
          <w:szCs w:val="28"/>
        </w:rPr>
      </w:pPr>
      <w:r w:rsidRPr="00020158">
        <w:rPr>
          <w:color w:val="000000"/>
          <w:sz w:val="28"/>
          <w:szCs w:val="28"/>
        </w:rPr>
        <w:t>минимаркеты, торговая площадь которых меньше 120 кв. м и в которых продаются почти исключительно продовольственные товары;</w:t>
      </w:r>
    </w:p>
    <w:p w:rsidR="009F28FA" w:rsidRPr="00020158" w:rsidRDefault="009F28FA" w:rsidP="00020158">
      <w:pPr>
        <w:widowControl w:val="0"/>
        <w:numPr>
          <w:ilvl w:val="0"/>
          <w:numId w:val="10"/>
        </w:numPr>
        <w:shd w:val="clear" w:color="auto" w:fill="FFFFFF"/>
        <w:autoSpaceDE w:val="0"/>
        <w:autoSpaceDN w:val="0"/>
        <w:adjustRightInd w:val="0"/>
        <w:spacing w:line="360" w:lineRule="auto"/>
        <w:ind w:left="0" w:firstLine="709"/>
        <w:jc w:val="both"/>
        <w:rPr>
          <w:color w:val="000000"/>
          <w:sz w:val="28"/>
          <w:szCs w:val="28"/>
        </w:rPr>
      </w:pPr>
      <w:r w:rsidRPr="00020158">
        <w:rPr>
          <w:color w:val="000000"/>
          <w:sz w:val="28"/>
          <w:szCs w:val="28"/>
        </w:rPr>
        <w:t>универсамы, площадь которых составляет от 120 до 400 кв. м и которые торгуют преимущественно продовольственными товарами, но имеют небольшой отдел непродовольственных товаров;</w:t>
      </w:r>
    </w:p>
    <w:p w:rsidR="009F28FA" w:rsidRPr="00020158" w:rsidRDefault="009F28FA" w:rsidP="00020158">
      <w:pPr>
        <w:widowControl w:val="0"/>
        <w:numPr>
          <w:ilvl w:val="0"/>
          <w:numId w:val="10"/>
        </w:numPr>
        <w:shd w:val="clear" w:color="auto" w:fill="FFFFFF"/>
        <w:autoSpaceDE w:val="0"/>
        <w:autoSpaceDN w:val="0"/>
        <w:adjustRightInd w:val="0"/>
        <w:spacing w:line="360" w:lineRule="auto"/>
        <w:ind w:left="0" w:firstLine="709"/>
        <w:jc w:val="both"/>
        <w:rPr>
          <w:color w:val="000000"/>
          <w:sz w:val="28"/>
          <w:szCs w:val="28"/>
        </w:rPr>
      </w:pPr>
      <w:r w:rsidRPr="00020158">
        <w:rPr>
          <w:color w:val="000000"/>
          <w:sz w:val="28"/>
          <w:szCs w:val="28"/>
        </w:rPr>
        <w:t>супермаркеты, площадь которых составляет от 400 до 2,5 тыс. кв. м, торгуют всевозможными продовольственными товарами и располагают ассортиментом ходовых товаров общего назначения;</w:t>
      </w:r>
    </w:p>
    <w:p w:rsidR="009F28FA" w:rsidRPr="00020158" w:rsidRDefault="009F28FA" w:rsidP="00020158">
      <w:pPr>
        <w:widowControl w:val="0"/>
        <w:numPr>
          <w:ilvl w:val="0"/>
          <w:numId w:val="10"/>
        </w:numPr>
        <w:spacing w:line="360" w:lineRule="auto"/>
        <w:ind w:left="0" w:firstLine="709"/>
        <w:jc w:val="both"/>
        <w:rPr>
          <w:color w:val="000000"/>
          <w:sz w:val="28"/>
          <w:szCs w:val="28"/>
        </w:rPr>
      </w:pPr>
      <w:r w:rsidRPr="00020158">
        <w:rPr>
          <w:color w:val="000000"/>
          <w:sz w:val="28"/>
          <w:szCs w:val="28"/>
        </w:rPr>
        <w:t>гипермаркеты, торговая площадь которых свыше 2,5 тыс. кв. м, имеют очень широкий ассортимент продовольственных товаров и товаров общего назначения.</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В основе торговли по системе самообслуживания лежит непосредственный контакт покупателя с товаром без посредства продавца. Однако когда ассортимент товаров на считывает несколько тысяч наименований, возникает необходимость в помощи покупателю в выборе товара, которая осуществляется в виде так называемого мерчандайзинга.</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Мерчандайзинг — это оборудование торгового зала, расстановка полок и размещение, выкладка на них товаров таким образом, чтобы способствовать реализации продукции. Товар, который покупатель видит на полке в первом ряду, получил название фейсинга [26, с.37].</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Широкое распространение получили также торговые центры. Торговый центр — это группа торговых предприятий, спланированных, построенных, находящихся во владении и управляемых как единое целое, соответствующих по своему местонахождению, величине и типу магазинов обслуживаемой ими торговой зоне и предоставляющих в границах своей территории возможности для стоянки автомобилей в прямом соответствии с типами и размерами входящих в нее магазинов [18, с.221].</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В настоящее время широкое распространение получили методы внемагазинной торговли, к которым относятся отправка товаров по почте (посылочная торговля), личная продажа, выездная и выносная торговля, торговля на рынках [18, с.229].</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В развитых капиталистических странах в последнее время получила широкое распространение посылочная торговля, или торговля под заказ. Такая форма "шоппинга"</w:t>
      </w:r>
      <w:r>
        <w:rPr>
          <w:color w:val="000000"/>
          <w:sz w:val="28"/>
          <w:szCs w:val="28"/>
        </w:rPr>
        <w:t xml:space="preserve"> </w:t>
      </w:r>
      <w:r w:rsidRPr="00020158">
        <w:rPr>
          <w:color w:val="000000"/>
          <w:sz w:val="28"/>
          <w:szCs w:val="28"/>
        </w:rPr>
        <w:t>выгодна, удобна для потребителя, экономит его время. В Японии, например, в отличие от обычной торговли, переживающей спад, система заказов товаров по телефону и доставки их по почте завоевывает все больше покупателей, на которых оказывает влияние реклама по радио и телевидению. Радио не может, конечно, представить товар зримо, но если о его качестве говорит известный человек, звучит знакомый слушателям голос — реакция на передачу положительная. Еще в 70-е годы японские фирмы посылочной торговли, объединившись с газетными издательствами и телевизионными компаниями, провозгласили общий девиз: "Ниши цены ниже, а если вы недостаточно удовлетворены, то просто верните товар". Лишь 1% проданных таким образом товаров отсылается обратно, тогда как рекламируемые по другим каналам — 3-5%, По каталогам для пересылки почтой в Стране восходящего солнца заказывается около 46% товаров, по рекламным вкладкам в газетах — 25%, под воздействием телерекламы — 5%, радио — 1,8%. Сегодня более 200 фирм посылочной торговли входят в Японскую ассоциацию прямого маркетинга [8, с.156].</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Личная (или персональная) продажа осуществляется торговыми агентами или коммивояжерами путем личного контакта с конечным потребителем прямо у него на дому или по месту работы. Личная продажа может быть весьма эффективной. Однако она имеет ряд недостатков, среди которых дороговизна, невозможность охвата большой аудитории, навязчивость [8, с.159].</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Выездная и выносная торговля осуществляется с автомобилей, тележек, лотков, раскладок, столов и т.д. Этот один из древнейших способов торговли, отличающийся своей простотой и дешевизной, сегодня используется как мелкими рыночными торговцами, так и крупными компаниями [8, с.161].</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В Украине широкое распространение получила рыночная торговля. Сегодня рынки, кроме своей основной функции служить местом реализации сельхозпродукции, произведенной в личном подсобном хозяйстве,</w:t>
      </w:r>
      <w:r>
        <w:rPr>
          <w:color w:val="000000"/>
          <w:sz w:val="28"/>
          <w:szCs w:val="28"/>
        </w:rPr>
        <w:t xml:space="preserve"> </w:t>
      </w:r>
      <w:r w:rsidRPr="00020158">
        <w:rPr>
          <w:color w:val="000000"/>
          <w:sz w:val="28"/>
          <w:szCs w:val="28"/>
        </w:rPr>
        <w:t>выполняют еще и функцию своеобразного рассеянного супермаркета. Помимо традиционных сельскохозяйственных появились также вещевые и продовольственные рынки. Владельцами торговых точек на подобных рынках являются, как правило, физические лица</w:t>
      </w:r>
      <w:r>
        <w:rPr>
          <w:color w:val="000000"/>
          <w:sz w:val="28"/>
          <w:szCs w:val="28"/>
        </w:rPr>
        <w:t xml:space="preserve"> </w:t>
      </w:r>
      <w:r w:rsidRPr="00020158">
        <w:rPr>
          <w:color w:val="000000"/>
          <w:sz w:val="28"/>
          <w:szCs w:val="28"/>
        </w:rPr>
        <w:t>[24, с.224].</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Юридические лица на розничную торговлю на рынках особо не размениваются (слишком хлопотно и малорентабельно), а ограничиваются закупкой и доставкой продукции, реализуя ее со склада мелким и средним оптом. Торговец, работающий на рынке, сам оплачивает стоимость торгового места и несет все расходы, связанные с обеспечением своей работы. Он же самостоятельно формирует ассортимент и заботится о доставке. Как правило, торговец работает через одну или несколько оптовых баз-складов, на каждом из которых, в сою очередь, предлагается продукция, поставляемая несколькими или одной оптовыми фирмами. Оплата производится сразу же и за наличные. Для постоянных клиентов возможен отпуск товара в кредит или на реализацию. В этом случае фирмой устанавливаются предельные розничные цены, что ограничивает свободу торговца</w:t>
      </w:r>
      <w:r>
        <w:rPr>
          <w:color w:val="000000"/>
          <w:sz w:val="28"/>
          <w:szCs w:val="28"/>
        </w:rPr>
        <w:t xml:space="preserve"> </w:t>
      </w:r>
      <w:r w:rsidRPr="00020158">
        <w:rPr>
          <w:color w:val="000000"/>
          <w:sz w:val="28"/>
          <w:szCs w:val="28"/>
        </w:rPr>
        <w:t>в установлении цены.</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p>
    <w:p w:rsidR="009F28FA" w:rsidRPr="00020158" w:rsidRDefault="009F28FA" w:rsidP="00020158">
      <w:pPr>
        <w:pStyle w:val="1"/>
        <w:keepNext w:val="0"/>
        <w:widowControl w:val="0"/>
        <w:ind w:firstLine="709"/>
        <w:jc w:val="both"/>
        <w:rPr>
          <w:b/>
          <w:bCs/>
        </w:rPr>
      </w:pPr>
      <w:r w:rsidRPr="00020158">
        <w:rPr>
          <w:b/>
          <w:bCs/>
        </w:rPr>
        <w:t>1.3. Основные этапы и условия заключения коммерческих сделок</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pPr>
      <w:r w:rsidRPr="00020158">
        <w:rPr>
          <w:color w:val="000000"/>
          <w:sz w:val="28"/>
          <w:szCs w:val="28"/>
        </w:rPr>
        <w:t>Коммерческие сделки совершаются на основе Гражданского кодекса Украины, Положений "О поставках продукции производственно-технического назначения" и "О поставках товаров народного потребления ", Соглашения об общих условиях поставок товаров между организациями государств— участников Содружества Независимых Государств от 20марта 1992 г., Закона "О внешнеэкономической деятельности", Международных правил толкования торговых терминов — ИНКОТЕРМС, иных законодательных актов, действующих сегодня в Украине[24, с.226].</w:t>
      </w: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pPr>
      <w:r w:rsidRPr="00020158">
        <w:rPr>
          <w:color w:val="000000"/>
          <w:sz w:val="28"/>
          <w:szCs w:val="28"/>
        </w:rPr>
        <w:t>Процесс совершения коммерческих сделок состоит из следующих этапов [19, с.93]:</w:t>
      </w:r>
    </w:p>
    <w:p w:rsidR="009F28FA" w:rsidRPr="00020158" w:rsidRDefault="009F28FA" w:rsidP="00020158">
      <w:pPr>
        <w:widowControl w:val="0"/>
        <w:numPr>
          <w:ilvl w:val="0"/>
          <w:numId w:val="11"/>
        </w:numPr>
        <w:shd w:val="clear" w:color="auto" w:fill="FFFFFF"/>
        <w:tabs>
          <w:tab w:val="clear" w:pos="2342"/>
          <w:tab w:val="num" w:pos="1440"/>
        </w:tabs>
        <w:autoSpaceDE w:val="0"/>
        <w:autoSpaceDN w:val="0"/>
        <w:adjustRightInd w:val="0"/>
        <w:spacing w:line="360" w:lineRule="auto"/>
        <w:ind w:left="0" w:firstLine="709"/>
        <w:jc w:val="both"/>
        <w:rPr>
          <w:sz w:val="28"/>
          <w:szCs w:val="28"/>
        </w:rPr>
      </w:pPr>
      <w:r w:rsidRPr="00020158">
        <w:rPr>
          <w:color w:val="000000"/>
          <w:sz w:val="28"/>
          <w:szCs w:val="28"/>
        </w:rPr>
        <w:t>поиск товара (оферты, заказы и т.д.);</w:t>
      </w:r>
    </w:p>
    <w:p w:rsidR="009F28FA" w:rsidRPr="00020158" w:rsidRDefault="009F28FA" w:rsidP="00020158">
      <w:pPr>
        <w:widowControl w:val="0"/>
        <w:numPr>
          <w:ilvl w:val="0"/>
          <w:numId w:val="11"/>
        </w:numPr>
        <w:shd w:val="clear" w:color="auto" w:fill="FFFFFF"/>
        <w:tabs>
          <w:tab w:val="clear" w:pos="2342"/>
          <w:tab w:val="num" w:pos="1440"/>
        </w:tabs>
        <w:autoSpaceDE w:val="0"/>
        <w:autoSpaceDN w:val="0"/>
        <w:adjustRightInd w:val="0"/>
        <w:spacing w:line="360" w:lineRule="auto"/>
        <w:ind w:left="0" w:firstLine="709"/>
        <w:jc w:val="both"/>
        <w:rPr>
          <w:sz w:val="28"/>
          <w:szCs w:val="28"/>
        </w:rPr>
      </w:pPr>
      <w:r w:rsidRPr="00020158">
        <w:rPr>
          <w:color w:val="000000"/>
          <w:sz w:val="28"/>
          <w:szCs w:val="28"/>
        </w:rPr>
        <w:t>заключение договора (преддоговорные переговоры, подписание договора, дополнительные соглашения и тд.); « осуществление расчетов;</w:t>
      </w:r>
    </w:p>
    <w:p w:rsidR="009F28FA" w:rsidRPr="00020158" w:rsidRDefault="009F28FA" w:rsidP="00020158">
      <w:pPr>
        <w:widowControl w:val="0"/>
        <w:numPr>
          <w:ilvl w:val="0"/>
          <w:numId w:val="11"/>
        </w:numPr>
        <w:shd w:val="clear" w:color="auto" w:fill="FFFFFF"/>
        <w:tabs>
          <w:tab w:val="clear" w:pos="2342"/>
          <w:tab w:val="num" w:pos="1440"/>
        </w:tabs>
        <w:autoSpaceDE w:val="0"/>
        <w:autoSpaceDN w:val="0"/>
        <w:adjustRightInd w:val="0"/>
        <w:spacing w:line="360" w:lineRule="auto"/>
        <w:ind w:left="0" w:firstLine="709"/>
        <w:jc w:val="both"/>
        <w:rPr>
          <w:sz w:val="28"/>
          <w:szCs w:val="28"/>
        </w:rPr>
      </w:pPr>
      <w:r w:rsidRPr="00020158">
        <w:rPr>
          <w:color w:val="000000"/>
          <w:sz w:val="28"/>
          <w:szCs w:val="28"/>
        </w:rPr>
        <w:t>транспортировка (в том числе экспедиторские услуги);</w:t>
      </w:r>
    </w:p>
    <w:p w:rsidR="009F28FA" w:rsidRPr="00020158" w:rsidRDefault="009F28FA" w:rsidP="00020158">
      <w:pPr>
        <w:widowControl w:val="0"/>
        <w:numPr>
          <w:ilvl w:val="0"/>
          <w:numId w:val="11"/>
        </w:numPr>
        <w:shd w:val="clear" w:color="auto" w:fill="FFFFFF"/>
        <w:tabs>
          <w:tab w:val="clear" w:pos="2342"/>
          <w:tab w:val="num" w:pos="1440"/>
        </w:tabs>
        <w:autoSpaceDE w:val="0"/>
        <w:autoSpaceDN w:val="0"/>
        <w:adjustRightInd w:val="0"/>
        <w:spacing w:line="360" w:lineRule="auto"/>
        <w:ind w:left="0" w:firstLine="709"/>
        <w:jc w:val="both"/>
        <w:rPr>
          <w:sz w:val="28"/>
          <w:szCs w:val="28"/>
        </w:rPr>
      </w:pPr>
      <w:r w:rsidRPr="00020158">
        <w:rPr>
          <w:color w:val="000000"/>
          <w:sz w:val="28"/>
          <w:szCs w:val="28"/>
        </w:rPr>
        <w:t>хранение (при необходимости);</w:t>
      </w:r>
    </w:p>
    <w:p w:rsidR="009F28FA" w:rsidRPr="00020158" w:rsidRDefault="009F28FA" w:rsidP="00020158">
      <w:pPr>
        <w:widowControl w:val="0"/>
        <w:numPr>
          <w:ilvl w:val="0"/>
          <w:numId w:val="11"/>
        </w:numPr>
        <w:tabs>
          <w:tab w:val="clear" w:pos="2342"/>
          <w:tab w:val="num" w:pos="1440"/>
        </w:tabs>
        <w:spacing w:line="360" w:lineRule="auto"/>
        <w:ind w:left="0" w:firstLine="709"/>
        <w:jc w:val="both"/>
        <w:rPr>
          <w:sz w:val="28"/>
          <w:szCs w:val="28"/>
        </w:rPr>
      </w:pPr>
      <w:r w:rsidRPr="00020158">
        <w:rPr>
          <w:color w:val="000000"/>
          <w:sz w:val="28"/>
          <w:szCs w:val="28"/>
        </w:rPr>
        <w:t>сдача-приемка.</w:t>
      </w: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pPr>
      <w:r w:rsidRPr="00020158">
        <w:rPr>
          <w:color w:val="000000"/>
          <w:sz w:val="28"/>
          <w:szCs w:val="28"/>
        </w:rPr>
        <w:t>На разных этапах осуществления коммерческой сделки оформляются различные коммерческие документы, выполняющие свои специфические функции. Эти документы оформляются на специальных бланках и содержат определенные реквизиты в зависимости от функций документа.</w:t>
      </w: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pPr>
      <w:r w:rsidRPr="00020158">
        <w:rPr>
          <w:color w:val="000000"/>
          <w:sz w:val="28"/>
          <w:szCs w:val="28"/>
        </w:rPr>
        <w:t>Все коммерческие документы можно классифицирован на [22, с.48]:</w:t>
      </w:r>
    </w:p>
    <w:p w:rsidR="009F28FA" w:rsidRPr="00020158" w:rsidRDefault="009F28FA" w:rsidP="00020158">
      <w:pPr>
        <w:widowControl w:val="0"/>
        <w:numPr>
          <w:ilvl w:val="0"/>
          <w:numId w:val="12"/>
        </w:numPr>
        <w:shd w:val="clear" w:color="auto" w:fill="FFFFFF"/>
        <w:tabs>
          <w:tab w:val="clear" w:pos="2162"/>
          <w:tab w:val="num" w:pos="1260"/>
        </w:tabs>
        <w:autoSpaceDE w:val="0"/>
        <w:autoSpaceDN w:val="0"/>
        <w:adjustRightInd w:val="0"/>
        <w:spacing w:line="360" w:lineRule="auto"/>
        <w:ind w:left="0" w:firstLine="709"/>
        <w:jc w:val="both"/>
        <w:rPr>
          <w:sz w:val="28"/>
          <w:szCs w:val="28"/>
        </w:rPr>
      </w:pPr>
      <w:r w:rsidRPr="00020158">
        <w:rPr>
          <w:color w:val="000000"/>
          <w:sz w:val="28"/>
          <w:szCs w:val="28"/>
        </w:rPr>
        <w:t>оперативные (договор, документы по подготовке товара к отгрузке);</w:t>
      </w:r>
    </w:p>
    <w:p w:rsidR="009F28FA" w:rsidRPr="00020158" w:rsidRDefault="009F28FA" w:rsidP="00020158">
      <w:pPr>
        <w:widowControl w:val="0"/>
        <w:numPr>
          <w:ilvl w:val="0"/>
          <w:numId w:val="12"/>
        </w:numPr>
        <w:shd w:val="clear" w:color="auto" w:fill="FFFFFF"/>
        <w:tabs>
          <w:tab w:val="clear" w:pos="2162"/>
          <w:tab w:val="num" w:pos="1260"/>
        </w:tabs>
        <w:autoSpaceDE w:val="0"/>
        <w:autoSpaceDN w:val="0"/>
        <w:adjustRightInd w:val="0"/>
        <w:spacing w:line="360" w:lineRule="auto"/>
        <w:ind w:left="0" w:firstLine="709"/>
        <w:jc w:val="both"/>
        <w:rPr>
          <w:sz w:val="28"/>
          <w:szCs w:val="28"/>
        </w:rPr>
      </w:pPr>
      <w:r w:rsidRPr="00020158">
        <w:rPr>
          <w:color w:val="000000"/>
          <w:sz w:val="28"/>
          <w:szCs w:val="28"/>
        </w:rPr>
        <w:t>товаросопроводительные (расчетные: коммерческий счет, счет-фактура; по качеству: сертификат качества, отгрузочная спецификация и т. д.; по количеству упаковочный лист, комплектовочная ведомость; товарно-транспортные накладные);</w:t>
      </w:r>
    </w:p>
    <w:p w:rsidR="009F28FA" w:rsidRPr="00020158" w:rsidRDefault="009F28FA" w:rsidP="00020158">
      <w:pPr>
        <w:widowControl w:val="0"/>
        <w:numPr>
          <w:ilvl w:val="0"/>
          <w:numId w:val="12"/>
        </w:numPr>
        <w:shd w:val="clear" w:color="auto" w:fill="FFFFFF"/>
        <w:tabs>
          <w:tab w:val="clear" w:pos="2162"/>
          <w:tab w:val="num" w:pos="1260"/>
        </w:tabs>
        <w:autoSpaceDE w:val="0"/>
        <w:autoSpaceDN w:val="0"/>
        <w:adjustRightInd w:val="0"/>
        <w:spacing w:line="360" w:lineRule="auto"/>
        <w:ind w:left="0" w:firstLine="709"/>
        <w:jc w:val="both"/>
        <w:rPr>
          <w:sz w:val="28"/>
          <w:szCs w:val="28"/>
        </w:rPr>
      </w:pPr>
      <w:r w:rsidRPr="00020158">
        <w:rPr>
          <w:color w:val="000000"/>
          <w:sz w:val="28"/>
          <w:szCs w:val="28"/>
        </w:rPr>
        <w:t>товарораспорядительные (коносамент, варрант);</w:t>
      </w:r>
    </w:p>
    <w:p w:rsidR="009F28FA" w:rsidRPr="00020158" w:rsidRDefault="009F28FA" w:rsidP="00020158">
      <w:pPr>
        <w:widowControl w:val="0"/>
        <w:numPr>
          <w:ilvl w:val="0"/>
          <w:numId w:val="12"/>
        </w:numPr>
        <w:shd w:val="clear" w:color="auto" w:fill="FFFFFF"/>
        <w:tabs>
          <w:tab w:val="clear" w:pos="2162"/>
          <w:tab w:val="num" w:pos="1260"/>
        </w:tabs>
        <w:autoSpaceDE w:val="0"/>
        <w:autoSpaceDN w:val="0"/>
        <w:adjustRightInd w:val="0"/>
        <w:spacing w:line="360" w:lineRule="auto"/>
        <w:ind w:left="0" w:firstLine="709"/>
        <w:jc w:val="both"/>
        <w:rPr>
          <w:sz w:val="28"/>
          <w:szCs w:val="28"/>
        </w:rPr>
      </w:pPr>
      <w:r w:rsidRPr="00020158">
        <w:rPr>
          <w:color w:val="000000"/>
          <w:sz w:val="28"/>
          <w:szCs w:val="28"/>
        </w:rPr>
        <w:t>извещающие (извещение об отгрузке и т.д.);</w:t>
      </w:r>
    </w:p>
    <w:p w:rsidR="009F28FA" w:rsidRPr="00020158" w:rsidRDefault="009F28FA" w:rsidP="00020158">
      <w:pPr>
        <w:widowControl w:val="0"/>
        <w:numPr>
          <w:ilvl w:val="0"/>
          <w:numId w:val="12"/>
        </w:numPr>
        <w:shd w:val="clear" w:color="auto" w:fill="FFFFFF"/>
        <w:tabs>
          <w:tab w:val="clear" w:pos="2162"/>
          <w:tab w:val="num" w:pos="1260"/>
        </w:tabs>
        <w:autoSpaceDE w:val="0"/>
        <w:autoSpaceDN w:val="0"/>
        <w:adjustRightInd w:val="0"/>
        <w:spacing w:line="360" w:lineRule="auto"/>
        <w:ind w:left="0" w:firstLine="709"/>
        <w:jc w:val="both"/>
        <w:rPr>
          <w:sz w:val="28"/>
          <w:szCs w:val="28"/>
        </w:rPr>
      </w:pPr>
      <w:r w:rsidRPr="00020158">
        <w:rPr>
          <w:color w:val="000000"/>
          <w:sz w:val="28"/>
          <w:szCs w:val="28"/>
        </w:rPr>
        <w:t>таможенные (для внешнеэкономических сделок — грузовая таможенная декларация, книжка МДП, международная таможенная декларация);</w:t>
      </w:r>
    </w:p>
    <w:p w:rsidR="009F28FA" w:rsidRPr="00020158" w:rsidRDefault="009F28FA" w:rsidP="00020158">
      <w:pPr>
        <w:widowControl w:val="0"/>
        <w:numPr>
          <w:ilvl w:val="0"/>
          <w:numId w:val="12"/>
        </w:numPr>
        <w:shd w:val="clear" w:color="auto" w:fill="FFFFFF"/>
        <w:tabs>
          <w:tab w:val="clear" w:pos="2162"/>
          <w:tab w:val="num" w:pos="1260"/>
        </w:tabs>
        <w:autoSpaceDE w:val="0"/>
        <w:autoSpaceDN w:val="0"/>
        <w:adjustRightInd w:val="0"/>
        <w:spacing w:line="360" w:lineRule="auto"/>
        <w:ind w:left="0" w:firstLine="709"/>
        <w:jc w:val="both"/>
        <w:rPr>
          <w:sz w:val="28"/>
          <w:szCs w:val="28"/>
        </w:rPr>
      </w:pPr>
      <w:r w:rsidRPr="00020158">
        <w:rPr>
          <w:color w:val="000000"/>
          <w:sz w:val="28"/>
          <w:szCs w:val="28"/>
        </w:rPr>
        <w:t>страховые (полис);</w:t>
      </w:r>
    </w:p>
    <w:p w:rsidR="009F28FA" w:rsidRPr="00020158" w:rsidRDefault="009F28FA" w:rsidP="00020158">
      <w:pPr>
        <w:widowControl w:val="0"/>
        <w:numPr>
          <w:ilvl w:val="0"/>
          <w:numId w:val="12"/>
        </w:numPr>
        <w:shd w:val="clear" w:color="auto" w:fill="FFFFFF"/>
        <w:tabs>
          <w:tab w:val="clear" w:pos="2162"/>
          <w:tab w:val="num" w:pos="1260"/>
        </w:tabs>
        <w:autoSpaceDE w:val="0"/>
        <w:autoSpaceDN w:val="0"/>
        <w:adjustRightInd w:val="0"/>
        <w:spacing w:line="360" w:lineRule="auto"/>
        <w:ind w:left="0" w:firstLine="709"/>
        <w:jc w:val="both"/>
        <w:rPr>
          <w:sz w:val="28"/>
          <w:szCs w:val="28"/>
        </w:rPr>
      </w:pPr>
      <w:r w:rsidRPr="00020158">
        <w:rPr>
          <w:color w:val="000000"/>
          <w:sz w:val="28"/>
          <w:szCs w:val="28"/>
        </w:rPr>
        <w:t>приемо-сдаточные (коммерческий акт, акты экспертизы и т.д.).</w:t>
      </w: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pPr>
      <w:r w:rsidRPr="00020158">
        <w:rPr>
          <w:color w:val="000000"/>
          <w:sz w:val="28"/>
          <w:szCs w:val="28"/>
        </w:rPr>
        <w:t>Заключению сделки предшествует этап поиска или предложения товара. Одним из способов предложения товара является посылка потенциальному контрагенту коммерческого предложения — оферты (от англ. — предлагать, предложение).</w:t>
      </w:r>
      <w:r>
        <w:rPr>
          <w:color w:val="000000"/>
          <w:sz w:val="28"/>
          <w:szCs w:val="28"/>
        </w:rPr>
        <w:t xml:space="preserve"> </w:t>
      </w:r>
      <w:r w:rsidRPr="00020158">
        <w:rPr>
          <w:color w:val="000000"/>
          <w:sz w:val="28"/>
          <w:szCs w:val="28"/>
        </w:rPr>
        <w:t>Оферта содержит все основные условия предстоящей сделки: наименование товара, количество, качество, цену, уело-</w:t>
      </w:r>
      <w:r>
        <w:rPr>
          <w:color w:val="000000"/>
          <w:sz w:val="28"/>
          <w:szCs w:val="28"/>
        </w:rPr>
        <w:t xml:space="preserve"> </w:t>
      </w:r>
      <w:r w:rsidRPr="00020158">
        <w:rPr>
          <w:color w:val="000000"/>
          <w:sz w:val="28"/>
          <w:szCs w:val="28"/>
        </w:rPr>
        <w:t>% вия поставки и т.д. Оферта может быть твердой и свободной.</w:t>
      </w: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pPr>
      <w:r w:rsidRPr="00020158">
        <w:rPr>
          <w:color w:val="000000"/>
          <w:sz w:val="28"/>
          <w:szCs w:val="28"/>
        </w:rPr>
        <w:t>Твердая оферта — это предложение на продажу определенного товара, посланное продавцом (оферентом) одному</w:t>
      </w:r>
      <w:r>
        <w:rPr>
          <w:color w:val="000000"/>
          <w:sz w:val="28"/>
          <w:szCs w:val="28"/>
        </w:rPr>
        <w:t xml:space="preserve"> </w:t>
      </w:r>
      <w:r w:rsidRPr="00020158">
        <w:rPr>
          <w:color w:val="000000"/>
          <w:sz w:val="28"/>
          <w:szCs w:val="28"/>
        </w:rPr>
        <w:t>возможному покупателю, с указанием срока действия оферты, т.е. времени, в течение которого оферент считает себя</w:t>
      </w:r>
      <w:r>
        <w:rPr>
          <w:color w:val="000000"/>
          <w:sz w:val="28"/>
          <w:szCs w:val="28"/>
        </w:rPr>
        <w:t xml:space="preserve"> </w:t>
      </w:r>
      <w:r w:rsidRPr="00020158">
        <w:rPr>
          <w:color w:val="000000"/>
          <w:sz w:val="28"/>
          <w:szCs w:val="28"/>
        </w:rPr>
        <w:t>связанным условиями, перечисленными в оферте [15, с.19].</w:t>
      </w: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pPr>
      <w:r w:rsidRPr="00020158">
        <w:rPr>
          <w:color w:val="000000"/>
          <w:sz w:val="28"/>
          <w:szCs w:val="28"/>
        </w:rPr>
        <w:t>Свободная оферта не содержит указания на срок ее действия и, следовательно, не обязывает продавца придерживаться условий, содержащихся в оферте, в течение какого-либо периода [15, с.23].</w:t>
      </w: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pPr>
      <w:r w:rsidRPr="00020158">
        <w:rPr>
          <w:color w:val="000000"/>
          <w:sz w:val="28"/>
          <w:szCs w:val="28"/>
        </w:rPr>
        <w:t>Если покупатель желает приобрести какие-либо товары, то, выбрав возможного контрагента (из справочника, каталога и т.д.), он посылает в его адрес запрос</w:t>
      </w:r>
      <w:r>
        <w:rPr>
          <w:color w:val="000000"/>
          <w:sz w:val="28"/>
          <w:szCs w:val="28"/>
        </w:rPr>
        <w:t xml:space="preserve"> </w:t>
      </w:r>
      <w:r w:rsidRPr="00020158">
        <w:rPr>
          <w:color w:val="000000"/>
          <w:sz w:val="28"/>
          <w:szCs w:val="28"/>
        </w:rPr>
        <w:t>с</w:t>
      </w:r>
      <w:r>
        <w:rPr>
          <w:color w:val="000000"/>
          <w:sz w:val="28"/>
          <w:szCs w:val="28"/>
        </w:rPr>
        <w:t xml:space="preserve"> </w:t>
      </w:r>
      <w:r w:rsidRPr="00020158">
        <w:rPr>
          <w:color w:val="000000"/>
          <w:sz w:val="28"/>
          <w:szCs w:val="28"/>
        </w:rPr>
        <w:t>целью получить подробную информацию о товарах, а также условиях и сроках поставки. Как правило, ответом на такой запрос является высылка оферты,</w:t>
      </w: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pPr>
      <w:r w:rsidRPr="00020158">
        <w:rPr>
          <w:color w:val="000000"/>
          <w:sz w:val="28"/>
          <w:szCs w:val="28"/>
        </w:rPr>
        <w:t>Покупатель, который предварительно знаком с условиями поставок из личных бесед или предыдущих переговоров, может сразу направить продавцу заказ, который содержит просьбу покупателя отгрузить ему на определенных условиях товар.</w:t>
      </w: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pPr>
      <w:r w:rsidRPr="00020158">
        <w:rPr>
          <w:color w:val="000000"/>
          <w:sz w:val="28"/>
          <w:szCs w:val="28"/>
        </w:rPr>
        <w:t>Основой коммерческих правовых отношений служит договор (купли-продажи, поставки, мены и др.). В общем случае, коммерческий договор — это соглашение двух или более сторон об установлении обязанности продавца передать определенный товар в собственность покупателя и обязательства покупателя принять этот товар и уплатить за него определенную денежную сумму, или взаимные обязательства сторон выполнить условия товарообменной сделки [14, с.56].</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Согласно Гражданскому кодексу, он может быть заключен в устной, простой письменной либо нотариальной форме. При этом он заключается путем составления одного документа, подписанного сторонами. В тексте договора условия его формулируются предельно четко, конкретно, что отражает все особенности отношений, складывающихся между сторонами. Договор является единственным документом, определяющим права и обязанности сторон. Договор подписывается уполномоченным на то должностным лицом и заверяется печатью. Основной структурной особенностью коммерческого договора является его разделение на общую и особенную части. Общая часть остается неизменной для всех вариантов взаимоотношений продавца с покупателями продукции. Особенная часть описывает те моменты, которые возникают в процессе отношений с конкретным покупателем. Стоимость договора определяется ценой товара на складе продавца. Согласно законодательству при оплате за поставку продукции на территории Украины применяется исключительно национальная денежная единица — гривня [27, с.10].</w:t>
      </w: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pPr>
      <w:r w:rsidRPr="00020158">
        <w:rPr>
          <w:color w:val="000000"/>
          <w:sz w:val="28"/>
          <w:szCs w:val="28"/>
        </w:rPr>
        <w:t>Общие расходы покупателя складываются из цены товара на складе продавца, стоимости перевозки до выбранной} пункта, стоимости оплаты таможенных процедур (для внешнеэкономических сделок) и страхования имущественных интересов (при необходимости). Стоимость перевозки до указанного пункта назначения, стоимость проведения таможенных процедур и страховании оплачивается покупателем по фактическим затратам в национальной валюте Украины. Названные суммы включаются отдельными позициями в выставляемый покупателю счет на оплату. Платеж за товар осуществляется на основании этого финансового документа. Платежи осуществляются путем банковского перевода, авизованным банком покупателя (который признается банком продавца) чеком либо иным способом, оговоренным в договоре. Срок оплаты устанавливается в банковских днях с момента получения покупателем финансового документа на предоплату. В течение этого времени цена товара остается неизменной. В случае задержки поступления денег на счет продавца сверх нормативных сроков прохождения денежных средств он сохраняет за собой право изменить цену на новую, на момент зачисления этих средств на его счет. При этом за продавцом сохраняется законное право регрессом выставить претензии за убытки банку, виновному за задержку перевода [21, с.56].</w:t>
      </w: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pPr>
      <w:r w:rsidRPr="00020158">
        <w:rPr>
          <w:color w:val="000000"/>
          <w:sz w:val="28"/>
          <w:szCs w:val="28"/>
        </w:rPr>
        <w:t>Договором может быть предусмотрено, что цены на товар могут корректироваться исходя из существующих на момент отгрузки товара, что должно согласовываться сторонами по телексу, факсу, письмами или иным образом. При заключении договора стороны могут договориться об отсрочке или рассрочке платежа или поставки товаров. Такая отсрочка в расчетах между контрагентами получила название коммерческого (фирменного, товарного) кредита.</w:t>
      </w:r>
    </w:p>
    <w:p w:rsidR="009F28FA" w:rsidRPr="00020158" w:rsidRDefault="009F28FA" w:rsidP="00020158">
      <w:pPr>
        <w:widowControl w:val="0"/>
        <w:spacing w:line="360" w:lineRule="auto"/>
        <w:ind w:firstLine="709"/>
        <w:jc w:val="both"/>
        <w:rPr>
          <w:color w:val="000000"/>
          <w:sz w:val="28"/>
          <w:szCs w:val="28"/>
        </w:rPr>
      </w:pPr>
      <w:r w:rsidRPr="00020158">
        <w:rPr>
          <w:color w:val="000000"/>
          <w:sz w:val="28"/>
          <w:szCs w:val="28"/>
        </w:rPr>
        <w:t>Коммерческий кредит — это соглашение, предусматривающее отсрочку окончательного расчета за переданные (поставленные) товары на определенный срок и под процент. Коммерческий кредит может также быть предоставлен покупателем продавцу в форме аванса [21, с.112].</w:t>
      </w: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pPr>
      <w:r w:rsidRPr="00020158">
        <w:rPr>
          <w:color w:val="000000"/>
          <w:sz w:val="28"/>
          <w:szCs w:val="28"/>
        </w:rPr>
        <w:t>Условия поставки выбираются сторонами совместно на основе типовых положений Международных правил толкования торговых терминов — ИНКОТЕРМС, принятых Международной Торговой Палатой</w:t>
      </w:r>
      <w:r>
        <w:rPr>
          <w:color w:val="000000"/>
          <w:sz w:val="28"/>
          <w:szCs w:val="28"/>
        </w:rPr>
        <w:t xml:space="preserve"> </w:t>
      </w:r>
      <w:r w:rsidRPr="00020158">
        <w:rPr>
          <w:color w:val="000000"/>
          <w:sz w:val="28"/>
          <w:szCs w:val="28"/>
        </w:rPr>
        <w:t>в редакции 1990 года и обязательных для применения в Украине [21, с.227].</w:t>
      </w: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pPr>
      <w:r w:rsidRPr="00020158">
        <w:rPr>
          <w:color w:val="000000"/>
          <w:sz w:val="28"/>
          <w:szCs w:val="28"/>
        </w:rPr>
        <w:t>Сроки поставки, как правило, указываются в специфики ни и, являющейся приложением к договору и составляющей неотъемлемую его часть. В спецификации к договору указываются также конкретные технические условия на каждый вид товара.</w:t>
      </w: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pPr>
      <w:r w:rsidRPr="00020158">
        <w:rPr>
          <w:color w:val="000000"/>
          <w:sz w:val="28"/>
          <w:szCs w:val="28"/>
        </w:rPr>
        <w:t>Спецификация — это перечень предлагаемых или поставляемых товаров с указанием количества по каждому сорту, марке, артикулу и в необходимых случаях цен и качественных показателей. Спецификации могут также прилагаться к товаросопроводительным (отгрузочная спецификация) и финансовым (счет-спецификация) документам [21, с.229].</w:t>
      </w: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pPr>
      <w:r w:rsidRPr="00020158">
        <w:rPr>
          <w:color w:val="000000"/>
          <w:sz w:val="28"/>
          <w:szCs w:val="28"/>
        </w:rPr>
        <w:t>Приемка товара покупателем по количеству и качеству осуществляется на основании Инструкций Госарбитража СССР П-6 и П-7, поскольку эти документы используются до сих пор. Эти документы достаточны для арбитражного разбирательства, однако стороны вправе сослаться на любой другой документ, им известный и регламентирующий рассматриваемую процедуру.</w:t>
      </w: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pPr>
      <w:r w:rsidRPr="00020158">
        <w:rPr>
          <w:color w:val="000000"/>
          <w:sz w:val="28"/>
          <w:szCs w:val="28"/>
        </w:rPr>
        <w:t>Товарно-транспортный документ выписывается на бланке установленной формы, так, например, при железнодорожной отправке это — железнодорожная накладная, а при отправке автомобильным транспортом — товарно-транспортная накладная.</w:t>
      </w: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pPr>
      <w:r w:rsidRPr="00020158">
        <w:rPr>
          <w:color w:val="000000"/>
          <w:sz w:val="28"/>
          <w:szCs w:val="28"/>
        </w:rPr>
        <w:t>В случае обнаружения недостачи или порчи товара при перевозках грузов по железной дороге составляется коммерческий акт.</w:t>
      </w: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pPr>
      <w:r w:rsidRPr="00020158">
        <w:rPr>
          <w:color w:val="000000"/>
          <w:sz w:val="28"/>
          <w:szCs w:val="28"/>
        </w:rPr>
        <w:t>Коммерческий акт является основанием для материальной ответственности железных дорог, отправителей и предъявления претензий. Составляется он не только в случае порчи груза, но также при переборе провозных платежей и т.д. Коммерческий акт выписывается на бланках определенной формы для выдачи груза получателю в день обнаружения неисправности. Если акт составляется на станции отправления или пограничной станции, то он следует с грузом до станции назначения, а отметка о составлении акта делается на обратной стороне накладной и дорожной ведомости. Коммерческий акт должен содержать только фактические данные: точное описание груза и неисправности, обстоятельства, при которых была обнаружена неисправность, сведения о вагонах и пломбах [25, с.94].</w:t>
      </w: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pPr>
      <w:r w:rsidRPr="00020158">
        <w:rPr>
          <w:color w:val="000000"/>
          <w:sz w:val="28"/>
          <w:szCs w:val="28"/>
        </w:rPr>
        <w:t>Счет-фактура выписывается на бланке, аналогичном бланку, на котором выписывается счет на оплату. При этом в позициях "транспортные расходы", "таможенные про но дуры" указываются фактически понесенные продавцом затраты, и в случае, если покупатель остается должен, то он производит доплату, а если должен остается продавец, то он производит возврат разницы.</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Одним из документов, сопровождающим товар на всех этапах, является документ, подтверждающий качество продукции. Сертификат качества — один из наиболее распространенных сопроводительных документов, удостоверяющий качество поставляемого товара. Сертификат качества содержит показатели качества и технические характеристики, предусмотренные договором. Выдается обычно предприятием-изготовителем либо экспортером. По требованию покупателя продавец представляет такой сертификат, выданный нейтральной стороной. Сертификат качества составляется в нескольких экземплярах, из которых обычно один следует с грузом, другой предъявляется вместе со счетом и другими документами для оплаты [25, с.96].</w:t>
      </w:r>
    </w:p>
    <w:p w:rsidR="009F28FA" w:rsidRPr="00020158" w:rsidRDefault="00020158" w:rsidP="00020158">
      <w:pPr>
        <w:widowControl w:val="0"/>
        <w:shd w:val="clear" w:color="auto" w:fill="FFFFFF"/>
        <w:autoSpaceDE w:val="0"/>
        <w:autoSpaceDN w:val="0"/>
        <w:adjustRightInd w:val="0"/>
        <w:spacing w:line="360" w:lineRule="auto"/>
        <w:ind w:firstLine="709"/>
        <w:jc w:val="both"/>
        <w:rPr>
          <w:b/>
          <w:bCs/>
          <w:sz w:val="28"/>
          <w:szCs w:val="28"/>
        </w:rPr>
      </w:pPr>
      <w:r>
        <w:rPr>
          <w:color w:val="000000"/>
        </w:rPr>
        <w:br w:type="page"/>
      </w:r>
      <w:r w:rsidR="009F28FA" w:rsidRPr="00020158">
        <w:rPr>
          <w:b/>
          <w:bCs/>
          <w:sz w:val="28"/>
          <w:szCs w:val="28"/>
        </w:rPr>
        <w:t>Выводы по первому разделу работы</w:t>
      </w:r>
    </w:p>
    <w:p w:rsidR="009F28FA" w:rsidRPr="00020158" w:rsidRDefault="009F28FA" w:rsidP="00020158">
      <w:pPr>
        <w:widowControl w:val="0"/>
        <w:spacing w:line="360" w:lineRule="auto"/>
        <w:ind w:firstLine="709"/>
        <w:jc w:val="both"/>
        <w:rPr>
          <w:sz w:val="28"/>
          <w:szCs w:val="28"/>
        </w:rPr>
      </w:pPr>
    </w:p>
    <w:p w:rsidR="009F28FA" w:rsidRPr="00020158" w:rsidRDefault="009F28FA" w:rsidP="00020158">
      <w:pPr>
        <w:widowControl w:val="0"/>
        <w:spacing w:line="360" w:lineRule="auto"/>
        <w:ind w:firstLine="709"/>
        <w:jc w:val="both"/>
        <w:rPr>
          <w:sz w:val="28"/>
          <w:szCs w:val="28"/>
        </w:rPr>
      </w:pPr>
      <w:r w:rsidRPr="00020158">
        <w:rPr>
          <w:sz w:val="28"/>
          <w:szCs w:val="28"/>
        </w:rPr>
        <w:t>В процессе исследование теоретико-методологических основ</w:t>
      </w:r>
      <w:r>
        <w:rPr>
          <w:sz w:val="28"/>
          <w:szCs w:val="28"/>
        </w:rPr>
        <w:t xml:space="preserve"> </w:t>
      </w:r>
      <w:r w:rsidRPr="00020158">
        <w:rPr>
          <w:sz w:val="28"/>
          <w:szCs w:val="28"/>
        </w:rPr>
        <w:t>организации и управления коммерческой деятельностью сделаны следующие выводы и обобщения согласно основным смысловым разделам первой главы курсовой работы.</w:t>
      </w: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pPr>
      <w:r w:rsidRPr="00020158">
        <w:rPr>
          <w:sz w:val="28"/>
          <w:szCs w:val="28"/>
        </w:rPr>
        <w:t>1.</w:t>
      </w:r>
      <w:r>
        <w:rPr>
          <w:sz w:val="28"/>
          <w:szCs w:val="28"/>
        </w:rPr>
        <w:t xml:space="preserve"> </w:t>
      </w:r>
      <w:r w:rsidRPr="00020158">
        <w:rPr>
          <w:sz w:val="28"/>
          <w:szCs w:val="28"/>
        </w:rPr>
        <w:t xml:space="preserve">Коммерция — это инициативная, самостоятельная деятельность юридических лиц и граждан по осуществлению купли-продажи товаров народного потребления в целях получения прибыли. В свою очередь под "торговлей" понимается покупка товаров и их перепродажа без внесения в них существенных материальных изменений. В экономическом обороте торговля выполняет посредническую роль. Однако ее функции не ограничиваются лишь материальным распространением продукции. В конечном счете, торговля стимулирует производство и задает ему определенное направление. Коммерсанты расширяют возможности производства по удовлетворению запросов потребителей. Они создают </w:t>
      </w:r>
      <w:r w:rsidRPr="00020158">
        <w:rPr>
          <w:sz w:val="28"/>
          <w:szCs w:val="28"/>
          <w:lang w:val="uk-UA"/>
        </w:rPr>
        <w:t>условия</w:t>
      </w:r>
      <w:r w:rsidRPr="00020158">
        <w:rPr>
          <w:sz w:val="28"/>
          <w:szCs w:val="28"/>
        </w:rPr>
        <w:t xml:space="preserve"> для того, чтобы материальные блага, произведенные в массовом порядке множеством предприятий, разбросанных ни обширной территории, стали доступными потребителям и гаком количестве и качестве, в таком месте и в такое время, которые удобны для последних. Различают внешнюю и внутреннюю торговлю. Для реализации товаров</w:t>
      </w:r>
      <w:r>
        <w:rPr>
          <w:sz w:val="28"/>
          <w:szCs w:val="28"/>
        </w:rPr>
        <w:t xml:space="preserve"> </w:t>
      </w:r>
      <w:r w:rsidRPr="00020158">
        <w:rPr>
          <w:sz w:val="28"/>
          <w:szCs w:val="28"/>
        </w:rPr>
        <w:t>производитель может сделать выбор из пяти систем каналов сбыта.</w:t>
      </w:r>
    </w:p>
    <w:p w:rsidR="009F28FA" w:rsidRPr="009F28FA"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sz w:val="28"/>
          <w:szCs w:val="28"/>
        </w:rPr>
        <w:t>2. Основные варианты реализации коммерческой деятельности в тех формах, которые выработаны и успешно применяются на сегодняшний день это: торговое посредничество, о</w:t>
      </w:r>
      <w:r w:rsidRPr="00020158">
        <w:rPr>
          <w:color w:val="000000"/>
          <w:sz w:val="28"/>
          <w:szCs w:val="28"/>
        </w:rPr>
        <w:t>птовая торговля (о</w:t>
      </w:r>
      <w:r w:rsidRPr="00020158">
        <w:rPr>
          <w:sz w:val="28"/>
          <w:szCs w:val="28"/>
        </w:rPr>
        <w:t>дним из способов организации оптовой торговли является проведение торговых ярмарок и выставок), розничная торговля</w:t>
      </w:r>
      <w:r>
        <w:rPr>
          <w:sz w:val="28"/>
          <w:szCs w:val="28"/>
        </w:rPr>
        <w:t xml:space="preserve"> </w:t>
      </w:r>
      <w:r w:rsidRPr="00020158">
        <w:rPr>
          <w:sz w:val="28"/>
          <w:szCs w:val="28"/>
        </w:rPr>
        <w:t xml:space="preserve">(деятельность по продаже товаров конечному потребителю для его личного использования). </w:t>
      </w:r>
      <w:r w:rsidRPr="00020158">
        <w:rPr>
          <w:color w:val="000000"/>
          <w:sz w:val="28"/>
          <w:szCs w:val="28"/>
        </w:rPr>
        <w:t>В настоящее время широкое распространение получили методы внемагазинной торговли, к которым относятся отправка товаров по почте (посылочная торговля), личная продажа, выездная и выносная торговля, торговля на рынках.</w:t>
      </w: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pPr>
      <w:r w:rsidRPr="00020158">
        <w:rPr>
          <w:color w:val="000000"/>
          <w:sz w:val="28"/>
          <w:szCs w:val="28"/>
        </w:rPr>
        <w:t>3. Коммерческие сделки совершаются на основе Гражданского кодекса Украины, Положений "О поставках продукции производственно-технического назначения" и "О поставках товаров народного потребления ", Соглашения об общих условиях поставок товаров между организациями государств— участников Содружества Независимых Государств от 20марта 1992 г., Закона "О внешнеэкономической деятельности", Международных правил толкования торговых терминов — ИНКОТЕРМС, иных законодательных актов, действующих сегодня в Украине.</w:t>
      </w:r>
    </w:p>
    <w:p w:rsidR="009F28FA" w:rsidRPr="00020158" w:rsidRDefault="009F28FA" w:rsidP="00020158">
      <w:pPr>
        <w:widowControl w:val="0"/>
        <w:shd w:val="clear" w:color="auto" w:fill="FFFFFF"/>
        <w:tabs>
          <w:tab w:val="num" w:pos="1440"/>
        </w:tabs>
        <w:autoSpaceDE w:val="0"/>
        <w:autoSpaceDN w:val="0"/>
        <w:adjustRightInd w:val="0"/>
        <w:spacing w:line="360" w:lineRule="auto"/>
        <w:ind w:firstLine="709"/>
        <w:jc w:val="both"/>
        <w:rPr>
          <w:sz w:val="28"/>
          <w:szCs w:val="28"/>
        </w:rPr>
      </w:pPr>
      <w:r w:rsidRPr="00020158">
        <w:rPr>
          <w:color w:val="000000"/>
          <w:sz w:val="28"/>
          <w:szCs w:val="28"/>
        </w:rPr>
        <w:t>Процесс совершения коммерческих сделок состоит из следующих этапов: 1) поиск товара (оферты, заказы и т.д.); 2) заключение договора (преддоговорные переговоры, подписание договора, дополнительные соглашения и тд.); 3) осуществление расчетов; транспортировка (в том числе экспедиторские услуги); 4) хранение (при необходимости); 5) сдача-приемка.</w:t>
      </w: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pPr>
      <w:r w:rsidRPr="00020158">
        <w:rPr>
          <w:color w:val="000000"/>
          <w:sz w:val="28"/>
          <w:szCs w:val="28"/>
        </w:rPr>
        <w:t>Основой коммерческих правовых отношений служит договор (купли-продажи, поставки, мены и др.). Коммерческий договор — это соглашение двух или более сторон об установлении обязанности продавца передать определенный товар в собственность покупателя и обязательства покупателя принять этот товар и уплатить за него определенную денежную сумму, или взаимные обязательства сторон выполнить условия товарообменной сделки.</w:t>
      </w:r>
    </w:p>
    <w:p w:rsidR="009F28FA" w:rsidRPr="00020158" w:rsidRDefault="009F28FA" w:rsidP="00020158">
      <w:pPr>
        <w:widowControl w:val="0"/>
        <w:spacing w:line="360" w:lineRule="auto"/>
        <w:ind w:firstLine="709"/>
        <w:jc w:val="both"/>
        <w:rPr>
          <w:color w:val="000000"/>
          <w:sz w:val="28"/>
          <w:szCs w:val="28"/>
        </w:rPr>
      </w:pPr>
      <w:r w:rsidRPr="00020158">
        <w:rPr>
          <w:sz w:val="28"/>
          <w:szCs w:val="28"/>
        </w:rPr>
        <w:t>В последние годы торговля невозможна без с</w:t>
      </w:r>
      <w:r w:rsidRPr="00020158">
        <w:rPr>
          <w:color w:val="000000"/>
          <w:sz w:val="28"/>
          <w:szCs w:val="28"/>
        </w:rPr>
        <w:t>ертификата качества, это наиболее распространенный сопроводительный документ, удостоверяющий качество поставляемого товара.</w:t>
      </w:r>
    </w:p>
    <w:p w:rsidR="009F28FA" w:rsidRPr="009F28FA" w:rsidRDefault="009F28FA" w:rsidP="00020158">
      <w:pPr>
        <w:widowControl w:val="0"/>
        <w:spacing w:line="360" w:lineRule="auto"/>
        <w:ind w:firstLine="709"/>
        <w:jc w:val="both"/>
        <w:rPr>
          <w:sz w:val="28"/>
          <w:szCs w:val="28"/>
        </w:rPr>
      </w:pPr>
    </w:p>
    <w:p w:rsidR="00020158" w:rsidRPr="009F28FA" w:rsidRDefault="00020158" w:rsidP="00020158">
      <w:pPr>
        <w:widowControl w:val="0"/>
        <w:spacing w:line="360" w:lineRule="auto"/>
        <w:ind w:firstLine="709"/>
        <w:jc w:val="both"/>
        <w:rPr>
          <w:sz w:val="28"/>
          <w:szCs w:val="28"/>
        </w:rPr>
        <w:sectPr w:rsidR="00020158" w:rsidRPr="009F28FA" w:rsidSect="00020158">
          <w:pgSz w:w="11906" w:h="16838" w:code="9"/>
          <w:pgMar w:top="1134" w:right="851" w:bottom="1134" w:left="1701" w:header="709" w:footer="709" w:gutter="0"/>
          <w:cols w:space="708"/>
          <w:docGrid w:linePitch="360"/>
        </w:sectPr>
      </w:pPr>
    </w:p>
    <w:p w:rsidR="009F28FA" w:rsidRPr="00020158" w:rsidRDefault="009F28FA" w:rsidP="00020158">
      <w:pPr>
        <w:pStyle w:val="1"/>
        <w:keepNext w:val="0"/>
        <w:widowControl w:val="0"/>
        <w:ind w:firstLine="709"/>
        <w:jc w:val="both"/>
        <w:rPr>
          <w:b/>
          <w:bCs/>
          <w:caps/>
        </w:rPr>
      </w:pPr>
      <w:r w:rsidRPr="00020158">
        <w:rPr>
          <w:b/>
          <w:bCs/>
          <w:caps/>
        </w:rPr>
        <w:t>ГЛАВА 2. Организация коммерческой деятельности на предприятии ООО «Симферопольская конфетная фабрика». Характеристика внутренней торговли и внешнеторговых операций предприятия</w:t>
      </w:r>
    </w:p>
    <w:p w:rsidR="009F28FA" w:rsidRPr="00020158" w:rsidRDefault="009F28FA" w:rsidP="00020158">
      <w:pPr>
        <w:widowControl w:val="0"/>
        <w:spacing w:line="360" w:lineRule="auto"/>
        <w:ind w:firstLine="709"/>
        <w:jc w:val="both"/>
        <w:rPr>
          <w:b/>
          <w:bCs/>
          <w:sz w:val="28"/>
          <w:szCs w:val="28"/>
        </w:rPr>
      </w:pPr>
    </w:p>
    <w:p w:rsidR="009F28FA" w:rsidRPr="00020158" w:rsidRDefault="009F28FA" w:rsidP="00020158">
      <w:pPr>
        <w:widowControl w:val="0"/>
        <w:spacing w:line="360" w:lineRule="auto"/>
        <w:ind w:firstLine="709"/>
        <w:jc w:val="both"/>
        <w:rPr>
          <w:b/>
          <w:bCs/>
          <w:sz w:val="28"/>
          <w:szCs w:val="28"/>
        </w:rPr>
      </w:pPr>
      <w:r w:rsidRPr="00020158">
        <w:rPr>
          <w:b/>
          <w:bCs/>
          <w:sz w:val="28"/>
          <w:szCs w:val="28"/>
        </w:rPr>
        <w:t>2.1. Организационно-экономическая характеристика ООО «СКФ»</w:t>
      </w:r>
    </w:p>
    <w:p w:rsidR="009F28FA" w:rsidRPr="00020158" w:rsidRDefault="009F28FA" w:rsidP="00020158">
      <w:pPr>
        <w:widowControl w:val="0"/>
        <w:spacing w:line="360" w:lineRule="auto"/>
        <w:ind w:firstLine="709"/>
        <w:jc w:val="both"/>
        <w:rPr>
          <w:sz w:val="28"/>
          <w:szCs w:val="28"/>
        </w:rPr>
      </w:pPr>
    </w:p>
    <w:p w:rsidR="009F28FA" w:rsidRPr="00020158" w:rsidRDefault="009F28FA" w:rsidP="00020158">
      <w:pPr>
        <w:widowControl w:val="0"/>
        <w:spacing w:line="360" w:lineRule="auto"/>
        <w:ind w:firstLine="709"/>
        <w:jc w:val="both"/>
        <w:rPr>
          <w:color w:val="000000"/>
          <w:sz w:val="28"/>
          <w:szCs w:val="28"/>
        </w:rPr>
      </w:pPr>
      <w:r w:rsidRPr="00020158">
        <w:rPr>
          <w:color w:val="000000"/>
          <w:sz w:val="28"/>
          <w:szCs w:val="28"/>
        </w:rPr>
        <w:t>Исследуемое в работе предприятие это известная всем жителям Симферополя и Крыма «Симферопольская кондитерская фабрика», расположенная в г. Симферополе по адресу ул. Севастопольская 39. По форме собственности данное предприятие частное, правовая форма -общество с ограниченной ответственностью. Предприятие зарегистрировано как юридическое лицо, дата регистрации 31.08.2004, номер записи 1882102000000292.</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Строительство фабрики было</w:t>
      </w:r>
      <w:r>
        <w:rPr>
          <w:color w:val="000000"/>
          <w:sz w:val="28"/>
          <w:szCs w:val="28"/>
        </w:rPr>
        <w:t xml:space="preserve"> </w:t>
      </w:r>
      <w:r w:rsidRPr="00020158">
        <w:rPr>
          <w:color w:val="000000"/>
          <w:sz w:val="28"/>
          <w:szCs w:val="28"/>
        </w:rPr>
        <w:t>осуществлены реконструкция фабрики в</w:t>
      </w:r>
      <w:r>
        <w:rPr>
          <w:color w:val="000000"/>
          <w:sz w:val="28"/>
          <w:szCs w:val="28"/>
        </w:rPr>
        <w:t xml:space="preserve"> </w:t>
      </w:r>
      <w:r w:rsidRPr="00020158">
        <w:rPr>
          <w:color w:val="000000"/>
          <w:sz w:val="28"/>
          <w:szCs w:val="28"/>
        </w:rPr>
        <w:t>1968 -1969 гг., в таком виде основные производственные цеха существуют до сегодняшнего дня. В апреле 1992 г. фабрика перешла на арендную форму собственности.</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В соответствии с законом Украины «Об особенностях приватизации имущества в агропромышленном комплексе» от 10.07.1996г. № 290/96-ВР, приказом Фонда имущества АРК № 1901 от 25.11.1996г. и решением общего собрания организации арендаторов, арендное предприятие «Симферопольская кондитерская фабрика», в ходе приватизации, было преобразовано в открытое акционерное общество. В сентябре 1996 г. в связи с резким спадом производства два цеха объединены в один - кондитерский.</w:t>
      </w:r>
      <w:r>
        <w:rPr>
          <w:color w:val="000000"/>
          <w:sz w:val="28"/>
          <w:szCs w:val="28"/>
        </w:rPr>
        <w:t xml:space="preserve"> </w:t>
      </w:r>
      <w:r w:rsidRPr="00020158">
        <w:rPr>
          <w:color w:val="000000"/>
          <w:sz w:val="28"/>
          <w:szCs w:val="28"/>
        </w:rPr>
        <w:t>31 октября 2001 г. ОАО</w:t>
      </w:r>
      <w:r>
        <w:rPr>
          <w:color w:val="000000"/>
          <w:sz w:val="28"/>
          <w:szCs w:val="28"/>
        </w:rPr>
        <w:t xml:space="preserve"> </w:t>
      </w:r>
      <w:r w:rsidRPr="00020158">
        <w:rPr>
          <w:color w:val="000000"/>
          <w:sz w:val="28"/>
          <w:szCs w:val="28"/>
        </w:rPr>
        <w:t>«Симферопольская кондитерская фабрика» стала одним из учредителей ЗАО «Симферопольская конфетная фабрика».</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Общую характеристику современного предприятия</w:t>
      </w:r>
      <w:r>
        <w:rPr>
          <w:color w:val="000000"/>
          <w:sz w:val="28"/>
          <w:szCs w:val="28"/>
        </w:rPr>
        <w:t xml:space="preserve"> </w:t>
      </w:r>
      <w:r w:rsidRPr="00020158">
        <w:rPr>
          <w:color w:val="000000"/>
          <w:sz w:val="28"/>
          <w:szCs w:val="28"/>
        </w:rPr>
        <w:t>«Симферопольская кондитерская фабрика»</w:t>
      </w:r>
      <w:r>
        <w:rPr>
          <w:color w:val="000000"/>
          <w:sz w:val="28"/>
          <w:szCs w:val="28"/>
        </w:rPr>
        <w:t xml:space="preserve"> </w:t>
      </w:r>
      <w:r w:rsidRPr="00020158">
        <w:rPr>
          <w:color w:val="000000"/>
          <w:sz w:val="28"/>
          <w:szCs w:val="28"/>
        </w:rPr>
        <w:t>можно обозначить следующими организационными особенностями.</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ООО «Симферопольская кондитерская фабрика» располагается в г. Симферополь ул. Севастопольская, 39. За фабрикой закреплен земельный участок площадью 2.7542 га во временное пользование и прилегающий участок 0,5279 га для санитарного обслуживания. Территория предприятия огорожена по периметру забором, свободная от застроек территория озеленена, имеется мусороплощадка. Размеры элементов схемы генерального плана территории фабрики (ширина проездов, размеры между зданиями и сооружениями) приняты по СниПу. На территории фабрики находятся производственный корпус, котельная, компрессорная, ремонтно-механическая и столярная мастерская, прачечная, тарный цех, складские помещения, гараж, административное здание. Все оборудование и аппараты для производства кондитерских изделий изготовлены на предприятиях производственного машиностроения Украины, Белоруссии. России. Германии, Польши.</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Согласно положениям устава ООО «СКФ» общество создано как унитарное предприятие для осуществления предпринимательской деятельности с целью получения прибыли (часть 1.1. Общих положений Устава ООО «СКФ»).</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Предметом</w:t>
      </w:r>
      <w:r>
        <w:rPr>
          <w:color w:val="000000"/>
          <w:sz w:val="28"/>
          <w:szCs w:val="28"/>
        </w:rPr>
        <w:t xml:space="preserve"> </w:t>
      </w:r>
      <w:r w:rsidRPr="00020158">
        <w:rPr>
          <w:color w:val="000000"/>
          <w:sz w:val="28"/>
          <w:szCs w:val="28"/>
        </w:rPr>
        <w:t>деятельности предприятия на сегодняшний день определены следующие направления деятельности (часть 2 положений Устава ООО «СКФ»):</w:t>
      </w:r>
    </w:p>
    <w:p w:rsidR="009F28FA" w:rsidRPr="00020158" w:rsidRDefault="009F28FA" w:rsidP="00020158">
      <w:pPr>
        <w:widowControl w:val="0"/>
        <w:numPr>
          <w:ilvl w:val="0"/>
          <w:numId w:val="13"/>
        </w:numPr>
        <w:shd w:val="clear" w:color="auto" w:fill="FFFFFF"/>
        <w:autoSpaceDE w:val="0"/>
        <w:autoSpaceDN w:val="0"/>
        <w:adjustRightInd w:val="0"/>
        <w:spacing w:line="360" w:lineRule="auto"/>
        <w:ind w:left="0" w:firstLine="709"/>
        <w:jc w:val="both"/>
        <w:rPr>
          <w:color w:val="000000"/>
          <w:sz w:val="28"/>
          <w:szCs w:val="28"/>
        </w:rPr>
      </w:pPr>
      <w:r w:rsidRPr="00020158">
        <w:rPr>
          <w:color w:val="000000"/>
          <w:sz w:val="28"/>
          <w:szCs w:val="28"/>
        </w:rPr>
        <w:t>производство сухарей, печенья, пирогов</w:t>
      </w:r>
      <w:r>
        <w:rPr>
          <w:color w:val="000000"/>
          <w:sz w:val="28"/>
          <w:szCs w:val="28"/>
        </w:rPr>
        <w:t xml:space="preserve"> </w:t>
      </w:r>
      <w:r w:rsidRPr="00020158">
        <w:rPr>
          <w:color w:val="000000"/>
          <w:sz w:val="28"/>
          <w:szCs w:val="28"/>
        </w:rPr>
        <w:t>в продолжительным сроком</w:t>
      </w:r>
      <w:r>
        <w:rPr>
          <w:color w:val="000000"/>
          <w:sz w:val="28"/>
          <w:szCs w:val="28"/>
        </w:rPr>
        <w:t xml:space="preserve"> </w:t>
      </w:r>
      <w:r w:rsidRPr="00020158">
        <w:rPr>
          <w:color w:val="000000"/>
          <w:sz w:val="28"/>
          <w:szCs w:val="28"/>
        </w:rPr>
        <w:t>хранения;</w:t>
      </w:r>
    </w:p>
    <w:p w:rsidR="009F28FA" w:rsidRPr="00020158" w:rsidRDefault="009F28FA" w:rsidP="00020158">
      <w:pPr>
        <w:widowControl w:val="0"/>
        <w:numPr>
          <w:ilvl w:val="0"/>
          <w:numId w:val="13"/>
        </w:numPr>
        <w:shd w:val="clear" w:color="auto" w:fill="FFFFFF"/>
        <w:autoSpaceDE w:val="0"/>
        <w:autoSpaceDN w:val="0"/>
        <w:adjustRightInd w:val="0"/>
        <w:spacing w:line="360" w:lineRule="auto"/>
        <w:ind w:left="0" w:firstLine="709"/>
        <w:jc w:val="both"/>
        <w:rPr>
          <w:color w:val="000000"/>
          <w:sz w:val="28"/>
          <w:szCs w:val="28"/>
        </w:rPr>
      </w:pPr>
      <w:r w:rsidRPr="00020158">
        <w:rPr>
          <w:color w:val="000000"/>
          <w:sz w:val="28"/>
          <w:szCs w:val="28"/>
        </w:rPr>
        <w:t>производство како, шоколада, и шоколадных изделий;</w:t>
      </w:r>
    </w:p>
    <w:p w:rsidR="009F28FA" w:rsidRPr="00020158" w:rsidRDefault="009F28FA" w:rsidP="00020158">
      <w:pPr>
        <w:widowControl w:val="0"/>
        <w:numPr>
          <w:ilvl w:val="0"/>
          <w:numId w:val="13"/>
        </w:numPr>
        <w:shd w:val="clear" w:color="auto" w:fill="FFFFFF"/>
        <w:autoSpaceDE w:val="0"/>
        <w:autoSpaceDN w:val="0"/>
        <w:adjustRightInd w:val="0"/>
        <w:spacing w:line="360" w:lineRule="auto"/>
        <w:ind w:left="0" w:firstLine="709"/>
        <w:jc w:val="both"/>
        <w:rPr>
          <w:color w:val="000000"/>
          <w:sz w:val="28"/>
          <w:szCs w:val="28"/>
        </w:rPr>
      </w:pPr>
      <w:r w:rsidRPr="00020158">
        <w:rPr>
          <w:color w:val="000000"/>
          <w:sz w:val="28"/>
          <w:szCs w:val="28"/>
        </w:rPr>
        <w:t>производства хлеба и хлебобулочных изделий;</w:t>
      </w:r>
    </w:p>
    <w:p w:rsidR="009F28FA" w:rsidRPr="00020158" w:rsidRDefault="009F28FA" w:rsidP="00020158">
      <w:pPr>
        <w:widowControl w:val="0"/>
        <w:numPr>
          <w:ilvl w:val="0"/>
          <w:numId w:val="13"/>
        </w:numPr>
        <w:shd w:val="clear" w:color="auto" w:fill="FFFFFF"/>
        <w:autoSpaceDE w:val="0"/>
        <w:autoSpaceDN w:val="0"/>
        <w:adjustRightInd w:val="0"/>
        <w:spacing w:line="360" w:lineRule="auto"/>
        <w:ind w:left="0" w:firstLine="709"/>
        <w:jc w:val="both"/>
        <w:rPr>
          <w:color w:val="000000"/>
          <w:sz w:val="28"/>
          <w:szCs w:val="28"/>
        </w:rPr>
      </w:pPr>
      <w:r w:rsidRPr="00020158">
        <w:rPr>
          <w:color w:val="000000"/>
          <w:sz w:val="28"/>
          <w:szCs w:val="28"/>
        </w:rPr>
        <w:t>торгово-посредническая и коммерческая деятельность, оптовая и розничная торговля продовольственными товарами и хлебобулочными изделиями, комиссионная торговля.</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Всего в уставе предприятия (часть 2.2 положений Устава ООО «СКФ») перечислено 20 различных направлений деятельности, которые может осуществлять предприятие на законных основаниях и лицензионных соглашениях. Предприятие имеет право на осуществление внешнеэкономической деятельности в порядке установленном действующим законодательством Украины, включая образование СП, обществ с участием иностранных партеров, хозяйственных обществ на территории Украины и других стран.</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Отношения юридического лица ООО «СКФ» с другими предприятиями во всех сферах хозяйствования осуществляются на основании договоров (контрактов) (часть 2.4 положений Устава ООО «СКФ»).</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Высшим органом Предприятия выступает участник (создатель), который правомочен принимать решения по всем вопросам деятельности предприятия (часть 4.1 положений Устава ООО «СКФ»).</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Исполнительным органом ООО выступает Директор, который подотчетен создателю предприятия</w:t>
      </w:r>
      <w:r>
        <w:rPr>
          <w:color w:val="000000"/>
          <w:sz w:val="28"/>
          <w:szCs w:val="28"/>
        </w:rPr>
        <w:t xml:space="preserve"> </w:t>
      </w:r>
      <w:r w:rsidRPr="00020158">
        <w:rPr>
          <w:color w:val="000000"/>
          <w:sz w:val="28"/>
          <w:szCs w:val="28"/>
        </w:rPr>
        <w:t>и обеспечивает выполнение его решений (4.3. положений Устава).</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Основным направлением деятельности предприятия выступает производство кондитерских изделий.</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Реализуется производственная</w:t>
      </w:r>
      <w:r>
        <w:rPr>
          <w:color w:val="000000"/>
          <w:sz w:val="28"/>
          <w:szCs w:val="28"/>
        </w:rPr>
        <w:t xml:space="preserve"> </w:t>
      </w:r>
      <w:r w:rsidRPr="00020158">
        <w:rPr>
          <w:color w:val="000000"/>
          <w:sz w:val="28"/>
          <w:szCs w:val="28"/>
        </w:rPr>
        <w:t>деятельность предприятия определенной</w:t>
      </w:r>
      <w:r>
        <w:rPr>
          <w:color w:val="000000"/>
          <w:sz w:val="28"/>
          <w:szCs w:val="28"/>
        </w:rPr>
        <w:t xml:space="preserve"> </w:t>
      </w:r>
      <w:r w:rsidRPr="00020158">
        <w:rPr>
          <w:color w:val="000000"/>
          <w:sz w:val="28"/>
          <w:szCs w:val="28"/>
        </w:rPr>
        <w:t>организационно-производственной структурой. В приложении к дипломной работе имеется рис.2.1. (Приложения А), который отражает</w:t>
      </w:r>
      <w:r>
        <w:rPr>
          <w:color w:val="000000"/>
          <w:sz w:val="28"/>
          <w:szCs w:val="28"/>
        </w:rPr>
        <w:t xml:space="preserve"> </w:t>
      </w:r>
      <w:r w:rsidRPr="00020158">
        <w:rPr>
          <w:color w:val="000000"/>
          <w:sz w:val="28"/>
          <w:szCs w:val="28"/>
        </w:rPr>
        <w:t>состав производственных</w:t>
      </w:r>
      <w:r>
        <w:rPr>
          <w:color w:val="000000"/>
          <w:sz w:val="28"/>
          <w:szCs w:val="28"/>
        </w:rPr>
        <w:t xml:space="preserve"> </w:t>
      </w:r>
      <w:r w:rsidRPr="00020158">
        <w:rPr>
          <w:color w:val="000000"/>
          <w:sz w:val="28"/>
          <w:szCs w:val="28"/>
        </w:rPr>
        <w:t>и административных служб ООО «СКФ».</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Состав служб предприятия согласно организационной структуре ООО «СКФ» следующий (всего 18 служб): основной производственный</w:t>
      </w:r>
      <w:r>
        <w:rPr>
          <w:color w:val="000000"/>
          <w:sz w:val="28"/>
          <w:szCs w:val="28"/>
        </w:rPr>
        <w:t xml:space="preserve"> </w:t>
      </w:r>
      <w:r w:rsidRPr="00020158">
        <w:rPr>
          <w:color w:val="000000"/>
          <w:sz w:val="28"/>
          <w:szCs w:val="28"/>
        </w:rPr>
        <w:t>кондитерский цех;</w:t>
      </w:r>
      <w:r>
        <w:rPr>
          <w:color w:val="000000"/>
          <w:sz w:val="28"/>
          <w:szCs w:val="28"/>
        </w:rPr>
        <w:t xml:space="preserve"> </w:t>
      </w:r>
      <w:r w:rsidRPr="00020158">
        <w:rPr>
          <w:color w:val="000000"/>
          <w:sz w:val="28"/>
          <w:szCs w:val="28"/>
        </w:rPr>
        <w:t>отдел маркетинга;</w:t>
      </w:r>
      <w:r>
        <w:rPr>
          <w:color w:val="000000"/>
          <w:sz w:val="28"/>
          <w:szCs w:val="28"/>
        </w:rPr>
        <w:t xml:space="preserve"> </w:t>
      </w:r>
      <w:r w:rsidRPr="00020158">
        <w:rPr>
          <w:color w:val="000000"/>
          <w:sz w:val="28"/>
          <w:szCs w:val="28"/>
        </w:rPr>
        <w:t>внешнеэкономический отдел; отдел сбыта;</w:t>
      </w:r>
      <w:r>
        <w:rPr>
          <w:color w:val="000000"/>
          <w:sz w:val="28"/>
          <w:szCs w:val="28"/>
        </w:rPr>
        <w:t xml:space="preserve"> </w:t>
      </w:r>
      <w:r w:rsidRPr="00020158">
        <w:rPr>
          <w:color w:val="000000"/>
          <w:sz w:val="28"/>
          <w:szCs w:val="28"/>
        </w:rPr>
        <w:t>отдел снабжения;</w:t>
      </w:r>
      <w:r>
        <w:rPr>
          <w:color w:val="000000"/>
          <w:sz w:val="28"/>
          <w:szCs w:val="28"/>
        </w:rPr>
        <w:t xml:space="preserve"> </w:t>
      </w:r>
      <w:r w:rsidRPr="00020158">
        <w:rPr>
          <w:color w:val="000000"/>
          <w:sz w:val="28"/>
          <w:szCs w:val="28"/>
        </w:rPr>
        <w:t>бухгалтерия;</w:t>
      </w:r>
      <w:r>
        <w:rPr>
          <w:color w:val="000000"/>
          <w:sz w:val="28"/>
          <w:szCs w:val="28"/>
        </w:rPr>
        <w:t xml:space="preserve"> </w:t>
      </w:r>
      <w:r w:rsidRPr="00020158">
        <w:rPr>
          <w:color w:val="000000"/>
          <w:sz w:val="28"/>
          <w:szCs w:val="28"/>
        </w:rPr>
        <w:t>лаборатория; санитарно-бытовая служба;</w:t>
      </w:r>
      <w:r>
        <w:rPr>
          <w:color w:val="000000"/>
          <w:sz w:val="28"/>
          <w:szCs w:val="28"/>
        </w:rPr>
        <w:t xml:space="preserve"> </w:t>
      </w:r>
      <w:r w:rsidRPr="00020158">
        <w:rPr>
          <w:color w:val="000000"/>
          <w:sz w:val="28"/>
          <w:szCs w:val="28"/>
        </w:rPr>
        <w:t>склад готовой продукции;</w:t>
      </w:r>
      <w:r>
        <w:rPr>
          <w:color w:val="000000"/>
          <w:sz w:val="28"/>
          <w:szCs w:val="28"/>
        </w:rPr>
        <w:t xml:space="preserve"> </w:t>
      </w:r>
      <w:r w:rsidRPr="00020158">
        <w:rPr>
          <w:color w:val="000000"/>
          <w:sz w:val="28"/>
          <w:szCs w:val="28"/>
        </w:rPr>
        <w:t>склад сырья;</w:t>
      </w:r>
      <w:r>
        <w:rPr>
          <w:color w:val="000000"/>
          <w:sz w:val="28"/>
          <w:szCs w:val="28"/>
        </w:rPr>
        <w:t xml:space="preserve"> </w:t>
      </w:r>
      <w:r w:rsidRPr="00020158">
        <w:rPr>
          <w:color w:val="000000"/>
          <w:sz w:val="28"/>
          <w:szCs w:val="28"/>
        </w:rPr>
        <w:t>автогруппа;</w:t>
      </w:r>
      <w:r>
        <w:rPr>
          <w:color w:val="000000"/>
          <w:sz w:val="28"/>
          <w:szCs w:val="28"/>
        </w:rPr>
        <w:t xml:space="preserve"> </w:t>
      </w:r>
      <w:r w:rsidRPr="00020158">
        <w:rPr>
          <w:color w:val="000000"/>
          <w:sz w:val="28"/>
          <w:szCs w:val="28"/>
        </w:rPr>
        <w:t>тарный участок;</w:t>
      </w:r>
      <w:r>
        <w:rPr>
          <w:color w:val="000000"/>
          <w:sz w:val="28"/>
          <w:szCs w:val="28"/>
        </w:rPr>
        <w:t xml:space="preserve"> </w:t>
      </w:r>
      <w:r w:rsidRPr="00020158">
        <w:rPr>
          <w:color w:val="000000"/>
          <w:sz w:val="28"/>
          <w:szCs w:val="28"/>
        </w:rPr>
        <w:t>механический цех;</w:t>
      </w:r>
      <w:r>
        <w:rPr>
          <w:color w:val="000000"/>
          <w:sz w:val="28"/>
          <w:szCs w:val="28"/>
        </w:rPr>
        <w:t xml:space="preserve"> </w:t>
      </w:r>
      <w:r w:rsidRPr="00020158">
        <w:rPr>
          <w:color w:val="000000"/>
          <w:sz w:val="28"/>
          <w:szCs w:val="28"/>
        </w:rPr>
        <w:t>механическая мастерская;</w:t>
      </w:r>
      <w:r>
        <w:rPr>
          <w:color w:val="000000"/>
          <w:sz w:val="28"/>
          <w:szCs w:val="28"/>
        </w:rPr>
        <w:t xml:space="preserve"> </w:t>
      </w:r>
      <w:r w:rsidRPr="00020158">
        <w:rPr>
          <w:color w:val="000000"/>
          <w:sz w:val="28"/>
          <w:szCs w:val="28"/>
        </w:rPr>
        <w:t>электрический цех;</w:t>
      </w:r>
      <w:r>
        <w:rPr>
          <w:color w:val="000000"/>
          <w:sz w:val="28"/>
          <w:szCs w:val="28"/>
        </w:rPr>
        <w:t xml:space="preserve"> </w:t>
      </w:r>
      <w:r w:rsidRPr="00020158">
        <w:rPr>
          <w:color w:val="000000"/>
          <w:sz w:val="28"/>
          <w:szCs w:val="28"/>
        </w:rPr>
        <w:t>юридическая служба;</w:t>
      </w:r>
      <w:r>
        <w:rPr>
          <w:color w:val="000000"/>
          <w:sz w:val="28"/>
          <w:szCs w:val="28"/>
        </w:rPr>
        <w:t xml:space="preserve"> </w:t>
      </w:r>
      <w:r w:rsidRPr="00020158">
        <w:rPr>
          <w:color w:val="000000"/>
          <w:sz w:val="28"/>
          <w:szCs w:val="28"/>
        </w:rPr>
        <w:t>служба безопасности; отдел по связям с общественностью.</w:t>
      </w:r>
    </w:p>
    <w:p w:rsidR="009F28FA" w:rsidRPr="00020158" w:rsidRDefault="009F28FA" w:rsidP="00020158">
      <w:pPr>
        <w:widowControl w:val="0"/>
        <w:tabs>
          <w:tab w:val="left" w:pos="320"/>
        </w:tabs>
        <w:spacing w:line="360" w:lineRule="auto"/>
        <w:ind w:firstLine="709"/>
        <w:jc w:val="both"/>
        <w:rPr>
          <w:color w:val="000000"/>
          <w:sz w:val="28"/>
          <w:szCs w:val="28"/>
        </w:rPr>
      </w:pPr>
      <w:r w:rsidRPr="00020158">
        <w:rPr>
          <w:color w:val="000000"/>
          <w:sz w:val="28"/>
          <w:szCs w:val="28"/>
        </w:rPr>
        <w:t>Такая организационная структура в практике менеджмента</w:t>
      </w:r>
      <w:r>
        <w:rPr>
          <w:color w:val="000000"/>
          <w:sz w:val="28"/>
          <w:szCs w:val="28"/>
        </w:rPr>
        <w:t xml:space="preserve"> </w:t>
      </w:r>
      <w:r w:rsidRPr="00020158">
        <w:rPr>
          <w:color w:val="000000"/>
          <w:sz w:val="28"/>
          <w:szCs w:val="28"/>
        </w:rPr>
        <w:t>характеризуется как линейно-функциональная структура, она включает в себя специальные подразделения при линейных руководителях, которые помогают им выполнять задачи организации в целом. Преимущества данной структуры заключаются в том, что</w:t>
      </w:r>
      <w:r>
        <w:rPr>
          <w:color w:val="000000"/>
          <w:sz w:val="28"/>
          <w:szCs w:val="28"/>
        </w:rPr>
        <w:t xml:space="preserve"> </w:t>
      </w:r>
      <w:r w:rsidRPr="00020158">
        <w:rPr>
          <w:color w:val="000000"/>
          <w:sz w:val="28"/>
          <w:szCs w:val="28"/>
        </w:rPr>
        <w:t>имеет место более глубокая подготовка</w:t>
      </w:r>
      <w:r>
        <w:rPr>
          <w:color w:val="000000"/>
          <w:sz w:val="28"/>
          <w:szCs w:val="28"/>
        </w:rPr>
        <w:t xml:space="preserve"> </w:t>
      </w:r>
      <w:r w:rsidRPr="00020158">
        <w:rPr>
          <w:color w:val="000000"/>
          <w:sz w:val="28"/>
          <w:szCs w:val="28"/>
        </w:rPr>
        <w:t>решений и</w:t>
      </w:r>
      <w:r>
        <w:rPr>
          <w:color w:val="000000"/>
          <w:sz w:val="28"/>
          <w:szCs w:val="28"/>
        </w:rPr>
        <w:t xml:space="preserve"> </w:t>
      </w:r>
      <w:r w:rsidRPr="00020158">
        <w:rPr>
          <w:color w:val="000000"/>
          <w:sz w:val="28"/>
          <w:szCs w:val="28"/>
        </w:rPr>
        <w:t>планов, связанных со</w:t>
      </w:r>
      <w:r>
        <w:rPr>
          <w:color w:val="000000"/>
          <w:sz w:val="28"/>
          <w:szCs w:val="28"/>
        </w:rPr>
        <w:t xml:space="preserve"> </w:t>
      </w:r>
      <w:r w:rsidRPr="00020158">
        <w:rPr>
          <w:color w:val="000000"/>
          <w:sz w:val="28"/>
          <w:szCs w:val="28"/>
        </w:rPr>
        <w:t>специализацией работников, также имеет место освобождение главного</w:t>
      </w:r>
      <w:r>
        <w:rPr>
          <w:color w:val="000000"/>
          <w:sz w:val="28"/>
          <w:szCs w:val="28"/>
        </w:rPr>
        <w:t xml:space="preserve"> </w:t>
      </w:r>
      <w:r w:rsidRPr="00020158">
        <w:rPr>
          <w:color w:val="000000"/>
          <w:sz w:val="28"/>
          <w:szCs w:val="28"/>
        </w:rPr>
        <w:t>менеджера от</w:t>
      </w:r>
      <w:r>
        <w:rPr>
          <w:color w:val="000000"/>
          <w:sz w:val="28"/>
          <w:szCs w:val="28"/>
        </w:rPr>
        <w:t xml:space="preserve"> </w:t>
      </w:r>
      <w:r w:rsidRPr="00020158">
        <w:rPr>
          <w:color w:val="000000"/>
          <w:sz w:val="28"/>
          <w:szCs w:val="28"/>
        </w:rPr>
        <w:t>глубокого анализа</w:t>
      </w:r>
      <w:r>
        <w:rPr>
          <w:color w:val="000000"/>
          <w:sz w:val="28"/>
          <w:szCs w:val="28"/>
        </w:rPr>
        <w:t xml:space="preserve"> </w:t>
      </w:r>
      <w:r w:rsidRPr="00020158">
        <w:rPr>
          <w:color w:val="000000"/>
          <w:sz w:val="28"/>
          <w:szCs w:val="28"/>
        </w:rPr>
        <w:t>проблем и высокий процент</w:t>
      </w:r>
      <w:r>
        <w:rPr>
          <w:color w:val="000000"/>
          <w:sz w:val="28"/>
          <w:szCs w:val="28"/>
        </w:rPr>
        <w:t xml:space="preserve"> </w:t>
      </w:r>
      <w:r w:rsidRPr="00020158">
        <w:rPr>
          <w:color w:val="000000"/>
          <w:sz w:val="28"/>
          <w:szCs w:val="28"/>
        </w:rPr>
        <w:t>привлечения консультантов и экспертов. Недостатками данной организационной структуры можно назвать чрезмерно развитую систему</w:t>
      </w:r>
      <w:r>
        <w:rPr>
          <w:color w:val="000000"/>
          <w:sz w:val="28"/>
          <w:szCs w:val="28"/>
        </w:rPr>
        <w:t xml:space="preserve"> </w:t>
      </w:r>
      <w:r w:rsidRPr="00020158">
        <w:rPr>
          <w:color w:val="000000"/>
          <w:sz w:val="28"/>
          <w:szCs w:val="28"/>
        </w:rPr>
        <w:t>взаимодействия по вертикали,</w:t>
      </w:r>
      <w:r>
        <w:rPr>
          <w:color w:val="000000"/>
          <w:sz w:val="28"/>
          <w:szCs w:val="28"/>
        </w:rPr>
        <w:t xml:space="preserve"> </w:t>
      </w:r>
      <w:r w:rsidRPr="00020158">
        <w:rPr>
          <w:color w:val="000000"/>
          <w:sz w:val="28"/>
          <w:szCs w:val="28"/>
        </w:rPr>
        <w:t>а именно: подчинение по</w:t>
      </w:r>
      <w:r>
        <w:rPr>
          <w:color w:val="000000"/>
          <w:sz w:val="28"/>
          <w:szCs w:val="28"/>
        </w:rPr>
        <w:t xml:space="preserve"> </w:t>
      </w:r>
      <w:r w:rsidRPr="00020158">
        <w:rPr>
          <w:color w:val="000000"/>
          <w:sz w:val="28"/>
          <w:szCs w:val="28"/>
        </w:rPr>
        <w:t>иерархии управления, т.е.</w:t>
      </w:r>
      <w:r>
        <w:rPr>
          <w:color w:val="000000"/>
          <w:sz w:val="28"/>
          <w:szCs w:val="28"/>
        </w:rPr>
        <w:t xml:space="preserve"> </w:t>
      </w:r>
      <w:r w:rsidRPr="00020158">
        <w:rPr>
          <w:color w:val="000000"/>
          <w:sz w:val="28"/>
          <w:szCs w:val="28"/>
        </w:rPr>
        <w:t>тенденция к чрезмерной централизации.</w:t>
      </w:r>
    </w:p>
    <w:p w:rsidR="009F28FA" w:rsidRPr="00020158" w:rsidRDefault="009F28FA" w:rsidP="00020158">
      <w:pPr>
        <w:widowControl w:val="0"/>
        <w:tabs>
          <w:tab w:val="left" w:pos="320"/>
        </w:tabs>
        <w:spacing w:line="360" w:lineRule="auto"/>
        <w:ind w:firstLine="709"/>
        <w:jc w:val="both"/>
        <w:rPr>
          <w:color w:val="000000"/>
          <w:sz w:val="28"/>
          <w:szCs w:val="28"/>
        </w:rPr>
      </w:pPr>
      <w:r w:rsidRPr="00020158">
        <w:rPr>
          <w:color w:val="000000"/>
          <w:sz w:val="28"/>
          <w:szCs w:val="28"/>
        </w:rPr>
        <w:t>Обратимся к анализу</w:t>
      </w:r>
      <w:r>
        <w:rPr>
          <w:color w:val="000000"/>
          <w:sz w:val="28"/>
          <w:szCs w:val="28"/>
        </w:rPr>
        <w:t xml:space="preserve"> </w:t>
      </w:r>
      <w:r w:rsidRPr="00020158">
        <w:rPr>
          <w:color w:val="000000"/>
          <w:sz w:val="28"/>
          <w:szCs w:val="28"/>
        </w:rPr>
        <w:t>экономической деятельности</w:t>
      </w:r>
      <w:r>
        <w:rPr>
          <w:color w:val="000000"/>
          <w:sz w:val="28"/>
          <w:szCs w:val="28"/>
        </w:rPr>
        <w:t xml:space="preserve"> </w:t>
      </w:r>
      <w:r w:rsidRPr="00020158">
        <w:rPr>
          <w:color w:val="000000"/>
          <w:sz w:val="28"/>
          <w:szCs w:val="28"/>
        </w:rPr>
        <w:t>предприятия</w:t>
      </w:r>
      <w:r>
        <w:rPr>
          <w:color w:val="000000"/>
          <w:sz w:val="28"/>
          <w:szCs w:val="28"/>
        </w:rPr>
        <w:t xml:space="preserve"> </w:t>
      </w:r>
      <w:r w:rsidRPr="00020158">
        <w:rPr>
          <w:color w:val="000000"/>
          <w:sz w:val="28"/>
          <w:szCs w:val="28"/>
        </w:rPr>
        <w:t>с 2004 года. Информационными источниками для анализа послужат Балансы и Отчеты о финансовых результатах за 2005-2006 годы (Приложение Б).</w:t>
      </w:r>
    </w:p>
    <w:p w:rsidR="009F28FA" w:rsidRPr="00020158" w:rsidRDefault="009F28FA" w:rsidP="00020158">
      <w:pPr>
        <w:widowControl w:val="0"/>
        <w:spacing w:line="360" w:lineRule="auto"/>
        <w:ind w:firstLine="709"/>
        <w:jc w:val="both"/>
        <w:rPr>
          <w:color w:val="000000"/>
          <w:sz w:val="28"/>
          <w:szCs w:val="28"/>
        </w:rPr>
      </w:pPr>
      <w:r w:rsidRPr="00020158">
        <w:rPr>
          <w:sz w:val="28"/>
          <w:szCs w:val="28"/>
        </w:rPr>
        <w:t>За время существования предприятия его имущество</w:t>
      </w:r>
      <w:r>
        <w:rPr>
          <w:sz w:val="28"/>
          <w:szCs w:val="28"/>
        </w:rPr>
        <w:t xml:space="preserve"> </w:t>
      </w:r>
      <w:r w:rsidRPr="00020158">
        <w:rPr>
          <w:sz w:val="28"/>
          <w:szCs w:val="28"/>
        </w:rPr>
        <w:t xml:space="preserve">было направлено в основной капитал и необоротные активы. Проанализируем состав и структуру имущества предприятия, показатели экономической деятельности. </w:t>
      </w:r>
      <w:r w:rsidRPr="00020158">
        <w:rPr>
          <w:color w:val="000000"/>
          <w:sz w:val="28"/>
          <w:szCs w:val="28"/>
        </w:rPr>
        <w:t>В таблице 2.1. дадим характеристику собственных средств предприятия на конец</w:t>
      </w:r>
      <w:r>
        <w:rPr>
          <w:color w:val="000000"/>
          <w:sz w:val="28"/>
          <w:szCs w:val="28"/>
        </w:rPr>
        <w:t xml:space="preserve"> </w:t>
      </w:r>
      <w:r w:rsidRPr="00020158">
        <w:rPr>
          <w:color w:val="000000"/>
          <w:sz w:val="28"/>
          <w:szCs w:val="28"/>
        </w:rPr>
        <w:t>каждого отчетного периода</w:t>
      </w:r>
    </w:p>
    <w:p w:rsidR="009F28FA" w:rsidRPr="00020158" w:rsidRDefault="009F28FA" w:rsidP="00020158">
      <w:pPr>
        <w:widowControl w:val="0"/>
        <w:tabs>
          <w:tab w:val="left" w:pos="2000"/>
        </w:tabs>
        <w:spacing w:line="360" w:lineRule="auto"/>
        <w:ind w:firstLine="709"/>
        <w:jc w:val="both"/>
        <w:rPr>
          <w:color w:val="000000"/>
          <w:sz w:val="28"/>
          <w:szCs w:val="28"/>
        </w:rPr>
      </w:pPr>
    </w:p>
    <w:p w:rsidR="009F28FA" w:rsidRPr="00020158" w:rsidRDefault="009F28FA" w:rsidP="00020158">
      <w:pPr>
        <w:widowControl w:val="0"/>
        <w:tabs>
          <w:tab w:val="left" w:pos="2000"/>
        </w:tabs>
        <w:spacing w:line="360" w:lineRule="auto"/>
        <w:ind w:firstLine="709"/>
        <w:jc w:val="both"/>
        <w:rPr>
          <w:color w:val="000000"/>
          <w:sz w:val="28"/>
          <w:szCs w:val="28"/>
        </w:rPr>
      </w:pPr>
      <w:r w:rsidRPr="00020158">
        <w:rPr>
          <w:color w:val="000000"/>
          <w:sz w:val="28"/>
          <w:szCs w:val="28"/>
        </w:rPr>
        <w:t>Таблица 2.1</w:t>
      </w:r>
    </w:p>
    <w:p w:rsidR="009F28FA" w:rsidRPr="00020158" w:rsidRDefault="009F28FA" w:rsidP="00020158">
      <w:pPr>
        <w:pStyle w:val="1"/>
        <w:keepNext w:val="0"/>
        <w:widowControl w:val="0"/>
        <w:ind w:firstLine="709"/>
        <w:jc w:val="both"/>
      </w:pPr>
      <w:r w:rsidRPr="00020158">
        <w:t>Анализ собственных ресурсов</w:t>
      </w:r>
      <w:r>
        <w:t xml:space="preserve"> </w:t>
      </w:r>
      <w:r w:rsidRPr="00020158">
        <w:t>ООО «СКФ»</w:t>
      </w:r>
    </w:p>
    <w:tbl>
      <w:tblPr>
        <w:tblW w:w="4671"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3"/>
        <w:gridCol w:w="1514"/>
        <w:gridCol w:w="1514"/>
        <w:gridCol w:w="1514"/>
        <w:gridCol w:w="1209"/>
        <w:gridCol w:w="696"/>
      </w:tblGrid>
      <w:tr w:rsidR="009F28FA" w:rsidRPr="00020158" w:rsidTr="00F731EF">
        <w:trPr>
          <w:cantSplit/>
          <w:trHeight w:val="971"/>
        </w:trPr>
        <w:tc>
          <w:tcPr>
            <w:tcW w:w="1394" w:type="pct"/>
            <w:vAlign w:val="center"/>
          </w:tcPr>
          <w:p w:rsidR="009F28FA" w:rsidRPr="00020158" w:rsidRDefault="009F28FA" w:rsidP="00020158">
            <w:pPr>
              <w:widowControl w:val="0"/>
              <w:tabs>
                <w:tab w:val="left" w:pos="2000"/>
              </w:tabs>
              <w:spacing w:line="360" w:lineRule="auto"/>
              <w:jc w:val="both"/>
              <w:rPr>
                <w:color w:val="000000"/>
                <w:sz w:val="20"/>
                <w:szCs w:val="20"/>
              </w:rPr>
            </w:pPr>
            <w:r w:rsidRPr="00020158">
              <w:rPr>
                <w:color w:val="000000"/>
                <w:sz w:val="20"/>
                <w:szCs w:val="20"/>
              </w:rPr>
              <w:t>Показатель</w:t>
            </w:r>
          </w:p>
        </w:tc>
        <w:tc>
          <w:tcPr>
            <w:tcW w:w="847" w:type="pct"/>
            <w:vAlign w:val="center"/>
          </w:tcPr>
          <w:p w:rsidR="009F28FA" w:rsidRPr="00020158" w:rsidRDefault="009F28FA" w:rsidP="00020158">
            <w:pPr>
              <w:widowControl w:val="0"/>
              <w:tabs>
                <w:tab w:val="left" w:pos="2000"/>
              </w:tabs>
              <w:spacing w:line="360" w:lineRule="auto"/>
              <w:jc w:val="both"/>
              <w:rPr>
                <w:color w:val="000000"/>
                <w:sz w:val="20"/>
                <w:szCs w:val="20"/>
              </w:rPr>
            </w:pPr>
            <w:r w:rsidRPr="00020158">
              <w:rPr>
                <w:color w:val="000000"/>
                <w:sz w:val="20"/>
                <w:szCs w:val="20"/>
              </w:rPr>
              <w:t>2004 г.</w:t>
            </w:r>
          </w:p>
        </w:tc>
        <w:tc>
          <w:tcPr>
            <w:tcW w:w="847" w:type="pct"/>
            <w:vAlign w:val="center"/>
          </w:tcPr>
          <w:p w:rsidR="009F28FA" w:rsidRPr="00020158" w:rsidRDefault="009F28FA" w:rsidP="00020158">
            <w:pPr>
              <w:widowControl w:val="0"/>
              <w:tabs>
                <w:tab w:val="left" w:pos="2000"/>
              </w:tabs>
              <w:spacing w:line="360" w:lineRule="auto"/>
              <w:jc w:val="both"/>
              <w:rPr>
                <w:color w:val="000000"/>
                <w:sz w:val="20"/>
                <w:szCs w:val="20"/>
              </w:rPr>
            </w:pPr>
            <w:r w:rsidRPr="00020158">
              <w:rPr>
                <w:color w:val="000000"/>
                <w:sz w:val="20"/>
                <w:szCs w:val="20"/>
              </w:rPr>
              <w:t>2005 г.</w:t>
            </w:r>
          </w:p>
        </w:tc>
        <w:tc>
          <w:tcPr>
            <w:tcW w:w="847" w:type="pct"/>
            <w:vAlign w:val="center"/>
          </w:tcPr>
          <w:p w:rsidR="009F28FA" w:rsidRPr="00020158" w:rsidRDefault="009F28FA" w:rsidP="00020158">
            <w:pPr>
              <w:widowControl w:val="0"/>
              <w:tabs>
                <w:tab w:val="left" w:pos="2000"/>
              </w:tabs>
              <w:spacing w:line="360" w:lineRule="auto"/>
              <w:jc w:val="both"/>
              <w:rPr>
                <w:color w:val="000000"/>
                <w:sz w:val="20"/>
                <w:szCs w:val="20"/>
              </w:rPr>
            </w:pPr>
            <w:r w:rsidRPr="00020158">
              <w:rPr>
                <w:color w:val="000000"/>
                <w:sz w:val="20"/>
                <w:szCs w:val="20"/>
              </w:rPr>
              <w:t>2006 г.</w:t>
            </w:r>
          </w:p>
        </w:tc>
        <w:tc>
          <w:tcPr>
            <w:tcW w:w="676" w:type="pct"/>
            <w:vAlign w:val="center"/>
          </w:tcPr>
          <w:p w:rsidR="009F28FA" w:rsidRPr="00020158" w:rsidRDefault="009F28FA" w:rsidP="00020158">
            <w:pPr>
              <w:widowControl w:val="0"/>
              <w:tabs>
                <w:tab w:val="left" w:pos="2000"/>
              </w:tabs>
              <w:spacing w:line="360" w:lineRule="auto"/>
              <w:jc w:val="both"/>
              <w:rPr>
                <w:color w:val="000000"/>
                <w:sz w:val="20"/>
                <w:szCs w:val="20"/>
              </w:rPr>
            </w:pPr>
            <w:r w:rsidRPr="00020158">
              <w:rPr>
                <w:color w:val="000000"/>
                <w:sz w:val="20"/>
                <w:szCs w:val="20"/>
              </w:rPr>
              <w:t>Отклонение (+,-)</w:t>
            </w:r>
          </w:p>
          <w:p w:rsidR="009F28FA" w:rsidRPr="00020158" w:rsidRDefault="009F28FA" w:rsidP="00020158">
            <w:pPr>
              <w:widowControl w:val="0"/>
              <w:tabs>
                <w:tab w:val="left" w:pos="2000"/>
              </w:tabs>
              <w:spacing w:line="360" w:lineRule="auto"/>
              <w:jc w:val="both"/>
              <w:rPr>
                <w:color w:val="000000"/>
                <w:sz w:val="20"/>
                <w:szCs w:val="20"/>
              </w:rPr>
            </w:pPr>
            <w:r w:rsidRPr="00020158">
              <w:rPr>
                <w:color w:val="000000"/>
                <w:sz w:val="20"/>
                <w:szCs w:val="20"/>
              </w:rPr>
              <w:t>(2006-</w:t>
            </w:r>
          </w:p>
          <w:p w:rsidR="009F28FA" w:rsidRPr="00020158" w:rsidRDefault="009F28FA" w:rsidP="00020158">
            <w:pPr>
              <w:widowControl w:val="0"/>
              <w:tabs>
                <w:tab w:val="left" w:pos="2000"/>
              </w:tabs>
              <w:spacing w:line="360" w:lineRule="auto"/>
              <w:jc w:val="both"/>
              <w:rPr>
                <w:color w:val="000000"/>
                <w:sz w:val="20"/>
                <w:szCs w:val="20"/>
              </w:rPr>
            </w:pPr>
            <w:r w:rsidRPr="00020158">
              <w:rPr>
                <w:color w:val="000000"/>
                <w:sz w:val="20"/>
                <w:szCs w:val="20"/>
              </w:rPr>
              <w:t>2004)</w:t>
            </w:r>
          </w:p>
        </w:tc>
        <w:tc>
          <w:tcPr>
            <w:tcW w:w="389" w:type="pct"/>
            <w:vAlign w:val="center"/>
          </w:tcPr>
          <w:p w:rsidR="009F28FA" w:rsidRPr="00020158" w:rsidRDefault="009F28FA" w:rsidP="00020158">
            <w:pPr>
              <w:widowControl w:val="0"/>
              <w:tabs>
                <w:tab w:val="left" w:pos="2000"/>
              </w:tabs>
              <w:spacing w:line="360" w:lineRule="auto"/>
              <w:jc w:val="both"/>
              <w:rPr>
                <w:color w:val="000000"/>
                <w:sz w:val="20"/>
                <w:szCs w:val="20"/>
              </w:rPr>
            </w:pPr>
            <w:r w:rsidRPr="00020158">
              <w:rPr>
                <w:color w:val="000000"/>
                <w:sz w:val="20"/>
                <w:szCs w:val="20"/>
              </w:rPr>
              <w:t>2006/</w:t>
            </w:r>
          </w:p>
          <w:p w:rsidR="009F28FA" w:rsidRPr="00020158" w:rsidRDefault="009F28FA" w:rsidP="00020158">
            <w:pPr>
              <w:widowControl w:val="0"/>
              <w:tabs>
                <w:tab w:val="left" w:pos="2000"/>
              </w:tabs>
              <w:spacing w:line="360" w:lineRule="auto"/>
              <w:jc w:val="both"/>
              <w:rPr>
                <w:color w:val="000000"/>
                <w:sz w:val="20"/>
                <w:szCs w:val="20"/>
              </w:rPr>
            </w:pPr>
            <w:r w:rsidRPr="00020158">
              <w:rPr>
                <w:color w:val="000000"/>
                <w:sz w:val="20"/>
                <w:szCs w:val="20"/>
              </w:rPr>
              <w:t>2004, %</w:t>
            </w:r>
          </w:p>
        </w:tc>
      </w:tr>
      <w:tr w:rsidR="009F28FA" w:rsidRPr="00020158" w:rsidTr="00F731EF">
        <w:trPr>
          <w:cantSplit/>
          <w:trHeight w:val="295"/>
        </w:trPr>
        <w:tc>
          <w:tcPr>
            <w:tcW w:w="1394" w:type="pct"/>
          </w:tcPr>
          <w:p w:rsidR="009F28FA" w:rsidRPr="00020158" w:rsidRDefault="009F28FA" w:rsidP="00020158">
            <w:pPr>
              <w:widowControl w:val="0"/>
              <w:tabs>
                <w:tab w:val="left" w:pos="2000"/>
              </w:tabs>
              <w:spacing w:line="360" w:lineRule="auto"/>
              <w:jc w:val="both"/>
              <w:rPr>
                <w:color w:val="000000"/>
                <w:sz w:val="20"/>
                <w:szCs w:val="20"/>
              </w:rPr>
            </w:pPr>
            <w:r w:rsidRPr="00020158">
              <w:rPr>
                <w:color w:val="000000"/>
                <w:sz w:val="20"/>
                <w:szCs w:val="20"/>
              </w:rPr>
              <w:t>Уставный</w:t>
            </w:r>
          </w:p>
        </w:tc>
        <w:tc>
          <w:tcPr>
            <w:tcW w:w="847" w:type="pct"/>
            <w:vAlign w:val="center"/>
          </w:tcPr>
          <w:p w:rsidR="009F28FA" w:rsidRPr="00020158" w:rsidRDefault="009F28FA" w:rsidP="00020158">
            <w:pPr>
              <w:widowControl w:val="0"/>
              <w:tabs>
                <w:tab w:val="left" w:pos="2000"/>
              </w:tabs>
              <w:spacing w:line="360" w:lineRule="auto"/>
              <w:jc w:val="both"/>
              <w:rPr>
                <w:color w:val="000000"/>
                <w:sz w:val="20"/>
                <w:szCs w:val="20"/>
              </w:rPr>
            </w:pPr>
            <w:r w:rsidRPr="00020158">
              <w:rPr>
                <w:color w:val="000000"/>
                <w:sz w:val="20"/>
                <w:szCs w:val="20"/>
              </w:rPr>
              <w:t>24,0</w:t>
            </w:r>
          </w:p>
        </w:tc>
        <w:tc>
          <w:tcPr>
            <w:tcW w:w="847" w:type="pct"/>
            <w:vAlign w:val="center"/>
          </w:tcPr>
          <w:p w:rsidR="009F28FA" w:rsidRPr="00020158" w:rsidRDefault="009F28FA" w:rsidP="00020158">
            <w:pPr>
              <w:widowControl w:val="0"/>
              <w:tabs>
                <w:tab w:val="left" w:pos="2000"/>
              </w:tabs>
              <w:spacing w:line="360" w:lineRule="auto"/>
              <w:jc w:val="both"/>
              <w:rPr>
                <w:color w:val="000000"/>
                <w:sz w:val="20"/>
                <w:szCs w:val="20"/>
              </w:rPr>
            </w:pPr>
            <w:r w:rsidRPr="00020158">
              <w:rPr>
                <w:color w:val="000000"/>
                <w:sz w:val="20"/>
                <w:szCs w:val="20"/>
              </w:rPr>
              <w:t>24,0</w:t>
            </w:r>
          </w:p>
        </w:tc>
        <w:tc>
          <w:tcPr>
            <w:tcW w:w="847" w:type="pct"/>
            <w:vAlign w:val="center"/>
          </w:tcPr>
          <w:p w:rsidR="009F28FA" w:rsidRPr="00020158" w:rsidRDefault="009F28FA" w:rsidP="00020158">
            <w:pPr>
              <w:widowControl w:val="0"/>
              <w:tabs>
                <w:tab w:val="left" w:pos="2000"/>
              </w:tabs>
              <w:spacing w:line="360" w:lineRule="auto"/>
              <w:jc w:val="both"/>
              <w:rPr>
                <w:color w:val="000000"/>
                <w:sz w:val="20"/>
                <w:szCs w:val="20"/>
              </w:rPr>
            </w:pPr>
            <w:r w:rsidRPr="00020158">
              <w:rPr>
                <w:color w:val="000000"/>
                <w:sz w:val="20"/>
                <w:szCs w:val="20"/>
              </w:rPr>
              <w:t>24,0</w:t>
            </w:r>
          </w:p>
        </w:tc>
        <w:tc>
          <w:tcPr>
            <w:tcW w:w="676" w:type="pct"/>
            <w:vAlign w:val="center"/>
          </w:tcPr>
          <w:p w:rsidR="009F28FA" w:rsidRPr="00020158" w:rsidRDefault="009F28FA" w:rsidP="00020158">
            <w:pPr>
              <w:widowControl w:val="0"/>
              <w:tabs>
                <w:tab w:val="left" w:pos="2000"/>
              </w:tabs>
              <w:spacing w:line="360" w:lineRule="auto"/>
              <w:jc w:val="both"/>
              <w:rPr>
                <w:color w:val="000000"/>
                <w:sz w:val="20"/>
                <w:szCs w:val="20"/>
              </w:rPr>
            </w:pPr>
            <w:r w:rsidRPr="00020158">
              <w:rPr>
                <w:color w:val="000000"/>
                <w:sz w:val="20"/>
                <w:szCs w:val="20"/>
              </w:rPr>
              <w:t>0,0</w:t>
            </w:r>
          </w:p>
        </w:tc>
        <w:tc>
          <w:tcPr>
            <w:tcW w:w="389" w:type="pct"/>
            <w:vAlign w:val="center"/>
          </w:tcPr>
          <w:p w:rsidR="009F28FA" w:rsidRPr="00020158" w:rsidRDefault="009F28FA" w:rsidP="00020158">
            <w:pPr>
              <w:widowControl w:val="0"/>
              <w:tabs>
                <w:tab w:val="left" w:pos="2000"/>
              </w:tabs>
              <w:spacing w:line="360" w:lineRule="auto"/>
              <w:jc w:val="both"/>
              <w:rPr>
                <w:color w:val="000000"/>
                <w:sz w:val="20"/>
                <w:szCs w:val="20"/>
              </w:rPr>
            </w:pPr>
            <w:r w:rsidRPr="00020158">
              <w:rPr>
                <w:color w:val="000000"/>
                <w:sz w:val="20"/>
                <w:szCs w:val="20"/>
              </w:rPr>
              <w:t>100</w:t>
            </w:r>
          </w:p>
        </w:tc>
      </w:tr>
      <w:tr w:rsidR="009F28FA" w:rsidRPr="00020158" w:rsidTr="00F731EF">
        <w:trPr>
          <w:cantSplit/>
          <w:trHeight w:val="588"/>
        </w:trPr>
        <w:tc>
          <w:tcPr>
            <w:tcW w:w="1394" w:type="pct"/>
          </w:tcPr>
          <w:p w:rsidR="009F28FA" w:rsidRPr="00020158" w:rsidRDefault="009F28FA" w:rsidP="00020158">
            <w:pPr>
              <w:widowControl w:val="0"/>
              <w:shd w:val="clear" w:color="auto" w:fill="FFFFFF"/>
              <w:spacing w:line="360" w:lineRule="auto"/>
              <w:jc w:val="both"/>
              <w:rPr>
                <w:color w:val="000000"/>
                <w:sz w:val="20"/>
                <w:szCs w:val="20"/>
              </w:rPr>
            </w:pPr>
            <w:r w:rsidRPr="00020158">
              <w:rPr>
                <w:color w:val="000000"/>
                <w:sz w:val="20"/>
                <w:szCs w:val="20"/>
              </w:rPr>
              <w:t>Нераспределенная прибыль</w:t>
            </w:r>
          </w:p>
          <w:p w:rsidR="009F28FA" w:rsidRPr="00020158" w:rsidRDefault="009F28FA" w:rsidP="00020158">
            <w:pPr>
              <w:widowControl w:val="0"/>
              <w:shd w:val="clear" w:color="auto" w:fill="FFFFFF"/>
              <w:spacing w:line="360" w:lineRule="auto"/>
              <w:jc w:val="both"/>
              <w:rPr>
                <w:color w:val="000000"/>
                <w:sz w:val="20"/>
                <w:szCs w:val="20"/>
              </w:rPr>
            </w:pPr>
            <w:r w:rsidRPr="00020158">
              <w:rPr>
                <w:color w:val="000000"/>
                <w:sz w:val="20"/>
                <w:szCs w:val="20"/>
              </w:rPr>
              <w:t>(непокрытый убыток)</w:t>
            </w:r>
          </w:p>
        </w:tc>
        <w:tc>
          <w:tcPr>
            <w:tcW w:w="847" w:type="pct"/>
            <w:vAlign w:val="center"/>
          </w:tcPr>
          <w:p w:rsidR="009F28FA" w:rsidRPr="00020158" w:rsidRDefault="009F28FA" w:rsidP="00020158">
            <w:pPr>
              <w:widowControl w:val="0"/>
              <w:tabs>
                <w:tab w:val="left" w:pos="2000"/>
              </w:tabs>
              <w:spacing w:line="360" w:lineRule="auto"/>
              <w:jc w:val="both"/>
              <w:rPr>
                <w:color w:val="000000"/>
                <w:sz w:val="20"/>
                <w:szCs w:val="20"/>
              </w:rPr>
            </w:pPr>
            <w:r w:rsidRPr="00020158">
              <w:rPr>
                <w:color w:val="000000"/>
                <w:sz w:val="20"/>
                <w:szCs w:val="20"/>
              </w:rPr>
              <w:t>(231,3)</w:t>
            </w:r>
          </w:p>
        </w:tc>
        <w:tc>
          <w:tcPr>
            <w:tcW w:w="847" w:type="pct"/>
            <w:vAlign w:val="center"/>
          </w:tcPr>
          <w:p w:rsidR="009F28FA" w:rsidRPr="00020158" w:rsidRDefault="009F28FA" w:rsidP="00020158">
            <w:pPr>
              <w:widowControl w:val="0"/>
              <w:tabs>
                <w:tab w:val="left" w:pos="2000"/>
              </w:tabs>
              <w:spacing w:line="360" w:lineRule="auto"/>
              <w:jc w:val="both"/>
              <w:rPr>
                <w:color w:val="000000"/>
                <w:sz w:val="20"/>
                <w:szCs w:val="20"/>
              </w:rPr>
            </w:pPr>
            <w:r w:rsidRPr="00020158">
              <w:rPr>
                <w:color w:val="000000"/>
                <w:sz w:val="20"/>
                <w:szCs w:val="20"/>
              </w:rPr>
              <w:t>(2377,0)</w:t>
            </w:r>
          </w:p>
        </w:tc>
        <w:tc>
          <w:tcPr>
            <w:tcW w:w="847" w:type="pct"/>
            <w:vAlign w:val="center"/>
          </w:tcPr>
          <w:p w:rsidR="009F28FA" w:rsidRPr="00020158" w:rsidRDefault="009F28FA" w:rsidP="00020158">
            <w:pPr>
              <w:widowControl w:val="0"/>
              <w:tabs>
                <w:tab w:val="left" w:pos="2000"/>
              </w:tabs>
              <w:spacing w:line="360" w:lineRule="auto"/>
              <w:jc w:val="both"/>
              <w:rPr>
                <w:color w:val="000000"/>
                <w:sz w:val="20"/>
                <w:szCs w:val="20"/>
              </w:rPr>
            </w:pPr>
            <w:r w:rsidRPr="00020158">
              <w:rPr>
                <w:color w:val="000000"/>
                <w:sz w:val="20"/>
                <w:szCs w:val="20"/>
              </w:rPr>
              <w:t>(5360,1)</w:t>
            </w:r>
          </w:p>
        </w:tc>
        <w:tc>
          <w:tcPr>
            <w:tcW w:w="676" w:type="pct"/>
            <w:vAlign w:val="center"/>
          </w:tcPr>
          <w:p w:rsidR="009F28FA" w:rsidRPr="00020158" w:rsidRDefault="009F28FA" w:rsidP="00020158">
            <w:pPr>
              <w:widowControl w:val="0"/>
              <w:tabs>
                <w:tab w:val="left" w:pos="2000"/>
              </w:tabs>
              <w:spacing w:line="360" w:lineRule="auto"/>
              <w:jc w:val="both"/>
              <w:rPr>
                <w:color w:val="000000"/>
                <w:sz w:val="20"/>
                <w:szCs w:val="20"/>
              </w:rPr>
            </w:pPr>
            <w:r w:rsidRPr="00020158">
              <w:rPr>
                <w:color w:val="000000"/>
                <w:sz w:val="20"/>
                <w:szCs w:val="20"/>
              </w:rPr>
              <w:t>-5128,8</w:t>
            </w:r>
          </w:p>
        </w:tc>
        <w:tc>
          <w:tcPr>
            <w:tcW w:w="389" w:type="pct"/>
            <w:vAlign w:val="center"/>
          </w:tcPr>
          <w:p w:rsidR="009F28FA" w:rsidRPr="00020158" w:rsidRDefault="009F28FA" w:rsidP="00020158">
            <w:pPr>
              <w:widowControl w:val="0"/>
              <w:tabs>
                <w:tab w:val="left" w:pos="2000"/>
              </w:tabs>
              <w:spacing w:line="360" w:lineRule="auto"/>
              <w:jc w:val="both"/>
              <w:rPr>
                <w:color w:val="000000"/>
                <w:sz w:val="20"/>
                <w:szCs w:val="20"/>
              </w:rPr>
            </w:pPr>
            <w:r w:rsidRPr="00020158">
              <w:rPr>
                <w:color w:val="000000"/>
                <w:sz w:val="20"/>
                <w:szCs w:val="20"/>
              </w:rPr>
              <w:t>2317</w:t>
            </w:r>
          </w:p>
        </w:tc>
      </w:tr>
      <w:tr w:rsidR="009F28FA" w:rsidRPr="00020158" w:rsidTr="00F731EF">
        <w:trPr>
          <w:cantSplit/>
          <w:trHeight w:val="321"/>
        </w:trPr>
        <w:tc>
          <w:tcPr>
            <w:tcW w:w="1394" w:type="pct"/>
          </w:tcPr>
          <w:p w:rsidR="009F28FA" w:rsidRPr="00020158" w:rsidRDefault="009F28FA" w:rsidP="00020158">
            <w:pPr>
              <w:widowControl w:val="0"/>
              <w:tabs>
                <w:tab w:val="left" w:pos="2000"/>
              </w:tabs>
              <w:spacing w:line="360" w:lineRule="auto"/>
              <w:jc w:val="both"/>
              <w:rPr>
                <w:color w:val="000000"/>
                <w:sz w:val="20"/>
                <w:szCs w:val="20"/>
              </w:rPr>
            </w:pPr>
            <w:r w:rsidRPr="00020158">
              <w:rPr>
                <w:color w:val="000000"/>
                <w:sz w:val="20"/>
                <w:szCs w:val="20"/>
              </w:rPr>
              <w:t>Итого</w:t>
            </w:r>
          </w:p>
        </w:tc>
        <w:tc>
          <w:tcPr>
            <w:tcW w:w="847" w:type="pct"/>
            <w:vAlign w:val="center"/>
          </w:tcPr>
          <w:p w:rsidR="009F28FA" w:rsidRPr="00020158" w:rsidRDefault="009F28FA" w:rsidP="00020158">
            <w:pPr>
              <w:widowControl w:val="0"/>
              <w:tabs>
                <w:tab w:val="left" w:pos="2000"/>
              </w:tabs>
              <w:spacing w:line="360" w:lineRule="auto"/>
              <w:jc w:val="both"/>
              <w:rPr>
                <w:color w:val="000000"/>
                <w:sz w:val="20"/>
                <w:szCs w:val="20"/>
              </w:rPr>
            </w:pPr>
            <w:r w:rsidRPr="00020158">
              <w:rPr>
                <w:color w:val="000000"/>
                <w:sz w:val="20"/>
                <w:szCs w:val="20"/>
              </w:rPr>
              <w:t>(207,3)</w:t>
            </w:r>
          </w:p>
        </w:tc>
        <w:tc>
          <w:tcPr>
            <w:tcW w:w="847" w:type="pct"/>
            <w:vAlign w:val="center"/>
          </w:tcPr>
          <w:p w:rsidR="009F28FA" w:rsidRPr="00020158" w:rsidRDefault="009F28FA" w:rsidP="00020158">
            <w:pPr>
              <w:widowControl w:val="0"/>
              <w:tabs>
                <w:tab w:val="left" w:pos="2000"/>
              </w:tabs>
              <w:spacing w:line="360" w:lineRule="auto"/>
              <w:jc w:val="both"/>
              <w:rPr>
                <w:color w:val="000000"/>
                <w:sz w:val="20"/>
                <w:szCs w:val="20"/>
              </w:rPr>
            </w:pPr>
            <w:r w:rsidRPr="00020158">
              <w:rPr>
                <w:color w:val="000000"/>
                <w:sz w:val="20"/>
                <w:szCs w:val="20"/>
              </w:rPr>
              <w:t>(2353,0)</w:t>
            </w:r>
          </w:p>
        </w:tc>
        <w:tc>
          <w:tcPr>
            <w:tcW w:w="847" w:type="pct"/>
            <w:vAlign w:val="center"/>
          </w:tcPr>
          <w:p w:rsidR="009F28FA" w:rsidRPr="00020158" w:rsidRDefault="009F28FA" w:rsidP="00020158">
            <w:pPr>
              <w:widowControl w:val="0"/>
              <w:tabs>
                <w:tab w:val="left" w:pos="2000"/>
              </w:tabs>
              <w:spacing w:line="360" w:lineRule="auto"/>
              <w:jc w:val="both"/>
              <w:rPr>
                <w:color w:val="000000"/>
                <w:sz w:val="20"/>
                <w:szCs w:val="20"/>
              </w:rPr>
            </w:pPr>
            <w:r w:rsidRPr="00020158">
              <w:rPr>
                <w:color w:val="000000"/>
                <w:sz w:val="20"/>
                <w:szCs w:val="20"/>
              </w:rPr>
              <w:t>(5606,1)</w:t>
            </w:r>
          </w:p>
        </w:tc>
        <w:tc>
          <w:tcPr>
            <w:tcW w:w="676" w:type="pct"/>
            <w:vAlign w:val="center"/>
          </w:tcPr>
          <w:p w:rsidR="009F28FA" w:rsidRPr="00020158" w:rsidRDefault="009F28FA" w:rsidP="00020158">
            <w:pPr>
              <w:widowControl w:val="0"/>
              <w:tabs>
                <w:tab w:val="left" w:pos="2000"/>
              </w:tabs>
              <w:spacing w:line="360" w:lineRule="auto"/>
              <w:jc w:val="both"/>
              <w:rPr>
                <w:color w:val="000000"/>
                <w:sz w:val="20"/>
                <w:szCs w:val="20"/>
              </w:rPr>
            </w:pPr>
            <w:r w:rsidRPr="00020158">
              <w:rPr>
                <w:color w:val="000000"/>
                <w:sz w:val="20"/>
                <w:szCs w:val="20"/>
              </w:rPr>
              <w:t>-5398,8</w:t>
            </w:r>
          </w:p>
        </w:tc>
        <w:tc>
          <w:tcPr>
            <w:tcW w:w="389" w:type="pct"/>
            <w:vAlign w:val="center"/>
          </w:tcPr>
          <w:p w:rsidR="009F28FA" w:rsidRPr="00020158" w:rsidRDefault="009F28FA" w:rsidP="00020158">
            <w:pPr>
              <w:widowControl w:val="0"/>
              <w:tabs>
                <w:tab w:val="left" w:pos="2000"/>
              </w:tabs>
              <w:spacing w:line="360" w:lineRule="auto"/>
              <w:jc w:val="both"/>
              <w:rPr>
                <w:color w:val="000000"/>
                <w:sz w:val="20"/>
                <w:szCs w:val="20"/>
              </w:rPr>
            </w:pPr>
            <w:r w:rsidRPr="00020158">
              <w:rPr>
                <w:color w:val="000000"/>
                <w:sz w:val="20"/>
                <w:szCs w:val="20"/>
              </w:rPr>
              <w:t>2708</w:t>
            </w:r>
          </w:p>
        </w:tc>
      </w:tr>
    </w:tbl>
    <w:p w:rsidR="009F28FA" w:rsidRPr="00020158" w:rsidRDefault="009F28FA" w:rsidP="00020158">
      <w:pPr>
        <w:widowControl w:val="0"/>
        <w:spacing w:line="360" w:lineRule="auto"/>
        <w:ind w:firstLine="709"/>
        <w:jc w:val="both"/>
        <w:rPr>
          <w:sz w:val="28"/>
          <w:szCs w:val="28"/>
        </w:rPr>
      </w:pPr>
    </w:p>
    <w:p w:rsidR="009F28FA" w:rsidRPr="00020158" w:rsidRDefault="009F28FA" w:rsidP="00020158">
      <w:pPr>
        <w:widowControl w:val="0"/>
        <w:spacing w:line="360" w:lineRule="auto"/>
        <w:ind w:firstLine="709"/>
        <w:jc w:val="both"/>
        <w:rPr>
          <w:color w:val="000000"/>
          <w:sz w:val="28"/>
          <w:szCs w:val="28"/>
        </w:rPr>
      </w:pPr>
      <w:r w:rsidRPr="00020158">
        <w:rPr>
          <w:sz w:val="28"/>
          <w:szCs w:val="28"/>
        </w:rPr>
        <w:t>По данным таблицы 2.1. можем отметить, что</w:t>
      </w:r>
      <w:r>
        <w:rPr>
          <w:sz w:val="28"/>
          <w:szCs w:val="28"/>
        </w:rPr>
        <w:t xml:space="preserve"> </w:t>
      </w:r>
      <w:r w:rsidRPr="00020158">
        <w:rPr>
          <w:sz w:val="28"/>
          <w:szCs w:val="28"/>
        </w:rPr>
        <w:t>у предприятия на протяжении последних периодов неизменной остается сумма</w:t>
      </w:r>
      <w:r>
        <w:rPr>
          <w:sz w:val="28"/>
          <w:szCs w:val="28"/>
        </w:rPr>
        <w:t xml:space="preserve"> </w:t>
      </w:r>
      <w:r w:rsidRPr="00020158">
        <w:rPr>
          <w:sz w:val="28"/>
          <w:szCs w:val="28"/>
        </w:rPr>
        <w:t>уставного капитала в размере 24 тыс.грн. За</w:t>
      </w:r>
      <w:r>
        <w:rPr>
          <w:sz w:val="28"/>
          <w:szCs w:val="28"/>
        </w:rPr>
        <w:t xml:space="preserve"> </w:t>
      </w:r>
      <w:r w:rsidRPr="00020158">
        <w:rPr>
          <w:sz w:val="28"/>
          <w:szCs w:val="28"/>
        </w:rPr>
        <w:t>анализируемые периоды непокрытый убыток составляет большую часть собственных средств предприятия,</w:t>
      </w:r>
      <w:r>
        <w:rPr>
          <w:sz w:val="28"/>
          <w:szCs w:val="28"/>
        </w:rPr>
        <w:t xml:space="preserve"> </w:t>
      </w:r>
      <w:r w:rsidRPr="00020158">
        <w:rPr>
          <w:sz w:val="28"/>
          <w:szCs w:val="28"/>
        </w:rPr>
        <w:t>рост</w:t>
      </w:r>
      <w:r>
        <w:rPr>
          <w:sz w:val="28"/>
          <w:szCs w:val="28"/>
        </w:rPr>
        <w:t xml:space="preserve"> </w:t>
      </w:r>
      <w:r w:rsidRPr="00020158">
        <w:rPr>
          <w:sz w:val="28"/>
          <w:szCs w:val="28"/>
        </w:rPr>
        <w:t>непокрытого убытка по сравнению с 2004 годом</w:t>
      </w:r>
      <w:r>
        <w:rPr>
          <w:sz w:val="28"/>
          <w:szCs w:val="28"/>
        </w:rPr>
        <w:t xml:space="preserve"> </w:t>
      </w:r>
      <w:r w:rsidRPr="00020158">
        <w:rPr>
          <w:sz w:val="28"/>
          <w:szCs w:val="28"/>
        </w:rPr>
        <w:t>составил</w:t>
      </w:r>
      <w:r>
        <w:rPr>
          <w:sz w:val="28"/>
          <w:szCs w:val="28"/>
        </w:rPr>
        <w:t xml:space="preserve"> </w:t>
      </w:r>
      <w:r w:rsidRPr="00020158">
        <w:rPr>
          <w:sz w:val="28"/>
          <w:szCs w:val="28"/>
        </w:rPr>
        <w:t xml:space="preserve">2317 %, что в абсолютном выражении составляет 5128,8 тыс.грн. За счет роста непокрытого убытка сумма собственных средств предприятия меняется в такой же пропорции уменьшение собственных средств по сравнению с 2004 годом составляет 2708%. </w:t>
      </w:r>
      <w:r w:rsidRPr="00020158">
        <w:rPr>
          <w:color w:val="000000"/>
          <w:sz w:val="28"/>
          <w:szCs w:val="28"/>
        </w:rPr>
        <w:t>Проанализируем привлеченные средства предприятия (долгосрочных привлеченных средств предприятие не имеет) за те же периоды (табл.2.2).</w:t>
      </w:r>
    </w:p>
    <w:p w:rsidR="00AA1822" w:rsidRPr="009F28FA" w:rsidRDefault="00AA1822" w:rsidP="00020158">
      <w:pPr>
        <w:pStyle w:val="2"/>
        <w:keepNext w:val="0"/>
        <w:widowControl w:val="0"/>
        <w:ind w:firstLine="709"/>
        <w:jc w:val="both"/>
        <w:rPr>
          <w:b w:val="0"/>
          <w:bCs w:val="0"/>
        </w:rPr>
      </w:pPr>
    </w:p>
    <w:p w:rsidR="009F28FA" w:rsidRPr="00020158" w:rsidRDefault="009F28FA" w:rsidP="00020158">
      <w:pPr>
        <w:pStyle w:val="2"/>
        <w:keepNext w:val="0"/>
        <w:widowControl w:val="0"/>
        <w:ind w:firstLine="709"/>
        <w:jc w:val="both"/>
        <w:rPr>
          <w:b w:val="0"/>
          <w:bCs w:val="0"/>
        </w:rPr>
      </w:pPr>
      <w:r w:rsidRPr="00020158">
        <w:rPr>
          <w:b w:val="0"/>
          <w:bCs w:val="0"/>
        </w:rPr>
        <w:t>Таблица 2.2</w:t>
      </w:r>
    </w:p>
    <w:p w:rsidR="009F28FA" w:rsidRPr="00020158" w:rsidRDefault="009F28FA" w:rsidP="00020158">
      <w:pPr>
        <w:pStyle w:val="1"/>
        <w:keepNext w:val="0"/>
        <w:widowControl w:val="0"/>
        <w:ind w:firstLine="709"/>
        <w:jc w:val="both"/>
      </w:pPr>
      <w:r w:rsidRPr="00020158">
        <w:t>Анализ</w:t>
      </w:r>
      <w:r>
        <w:t xml:space="preserve"> </w:t>
      </w:r>
      <w:r w:rsidRPr="00020158">
        <w:t>привлеченных средств</w:t>
      </w:r>
      <w:r>
        <w:t xml:space="preserve"> </w:t>
      </w:r>
      <w:r w:rsidRPr="00020158">
        <w:t>ООО «СКФ»</w:t>
      </w:r>
    </w:p>
    <w:tbl>
      <w:tblPr>
        <w:tblW w:w="4822"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99"/>
        <w:gridCol w:w="716"/>
        <w:gridCol w:w="174"/>
        <w:gridCol w:w="821"/>
        <w:gridCol w:w="853"/>
        <w:gridCol w:w="995"/>
        <w:gridCol w:w="1069"/>
        <w:gridCol w:w="1050"/>
        <w:gridCol w:w="6"/>
        <w:gridCol w:w="866"/>
      </w:tblGrid>
      <w:tr w:rsidR="009F28FA" w:rsidRPr="00AA1822" w:rsidTr="00F731EF">
        <w:trPr>
          <w:cantSplit/>
          <w:trHeight w:val="229"/>
        </w:trPr>
        <w:tc>
          <w:tcPr>
            <w:tcW w:w="1073" w:type="pct"/>
            <w:vMerge w:val="restart"/>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Показатель</w:t>
            </w:r>
          </w:p>
        </w:tc>
        <w:tc>
          <w:tcPr>
            <w:tcW w:w="767" w:type="pct"/>
            <w:gridSpan w:val="2"/>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2004 г.</w:t>
            </w:r>
          </w:p>
        </w:tc>
        <w:tc>
          <w:tcPr>
            <w:tcW w:w="1001" w:type="pct"/>
            <w:gridSpan w:val="3"/>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2005 г.</w:t>
            </w:r>
          </w:p>
        </w:tc>
        <w:tc>
          <w:tcPr>
            <w:tcW w:w="1118" w:type="pct"/>
            <w:gridSpan w:val="2"/>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2006 г.</w:t>
            </w:r>
          </w:p>
        </w:tc>
        <w:tc>
          <w:tcPr>
            <w:tcW w:w="572" w:type="pct"/>
            <w:gridSpan w:val="2"/>
            <w:vMerge w:val="restart"/>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Отклонение (+,-)</w:t>
            </w:r>
          </w:p>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(2006-</w:t>
            </w:r>
          </w:p>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2004)</w:t>
            </w:r>
          </w:p>
        </w:tc>
        <w:tc>
          <w:tcPr>
            <w:tcW w:w="470" w:type="pct"/>
            <w:vMerge w:val="restart"/>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2006/</w:t>
            </w:r>
          </w:p>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2004, %</w:t>
            </w:r>
          </w:p>
        </w:tc>
      </w:tr>
      <w:tr w:rsidR="009F28FA" w:rsidRPr="00AA1822" w:rsidTr="00F731EF">
        <w:trPr>
          <w:cantSplit/>
          <w:trHeight w:val="845"/>
        </w:trPr>
        <w:tc>
          <w:tcPr>
            <w:tcW w:w="1073" w:type="pct"/>
            <w:vMerge/>
          </w:tcPr>
          <w:p w:rsidR="009F28FA" w:rsidRPr="00AA1822" w:rsidRDefault="009F28FA" w:rsidP="00AA1822">
            <w:pPr>
              <w:widowControl w:val="0"/>
              <w:tabs>
                <w:tab w:val="left" w:pos="2000"/>
              </w:tabs>
              <w:spacing w:line="360" w:lineRule="auto"/>
              <w:jc w:val="both"/>
              <w:rPr>
                <w:color w:val="000000"/>
                <w:sz w:val="20"/>
                <w:szCs w:val="20"/>
              </w:rPr>
            </w:pPr>
          </w:p>
        </w:tc>
        <w:tc>
          <w:tcPr>
            <w:tcW w:w="379" w:type="pct"/>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Сумма</w:t>
            </w:r>
          </w:p>
        </w:tc>
        <w:tc>
          <w:tcPr>
            <w:tcW w:w="388" w:type="pct"/>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Уд. Вес., %</w:t>
            </w:r>
          </w:p>
        </w:tc>
        <w:tc>
          <w:tcPr>
            <w:tcW w:w="539" w:type="pct"/>
            <w:gridSpan w:val="2"/>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Сумма</w:t>
            </w:r>
          </w:p>
        </w:tc>
        <w:tc>
          <w:tcPr>
            <w:tcW w:w="462" w:type="pct"/>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Уд. Вес., %</w:t>
            </w:r>
          </w:p>
        </w:tc>
        <w:tc>
          <w:tcPr>
            <w:tcW w:w="539" w:type="pct"/>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Сумма</w:t>
            </w:r>
          </w:p>
        </w:tc>
        <w:tc>
          <w:tcPr>
            <w:tcW w:w="579" w:type="pct"/>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Уд. Вес., %</w:t>
            </w:r>
          </w:p>
        </w:tc>
        <w:tc>
          <w:tcPr>
            <w:tcW w:w="572" w:type="pct"/>
            <w:gridSpan w:val="2"/>
            <w:vMerge/>
            <w:vAlign w:val="center"/>
          </w:tcPr>
          <w:p w:rsidR="009F28FA" w:rsidRPr="00AA1822" w:rsidRDefault="009F28FA" w:rsidP="00AA1822">
            <w:pPr>
              <w:widowControl w:val="0"/>
              <w:tabs>
                <w:tab w:val="left" w:pos="2000"/>
              </w:tabs>
              <w:spacing w:line="360" w:lineRule="auto"/>
              <w:jc w:val="both"/>
              <w:rPr>
                <w:color w:val="000000"/>
                <w:sz w:val="20"/>
                <w:szCs w:val="20"/>
              </w:rPr>
            </w:pPr>
          </w:p>
        </w:tc>
        <w:tc>
          <w:tcPr>
            <w:tcW w:w="470" w:type="pct"/>
            <w:vMerge/>
            <w:vAlign w:val="center"/>
          </w:tcPr>
          <w:p w:rsidR="009F28FA" w:rsidRPr="00AA1822" w:rsidRDefault="009F28FA" w:rsidP="00AA1822">
            <w:pPr>
              <w:widowControl w:val="0"/>
              <w:tabs>
                <w:tab w:val="left" w:pos="2000"/>
              </w:tabs>
              <w:spacing w:line="360" w:lineRule="auto"/>
              <w:jc w:val="both"/>
              <w:rPr>
                <w:color w:val="000000"/>
                <w:sz w:val="20"/>
                <w:szCs w:val="20"/>
              </w:rPr>
            </w:pPr>
          </w:p>
        </w:tc>
      </w:tr>
      <w:tr w:rsidR="009F28FA" w:rsidRPr="00AA1822" w:rsidTr="00F731EF">
        <w:trPr>
          <w:cantSplit/>
          <w:trHeight w:val="295"/>
        </w:trPr>
        <w:tc>
          <w:tcPr>
            <w:tcW w:w="5000" w:type="pct"/>
            <w:gridSpan w:val="11"/>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Привлеченные финансовые ресурсы</w:t>
            </w:r>
          </w:p>
        </w:tc>
      </w:tr>
      <w:tr w:rsidR="009F28FA" w:rsidRPr="00AA1822" w:rsidTr="00F731EF">
        <w:trPr>
          <w:trHeight w:val="689"/>
        </w:trPr>
        <w:tc>
          <w:tcPr>
            <w:tcW w:w="1073" w:type="pct"/>
          </w:tcPr>
          <w:p w:rsidR="009F28FA" w:rsidRPr="00AA1822" w:rsidRDefault="009F28FA" w:rsidP="00AA1822">
            <w:pPr>
              <w:widowControl w:val="0"/>
              <w:shd w:val="clear" w:color="auto" w:fill="FFFFFF"/>
              <w:spacing w:line="360" w:lineRule="auto"/>
              <w:jc w:val="both"/>
              <w:rPr>
                <w:sz w:val="20"/>
                <w:szCs w:val="20"/>
              </w:rPr>
            </w:pPr>
            <w:r w:rsidRPr="00AA1822">
              <w:rPr>
                <w:sz w:val="20"/>
                <w:szCs w:val="20"/>
              </w:rPr>
              <w:t>Краткосрочные кредиты банков</w:t>
            </w:r>
          </w:p>
        </w:tc>
        <w:tc>
          <w:tcPr>
            <w:tcW w:w="379" w:type="pct"/>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500</w:t>
            </w:r>
          </w:p>
        </w:tc>
        <w:tc>
          <w:tcPr>
            <w:tcW w:w="482" w:type="pct"/>
            <w:gridSpan w:val="2"/>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17,70</w:t>
            </w:r>
          </w:p>
        </w:tc>
        <w:tc>
          <w:tcPr>
            <w:tcW w:w="445" w:type="pct"/>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5838</w:t>
            </w:r>
          </w:p>
        </w:tc>
        <w:tc>
          <w:tcPr>
            <w:tcW w:w="462" w:type="pct"/>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65,25</w:t>
            </w:r>
          </w:p>
        </w:tc>
        <w:tc>
          <w:tcPr>
            <w:tcW w:w="539" w:type="pct"/>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11958,0</w:t>
            </w:r>
          </w:p>
        </w:tc>
        <w:tc>
          <w:tcPr>
            <w:tcW w:w="579" w:type="pct"/>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74,26</w:t>
            </w:r>
          </w:p>
        </w:tc>
        <w:tc>
          <w:tcPr>
            <w:tcW w:w="569" w:type="pct"/>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11458</w:t>
            </w:r>
          </w:p>
        </w:tc>
        <w:tc>
          <w:tcPr>
            <w:tcW w:w="473" w:type="pct"/>
            <w:gridSpan w:val="2"/>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2391,6</w:t>
            </w:r>
          </w:p>
        </w:tc>
      </w:tr>
      <w:tr w:rsidR="009F28FA" w:rsidRPr="00AA1822" w:rsidTr="00F731EF">
        <w:trPr>
          <w:trHeight w:val="1019"/>
        </w:trPr>
        <w:tc>
          <w:tcPr>
            <w:tcW w:w="1073" w:type="pct"/>
          </w:tcPr>
          <w:p w:rsidR="009F28FA" w:rsidRPr="00AA1822" w:rsidRDefault="009F28FA" w:rsidP="00AA1822">
            <w:pPr>
              <w:widowControl w:val="0"/>
              <w:shd w:val="clear" w:color="auto" w:fill="FFFFFF"/>
              <w:spacing w:line="360" w:lineRule="auto"/>
              <w:jc w:val="both"/>
              <w:rPr>
                <w:color w:val="000000"/>
                <w:sz w:val="20"/>
                <w:szCs w:val="20"/>
              </w:rPr>
            </w:pPr>
            <w:r w:rsidRPr="00AA1822">
              <w:rPr>
                <w:sz w:val="20"/>
                <w:szCs w:val="20"/>
              </w:rPr>
              <w:t>Кредиторская задолженность за товары и услуги</w:t>
            </w:r>
          </w:p>
        </w:tc>
        <w:tc>
          <w:tcPr>
            <w:tcW w:w="379" w:type="pct"/>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1978,2</w:t>
            </w:r>
          </w:p>
        </w:tc>
        <w:tc>
          <w:tcPr>
            <w:tcW w:w="482" w:type="pct"/>
            <w:gridSpan w:val="2"/>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70,02</w:t>
            </w:r>
          </w:p>
        </w:tc>
        <w:tc>
          <w:tcPr>
            <w:tcW w:w="445" w:type="pct"/>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2659,4</w:t>
            </w:r>
          </w:p>
        </w:tc>
        <w:tc>
          <w:tcPr>
            <w:tcW w:w="462" w:type="pct"/>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29,72</w:t>
            </w:r>
          </w:p>
        </w:tc>
        <w:tc>
          <w:tcPr>
            <w:tcW w:w="539" w:type="pct"/>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3362,6</w:t>
            </w:r>
          </w:p>
        </w:tc>
        <w:tc>
          <w:tcPr>
            <w:tcW w:w="579" w:type="pct"/>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20,88</w:t>
            </w:r>
          </w:p>
        </w:tc>
        <w:tc>
          <w:tcPr>
            <w:tcW w:w="569" w:type="pct"/>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1384,4</w:t>
            </w:r>
          </w:p>
        </w:tc>
        <w:tc>
          <w:tcPr>
            <w:tcW w:w="473" w:type="pct"/>
            <w:gridSpan w:val="2"/>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169,98</w:t>
            </w:r>
          </w:p>
        </w:tc>
      </w:tr>
      <w:tr w:rsidR="009F28FA" w:rsidRPr="00AA1822" w:rsidTr="00F731EF">
        <w:trPr>
          <w:trHeight w:val="689"/>
        </w:trPr>
        <w:tc>
          <w:tcPr>
            <w:tcW w:w="1073" w:type="pct"/>
          </w:tcPr>
          <w:p w:rsidR="009F28FA" w:rsidRPr="00AA1822" w:rsidRDefault="009F28FA" w:rsidP="00AA1822">
            <w:pPr>
              <w:widowControl w:val="0"/>
              <w:tabs>
                <w:tab w:val="left" w:pos="2000"/>
              </w:tabs>
              <w:spacing w:line="360" w:lineRule="auto"/>
              <w:jc w:val="both"/>
              <w:rPr>
                <w:color w:val="000000"/>
                <w:sz w:val="20"/>
                <w:szCs w:val="20"/>
              </w:rPr>
            </w:pPr>
            <w:r w:rsidRPr="00AA1822">
              <w:rPr>
                <w:sz w:val="20"/>
                <w:szCs w:val="20"/>
              </w:rPr>
              <w:t>Текущие обязательства по расчетам</w:t>
            </w:r>
          </w:p>
        </w:tc>
        <w:tc>
          <w:tcPr>
            <w:tcW w:w="379" w:type="pct"/>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181,1</w:t>
            </w:r>
          </w:p>
        </w:tc>
        <w:tc>
          <w:tcPr>
            <w:tcW w:w="482" w:type="pct"/>
            <w:gridSpan w:val="2"/>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6,41</w:t>
            </w:r>
          </w:p>
        </w:tc>
        <w:tc>
          <w:tcPr>
            <w:tcW w:w="445" w:type="pct"/>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308,1</w:t>
            </w:r>
          </w:p>
        </w:tc>
        <w:tc>
          <w:tcPr>
            <w:tcW w:w="462" w:type="pct"/>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3,44</w:t>
            </w:r>
          </w:p>
        </w:tc>
        <w:tc>
          <w:tcPr>
            <w:tcW w:w="539" w:type="pct"/>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393,5</w:t>
            </w:r>
          </w:p>
        </w:tc>
        <w:tc>
          <w:tcPr>
            <w:tcW w:w="579" w:type="pct"/>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2,44</w:t>
            </w:r>
          </w:p>
        </w:tc>
        <w:tc>
          <w:tcPr>
            <w:tcW w:w="569" w:type="pct"/>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212,4</w:t>
            </w:r>
          </w:p>
        </w:tc>
        <w:tc>
          <w:tcPr>
            <w:tcW w:w="473" w:type="pct"/>
            <w:gridSpan w:val="2"/>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217,28</w:t>
            </w:r>
          </w:p>
        </w:tc>
      </w:tr>
      <w:tr w:rsidR="009F28FA" w:rsidRPr="00AA1822" w:rsidTr="00F731EF">
        <w:trPr>
          <w:trHeight w:val="689"/>
        </w:trPr>
        <w:tc>
          <w:tcPr>
            <w:tcW w:w="1073" w:type="pct"/>
          </w:tcPr>
          <w:p w:rsidR="009F28FA" w:rsidRPr="00AA1822" w:rsidRDefault="009F28FA" w:rsidP="00AA1822">
            <w:pPr>
              <w:widowControl w:val="0"/>
              <w:shd w:val="clear" w:color="auto" w:fill="FFFFFF"/>
              <w:spacing w:line="360" w:lineRule="auto"/>
              <w:jc w:val="both"/>
              <w:rPr>
                <w:sz w:val="20"/>
                <w:szCs w:val="20"/>
              </w:rPr>
            </w:pPr>
            <w:r w:rsidRPr="00AA1822">
              <w:rPr>
                <w:sz w:val="20"/>
                <w:szCs w:val="20"/>
              </w:rPr>
              <w:t>Прочие текущие</w:t>
            </w:r>
          </w:p>
          <w:p w:rsidR="009F28FA" w:rsidRPr="00AA1822" w:rsidRDefault="009F28FA" w:rsidP="00AA1822">
            <w:pPr>
              <w:widowControl w:val="0"/>
              <w:tabs>
                <w:tab w:val="left" w:pos="2000"/>
              </w:tabs>
              <w:spacing w:line="360" w:lineRule="auto"/>
              <w:jc w:val="both"/>
              <w:rPr>
                <w:color w:val="000000"/>
                <w:sz w:val="20"/>
                <w:szCs w:val="20"/>
              </w:rPr>
            </w:pPr>
            <w:r w:rsidRPr="00AA1822">
              <w:rPr>
                <w:sz w:val="20"/>
                <w:szCs w:val="20"/>
              </w:rPr>
              <w:t>обязательства</w:t>
            </w:r>
          </w:p>
        </w:tc>
        <w:tc>
          <w:tcPr>
            <w:tcW w:w="379" w:type="pct"/>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165,8</w:t>
            </w:r>
          </w:p>
        </w:tc>
        <w:tc>
          <w:tcPr>
            <w:tcW w:w="482" w:type="pct"/>
            <w:gridSpan w:val="2"/>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5,87</w:t>
            </w:r>
          </w:p>
        </w:tc>
        <w:tc>
          <w:tcPr>
            <w:tcW w:w="445" w:type="pct"/>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141,6</w:t>
            </w:r>
          </w:p>
        </w:tc>
        <w:tc>
          <w:tcPr>
            <w:tcW w:w="462" w:type="pct"/>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1,58</w:t>
            </w:r>
          </w:p>
        </w:tc>
        <w:tc>
          <w:tcPr>
            <w:tcW w:w="539" w:type="pct"/>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388,7</w:t>
            </w:r>
          </w:p>
        </w:tc>
        <w:tc>
          <w:tcPr>
            <w:tcW w:w="579" w:type="pct"/>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2,41</w:t>
            </w:r>
          </w:p>
        </w:tc>
        <w:tc>
          <w:tcPr>
            <w:tcW w:w="569" w:type="pct"/>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222,9</w:t>
            </w:r>
          </w:p>
        </w:tc>
        <w:tc>
          <w:tcPr>
            <w:tcW w:w="473" w:type="pct"/>
            <w:gridSpan w:val="2"/>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234,44</w:t>
            </w:r>
          </w:p>
        </w:tc>
      </w:tr>
      <w:tr w:rsidR="009F28FA" w:rsidRPr="00AA1822" w:rsidTr="00F731EF">
        <w:trPr>
          <w:trHeight w:val="345"/>
        </w:trPr>
        <w:tc>
          <w:tcPr>
            <w:tcW w:w="1073" w:type="pct"/>
          </w:tcPr>
          <w:p w:rsidR="009F28FA" w:rsidRPr="00AA1822" w:rsidRDefault="009F28FA" w:rsidP="00AA1822">
            <w:pPr>
              <w:widowControl w:val="0"/>
              <w:shd w:val="clear" w:color="auto" w:fill="FFFFFF"/>
              <w:spacing w:line="360" w:lineRule="auto"/>
              <w:jc w:val="both"/>
              <w:rPr>
                <w:sz w:val="20"/>
                <w:szCs w:val="20"/>
              </w:rPr>
            </w:pPr>
            <w:r w:rsidRPr="00AA1822">
              <w:rPr>
                <w:sz w:val="20"/>
                <w:szCs w:val="20"/>
              </w:rPr>
              <w:t>Итого</w:t>
            </w:r>
          </w:p>
        </w:tc>
        <w:tc>
          <w:tcPr>
            <w:tcW w:w="379" w:type="pct"/>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2825</w:t>
            </w:r>
          </w:p>
        </w:tc>
        <w:tc>
          <w:tcPr>
            <w:tcW w:w="482" w:type="pct"/>
            <w:gridSpan w:val="2"/>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100,0</w:t>
            </w:r>
          </w:p>
        </w:tc>
        <w:tc>
          <w:tcPr>
            <w:tcW w:w="445" w:type="pct"/>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8947,4</w:t>
            </w:r>
          </w:p>
        </w:tc>
        <w:tc>
          <w:tcPr>
            <w:tcW w:w="462" w:type="pct"/>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100,0</w:t>
            </w:r>
          </w:p>
        </w:tc>
        <w:tc>
          <w:tcPr>
            <w:tcW w:w="539" w:type="pct"/>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16102,8</w:t>
            </w:r>
          </w:p>
        </w:tc>
        <w:tc>
          <w:tcPr>
            <w:tcW w:w="579" w:type="pct"/>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100,0</w:t>
            </w:r>
          </w:p>
        </w:tc>
        <w:tc>
          <w:tcPr>
            <w:tcW w:w="569" w:type="pct"/>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13277,7</w:t>
            </w:r>
          </w:p>
        </w:tc>
        <w:tc>
          <w:tcPr>
            <w:tcW w:w="473" w:type="pct"/>
            <w:gridSpan w:val="2"/>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569,99</w:t>
            </w:r>
          </w:p>
        </w:tc>
      </w:tr>
    </w:tbl>
    <w:p w:rsidR="009F28FA" w:rsidRPr="00020158" w:rsidRDefault="009F28FA" w:rsidP="00020158">
      <w:pPr>
        <w:widowControl w:val="0"/>
        <w:spacing w:line="360" w:lineRule="auto"/>
        <w:ind w:firstLine="709"/>
        <w:jc w:val="both"/>
        <w:rPr>
          <w:sz w:val="28"/>
          <w:szCs w:val="28"/>
        </w:rPr>
      </w:pPr>
    </w:p>
    <w:p w:rsidR="009F28FA" w:rsidRPr="00020158" w:rsidRDefault="009F28FA" w:rsidP="00020158">
      <w:pPr>
        <w:widowControl w:val="0"/>
        <w:spacing w:line="360" w:lineRule="auto"/>
        <w:ind w:firstLine="709"/>
        <w:jc w:val="both"/>
        <w:rPr>
          <w:color w:val="000000"/>
          <w:sz w:val="28"/>
          <w:szCs w:val="28"/>
        </w:rPr>
      </w:pPr>
      <w:r w:rsidRPr="00020158">
        <w:rPr>
          <w:sz w:val="28"/>
          <w:szCs w:val="28"/>
        </w:rPr>
        <w:t>Анализ привлеченных средств свидетельствует, что общая сумма их в период за три года выросла на</w:t>
      </w:r>
      <w:r>
        <w:rPr>
          <w:sz w:val="28"/>
          <w:szCs w:val="28"/>
        </w:rPr>
        <w:t xml:space="preserve"> </w:t>
      </w:r>
      <w:r w:rsidRPr="00020158">
        <w:rPr>
          <w:sz w:val="28"/>
          <w:szCs w:val="28"/>
        </w:rPr>
        <w:t>13277,7</w:t>
      </w:r>
      <w:r>
        <w:rPr>
          <w:sz w:val="28"/>
          <w:szCs w:val="28"/>
        </w:rPr>
        <w:t xml:space="preserve"> </w:t>
      </w:r>
      <w:r w:rsidRPr="00020158">
        <w:rPr>
          <w:sz w:val="28"/>
          <w:szCs w:val="28"/>
        </w:rPr>
        <w:t>тыс.грн. или</w:t>
      </w:r>
      <w:r>
        <w:rPr>
          <w:sz w:val="28"/>
          <w:szCs w:val="28"/>
        </w:rPr>
        <w:t xml:space="preserve"> </w:t>
      </w:r>
      <w:r w:rsidRPr="00020158">
        <w:rPr>
          <w:sz w:val="28"/>
          <w:szCs w:val="28"/>
        </w:rPr>
        <w:t>более чем в 5,5 раз по сравнению с 2004 годом. При этом в структуре привлеченных средств наибольшую долю занимают краткосрочные кредиты банков (средний вес данного вида средств за последние два года составил 69,75%), на втором месте по доле в привлеченных средствах находится кредиторская задолженность за товары и услуги, в 2004 году этот вид задолженности</w:t>
      </w:r>
      <w:r>
        <w:rPr>
          <w:sz w:val="28"/>
          <w:szCs w:val="28"/>
        </w:rPr>
        <w:t xml:space="preserve"> </w:t>
      </w:r>
      <w:r w:rsidRPr="00020158">
        <w:rPr>
          <w:sz w:val="28"/>
          <w:szCs w:val="28"/>
        </w:rPr>
        <w:t>в структуре привлеченных средств составлял 70,02% (это значение в</w:t>
      </w:r>
      <w:r>
        <w:rPr>
          <w:sz w:val="28"/>
          <w:szCs w:val="28"/>
        </w:rPr>
        <w:t xml:space="preserve"> </w:t>
      </w:r>
      <w:r w:rsidRPr="00020158">
        <w:rPr>
          <w:sz w:val="28"/>
          <w:szCs w:val="28"/>
        </w:rPr>
        <w:t>последние два года значительно уменьшилось и структурный вес - среднее значение</w:t>
      </w:r>
      <w:r>
        <w:rPr>
          <w:sz w:val="28"/>
          <w:szCs w:val="28"/>
        </w:rPr>
        <w:t xml:space="preserve"> </w:t>
      </w:r>
      <w:r w:rsidRPr="00020158">
        <w:rPr>
          <w:sz w:val="28"/>
          <w:szCs w:val="28"/>
        </w:rPr>
        <w:t>за 2005-2006 годы равняется 25,3%). Текущие обязательства в привлеченных средствах</w:t>
      </w:r>
      <w:r>
        <w:rPr>
          <w:sz w:val="28"/>
          <w:szCs w:val="28"/>
        </w:rPr>
        <w:t xml:space="preserve"> </w:t>
      </w:r>
      <w:r w:rsidRPr="00020158">
        <w:rPr>
          <w:sz w:val="28"/>
          <w:szCs w:val="28"/>
        </w:rPr>
        <w:t>на третьем месте, при этом они представлены в 2004 году 6,41%</w:t>
      </w:r>
      <w:r>
        <w:rPr>
          <w:sz w:val="28"/>
          <w:szCs w:val="28"/>
        </w:rPr>
        <w:t xml:space="preserve"> </w:t>
      </w:r>
      <w:r w:rsidRPr="00020158">
        <w:rPr>
          <w:sz w:val="28"/>
          <w:szCs w:val="28"/>
        </w:rPr>
        <w:t xml:space="preserve">или </w:t>
      </w:r>
      <w:r w:rsidRPr="00020158">
        <w:rPr>
          <w:color w:val="000000"/>
          <w:sz w:val="28"/>
          <w:szCs w:val="28"/>
        </w:rPr>
        <w:t xml:space="preserve">181,1 тыс.грн., в 2005 году </w:t>
      </w:r>
      <w:r w:rsidRPr="00020158">
        <w:rPr>
          <w:sz w:val="28"/>
          <w:szCs w:val="28"/>
        </w:rPr>
        <w:t xml:space="preserve">3,44% или </w:t>
      </w:r>
      <w:r w:rsidRPr="00020158">
        <w:rPr>
          <w:color w:val="000000"/>
          <w:sz w:val="28"/>
          <w:szCs w:val="28"/>
        </w:rPr>
        <w:t xml:space="preserve">308,1 тыс.грн., в 2006 году </w:t>
      </w:r>
      <w:r w:rsidRPr="00020158">
        <w:rPr>
          <w:sz w:val="28"/>
          <w:szCs w:val="28"/>
        </w:rPr>
        <w:t xml:space="preserve">2,44% или </w:t>
      </w:r>
      <w:r w:rsidRPr="00020158">
        <w:rPr>
          <w:color w:val="000000"/>
          <w:sz w:val="28"/>
          <w:szCs w:val="28"/>
        </w:rPr>
        <w:t>393,5 тыс.грн. Прочие текущие обязательства сравнимы с такой группой привлеченных средств, как</w:t>
      </w:r>
      <w:r>
        <w:rPr>
          <w:color w:val="000000"/>
          <w:sz w:val="28"/>
          <w:szCs w:val="28"/>
        </w:rPr>
        <w:t xml:space="preserve"> </w:t>
      </w:r>
      <w:r w:rsidRPr="00020158">
        <w:rPr>
          <w:color w:val="000000"/>
          <w:sz w:val="28"/>
          <w:szCs w:val="28"/>
        </w:rPr>
        <w:t>средства в расчетах.</w:t>
      </w:r>
    </w:p>
    <w:p w:rsidR="009F28FA" w:rsidRPr="009F28FA" w:rsidRDefault="009F28FA" w:rsidP="00020158">
      <w:pPr>
        <w:widowControl w:val="0"/>
        <w:spacing w:line="360" w:lineRule="auto"/>
        <w:ind w:firstLine="709"/>
        <w:jc w:val="both"/>
        <w:rPr>
          <w:color w:val="000000"/>
          <w:sz w:val="28"/>
          <w:szCs w:val="28"/>
        </w:rPr>
      </w:pPr>
      <w:r w:rsidRPr="00020158">
        <w:rPr>
          <w:color w:val="000000"/>
          <w:sz w:val="28"/>
          <w:szCs w:val="28"/>
        </w:rPr>
        <w:t>Общий вывод – предприятие наращивает средства за счет привлеченных средств (из которых главными источниками пополнения служат краткосрочные кредиты банков и кредиторская задолженность за товары и услуги).</w:t>
      </w:r>
    </w:p>
    <w:p w:rsidR="00AA1822" w:rsidRPr="009F28FA" w:rsidRDefault="00AA1822" w:rsidP="00020158">
      <w:pPr>
        <w:widowControl w:val="0"/>
        <w:spacing w:line="360" w:lineRule="auto"/>
        <w:ind w:firstLine="709"/>
        <w:jc w:val="both"/>
        <w:rPr>
          <w:color w:val="000000"/>
          <w:sz w:val="28"/>
          <w:szCs w:val="28"/>
        </w:rPr>
      </w:pPr>
    </w:p>
    <w:p w:rsidR="009F28FA" w:rsidRPr="00020158" w:rsidRDefault="001236B1" w:rsidP="00020158">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75pt;height:145.5pt">
            <v:imagedata r:id="rId8" o:title=""/>
          </v:shape>
        </w:pict>
      </w:r>
    </w:p>
    <w:p w:rsidR="009F28FA" w:rsidRPr="00020158" w:rsidRDefault="009F28FA" w:rsidP="00020158">
      <w:pPr>
        <w:widowControl w:val="0"/>
        <w:spacing w:line="360" w:lineRule="auto"/>
        <w:ind w:firstLine="709"/>
        <w:jc w:val="both"/>
        <w:rPr>
          <w:sz w:val="28"/>
          <w:szCs w:val="28"/>
        </w:rPr>
      </w:pPr>
      <w:r w:rsidRPr="00020158">
        <w:rPr>
          <w:sz w:val="28"/>
          <w:szCs w:val="28"/>
        </w:rPr>
        <w:t>Рис.2.2. Структура привлеченных средств предприятия, %</w:t>
      </w:r>
    </w:p>
    <w:p w:rsidR="00AA1822" w:rsidRPr="009F28FA" w:rsidRDefault="00AA1822" w:rsidP="00020158">
      <w:pPr>
        <w:widowControl w:val="0"/>
        <w:spacing w:line="360" w:lineRule="auto"/>
        <w:ind w:firstLine="709"/>
        <w:jc w:val="both"/>
        <w:rPr>
          <w:color w:val="000000"/>
          <w:sz w:val="28"/>
          <w:szCs w:val="28"/>
        </w:rPr>
      </w:pPr>
    </w:p>
    <w:p w:rsidR="009F28FA" w:rsidRPr="00020158" w:rsidRDefault="009F28FA" w:rsidP="00020158">
      <w:pPr>
        <w:widowControl w:val="0"/>
        <w:spacing w:line="360" w:lineRule="auto"/>
        <w:ind w:firstLine="709"/>
        <w:jc w:val="both"/>
        <w:rPr>
          <w:color w:val="000000"/>
          <w:sz w:val="28"/>
          <w:szCs w:val="28"/>
        </w:rPr>
      </w:pPr>
      <w:r w:rsidRPr="00020158">
        <w:rPr>
          <w:color w:val="000000"/>
          <w:sz w:val="28"/>
          <w:szCs w:val="28"/>
        </w:rPr>
        <w:t>Рассмотрим политику формирования оборотных и необоротных ресурсов предприятия за анализируемые периоды (таблица 2.3).</w:t>
      </w:r>
    </w:p>
    <w:p w:rsidR="009F28FA" w:rsidRPr="00020158" w:rsidRDefault="00F731EF" w:rsidP="00020158">
      <w:pPr>
        <w:widowControl w:val="0"/>
        <w:tabs>
          <w:tab w:val="left" w:pos="2000"/>
        </w:tabs>
        <w:spacing w:line="360" w:lineRule="auto"/>
        <w:ind w:firstLine="709"/>
        <w:jc w:val="both"/>
        <w:rPr>
          <w:color w:val="000000"/>
          <w:sz w:val="28"/>
          <w:szCs w:val="28"/>
        </w:rPr>
      </w:pPr>
      <w:r>
        <w:rPr>
          <w:color w:val="000000"/>
          <w:sz w:val="28"/>
          <w:szCs w:val="28"/>
        </w:rPr>
        <w:br w:type="page"/>
      </w:r>
      <w:r w:rsidR="009F28FA" w:rsidRPr="00020158">
        <w:rPr>
          <w:color w:val="000000"/>
          <w:sz w:val="28"/>
          <w:szCs w:val="28"/>
        </w:rPr>
        <w:t>Таблица 2.3</w:t>
      </w:r>
    </w:p>
    <w:p w:rsidR="009F28FA" w:rsidRPr="00020158" w:rsidRDefault="009F28FA" w:rsidP="00020158">
      <w:pPr>
        <w:pStyle w:val="1"/>
        <w:keepNext w:val="0"/>
        <w:widowControl w:val="0"/>
        <w:ind w:firstLine="709"/>
        <w:jc w:val="both"/>
      </w:pPr>
      <w:r w:rsidRPr="00020158">
        <w:t>Основные направления использования средств предприятия</w:t>
      </w:r>
    </w:p>
    <w:tbl>
      <w:tblPr>
        <w:tblW w:w="4764"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1"/>
        <w:gridCol w:w="66"/>
        <w:gridCol w:w="717"/>
        <w:gridCol w:w="42"/>
        <w:gridCol w:w="58"/>
        <w:gridCol w:w="801"/>
        <w:gridCol w:w="49"/>
        <w:gridCol w:w="62"/>
        <w:gridCol w:w="717"/>
        <w:gridCol w:w="58"/>
        <w:gridCol w:w="66"/>
        <w:gridCol w:w="764"/>
        <w:gridCol w:w="82"/>
        <w:gridCol w:w="93"/>
        <w:gridCol w:w="543"/>
        <w:gridCol w:w="115"/>
        <w:gridCol w:w="540"/>
        <w:gridCol w:w="120"/>
        <w:gridCol w:w="38"/>
        <w:gridCol w:w="892"/>
        <w:gridCol w:w="137"/>
        <w:gridCol w:w="67"/>
        <w:gridCol w:w="700"/>
      </w:tblGrid>
      <w:tr w:rsidR="00AA1822" w:rsidRPr="00AA1822" w:rsidTr="00F731EF">
        <w:trPr>
          <w:cantSplit/>
          <w:trHeight w:val="420"/>
        </w:trPr>
        <w:tc>
          <w:tcPr>
            <w:tcW w:w="1347" w:type="pct"/>
            <w:gridSpan w:val="2"/>
            <w:vMerge w:val="restart"/>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Показатель</w:t>
            </w:r>
          </w:p>
        </w:tc>
        <w:tc>
          <w:tcPr>
            <w:tcW w:w="887" w:type="pct"/>
            <w:gridSpan w:val="4"/>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2004 г.</w:t>
            </w:r>
          </w:p>
        </w:tc>
        <w:tc>
          <w:tcPr>
            <w:tcW w:w="941" w:type="pct"/>
            <w:gridSpan w:val="6"/>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2005 г.</w:t>
            </w:r>
          </w:p>
        </w:tc>
        <w:tc>
          <w:tcPr>
            <w:tcW w:w="753" w:type="pct"/>
            <w:gridSpan w:val="5"/>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2006 г.</w:t>
            </w:r>
          </w:p>
        </w:tc>
        <w:tc>
          <w:tcPr>
            <w:tcW w:w="576" w:type="pct"/>
            <w:gridSpan w:val="3"/>
            <w:vMerge w:val="restart"/>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Отклонение (+,-)</w:t>
            </w:r>
          </w:p>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(2006-</w:t>
            </w:r>
          </w:p>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2004)</w:t>
            </w:r>
          </w:p>
        </w:tc>
        <w:tc>
          <w:tcPr>
            <w:tcW w:w="496" w:type="pct"/>
            <w:gridSpan w:val="3"/>
            <w:vMerge w:val="restart"/>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2006/</w:t>
            </w:r>
          </w:p>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2004, %</w:t>
            </w:r>
          </w:p>
        </w:tc>
      </w:tr>
      <w:tr w:rsidR="00AA1822" w:rsidRPr="00AA1822" w:rsidTr="00F731EF">
        <w:trPr>
          <w:cantSplit/>
          <w:trHeight w:val="777"/>
        </w:trPr>
        <w:tc>
          <w:tcPr>
            <w:tcW w:w="1347" w:type="pct"/>
            <w:gridSpan w:val="2"/>
            <w:vMerge/>
          </w:tcPr>
          <w:p w:rsidR="009F28FA" w:rsidRPr="00AA1822" w:rsidRDefault="009F28FA" w:rsidP="00AA1822">
            <w:pPr>
              <w:widowControl w:val="0"/>
              <w:tabs>
                <w:tab w:val="left" w:pos="2000"/>
              </w:tabs>
              <w:spacing w:line="360" w:lineRule="auto"/>
              <w:jc w:val="both"/>
              <w:rPr>
                <w:color w:val="000000"/>
                <w:sz w:val="20"/>
                <w:szCs w:val="20"/>
              </w:rPr>
            </w:pPr>
          </w:p>
        </w:tc>
        <w:tc>
          <w:tcPr>
            <w:tcW w:w="393" w:type="pct"/>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Сумма</w:t>
            </w:r>
          </w:p>
        </w:tc>
        <w:tc>
          <w:tcPr>
            <w:tcW w:w="494" w:type="pct"/>
            <w:gridSpan w:val="3"/>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Уд. вес., %</w:t>
            </w:r>
          </w:p>
        </w:tc>
        <w:tc>
          <w:tcPr>
            <w:tcW w:w="486" w:type="pct"/>
            <w:gridSpan w:val="4"/>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Сумма</w:t>
            </w:r>
          </w:p>
        </w:tc>
        <w:tc>
          <w:tcPr>
            <w:tcW w:w="455" w:type="pct"/>
            <w:gridSpan w:val="2"/>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Уд. вес., %</w:t>
            </w:r>
          </w:p>
        </w:tc>
        <w:tc>
          <w:tcPr>
            <w:tcW w:w="394" w:type="pct"/>
            <w:gridSpan w:val="3"/>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Сумма</w:t>
            </w:r>
          </w:p>
        </w:tc>
        <w:tc>
          <w:tcPr>
            <w:tcW w:w="359" w:type="pct"/>
            <w:gridSpan w:val="2"/>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Уд. вес., %</w:t>
            </w:r>
          </w:p>
        </w:tc>
        <w:tc>
          <w:tcPr>
            <w:tcW w:w="576" w:type="pct"/>
            <w:gridSpan w:val="3"/>
            <w:vMerge/>
            <w:vAlign w:val="center"/>
          </w:tcPr>
          <w:p w:rsidR="009F28FA" w:rsidRPr="00AA1822" w:rsidRDefault="009F28FA" w:rsidP="00AA1822">
            <w:pPr>
              <w:widowControl w:val="0"/>
              <w:tabs>
                <w:tab w:val="left" w:pos="2000"/>
              </w:tabs>
              <w:spacing w:line="360" w:lineRule="auto"/>
              <w:jc w:val="both"/>
              <w:rPr>
                <w:color w:val="000000"/>
                <w:sz w:val="20"/>
                <w:szCs w:val="20"/>
              </w:rPr>
            </w:pPr>
          </w:p>
        </w:tc>
        <w:tc>
          <w:tcPr>
            <w:tcW w:w="496" w:type="pct"/>
            <w:gridSpan w:val="3"/>
            <w:vMerge/>
            <w:vAlign w:val="center"/>
          </w:tcPr>
          <w:p w:rsidR="009F28FA" w:rsidRPr="00AA1822" w:rsidRDefault="009F28FA" w:rsidP="00AA1822">
            <w:pPr>
              <w:widowControl w:val="0"/>
              <w:tabs>
                <w:tab w:val="left" w:pos="2000"/>
              </w:tabs>
              <w:spacing w:line="360" w:lineRule="auto"/>
              <w:jc w:val="both"/>
              <w:rPr>
                <w:color w:val="000000"/>
                <w:sz w:val="20"/>
                <w:szCs w:val="20"/>
              </w:rPr>
            </w:pPr>
          </w:p>
        </w:tc>
      </w:tr>
      <w:tr w:rsidR="009F28FA" w:rsidRPr="00AA1822" w:rsidTr="00F731EF">
        <w:trPr>
          <w:cantSplit/>
        </w:trPr>
        <w:tc>
          <w:tcPr>
            <w:tcW w:w="5000" w:type="pct"/>
            <w:gridSpan w:val="23"/>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Необоротные активы</w:t>
            </w:r>
          </w:p>
        </w:tc>
      </w:tr>
      <w:tr w:rsidR="00AA1822" w:rsidRPr="00AA1822" w:rsidTr="00F731EF">
        <w:tc>
          <w:tcPr>
            <w:tcW w:w="1347" w:type="pct"/>
            <w:gridSpan w:val="2"/>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Нематериальные активы</w:t>
            </w:r>
          </w:p>
        </w:tc>
        <w:tc>
          <w:tcPr>
            <w:tcW w:w="448" w:type="pct"/>
            <w:gridSpan w:val="3"/>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w:t>
            </w:r>
          </w:p>
        </w:tc>
        <w:tc>
          <w:tcPr>
            <w:tcW w:w="500" w:type="pct"/>
            <w:gridSpan w:val="3"/>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w:t>
            </w:r>
          </w:p>
        </w:tc>
        <w:tc>
          <w:tcPr>
            <w:tcW w:w="393" w:type="pct"/>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w:t>
            </w:r>
          </w:p>
        </w:tc>
        <w:tc>
          <w:tcPr>
            <w:tcW w:w="583" w:type="pct"/>
            <w:gridSpan w:val="5"/>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w:t>
            </w:r>
          </w:p>
        </w:tc>
        <w:tc>
          <w:tcPr>
            <w:tcW w:w="361" w:type="pct"/>
            <w:gridSpan w:val="2"/>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w:t>
            </w:r>
          </w:p>
        </w:tc>
        <w:tc>
          <w:tcPr>
            <w:tcW w:w="383" w:type="pct"/>
            <w:gridSpan w:val="3"/>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w:t>
            </w:r>
          </w:p>
        </w:tc>
        <w:tc>
          <w:tcPr>
            <w:tcW w:w="601" w:type="pct"/>
            <w:gridSpan w:val="3"/>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w:t>
            </w:r>
          </w:p>
        </w:tc>
        <w:tc>
          <w:tcPr>
            <w:tcW w:w="384" w:type="pct"/>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w:t>
            </w:r>
          </w:p>
        </w:tc>
      </w:tr>
      <w:tr w:rsidR="00AA1822" w:rsidRPr="00AA1822" w:rsidTr="00F731EF">
        <w:trPr>
          <w:trHeight w:val="90"/>
        </w:trPr>
        <w:tc>
          <w:tcPr>
            <w:tcW w:w="1347" w:type="pct"/>
            <w:gridSpan w:val="2"/>
          </w:tcPr>
          <w:p w:rsidR="009F28FA" w:rsidRPr="00AA1822" w:rsidRDefault="009F28FA" w:rsidP="00AA1822">
            <w:pPr>
              <w:widowControl w:val="0"/>
              <w:shd w:val="clear" w:color="auto" w:fill="FFFFFF"/>
              <w:spacing w:line="360" w:lineRule="auto"/>
              <w:jc w:val="both"/>
              <w:rPr>
                <w:color w:val="000000"/>
                <w:sz w:val="20"/>
                <w:szCs w:val="20"/>
              </w:rPr>
            </w:pPr>
            <w:r w:rsidRPr="00AA1822">
              <w:rPr>
                <w:color w:val="000000"/>
                <w:sz w:val="20"/>
                <w:szCs w:val="20"/>
              </w:rPr>
              <w:t>Основные средства</w:t>
            </w:r>
          </w:p>
        </w:tc>
        <w:tc>
          <w:tcPr>
            <w:tcW w:w="448" w:type="pct"/>
            <w:gridSpan w:val="3"/>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31,5</w:t>
            </w:r>
          </w:p>
        </w:tc>
        <w:tc>
          <w:tcPr>
            <w:tcW w:w="500" w:type="pct"/>
            <w:gridSpan w:val="3"/>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100,0</w:t>
            </w:r>
          </w:p>
        </w:tc>
        <w:tc>
          <w:tcPr>
            <w:tcW w:w="393" w:type="pct"/>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214,2</w:t>
            </w:r>
          </w:p>
        </w:tc>
        <w:tc>
          <w:tcPr>
            <w:tcW w:w="583" w:type="pct"/>
            <w:gridSpan w:val="5"/>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85,9</w:t>
            </w:r>
          </w:p>
        </w:tc>
        <w:tc>
          <w:tcPr>
            <w:tcW w:w="361" w:type="pct"/>
            <w:gridSpan w:val="2"/>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422,2</w:t>
            </w:r>
          </w:p>
        </w:tc>
        <w:tc>
          <w:tcPr>
            <w:tcW w:w="383" w:type="pct"/>
            <w:gridSpan w:val="3"/>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99,0</w:t>
            </w:r>
          </w:p>
        </w:tc>
        <w:tc>
          <w:tcPr>
            <w:tcW w:w="601" w:type="pct"/>
            <w:gridSpan w:val="3"/>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390,7</w:t>
            </w:r>
          </w:p>
        </w:tc>
        <w:tc>
          <w:tcPr>
            <w:tcW w:w="384" w:type="pct"/>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1340,32%</w:t>
            </w:r>
          </w:p>
        </w:tc>
      </w:tr>
      <w:tr w:rsidR="00AA1822" w:rsidRPr="00AA1822" w:rsidTr="00F731EF">
        <w:tc>
          <w:tcPr>
            <w:tcW w:w="1347" w:type="pct"/>
            <w:gridSpan w:val="2"/>
          </w:tcPr>
          <w:p w:rsidR="009F28FA" w:rsidRPr="00AA1822" w:rsidRDefault="009F28FA" w:rsidP="00AA1822">
            <w:pPr>
              <w:widowControl w:val="0"/>
              <w:shd w:val="clear" w:color="auto" w:fill="FFFFFF"/>
              <w:spacing w:line="360" w:lineRule="auto"/>
              <w:jc w:val="both"/>
              <w:rPr>
                <w:color w:val="000000"/>
                <w:sz w:val="20"/>
                <w:szCs w:val="20"/>
              </w:rPr>
            </w:pPr>
            <w:r w:rsidRPr="00AA1822">
              <w:rPr>
                <w:color w:val="000000"/>
                <w:sz w:val="20"/>
                <w:szCs w:val="20"/>
              </w:rPr>
              <w:t>Незавершенное строительство</w:t>
            </w:r>
          </w:p>
        </w:tc>
        <w:tc>
          <w:tcPr>
            <w:tcW w:w="448" w:type="pct"/>
            <w:gridSpan w:val="3"/>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w:t>
            </w:r>
          </w:p>
        </w:tc>
        <w:tc>
          <w:tcPr>
            <w:tcW w:w="500" w:type="pct"/>
            <w:gridSpan w:val="3"/>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w:t>
            </w:r>
          </w:p>
        </w:tc>
        <w:tc>
          <w:tcPr>
            <w:tcW w:w="393" w:type="pct"/>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35.5</w:t>
            </w:r>
          </w:p>
        </w:tc>
        <w:tc>
          <w:tcPr>
            <w:tcW w:w="583" w:type="pct"/>
            <w:gridSpan w:val="5"/>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14,0</w:t>
            </w:r>
          </w:p>
        </w:tc>
        <w:tc>
          <w:tcPr>
            <w:tcW w:w="361" w:type="pct"/>
            <w:gridSpan w:val="2"/>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2,8</w:t>
            </w:r>
          </w:p>
        </w:tc>
        <w:tc>
          <w:tcPr>
            <w:tcW w:w="383" w:type="pct"/>
            <w:gridSpan w:val="3"/>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1,0</w:t>
            </w:r>
          </w:p>
        </w:tc>
        <w:tc>
          <w:tcPr>
            <w:tcW w:w="601" w:type="pct"/>
            <w:gridSpan w:val="3"/>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2,8</w:t>
            </w:r>
          </w:p>
        </w:tc>
        <w:tc>
          <w:tcPr>
            <w:tcW w:w="384" w:type="pct"/>
            <w:vAlign w:val="center"/>
          </w:tcPr>
          <w:p w:rsidR="009F28FA" w:rsidRPr="00AA1822" w:rsidRDefault="009F28FA" w:rsidP="00AA1822">
            <w:pPr>
              <w:widowControl w:val="0"/>
              <w:spacing w:line="360" w:lineRule="auto"/>
              <w:jc w:val="both"/>
              <w:rPr>
                <w:rFonts w:eastAsia="Arial Unicode MS"/>
                <w:sz w:val="20"/>
                <w:szCs w:val="20"/>
              </w:rPr>
            </w:pPr>
          </w:p>
        </w:tc>
      </w:tr>
      <w:tr w:rsidR="00AA1822" w:rsidRPr="00AA1822" w:rsidTr="00F731EF">
        <w:tc>
          <w:tcPr>
            <w:tcW w:w="1347" w:type="pct"/>
            <w:gridSpan w:val="2"/>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Другие необоротные активы</w:t>
            </w:r>
          </w:p>
        </w:tc>
        <w:tc>
          <w:tcPr>
            <w:tcW w:w="448" w:type="pct"/>
            <w:gridSpan w:val="3"/>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w:t>
            </w:r>
          </w:p>
        </w:tc>
        <w:tc>
          <w:tcPr>
            <w:tcW w:w="500" w:type="pct"/>
            <w:gridSpan w:val="3"/>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w:t>
            </w:r>
          </w:p>
        </w:tc>
        <w:tc>
          <w:tcPr>
            <w:tcW w:w="393" w:type="pct"/>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w:t>
            </w:r>
          </w:p>
        </w:tc>
        <w:tc>
          <w:tcPr>
            <w:tcW w:w="583" w:type="pct"/>
            <w:gridSpan w:val="5"/>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w:t>
            </w:r>
          </w:p>
        </w:tc>
        <w:tc>
          <w:tcPr>
            <w:tcW w:w="361" w:type="pct"/>
            <w:gridSpan w:val="2"/>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w:t>
            </w:r>
          </w:p>
        </w:tc>
        <w:tc>
          <w:tcPr>
            <w:tcW w:w="383" w:type="pct"/>
            <w:gridSpan w:val="3"/>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w:t>
            </w:r>
          </w:p>
        </w:tc>
        <w:tc>
          <w:tcPr>
            <w:tcW w:w="601" w:type="pct"/>
            <w:gridSpan w:val="3"/>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w:t>
            </w:r>
          </w:p>
        </w:tc>
        <w:tc>
          <w:tcPr>
            <w:tcW w:w="384" w:type="pct"/>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w:t>
            </w:r>
          </w:p>
        </w:tc>
      </w:tr>
      <w:tr w:rsidR="00AA1822" w:rsidRPr="00AA1822" w:rsidTr="00F731EF">
        <w:tc>
          <w:tcPr>
            <w:tcW w:w="1347" w:type="pct"/>
            <w:gridSpan w:val="2"/>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Итого необоротных средств</w:t>
            </w:r>
          </w:p>
        </w:tc>
        <w:tc>
          <w:tcPr>
            <w:tcW w:w="448" w:type="pct"/>
            <w:gridSpan w:val="3"/>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31,5</w:t>
            </w:r>
          </w:p>
        </w:tc>
        <w:tc>
          <w:tcPr>
            <w:tcW w:w="500" w:type="pct"/>
            <w:gridSpan w:val="3"/>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100,0</w:t>
            </w:r>
          </w:p>
        </w:tc>
        <w:tc>
          <w:tcPr>
            <w:tcW w:w="393" w:type="pct"/>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249,7</w:t>
            </w:r>
          </w:p>
        </w:tc>
        <w:tc>
          <w:tcPr>
            <w:tcW w:w="583" w:type="pct"/>
            <w:gridSpan w:val="5"/>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100,0</w:t>
            </w:r>
          </w:p>
        </w:tc>
        <w:tc>
          <w:tcPr>
            <w:tcW w:w="361" w:type="pct"/>
            <w:gridSpan w:val="2"/>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426,0</w:t>
            </w:r>
          </w:p>
        </w:tc>
        <w:tc>
          <w:tcPr>
            <w:tcW w:w="383" w:type="pct"/>
            <w:gridSpan w:val="3"/>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100,0</w:t>
            </w:r>
          </w:p>
        </w:tc>
        <w:tc>
          <w:tcPr>
            <w:tcW w:w="601" w:type="pct"/>
            <w:gridSpan w:val="3"/>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394,5</w:t>
            </w:r>
          </w:p>
        </w:tc>
        <w:tc>
          <w:tcPr>
            <w:tcW w:w="384" w:type="pct"/>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1352,38%</w:t>
            </w:r>
          </w:p>
        </w:tc>
      </w:tr>
      <w:tr w:rsidR="00AA1822" w:rsidRPr="00AA1822" w:rsidTr="00F731EF">
        <w:trPr>
          <w:cantSplit/>
        </w:trPr>
        <w:tc>
          <w:tcPr>
            <w:tcW w:w="1347" w:type="pct"/>
            <w:gridSpan w:val="2"/>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Доля в имуществе</w:t>
            </w:r>
          </w:p>
        </w:tc>
        <w:tc>
          <w:tcPr>
            <w:tcW w:w="948" w:type="pct"/>
            <w:gridSpan w:val="6"/>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1,3</w:t>
            </w:r>
          </w:p>
        </w:tc>
        <w:tc>
          <w:tcPr>
            <w:tcW w:w="976" w:type="pct"/>
            <w:gridSpan w:val="6"/>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3,9</w:t>
            </w:r>
          </w:p>
        </w:tc>
        <w:tc>
          <w:tcPr>
            <w:tcW w:w="744" w:type="pct"/>
            <w:gridSpan w:val="5"/>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4,1</w:t>
            </w:r>
          </w:p>
        </w:tc>
        <w:tc>
          <w:tcPr>
            <w:tcW w:w="601" w:type="pct"/>
            <w:gridSpan w:val="3"/>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2,8</w:t>
            </w:r>
          </w:p>
        </w:tc>
        <w:tc>
          <w:tcPr>
            <w:tcW w:w="384" w:type="pct"/>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315,38%</w:t>
            </w:r>
          </w:p>
        </w:tc>
      </w:tr>
      <w:tr w:rsidR="009F28FA" w:rsidRPr="00AA1822" w:rsidTr="00F731EF">
        <w:trPr>
          <w:cantSplit/>
        </w:trPr>
        <w:tc>
          <w:tcPr>
            <w:tcW w:w="5000" w:type="pct"/>
            <w:gridSpan w:val="23"/>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Оборотные активы</w:t>
            </w:r>
          </w:p>
        </w:tc>
      </w:tr>
      <w:tr w:rsidR="00AA1822" w:rsidRPr="00AA1822" w:rsidTr="00F731EF">
        <w:tc>
          <w:tcPr>
            <w:tcW w:w="1311" w:type="pct"/>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Производственные запасы</w:t>
            </w:r>
          </w:p>
        </w:tc>
        <w:tc>
          <w:tcPr>
            <w:tcW w:w="452" w:type="pct"/>
            <w:gridSpan w:val="3"/>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607,2</w:t>
            </w:r>
          </w:p>
        </w:tc>
        <w:tc>
          <w:tcPr>
            <w:tcW w:w="498" w:type="pct"/>
            <w:gridSpan w:val="3"/>
            <w:vAlign w:val="bottom"/>
          </w:tcPr>
          <w:p w:rsidR="009F28FA" w:rsidRPr="00AA1822" w:rsidRDefault="009F28FA" w:rsidP="00AA1822">
            <w:pPr>
              <w:widowControl w:val="0"/>
              <w:spacing w:line="360" w:lineRule="auto"/>
              <w:jc w:val="both"/>
              <w:rPr>
                <w:rFonts w:eastAsia="Arial Unicode MS"/>
                <w:sz w:val="20"/>
                <w:szCs w:val="20"/>
              </w:rPr>
            </w:pPr>
            <w:r w:rsidRPr="00AA1822">
              <w:rPr>
                <w:sz w:val="20"/>
                <w:szCs w:val="20"/>
              </w:rPr>
              <w:t>23,50%</w:t>
            </w:r>
          </w:p>
        </w:tc>
        <w:tc>
          <w:tcPr>
            <w:tcW w:w="495" w:type="pct"/>
            <w:gridSpan w:val="4"/>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1126,2</w:t>
            </w:r>
          </w:p>
        </w:tc>
        <w:tc>
          <w:tcPr>
            <w:tcW w:w="464" w:type="pct"/>
            <w:gridSpan w:val="2"/>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17,76%</w:t>
            </w:r>
          </w:p>
        </w:tc>
        <w:tc>
          <w:tcPr>
            <w:tcW w:w="412" w:type="pct"/>
            <w:gridSpan w:val="3"/>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2883,2</w:t>
            </w:r>
          </w:p>
        </w:tc>
        <w:tc>
          <w:tcPr>
            <w:tcW w:w="362" w:type="pct"/>
            <w:gridSpan w:val="2"/>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28,63%</w:t>
            </w:r>
          </w:p>
        </w:tc>
        <w:tc>
          <w:tcPr>
            <w:tcW w:w="585" w:type="pct"/>
            <w:gridSpan w:val="3"/>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2276</w:t>
            </w:r>
          </w:p>
        </w:tc>
        <w:tc>
          <w:tcPr>
            <w:tcW w:w="421" w:type="pct"/>
            <w:gridSpan w:val="2"/>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474,84%</w:t>
            </w:r>
          </w:p>
        </w:tc>
      </w:tr>
      <w:tr w:rsidR="00AA1822" w:rsidRPr="00AA1822" w:rsidTr="00F731EF">
        <w:tc>
          <w:tcPr>
            <w:tcW w:w="1311" w:type="pct"/>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Товары</w:t>
            </w:r>
          </w:p>
        </w:tc>
        <w:tc>
          <w:tcPr>
            <w:tcW w:w="452" w:type="pct"/>
            <w:gridSpan w:val="3"/>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237,1</w:t>
            </w:r>
          </w:p>
        </w:tc>
        <w:tc>
          <w:tcPr>
            <w:tcW w:w="498" w:type="pct"/>
            <w:gridSpan w:val="3"/>
            <w:vAlign w:val="bottom"/>
          </w:tcPr>
          <w:p w:rsidR="009F28FA" w:rsidRPr="00AA1822" w:rsidRDefault="009F28FA" w:rsidP="00AA1822">
            <w:pPr>
              <w:widowControl w:val="0"/>
              <w:spacing w:line="360" w:lineRule="auto"/>
              <w:jc w:val="both"/>
              <w:rPr>
                <w:rFonts w:eastAsia="Arial Unicode MS"/>
                <w:sz w:val="20"/>
                <w:szCs w:val="20"/>
              </w:rPr>
            </w:pPr>
            <w:r w:rsidRPr="00AA1822">
              <w:rPr>
                <w:sz w:val="20"/>
                <w:szCs w:val="20"/>
              </w:rPr>
              <w:t>9,17%</w:t>
            </w:r>
          </w:p>
        </w:tc>
        <w:tc>
          <w:tcPr>
            <w:tcW w:w="495" w:type="pct"/>
            <w:gridSpan w:val="4"/>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1238,3</w:t>
            </w:r>
          </w:p>
        </w:tc>
        <w:tc>
          <w:tcPr>
            <w:tcW w:w="464" w:type="pct"/>
            <w:gridSpan w:val="2"/>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19,53%</w:t>
            </w:r>
          </w:p>
        </w:tc>
        <w:tc>
          <w:tcPr>
            <w:tcW w:w="412" w:type="pct"/>
            <w:gridSpan w:val="3"/>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1033,9</w:t>
            </w:r>
          </w:p>
        </w:tc>
        <w:tc>
          <w:tcPr>
            <w:tcW w:w="362" w:type="pct"/>
            <w:gridSpan w:val="2"/>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10,27%</w:t>
            </w:r>
          </w:p>
        </w:tc>
        <w:tc>
          <w:tcPr>
            <w:tcW w:w="585" w:type="pct"/>
            <w:gridSpan w:val="3"/>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796,8</w:t>
            </w:r>
          </w:p>
        </w:tc>
        <w:tc>
          <w:tcPr>
            <w:tcW w:w="421" w:type="pct"/>
            <w:gridSpan w:val="2"/>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436,06%</w:t>
            </w:r>
          </w:p>
        </w:tc>
      </w:tr>
      <w:tr w:rsidR="00AA1822" w:rsidRPr="00AA1822" w:rsidTr="00F731EF">
        <w:tc>
          <w:tcPr>
            <w:tcW w:w="1311" w:type="pct"/>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Дебиторская задолженность за товары</w:t>
            </w:r>
          </w:p>
        </w:tc>
        <w:tc>
          <w:tcPr>
            <w:tcW w:w="452" w:type="pct"/>
            <w:gridSpan w:val="3"/>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837,5</w:t>
            </w:r>
          </w:p>
        </w:tc>
        <w:tc>
          <w:tcPr>
            <w:tcW w:w="498" w:type="pct"/>
            <w:gridSpan w:val="3"/>
            <w:vAlign w:val="bottom"/>
          </w:tcPr>
          <w:p w:rsidR="009F28FA" w:rsidRPr="00AA1822" w:rsidRDefault="009F28FA" w:rsidP="00AA1822">
            <w:pPr>
              <w:widowControl w:val="0"/>
              <w:spacing w:line="360" w:lineRule="auto"/>
              <w:jc w:val="both"/>
              <w:rPr>
                <w:rFonts w:eastAsia="Arial Unicode MS"/>
                <w:sz w:val="20"/>
                <w:szCs w:val="20"/>
              </w:rPr>
            </w:pPr>
            <w:r w:rsidRPr="00AA1822">
              <w:rPr>
                <w:sz w:val="20"/>
                <w:szCs w:val="20"/>
              </w:rPr>
              <w:t>32,41%</w:t>
            </w:r>
          </w:p>
        </w:tc>
        <w:tc>
          <w:tcPr>
            <w:tcW w:w="495" w:type="pct"/>
            <w:gridSpan w:val="4"/>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2128,5</w:t>
            </w:r>
          </w:p>
        </w:tc>
        <w:tc>
          <w:tcPr>
            <w:tcW w:w="464" w:type="pct"/>
            <w:gridSpan w:val="2"/>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33,56%</w:t>
            </w:r>
          </w:p>
        </w:tc>
        <w:tc>
          <w:tcPr>
            <w:tcW w:w="412" w:type="pct"/>
            <w:gridSpan w:val="3"/>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4177,7</w:t>
            </w:r>
          </w:p>
        </w:tc>
        <w:tc>
          <w:tcPr>
            <w:tcW w:w="362" w:type="pct"/>
            <w:gridSpan w:val="2"/>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41,49%</w:t>
            </w:r>
          </w:p>
        </w:tc>
        <w:tc>
          <w:tcPr>
            <w:tcW w:w="585" w:type="pct"/>
            <w:gridSpan w:val="3"/>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3340,2</w:t>
            </w:r>
          </w:p>
        </w:tc>
        <w:tc>
          <w:tcPr>
            <w:tcW w:w="421" w:type="pct"/>
            <w:gridSpan w:val="2"/>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498,83%</w:t>
            </w:r>
          </w:p>
        </w:tc>
      </w:tr>
      <w:tr w:rsidR="00AA1822" w:rsidRPr="00AA1822" w:rsidTr="00F731EF">
        <w:tc>
          <w:tcPr>
            <w:tcW w:w="1311" w:type="pct"/>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Дебиторская задолженность по расчетам</w:t>
            </w:r>
          </w:p>
        </w:tc>
        <w:tc>
          <w:tcPr>
            <w:tcW w:w="452" w:type="pct"/>
            <w:gridSpan w:val="3"/>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783,6</w:t>
            </w:r>
          </w:p>
        </w:tc>
        <w:tc>
          <w:tcPr>
            <w:tcW w:w="498" w:type="pct"/>
            <w:gridSpan w:val="3"/>
            <w:vAlign w:val="bottom"/>
          </w:tcPr>
          <w:p w:rsidR="009F28FA" w:rsidRPr="00AA1822" w:rsidRDefault="009F28FA" w:rsidP="00AA1822">
            <w:pPr>
              <w:widowControl w:val="0"/>
              <w:spacing w:line="360" w:lineRule="auto"/>
              <w:jc w:val="both"/>
              <w:rPr>
                <w:rFonts w:eastAsia="Arial Unicode MS"/>
                <w:sz w:val="20"/>
                <w:szCs w:val="20"/>
              </w:rPr>
            </w:pPr>
            <w:r w:rsidRPr="00AA1822">
              <w:rPr>
                <w:sz w:val="20"/>
                <w:szCs w:val="20"/>
              </w:rPr>
              <w:t>30,32%</w:t>
            </w:r>
          </w:p>
        </w:tc>
        <w:tc>
          <w:tcPr>
            <w:tcW w:w="495" w:type="pct"/>
            <w:gridSpan w:val="4"/>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1788,2</w:t>
            </w:r>
          </w:p>
        </w:tc>
        <w:tc>
          <w:tcPr>
            <w:tcW w:w="464" w:type="pct"/>
            <w:gridSpan w:val="2"/>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28,20%</w:t>
            </w:r>
          </w:p>
        </w:tc>
        <w:tc>
          <w:tcPr>
            <w:tcW w:w="412" w:type="pct"/>
            <w:gridSpan w:val="3"/>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1918,7</w:t>
            </w:r>
          </w:p>
        </w:tc>
        <w:tc>
          <w:tcPr>
            <w:tcW w:w="362" w:type="pct"/>
            <w:gridSpan w:val="2"/>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19,05%</w:t>
            </w:r>
          </w:p>
        </w:tc>
        <w:tc>
          <w:tcPr>
            <w:tcW w:w="585" w:type="pct"/>
            <w:gridSpan w:val="3"/>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1135,1</w:t>
            </w:r>
          </w:p>
        </w:tc>
        <w:tc>
          <w:tcPr>
            <w:tcW w:w="421" w:type="pct"/>
            <w:gridSpan w:val="2"/>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244,86%</w:t>
            </w:r>
          </w:p>
        </w:tc>
      </w:tr>
      <w:tr w:rsidR="00AA1822" w:rsidRPr="00AA1822" w:rsidTr="00F731EF">
        <w:tc>
          <w:tcPr>
            <w:tcW w:w="1311" w:type="pct"/>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Денежные средства</w:t>
            </w:r>
          </w:p>
        </w:tc>
        <w:tc>
          <w:tcPr>
            <w:tcW w:w="452" w:type="pct"/>
            <w:gridSpan w:val="3"/>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114,5</w:t>
            </w:r>
          </w:p>
        </w:tc>
        <w:tc>
          <w:tcPr>
            <w:tcW w:w="498" w:type="pct"/>
            <w:gridSpan w:val="3"/>
            <w:vAlign w:val="bottom"/>
          </w:tcPr>
          <w:p w:rsidR="009F28FA" w:rsidRPr="00AA1822" w:rsidRDefault="009F28FA" w:rsidP="00AA1822">
            <w:pPr>
              <w:widowControl w:val="0"/>
              <w:spacing w:line="360" w:lineRule="auto"/>
              <w:jc w:val="both"/>
              <w:rPr>
                <w:rFonts w:eastAsia="Arial Unicode MS"/>
                <w:sz w:val="20"/>
                <w:szCs w:val="20"/>
              </w:rPr>
            </w:pPr>
            <w:r w:rsidRPr="00AA1822">
              <w:rPr>
                <w:sz w:val="20"/>
                <w:szCs w:val="20"/>
              </w:rPr>
              <w:t>4,43%</w:t>
            </w:r>
          </w:p>
        </w:tc>
        <w:tc>
          <w:tcPr>
            <w:tcW w:w="495" w:type="pct"/>
            <w:gridSpan w:val="4"/>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83,5</w:t>
            </w:r>
          </w:p>
        </w:tc>
        <w:tc>
          <w:tcPr>
            <w:tcW w:w="464" w:type="pct"/>
            <w:gridSpan w:val="2"/>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1,32%</w:t>
            </w:r>
          </w:p>
        </w:tc>
        <w:tc>
          <w:tcPr>
            <w:tcW w:w="412" w:type="pct"/>
            <w:gridSpan w:val="3"/>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74,4</w:t>
            </w:r>
          </w:p>
        </w:tc>
        <w:tc>
          <w:tcPr>
            <w:tcW w:w="362" w:type="pct"/>
            <w:gridSpan w:val="2"/>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0,74%</w:t>
            </w:r>
          </w:p>
        </w:tc>
        <w:tc>
          <w:tcPr>
            <w:tcW w:w="585" w:type="pct"/>
            <w:gridSpan w:val="3"/>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-40,1</w:t>
            </w:r>
          </w:p>
        </w:tc>
        <w:tc>
          <w:tcPr>
            <w:tcW w:w="421" w:type="pct"/>
            <w:gridSpan w:val="2"/>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64,98%</w:t>
            </w:r>
          </w:p>
        </w:tc>
      </w:tr>
      <w:tr w:rsidR="00AA1822" w:rsidRPr="00AA1822" w:rsidTr="00F731EF">
        <w:tc>
          <w:tcPr>
            <w:tcW w:w="1311" w:type="pct"/>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Другие оборотные активы</w:t>
            </w:r>
          </w:p>
        </w:tc>
        <w:tc>
          <w:tcPr>
            <w:tcW w:w="452" w:type="pct"/>
            <w:gridSpan w:val="3"/>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4,4</w:t>
            </w:r>
          </w:p>
        </w:tc>
        <w:tc>
          <w:tcPr>
            <w:tcW w:w="498" w:type="pct"/>
            <w:gridSpan w:val="3"/>
            <w:vAlign w:val="bottom"/>
          </w:tcPr>
          <w:p w:rsidR="009F28FA" w:rsidRPr="00AA1822" w:rsidRDefault="009F28FA" w:rsidP="00AA1822">
            <w:pPr>
              <w:widowControl w:val="0"/>
              <w:spacing w:line="360" w:lineRule="auto"/>
              <w:jc w:val="both"/>
              <w:rPr>
                <w:rFonts w:eastAsia="Arial Unicode MS"/>
                <w:sz w:val="20"/>
                <w:szCs w:val="20"/>
              </w:rPr>
            </w:pPr>
            <w:r w:rsidRPr="00AA1822">
              <w:rPr>
                <w:sz w:val="20"/>
                <w:szCs w:val="20"/>
              </w:rPr>
              <w:t>0,17%</w:t>
            </w:r>
          </w:p>
        </w:tc>
        <w:tc>
          <w:tcPr>
            <w:tcW w:w="495" w:type="pct"/>
            <w:gridSpan w:val="4"/>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0,1</w:t>
            </w:r>
          </w:p>
        </w:tc>
        <w:tc>
          <w:tcPr>
            <w:tcW w:w="464" w:type="pct"/>
            <w:gridSpan w:val="2"/>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0,00%</w:t>
            </w:r>
          </w:p>
        </w:tc>
        <w:tc>
          <w:tcPr>
            <w:tcW w:w="412" w:type="pct"/>
            <w:gridSpan w:val="3"/>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3,9</w:t>
            </w:r>
          </w:p>
        </w:tc>
        <w:tc>
          <w:tcPr>
            <w:tcW w:w="362" w:type="pct"/>
            <w:gridSpan w:val="2"/>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0,04%</w:t>
            </w:r>
          </w:p>
        </w:tc>
        <w:tc>
          <w:tcPr>
            <w:tcW w:w="585" w:type="pct"/>
            <w:gridSpan w:val="3"/>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-0,5</w:t>
            </w:r>
          </w:p>
        </w:tc>
        <w:tc>
          <w:tcPr>
            <w:tcW w:w="421" w:type="pct"/>
            <w:gridSpan w:val="2"/>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88,64%</w:t>
            </w:r>
          </w:p>
        </w:tc>
      </w:tr>
      <w:tr w:rsidR="00AA1822" w:rsidRPr="00AA1822" w:rsidTr="00F731EF">
        <w:tc>
          <w:tcPr>
            <w:tcW w:w="1311" w:type="pct"/>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Итого оборотные средства</w:t>
            </w:r>
          </w:p>
        </w:tc>
        <w:tc>
          <w:tcPr>
            <w:tcW w:w="452" w:type="pct"/>
            <w:gridSpan w:val="3"/>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2584,3</w:t>
            </w:r>
          </w:p>
        </w:tc>
        <w:tc>
          <w:tcPr>
            <w:tcW w:w="498" w:type="pct"/>
            <w:gridSpan w:val="3"/>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100,0</w:t>
            </w:r>
          </w:p>
        </w:tc>
        <w:tc>
          <w:tcPr>
            <w:tcW w:w="495" w:type="pct"/>
            <w:gridSpan w:val="4"/>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6342,1</w:t>
            </w:r>
          </w:p>
        </w:tc>
        <w:tc>
          <w:tcPr>
            <w:tcW w:w="464" w:type="pct"/>
            <w:gridSpan w:val="2"/>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100,0</w:t>
            </w:r>
          </w:p>
        </w:tc>
        <w:tc>
          <w:tcPr>
            <w:tcW w:w="412" w:type="pct"/>
            <w:gridSpan w:val="3"/>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10069,7</w:t>
            </w:r>
          </w:p>
        </w:tc>
        <w:tc>
          <w:tcPr>
            <w:tcW w:w="362" w:type="pct"/>
            <w:gridSpan w:val="2"/>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100,0</w:t>
            </w:r>
          </w:p>
        </w:tc>
        <w:tc>
          <w:tcPr>
            <w:tcW w:w="585" w:type="pct"/>
            <w:gridSpan w:val="3"/>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7485,4</w:t>
            </w:r>
          </w:p>
        </w:tc>
        <w:tc>
          <w:tcPr>
            <w:tcW w:w="421" w:type="pct"/>
            <w:gridSpan w:val="2"/>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389,65%</w:t>
            </w:r>
          </w:p>
        </w:tc>
      </w:tr>
      <w:tr w:rsidR="00AA1822" w:rsidRPr="00AA1822" w:rsidTr="00F731EF">
        <w:trPr>
          <w:cantSplit/>
        </w:trPr>
        <w:tc>
          <w:tcPr>
            <w:tcW w:w="1311" w:type="pct"/>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Доля в имуществе</w:t>
            </w:r>
          </w:p>
        </w:tc>
        <w:tc>
          <w:tcPr>
            <w:tcW w:w="950" w:type="pct"/>
            <w:gridSpan w:val="6"/>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98,7</w:t>
            </w:r>
          </w:p>
        </w:tc>
        <w:tc>
          <w:tcPr>
            <w:tcW w:w="959" w:type="pct"/>
            <w:gridSpan w:val="6"/>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96,1</w:t>
            </w:r>
          </w:p>
        </w:tc>
        <w:tc>
          <w:tcPr>
            <w:tcW w:w="774" w:type="pct"/>
            <w:gridSpan w:val="5"/>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95,9</w:t>
            </w:r>
          </w:p>
        </w:tc>
        <w:tc>
          <w:tcPr>
            <w:tcW w:w="585" w:type="pct"/>
            <w:gridSpan w:val="3"/>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-2,8</w:t>
            </w:r>
          </w:p>
        </w:tc>
        <w:tc>
          <w:tcPr>
            <w:tcW w:w="421" w:type="pct"/>
            <w:gridSpan w:val="2"/>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97,1</w:t>
            </w:r>
          </w:p>
        </w:tc>
      </w:tr>
      <w:tr w:rsidR="00AA1822" w:rsidRPr="00AA1822" w:rsidTr="00F731EF">
        <w:trPr>
          <w:cantSplit/>
        </w:trPr>
        <w:tc>
          <w:tcPr>
            <w:tcW w:w="1311" w:type="pct"/>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Все имущество, тыс.грн.</w:t>
            </w:r>
          </w:p>
        </w:tc>
        <w:tc>
          <w:tcPr>
            <w:tcW w:w="950" w:type="pct"/>
            <w:gridSpan w:val="6"/>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2617,8</w:t>
            </w:r>
          </w:p>
        </w:tc>
        <w:tc>
          <w:tcPr>
            <w:tcW w:w="959" w:type="pct"/>
            <w:gridSpan w:val="6"/>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6594,4</w:t>
            </w:r>
          </w:p>
        </w:tc>
        <w:tc>
          <w:tcPr>
            <w:tcW w:w="774" w:type="pct"/>
            <w:gridSpan w:val="5"/>
            <w:vAlign w:val="center"/>
          </w:tcPr>
          <w:p w:rsidR="009F28FA" w:rsidRPr="00AA1822" w:rsidRDefault="009F28FA" w:rsidP="00AA1822">
            <w:pPr>
              <w:widowControl w:val="0"/>
              <w:tabs>
                <w:tab w:val="left" w:pos="2000"/>
              </w:tabs>
              <w:spacing w:line="360" w:lineRule="auto"/>
              <w:jc w:val="both"/>
              <w:rPr>
                <w:color w:val="000000"/>
                <w:sz w:val="20"/>
                <w:szCs w:val="20"/>
              </w:rPr>
            </w:pPr>
            <w:r w:rsidRPr="00AA1822">
              <w:rPr>
                <w:color w:val="000000"/>
                <w:sz w:val="20"/>
                <w:szCs w:val="20"/>
              </w:rPr>
              <w:t>10496,7</w:t>
            </w:r>
          </w:p>
        </w:tc>
        <w:tc>
          <w:tcPr>
            <w:tcW w:w="585" w:type="pct"/>
            <w:gridSpan w:val="3"/>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7878,9</w:t>
            </w:r>
          </w:p>
        </w:tc>
        <w:tc>
          <w:tcPr>
            <w:tcW w:w="421" w:type="pct"/>
            <w:gridSpan w:val="2"/>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400,97%</w:t>
            </w:r>
          </w:p>
        </w:tc>
      </w:tr>
    </w:tbl>
    <w:p w:rsidR="009F28FA" w:rsidRPr="00020158" w:rsidRDefault="009F28FA" w:rsidP="00020158">
      <w:pPr>
        <w:widowControl w:val="0"/>
        <w:spacing w:line="360" w:lineRule="auto"/>
        <w:ind w:firstLine="709"/>
        <w:jc w:val="both"/>
        <w:rPr>
          <w:sz w:val="28"/>
          <w:szCs w:val="28"/>
        </w:rPr>
      </w:pPr>
    </w:p>
    <w:p w:rsidR="009F28FA" w:rsidRPr="00020158" w:rsidRDefault="009F28FA" w:rsidP="00020158">
      <w:pPr>
        <w:widowControl w:val="0"/>
        <w:tabs>
          <w:tab w:val="left" w:pos="320"/>
        </w:tabs>
        <w:spacing w:line="360" w:lineRule="auto"/>
        <w:ind w:firstLine="709"/>
        <w:jc w:val="both"/>
        <w:rPr>
          <w:color w:val="000000"/>
          <w:sz w:val="28"/>
          <w:szCs w:val="28"/>
        </w:rPr>
      </w:pPr>
      <w:r w:rsidRPr="00020158">
        <w:rPr>
          <w:sz w:val="28"/>
          <w:szCs w:val="28"/>
        </w:rPr>
        <w:t>Исследуя данные таблицы 2.3. можно заключить, что большая часть имущества предприятия представлена оборотными активами. На долю оборотных средств приходится</w:t>
      </w:r>
      <w:r>
        <w:rPr>
          <w:sz w:val="28"/>
          <w:szCs w:val="28"/>
        </w:rPr>
        <w:t xml:space="preserve"> </w:t>
      </w:r>
      <w:r w:rsidRPr="00020158">
        <w:rPr>
          <w:sz w:val="28"/>
          <w:szCs w:val="28"/>
        </w:rPr>
        <w:t>в среднем 96,9%,</w:t>
      </w:r>
      <w:r>
        <w:rPr>
          <w:sz w:val="28"/>
          <w:szCs w:val="28"/>
        </w:rPr>
        <w:t xml:space="preserve"> </w:t>
      </w:r>
      <w:r w:rsidRPr="00020158">
        <w:rPr>
          <w:sz w:val="28"/>
          <w:szCs w:val="28"/>
        </w:rPr>
        <w:t>доля основных средств предприятия неуклонно растет (на конец 2006 года удельный вес необоротных активов в имуществе предприятия составил 4,1 % против 1,3% в 2004 году).</w:t>
      </w:r>
      <w:r>
        <w:rPr>
          <w:sz w:val="28"/>
          <w:szCs w:val="28"/>
        </w:rPr>
        <w:t xml:space="preserve"> </w:t>
      </w:r>
      <w:r w:rsidRPr="00020158">
        <w:rPr>
          <w:sz w:val="28"/>
          <w:szCs w:val="28"/>
        </w:rPr>
        <w:t>В целом рост активов предприятия за 2006</w:t>
      </w:r>
      <w:r>
        <w:rPr>
          <w:sz w:val="28"/>
          <w:szCs w:val="28"/>
        </w:rPr>
        <w:t xml:space="preserve"> </w:t>
      </w:r>
      <w:r w:rsidRPr="00020158">
        <w:rPr>
          <w:sz w:val="28"/>
          <w:szCs w:val="28"/>
        </w:rPr>
        <w:t>год по сравнению с 2004 годом составил 7878,9 тыс.грн. или 400,9%. Данный рост сравним с ростом оборотных активов, на конец 2006 года их абсолютное значение превысило показатель 2004 года на</w:t>
      </w:r>
      <w:r>
        <w:rPr>
          <w:sz w:val="28"/>
          <w:szCs w:val="28"/>
        </w:rPr>
        <w:t xml:space="preserve"> </w:t>
      </w:r>
      <w:r w:rsidRPr="00020158">
        <w:rPr>
          <w:sz w:val="28"/>
          <w:szCs w:val="28"/>
        </w:rPr>
        <w:t xml:space="preserve">7485,4 тыс. грн., </w:t>
      </w:r>
      <w:r w:rsidRPr="00020158">
        <w:rPr>
          <w:rFonts w:eastAsia="Arial Unicode MS"/>
          <w:sz w:val="28"/>
          <w:szCs w:val="28"/>
        </w:rPr>
        <w:t xml:space="preserve">что в процентном выражении составляет </w:t>
      </w:r>
      <w:r w:rsidRPr="00020158">
        <w:rPr>
          <w:sz w:val="28"/>
          <w:szCs w:val="28"/>
        </w:rPr>
        <w:t>389,65%. Структурно оборотные активы представлены такими важнейшими для деятельности предприятия группами средств (показатель 2006 года), как производственные запасы (28,63%), товары (10,27%), дебиторская задолженность за товары (41,49%), дебиторская задолженность по расчетам (19,05%), денежные средства (0,74%), другие оборотные активы (0,04%). Оборотные средства по большей части сформированы в виде дебиторской задолженности по товарам, услугам, на втором месте задолженность по расчетам, в наименьшей степени в структуре оборотных средств представлены денежные средства.</w:t>
      </w:r>
    </w:p>
    <w:p w:rsidR="009F28FA" w:rsidRPr="00020158" w:rsidRDefault="009F28FA" w:rsidP="00020158">
      <w:pPr>
        <w:widowControl w:val="0"/>
        <w:spacing w:line="360" w:lineRule="auto"/>
        <w:ind w:firstLine="709"/>
        <w:jc w:val="both"/>
        <w:rPr>
          <w:sz w:val="28"/>
          <w:szCs w:val="28"/>
        </w:rPr>
      </w:pPr>
      <w:r w:rsidRPr="00020158">
        <w:rPr>
          <w:sz w:val="28"/>
          <w:szCs w:val="28"/>
        </w:rPr>
        <w:t>Безусловный интерес в деятельности любого хозяйствующего субъекта вызывают показатели эффективности деятельности предприятия, такие как доход, прибыль, рентабельность.</w:t>
      </w:r>
      <w:r>
        <w:rPr>
          <w:sz w:val="28"/>
          <w:szCs w:val="28"/>
        </w:rPr>
        <w:t xml:space="preserve"> </w:t>
      </w:r>
      <w:r w:rsidRPr="00020158">
        <w:rPr>
          <w:sz w:val="28"/>
          <w:szCs w:val="28"/>
        </w:rPr>
        <w:t>Анализ финансовых результатов деятельности</w:t>
      </w:r>
      <w:r>
        <w:rPr>
          <w:sz w:val="28"/>
          <w:szCs w:val="28"/>
        </w:rPr>
        <w:t xml:space="preserve"> </w:t>
      </w:r>
      <w:r w:rsidRPr="00020158">
        <w:rPr>
          <w:sz w:val="28"/>
          <w:szCs w:val="28"/>
        </w:rPr>
        <w:t>предприятия, это прежде всего анализ валового дохода, финансовых результатов (прибыли) от обычной деятельности, финансовых результатов (прибыли) до налогообложения и наконец, чистой прибыли. Рассмотрим изменение</w:t>
      </w:r>
      <w:r>
        <w:rPr>
          <w:sz w:val="28"/>
          <w:szCs w:val="28"/>
        </w:rPr>
        <w:t xml:space="preserve"> </w:t>
      </w:r>
      <w:r w:rsidRPr="00020158">
        <w:rPr>
          <w:sz w:val="28"/>
          <w:szCs w:val="28"/>
        </w:rPr>
        <w:t>дохода и финансовых результатов предприятия в отчетных периодах в абсолютных и относительных величинах, используя в качестве информационной базы форму № 2 «Отчет о финансовых результатах» (Приложение Б). Аналитические данные разместим в таблице 2.4.</w:t>
      </w:r>
    </w:p>
    <w:p w:rsidR="009F28FA" w:rsidRPr="00020158" w:rsidRDefault="00F731EF" w:rsidP="00020158">
      <w:pPr>
        <w:pStyle w:val="31"/>
        <w:widowControl w:val="0"/>
        <w:ind w:firstLine="709"/>
        <w:jc w:val="both"/>
      </w:pPr>
      <w:r>
        <w:br w:type="page"/>
      </w:r>
      <w:r w:rsidR="009F28FA" w:rsidRPr="00020158">
        <w:t>Таблица 2.4.</w:t>
      </w:r>
    </w:p>
    <w:p w:rsidR="009F28FA" w:rsidRPr="00020158" w:rsidRDefault="009F28FA" w:rsidP="00020158">
      <w:pPr>
        <w:pStyle w:val="3"/>
        <w:keepNext w:val="0"/>
        <w:widowControl w:val="0"/>
        <w:jc w:val="both"/>
        <w:rPr>
          <w:b w:val="0"/>
          <w:bCs w:val="0"/>
          <w:sz w:val="28"/>
          <w:szCs w:val="28"/>
        </w:rPr>
      </w:pPr>
      <w:r w:rsidRPr="00020158">
        <w:rPr>
          <w:b w:val="0"/>
          <w:bCs w:val="0"/>
          <w:sz w:val="28"/>
          <w:szCs w:val="28"/>
        </w:rPr>
        <w:t>Анализ динамики доходов и прибыли предприятия за 2004-2006 годы</w:t>
      </w:r>
    </w:p>
    <w:tbl>
      <w:tblPr>
        <w:tblW w:w="4797" w:type="pct"/>
        <w:tblInd w:w="1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39"/>
        <w:gridCol w:w="899"/>
        <w:gridCol w:w="902"/>
        <w:gridCol w:w="902"/>
        <w:gridCol w:w="903"/>
        <w:gridCol w:w="902"/>
        <w:gridCol w:w="900"/>
        <w:gridCol w:w="898"/>
        <w:gridCol w:w="725"/>
        <w:gridCol w:w="711"/>
      </w:tblGrid>
      <w:tr w:rsidR="009F28FA" w:rsidRPr="00AA1822" w:rsidTr="00F731EF">
        <w:trPr>
          <w:cantSplit/>
          <w:trHeight w:val="480"/>
        </w:trPr>
        <w:tc>
          <w:tcPr>
            <w:tcW w:w="784" w:type="pct"/>
            <w:vMerge w:val="restart"/>
            <w:tcBorders>
              <w:top w:val="single" w:sz="4" w:space="0" w:color="auto"/>
              <w:bottom w:val="single" w:sz="4" w:space="0" w:color="auto"/>
              <w:right w:val="single" w:sz="4" w:space="0" w:color="auto"/>
            </w:tcBorders>
            <w:vAlign w:val="center"/>
          </w:tcPr>
          <w:p w:rsidR="009F28FA" w:rsidRPr="00AA1822" w:rsidRDefault="009F28FA" w:rsidP="00AA1822">
            <w:pPr>
              <w:pStyle w:val="31"/>
              <w:widowControl w:val="0"/>
              <w:jc w:val="both"/>
              <w:rPr>
                <w:rFonts w:eastAsia="Arial Unicode MS"/>
                <w:sz w:val="20"/>
                <w:szCs w:val="20"/>
              </w:rPr>
            </w:pPr>
            <w:r w:rsidRPr="00AA1822">
              <w:rPr>
                <w:rFonts w:eastAsia="Arial Unicode MS"/>
                <w:sz w:val="20"/>
                <w:szCs w:val="20"/>
              </w:rPr>
              <w:t>Показатель</w:t>
            </w:r>
          </w:p>
          <w:p w:rsidR="009F28FA" w:rsidRPr="00AA1822" w:rsidRDefault="009F28FA" w:rsidP="00AA1822">
            <w:pPr>
              <w:pStyle w:val="31"/>
              <w:widowControl w:val="0"/>
              <w:jc w:val="both"/>
              <w:rPr>
                <w:rFonts w:eastAsia="Arial Unicode MS"/>
                <w:sz w:val="20"/>
                <w:szCs w:val="20"/>
              </w:rPr>
            </w:pPr>
          </w:p>
        </w:tc>
        <w:tc>
          <w:tcPr>
            <w:tcW w:w="981" w:type="pct"/>
            <w:gridSpan w:val="2"/>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pStyle w:val="31"/>
              <w:widowControl w:val="0"/>
              <w:jc w:val="both"/>
              <w:rPr>
                <w:rFonts w:eastAsia="Arial Unicode MS"/>
                <w:sz w:val="20"/>
                <w:szCs w:val="20"/>
              </w:rPr>
            </w:pPr>
            <w:r w:rsidRPr="00AA1822">
              <w:rPr>
                <w:rFonts w:eastAsia="Arial Unicode MS"/>
                <w:sz w:val="20"/>
                <w:szCs w:val="20"/>
              </w:rPr>
              <w:t>Годы</w:t>
            </w:r>
          </w:p>
        </w:tc>
        <w:tc>
          <w:tcPr>
            <w:tcW w:w="983" w:type="pct"/>
            <w:gridSpan w:val="2"/>
            <w:vMerge w:val="restart"/>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pStyle w:val="31"/>
              <w:widowControl w:val="0"/>
              <w:jc w:val="both"/>
              <w:rPr>
                <w:rFonts w:eastAsia="Arial Unicode MS"/>
                <w:sz w:val="20"/>
                <w:szCs w:val="20"/>
              </w:rPr>
            </w:pPr>
            <w:r w:rsidRPr="00AA1822">
              <w:rPr>
                <w:rFonts w:eastAsia="Arial Unicode MS"/>
                <w:sz w:val="20"/>
                <w:szCs w:val="20"/>
              </w:rPr>
              <w:t>2005</w:t>
            </w:r>
          </w:p>
          <w:p w:rsidR="009F28FA" w:rsidRPr="00AA1822" w:rsidRDefault="009F28FA" w:rsidP="00AA1822">
            <w:pPr>
              <w:pStyle w:val="31"/>
              <w:widowControl w:val="0"/>
              <w:jc w:val="both"/>
              <w:rPr>
                <w:rFonts w:eastAsia="Arial Unicode MS"/>
                <w:sz w:val="20"/>
                <w:szCs w:val="20"/>
              </w:rPr>
            </w:pPr>
            <w:r w:rsidRPr="00AA1822">
              <w:rPr>
                <w:rFonts w:eastAsia="Arial Unicode MS"/>
                <w:sz w:val="20"/>
                <w:szCs w:val="20"/>
              </w:rPr>
              <w:t>к 2004</w:t>
            </w:r>
          </w:p>
        </w:tc>
        <w:tc>
          <w:tcPr>
            <w:tcW w:w="491" w:type="pct"/>
            <w:vMerge w:val="restart"/>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pStyle w:val="31"/>
              <w:widowControl w:val="0"/>
              <w:tabs>
                <w:tab w:val="left" w:pos="500"/>
              </w:tabs>
              <w:jc w:val="both"/>
              <w:rPr>
                <w:rFonts w:eastAsia="Arial Unicode MS"/>
                <w:sz w:val="20"/>
                <w:szCs w:val="20"/>
              </w:rPr>
            </w:pPr>
            <w:r w:rsidRPr="00AA1822">
              <w:rPr>
                <w:rFonts w:eastAsia="Arial Unicode MS"/>
                <w:sz w:val="20"/>
                <w:szCs w:val="20"/>
              </w:rPr>
              <w:t>2006 Год</w:t>
            </w:r>
          </w:p>
        </w:tc>
        <w:tc>
          <w:tcPr>
            <w:tcW w:w="979" w:type="pct"/>
            <w:gridSpan w:val="2"/>
            <w:vMerge w:val="restart"/>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pStyle w:val="31"/>
              <w:widowControl w:val="0"/>
              <w:jc w:val="both"/>
              <w:rPr>
                <w:rFonts w:eastAsia="Arial Unicode MS"/>
                <w:sz w:val="20"/>
                <w:szCs w:val="20"/>
              </w:rPr>
            </w:pPr>
            <w:r w:rsidRPr="00AA1822">
              <w:rPr>
                <w:rFonts w:eastAsia="Arial Unicode MS"/>
                <w:sz w:val="20"/>
                <w:szCs w:val="20"/>
              </w:rPr>
              <w:t>2006 к</w:t>
            </w:r>
          </w:p>
          <w:p w:rsidR="009F28FA" w:rsidRPr="00AA1822" w:rsidRDefault="009F28FA" w:rsidP="00AA1822">
            <w:pPr>
              <w:pStyle w:val="31"/>
              <w:widowControl w:val="0"/>
              <w:jc w:val="both"/>
              <w:rPr>
                <w:rFonts w:eastAsia="Arial Unicode MS"/>
                <w:sz w:val="20"/>
                <w:szCs w:val="20"/>
              </w:rPr>
            </w:pPr>
            <w:r w:rsidRPr="00AA1822">
              <w:rPr>
                <w:rFonts w:eastAsia="Arial Unicode MS"/>
                <w:sz w:val="20"/>
                <w:szCs w:val="20"/>
              </w:rPr>
              <w:t>2005</w:t>
            </w:r>
          </w:p>
        </w:tc>
        <w:tc>
          <w:tcPr>
            <w:tcW w:w="782" w:type="pct"/>
            <w:gridSpan w:val="2"/>
            <w:vMerge w:val="restart"/>
            <w:tcBorders>
              <w:top w:val="single" w:sz="4" w:space="0" w:color="auto"/>
              <w:left w:val="single" w:sz="4" w:space="0" w:color="auto"/>
              <w:bottom w:val="single" w:sz="4" w:space="0" w:color="auto"/>
            </w:tcBorders>
            <w:vAlign w:val="center"/>
          </w:tcPr>
          <w:p w:rsidR="009F28FA" w:rsidRPr="00AA1822" w:rsidRDefault="009F28FA" w:rsidP="00AA1822">
            <w:pPr>
              <w:pStyle w:val="31"/>
              <w:widowControl w:val="0"/>
              <w:jc w:val="both"/>
              <w:rPr>
                <w:rFonts w:eastAsia="Arial Unicode MS"/>
                <w:sz w:val="20"/>
                <w:szCs w:val="20"/>
              </w:rPr>
            </w:pPr>
            <w:r w:rsidRPr="00AA1822">
              <w:rPr>
                <w:rFonts w:eastAsia="Arial Unicode MS"/>
                <w:sz w:val="20"/>
                <w:szCs w:val="20"/>
              </w:rPr>
              <w:t>2006 к 2004</w:t>
            </w:r>
          </w:p>
        </w:tc>
      </w:tr>
      <w:tr w:rsidR="009F28FA" w:rsidRPr="00AA1822" w:rsidTr="00F731EF">
        <w:trPr>
          <w:cantSplit/>
          <w:trHeight w:val="483"/>
        </w:trPr>
        <w:tc>
          <w:tcPr>
            <w:tcW w:w="784" w:type="pct"/>
            <w:vMerge/>
            <w:tcBorders>
              <w:top w:val="single" w:sz="4" w:space="0" w:color="auto"/>
              <w:bottom w:val="single" w:sz="4" w:space="0" w:color="auto"/>
              <w:right w:val="single" w:sz="4" w:space="0" w:color="auto"/>
            </w:tcBorders>
            <w:vAlign w:val="center"/>
          </w:tcPr>
          <w:p w:rsidR="009F28FA" w:rsidRPr="00AA1822" w:rsidRDefault="009F28FA" w:rsidP="00AA1822">
            <w:pPr>
              <w:widowControl w:val="0"/>
              <w:spacing w:line="360" w:lineRule="auto"/>
              <w:jc w:val="both"/>
              <w:rPr>
                <w:rFonts w:eastAsia="Arial Unicode MS"/>
                <w:color w:val="000000"/>
                <w:sz w:val="20"/>
                <w:szCs w:val="20"/>
              </w:rPr>
            </w:pPr>
          </w:p>
        </w:tc>
        <w:tc>
          <w:tcPr>
            <w:tcW w:w="490" w:type="pct"/>
            <w:vMerge w:val="restart"/>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pStyle w:val="31"/>
              <w:widowControl w:val="0"/>
              <w:jc w:val="both"/>
              <w:rPr>
                <w:rFonts w:eastAsia="Arial Unicode MS"/>
                <w:sz w:val="20"/>
                <w:szCs w:val="20"/>
              </w:rPr>
            </w:pPr>
            <w:r w:rsidRPr="00AA1822">
              <w:rPr>
                <w:rFonts w:eastAsia="Arial Unicode MS"/>
                <w:sz w:val="20"/>
                <w:szCs w:val="20"/>
              </w:rPr>
              <w:t>2004 г.</w:t>
            </w:r>
          </w:p>
        </w:tc>
        <w:tc>
          <w:tcPr>
            <w:tcW w:w="491" w:type="pct"/>
            <w:vMerge w:val="restart"/>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pStyle w:val="31"/>
              <w:widowControl w:val="0"/>
              <w:jc w:val="both"/>
              <w:rPr>
                <w:rFonts w:eastAsia="Arial Unicode MS"/>
                <w:sz w:val="20"/>
                <w:szCs w:val="20"/>
              </w:rPr>
            </w:pPr>
            <w:r w:rsidRPr="00AA1822">
              <w:rPr>
                <w:rFonts w:eastAsia="Arial Unicode MS"/>
                <w:sz w:val="20"/>
                <w:szCs w:val="20"/>
              </w:rPr>
              <w:t>2005 г.</w:t>
            </w:r>
          </w:p>
        </w:tc>
        <w:tc>
          <w:tcPr>
            <w:tcW w:w="983" w:type="pct"/>
            <w:gridSpan w:val="2"/>
            <w:vMerge/>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widowControl w:val="0"/>
              <w:spacing w:line="360" w:lineRule="auto"/>
              <w:jc w:val="both"/>
              <w:rPr>
                <w:rFonts w:eastAsia="Arial Unicode MS"/>
                <w:color w:val="000000"/>
                <w:sz w:val="20"/>
                <w:szCs w:val="20"/>
              </w:rPr>
            </w:pPr>
          </w:p>
        </w:tc>
        <w:tc>
          <w:tcPr>
            <w:tcW w:w="491" w:type="pct"/>
            <w:vMerge/>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widowControl w:val="0"/>
              <w:spacing w:line="360" w:lineRule="auto"/>
              <w:jc w:val="both"/>
              <w:rPr>
                <w:rFonts w:eastAsia="Arial Unicode MS"/>
                <w:color w:val="000000"/>
                <w:sz w:val="20"/>
                <w:szCs w:val="20"/>
              </w:rPr>
            </w:pPr>
          </w:p>
        </w:tc>
        <w:tc>
          <w:tcPr>
            <w:tcW w:w="979" w:type="pct"/>
            <w:gridSpan w:val="2"/>
            <w:vMerge/>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widowControl w:val="0"/>
              <w:spacing w:line="360" w:lineRule="auto"/>
              <w:jc w:val="both"/>
              <w:rPr>
                <w:rFonts w:eastAsia="Arial Unicode MS"/>
                <w:color w:val="000000"/>
                <w:sz w:val="20"/>
                <w:szCs w:val="20"/>
              </w:rPr>
            </w:pPr>
          </w:p>
        </w:tc>
        <w:tc>
          <w:tcPr>
            <w:tcW w:w="782" w:type="pct"/>
            <w:gridSpan w:val="2"/>
            <w:vMerge/>
            <w:tcBorders>
              <w:top w:val="single" w:sz="4" w:space="0" w:color="auto"/>
              <w:left w:val="single" w:sz="4" w:space="0" w:color="auto"/>
              <w:bottom w:val="single" w:sz="4" w:space="0" w:color="auto"/>
            </w:tcBorders>
            <w:vAlign w:val="center"/>
          </w:tcPr>
          <w:p w:rsidR="009F28FA" w:rsidRPr="00AA1822" w:rsidRDefault="009F28FA" w:rsidP="00AA1822">
            <w:pPr>
              <w:widowControl w:val="0"/>
              <w:spacing w:line="360" w:lineRule="auto"/>
              <w:jc w:val="both"/>
              <w:rPr>
                <w:rFonts w:eastAsia="Arial Unicode MS"/>
                <w:color w:val="000000"/>
                <w:sz w:val="20"/>
                <w:szCs w:val="20"/>
              </w:rPr>
            </w:pPr>
          </w:p>
        </w:tc>
      </w:tr>
      <w:tr w:rsidR="009F28FA" w:rsidRPr="00AA1822" w:rsidTr="00F731EF">
        <w:trPr>
          <w:cantSplit/>
          <w:trHeight w:val="483"/>
        </w:trPr>
        <w:tc>
          <w:tcPr>
            <w:tcW w:w="784" w:type="pct"/>
            <w:vMerge/>
            <w:tcBorders>
              <w:top w:val="single" w:sz="4" w:space="0" w:color="auto"/>
              <w:bottom w:val="single" w:sz="4" w:space="0" w:color="auto"/>
              <w:right w:val="single" w:sz="4" w:space="0" w:color="auto"/>
            </w:tcBorders>
            <w:vAlign w:val="center"/>
          </w:tcPr>
          <w:p w:rsidR="009F28FA" w:rsidRPr="00AA1822" w:rsidRDefault="009F28FA" w:rsidP="00AA1822">
            <w:pPr>
              <w:widowControl w:val="0"/>
              <w:spacing w:line="360" w:lineRule="auto"/>
              <w:jc w:val="both"/>
              <w:rPr>
                <w:rFonts w:eastAsia="Arial Unicode MS"/>
                <w:color w:val="000000"/>
                <w:sz w:val="20"/>
                <w:szCs w:val="20"/>
              </w:rPr>
            </w:pPr>
          </w:p>
        </w:tc>
        <w:tc>
          <w:tcPr>
            <w:tcW w:w="490" w:type="pct"/>
            <w:vMerge/>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widowControl w:val="0"/>
              <w:spacing w:line="360" w:lineRule="auto"/>
              <w:jc w:val="both"/>
              <w:rPr>
                <w:rFonts w:eastAsia="Arial Unicode MS"/>
                <w:color w:val="000000"/>
                <w:sz w:val="20"/>
                <w:szCs w:val="20"/>
              </w:rPr>
            </w:pPr>
          </w:p>
        </w:tc>
        <w:tc>
          <w:tcPr>
            <w:tcW w:w="491" w:type="pct"/>
            <w:vMerge/>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widowControl w:val="0"/>
              <w:spacing w:line="360" w:lineRule="auto"/>
              <w:jc w:val="both"/>
              <w:rPr>
                <w:rFonts w:eastAsia="Arial Unicode MS"/>
                <w:color w:val="000000"/>
                <w:sz w:val="20"/>
                <w:szCs w:val="20"/>
              </w:rPr>
            </w:pPr>
          </w:p>
        </w:tc>
        <w:tc>
          <w:tcPr>
            <w:tcW w:w="983" w:type="pct"/>
            <w:gridSpan w:val="2"/>
            <w:vMerge/>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widowControl w:val="0"/>
              <w:spacing w:line="360" w:lineRule="auto"/>
              <w:jc w:val="both"/>
              <w:rPr>
                <w:rFonts w:eastAsia="Arial Unicode MS"/>
                <w:color w:val="000000"/>
                <w:sz w:val="20"/>
                <w:szCs w:val="20"/>
              </w:rPr>
            </w:pPr>
          </w:p>
        </w:tc>
        <w:tc>
          <w:tcPr>
            <w:tcW w:w="491" w:type="pct"/>
            <w:vMerge/>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widowControl w:val="0"/>
              <w:spacing w:line="360" w:lineRule="auto"/>
              <w:jc w:val="both"/>
              <w:rPr>
                <w:rFonts w:eastAsia="Arial Unicode MS"/>
                <w:color w:val="000000"/>
                <w:sz w:val="20"/>
                <w:szCs w:val="20"/>
              </w:rPr>
            </w:pPr>
          </w:p>
        </w:tc>
        <w:tc>
          <w:tcPr>
            <w:tcW w:w="979" w:type="pct"/>
            <w:gridSpan w:val="2"/>
            <w:vMerge/>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widowControl w:val="0"/>
              <w:spacing w:line="360" w:lineRule="auto"/>
              <w:jc w:val="both"/>
              <w:rPr>
                <w:rFonts w:eastAsia="Arial Unicode MS"/>
                <w:color w:val="000000"/>
                <w:sz w:val="20"/>
                <w:szCs w:val="20"/>
              </w:rPr>
            </w:pPr>
          </w:p>
        </w:tc>
        <w:tc>
          <w:tcPr>
            <w:tcW w:w="782" w:type="pct"/>
            <w:gridSpan w:val="2"/>
            <w:vMerge/>
            <w:tcBorders>
              <w:top w:val="single" w:sz="4" w:space="0" w:color="auto"/>
              <w:left w:val="single" w:sz="4" w:space="0" w:color="auto"/>
              <w:bottom w:val="single" w:sz="4" w:space="0" w:color="auto"/>
            </w:tcBorders>
            <w:vAlign w:val="center"/>
          </w:tcPr>
          <w:p w:rsidR="009F28FA" w:rsidRPr="00AA1822" w:rsidRDefault="009F28FA" w:rsidP="00AA1822">
            <w:pPr>
              <w:widowControl w:val="0"/>
              <w:spacing w:line="360" w:lineRule="auto"/>
              <w:jc w:val="both"/>
              <w:rPr>
                <w:rFonts w:eastAsia="Arial Unicode MS"/>
                <w:color w:val="000000"/>
                <w:sz w:val="20"/>
                <w:szCs w:val="20"/>
              </w:rPr>
            </w:pPr>
          </w:p>
        </w:tc>
      </w:tr>
      <w:tr w:rsidR="009F28FA" w:rsidRPr="00AA1822" w:rsidTr="00F731EF">
        <w:trPr>
          <w:cantSplit/>
          <w:trHeight w:val="480"/>
        </w:trPr>
        <w:tc>
          <w:tcPr>
            <w:tcW w:w="784" w:type="pct"/>
            <w:vMerge/>
            <w:tcBorders>
              <w:top w:val="single" w:sz="4" w:space="0" w:color="auto"/>
              <w:bottom w:val="single" w:sz="4" w:space="0" w:color="auto"/>
              <w:right w:val="single" w:sz="4" w:space="0" w:color="auto"/>
            </w:tcBorders>
            <w:vAlign w:val="center"/>
          </w:tcPr>
          <w:p w:rsidR="009F28FA" w:rsidRPr="00AA1822" w:rsidRDefault="009F28FA" w:rsidP="00AA1822">
            <w:pPr>
              <w:widowControl w:val="0"/>
              <w:spacing w:line="360" w:lineRule="auto"/>
              <w:jc w:val="both"/>
              <w:rPr>
                <w:rFonts w:eastAsia="Arial Unicode MS"/>
                <w:color w:val="000000"/>
                <w:sz w:val="20"/>
                <w:szCs w:val="20"/>
              </w:rPr>
            </w:pPr>
          </w:p>
        </w:tc>
        <w:tc>
          <w:tcPr>
            <w:tcW w:w="490" w:type="pct"/>
            <w:vMerge/>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widowControl w:val="0"/>
              <w:spacing w:line="360" w:lineRule="auto"/>
              <w:jc w:val="both"/>
              <w:rPr>
                <w:rFonts w:eastAsia="Arial Unicode MS"/>
                <w:color w:val="000000"/>
                <w:sz w:val="20"/>
                <w:szCs w:val="20"/>
              </w:rPr>
            </w:pPr>
          </w:p>
        </w:tc>
        <w:tc>
          <w:tcPr>
            <w:tcW w:w="491" w:type="pct"/>
            <w:vMerge/>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widowControl w:val="0"/>
              <w:spacing w:line="360" w:lineRule="auto"/>
              <w:jc w:val="both"/>
              <w:rPr>
                <w:rFonts w:eastAsia="Arial Unicode MS"/>
                <w:color w:val="000000"/>
                <w:sz w:val="20"/>
                <w:szCs w:val="20"/>
              </w:rPr>
            </w:pPr>
          </w:p>
        </w:tc>
        <w:tc>
          <w:tcPr>
            <w:tcW w:w="491" w:type="pct"/>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pStyle w:val="31"/>
              <w:widowControl w:val="0"/>
              <w:jc w:val="both"/>
              <w:rPr>
                <w:rFonts w:eastAsia="Arial Unicode MS"/>
                <w:sz w:val="20"/>
                <w:szCs w:val="20"/>
              </w:rPr>
            </w:pPr>
            <w:r w:rsidRPr="00AA1822">
              <w:rPr>
                <w:rFonts w:eastAsia="Arial Unicode MS"/>
                <w:sz w:val="20"/>
                <w:szCs w:val="20"/>
              </w:rPr>
              <w:t>+,-</w:t>
            </w:r>
          </w:p>
        </w:tc>
        <w:tc>
          <w:tcPr>
            <w:tcW w:w="492" w:type="pct"/>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pStyle w:val="31"/>
              <w:widowControl w:val="0"/>
              <w:jc w:val="both"/>
              <w:rPr>
                <w:rFonts w:eastAsia="Arial Unicode MS"/>
                <w:sz w:val="20"/>
                <w:szCs w:val="20"/>
              </w:rPr>
            </w:pPr>
            <w:r w:rsidRPr="00AA1822">
              <w:rPr>
                <w:rFonts w:eastAsia="Arial Unicode MS"/>
                <w:sz w:val="20"/>
                <w:szCs w:val="20"/>
              </w:rPr>
              <w:t>Рост, %</w:t>
            </w:r>
          </w:p>
        </w:tc>
        <w:tc>
          <w:tcPr>
            <w:tcW w:w="491" w:type="pct"/>
            <w:vMerge/>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widowControl w:val="0"/>
              <w:spacing w:line="360" w:lineRule="auto"/>
              <w:jc w:val="both"/>
              <w:rPr>
                <w:rFonts w:eastAsia="Arial Unicode MS"/>
                <w:color w:val="000000"/>
                <w:sz w:val="20"/>
                <w:szCs w:val="20"/>
              </w:rPr>
            </w:pPr>
          </w:p>
        </w:tc>
        <w:tc>
          <w:tcPr>
            <w:tcW w:w="490" w:type="pct"/>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pStyle w:val="31"/>
              <w:widowControl w:val="0"/>
              <w:jc w:val="both"/>
              <w:rPr>
                <w:rFonts w:eastAsia="Arial Unicode MS"/>
                <w:sz w:val="20"/>
                <w:szCs w:val="20"/>
              </w:rPr>
            </w:pPr>
            <w:r w:rsidRPr="00AA1822">
              <w:rPr>
                <w:rFonts w:eastAsia="Arial Unicode MS"/>
                <w:sz w:val="20"/>
                <w:szCs w:val="20"/>
              </w:rPr>
              <w:t>+,-</w:t>
            </w:r>
          </w:p>
        </w:tc>
        <w:tc>
          <w:tcPr>
            <w:tcW w:w="489" w:type="pct"/>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pStyle w:val="31"/>
              <w:widowControl w:val="0"/>
              <w:jc w:val="both"/>
              <w:rPr>
                <w:rFonts w:eastAsia="Arial Unicode MS"/>
                <w:sz w:val="20"/>
                <w:szCs w:val="20"/>
              </w:rPr>
            </w:pPr>
            <w:r w:rsidRPr="00AA1822">
              <w:rPr>
                <w:rFonts w:eastAsia="Arial Unicode MS"/>
                <w:sz w:val="20"/>
                <w:szCs w:val="20"/>
              </w:rPr>
              <w:t>Рост,%</w:t>
            </w:r>
          </w:p>
        </w:tc>
        <w:tc>
          <w:tcPr>
            <w:tcW w:w="395" w:type="pct"/>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pStyle w:val="31"/>
              <w:widowControl w:val="0"/>
              <w:jc w:val="both"/>
              <w:rPr>
                <w:rFonts w:eastAsia="Arial Unicode MS"/>
                <w:sz w:val="20"/>
                <w:szCs w:val="20"/>
              </w:rPr>
            </w:pPr>
            <w:r w:rsidRPr="00AA1822">
              <w:rPr>
                <w:rFonts w:eastAsia="Arial Unicode MS"/>
                <w:sz w:val="20"/>
                <w:szCs w:val="20"/>
              </w:rPr>
              <w:t>+,-</w:t>
            </w:r>
          </w:p>
        </w:tc>
        <w:tc>
          <w:tcPr>
            <w:tcW w:w="387" w:type="pct"/>
            <w:tcBorders>
              <w:top w:val="single" w:sz="4" w:space="0" w:color="auto"/>
              <w:left w:val="single" w:sz="4" w:space="0" w:color="auto"/>
              <w:bottom w:val="single" w:sz="4" w:space="0" w:color="auto"/>
            </w:tcBorders>
            <w:vAlign w:val="center"/>
          </w:tcPr>
          <w:p w:rsidR="009F28FA" w:rsidRPr="00AA1822" w:rsidRDefault="009F28FA" w:rsidP="00AA1822">
            <w:pPr>
              <w:pStyle w:val="31"/>
              <w:widowControl w:val="0"/>
              <w:jc w:val="both"/>
              <w:rPr>
                <w:rFonts w:eastAsia="Arial Unicode MS"/>
                <w:sz w:val="20"/>
                <w:szCs w:val="20"/>
              </w:rPr>
            </w:pPr>
            <w:r w:rsidRPr="00AA1822">
              <w:rPr>
                <w:rFonts w:eastAsia="Arial Unicode MS"/>
                <w:sz w:val="20"/>
                <w:szCs w:val="20"/>
              </w:rPr>
              <w:t>Рост, %</w:t>
            </w:r>
          </w:p>
        </w:tc>
      </w:tr>
      <w:tr w:rsidR="009F28FA" w:rsidRPr="00AA1822" w:rsidTr="00F731EF">
        <w:tc>
          <w:tcPr>
            <w:tcW w:w="784" w:type="pct"/>
            <w:tcBorders>
              <w:top w:val="single" w:sz="4" w:space="0" w:color="auto"/>
              <w:bottom w:val="single" w:sz="4" w:space="0" w:color="auto"/>
              <w:right w:val="single" w:sz="4" w:space="0" w:color="auto"/>
            </w:tcBorders>
          </w:tcPr>
          <w:p w:rsidR="009F28FA" w:rsidRPr="00AA1822" w:rsidRDefault="009F28FA" w:rsidP="00AA1822">
            <w:pPr>
              <w:pStyle w:val="31"/>
              <w:widowControl w:val="0"/>
              <w:jc w:val="both"/>
              <w:rPr>
                <w:rFonts w:eastAsia="Arial Unicode MS"/>
                <w:sz w:val="20"/>
                <w:szCs w:val="20"/>
              </w:rPr>
            </w:pPr>
            <w:r w:rsidRPr="00AA1822">
              <w:rPr>
                <w:rFonts w:eastAsia="Arial Unicode MS"/>
                <w:sz w:val="20"/>
                <w:szCs w:val="20"/>
              </w:rPr>
              <w:t>Выручка от реализации</w:t>
            </w:r>
          </w:p>
        </w:tc>
        <w:tc>
          <w:tcPr>
            <w:tcW w:w="490" w:type="pct"/>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pStyle w:val="31"/>
              <w:widowControl w:val="0"/>
              <w:jc w:val="both"/>
              <w:rPr>
                <w:rFonts w:eastAsia="Arial Unicode MS"/>
                <w:sz w:val="20"/>
                <w:szCs w:val="20"/>
              </w:rPr>
            </w:pPr>
            <w:r w:rsidRPr="00AA1822">
              <w:rPr>
                <w:rFonts w:eastAsia="Arial Unicode MS"/>
                <w:sz w:val="20"/>
                <w:szCs w:val="20"/>
              </w:rPr>
              <w:t>4263,4</w:t>
            </w:r>
          </w:p>
        </w:tc>
        <w:tc>
          <w:tcPr>
            <w:tcW w:w="491" w:type="pct"/>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pStyle w:val="31"/>
              <w:widowControl w:val="0"/>
              <w:jc w:val="both"/>
              <w:rPr>
                <w:rFonts w:eastAsia="Arial Unicode MS"/>
                <w:sz w:val="20"/>
                <w:szCs w:val="20"/>
              </w:rPr>
            </w:pPr>
            <w:r w:rsidRPr="00AA1822">
              <w:rPr>
                <w:rFonts w:eastAsia="Arial Unicode MS"/>
                <w:sz w:val="20"/>
                <w:szCs w:val="20"/>
              </w:rPr>
              <w:t>13771,9</w:t>
            </w:r>
          </w:p>
        </w:tc>
        <w:tc>
          <w:tcPr>
            <w:tcW w:w="491" w:type="pct"/>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9508,5</w:t>
            </w:r>
          </w:p>
        </w:tc>
        <w:tc>
          <w:tcPr>
            <w:tcW w:w="492" w:type="pct"/>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323,03</w:t>
            </w:r>
          </w:p>
        </w:tc>
        <w:tc>
          <w:tcPr>
            <w:tcW w:w="491" w:type="pct"/>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pStyle w:val="31"/>
              <w:widowControl w:val="0"/>
              <w:jc w:val="both"/>
              <w:rPr>
                <w:rFonts w:eastAsia="Arial Unicode MS"/>
                <w:sz w:val="20"/>
                <w:szCs w:val="20"/>
              </w:rPr>
            </w:pPr>
            <w:r w:rsidRPr="00AA1822">
              <w:rPr>
                <w:rFonts w:eastAsia="Arial Unicode MS"/>
                <w:sz w:val="20"/>
                <w:szCs w:val="20"/>
              </w:rPr>
              <w:t>16886,1</w:t>
            </w:r>
          </w:p>
        </w:tc>
        <w:tc>
          <w:tcPr>
            <w:tcW w:w="490" w:type="pct"/>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3114,2</w:t>
            </w:r>
          </w:p>
        </w:tc>
        <w:tc>
          <w:tcPr>
            <w:tcW w:w="489" w:type="pct"/>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122,61</w:t>
            </w:r>
          </w:p>
        </w:tc>
        <w:tc>
          <w:tcPr>
            <w:tcW w:w="395" w:type="pct"/>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12622,7</w:t>
            </w:r>
          </w:p>
        </w:tc>
        <w:tc>
          <w:tcPr>
            <w:tcW w:w="387" w:type="pct"/>
            <w:tcBorders>
              <w:top w:val="single" w:sz="4" w:space="0" w:color="auto"/>
              <w:left w:val="single" w:sz="4" w:space="0" w:color="auto"/>
              <w:bottom w:val="single" w:sz="4" w:space="0" w:color="auto"/>
            </w:tcBorders>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396,07</w:t>
            </w:r>
          </w:p>
        </w:tc>
      </w:tr>
      <w:tr w:rsidR="009F28FA" w:rsidRPr="00AA1822" w:rsidTr="00F731EF">
        <w:tc>
          <w:tcPr>
            <w:tcW w:w="784" w:type="pct"/>
            <w:tcBorders>
              <w:top w:val="single" w:sz="4" w:space="0" w:color="auto"/>
              <w:bottom w:val="single" w:sz="4" w:space="0" w:color="auto"/>
              <w:right w:val="single" w:sz="4" w:space="0" w:color="auto"/>
            </w:tcBorders>
          </w:tcPr>
          <w:p w:rsidR="009F28FA" w:rsidRPr="00AA1822" w:rsidRDefault="009F28FA" w:rsidP="00AA1822">
            <w:pPr>
              <w:pStyle w:val="31"/>
              <w:widowControl w:val="0"/>
              <w:jc w:val="both"/>
              <w:rPr>
                <w:rFonts w:eastAsia="Arial Unicode MS"/>
                <w:sz w:val="20"/>
                <w:szCs w:val="20"/>
              </w:rPr>
            </w:pPr>
            <w:r w:rsidRPr="00AA1822">
              <w:rPr>
                <w:rFonts w:eastAsia="Arial Unicode MS"/>
                <w:sz w:val="20"/>
                <w:szCs w:val="20"/>
              </w:rPr>
              <w:t>Валовая прибыль</w:t>
            </w:r>
          </w:p>
        </w:tc>
        <w:tc>
          <w:tcPr>
            <w:tcW w:w="490" w:type="pct"/>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pStyle w:val="31"/>
              <w:widowControl w:val="0"/>
              <w:jc w:val="both"/>
              <w:rPr>
                <w:rFonts w:eastAsia="Arial Unicode MS"/>
                <w:sz w:val="20"/>
                <w:szCs w:val="20"/>
              </w:rPr>
            </w:pPr>
            <w:r w:rsidRPr="00AA1822">
              <w:rPr>
                <w:rFonts w:eastAsia="Arial Unicode MS"/>
                <w:sz w:val="20"/>
                <w:szCs w:val="20"/>
              </w:rPr>
              <w:t>328,5</w:t>
            </w:r>
          </w:p>
        </w:tc>
        <w:tc>
          <w:tcPr>
            <w:tcW w:w="491" w:type="pct"/>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pStyle w:val="31"/>
              <w:widowControl w:val="0"/>
              <w:jc w:val="both"/>
              <w:rPr>
                <w:rFonts w:eastAsia="Arial Unicode MS"/>
                <w:sz w:val="20"/>
                <w:szCs w:val="20"/>
              </w:rPr>
            </w:pPr>
            <w:r w:rsidRPr="00AA1822">
              <w:rPr>
                <w:rFonts w:eastAsia="Arial Unicode MS"/>
                <w:sz w:val="20"/>
                <w:szCs w:val="20"/>
              </w:rPr>
              <w:t>794,5</w:t>
            </w:r>
          </w:p>
        </w:tc>
        <w:tc>
          <w:tcPr>
            <w:tcW w:w="491" w:type="pct"/>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466</w:t>
            </w:r>
          </w:p>
        </w:tc>
        <w:tc>
          <w:tcPr>
            <w:tcW w:w="492" w:type="pct"/>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241,86</w:t>
            </w:r>
          </w:p>
        </w:tc>
        <w:tc>
          <w:tcPr>
            <w:tcW w:w="491" w:type="pct"/>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pStyle w:val="31"/>
              <w:widowControl w:val="0"/>
              <w:jc w:val="both"/>
              <w:rPr>
                <w:rFonts w:eastAsia="Arial Unicode MS"/>
                <w:sz w:val="20"/>
                <w:szCs w:val="20"/>
              </w:rPr>
            </w:pPr>
            <w:r w:rsidRPr="00AA1822">
              <w:rPr>
                <w:rFonts w:eastAsia="Arial Unicode MS"/>
                <w:sz w:val="20"/>
                <w:szCs w:val="20"/>
              </w:rPr>
              <w:t>895,9</w:t>
            </w:r>
          </w:p>
        </w:tc>
        <w:tc>
          <w:tcPr>
            <w:tcW w:w="490" w:type="pct"/>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101,4</w:t>
            </w:r>
          </w:p>
        </w:tc>
        <w:tc>
          <w:tcPr>
            <w:tcW w:w="489" w:type="pct"/>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112,76</w:t>
            </w:r>
          </w:p>
        </w:tc>
        <w:tc>
          <w:tcPr>
            <w:tcW w:w="395" w:type="pct"/>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567,4</w:t>
            </w:r>
          </w:p>
        </w:tc>
        <w:tc>
          <w:tcPr>
            <w:tcW w:w="387" w:type="pct"/>
            <w:tcBorders>
              <w:top w:val="single" w:sz="4" w:space="0" w:color="auto"/>
              <w:left w:val="single" w:sz="4" w:space="0" w:color="auto"/>
              <w:bottom w:val="single" w:sz="4" w:space="0" w:color="auto"/>
            </w:tcBorders>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272,72</w:t>
            </w:r>
          </w:p>
        </w:tc>
      </w:tr>
      <w:tr w:rsidR="009F28FA" w:rsidRPr="00AA1822" w:rsidTr="00F731EF">
        <w:tc>
          <w:tcPr>
            <w:tcW w:w="784" w:type="pct"/>
            <w:tcBorders>
              <w:top w:val="single" w:sz="4" w:space="0" w:color="auto"/>
              <w:bottom w:val="single" w:sz="4" w:space="0" w:color="auto"/>
              <w:right w:val="single" w:sz="4" w:space="0" w:color="auto"/>
            </w:tcBorders>
          </w:tcPr>
          <w:p w:rsidR="009F28FA" w:rsidRPr="00AA1822" w:rsidRDefault="009F28FA" w:rsidP="00AA1822">
            <w:pPr>
              <w:pStyle w:val="31"/>
              <w:widowControl w:val="0"/>
              <w:jc w:val="both"/>
              <w:rPr>
                <w:rFonts w:eastAsia="Arial Unicode MS"/>
                <w:sz w:val="20"/>
                <w:szCs w:val="20"/>
              </w:rPr>
            </w:pPr>
            <w:r w:rsidRPr="00AA1822">
              <w:rPr>
                <w:rFonts w:eastAsia="Arial Unicode MS"/>
                <w:sz w:val="20"/>
                <w:szCs w:val="20"/>
              </w:rPr>
              <w:t>Финансовый результат от операционной деятельности (убыток)</w:t>
            </w:r>
          </w:p>
        </w:tc>
        <w:tc>
          <w:tcPr>
            <w:tcW w:w="490" w:type="pct"/>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pStyle w:val="31"/>
              <w:widowControl w:val="0"/>
              <w:jc w:val="both"/>
              <w:rPr>
                <w:rFonts w:eastAsia="Arial Unicode MS"/>
                <w:sz w:val="20"/>
                <w:szCs w:val="20"/>
              </w:rPr>
            </w:pPr>
            <w:r w:rsidRPr="00AA1822">
              <w:rPr>
                <w:rFonts w:eastAsia="Arial Unicode MS"/>
                <w:sz w:val="20"/>
                <w:szCs w:val="20"/>
              </w:rPr>
              <w:t>(219,0)</w:t>
            </w:r>
          </w:p>
        </w:tc>
        <w:tc>
          <w:tcPr>
            <w:tcW w:w="491" w:type="pct"/>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pStyle w:val="31"/>
              <w:widowControl w:val="0"/>
              <w:jc w:val="both"/>
              <w:rPr>
                <w:rFonts w:eastAsia="Arial Unicode MS"/>
                <w:sz w:val="20"/>
                <w:szCs w:val="20"/>
              </w:rPr>
            </w:pPr>
            <w:r w:rsidRPr="00AA1822">
              <w:rPr>
                <w:rFonts w:eastAsia="Arial Unicode MS"/>
                <w:sz w:val="20"/>
                <w:szCs w:val="20"/>
              </w:rPr>
              <w:t>(1730,5)</w:t>
            </w:r>
          </w:p>
        </w:tc>
        <w:tc>
          <w:tcPr>
            <w:tcW w:w="491" w:type="pct"/>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-1511,5</w:t>
            </w:r>
          </w:p>
        </w:tc>
        <w:tc>
          <w:tcPr>
            <w:tcW w:w="492" w:type="pct"/>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790,18</w:t>
            </w:r>
          </w:p>
        </w:tc>
        <w:tc>
          <w:tcPr>
            <w:tcW w:w="491" w:type="pct"/>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widowControl w:val="0"/>
              <w:spacing w:line="360" w:lineRule="auto"/>
              <w:jc w:val="both"/>
              <w:rPr>
                <w:color w:val="000000"/>
                <w:sz w:val="20"/>
                <w:szCs w:val="20"/>
              </w:rPr>
            </w:pPr>
            <w:r w:rsidRPr="00AA1822">
              <w:rPr>
                <w:color w:val="000000"/>
                <w:sz w:val="20"/>
                <w:szCs w:val="20"/>
              </w:rPr>
              <w:t>(1856,0)</w:t>
            </w:r>
          </w:p>
        </w:tc>
        <w:tc>
          <w:tcPr>
            <w:tcW w:w="490" w:type="pct"/>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-125,5</w:t>
            </w:r>
          </w:p>
        </w:tc>
        <w:tc>
          <w:tcPr>
            <w:tcW w:w="489" w:type="pct"/>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107,25</w:t>
            </w:r>
          </w:p>
        </w:tc>
        <w:tc>
          <w:tcPr>
            <w:tcW w:w="395" w:type="pct"/>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-1637</w:t>
            </w:r>
          </w:p>
        </w:tc>
        <w:tc>
          <w:tcPr>
            <w:tcW w:w="387" w:type="pct"/>
            <w:tcBorders>
              <w:top w:val="single" w:sz="4" w:space="0" w:color="auto"/>
              <w:left w:val="single" w:sz="4" w:space="0" w:color="auto"/>
              <w:bottom w:val="single" w:sz="4" w:space="0" w:color="auto"/>
            </w:tcBorders>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847,49</w:t>
            </w:r>
          </w:p>
        </w:tc>
      </w:tr>
      <w:tr w:rsidR="009F28FA" w:rsidRPr="00AA1822" w:rsidTr="00F731EF">
        <w:tc>
          <w:tcPr>
            <w:tcW w:w="784" w:type="pct"/>
            <w:tcBorders>
              <w:top w:val="single" w:sz="4" w:space="0" w:color="auto"/>
              <w:bottom w:val="single" w:sz="4" w:space="0" w:color="auto"/>
              <w:right w:val="single" w:sz="4" w:space="0" w:color="auto"/>
            </w:tcBorders>
          </w:tcPr>
          <w:p w:rsidR="009F28FA" w:rsidRPr="00AA1822" w:rsidRDefault="009F28FA" w:rsidP="00AA1822">
            <w:pPr>
              <w:pStyle w:val="31"/>
              <w:widowControl w:val="0"/>
              <w:jc w:val="both"/>
              <w:rPr>
                <w:rFonts w:eastAsia="Arial Unicode MS"/>
                <w:sz w:val="20"/>
                <w:szCs w:val="20"/>
              </w:rPr>
            </w:pPr>
            <w:r w:rsidRPr="00AA1822">
              <w:rPr>
                <w:rFonts w:eastAsia="Arial Unicode MS"/>
                <w:sz w:val="20"/>
                <w:szCs w:val="20"/>
              </w:rPr>
              <w:t>Финансовый результат от обычной деятельности до налогообложения</w:t>
            </w:r>
          </w:p>
          <w:p w:rsidR="009F28FA" w:rsidRPr="00AA1822" w:rsidRDefault="009F28FA" w:rsidP="00AA1822">
            <w:pPr>
              <w:pStyle w:val="31"/>
              <w:widowControl w:val="0"/>
              <w:jc w:val="both"/>
              <w:rPr>
                <w:rFonts w:eastAsia="Arial Unicode MS"/>
                <w:sz w:val="20"/>
                <w:szCs w:val="20"/>
              </w:rPr>
            </w:pPr>
            <w:r w:rsidRPr="00AA1822">
              <w:rPr>
                <w:rFonts w:eastAsia="Arial Unicode MS"/>
                <w:sz w:val="20"/>
                <w:szCs w:val="20"/>
              </w:rPr>
              <w:t>(убыток)</w:t>
            </w:r>
          </w:p>
        </w:tc>
        <w:tc>
          <w:tcPr>
            <w:tcW w:w="490" w:type="pct"/>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pStyle w:val="31"/>
              <w:widowControl w:val="0"/>
              <w:jc w:val="both"/>
              <w:rPr>
                <w:rFonts w:eastAsia="Arial Unicode MS"/>
                <w:sz w:val="20"/>
                <w:szCs w:val="20"/>
              </w:rPr>
            </w:pPr>
            <w:r w:rsidRPr="00AA1822">
              <w:rPr>
                <w:rFonts w:eastAsia="Arial Unicode MS"/>
                <w:sz w:val="20"/>
                <w:szCs w:val="20"/>
              </w:rPr>
              <w:t>(231,3)</w:t>
            </w:r>
          </w:p>
        </w:tc>
        <w:tc>
          <w:tcPr>
            <w:tcW w:w="491" w:type="pct"/>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pStyle w:val="31"/>
              <w:widowControl w:val="0"/>
              <w:jc w:val="both"/>
              <w:rPr>
                <w:rFonts w:eastAsia="Arial Unicode MS"/>
                <w:sz w:val="20"/>
                <w:szCs w:val="20"/>
              </w:rPr>
            </w:pPr>
            <w:r w:rsidRPr="00AA1822">
              <w:rPr>
                <w:rFonts w:eastAsia="Arial Unicode MS"/>
                <w:sz w:val="20"/>
                <w:szCs w:val="20"/>
              </w:rPr>
              <w:t>(2145,7)</w:t>
            </w:r>
          </w:p>
        </w:tc>
        <w:tc>
          <w:tcPr>
            <w:tcW w:w="491" w:type="pct"/>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-1914,4</w:t>
            </w:r>
          </w:p>
        </w:tc>
        <w:tc>
          <w:tcPr>
            <w:tcW w:w="492" w:type="pct"/>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927,67</w:t>
            </w:r>
          </w:p>
        </w:tc>
        <w:tc>
          <w:tcPr>
            <w:tcW w:w="491" w:type="pct"/>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widowControl w:val="0"/>
              <w:spacing w:line="360" w:lineRule="auto"/>
              <w:jc w:val="both"/>
              <w:rPr>
                <w:color w:val="000000"/>
                <w:sz w:val="20"/>
                <w:szCs w:val="20"/>
              </w:rPr>
            </w:pPr>
            <w:r w:rsidRPr="00AA1822">
              <w:rPr>
                <w:color w:val="000000"/>
                <w:sz w:val="20"/>
                <w:szCs w:val="20"/>
              </w:rPr>
              <w:t>(1828,0)</w:t>
            </w:r>
          </w:p>
        </w:tc>
        <w:tc>
          <w:tcPr>
            <w:tcW w:w="490" w:type="pct"/>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317,7</w:t>
            </w:r>
          </w:p>
        </w:tc>
        <w:tc>
          <w:tcPr>
            <w:tcW w:w="489" w:type="pct"/>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85,19</w:t>
            </w:r>
          </w:p>
        </w:tc>
        <w:tc>
          <w:tcPr>
            <w:tcW w:w="395" w:type="pct"/>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-1596,7</w:t>
            </w:r>
          </w:p>
        </w:tc>
        <w:tc>
          <w:tcPr>
            <w:tcW w:w="387" w:type="pct"/>
            <w:tcBorders>
              <w:top w:val="single" w:sz="4" w:space="0" w:color="auto"/>
              <w:left w:val="single" w:sz="4" w:space="0" w:color="auto"/>
              <w:bottom w:val="single" w:sz="4" w:space="0" w:color="auto"/>
            </w:tcBorders>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790,32</w:t>
            </w:r>
          </w:p>
        </w:tc>
      </w:tr>
      <w:tr w:rsidR="009F28FA" w:rsidRPr="00AA1822" w:rsidTr="00F731EF">
        <w:tc>
          <w:tcPr>
            <w:tcW w:w="784" w:type="pct"/>
            <w:tcBorders>
              <w:top w:val="single" w:sz="4" w:space="0" w:color="auto"/>
              <w:bottom w:val="single" w:sz="4" w:space="0" w:color="auto"/>
              <w:right w:val="single" w:sz="4" w:space="0" w:color="auto"/>
            </w:tcBorders>
          </w:tcPr>
          <w:p w:rsidR="009F28FA" w:rsidRPr="00AA1822" w:rsidRDefault="009F28FA" w:rsidP="00AA1822">
            <w:pPr>
              <w:pStyle w:val="31"/>
              <w:widowControl w:val="0"/>
              <w:jc w:val="both"/>
              <w:rPr>
                <w:rFonts w:eastAsia="Arial Unicode MS"/>
                <w:sz w:val="20"/>
                <w:szCs w:val="20"/>
              </w:rPr>
            </w:pPr>
            <w:r w:rsidRPr="00AA1822">
              <w:rPr>
                <w:rFonts w:eastAsia="Arial Unicode MS"/>
                <w:sz w:val="20"/>
                <w:szCs w:val="20"/>
              </w:rPr>
              <w:t>Чистая прибыль (убыток)</w:t>
            </w:r>
          </w:p>
        </w:tc>
        <w:tc>
          <w:tcPr>
            <w:tcW w:w="490" w:type="pct"/>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pStyle w:val="31"/>
              <w:widowControl w:val="0"/>
              <w:jc w:val="both"/>
              <w:rPr>
                <w:rFonts w:eastAsia="Arial Unicode MS"/>
                <w:sz w:val="20"/>
                <w:szCs w:val="20"/>
              </w:rPr>
            </w:pPr>
            <w:r w:rsidRPr="00AA1822">
              <w:rPr>
                <w:rFonts w:eastAsia="Arial Unicode MS"/>
                <w:sz w:val="20"/>
                <w:szCs w:val="20"/>
              </w:rPr>
              <w:t>(231,3)</w:t>
            </w:r>
          </w:p>
        </w:tc>
        <w:tc>
          <w:tcPr>
            <w:tcW w:w="491" w:type="pct"/>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pStyle w:val="31"/>
              <w:widowControl w:val="0"/>
              <w:jc w:val="both"/>
              <w:rPr>
                <w:rFonts w:eastAsia="Arial Unicode MS"/>
                <w:sz w:val="20"/>
                <w:szCs w:val="20"/>
              </w:rPr>
            </w:pPr>
            <w:r w:rsidRPr="00AA1822">
              <w:rPr>
                <w:rFonts w:eastAsia="Arial Unicode MS"/>
                <w:sz w:val="20"/>
                <w:szCs w:val="20"/>
              </w:rPr>
              <w:t>(2145,7)</w:t>
            </w:r>
          </w:p>
        </w:tc>
        <w:tc>
          <w:tcPr>
            <w:tcW w:w="491" w:type="pct"/>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-1914,4</w:t>
            </w:r>
          </w:p>
        </w:tc>
        <w:tc>
          <w:tcPr>
            <w:tcW w:w="492" w:type="pct"/>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927,67</w:t>
            </w:r>
          </w:p>
        </w:tc>
        <w:tc>
          <w:tcPr>
            <w:tcW w:w="491" w:type="pct"/>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widowControl w:val="0"/>
              <w:spacing w:line="360" w:lineRule="auto"/>
              <w:jc w:val="both"/>
              <w:rPr>
                <w:color w:val="000000"/>
                <w:sz w:val="20"/>
                <w:szCs w:val="20"/>
              </w:rPr>
            </w:pPr>
            <w:r w:rsidRPr="00AA1822">
              <w:rPr>
                <w:color w:val="000000"/>
                <w:sz w:val="20"/>
                <w:szCs w:val="20"/>
              </w:rPr>
              <w:t>(1828,0)</w:t>
            </w:r>
          </w:p>
        </w:tc>
        <w:tc>
          <w:tcPr>
            <w:tcW w:w="490" w:type="pct"/>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317,7</w:t>
            </w:r>
          </w:p>
        </w:tc>
        <w:tc>
          <w:tcPr>
            <w:tcW w:w="489" w:type="pct"/>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85,19</w:t>
            </w:r>
          </w:p>
        </w:tc>
        <w:tc>
          <w:tcPr>
            <w:tcW w:w="395" w:type="pct"/>
            <w:tcBorders>
              <w:top w:val="single" w:sz="4" w:space="0" w:color="auto"/>
              <w:left w:val="single" w:sz="4" w:space="0" w:color="auto"/>
              <w:bottom w:val="single" w:sz="4" w:space="0" w:color="auto"/>
              <w:right w:val="single" w:sz="4" w:space="0" w:color="auto"/>
            </w:tcBorders>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-1596,7</w:t>
            </w:r>
          </w:p>
        </w:tc>
        <w:tc>
          <w:tcPr>
            <w:tcW w:w="387" w:type="pct"/>
            <w:tcBorders>
              <w:top w:val="single" w:sz="4" w:space="0" w:color="auto"/>
              <w:left w:val="single" w:sz="4" w:space="0" w:color="auto"/>
              <w:bottom w:val="single" w:sz="4" w:space="0" w:color="auto"/>
            </w:tcBorders>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790,32</w:t>
            </w:r>
          </w:p>
        </w:tc>
      </w:tr>
    </w:tbl>
    <w:p w:rsidR="009F28FA" w:rsidRPr="00020158" w:rsidRDefault="009F28FA" w:rsidP="00020158">
      <w:pPr>
        <w:widowControl w:val="0"/>
        <w:spacing w:line="360" w:lineRule="auto"/>
        <w:ind w:firstLine="709"/>
        <w:jc w:val="both"/>
        <w:rPr>
          <w:sz w:val="28"/>
          <w:szCs w:val="28"/>
        </w:rPr>
      </w:pP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Табличные данные свидетельствуют</w:t>
      </w:r>
      <w:r>
        <w:rPr>
          <w:color w:val="000000"/>
          <w:sz w:val="28"/>
          <w:szCs w:val="28"/>
        </w:rPr>
        <w:t xml:space="preserve"> </w:t>
      </w:r>
      <w:r w:rsidRPr="00020158">
        <w:rPr>
          <w:color w:val="000000"/>
          <w:sz w:val="28"/>
          <w:szCs w:val="28"/>
        </w:rPr>
        <w:t>о положительных значениях выручки от реализации и валовой прибыли, остальные финансовые результаты предприятия классифицируются как убыток. Таким образом, мы имеет место с отсутствием экономического эффективности деятельности предприятия.</w:t>
      </w:r>
    </w:p>
    <w:p w:rsidR="009F28FA" w:rsidRPr="00AA1822" w:rsidRDefault="00F731EF" w:rsidP="00020158">
      <w:pPr>
        <w:widowControl w:val="0"/>
        <w:shd w:val="clear" w:color="auto" w:fill="FFFFFF"/>
        <w:autoSpaceDE w:val="0"/>
        <w:autoSpaceDN w:val="0"/>
        <w:adjustRightInd w:val="0"/>
        <w:spacing w:line="360" w:lineRule="auto"/>
        <w:ind w:firstLine="709"/>
        <w:jc w:val="both"/>
        <w:rPr>
          <w:b/>
          <w:bCs/>
          <w:color w:val="000000"/>
          <w:sz w:val="28"/>
          <w:szCs w:val="28"/>
        </w:rPr>
      </w:pPr>
      <w:r>
        <w:rPr>
          <w:color w:val="000000"/>
          <w:sz w:val="28"/>
          <w:szCs w:val="28"/>
        </w:rPr>
        <w:br w:type="page"/>
      </w:r>
      <w:r w:rsidR="009F28FA" w:rsidRPr="00AA1822">
        <w:rPr>
          <w:b/>
          <w:bCs/>
          <w:color w:val="000000"/>
          <w:sz w:val="28"/>
          <w:szCs w:val="28"/>
        </w:rPr>
        <w:t>2.2. Анализ</w:t>
      </w:r>
      <w:r w:rsidR="009F28FA">
        <w:rPr>
          <w:b/>
          <w:bCs/>
          <w:color w:val="000000"/>
          <w:sz w:val="28"/>
          <w:szCs w:val="28"/>
        </w:rPr>
        <w:t xml:space="preserve"> </w:t>
      </w:r>
      <w:r w:rsidR="009F28FA" w:rsidRPr="00AA1822">
        <w:rPr>
          <w:b/>
          <w:bCs/>
          <w:color w:val="000000"/>
          <w:sz w:val="28"/>
          <w:szCs w:val="28"/>
        </w:rPr>
        <w:t>и контроль</w:t>
      </w:r>
      <w:r w:rsidR="009F28FA">
        <w:rPr>
          <w:b/>
          <w:bCs/>
          <w:color w:val="000000"/>
          <w:sz w:val="28"/>
          <w:szCs w:val="28"/>
        </w:rPr>
        <w:t xml:space="preserve"> </w:t>
      </w:r>
      <w:r w:rsidR="009F28FA" w:rsidRPr="00AA1822">
        <w:rPr>
          <w:b/>
          <w:bCs/>
          <w:color w:val="000000"/>
          <w:sz w:val="28"/>
          <w:szCs w:val="28"/>
        </w:rPr>
        <w:t>коммерческих отношений</w:t>
      </w:r>
      <w:r w:rsidR="009F28FA">
        <w:rPr>
          <w:b/>
          <w:bCs/>
          <w:color w:val="000000"/>
          <w:sz w:val="28"/>
          <w:szCs w:val="28"/>
        </w:rPr>
        <w:t xml:space="preserve"> </w:t>
      </w:r>
      <w:r w:rsidR="009F28FA" w:rsidRPr="00AA1822">
        <w:rPr>
          <w:b/>
          <w:bCs/>
          <w:color w:val="000000"/>
          <w:sz w:val="28"/>
          <w:szCs w:val="28"/>
        </w:rPr>
        <w:t>предприятия</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p>
    <w:p w:rsidR="009F28FA" w:rsidRPr="00020158" w:rsidRDefault="009F28FA" w:rsidP="00020158">
      <w:pPr>
        <w:pStyle w:val="21"/>
        <w:widowControl w:val="0"/>
        <w:shd w:val="clear" w:color="auto" w:fill="FFFFFF"/>
        <w:spacing w:line="360" w:lineRule="auto"/>
        <w:ind w:firstLine="709"/>
        <w:jc w:val="both"/>
        <w:rPr>
          <w:color w:val="000000"/>
          <w:sz w:val="28"/>
          <w:szCs w:val="28"/>
        </w:rPr>
      </w:pPr>
      <w:r w:rsidRPr="00020158">
        <w:rPr>
          <w:color w:val="000000"/>
          <w:sz w:val="28"/>
          <w:szCs w:val="28"/>
        </w:rPr>
        <w:t>На ООО «СКФ» осуществляется внешняя и внутренняя торговля продукцией собственного производства, причем разделение по данным видам коммерческой деятельности осуществляется в соотношении 1 к 5 в пользу реализации продукции предприятия на внутреннем рынке. Представим данные двух последних лет по объемам реализации на внутреннем и зарубежных рынках по предприятию СКФ (таблица 2.5.).</w:t>
      </w:r>
    </w:p>
    <w:p w:rsidR="00F731EF" w:rsidRDefault="00F731EF" w:rsidP="00020158">
      <w:pPr>
        <w:widowControl w:val="0"/>
        <w:shd w:val="clear" w:color="auto" w:fill="FFFFFF"/>
        <w:spacing w:line="360" w:lineRule="auto"/>
        <w:ind w:firstLine="709"/>
        <w:jc w:val="both"/>
        <w:rPr>
          <w:color w:val="000000"/>
          <w:sz w:val="28"/>
          <w:szCs w:val="28"/>
        </w:rPr>
      </w:pPr>
    </w:p>
    <w:p w:rsidR="009F28FA" w:rsidRPr="00020158" w:rsidRDefault="009F28FA" w:rsidP="00020158">
      <w:pPr>
        <w:widowControl w:val="0"/>
        <w:shd w:val="clear" w:color="auto" w:fill="FFFFFF"/>
        <w:spacing w:line="360" w:lineRule="auto"/>
        <w:ind w:firstLine="709"/>
        <w:jc w:val="both"/>
        <w:rPr>
          <w:color w:val="000000"/>
          <w:sz w:val="28"/>
          <w:szCs w:val="28"/>
        </w:rPr>
      </w:pPr>
      <w:r w:rsidRPr="00020158">
        <w:rPr>
          <w:color w:val="000000"/>
          <w:sz w:val="28"/>
          <w:szCs w:val="28"/>
        </w:rPr>
        <w:t>Таблица 2.5.</w:t>
      </w:r>
    </w:p>
    <w:p w:rsidR="009F28FA" w:rsidRPr="00020158" w:rsidRDefault="009F28FA" w:rsidP="00020158">
      <w:pPr>
        <w:pStyle w:val="31"/>
        <w:widowControl w:val="0"/>
        <w:autoSpaceDE/>
        <w:autoSpaceDN/>
        <w:adjustRightInd/>
        <w:ind w:firstLine="709"/>
        <w:jc w:val="both"/>
      </w:pPr>
      <w:r w:rsidRPr="00020158">
        <w:t>Распределение объемов реализации продукции на внутреннем и внешних рынках (2005-2006 год)</w:t>
      </w:r>
    </w:p>
    <w:tbl>
      <w:tblPr>
        <w:tblW w:w="4854"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2"/>
        <w:gridCol w:w="1347"/>
        <w:gridCol w:w="1591"/>
        <w:gridCol w:w="1592"/>
        <w:gridCol w:w="1585"/>
        <w:gridCol w:w="1834"/>
      </w:tblGrid>
      <w:tr w:rsidR="009F28FA" w:rsidRPr="00AA1822">
        <w:trPr>
          <w:cantSplit/>
          <w:trHeight w:val="1000"/>
        </w:trPr>
        <w:tc>
          <w:tcPr>
            <w:tcW w:w="1447" w:type="pct"/>
            <w:gridSpan w:val="2"/>
            <w:vAlign w:val="center"/>
          </w:tcPr>
          <w:p w:rsidR="009F28FA" w:rsidRPr="00AA1822" w:rsidRDefault="009F28FA" w:rsidP="00AA1822">
            <w:pPr>
              <w:widowControl w:val="0"/>
              <w:spacing w:line="360" w:lineRule="auto"/>
              <w:jc w:val="both"/>
              <w:rPr>
                <w:color w:val="000000"/>
                <w:sz w:val="20"/>
                <w:szCs w:val="20"/>
              </w:rPr>
            </w:pPr>
            <w:r w:rsidRPr="00AA1822">
              <w:rPr>
                <w:color w:val="000000"/>
                <w:sz w:val="20"/>
                <w:szCs w:val="20"/>
              </w:rPr>
              <w:t>Итого общий объем реализации продукции, тыс.грн.</w:t>
            </w:r>
          </w:p>
        </w:tc>
        <w:tc>
          <w:tcPr>
            <w:tcW w:w="1712" w:type="pct"/>
            <w:gridSpan w:val="2"/>
            <w:vAlign w:val="center"/>
          </w:tcPr>
          <w:p w:rsidR="009F28FA" w:rsidRPr="00AA1822" w:rsidRDefault="009F28FA" w:rsidP="00AA1822">
            <w:pPr>
              <w:widowControl w:val="0"/>
              <w:spacing w:line="360" w:lineRule="auto"/>
              <w:jc w:val="both"/>
              <w:rPr>
                <w:color w:val="000000"/>
                <w:sz w:val="20"/>
                <w:szCs w:val="20"/>
              </w:rPr>
            </w:pPr>
            <w:r w:rsidRPr="00AA1822">
              <w:rPr>
                <w:color w:val="000000"/>
                <w:sz w:val="20"/>
                <w:szCs w:val="20"/>
              </w:rPr>
              <w:t>Объем реализации продукции на внутреннем рынке, тыс.грн.</w:t>
            </w:r>
          </w:p>
        </w:tc>
        <w:tc>
          <w:tcPr>
            <w:tcW w:w="1840" w:type="pct"/>
            <w:gridSpan w:val="2"/>
            <w:vAlign w:val="center"/>
          </w:tcPr>
          <w:p w:rsidR="009F28FA" w:rsidRPr="00AA1822" w:rsidRDefault="009F28FA" w:rsidP="00AA1822">
            <w:pPr>
              <w:widowControl w:val="0"/>
              <w:spacing w:line="360" w:lineRule="auto"/>
              <w:jc w:val="both"/>
              <w:rPr>
                <w:color w:val="000000"/>
                <w:sz w:val="20"/>
                <w:szCs w:val="20"/>
              </w:rPr>
            </w:pPr>
            <w:r w:rsidRPr="00AA1822">
              <w:rPr>
                <w:color w:val="000000"/>
                <w:sz w:val="20"/>
                <w:szCs w:val="20"/>
              </w:rPr>
              <w:t>Объем реализации продукции на внешнем</w:t>
            </w:r>
            <w:r>
              <w:rPr>
                <w:color w:val="000000"/>
                <w:sz w:val="20"/>
                <w:szCs w:val="20"/>
              </w:rPr>
              <w:t xml:space="preserve"> </w:t>
            </w:r>
            <w:r w:rsidRPr="00AA1822">
              <w:rPr>
                <w:color w:val="000000"/>
                <w:sz w:val="20"/>
                <w:szCs w:val="20"/>
              </w:rPr>
              <w:t>рынке, тыс.грн</w:t>
            </w:r>
          </w:p>
        </w:tc>
      </w:tr>
      <w:tr w:rsidR="009F28FA" w:rsidRPr="00AA1822">
        <w:trPr>
          <w:trHeight w:val="324"/>
        </w:trPr>
        <w:tc>
          <w:tcPr>
            <w:tcW w:w="722" w:type="pct"/>
            <w:vAlign w:val="center"/>
          </w:tcPr>
          <w:p w:rsidR="009F28FA" w:rsidRPr="00AA1822" w:rsidRDefault="009F28FA" w:rsidP="00AA1822">
            <w:pPr>
              <w:widowControl w:val="0"/>
              <w:spacing w:line="360" w:lineRule="auto"/>
              <w:jc w:val="both"/>
              <w:rPr>
                <w:color w:val="000000"/>
                <w:sz w:val="20"/>
                <w:szCs w:val="20"/>
              </w:rPr>
            </w:pPr>
            <w:r w:rsidRPr="00AA1822">
              <w:rPr>
                <w:color w:val="000000"/>
                <w:sz w:val="20"/>
                <w:szCs w:val="20"/>
              </w:rPr>
              <w:t>2005 г.</w:t>
            </w:r>
          </w:p>
        </w:tc>
        <w:tc>
          <w:tcPr>
            <w:tcW w:w="725" w:type="pct"/>
            <w:vAlign w:val="center"/>
          </w:tcPr>
          <w:p w:rsidR="009F28FA" w:rsidRPr="00AA1822" w:rsidRDefault="009F28FA" w:rsidP="00AA1822">
            <w:pPr>
              <w:widowControl w:val="0"/>
              <w:spacing w:line="360" w:lineRule="auto"/>
              <w:jc w:val="both"/>
              <w:rPr>
                <w:color w:val="000000"/>
                <w:sz w:val="20"/>
                <w:szCs w:val="20"/>
              </w:rPr>
            </w:pPr>
            <w:r w:rsidRPr="00AA1822">
              <w:rPr>
                <w:color w:val="000000"/>
                <w:sz w:val="20"/>
                <w:szCs w:val="20"/>
              </w:rPr>
              <w:t>2006 г.</w:t>
            </w:r>
          </w:p>
        </w:tc>
        <w:tc>
          <w:tcPr>
            <w:tcW w:w="856" w:type="pct"/>
            <w:vAlign w:val="center"/>
          </w:tcPr>
          <w:p w:rsidR="009F28FA" w:rsidRPr="00AA1822" w:rsidRDefault="009F28FA" w:rsidP="00AA1822">
            <w:pPr>
              <w:widowControl w:val="0"/>
              <w:spacing w:line="360" w:lineRule="auto"/>
              <w:jc w:val="both"/>
              <w:rPr>
                <w:color w:val="000000"/>
                <w:sz w:val="20"/>
                <w:szCs w:val="20"/>
              </w:rPr>
            </w:pPr>
            <w:r w:rsidRPr="00AA1822">
              <w:rPr>
                <w:color w:val="000000"/>
                <w:sz w:val="20"/>
                <w:szCs w:val="20"/>
              </w:rPr>
              <w:t>2005 г.</w:t>
            </w:r>
          </w:p>
        </w:tc>
        <w:tc>
          <w:tcPr>
            <w:tcW w:w="857" w:type="pct"/>
            <w:vAlign w:val="center"/>
          </w:tcPr>
          <w:p w:rsidR="009F28FA" w:rsidRPr="00AA1822" w:rsidRDefault="009F28FA" w:rsidP="00AA1822">
            <w:pPr>
              <w:widowControl w:val="0"/>
              <w:spacing w:line="360" w:lineRule="auto"/>
              <w:jc w:val="both"/>
              <w:rPr>
                <w:color w:val="000000"/>
                <w:sz w:val="20"/>
                <w:szCs w:val="20"/>
              </w:rPr>
            </w:pPr>
            <w:r w:rsidRPr="00AA1822">
              <w:rPr>
                <w:color w:val="000000"/>
                <w:sz w:val="20"/>
                <w:szCs w:val="20"/>
              </w:rPr>
              <w:t>2006 г.</w:t>
            </w:r>
          </w:p>
        </w:tc>
        <w:tc>
          <w:tcPr>
            <w:tcW w:w="853" w:type="pct"/>
            <w:vAlign w:val="center"/>
          </w:tcPr>
          <w:p w:rsidR="009F28FA" w:rsidRPr="00AA1822" w:rsidRDefault="009F28FA" w:rsidP="00AA1822">
            <w:pPr>
              <w:widowControl w:val="0"/>
              <w:spacing w:line="360" w:lineRule="auto"/>
              <w:jc w:val="both"/>
              <w:rPr>
                <w:color w:val="000000"/>
                <w:sz w:val="20"/>
                <w:szCs w:val="20"/>
              </w:rPr>
            </w:pPr>
            <w:r w:rsidRPr="00AA1822">
              <w:rPr>
                <w:color w:val="000000"/>
                <w:sz w:val="20"/>
                <w:szCs w:val="20"/>
              </w:rPr>
              <w:t>2005 г.</w:t>
            </w:r>
          </w:p>
        </w:tc>
        <w:tc>
          <w:tcPr>
            <w:tcW w:w="987" w:type="pct"/>
            <w:vAlign w:val="center"/>
          </w:tcPr>
          <w:p w:rsidR="009F28FA" w:rsidRPr="00AA1822" w:rsidRDefault="009F28FA" w:rsidP="00AA1822">
            <w:pPr>
              <w:widowControl w:val="0"/>
              <w:spacing w:line="360" w:lineRule="auto"/>
              <w:jc w:val="both"/>
              <w:rPr>
                <w:color w:val="000000"/>
                <w:sz w:val="20"/>
                <w:szCs w:val="20"/>
              </w:rPr>
            </w:pPr>
            <w:r w:rsidRPr="00AA1822">
              <w:rPr>
                <w:color w:val="000000"/>
                <w:sz w:val="20"/>
                <w:szCs w:val="20"/>
              </w:rPr>
              <w:t>2006 г.</w:t>
            </w:r>
          </w:p>
        </w:tc>
      </w:tr>
      <w:tr w:rsidR="009F28FA" w:rsidRPr="00AA1822">
        <w:trPr>
          <w:trHeight w:val="424"/>
        </w:trPr>
        <w:tc>
          <w:tcPr>
            <w:tcW w:w="722" w:type="pct"/>
          </w:tcPr>
          <w:p w:rsidR="009F28FA" w:rsidRPr="00AA1822" w:rsidRDefault="009F28FA" w:rsidP="00AA1822">
            <w:pPr>
              <w:widowControl w:val="0"/>
              <w:spacing w:line="360" w:lineRule="auto"/>
              <w:jc w:val="both"/>
              <w:rPr>
                <w:color w:val="000000"/>
                <w:sz w:val="20"/>
                <w:szCs w:val="20"/>
              </w:rPr>
            </w:pPr>
            <w:r w:rsidRPr="00AA1822">
              <w:rPr>
                <w:color w:val="000000"/>
                <w:sz w:val="20"/>
                <w:szCs w:val="20"/>
              </w:rPr>
              <w:t>13771,9</w:t>
            </w:r>
          </w:p>
        </w:tc>
        <w:tc>
          <w:tcPr>
            <w:tcW w:w="725" w:type="pct"/>
          </w:tcPr>
          <w:p w:rsidR="009F28FA" w:rsidRPr="00AA1822" w:rsidRDefault="009F28FA" w:rsidP="00AA1822">
            <w:pPr>
              <w:widowControl w:val="0"/>
              <w:spacing w:line="360" w:lineRule="auto"/>
              <w:jc w:val="both"/>
              <w:rPr>
                <w:color w:val="000000"/>
                <w:sz w:val="20"/>
                <w:szCs w:val="20"/>
              </w:rPr>
            </w:pPr>
            <w:r w:rsidRPr="00AA1822">
              <w:rPr>
                <w:color w:val="000000"/>
                <w:sz w:val="20"/>
                <w:szCs w:val="20"/>
              </w:rPr>
              <w:t>16886,1</w:t>
            </w:r>
          </w:p>
        </w:tc>
        <w:tc>
          <w:tcPr>
            <w:tcW w:w="856" w:type="pct"/>
            <w:vAlign w:val="center"/>
          </w:tcPr>
          <w:p w:rsidR="009F28FA" w:rsidRPr="00AA1822" w:rsidRDefault="009F28FA" w:rsidP="00AA1822">
            <w:pPr>
              <w:widowControl w:val="0"/>
              <w:spacing w:line="360" w:lineRule="auto"/>
              <w:jc w:val="both"/>
              <w:rPr>
                <w:color w:val="000000"/>
                <w:sz w:val="20"/>
                <w:szCs w:val="20"/>
              </w:rPr>
            </w:pPr>
            <w:r w:rsidRPr="00AA1822">
              <w:rPr>
                <w:rFonts w:eastAsia="Arial Unicode MS"/>
                <w:sz w:val="20"/>
                <w:szCs w:val="20"/>
              </w:rPr>
              <w:t>11779,1</w:t>
            </w:r>
          </w:p>
        </w:tc>
        <w:tc>
          <w:tcPr>
            <w:tcW w:w="857" w:type="pct"/>
            <w:vAlign w:val="center"/>
          </w:tcPr>
          <w:p w:rsidR="009F28FA" w:rsidRPr="00AA1822" w:rsidRDefault="009F28FA" w:rsidP="00AA1822">
            <w:pPr>
              <w:widowControl w:val="0"/>
              <w:spacing w:line="360" w:lineRule="auto"/>
              <w:jc w:val="both"/>
              <w:rPr>
                <w:color w:val="000000"/>
                <w:sz w:val="20"/>
                <w:szCs w:val="20"/>
              </w:rPr>
            </w:pPr>
            <w:r w:rsidRPr="00AA1822">
              <w:rPr>
                <w:sz w:val="20"/>
                <w:szCs w:val="20"/>
              </w:rPr>
              <w:t>14029,7</w:t>
            </w:r>
          </w:p>
        </w:tc>
        <w:tc>
          <w:tcPr>
            <w:tcW w:w="853" w:type="pct"/>
            <w:vAlign w:val="center"/>
          </w:tcPr>
          <w:p w:rsidR="009F28FA" w:rsidRPr="00AA1822" w:rsidRDefault="009F28FA" w:rsidP="00AA1822">
            <w:pPr>
              <w:widowControl w:val="0"/>
              <w:spacing w:line="360" w:lineRule="auto"/>
              <w:jc w:val="both"/>
              <w:rPr>
                <w:color w:val="000000"/>
                <w:sz w:val="20"/>
                <w:szCs w:val="20"/>
              </w:rPr>
            </w:pPr>
            <w:r w:rsidRPr="00AA1822">
              <w:rPr>
                <w:color w:val="000000"/>
                <w:sz w:val="20"/>
                <w:szCs w:val="20"/>
              </w:rPr>
              <w:t>1992,8</w:t>
            </w:r>
          </w:p>
        </w:tc>
        <w:tc>
          <w:tcPr>
            <w:tcW w:w="987" w:type="pct"/>
            <w:vAlign w:val="center"/>
          </w:tcPr>
          <w:p w:rsidR="009F28FA" w:rsidRPr="00AA1822" w:rsidRDefault="009F28FA" w:rsidP="00AA1822">
            <w:pPr>
              <w:widowControl w:val="0"/>
              <w:spacing w:line="360" w:lineRule="auto"/>
              <w:jc w:val="both"/>
              <w:rPr>
                <w:color w:val="000000"/>
                <w:sz w:val="20"/>
                <w:szCs w:val="20"/>
              </w:rPr>
            </w:pPr>
            <w:r w:rsidRPr="00AA1822">
              <w:rPr>
                <w:sz w:val="20"/>
                <w:szCs w:val="20"/>
              </w:rPr>
              <w:t>2856,4</w:t>
            </w:r>
          </w:p>
        </w:tc>
      </w:tr>
    </w:tbl>
    <w:p w:rsidR="009F28FA" w:rsidRPr="00020158" w:rsidRDefault="009F28FA" w:rsidP="00020158">
      <w:pPr>
        <w:widowControl w:val="0"/>
        <w:shd w:val="clear" w:color="auto" w:fill="FFFFFF"/>
        <w:spacing w:line="360" w:lineRule="auto"/>
        <w:ind w:firstLine="709"/>
        <w:jc w:val="both"/>
        <w:rPr>
          <w:color w:val="000000"/>
          <w:sz w:val="28"/>
          <w:szCs w:val="28"/>
        </w:rPr>
      </w:pPr>
    </w:p>
    <w:p w:rsidR="009F28FA" w:rsidRPr="009F28FA" w:rsidRDefault="009F28FA" w:rsidP="00020158">
      <w:pPr>
        <w:widowControl w:val="0"/>
        <w:shd w:val="clear" w:color="auto" w:fill="FFFFFF"/>
        <w:spacing w:line="360" w:lineRule="auto"/>
        <w:ind w:firstLine="709"/>
        <w:jc w:val="both"/>
        <w:rPr>
          <w:color w:val="000000"/>
          <w:sz w:val="28"/>
          <w:szCs w:val="28"/>
        </w:rPr>
      </w:pPr>
      <w:r w:rsidRPr="00020158">
        <w:rPr>
          <w:color w:val="000000"/>
          <w:sz w:val="28"/>
          <w:szCs w:val="28"/>
        </w:rPr>
        <w:t>Оценивая данные таблицы 2.5. Можем сделать общий вывод о том, что реализация продукции предприятия на внутреннем рынке имеет большое стратегическое значение для предприятия. Проиллюстрируем распределение реализации продукции предприятия по внутренней и внешней торговле с использованием графического метода (рис.2.3).</w:t>
      </w:r>
    </w:p>
    <w:p w:rsidR="00AA1822" w:rsidRPr="009F28FA" w:rsidRDefault="00AA1822" w:rsidP="00020158">
      <w:pPr>
        <w:widowControl w:val="0"/>
        <w:shd w:val="clear" w:color="auto" w:fill="FFFFFF"/>
        <w:spacing w:line="360" w:lineRule="auto"/>
        <w:ind w:firstLine="709"/>
        <w:jc w:val="both"/>
        <w:rPr>
          <w:color w:val="000000"/>
          <w:sz w:val="28"/>
          <w:szCs w:val="28"/>
        </w:rPr>
      </w:pPr>
    </w:p>
    <w:p w:rsidR="009F28FA" w:rsidRPr="00020158" w:rsidRDefault="001236B1" w:rsidP="00020158">
      <w:pPr>
        <w:widowControl w:val="0"/>
        <w:shd w:val="clear" w:color="auto" w:fill="FFFFFF"/>
        <w:spacing w:line="360" w:lineRule="auto"/>
        <w:ind w:firstLine="709"/>
        <w:jc w:val="both"/>
        <w:rPr>
          <w:color w:val="000000"/>
          <w:sz w:val="28"/>
          <w:szCs w:val="28"/>
        </w:rPr>
      </w:pPr>
      <w:r>
        <w:rPr>
          <w:sz w:val="28"/>
          <w:szCs w:val="28"/>
        </w:rPr>
        <w:pict>
          <v:shape id="_x0000_i1026" type="#_x0000_t75" style="width:215.25pt;height:121.5pt">
            <v:imagedata r:id="rId9" o:title=""/>
          </v:shape>
        </w:pict>
      </w:r>
    </w:p>
    <w:p w:rsidR="00F731EF" w:rsidRDefault="009F28FA" w:rsidP="00F731EF">
      <w:pPr>
        <w:pStyle w:val="31"/>
        <w:widowControl w:val="0"/>
        <w:autoSpaceDE/>
        <w:autoSpaceDN/>
        <w:adjustRightInd/>
        <w:ind w:firstLine="709"/>
        <w:jc w:val="both"/>
      </w:pPr>
      <w:r w:rsidRPr="00020158">
        <w:t>Рис.2.3. Отображение распределения реализации продукции предприятия на внутреннем</w:t>
      </w:r>
      <w:r>
        <w:t xml:space="preserve"> </w:t>
      </w:r>
      <w:r w:rsidRPr="00020158">
        <w:t>и внешних рынках, тыс.грн.</w:t>
      </w:r>
    </w:p>
    <w:p w:rsidR="00F731EF" w:rsidRDefault="00F731EF" w:rsidP="00F731EF">
      <w:pPr>
        <w:pStyle w:val="31"/>
        <w:widowControl w:val="0"/>
        <w:autoSpaceDE/>
        <w:autoSpaceDN/>
        <w:adjustRightInd/>
        <w:ind w:firstLine="709"/>
        <w:jc w:val="both"/>
        <w:sectPr w:rsidR="00F731EF" w:rsidSect="00020158">
          <w:pgSz w:w="11906" w:h="16838" w:code="9"/>
          <w:pgMar w:top="1134" w:right="851" w:bottom="1134" w:left="1701" w:header="709" w:footer="709" w:gutter="0"/>
          <w:cols w:space="708"/>
          <w:titlePg/>
          <w:docGrid w:linePitch="360"/>
        </w:sectPr>
      </w:pPr>
    </w:p>
    <w:p w:rsidR="009F28FA" w:rsidRPr="00020158" w:rsidRDefault="009F28FA" w:rsidP="00F731EF">
      <w:pPr>
        <w:pStyle w:val="31"/>
        <w:widowControl w:val="0"/>
        <w:autoSpaceDE/>
        <w:autoSpaceDN/>
        <w:adjustRightInd/>
        <w:ind w:firstLine="709"/>
        <w:jc w:val="both"/>
      </w:pPr>
      <w:r w:rsidRPr="00020158">
        <w:t>Проанализируем реализацию продукции предприятия на внутреннем и внешних рынках с учетом таких видов коммерции, как оптовая, розничная торговля и дистрибьюторские отношения (табл. 2.6.).</w:t>
      </w:r>
    </w:p>
    <w:p w:rsidR="00F731EF" w:rsidRDefault="00F731EF" w:rsidP="00020158">
      <w:pPr>
        <w:widowControl w:val="0"/>
        <w:shd w:val="clear" w:color="auto" w:fill="FFFFFF"/>
        <w:spacing w:line="360" w:lineRule="auto"/>
        <w:ind w:firstLine="709"/>
        <w:jc w:val="both"/>
        <w:rPr>
          <w:color w:val="000000"/>
          <w:sz w:val="28"/>
          <w:szCs w:val="28"/>
        </w:rPr>
      </w:pPr>
    </w:p>
    <w:p w:rsidR="009F28FA" w:rsidRPr="00020158" w:rsidRDefault="009F28FA" w:rsidP="00020158">
      <w:pPr>
        <w:widowControl w:val="0"/>
        <w:shd w:val="clear" w:color="auto" w:fill="FFFFFF"/>
        <w:spacing w:line="360" w:lineRule="auto"/>
        <w:ind w:firstLine="709"/>
        <w:jc w:val="both"/>
        <w:rPr>
          <w:color w:val="000000"/>
          <w:sz w:val="28"/>
          <w:szCs w:val="28"/>
        </w:rPr>
      </w:pPr>
      <w:r w:rsidRPr="00020158">
        <w:rPr>
          <w:color w:val="000000"/>
          <w:sz w:val="28"/>
          <w:szCs w:val="28"/>
        </w:rPr>
        <w:t>Таблица 2.6.</w:t>
      </w:r>
    </w:p>
    <w:p w:rsidR="009F28FA" w:rsidRPr="00020158" w:rsidRDefault="009F28FA" w:rsidP="00020158">
      <w:pPr>
        <w:pStyle w:val="31"/>
        <w:widowControl w:val="0"/>
        <w:autoSpaceDE/>
        <w:autoSpaceDN/>
        <w:adjustRightInd/>
        <w:ind w:firstLine="709"/>
        <w:jc w:val="both"/>
      </w:pPr>
      <w:r w:rsidRPr="00020158">
        <w:t>Распределение объемов реализации продукции на внутреннем и внешних рынках (2005-2006 год)</w:t>
      </w:r>
    </w:p>
    <w:tbl>
      <w:tblPr>
        <w:tblW w:w="4864"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
        <w:gridCol w:w="466"/>
        <w:gridCol w:w="488"/>
        <w:gridCol w:w="465"/>
        <w:gridCol w:w="465"/>
        <w:gridCol w:w="474"/>
        <w:gridCol w:w="466"/>
        <w:gridCol w:w="466"/>
        <w:gridCol w:w="470"/>
        <w:gridCol w:w="466"/>
        <w:gridCol w:w="466"/>
        <w:gridCol w:w="470"/>
        <w:gridCol w:w="466"/>
        <w:gridCol w:w="466"/>
        <w:gridCol w:w="470"/>
        <w:gridCol w:w="678"/>
        <w:gridCol w:w="678"/>
        <w:gridCol w:w="651"/>
      </w:tblGrid>
      <w:tr w:rsidR="009F28FA" w:rsidRPr="00AA1822" w:rsidTr="00F731EF">
        <w:trPr>
          <w:cantSplit/>
          <w:trHeight w:val="623"/>
        </w:trPr>
        <w:tc>
          <w:tcPr>
            <w:tcW w:w="1562" w:type="pct"/>
            <w:gridSpan w:val="6"/>
            <w:vAlign w:val="center"/>
          </w:tcPr>
          <w:p w:rsidR="009F28FA" w:rsidRPr="00AA1822" w:rsidRDefault="009F28FA" w:rsidP="00AA1822">
            <w:pPr>
              <w:widowControl w:val="0"/>
              <w:spacing w:line="360" w:lineRule="auto"/>
              <w:jc w:val="both"/>
              <w:rPr>
                <w:color w:val="000000"/>
                <w:sz w:val="20"/>
                <w:szCs w:val="20"/>
              </w:rPr>
            </w:pPr>
            <w:r w:rsidRPr="00AA1822">
              <w:rPr>
                <w:color w:val="000000"/>
                <w:sz w:val="20"/>
                <w:szCs w:val="20"/>
              </w:rPr>
              <w:t>Итого общий объем реализации продукции, тыс.грн.</w:t>
            </w:r>
          </w:p>
        </w:tc>
        <w:tc>
          <w:tcPr>
            <w:tcW w:w="1551" w:type="pct"/>
            <w:gridSpan w:val="6"/>
            <w:vAlign w:val="center"/>
          </w:tcPr>
          <w:p w:rsidR="009F28FA" w:rsidRPr="00AA1822" w:rsidRDefault="009F28FA" w:rsidP="00AA1822">
            <w:pPr>
              <w:widowControl w:val="0"/>
              <w:spacing w:line="360" w:lineRule="auto"/>
              <w:jc w:val="both"/>
              <w:rPr>
                <w:color w:val="000000"/>
                <w:sz w:val="20"/>
                <w:szCs w:val="20"/>
              </w:rPr>
            </w:pPr>
            <w:r w:rsidRPr="00AA1822">
              <w:rPr>
                <w:color w:val="000000"/>
                <w:sz w:val="20"/>
                <w:szCs w:val="20"/>
              </w:rPr>
              <w:t>Объем реализации продукции на внутреннем рынке, тыс.грн.</w:t>
            </w:r>
          </w:p>
        </w:tc>
        <w:tc>
          <w:tcPr>
            <w:tcW w:w="1887" w:type="pct"/>
            <w:gridSpan w:val="6"/>
            <w:vAlign w:val="center"/>
          </w:tcPr>
          <w:p w:rsidR="009F28FA" w:rsidRPr="00AA1822" w:rsidRDefault="009F28FA" w:rsidP="00AA1822">
            <w:pPr>
              <w:widowControl w:val="0"/>
              <w:spacing w:line="360" w:lineRule="auto"/>
              <w:jc w:val="both"/>
              <w:rPr>
                <w:color w:val="000000"/>
                <w:sz w:val="20"/>
                <w:szCs w:val="20"/>
              </w:rPr>
            </w:pPr>
            <w:r w:rsidRPr="00AA1822">
              <w:rPr>
                <w:color w:val="000000"/>
                <w:sz w:val="20"/>
                <w:szCs w:val="20"/>
              </w:rPr>
              <w:t>Объем реализации продукции на внешнем</w:t>
            </w:r>
            <w:r>
              <w:rPr>
                <w:color w:val="000000"/>
                <w:sz w:val="20"/>
                <w:szCs w:val="20"/>
              </w:rPr>
              <w:t xml:space="preserve"> </w:t>
            </w:r>
            <w:r w:rsidRPr="00AA1822">
              <w:rPr>
                <w:color w:val="000000"/>
                <w:sz w:val="20"/>
                <w:szCs w:val="20"/>
              </w:rPr>
              <w:t>рынке, тыс.грн</w:t>
            </w:r>
          </w:p>
        </w:tc>
      </w:tr>
      <w:tr w:rsidR="009F28FA" w:rsidRPr="00AA1822" w:rsidTr="00F731EF">
        <w:trPr>
          <w:trHeight w:val="312"/>
        </w:trPr>
        <w:tc>
          <w:tcPr>
            <w:tcW w:w="786" w:type="pct"/>
            <w:gridSpan w:val="3"/>
            <w:vAlign w:val="center"/>
          </w:tcPr>
          <w:p w:rsidR="009F28FA" w:rsidRPr="00AA1822" w:rsidRDefault="009F28FA" w:rsidP="00AA1822">
            <w:pPr>
              <w:widowControl w:val="0"/>
              <w:spacing w:line="360" w:lineRule="auto"/>
              <w:jc w:val="both"/>
              <w:rPr>
                <w:color w:val="000000"/>
                <w:sz w:val="20"/>
                <w:szCs w:val="20"/>
              </w:rPr>
            </w:pPr>
            <w:r w:rsidRPr="00AA1822">
              <w:rPr>
                <w:color w:val="000000"/>
                <w:sz w:val="20"/>
                <w:szCs w:val="20"/>
              </w:rPr>
              <w:t>2005 г.</w:t>
            </w:r>
          </w:p>
        </w:tc>
        <w:tc>
          <w:tcPr>
            <w:tcW w:w="776" w:type="pct"/>
            <w:gridSpan w:val="3"/>
            <w:vAlign w:val="center"/>
          </w:tcPr>
          <w:p w:rsidR="009F28FA" w:rsidRPr="00AA1822" w:rsidRDefault="009F28FA" w:rsidP="00AA1822">
            <w:pPr>
              <w:widowControl w:val="0"/>
              <w:spacing w:line="360" w:lineRule="auto"/>
              <w:jc w:val="both"/>
              <w:rPr>
                <w:color w:val="000000"/>
                <w:sz w:val="20"/>
                <w:szCs w:val="20"/>
              </w:rPr>
            </w:pPr>
            <w:r w:rsidRPr="00AA1822">
              <w:rPr>
                <w:color w:val="000000"/>
                <w:sz w:val="20"/>
                <w:szCs w:val="20"/>
              </w:rPr>
              <w:t>2006 г.</w:t>
            </w:r>
          </w:p>
        </w:tc>
        <w:tc>
          <w:tcPr>
            <w:tcW w:w="776" w:type="pct"/>
            <w:gridSpan w:val="3"/>
            <w:vAlign w:val="center"/>
          </w:tcPr>
          <w:p w:rsidR="009F28FA" w:rsidRPr="00AA1822" w:rsidRDefault="009F28FA" w:rsidP="00AA1822">
            <w:pPr>
              <w:widowControl w:val="0"/>
              <w:spacing w:line="360" w:lineRule="auto"/>
              <w:jc w:val="both"/>
              <w:rPr>
                <w:color w:val="000000"/>
                <w:sz w:val="20"/>
                <w:szCs w:val="20"/>
              </w:rPr>
            </w:pPr>
            <w:r w:rsidRPr="00AA1822">
              <w:rPr>
                <w:color w:val="000000"/>
                <w:sz w:val="20"/>
                <w:szCs w:val="20"/>
              </w:rPr>
              <w:t>2005 г.</w:t>
            </w:r>
          </w:p>
        </w:tc>
        <w:tc>
          <w:tcPr>
            <w:tcW w:w="776" w:type="pct"/>
            <w:gridSpan w:val="3"/>
            <w:vAlign w:val="center"/>
          </w:tcPr>
          <w:p w:rsidR="009F28FA" w:rsidRPr="00AA1822" w:rsidRDefault="009F28FA" w:rsidP="00AA1822">
            <w:pPr>
              <w:widowControl w:val="0"/>
              <w:spacing w:line="360" w:lineRule="auto"/>
              <w:jc w:val="both"/>
              <w:rPr>
                <w:color w:val="000000"/>
                <w:sz w:val="20"/>
                <w:szCs w:val="20"/>
              </w:rPr>
            </w:pPr>
            <w:r w:rsidRPr="00AA1822">
              <w:rPr>
                <w:color w:val="000000"/>
                <w:sz w:val="20"/>
                <w:szCs w:val="20"/>
              </w:rPr>
              <w:t>2006 г.</w:t>
            </w:r>
          </w:p>
        </w:tc>
        <w:tc>
          <w:tcPr>
            <w:tcW w:w="776" w:type="pct"/>
            <w:gridSpan w:val="3"/>
            <w:vAlign w:val="center"/>
          </w:tcPr>
          <w:p w:rsidR="009F28FA" w:rsidRPr="00AA1822" w:rsidRDefault="009F28FA" w:rsidP="00AA1822">
            <w:pPr>
              <w:widowControl w:val="0"/>
              <w:spacing w:line="360" w:lineRule="auto"/>
              <w:jc w:val="both"/>
              <w:rPr>
                <w:color w:val="000000"/>
                <w:sz w:val="20"/>
                <w:szCs w:val="20"/>
              </w:rPr>
            </w:pPr>
            <w:r w:rsidRPr="00AA1822">
              <w:rPr>
                <w:color w:val="000000"/>
                <w:sz w:val="20"/>
                <w:szCs w:val="20"/>
              </w:rPr>
              <w:t>2005 г.</w:t>
            </w:r>
          </w:p>
        </w:tc>
        <w:tc>
          <w:tcPr>
            <w:tcW w:w="1112" w:type="pct"/>
            <w:gridSpan w:val="3"/>
            <w:vAlign w:val="center"/>
          </w:tcPr>
          <w:p w:rsidR="009F28FA" w:rsidRPr="00AA1822" w:rsidRDefault="009F28FA" w:rsidP="00AA1822">
            <w:pPr>
              <w:widowControl w:val="0"/>
              <w:spacing w:line="360" w:lineRule="auto"/>
              <w:jc w:val="both"/>
              <w:rPr>
                <w:color w:val="000000"/>
                <w:sz w:val="20"/>
                <w:szCs w:val="20"/>
              </w:rPr>
            </w:pPr>
            <w:r w:rsidRPr="00AA1822">
              <w:rPr>
                <w:color w:val="000000"/>
                <w:sz w:val="20"/>
                <w:szCs w:val="20"/>
              </w:rPr>
              <w:t>2006 г.</w:t>
            </w:r>
          </w:p>
        </w:tc>
      </w:tr>
      <w:tr w:rsidR="009F28FA" w:rsidRPr="00AA1822" w:rsidTr="00F731EF">
        <w:trPr>
          <w:trHeight w:val="409"/>
        </w:trPr>
        <w:tc>
          <w:tcPr>
            <w:tcW w:w="786" w:type="pct"/>
            <w:gridSpan w:val="3"/>
          </w:tcPr>
          <w:p w:rsidR="009F28FA" w:rsidRPr="00AA1822" w:rsidRDefault="009F28FA" w:rsidP="00AA1822">
            <w:pPr>
              <w:widowControl w:val="0"/>
              <w:spacing w:line="360" w:lineRule="auto"/>
              <w:jc w:val="both"/>
              <w:rPr>
                <w:color w:val="000000"/>
                <w:sz w:val="20"/>
                <w:szCs w:val="20"/>
              </w:rPr>
            </w:pPr>
            <w:r w:rsidRPr="00AA1822">
              <w:rPr>
                <w:color w:val="000000"/>
                <w:sz w:val="20"/>
                <w:szCs w:val="20"/>
              </w:rPr>
              <w:t>13771,9</w:t>
            </w:r>
          </w:p>
        </w:tc>
        <w:tc>
          <w:tcPr>
            <w:tcW w:w="776" w:type="pct"/>
            <w:gridSpan w:val="3"/>
          </w:tcPr>
          <w:p w:rsidR="009F28FA" w:rsidRPr="00AA1822" w:rsidRDefault="009F28FA" w:rsidP="00AA1822">
            <w:pPr>
              <w:widowControl w:val="0"/>
              <w:spacing w:line="360" w:lineRule="auto"/>
              <w:jc w:val="both"/>
              <w:rPr>
                <w:color w:val="000000"/>
                <w:sz w:val="20"/>
                <w:szCs w:val="20"/>
              </w:rPr>
            </w:pPr>
            <w:r w:rsidRPr="00AA1822">
              <w:rPr>
                <w:color w:val="000000"/>
                <w:sz w:val="20"/>
                <w:szCs w:val="20"/>
              </w:rPr>
              <w:t>16886,1</w:t>
            </w:r>
          </w:p>
        </w:tc>
        <w:tc>
          <w:tcPr>
            <w:tcW w:w="776" w:type="pct"/>
            <w:gridSpan w:val="3"/>
            <w:vAlign w:val="center"/>
          </w:tcPr>
          <w:p w:rsidR="009F28FA" w:rsidRPr="00AA1822" w:rsidRDefault="009F28FA" w:rsidP="00AA1822">
            <w:pPr>
              <w:widowControl w:val="0"/>
              <w:spacing w:line="360" w:lineRule="auto"/>
              <w:jc w:val="both"/>
              <w:rPr>
                <w:color w:val="000000"/>
                <w:sz w:val="20"/>
                <w:szCs w:val="20"/>
              </w:rPr>
            </w:pPr>
            <w:r w:rsidRPr="00AA1822">
              <w:rPr>
                <w:rFonts w:eastAsia="Arial Unicode MS"/>
                <w:sz w:val="20"/>
                <w:szCs w:val="20"/>
              </w:rPr>
              <w:t>11779,1</w:t>
            </w:r>
          </w:p>
        </w:tc>
        <w:tc>
          <w:tcPr>
            <w:tcW w:w="776" w:type="pct"/>
            <w:gridSpan w:val="3"/>
            <w:vAlign w:val="center"/>
          </w:tcPr>
          <w:p w:rsidR="009F28FA" w:rsidRPr="00AA1822" w:rsidRDefault="009F28FA" w:rsidP="00AA1822">
            <w:pPr>
              <w:widowControl w:val="0"/>
              <w:spacing w:line="360" w:lineRule="auto"/>
              <w:jc w:val="both"/>
              <w:rPr>
                <w:color w:val="000000"/>
                <w:sz w:val="20"/>
                <w:szCs w:val="20"/>
              </w:rPr>
            </w:pPr>
            <w:r w:rsidRPr="00AA1822">
              <w:rPr>
                <w:sz w:val="20"/>
                <w:szCs w:val="20"/>
              </w:rPr>
              <w:t>14029,7</w:t>
            </w:r>
          </w:p>
        </w:tc>
        <w:tc>
          <w:tcPr>
            <w:tcW w:w="776" w:type="pct"/>
            <w:gridSpan w:val="3"/>
            <w:vAlign w:val="center"/>
          </w:tcPr>
          <w:p w:rsidR="009F28FA" w:rsidRPr="00AA1822" w:rsidRDefault="009F28FA" w:rsidP="00AA1822">
            <w:pPr>
              <w:widowControl w:val="0"/>
              <w:spacing w:line="360" w:lineRule="auto"/>
              <w:jc w:val="both"/>
              <w:rPr>
                <w:color w:val="000000"/>
                <w:sz w:val="20"/>
                <w:szCs w:val="20"/>
              </w:rPr>
            </w:pPr>
            <w:r w:rsidRPr="00AA1822">
              <w:rPr>
                <w:color w:val="000000"/>
                <w:sz w:val="20"/>
                <w:szCs w:val="20"/>
              </w:rPr>
              <w:t>1992,8</w:t>
            </w:r>
          </w:p>
        </w:tc>
        <w:tc>
          <w:tcPr>
            <w:tcW w:w="1112" w:type="pct"/>
            <w:gridSpan w:val="3"/>
            <w:vAlign w:val="center"/>
          </w:tcPr>
          <w:p w:rsidR="009F28FA" w:rsidRPr="00AA1822" w:rsidRDefault="009F28FA" w:rsidP="00AA1822">
            <w:pPr>
              <w:widowControl w:val="0"/>
              <w:spacing w:line="360" w:lineRule="auto"/>
              <w:jc w:val="both"/>
              <w:rPr>
                <w:color w:val="000000"/>
                <w:sz w:val="20"/>
                <w:szCs w:val="20"/>
              </w:rPr>
            </w:pPr>
            <w:r w:rsidRPr="00AA1822">
              <w:rPr>
                <w:sz w:val="20"/>
                <w:szCs w:val="20"/>
              </w:rPr>
              <w:t>2856,4</w:t>
            </w:r>
          </w:p>
        </w:tc>
      </w:tr>
      <w:tr w:rsidR="009F28FA" w:rsidRPr="00AA1822" w:rsidTr="00F731EF">
        <w:trPr>
          <w:cantSplit/>
          <w:trHeight w:val="409"/>
        </w:trPr>
        <w:tc>
          <w:tcPr>
            <w:tcW w:w="5000" w:type="pct"/>
            <w:gridSpan w:val="18"/>
          </w:tcPr>
          <w:p w:rsidR="009F28FA" w:rsidRPr="00AA1822" w:rsidRDefault="009F28FA" w:rsidP="00AA1822">
            <w:pPr>
              <w:widowControl w:val="0"/>
              <w:spacing w:line="360" w:lineRule="auto"/>
              <w:jc w:val="both"/>
              <w:rPr>
                <w:sz w:val="20"/>
                <w:szCs w:val="20"/>
              </w:rPr>
            </w:pPr>
            <w:r w:rsidRPr="00AA1822">
              <w:rPr>
                <w:sz w:val="20"/>
                <w:szCs w:val="20"/>
              </w:rPr>
              <w:t>В зависимости от способа реализации (оптовая, розничная, дистрибьюция)</w:t>
            </w:r>
          </w:p>
        </w:tc>
      </w:tr>
      <w:tr w:rsidR="00AA1822" w:rsidRPr="00AA1822" w:rsidTr="00F731EF">
        <w:trPr>
          <w:cantSplit/>
          <w:trHeight w:val="1755"/>
        </w:trPr>
        <w:tc>
          <w:tcPr>
            <w:tcW w:w="258" w:type="pct"/>
            <w:textDirection w:val="btLr"/>
          </w:tcPr>
          <w:p w:rsidR="009F28FA" w:rsidRPr="00AA1822" w:rsidRDefault="009F28FA" w:rsidP="00AA1822">
            <w:pPr>
              <w:widowControl w:val="0"/>
              <w:spacing w:line="360" w:lineRule="auto"/>
              <w:jc w:val="both"/>
              <w:rPr>
                <w:color w:val="000000"/>
                <w:sz w:val="20"/>
                <w:szCs w:val="20"/>
              </w:rPr>
            </w:pPr>
            <w:r w:rsidRPr="00AA1822">
              <w:rPr>
                <w:color w:val="000000"/>
                <w:sz w:val="20"/>
                <w:szCs w:val="20"/>
              </w:rPr>
              <w:t>Оптовая</w:t>
            </w:r>
          </w:p>
        </w:tc>
        <w:tc>
          <w:tcPr>
            <w:tcW w:w="258" w:type="pct"/>
            <w:textDirection w:val="btLr"/>
          </w:tcPr>
          <w:p w:rsidR="009F28FA" w:rsidRPr="00AA1822" w:rsidRDefault="009F28FA" w:rsidP="00AA1822">
            <w:pPr>
              <w:widowControl w:val="0"/>
              <w:spacing w:line="360" w:lineRule="auto"/>
              <w:jc w:val="both"/>
              <w:rPr>
                <w:color w:val="000000"/>
                <w:sz w:val="20"/>
                <w:szCs w:val="20"/>
              </w:rPr>
            </w:pPr>
            <w:r w:rsidRPr="00AA1822">
              <w:rPr>
                <w:color w:val="000000"/>
                <w:sz w:val="20"/>
                <w:szCs w:val="20"/>
              </w:rPr>
              <w:t>Розничная</w:t>
            </w:r>
          </w:p>
        </w:tc>
        <w:tc>
          <w:tcPr>
            <w:tcW w:w="270" w:type="pct"/>
            <w:textDirection w:val="btLr"/>
          </w:tcPr>
          <w:p w:rsidR="009F28FA" w:rsidRPr="00AA1822" w:rsidRDefault="009F28FA" w:rsidP="00AA1822">
            <w:pPr>
              <w:widowControl w:val="0"/>
              <w:spacing w:line="360" w:lineRule="auto"/>
              <w:jc w:val="both"/>
              <w:rPr>
                <w:color w:val="000000"/>
                <w:sz w:val="20"/>
                <w:szCs w:val="20"/>
              </w:rPr>
            </w:pPr>
            <w:r w:rsidRPr="00AA1822">
              <w:rPr>
                <w:color w:val="000000"/>
                <w:sz w:val="20"/>
                <w:szCs w:val="20"/>
              </w:rPr>
              <w:t>Дистрибьюция</w:t>
            </w:r>
          </w:p>
        </w:tc>
        <w:tc>
          <w:tcPr>
            <w:tcW w:w="257" w:type="pct"/>
            <w:textDirection w:val="btLr"/>
          </w:tcPr>
          <w:p w:rsidR="009F28FA" w:rsidRPr="00AA1822" w:rsidRDefault="009F28FA" w:rsidP="00AA1822">
            <w:pPr>
              <w:widowControl w:val="0"/>
              <w:spacing w:line="360" w:lineRule="auto"/>
              <w:jc w:val="both"/>
              <w:rPr>
                <w:color w:val="000000"/>
                <w:sz w:val="20"/>
                <w:szCs w:val="20"/>
              </w:rPr>
            </w:pPr>
            <w:r w:rsidRPr="00AA1822">
              <w:rPr>
                <w:color w:val="000000"/>
                <w:sz w:val="20"/>
                <w:szCs w:val="20"/>
              </w:rPr>
              <w:t>Оптовая</w:t>
            </w:r>
          </w:p>
        </w:tc>
        <w:tc>
          <w:tcPr>
            <w:tcW w:w="257" w:type="pct"/>
            <w:textDirection w:val="btLr"/>
          </w:tcPr>
          <w:p w:rsidR="009F28FA" w:rsidRPr="00AA1822" w:rsidRDefault="009F28FA" w:rsidP="00AA1822">
            <w:pPr>
              <w:widowControl w:val="0"/>
              <w:spacing w:line="360" w:lineRule="auto"/>
              <w:jc w:val="both"/>
              <w:rPr>
                <w:color w:val="000000"/>
                <w:sz w:val="20"/>
                <w:szCs w:val="20"/>
              </w:rPr>
            </w:pPr>
            <w:r w:rsidRPr="00AA1822">
              <w:rPr>
                <w:color w:val="000000"/>
                <w:sz w:val="20"/>
                <w:szCs w:val="20"/>
              </w:rPr>
              <w:t>Розничная</w:t>
            </w:r>
          </w:p>
        </w:tc>
        <w:tc>
          <w:tcPr>
            <w:tcW w:w="261" w:type="pct"/>
            <w:textDirection w:val="btLr"/>
          </w:tcPr>
          <w:p w:rsidR="009F28FA" w:rsidRPr="00AA1822" w:rsidRDefault="009F28FA" w:rsidP="00AA1822">
            <w:pPr>
              <w:widowControl w:val="0"/>
              <w:spacing w:line="360" w:lineRule="auto"/>
              <w:jc w:val="both"/>
              <w:rPr>
                <w:color w:val="000000"/>
                <w:sz w:val="20"/>
                <w:szCs w:val="20"/>
              </w:rPr>
            </w:pPr>
            <w:r w:rsidRPr="00AA1822">
              <w:rPr>
                <w:color w:val="000000"/>
                <w:sz w:val="20"/>
                <w:szCs w:val="20"/>
              </w:rPr>
              <w:t>Дистрибьюция</w:t>
            </w:r>
          </w:p>
        </w:tc>
        <w:tc>
          <w:tcPr>
            <w:tcW w:w="258" w:type="pct"/>
            <w:textDirection w:val="btLr"/>
          </w:tcPr>
          <w:p w:rsidR="009F28FA" w:rsidRPr="00AA1822" w:rsidRDefault="009F28FA" w:rsidP="00AA1822">
            <w:pPr>
              <w:widowControl w:val="0"/>
              <w:spacing w:line="360" w:lineRule="auto"/>
              <w:jc w:val="both"/>
              <w:rPr>
                <w:color w:val="000000"/>
                <w:sz w:val="20"/>
                <w:szCs w:val="20"/>
              </w:rPr>
            </w:pPr>
            <w:r w:rsidRPr="00AA1822">
              <w:rPr>
                <w:color w:val="000000"/>
                <w:sz w:val="20"/>
                <w:szCs w:val="20"/>
              </w:rPr>
              <w:t>Оптовая</w:t>
            </w:r>
          </w:p>
        </w:tc>
        <w:tc>
          <w:tcPr>
            <w:tcW w:w="258" w:type="pct"/>
            <w:textDirection w:val="btLr"/>
          </w:tcPr>
          <w:p w:rsidR="009F28FA" w:rsidRPr="00AA1822" w:rsidRDefault="009F28FA" w:rsidP="00AA1822">
            <w:pPr>
              <w:widowControl w:val="0"/>
              <w:spacing w:line="360" w:lineRule="auto"/>
              <w:jc w:val="both"/>
              <w:rPr>
                <w:color w:val="000000"/>
                <w:sz w:val="20"/>
                <w:szCs w:val="20"/>
              </w:rPr>
            </w:pPr>
            <w:r w:rsidRPr="00AA1822">
              <w:rPr>
                <w:color w:val="000000"/>
                <w:sz w:val="20"/>
                <w:szCs w:val="20"/>
              </w:rPr>
              <w:t>Розничная</w:t>
            </w:r>
          </w:p>
        </w:tc>
        <w:tc>
          <w:tcPr>
            <w:tcW w:w="260" w:type="pct"/>
            <w:textDirection w:val="btLr"/>
          </w:tcPr>
          <w:p w:rsidR="009F28FA" w:rsidRPr="00AA1822" w:rsidRDefault="009F28FA" w:rsidP="00AA1822">
            <w:pPr>
              <w:widowControl w:val="0"/>
              <w:spacing w:line="360" w:lineRule="auto"/>
              <w:jc w:val="both"/>
              <w:rPr>
                <w:color w:val="000000"/>
                <w:sz w:val="20"/>
                <w:szCs w:val="20"/>
              </w:rPr>
            </w:pPr>
            <w:r w:rsidRPr="00AA1822">
              <w:rPr>
                <w:color w:val="000000"/>
                <w:sz w:val="20"/>
                <w:szCs w:val="20"/>
              </w:rPr>
              <w:t>Дистрибьюция</w:t>
            </w:r>
          </w:p>
        </w:tc>
        <w:tc>
          <w:tcPr>
            <w:tcW w:w="258" w:type="pct"/>
            <w:textDirection w:val="btLr"/>
          </w:tcPr>
          <w:p w:rsidR="009F28FA" w:rsidRPr="00AA1822" w:rsidRDefault="009F28FA" w:rsidP="00AA1822">
            <w:pPr>
              <w:widowControl w:val="0"/>
              <w:spacing w:line="360" w:lineRule="auto"/>
              <w:jc w:val="both"/>
              <w:rPr>
                <w:color w:val="000000"/>
                <w:sz w:val="20"/>
                <w:szCs w:val="20"/>
              </w:rPr>
            </w:pPr>
            <w:r w:rsidRPr="00AA1822">
              <w:rPr>
                <w:color w:val="000000"/>
                <w:sz w:val="20"/>
                <w:szCs w:val="20"/>
              </w:rPr>
              <w:t>Оптовая</w:t>
            </w:r>
          </w:p>
        </w:tc>
        <w:tc>
          <w:tcPr>
            <w:tcW w:w="258" w:type="pct"/>
            <w:textDirection w:val="btLr"/>
          </w:tcPr>
          <w:p w:rsidR="009F28FA" w:rsidRPr="00AA1822" w:rsidRDefault="009F28FA" w:rsidP="00AA1822">
            <w:pPr>
              <w:widowControl w:val="0"/>
              <w:spacing w:line="360" w:lineRule="auto"/>
              <w:jc w:val="both"/>
              <w:rPr>
                <w:color w:val="000000"/>
                <w:sz w:val="20"/>
                <w:szCs w:val="20"/>
              </w:rPr>
            </w:pPr>
            <w:r w:rsidRPr="00AA1822">
              <w:rPr>
                <w:color w:val="000000"/>
                <w:sz w:val="20"/>
                <w:szCs w:val="20"/>
              </w:rPr>
              <w:t>Розничная</w:t>
            </w:r>
          </w:p>
        </w:tc>
        <w:tc>
          <w:tcPr>
            <w:tcW w:w="260" w:type="pct"/>
            <w:textDirection w:val="btLr"/>
          </w:tcPr>
          <w:p w:rsidR="009F28FA" w:rsidRPr="00AA1822" w:rsidRDefault="009F28FA" w:rsidP="00AA1822">
            <w:pPr>
              <w:widowControl w:val="0"/>
              <w:spacing w:line="360" w:lineRule="auto"/>
              <w:jc w:val="both"/>
              <w:rPr>
                <w:color w:val="000000"/>
                <w:sz w:val="20"/>
                <w:szCs w:val="20"/>
              </w:rPr>
            </w:pPr>
            <w:r w:rsidRPr="00AA1822">
              <w:rPr>
                <w:color w:val="000000"/>
                <w:sz w:val="20"/>
                <w:szCs w:val="20"/>
              </w:rPr>
              <w:t>Дистрибьюция</w:t>
            </w:r>
          </w:p>
        </w:tc>
        <w:tc>
          <w:tcPr>
            <w:tcW w:w="258" w:type="pct"/>
            <w:textDirection w:val="btLr"/>
          </w:tcPr>
          <w:p w:rsidR="009F28FA" w:rsidRPr="00AA1822" w:rsidRDefault="009F28FA" w:rsidP="00AA1822">
            <w:pPr>
              <w:widowControl w:val="0"/>
              <w:spacing w:line="360" w:lineRule="auto"/>
              <w:jc w:val="both"/>
              <w:rPr>
                <w:color w:val="000000"/>
                <w:sz w:val="20"/>
                <w:szCs w:val="20"/>
              </w:rPr>
            </w:pPr>
            <w:r w:rsidRPr="00AA1822">
              <w:rPr>
                <w:color w:val="000000"/>
                <w:sz w:val="20"/>
                <w:szCs w:val="20"/>
              </w:rPr>
              <w:t>Оптовая</w:t>
            </w:r>
          </w:p>
        </w:tc>
        <w:tc>
          <w:tcPr>
            <w:tcW w:w="258" w:type="pct"/>
            <w:textDirection w:val="btLr"/>
          </w:tcPr>
          <w:p w:rsidR="009F28FA" w:rsidRPr="00AA1822" w:rsidRDefault="009F28FA" w:rsidP="00AA1822">
            <w:pPr>
              <w:widowControl w:val="0"/>
              <w:spacing w:line="360" w:lineRule="auto"/>
              <w:jc w:val="both"/>
              <w:rPr>
                <w:color w:val="000000"/>
                <w:sz w:val="20"/>
                <w:szCs w:val="20"/>
              </w:rPr>
            </w:pPr>
            <w:r w:rsidRPr="00AA1822">
              <w:rPr>
                <w:color w:val="000000"/>
                <w:sz w:val="20"/>
                <w:szCs w:val="20"/>
              </w:rPr>
              <w:t>Розничная</w:t>
            </w:r>
          </w:p>
        </w:tc>
        <w:tc>
          <w:tcPr>
            <w:tcW w:w="260" w:type="pct"/>
            <w:textDirection w:val="btLr"/>
          </w:tcPr>
          <w:p w:rsidR="009F28FA" w:rsidRPr="00AA1822" w:rsidRDefault="009F28FA" w:rsidP="00AA1822">
            <w:pPr>
              <w:widowControl w:val="0"/>
              <w:spacing w:line="360" w:lineRule="auto"/>
              <w:jc w:val="both"/>
              <w:rPr>
                <w:color w:val="000000"/>
                <w:sz w:val="20"/>
                <w:szCs w:val="20"/>
              </w:rPr>
            </w:pPr>
            <w:r w:rsidRPr="00AA1822">
              <w:rPr>
                <w:color w:val="000000"/>
                <w:sz w:val="20"/>
                <w:szCs w:val="20"/>
              </w:rPr>
              <w:t>Дистрибьюция</w:t>
            </w:r>
          </w:p>
        </w:tc>
        <w:tc>
          <w:tcPr>
            <w:tcW w:w="375" w:type="pct"/>
            <w:textDirection w:val="btLr"/>
          </w:tcPr>
          <w:p w:rsidR="009F28FA" w:rsidRPr="00AA1822" w:rsidRDefault="009F28FA" w:rsidP="00AA1822">
            <w:pPr>
              <w:widowControl w:val="0"/>
              <w:spacing w:line="360" w:lineRule="auto"/>
              <w:jc w:val="both"/>
              <w:rPr>
                <w:color w:val="000000"/>
                <w:sz w:val="20"/>
                <w:szCs w:val="20"/>
              </w:rPr>
            </w:pPr>
            <w:r w:rsidRPr="00AA1822">
              <w:rPr>
                <w:color w:val="000000"/>
                <w:sz w:val="20"/>
                <w:szCs w:val="20"/>
              </w:rPr>
              <w:t>Оптовая</w:t>
            </w:r>
          </w:p>
        </w:tc>
        <w:tc>
          <w:tcPr>
            <w:tcW w:w="375" w:type="pct"/>
            <w:textDirection w:val="btLr"/>
          </w:tcPr>
          <w:p w:rsidR="009F28FA" w:rsidRPr="00AA1822" w:rsidRDefault="009F28FA" w:rsidP="00AA1822">
            <w:pPr>
              <w:widowControl w:val="0"/>
              <w:spacing w:line="360" w:lineRule="auto"/>
              <w:jc w:val="both"/>
              <w:rPr>
                <w:color w:val="000000"/>
                <w:sz w:val="20"/>
                <w:szCs w:val="20"/>
              </w:rPr>
            </w:pPr>
            <w:r w:rsidRPr="00AA1822">
              <w:rPr>
                <w:color w:val="000000"/>
                <w:sz w:val="20"/>
                <w:szCs w:val="20"/>
              </w:rPr>
              <w:t>Розничная</w:t>
            </w:r>
          </w:p>
        </w:tc>
        <w:tc>
          <w:tcPr>
            <w:tcW w:w="362" w:type="pct"/>
            <w:textDirection w:val="btLr"/>
          </w:tcPr>
          <w:p w:rsidR="009F28FA" w:rsidRPr="00AA1822" w:rsidRDefault="009F28FA" w:rsidP="00AA1822">
            <w:pPr>
              <w:widowControl w:val="0"/>
              <w:spacing w:line="360" w:lineRule="auto"/>
              <w:jc w:val="both"/>
              <w:rPr>
                <w:color w:val="000000"/>
                <w:sz w:val="20"/>
                <w:szCs w:val="20"/>
              </w:rPr>
            </w:pPr>
            <w:r w:rsidRPr="00AA1822">
              <w:rPr>
                <w:color w:val="000000"/>
                <w:sz w:val="20"/>
                <w:szCs w:val="20"/>
              </w:rPr>
              <w:t>Дистрибьюция</w:t>
            </w:r>
          </w:p>
        </w:tc>
      </w:tr>
      <w:tr w:rsidR="00AA1822" w:rsidRPr="00AA1822" w:rsidTr="00F731EF">
        <w:trPr>
          <w:cantSplit/>
          <w:trHeight w:val="1071"/>
        </w:trPr>
        <w:tc>
          <w:tcPr>
            <w:tcW w:w="258" w:type="pct"/>
            <w:textDirection w:val="btLr"/>
            <w:vAlign w:val="bottom"/>
          </w:tcPr>
          <w:p w:rsidR="009F28FA" w:rsidRPr="00AA1822" w:rsidRDefault="009F28FA" w:rsidP="00AA1822">
            <w:pPr>
              <w:widowControl w:val="0"/>
              <w:spacing w:line="360" w:lineRule="auto"/>
              <w:jc w:val="both"/>
              <w:rPr>
                <w:rFonts w:eastAsia="Arial Unicode MS"/>
                <w:sz w:val="20"/>
                <w:szCs w:val="20"/>
              </w:rPr>
            </w:pPr>
            <w:r w:rsidRPr="00AA1822">
              <w:rPr>
                <w:sz w:val="20"/>
                <w:szCs w:val="20"/>
              </w:rPr>
              <w:t>7712,264</w:t>
            </w:r>
          </w:p>
        </w:tc>
        <w:tc>
          <w:tcPr>
            <w:tcW w:w="258" w:type="pct"/>
            <w:textDirection w:val="btLr"/>
            <w:vAlign w:val="bottom"/>
          </w:tcPr>
          <w:p w:rsidR="009F28FA" w:rsidRPr="00AA1822" w:rsidRDefault="009F28FA" w:rsidP="00AA1822">
            <w:pPr>
              <w:widowControl w:val="0"/>
              <w:spacing w:line="360" w:lineRule="auto"/>
              <w:jc w:val="both"/>
              <w:rPr>
                <w:rFonts w:eastAsia="Arial Unicode MS"/>
                <w:sz w:val="20"/>
                <w:szCs w:val="20"/>
              </w:rPr>
            </w:pPr>
            <w:r w:rsidRPr="00AA1822">
              <w:rPr>
                <w:rFonts w:eastAsia="Arial Unicode MS"/>
                <w:sz w:val="20"/>
                <w:szCs w:val="20"/>
              </w:rPr>
              <w:t>3651,522</w:t>
            </w:r>
          </w:p>
        </w:tc>
        <w:tc>
          <w:tcPr>
            <w:tcW w:w="270" w:type="pct"/>
            <w:textDirection w:val="btLr"/>
            <w:vAlign w:val="bottom"/>
          </w:tcPr>
          <w:p w:rsidR="009F28FA" w:rsidRPr="00AA1822" w:rsidRDefault="009F28FA" w:rsidP="00AA1822">
            <w:pPr>
              <w:widowControl w:val="0"/>
              <w:spacing w:line="360" w:lineRule="auto"/>
              <w:jc w:val="both"/>
              <w:rPr>
                <w:rFonts w:eastAsia="Arial Unicode MS"/>
                <w:sz w:val="20"/>
                <w:szCs w:val="20"/>
              </w:rPr>
            </w:pPr>
            <w:r w:rsidRPr="00AA1822">
              <w:rPr>
                <w:rFonts w:eastAsia="Arial Unicode MS"/>
                <w:sz w:val="20"/>
                <w:szCs w:val="20"/>
              </w:rPr>
              <w:t>2408,115</w:t>
            </w:r>
          </w:p>
        </w:tc>
        <w:tc>
          <w:tcPr>
            <w:tcW w:w="257" w:type="pct"/>
            <w:textDirection w:val="btLr"/>
            <w:vAlign w:val="bottom"/>
          </w:tcPr>
          <w:p w:rsidR="009F28FA" w:rsidRPr="00AA1822" w:rsidRDefault="009F28FA" w:rsidP="00AA1822">
            <w:pPr>
              <w:widowControl w:val="0"/>
              <w:spacing w:line="360" w:lineRule="auto"/>
              <w:jc w:val="both"/>
              <w:rPr>
                <w:rFonts w:eastAsia="Arial Unicode MS"/>
                <w:sz w:val="20"/>
                <w:szCs w:val="20"/>
              </w:rPr>
            </w:pPr>
            <w:r w:rsidRPr="00AA1822">
              <w:rPr>
                <w:sz w:val="20"/>
                <w:szCs w:val="20"/>
              </w:rPr>
              <w:t>9791,415</w:t>
            </w:r>
          </w:p>
        </w:tc>
        <w:tc>
          <w:tcPr>
            <w:tcW w:w="257" w:type="pct"/>
            <w:textDirection w:val="btLr"/>
            <w:vAlign w:val="bottom"/>
          </w:tcPr>
          <w:p w:rsidR="009F28FA" w:rsidRPr="00AA1822" w:rsidRDefault="009F28FA" w:rsidP="00AA1822">
            <w:pPr>
              <w:widowControl w:val="0"/>
              <w:spacing w:line="360" w:lineRule="auto"/>
              <w:jc w:val="both"/>
              <w:rPr>
                <w:rFonts w:eastAsia="Arial Unicode MS"/>
                <w:sz w:val="20"/>
                <w:szCs w:val="20"/>
              </w:rPr>
            </w:pPr>
            <w:r w:rsidRPr="00AA1822">
              <w:rPr>
                <w:sz w:val="20"/>
                <w:szCs w:val="20"/>
              </w:rPr>
              <w:t>4770,98</w:t>
            </w:r>
          </w:p>
        </w:tc>
        <w:tc>
          <w:tcPr>
            <w:tcW w:w="261" w:type="pct"/>
            <w:textDirection w:val="btLr"/>
            <w:vAlign w:val="bottom"/>
          </w:tcPr>
          <w:p w:rsidR="009F28FA" w:rsidRPr="00AA1822" w:rsidRDefault="009F28FA" w:rsidP="00AA1822">
            <w:pPr>
              <w:widowControl w:val="0"/>
              <w:spacing w:line="360" w:lineRule="auto"/>
              <w:jc w:val="both"/>
              <w:rPr>
                <w:rFonts w:eastAsia="Arial Unicode MS"/>
                <w:sz w:val="20"/>
                <w:szCs w:val="20"/>
              </w:rPr>
            </w:pPr>
            <w:r w:rsidRPr="00AA1822">
              <w:rPr>
                <w:rFonts w:eastAsia="Arial Unicode MS"/>
                <w:sz w:val="20"/>
                <w:szCs w:val="20"/>
              </w:rPr>
              <w:t>2324,587</w:t>
            </w:r>
          </w:p>
        </w:tc>
        <w:tc>
          <w:tcPr>
            <w:tcW w:w="258" w:type="pct"/>
            <w:textDirection w:val="btLr"/>
            <w:vAlign w:val="bottom"/>
          </w:tcPr>
          <w:p w:rsidR="009F28FA" w:rsidRPr="00AA1822" w:rsidRDefault="009F28FA" w:rsidP="00AA1822">
            <w:pPr>
              <w:widowControl w:val="0"/>
              <w:spacing w:line="360" w:lineRule="auto"/>
              <w:jc w:val="both"/>
              <w:rPr>
                <w:rFonts w:eastAsia="Arial Unicode MS"/>
                <w:sz w:val="20"/>
                <w:szCs w:val="20"/>
              </w:rPr>
            </w:pPr>
            <w:r w:rsidRPr="00AA1822">
              <w:rPr>
                <w:sz w:val="20"/>
                <w:szCs w:val="20"/>
              </w:rPr>
              <w:t>6596,296</w:t>
            </w:r>
          </w:p>
        </w:tc>
        <w:tc>
          <w:tcPr>
            <w:tcW w:w="258" w:type="pct"/>
            <w:textDirection w:val="btLr"/>
            <w:vAlign w:val="bottom"/>
          </w:tcPr>
          <w:p w:rsidR="009F28FA" w:rsidRPr="00AA1822" w:rsidRDefault="009F28FA" w:rsidP="00AA1822">
            <w:pPr>
              <w:widowControl w:val="0"/>
              <w:spacing w:line="360" w:lineRule="auto"/>
              <w:jc w:val="both"/>
              <w:rPr>
                <w:rFonts w:eastAsia="Arial Unicode MS"/>
                <w:sz w:val="20"/>
                <w:szCs w:val="20"/>
              </w:rPr>
            </w:pPr>
            <w:r w:rsidRPr="00AA1822">
              <w:rPr>
                <w:rFonts w:eastAsia="Arial Unicode MS"/>
                <w:sz w:val="20"/>
                <w:szCs w:val="20"/>
              </w:rPr>
              <w:t>3651,521</w:t>
            </w:r>
          </w:p>
        </w:tc>
        <w:tc>
          <w:tcPr>
            <w:tcW w:w="260" w:type="pct"/>
            <w:textDirection w:val="btLr"/>
            <w:vAlign w:val="bottom"/>
          </w:tcPr>
          <w:p w:rsidR="009F28FA" w:rsidRPr="00AA1822" w:rsidRDefault="009F28FA" w:rsidP="00AA1822">
            <w:pPr>
              <w:widowControl w:val="0"/>
              <w:spacing w:line="360" w:lineRule="auto"/>
              <w:jc w:val="both"/>
              <w:rPr>
                <w:rFonts w:eastAsia="Arial Unicode MS"/>
                <w:sz w:val="20"/>
                <w:szCs w:val="20"/>
              </w:rPr>
            </w:pPr>
            <w:r w:rsidRPr="00AA1822">
              <w:rPr>
                <w:rFonts w:eastAsia="Arial Unicode MS"/>
                <w:sz w:val="20"/>
                <w:szCs w:val="20"/>
              </w:rPr>
              <w:t>1531,283</w:t>
            </w:r>
          </w:p>
        </w:tc>
        <w:tc>
          <w:tcPr>
            <w:tcW w:w="258" w:type="pct"/>
            <w:textDirection w:val="btLr"/>
            <w:vAlign w:val="bottom"/>
          </w:tcPr>
          <w:p w:rsidR="009F28FA" w:rsidRPr="00AA1822" w:rsidRDefault="009F28FA" w:rsidP="00AA1822">
            <w:pPr>
              <w:widowControl w:val="0"/>
              <w:spacing w:line="360" w:lineRule="auto"/>
              <w:jc w:val="both"/>
              <w:rPr>
                <w:rFonts w:eastAsia="Arial Unicode MS"/>
                <w:sz w:val="20"/>
                <w:szCs w:val="20"/>
              </w:rPr>
            </w:pPr>
            <w:r w:rsidRPr="00AA1822">
              <w:rPr>
                <w:sz w:val="20"/>
                <w:szCs w:val="20"/>
              </w:rPr>
              <w:t>8277,523</w:t>
            </w:r>
          </w:p>
        </w:tc>
        <w:tc>
          <w:tcPr>
            <w:tcW w:w="258" w:type="pct"/>
            <w:textDirection w:val="btLr"/>
            <w:vAlign w:val="bottom"/>
          </w:tcPr>
          <w:p w:rsidR="009F28FA" w:rsidRPr="00AA1822" w:rsidRDefault="009F28FA" w:rsidP="00AA1822">
            <w:pPr>
              <w:widowControl w:val="0"/>
              <w:spacing w:line="360" w:lineRule="auto"/>
              <w:jc w:val="both"/>
              <w:rPr>
                <w:rFonts w:eastAsia="Arial Unicode MS"/>
                <w:sz w:val="20"/>
                <w:szCs w:val="20"/>
              </w:rPr>
            </w:pPr>
            <w:r w:rsidRPr="00AA1822">
              <w:rPr>
                <w:rFonts w:eastAsia="Arial Unicode MS"/>
                <w:sz w:val="20"/>
                <w:szCs w:val="20"/>
              </w:rPr>
              <w:t>4770,098</w:t>
            </w:r>
          </w:p>
        </w:tc>
        <w:tc>
          <w:tcPr>
            <w:tcW w:w="260" w:type="pct"/>
            <w:textDirection w:val="btLr"/>
            <w:vAlign w:val="bottom"/>
          </w:tcPr>
          <w:p w:rsidR="009F28FA" w:rsidRPr="00AA1822" w:rsidRDefault="009F28FA" w:rsidP="00AA1822">
            <w:pPr>
              <w:widowControl w:val="0"/>
              <w:spacing w:line="360" w:lineRule="auto"/>
              <w:jc w:val="both"/>
              <w:rPr>
                <w:rFonts w:eastAsia="Arial Unicode MS"/>
                <w:sz w:val="20"/>
                <w:szCs w:val="20"/>
              </w:rPr>
            </w:pPr>
            <w:r w:rsidRPr="00AA1822">
              <w:rPr>
                <w:rFonts w:eastAsia="Arial Unicode MS"/>
                <w:sz w:val="20"/>
                <w:szCs w:val="20"/>
              </w:rPr>
              <w:t>982,079</w:t>
            </w:r>
          </w:p>
        </w:tc>
        <w:tc>
          <w:tcPr>
            <w:tcW w:w="258" w:type="pct"/>
            <w:textDirection w:val="btLr"/>
            <w:vAlign w:val="bottom"/>
          </w:tcPr>
          <w:p w:rsidR="009F28FA" w:rsidRPr="00AA1822" w:rsidRDefault="009F28FA" w:rsidP="00AA1822">
            <w:pPr>
              <w:widowControl w:val="0"/>
              <w:spacing w:line="360" w:lineRule="auto"/>
              <w:jc w:val="both"/>
              <w:rPr>
                <w:rFonts w:eastAsia="Arial Unicode MS"/>
                <w:sz w:val="20"/>
                <w:szCs w:val="20"/>
              </w:rPr>
            </w:pPr>
            <w:r w:rsidRPr="00AA1822">
              <w:rPr>
                <w:sz w:val="20"/>
                <w:szCs w:val="20"/>
              </w:rPr>
              <w:t>1115,968</w:t>
            </w:r>
          </w:p>
        </w:tc>
        <w:tc>
          <w:tcPr>
            <w:tcW w:w="258" w:type="pct"/>
            <w:textDirection w:val="btLr"/>
            <w:vAlign w:val="bottom"/>
          </w:tcPr>
          <w:p w:rsidR="009F28FA" w:rsidRPr="00AA1822" w:rsidRDefault="009F28FA" w:rsidP="00AA1822">
            <w:pPr>
              <w:widowControl w:val="0"/>
              <w:spacing w:line="360" w:lineRule="auto"/>
              <w:jc w:val="both"/>
              <w:rPr>
                <w:rFonts w:eastAsia="Arial Unicode MS"/>
                <w:sz w:val="20"/>
                <w:szCs w:val="20"/>
              </w:rPr>
            </w:pPr>
            <w:r w:rsidRPr="00AA1822">
              <w:rPr>
                <w:rFonts w:eastAsia="Arial Unicode MS"/>
                <w:sz w:val="20"/>
                <w:szCs w:val="20"/>
              </w:rPr>
              <w:t>-</w:t>
            </w:r>
          </w:p>
        </w:tc>
        <w:tc>
          <w:tcPr>
            <w:tcW w:w="260" w:type="pct"/>
            <w:textDirection w:val="btLr"/>
            <w:vAlign w:val="bottom"/>
          </w:tcPr>
          <w:p w:rsidR="009F28FA" w:rsidRPr="00AA1822" w:rsidRDefault="009F28FA" w:rsidP="00AA1822">
            <w:pPr>
              <w:widowControl w:val="0"/>
              <w:spacing w:line="360" w:lineRule="auto"/>
              <w:jc w:val="both"/>
              <w:rPr>
                <w:rFonts w:eastAsia="Arial Unicode MS"/>
                <w:sz w:val="20"/>
                <w:szCs w:val="20"/>
              </w:rPr>
            </w:pPr>
            <w:r w:rsidRPr="00AA1822">
              <w:rPr>
                <w:sz w:val="20"/>
                <w:szCs w:val="20"/>
              </w:rPr>
              <w:t>873,32</w:t>
            </w:r>
          </w:p>
        </w:tc>
        <w:tc>
          <w:tcPr>
            <w:tcW w:w="375" w:type="pct"/>
            <w:textDirection w:val="btLr"/>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1513,892</w:t>
            </w:r>
          </w:p>
          <w:p w:rsidR="009F28FA" w:rsidRPr="00AA1822" w:rsidRDefault="009F28FA" w:rsidP="00AA1822">
            <w:pPr>
              <w:widowControl w:val="0"/>
              <w:spacing w:line="360" w:lineRule="auto"/>
              <w:jc w:val="both"/>
              <w:rPr>
                <w:sz w:val="20"/>
                <w:szCs w:val="20"/>
              </w:rPr>
            </w:pPr>
          </w:p>
        </w:tc>
        <w:tc>
          <w:tcPr>
            <w:tcW w:w="375" w:type="pct"/>
            <w:textDirection w:val="btLr"/>
            <w:vAlign w:val="center"/>
          </w:tcPr>
          <w:p w:rsidR="009F28FA" w:rsidRPr="00AA1822" w:rsidRDefault="009F28FA" w:rsidP="00AA1822">
            <w:pPr>
              <w:widowControl w:val="0"/>
              <w:spacing w:line="360" w:lineRule="auto"/>
              <w:jc w:val="both"/>
              <w:rPr>
                <w:sz w:val="20"/>
                <w:szCs w:val="20"/>
              </w:rPr>
            </w:pPr>
            <w:r w:rsidRPr="00AA1822">
              <w:rPr>
                <w:sz w:val="20"/>
                <w:szCs w:val="20"/>
              </w:rPr>
              <w:t>-</w:t>
            </w:r>
          </w:p>
        </w:tc>
        <w:tc>
          <w:tcPr>
            <w:tcW w:w="362" w:type="pct"/>
            <w:textDirection w:val="btLr"/>
            <w:vAlign w:val="center"/>
          </w:tcPr>
          <w:p w:rsidR="009F28FA" w:rsidRPr="00AA1822" w:rsidRDefault="009F28FA" w:rsidP="00AA1822">
            <w:pPr>
              <w:widowControl w:val="0"/>
              <w:spacing w:line="360" w:lineRule="auto"/>
              <w:jc w:val="both"/>
              <w:rPr>
                <w:rFonts w:eastAsia="Arial Unicode MS"/>
                <w:sz w:val="20"/>
                <w:szCs w:val="20"/>
              </w:rPr>
            </w:pPr>
            <w:r w:rsidRPr="00AA1822">
              <w:rPr>
                <w:sz w:val="20"/>
                <w:szCs w:val="20"/>
              </w:rPr>
              <w:t>1342,508</w:t>
            </w:r>
          </w:p>
          <w:p w:rsidR="009F28FA" w:rsidRPr="00AA1822" w:rsidRDefault="009F28FA" w:rsidP="00AA1822">
            <w:pPr>
              <w:widowControl w:val="0"/>
              <w:spacing w:line="360" w:lineRule="auto"/>
              <w:jc w:val="both"/>
              <w:rPr>
                <w:sz w:val="20"/>
                <w:szCs w:val="20"/>
              </w:rPr>
            </w:pPr>
          </w:p>
        </w:tc>
      </w:tr>
    </w:tbl>
    <w:p w:rsidR="00AA1822" w:rsidRDefault="00AA1822" w:rsidP="00020158">
      <w:pPr>
        <w:pStyle w:val="21"/>
        <w:widowControl w:val="0"/>
        <w:shd w:val="clear" w:color="auto" w:fill="FFFFFF"/>
        <w:spacing w:line="360" w:lineRule="auto"/>
        <w:ind w:firstLine="709"/>
        <w:jc w:val="both"/>
        <w:rPr>
          <w:color w:val="000000"/>
          <w:sz w:val="28"/>
          <w:szCs w:val="28"/>
          <w:lang w:val="en-US"/>
        </w:rPr>
      </w:pPr>
    </w:p>
    <w:p w:rsidR="009F28FA" w:rsidRPr="009F28FA" w:rsidRDefault="009F28FA" w:rsidP="00020158">
      <w:pPr>
        <w:pStyle w:val="21"/>
        <w:widowControl w:val="0"/>
        <w:shd w:val="clear" w:color="auto" w:fill="FFFFFF"/>
        <w:spacing w:line="360" w:lineRule="auto"/>
        <w:ind w:firstLine="709"/>
        <w:jc w:val="both"/>
        <w:rPr>
          <w:color w:val="000000"/>
          <w:sz w:val="28"/>
          <w:szCs w:val="28"/>
        </w:rPr>
      </w:pPr>
      <w:r w:rsidRPr="00020158">
        <w:rPr>
          <w:color w:val="000000"/>
          <w:sz w:val="28"/>
          <w:szCs w:val="28"/>
        </w:rPr>
        <w:t>С помощью рисунков 2.4-2</w:t>
      </w:r>
      <w:r>
        <w:rPr>
          <w:color w:val="000000"/>
          <w:sz w:val="28"/>
          <w:szCs w:val="28"/>
        </w:rPr>
        <w:t xml:space="preserve"> </w:t>
      </w:r>
      <w:r w:rsidRPr="00020158">
        <w:rPr>
          <w:color w:val="000000"/>
          <w:sz w:val="28"/>
          <w:szCs w:val="28"/>
        </w:rPr>
        <w:t>продемонстрируем распределение реализации продукции предприятия</w:t>
      </w:r>
      <w:r>
        <w:rPr>
          <w:color w:val="000000"/>
          <w:sz w:val="28"/>
          <w:szCs w:val="28"/>
        </w:rPr>
        <w:t xml:space="preserve"> </w:t>
      </w:r>
      <w:r w:rsidRPr="00020158">
        <w:rPr>
          <w:color w:val="000000"/>
          <w:sz w:val="28"/>
          <w:szCs w:val="28"/>
        </w:rPr>
        <w:t>по годам на внутреннем рынке, внешнем и в общем итоге по формам (оптовая, розничная и дистрибьюция).</w:t>
      </w:r>
    </w:p>
    <w:p w:rsidR="00AA1822" w:rsidRPr="009F28FA" w:rsidRDefault="00AA1822" w:rsidP="00020158">
      <w:pPr>
        <w:pStyle w:val="21"/>
        <w:widowControl w:val="0"/>
        <w:shd w:val="clear" w:color="auto" w:fill="FFFFFF"/>
        <w:spacing w:line="360" w:lineRule="auto"/>
        <w:ind w:firstLine="709"/>
        <w:jc w:val="both"/>
        <w:rPr>
          <w:color w:val="000000"/>
          <w:sz w:val="28"/>
          <w:szCs w:val="28"/>
        </w:rPr>
      </w:pPr>
    </w:p>
    <w:p w:rsidR="009F28FA" w:rsidRPr="00020158" w:rsidRDefault="001236B1" w:rsidP="00020158">
      <w:pPr>
        <w:widowControl w:val="0"/>
        <w:shd w:val="clear" w:color="auto" w:fill="FFFFFF"/>
        <w:spacing w:line="360" w:lineRule="auto"/>
        <w:ind w:firstLine="709"/>
        <w:jc w:val="both"/>
        <w:rPr>
          <w:sz w:val="28"/>
          <w:szCs w:val="28"/>
        </w:rPr>
      </w:pPr>
      <w:r>
        <w:rPr>
          <w:sz w:val="28"/>
          <w:szCs w:val="28"/>
        </w:rPr>
        <w:pict>
          <v:shape id="_x0000_i1027" type="#_x0000_t75" style="width:179.25pt;height:107.25pt">
            <v:imagedata r:id="rId10" o:title=""/>
          </v:shape>
        </w:pict>
      </w:r>
    </w:p>
    <w:p w:rsidR="009F28FA" w:rsidRPr="009F28FA" w:rsidRDefault="009F28FA" w:rsidP="00020158">
      <w:pPr>
        <w:widowControl w:val="0"/>
        <w:shd w:val="clear" w:color="auto" w:fill="FFFFFF"/>
        <w:spacing w:line="360" w:lineRule="auto"/>
        <w:ind w:firstLine="709"/>
        <w:jc w:val="both"/>
        <w:rPr>
          <w:sz w:val="28"/>
          <w:szCs w:val="28"/>
        </w:rPr>
      </w:pPr>
      <w:r w:rsidRPr="00020158">
        <w:rPr>
          <w:sz w:val="28"/>
          <w:szCs w:val="28"/>
        </w:rPr>
        <w:t>Рис.2.4. Характеристика</w:t>
      </w:r>
      <w:r>
        <w:rPr>
          <w:sz w:val="28"/>
          <w:szCs w:val="28"/>
        </w:rPr>
        <w:t xml:space="preserve"> </w:t>
      </w:r>
      <w:r w:rsidRPr="00020158">
        <w:rPr>
          <w:sz w:val="28"/>
          <w:szCs w:val="28"/>
        </w:rPr>
        <w:t>реализации продукции предприятия по формам торговли</w:t>
      </w:r>
      <w:r>
        <w:rPr>
          <w:sz w:val="28"/>
          <w:szCs w:val="28"/>
        </w:rPr>
        <w:t xml:space="preserve"> </w:t>
      </w:r>
      <w:r w:rsidRPr="00020158">
        <w:rPr>
          <w:sz w:val="28"/>
          <w:szCs w:val="28"/>
        </w:rPr>
        <w:t>с учетом общего итога в 2005 году, тыс.грн.</w:t>
      </w:r>
    </w:p>
    <w:p w:rsidR="009F28FA" w:rsidRPr="00020158" w:rsidRDefault="00AA1822" w:rsidP="00020158">
      <w:pPr>
        <w:widowControl w:val="0"/>
        <w:shd w:val="clear" w:color="auto" w:fill="FFFFFF"/>
        <w:spacing w:line="360" w:lineRule="auto"/>
        <w:ind w:firstLine="709"/>
        <w:jc w:val="both"/>
        <w:rPr>
          <w:color w:val="000000"/>
          <w:sz w:val="28"/>
          <w:szCs w:val="28"/>
        </w:rPr>
      </w:pPr>
      <w:r w:rsidRPr="009F28FA">
        <w:rPr>
          <w:sz w:val="28"/>
          <w:szCs w:val="28"/>
        </w:rPr>
        <w:br w:type="page"/>
      </w:r>
      <w:r w:rsidR="001236B1">
        <w:rPr>
          <w:sz w:val="28"/>
          <w:szCs w:val="28"/>
        </w:rPr>
        <w:pict>
          <v:shape id="_x0000_i1028" type="#_x0000_t75" style="width:188.25pt;height:111pt">
            <v:imagedata r:id="rId11" o:title=""/>
          </v:shape>
        </w:pict>
      </w:r>
    </w:p>
    <w:p w:rsidR="009F28FA" w:rsidRPr="009F28FA" w:rsidRDefault="009F28FA" w:rsidP="00020158">
      <w:pPr>
        <w:widowControl w:val="0"/>
        <w:shd w:val="clear" w:color="auto" w:fill="FFFFFF"/>
        <w:spacing w:line="360" w:lineRule="auto"/>
        <w:ind w:firstLine="709"/>
        <w:jc w:val="both"/>
        <w:rPr>
          <w:sz w:val="28"/>
          <w:szCs w:val="28"/>
        </w:rPr>
      </w:pPr>
      <w:r w:rsidRPr="00020158">
        <w:rPr>
          <w:sz w:val="28"/>
          <w:szCs w:val="28"/>
        </w:rPr>
        <w:t>Рис.2.5. Характеристика</w:t>
      </w:r>
      <w:r>
        <w:rPr>
          <w:sz w:val="28"/>
          <w:szCs w:val="28"/>
        </w:rPr>
        <w:t xml:space="preserve"> </w:t>
      </w:r>
      <w:r w:rsidRPr="00020158">
        <w:rPr>
          <w:sz w:val="28"/>
          <w:szCs w:val="28"/>
        </w:rPr>
        <w:t>реализации продукции предприятия по формам торговли</w:t>
      </w:r>
      <w:r>
        <w:rPr>
          <w:sz w:val="28"/>
          <w:szCs w:val="28"/>
        </w:rPr>
        <w:t xml:space="preserve"> </w:t>
      </w:r>
      <w:r w:rsidRPr="00020158">
        <w:rPr>
          <w:sz w:val="28"/>
          <w:szCs w:val="28"/>
        </w:rPr>
        <w:t>с учетом общего итога в 2006 году, тыс.грн.</w:t>
      </w:r>
    </w:p>
    <w:p w:rsidR="00AA1822" w:rsidRPr="009F28FA" w:rsidRDefault="00AA1822" w:rsidP="00020158">
      <w:pPr>
        <w:widowControl w:val="0"/>
        <w:shd w:val="clear" w:color="auto" w:fill="FFFFFF"/>
        <w:spacing w:line="360" w:lineRule="auto"/>
        <w:ind w:firstLine="709"/>
        <w:jc w:val="both"/>
        <w:rPr>
          <w:color w:val="000000"/>
          <w:sz w:val="28"/>
          <w:szCs w:val="28"/>
        </w:rPr>
      </w:pPr>
    </w:p>
    <w:p w:rsidR="0067393F" w:rsidRDefault="001236B1" w:rsidP="00020158">
      <w:pPr>
        <w:widowControl w:val="0"/>
        <w:shd w:val="clear" w:color="auto" w:fill="FFFFFF"/>
        <w:spacing w:line="360" w:lineRule="auto"/>
        <w:ind w:firstLine="709"/>
        <w:jc w:val="both"/>
        <w:rPr>
          <w:sz w:val="28"/>
          <w:szCs w:val="28"/>
          <w:lang w:val="en-US"/>
        </w:rPr>
      </w:pPr>
      <w:r>
        <w:rPr>
          <w:sz w:val="28"/>
          <w:szCs w:val="28"/>
        </w:rPr>
        <w:pict>
          <v:shape id="_x0000_i1029" type="#_x0000_t75" style="width:170.25pt;height:163.5pt">
            <v:imagedata r:id="rId12" o:title=""/>
          </v:shape>
        </w:pict>
      </w:r>
    </w:p>
    <w:p w:rsidR="009F28FA" w:rsidRPr="00020158" w:rsidRDefault="009F28FA" w:rsidP="00020158">
      <w:pPr>
        <w:widowControl w:val="0"/>
        <w:shd w:val="clear" w:color="auto" w:fill="FFFFFF"/>
        <w:spacing w:line="360" w:lineRule="auto"/>
        <w:ind w:firstLine="709"/>
        <w:jc w:val="both"/>
        <w:rPr>
          <w:color w:val="000000"/>
          <w:sz w:val="28"/>
          <w:szCs w:val="28"/>
        </w:rPr>
      </w:pPr>
      <w:r w:rsidRPr="00020158">
        <w:rPr>
          <w:sz w:val="28"/>
          <w:szCs w:val="28"/>
        </w:rPr>
        <w:t>Рис.2..6. Характеристика</w:t>
      </w:r>
      <w:r>
        <w:rPr>
          <w:sz w:val="28"/>
          <w:szCs w:val="28"/>
        </w:rPr>
        <w:t xml:space="preserve"> </w:t>
      </w:r>
      <w:r w:rsidRPr="00020158">
        <w:rPr>
          <w:sz w:val="28"/>
          <w:szCs w:val="28"/>
        </w:rPr>
        <w:t>реализации продукции предприятия по формам торговли</w:t>
      </w:r>
      <w:r>
        <w:rPr>
          <w:sz w:val="28"/>
          <w:szCs w:val="28"/>
        </w:rPr>
        <w:t xml:space="preserve"> </w:t>
      </w:r>
      <w:r w:rsidRPr="00020158">
        <w:rPr>
          <w:sz w:val="28"/>
          <w:szCs w:val="28"/>
        </w:rPr>
        <w:t>на внутреннем рынке</w:t>
      </w:r>
      <w:r>
        <w:rPr>
          <w:sz w:val="28"/>
          <w:szCs w:val="28"/>
        </w:rPr>
        <w:t xml:space="preserve"> </w:t>
      </w:r>
      <w:r w:rsidRPr="00020158">
        <w:rPr>
          <w:sz w:val="28"/>
          <w:szCs w:val="28"/>
        </w:rPr>
        <w:t>в 2005-2006 годах, тыс.грн.</w:t>
      </w:r>
    </w:p>
    <w:p w:rsidR="009F28FA" w:rsidRPr="00020158" w:rsidRDefault="009F28FA" w:rsidP="00020158">
      <w:pPr>
        <w:widowControl w:val="0"/>
        <w:shd w:val="clear" w:color="auto" w:fill="FFFFFF"/>
        <w:spacing w:line="360" w:lineRule="auto"/>
        <w:ind w:firstLine="709"/>
        <w:jc w:val="both"/>
        <w:rPr>
          <w:color w:val="000000"/>
          <w:sz w:val="28"/>
          <w:szCs w:val="28"/>
        </w:rPr>
      </w:pPr>
    </w:p>
    <w:p w:rsidR="009F28FA" w:rsidRPr="00020158" w:rsidRDefault="009F28FA" w:rsidP="00020158">
      <w:pPr>
        <w:widowControl w:val="0"/>
        <w:shd w:val="clear" w:color="auto" w:fill="FFFFFF"/>
        <w:spacing w:line="360" w:lineRule="auto"/>
        <w:ind w:firstLine="709"/>
        <w:jc w:val="both"/>
        <w:rPr>
          <w:color w:val="000000"/>
          <w:sz w:val="28"/>
          <w:szCs w:val="28"/>
        </w:rPr>
      </w:pPr>
      <w:r w:rsidRPr="00020158">
        <w:rPr>
          <w:color w:val="000000"/>
          <w:sz w:val="28"/>
          <w:szCs w:val="28"/>
        </w:rPr>
        <w:t>По данным рисунка 2.6. мы можем видеть,</w:t>
      </w:r>
      <w:r>
        <w:rPr>
          <w:color w:val="000000"/>
          <w:sz w:val="28"/>
          <w:szCs w:val="28"/>
        </w:rPr>
        <w:t xml:space="preserve"> </w:t>
      </w:r>
      <w:r w:rsidRPr="00020158">
        <w:rPr>
          <w:color w:val="000000"/>
          <w:sz w:val="28"/>
          <w:szCs w:val="28"/>
        </w:rPr>
        <w:t>что в распределении реализации по формам торговли лидирующие позиции и высокий темп прироста имеет оптовая торговля, на втором месте розничная торговля, а на третьем дистрибьюторские отношения.</w:t>
      </w:r>
    </w:p>
    <w:p w:rsidR="0067393F" w:rsidRPr="009F28FA" w:rsidRDefault="009F28FA" w:rsidP="00020158">
      <w:pPr>
        <w:widowControl w:val="0"/>
        <w:shd w:val="clear" w:color="auto" w:fill="FFFFFF"/>
        <w:spacing w:line="360" w:lineRule="auto"/>
        <w:ind w:firstLine="709"/>
        <w:jc w:val="both"/>
        <w:rPr>
          <w:sz w:val="28"/>
          <w:szCs w:val="28"/>
        </w:rPr>
      </w:pPr>
      <w:r w:rsidRPr="00020158">
        <w:rPr>
          <w:color w:val="000000"/>
          <w:sz w:val="28"/>
          <w:szCs w:val="28"/>
        </w:rPr>
        <w:t>Аналогичным образом отразим</w:t>
      </w:r>
      <w:r>
        <w:rPr>
          <w:color w:val="000000"/>
          <w:sz w:val="28"/>
          <w:szCs w:val="28"/>
        </w:rPr>
        <w:t xml:space="preserve"> </w:t>
      </w:r>
      <w:r w:rsidRPr="00020158">
        <w:rPr>
          <w:color w:val="000000"/>
          <w:sz w:val="28"/>
          <w:szCs w:val="28"/>
        </w:rPr>
        <w:t xml:space="preserve">объемы </w:t>
      </w:r>
      <w:r w:rsidRPr="00020158">
        <w:rPr>
          <w:sz w:val="28"/>
          <w:szCs w:val="28"/>
        </w:rPr>
        <w:t>реализации продукции предприятия по формам торговли</w:t>
      </w:r>
      <w:r>
        <w:rPr>
          <w:sz w:val="28"/>
          <w:szCs w:val="28"/>
        </w:rPr>
        <w:t xml:space="preserve"> </w:t>
      </w:r>
      <w:r w:rsidRPr="00020158">
        <w:rPr>
          <w:sz w:val="28"/>
          <w:szCs w:val="28"/>
        </w:rPr>
        <w:t>на внешнем</w:t>
      </w:r>
      <w:r>
        <w:rPr>
          <w:sz w:val="28"/>
          <w:szCs w:val="28"/>
        </w:rPr>
        <w:t xml:space="preserve"> </w:t>
      </w:r>
      <w:r w:rsidRPr="00020158">
        <w:rPr>
          <w:sz w:val="28"/>
          <w:szCs w:val="28"/>
        </w:rPr>
        <w:t>рынке</w:t>
      </w:r>
      <w:r>
        <w:rPr>
          <w:sz w:val="28"/>
          <w:szCs w:val="28"/>
        </w:rPr>
        <w:t xml:space="preserve"> </w:t>
      </w:r>
      <w:r w:rsidRPr="00020158">
        <w:rPr>
          <w:sz w:val="28"/>
          <w:szCs w:val="28"/>
        </w:rPr>
        <w:t>в 2005-2006 годах (рис.2.7.)</w:t>
      </w:r>
    </w:p>
    <w:p w:rsidR="009F28FA" w:rsidRPr="00020158" w:rsidRDefault="0067393F" w:rsidP="00020158">
      <w:pPr>
        <w:widowControl w:val="0"/>
        <w:shd w:val="clear" w:color="auto" w:fill="FFFFFF"/>
        <w:spacing w:line="360" w:lineRule="auto"/>
        <w:ind w:firstLine="709"/>
        <w:jc w:val="both"/>
        <w:rPr>
          <w:sz w:val="28"/>
          <w:szCs w:val="28"/>
        </w:rPr>
      </w:pPr>
      <w:r w:rsidRPr="009F28FA">
        <w:rPr>
          <w:sz w:val="28"/>
          <w:szCs w:val="28"/>
        </w:rPr>
        <w:br w:type="page"/>
      </w:r>
      <w:r w:rsidR="001236B1">
        <w:rPr>
          <w:sz w:val="28"/>
          <w:szCs w:val="28"/>
        </w:rPr>
        <w:pict>
          <v:shape id="_x0000_i1030" type="#_x0000_t75" style="width:197.25pt;height:144.75pt">
            <v:imagedata r:id="rId13" o:title=""/>
          </v:shape>
        </w:pict>
      </w:r>
    </w:p>
    <w:p w:rsidR="009F28FA" w:rsidRPr="00020158" w:rsidRDefault="009F28FA" w:rsidP="00020158">
      <w:pPr>
        <w:widowControl w:val="0"/>
        <w:shd w:val="clear" w:color="auto" w:fill="FFFFFF"/>
        <w:spacing w:line="360" w:lineRule="auto"/>
        <w:ind w:firstLine="709"/>
        <w:jc w:val="both"/>
        <w:rPr>
          <w:sz w:val="28"/>
          <w:szCs w:val="28"/>
        </w:rPr>
      </w:pPr>
      <w:r w:rsidRPr="00020158">
        <w:rPr>
          <w:sz w:val="28"/>
          <w:szCs w:val="28"/>
        </w:rPr>
        <w:t>Рис.2.7. Характеристика</w:t>
      </w:r>
      <w:r>
        <w:rPr>
          <w:sz w:val="28"/>
          <w:szCs w:val="28"/>
        </w:rPr>
        <w:t xml:space="preserve"> </w:t>
      </w:r>
      <w:r w:rsidRPr="00020158">
        <w:rPr>
          <w:sz w:val="28"/>
          <w:szCs w:val="28"/>
        </w:rPr>
        <w:t>реализации продукции предприятия по формам торговли</w:t>
      </w:r>
      <w:r>
        <w:rPr>
          <w:sz w:val="28"/>
          <w:szCs w:val="28"/>
        </w:rPr>
        <w:t xml:space="preserve"> </w:t>
      </w:r>
      <w:r w:rsidRPr="00020158">
        <w:rPr>
          <w:sz w:val="28"/>
          <w:szCs w:val="28"/>
        </w:rPr>
        <w:t>на внешнем</w:t>
      </w:r>
      <w:r>
        <w:rPr>
          <w:sz w:val="28"/>
          <w:szCs w:val="28"/>
        </w:rPr>
        <w:t xml:space="preserve"> </w:t>
      </w:r>
      <w:r w:rsidRPr="00020158">
        <w:rPr>
          <w:sz w:val="28"/>
          <w:szCs w:val="28"/>
        </w:rPr>
        <w:t>рынке</w:t>
      </w:r>
      <w:r>
        <w:rPr>
          <w:sz w:val="28"/>
          <w:szCs w:val="28"/>
        </w:rPr>
        <w:t xml:space="preserve"> </w:t>
      </w:r>
      <w:r w:rsidRPr="00020158">
        <w:rPr>
          <w:sz w:val="28"/>
          <w:szCs w:val="28"/>
        </w:rPr>
        <w:t>в 2005-2006 годах, тыс.грн.</w:t>
      </w:r>
    </w:p>
    <w:p w:rsidR="009F28FA" w:rsidRPr="00020158" w:rsidRDefault="009F28FA" w:rsidP="00020158">
      <w:pPr>
        <w:widowControl w:val="0"/>
        <w:shd w:val="clear" w:color="auto" w:fill="FFFFFF"/>
        <w:spacing w:line="360" w:lineRule="auto"/>
        <w:ind w:firstLine="709"/>
        <w:jc w:val="both"/>
        <w:rPr>
          <w:sz w:val="28"/>
          <w:szCs w:val="28"/>
        </w:rPr>
      </w:pPr>
    </w:p>
    <w:p w:rsidR="009F28FA" w:rsidRPr="00020158" w:rsidRDefault="009F28FA" w:rsidP="00020158">
      <w:pPr>
        <w:pStyle w:val="21"/>
        <w:widowControl w:val="0"/>
        <w:shd w:val="clear" w:color="auto" w:fill="FFFFFF"/>
        <w:spacing w:line="360" w:lineRule="auto"/>
        <w:ind w:firstLine="709"/>
        <w:jc w:val="both"/>
        <w:rPr>
          <w:color w:val="000000"/>
          <w:sz w:val="28"/>
          <w:szCs w:val="28"/>
        </w:rPr>
      </w:pPr>
      <w:r w:rsidRPr="00020158">
        <w:rPr>
          <w:color w:val="000000"/>
          <w:sz w:val="28"/>
          <w:szCs w:val="28"/>
        </w:rPr>
        <w:t>По данным рисунка 2.7. очевидно,</w:t>
      </w:r>
      <w:r>
        <w:rPr>
          <w:color w:val="000000"/>
          <w:sz w:val="28"/>
          <w:szCs w:val="28"/>
        </w:rPr>
        <w:t xml:space="preserve"> </w:t>
      </w:r>
      <w:r w:rsidRPr="00020158">
        <w:rPr>
          <w:color w:val="000000"/>
          <w:sz w:val="28"/>
          <w:szCs w:val="28"/>
        </w:rPr>
        <w:t>что в распределении реализации по формам торговли лидирующие позиции и высокий темп прироста имеет также оптовая торговля,</w:t>
      </w:r>
      <w:r>
        <w:rPr>
          <w:color w:val="000000"/>
          <w:sz w:val="28"/>
          <w:szCs w:val="28"/>
        </w:rPr>
        <w:t xml:space="preserve"> </w:t>
      </w:r>
      <w:r w:rsidRPr="00020158">
        <w:rPr>
          <w:color w:val="000000"/>
          <w:sz w:val="28"/>
          <w:szCs w:val="28"/>
        </w:rPr>
        <w:t>розничная торговля на внешнем рынке не осуществляется, а</w:t>
      </w:r>
      <w:r>
        <w:rPr>
          <w:color w:val="000000"/>
          <w:sz w:val="28"/>
          <w:szCs w:val="28"/>
        </w:rPr>
        <w:t xml:space="preserve"> </w:t>
      </w:r>
      <w:r w:rsidRPr="00020158">
        <w:rPr>
          <w:color w:val="000000"/>
          <w:sz w:val="28"/>
          <w:szCs w:val="28"/>
        </w:rPr>
        <w:t>дистрибьюторские отношения приближаются по объемам к розничному обороту.</w:t>
      </w:r>
    </w:p>
    <w:p w:rsidR="009F28FA" w:rsidRPr="00020158" w:rsidRDefault="009F28FA" w:rsidP="00020158">
      <w:pPr>
        <w:widowControl w:val="0"/>
        <w:shd w:val="clear" w:color="auto" w:fill="FFFFFF"/>
        <w:spacing w:line="360" w:lineRule="auto"/>
        <w:ind w:firstLine="709"/>
        <w:jc w:val="both"/>
        <w:rPr>
          <w:color w:val="000000"/>
          <w:sz w:val="28"/>
          <w:szCs w:val="28"/>
        </w:rPr>
      </w:pPr>
      <w:r w:rsidRPr="00020158">
        <w:rPr>
          <w:color w:val="000000"/>
          <w:sz w:val="28"/>
          <w:szCs w:val="28"/>
        </w:rPr>
        <w:t>В целом по итогу лидирующие объемы в коммерческой деятельности принадлежат оптовой торговле.</w:t>
      </w:r>
    </w:p>
    <w:p w:rsidR="0067393F" w:rsidRPr="0067393F" w:rsidRDefault="009F28FA" w:rsidP="0067393F">
      <w:pPr>
        <w:widowControl w:val="0"/>
        <w:shd w:val="clear" w:color="auto" w:fill="FFFFFF"/>
        <w:spacing w:line="360" w:lineRule="auto"/>
        <w:ind w:firstLine="709"/>
        <w:jc w:val="both"/>
      </w:pPr>
      <w:r w:rsidRPr="00020158">
        <w:t>Управление коммерческими отношениями предусматривает также анализ и контроль выполнения реализации по договорным обязательствам в разрезе основных потребителей-контрагентов (таблица 2.7).</w:t>
      </w:r>
    </w:p>
    <w:p w:rsidR="0067393F" w:rsidRPr="009F28FA" w:rsidRDefault="0067393F" w:rsidP="0067393F">
      <w:pPr>
        <w:widowControl w:val="0"/>
        <w:shd w:val="clear" w:color="auto" w:fill="FFFFFF"/>
        <w:spacing w:line="360" w:lineRule="auto"/>
        <w:ind w:firstLine="709"/>
        <w:jc w:val="both"/>
      </w:pPr>
    </w:p>
    <w:p w:rsidR="009F28FA" w:rsidRPr="00020158" w:rsidRDefault="009F28FA" w:rsidP="0067393F">
      <w:pPr>
        <w:widowControl w:val="0"/>
        <w:shd w:val="clear" w:color="auto" w:fill="FFFFFF"/>
        <w:spacing w:line="360" w:lineRule="auto"/>
        <w:ind w:firstLine="709"/>
        <w:jc w:val="both"/>
      </w:pPr>
      <w:r w:rsidRPr="00020158">
        <w:t>Таблица</w:t>
      </w:r>
      <w:r>
        <w:t xml:space="preserve"> </w:t>
      </w:r>
      <w:r w:rsidRPr="00020158">
        <w:t>2.7.</w:t>
      </w:r>
    </w:p>
    <w:p w:rsidR="009F28FA" w:rsidRPr="00020158" w:rsidRDefault="009F28FA" w:rsidP="00020158">
      <w:pPr>
        <w:pStyle w:val="a3"/>
        <w:widowControl w:val="0"/>
        <w:spacing w:line="360" w:lineRule="auto"/>
        <w:ind w:firstLine="709"/>
        <w:rPr>
          <w:sz w:val="28"/>
          <w:szCs w:val="28"/>
        </w:rPr>
      </w:pPr>
      <w:r w:rsidRPr="00020158">
        <w:rPr>
          <w:sz w:val="28"/>
          <w:szCs w:val="28"/>
        </w:rPr>
        <w:t>Анализ выполнения договорных обязательств по отгрузке продукции за отчетный месяц (март 2007 г.), тыс грн.</w:t>
      </w:r>
    </w:p>
    <w:tbl>
      <w:tblPr>
        <w:tblW w:w="9360" w:type="dxa"/>
        <w:tblInd w:w="172" w:type="dxa"/>
        <w:tblLayout w:type="fixed"/>
        <w:tblCellMar>
          <w:left w:w="40" w:type="dxa"/>
          <w:right w:w="40" w:type="dxa"/>
        </w:tblCellMar>
        <w:tblLook w:val="0000" w:firstRow="0" w:lastRow="0" w:firstColumn="0" w:lastColumn="0" w:noHBand="0" w:noVBand="0"/>
      </w:tblPr>
      <w:tblGrid>
        <w:gridCol w:w="1872"/>
        <w:gridCol w:w="1872"/>
        <w:gridCol w:w="1872"/>
        <w:gridCol w:w="1872"/>
        <w:gridCol w:w="1872"/>
      </w:tblGrid>
      <w:tr w:rsidR="009F28FA" w:rsidRPr="0067393F" w:rsidTr="00044629">
        <w:trPr>
          <w:trHeight w:hRule="exact" w:val="944"/>
        </w:trPr>
        <w:tc>
          <w:tcPr>
            <w:tcW w:w="1872" w:type="dxa"/>
            <w:tcBorders>
              <w:top w:val="single" w:sz="6" w:space="0" w:color="auto"/>
              <w:left w:val="single" w:sz="6" w:space="0" w:color="auto"/>
              <w:bottom w:val="single" w:sz="4" w:space="0" w:color="auto"/>
              <w:right w:val="single" w:sz="6" w:space="0" w:color="auto"/>
            </w:tcBorders>
            <w:vAlign w:val="center"/>
          </w:tcPr>
          <w:p w:rsidR="009F28FA" w:rsidRPr="0067393F" w:rsidRDefault="009F28FA" w:rsidP="0067393F">
            <w:pPr>
              <w:widowControl w:val="0"/>
              <w:shd w:val="clear" w:color="auto" w:fill="FFFFFF"/>
              <w:spacing w:line="360" w:lineRule="auto"/>
              <w:jc w:val="both"/>
              <w:rPr>
                <w:color w:val="000000"/>
                <w:sz w:val="20"/>
                <w:szCs w:val="20"/>
              </w:rPr>
            </w:pPr>
            <w:r w:rsidRPr="0067393F">
              <w:rPr>
                <w:color w:val="000000"/>
                <w:sz w:val="20"/>
                <w:szCs w:val="20"/>
              </w:rPr>
              <w:t>Потребитель</w:t>
            </w:r>
          </w:p>
        </w:tc>
        <w:tc>
          <w:tcPr>
            <w:tcW w:w="1872" w:type="dxa"/>
            <w:tcBorders>
              <w:top w:val="single" w:sz="6" w:space="0" w:color="auto"/>
              <w:left w:val="single" w:sz="6" w:space="0" w:color="auto"/>
              <w:bottom w:val="single" w:sz="4" w:space="0" w:color="auto"/>
              <w:right w:val="single" w:sz="6" w:space="0" w:color="auto"/>
            </w:tcBorders>
            <w:vAlign w:val="center"/>
          </w:tcPr>
          <w:p w:rsidR="009F28FA" w:rsidRPr="0067393F" w:rsidRDefault="009F28FA" w:rsidP="0067393F">
            <w:pPr>
              <w:widowControl w:val="0"/>
              <w:shd w:val="clear" w:color="auto" w:fill="FFFFFF"/>
              <w:spacing w:line="360" w:lineRule="auto"/>
              <w:jc w:val="both"/>
              <w:rPr>
                <w:color w:val="000000"/>
                <w:sz w:val="20"/>
                <w:szCs w:val="20"/>
              </w:rPr>
            </w:pPr>
            <w:r w:rsidRPr="0067393F">
              <w:rPr>
                <w:color w:val="000000"/>
                <w:sz w:val="20"/>
                <w:szCs w:val="20"/>
              </w:rPr>
              <w:t>План поставки по договору, тыс.грн.</w:t>
            </w:r>
          </w:p>
        </w:tc>
        <w:tc>
          <w:tcPr>
            <w:tcW w:w="1872" w:type="dxa"/>
            <w:tcBorders>
              <w:top w:val="single" w:sz="6" w:space="0" w:color="auto"/>
              <w:left w:val="single" w:sz="6" w:space="0" w:color="auto"/>
              <w:bottom w:val="single" w:sz="4" w:space="0" w:color="auto"/>
              <w:right w:val="single" w:sz="6" w:space="0" w:color="auto"/>
            </w:tcBorders>
            <w:vAlign w:val="center"/>
          </w:tcPr>
          <w:p w:rsidR="009F28FA" w:rsidRPr="0067393F" w:rsidRDefault="009F28FA" w:rsidP="0067393F">
            <w:pPr>
              <w:widowControl w:val="0"/>
              <w:shd w:val="clear" w:color="auto" w:fill="FFFFFF"/>
              <w:spacing w:line="360" w:lineRule="auto"/>
              <w:jc w:val="both"/>
              <w:rPr>
                <w:color w:val="000000"/>
                <w:sz w:val="20"/>
                <w:szCs w:val="20"/>
              </w:rPr>
            </w:pPr>
            <w:r w:rsidRPr="0067393F">
              <w:rPr>
                <w:color w:val="000000"/>
                <w:sz w:val="20"/>
                <w:szCs w:val="20"/>
              </w:rPr>
              <w:t>Фактическ отгружено</w:t>
            </w:r>
          </w:p>
        </w:tc>
        <w:tc>
          <w:tcPr>
            <w:tcW w:w="1872" w:type="dxa"/>
            <w:tcBorders>
              <w:top w:val="single" w:sz="6" w:space="0" w:color="auto"/>
              <w:left w:val="single" w:sz="6" w:space="0" w:color="auto"/>
              <w:bottom w:val="single" w:sz="4" w:space="0" w:color="auto"/>
              <w:right w:val="single" w:sz="6" w:space="0" w:color="auto"/>
            </w:tcBorders>
            <w:vAlign w:val="center"/>
          </w:tcPr>
          <w:p w:rsidR="009F28FA" w:rsidRPr="0067393F" w:rsidRDefault="009F28FA" w:rsidP="0067393F">
            <w:pPr>
              <w:widowControl w:val="0"/>
              <w:shd w:val="clear" w:color="auto" w:fill="FFFFFF"/>
              <w:spacing w:line="360" w:lineRule="auto"/>
              <w:jc w:val="both"/>
              <w:rPr>
                <w:color w:val="000000"/>
                <w:sz w:val="20"/>
                <w:szCs w:val="20"/>
              </w:rPr>
            </w:pPr>
            <w:r w:rsidRPr="0067393F">
              <w:rPr>
                <w:color w:val="000000"/>
                <w:sz w:val="20"/>
                <w:szCs w:val="20"/>
              </w:rPr>
              <w:t>Недопоставка продукции</w:t>
            </w:r>
          </w:p>
        </w:tc>
        <w:tc>
          <w:tcPr>
            <w:tcW w:w="1872" w:type="dxa"/>
            <w:tcBorders>
              <w:top w:val="single" w:sz="6" w:space="0" w:color="auto"/>
              <w:left w:val="single" w:sz="6" w:space="0" w:color="auto"/>
              <w:bottom w:val="single" w:sz="4" w:space="0" w:color="auto"/>
              <w:right w:val="single" w:sz="6" w:space="0" w:color="auto"/>
            </w:tcBorders>
            <w:vAlign w:val="center"/>
          </w:tcPr>
          <w:p w:rsidR="009F28FA" w:rsidRPr="0067393F" w:rsidRDefault="009F28FA" w:rsidP="0067393F">
            <w:pPr>
              <w:widowControl w:val="0"/>
              <w:shd w:val="clear" w:color="auto" w:fill="FFFFFF"/>
              <w:spacing w:line="360" w:lineRule="auto"/>
              <w:jc w:val="both"/>
              <w:rPr>
                <w:color w:val="000000"/>
                <w:sz w:val="20"/>
                <w:szCs w:val="20"/>
              </w:rPr>
            </w:pPr>
            <w:r w:rsidRPr="0067393F">
              <w:rPr>
                <w:color w:val="000000"/>
                <w:sz w:val="20"/>
                <w:szCs w:val="20"/>
              </w:rPr>
              <w:t>Зачетный объем в пределах плана</w:t>
            </w:r>
          </w:p>
        </w:tc>
      </w:tr>
      <w:tr w:rsidR="009F28FA" w:rsidRPr="0067393F" w:rsidTr="00044629">
        <w:trPr>
          <w:trHeight w:hRule="exact" w:val="382"/>
        </w:trPr>
        <w:tc>
          <w:tcPr>
            <w:tcW w:w="1872" w:type="dxa"/>
            <w:tcBorders>
              <w:top w:val="single" w:sz="4" w:space="0" w:color="auto"/>
              <w:left w:val="single" w:sz="4" w:space="0" w:color="auto"/>
              <w:bottom w:val="single" w:sz="4" w:space="0" w:color="auto"/>
              <w:right w:val="single" w:sz="4" w:space="0" w:color="auto"/>
            </w:tcBorders>
            <w:vAlign w:val="center"/>
          </w:tcPr>
          <w:p w:rsidR="009F28FA" w:rsidRPr="0067393F" w:rsidRDefault="009F28FA" w:rsidP="0067393F">
            <w:pPr>
              <w:widowControl w:val="0"/>
              <w:shd w:val="clear" w:color="auto" w:fill="FFFFFF"/>
              <w:spacing w:line="360" w:lineRule="auto"/>
              <w:jc w:val="both"/>
              <w:rPr>
                <w:color w:val="000000"/>
                <w:sz w:val="20"/>
                <w:szCs w:val="20"/>
              </w:rPr>
            </w:pPr>
            <w:r w:rsidRPr="0067393F">
              <w:rPr>
                <w:color w:val="000000"/>
                <w:sz w:val="20"/>
                <w:szCs w:val="20"/>
              </w:rPr>
              <w:t>ООО «Салют»</w:t>
            </w:r>
          </w:p>
          <w:p w:rsidR="009F28FA" w:rsidRPr="0067393F" w:rsidRDefault="009F28FA" w:rsidP="0067393F">
            <w:pPr>
              <w:widowControl w:val="0"/>
              <w:shd w:val="clear" w:color="auto" w:fill="FFFFFF"/>
              <w:spacing w:line="360" w:lineRule="auto"/>
              <w:jc w:val="both"/>
              <w:rPr>
                <w:color w:val="000000"/>
                <w:sz w:val="20"/>
                <w:szCs w:val="20"/>
              </w:rPr>
            </w:pPr>
          </w:p>
          <w:p w:rsidR="009F28FA" w:rsidRPr="0067393F" w:rsidRDefault="009F28FA" w:rsidP="0067393F">
            <w:pPr>
              <w:widowControl w:val="0"/>
              <w:shd w:val="clear" w:color="auto" w:fill="FFFFFF"/>
              <w:spacing w:line="360" w:lineRule="auto"/>
              <w:jc w:val="both"/>
              <w:rPr>
                <w:color w:val="000000"/>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9F28FA" w:rsidRPr="0067393F" w:rsidRDefault="009F28FA" w:rsidP="0067393F">
            <w:pPr>
              <w:widowControl w:val="0"/>
              <w:shd w:val="clear" w:color="auto" w:fill="FFFFFF"/>
              <w:spacing w:line="360" w:lineRule="auto"/>
              <w:jc w:val="both"/>
              <w:rPr>
                <w:color w:val="000000"/>
                <w:sz w:val="20"/>
                <w:szCs w:val="20"/>
              </w:rPr>
            </w:pPr>
            <w:r w:rsidRPr="0067393F">
              <w:rPr>
                <w:color w:val="000000"/>
                <w:sz w:val="20"/>
                <w:szCs w:val="20"/>
              </w:rPr>
              <w:t>90</w:t>
            </w:r>
          </w:p>
          <w:p w:rsidR="009F28FA" w:rsidRPr="0067393F" w:rsidRDefault="009F28FA" w:rsidP="0067393F">
            <w:pPr>
              <w:widowControl w:val="0"/>
              <w:shd w:val="clear" w:color="auto" w:fill="FFFFFF"/>
              <w:spacing w:line="360" w:lineRule="auto"/>
              <w:jc w:val="both"/>
              <w:rPr>
                <w:color w:val="000000"/>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9F28FA" w:rsidRPr="0067393F" w:rsidRDefault="009F28FA" w:rsidP="0067393F">
            <w:pPr>
              <w:widowControl w:val="0"/>
              <w:shd w:val="clear" w:color="auto" w:fill="FFFFFF"/>
              <w:spacing w:line="360" w:lineRule="auto"/>
              <w:jc w:val="both"/>
              <w:rPr>
                <w:color w:val="000000"/>
                <w:sz w:val="20"/>
                <w:szCs w:val="20"/>
              </w:rPr>
            </w:pPr>
            <w:r w:rsidRPr="0067393F">
              <w:rPr>
                <w:color w:val="000000"/>
                <w:sz w:val="20"/>
                <w:szCs w:val="20"/>
              </w:rPr>
              <w:t>95</w:t>
            </w:r>
          </w:p>
          <w:p w:rsidR="009F28FA" w:rsidRPr="0067393F" w:rsidRDefault="009F28FA" w:rsidP="0067393F">
            <w:pPr>
              <w:widowControl w:val="0"/>
              <w:shd w:val="clear" w:color="auto" w:fill="FFFFFF"/>
              <w:spacing w:line="360" w:lineRule="auto"/>
              <w:jc w:val="both"/>
              <w:rPr>
                <w:color w:val="000000"/>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9F28FA" w:rsidRPr="0067393F" w:rsidRDefault="009F28FA" w:rsidP="0067393F">
            <w:pPr>
              <w:widowControl w:val="0"/>
              <w:shd w:val="clear" w:color="auto" w:fill="FFFFFF"/>
              <w:spacing w:line="360" w:lineRule="auto"/>
              <w:jc w:val="both"/>
              <w:rPr>
                <w:color w:val="000000"/>
                <w:sz w:val="20"/>
                <w:szCs w:val="20"/>
              </w:rPr>
            </w:pPr>
          </w:p>
          <w:p w:rsidR="009F28FA" w:rsidRPr="0067393F" w:rsidRDefault="009F28FA" w:rsidP="0067393F">
            <w:pPr>
              <w:widowControl w:val="0"/>
              <w:shd w:val="clear" w:color="auto" w:fill="FFFFFF"/>
              <w:spacing w:line="360" w:lineRule="auto"/>
              <w:jc w:val="both"/>
              <w:rPr>
                <w:color w:val="000000"/>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9F28FA" w:rsidRPr="0067393F" w:rsidRDefault="009F28FA" w:rsidP="0067393F">
            <w:pPr>
              <w:widowControl w:val="0"/>
              <w:shd w:val="clear" w:color="auto" w:fill="FFFFFF"/>
              <w:spacing w:line="360" w:lineRule="auto"/>
              <w:jc w:val="both"/>
              <w:rPr>
                <w:color w:val="000000"/>
                <w:sz w:val="20"/>
                <w:szCs w:val="20"/>
              </w:rPr>
            </w:pPr>
            <w:r w:rsidRPr="0067393F">
              <w:rPr>
                <w:color w:val="000000"/>
                <w:sz w:val="20"/>
                <w:szCs w:val="20"/>
              </w:rPr>
              <w:t>90</w:t>
            </w:r>
          </w:p>
          <w:p w:rsidR="009F28FA" w:rsidRPr="0067393F" w:rsidRDefault="009F28FA" w:rsidP="0067393F">
            <w:pPr>
              <w:widowControl w:val="0"/>
              <w:shd w:val="clear" w:color="auto" w:fill="FFFFFF"/>
              <w:spacing w:line="360" w:lineRule="auto"/>
              <w:jc w:val="both"/>
              <w:rPr>
                <w:color w:val="000000"/>
                <w:sz w:val="20"/>
                <w:szCs w:val="20"/>
              </w:rPr>
            </w:pPr>
          </w:p>
        </w:tc>
      </w:tr>
      <w:tr w:rsidR="009F28FA" w:rsidRPr="0067393F" w:rsidTr="00044629">
        <w:trPr>
          <w:trHeight w:hRule="exact" w:val="917"/>
        </w:trPr>
        <w:tc>
          <w:tcPr>
            <w:tcW w:w="1872" w:type="dxa"/>
            <w:tcBorders>
              <w:top w:val="single" w:sz="4" w:space="0" w:color="auto"/>
              <w:left w:val="single" w:sz="4" w:space="0" w:color="auto"/>
              <w:bottom w:val="single" w:sz="4" w:space="0" w:color="auto"/>
              <w:right w:val="single" w:sz="4" w:space="0" w:color="auto"/>
            </w:tcBorders>
            <w:vAlign w:val="center"/>
          </w:tcPr>
          <w:p w:rsidR="009F28FA" w:rsidRPr="0067393F" w:rsidRDefault="009F28FA" w:rsidP="0067393F">
            <w:pPr>
              <w:widowControl w:val="0"/>
              <w:shd w:val="clear" w:color="auto" w:fill="FFFFFF"/>
              <w:spacing w:line="360" w:lineRule="auto"/>
              <w:jc w:val="both"/>
              <w:rPr>
                <w:color w:val="000000"/>
                <w:sz w:val="20"/>
                <w:szCs w:val="20"/>
              </w:rPr>
            </w:pPr>
            <w:r w:rsidRPr="0067393F">
              <w:rPr>
                <w:color w:val="000000"/>
                <w:sz w:val="20"/>
                <w:szCs w:val="20"/>
              </w:rPr>
              <w:t>«Черкасы-торг»</w:t>
            </w:r>
          </w:p>
          <w:p w:rsidR="009F28FA" w:rsidRPr="0067393F" w:rsidRDefault="009F28FA" w:rsidP="0067393F">
            <w:pPr>
              <w:widowControl w:val="0"/>
              <w:shd w:val="clear" w:color="auto" w:fill="FFFFFF"/>
              <w:spacing w:line="360" w:lineRule="auto"/>
              <w:jc w:val="both"/>
              <w:rPr>
                <w:color w:val="000000"/>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9F28FA" w:rsidRPr="0067393F" w:rsidRDefault="009F28FA" w:rsidP="0067393F">
            <w:pPr>
              <w:widowControl w:val="0"/>
              <w:shd w:val="clear" w:color="auto" w:fill="FFFFFF"/>
              <w:spacing w:line="360" w:lineRule="auto"/>
              <w:jc w:val="both"/>
              <w:rPr>
                <w:color w:val="000000"/>
                <w:sz w:val="20"/>
                <w:szCs w:val="20"/>
              </w:rPr>
            </w:pPr>
            <w:r w:rsidRPr="0067393F">
              <w:rPr>
                <w:color w:val="000000"/>
                <w:sz w:val="20"/>
                <w:szCs w:val="20"/>
              </w:rPr>
              <w:t>90</w:t>
            </w:r>
          </w:p>
          <w:p w:rsidR="009F28FA" w:rsidRPr="0067393F" w:rsidRDefault="009F28FA" w:rsidP="0067393F">
            <w:pPr>
              <w:widowControl w:val="0"/>
              <w:shd w:val="clear" w:color="auto" w:fill="FFFFFF"/>
              <w:spacing w:line="360" w:lineRule="auto"/>
              <w:jc w:val="both"/>
              <w:rPr>
                <w:color w:val="000000"/>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9F28FA" w:rsidRPr="0067393F" w:rsidRDefault="009F28FA" w:rsidP="0067393F">
            <w:pPr>
              <w:widowControl w:val="0"/>
              <w:shd w:val="clear" w:color="auto" w:fill="FFFFFF"/>
              <w:spacing w:line="360" w:lineRule="auto"/>
              <w:jc w:val="both"/>
              <w:rPr>
                <w:color w:val="000000"/>
                <w:sz w:val="20"/>
                <w:szCs w:val="20"/>
              </w:rPr>
            </w:pPr>
            <w:r w:rsidRPr="0067393F">
              <w:rPr>
                <w:color w:val="000000"/>
                <w:sz w:val="20"/>
                <w:szCs w:val="20"/>
              </w:rPr>
              <w:t>85</w:t>
            </w:r>
          </w:p>
          <w:p w:rsidR="009F28FA" w:rsidRPr="0067393F" w:rsidRDefault="009F28FA" w:rsidP="0067393F">
            <w:pPr>
              <w:widowControl w:val="0"/>
              <w:shd w:val="clear" w:color="auto" w:fill="FFFFFF"/>
              <w:spacing w:line="360" w:lineRule="auto"/>
              <w:jc w:val="both"/>
              <w:rPr>
                <w:color w:val="000000"/>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9F28FA" w:rsidRPr="0067393F" w:rsidRDefault="009F28FA" w:rsidP="0067393F">
            <w:pPr>
              <w:widowControl w:val="0"/>
              <w:shd w:val="clear" w:color="auto" w:fill="FFFFFF"/>
              <w:spacing w:line="360" w:lineRule="auto"/>
              <w:jc w:val="both"/>
              <w:rPr>
                <w:color w:val="000000"/>
                <w:sz w:val="20"/>
                <w:szCs w:val="20"/>
              </w:rPr>
            </w:pPr>
            <w:r w:rsidRPr="0067393F">
              <w:rPr>
                <w:color w:val="000000"/>
                <w:sz w:val="20"/>
                <w:szCs w:val="20"/>
              </w:rPr>
              <w:t>-5</w:t>
            </w:r>
          </w:p>
          <w:p w:rsidR="009F28FA" w:rsidRPr="0067393F" w:rsidRDefault="009F28FA" w:rsidP="0067393F">
            <w:pPr>
              <w:widowControl w:val="0"/>
              <w:shd w:val="clear" w:color="auto" w:fill="FFFFFF"/>
              <w:spacing w:line="360" w:lineRule="auto"/>
              <w:jc w:val="both"/>
              <w:rPr>
                <w:color w:val="000000"/>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9F28FA" w:rsidRPr="0067393F" w:rsidRDefault="009F28FA" w:rsidP="0067393F">
            <w:pPr>
              <w:widowControl w:val="0"/>
              <w:shd w:val="clear" w:color="auto" w:fill="FFFFFF"/>
              <w:spacing w:line="360" w:lineRule="auto"/>
              <w:jc w:val="both"/>
              <w:rPr>
                <w:color w:val="000000"/>
                <w:sz w:val="20"/>
                <w:szCs w:val="20"/>
              </w:rPr>
            </w:pPr>
            <w:r w:rsidRPr="0067393F">
              <w:rPr>
                <w:color w:val="000000"/>
                <w:sz w:val="20"/>
                <w:szCs w:val="20"/>
              </w:rPr>
              <w:t>85</w:t>
            </w:r>
          </w:p>
          <w:p w:rsidR="009F28FA" w:rsidRPr="0067393F" w:rsidRDefault="009F28FA" w:rsidP="0067393F">
            <w:pPr>
              <w:widowControl w:val="0"/>
              <w:shd w:val="clear" w:color="auto" w:fill="FFFFFF"/>
              <w:spacing w:line="360" w:lineRule="auto"/>
              <w:jc w:val="both"/>
              <w:rPr>
                <w:color w:val="000000"/>
                <w:sz w:val="20"/>
                <w:szCs w:val="20"/>
              </w:rPr>
            </w:pPr>
          </w:p>
        </w:tc>
      </w:tr>
      <w:tr w:rsidR="009F28FA" w:rsidRPr="0067393F" w:rsidTr="00044629">
        <w:trPr>
          <w:trHeight w:hRule="exact" w:val="367"/>
        </w:trPr>
        <w:tc>
          <w:tcPr>
            <w:tcW w:w="1872" w:type="dxa"/>
            <w:tcBorders>
              <w:top w:val="single" w:sz="4" w:space="0" w:color="auto"/>
              <w:left w:val="single" w:sz="4" w:space="0" w:color="auto"/>
              <w:bottom w:val="single" w:sz="4" w:space="0" w:color="auto"/>
              <w:right w:val="single" w:sz="4" w:space="0" w:color="auto"/>
            </w:tcBorders>
            <w:vAlign w:val="center"/>
          </w:tcPr>
          <w:p w:rsidR="009F28FA" w:rsidRPr="0067393F" w:rsidRDefault="009F28FA" w:rsidP="0067393F">
            <w:pPr>
              <w:widowControl w:val="0"/>
              <w:shd w:val="clear" w:color="auto" w:fill="FFFFFF"/>
              <w:spacing w:line="360" w:lineRule="auto"/>
              <w:jc w:val="both"/>
              <w:rPr>
                <w:color w:val="000000"/>
                <w:sz w:val="20"/>
                <w:szCs w:val="20"/>
              </w:rPr>
            </w:pPr>
            <w:r w:rsidRPr="0067393F">
              <w:rPr>
                <w:color w:val="000000"/>
                <w:sz w:val="20"/>
                <w:szCs w:val="20"/>
              </w:rPr>
              <w:t>Продгруппа</w:t>
            </w:r>
          </w:p>
          <w:p w:rsidR="009F28FA" w:rsidRPr="0067393F" w:rsidRDefault="009F28FA" w:rsidP="0067393F">
            <w:pPr>
              <w:widowControl w:val="0"/>
              <w:shd w:val="clear" w:color="auto" w:fill="FFFFFF"/>
              <w:spacing w:line="360" w:lineRule="auto"/>
              <w:jc w:val="both"/>
              <w:rPr>
                <w:color w:val="000000"/>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9F28FA" w:rsidRPr="0067393F" w:rsidRDefault="009F28FA" w:rsidP="0067393F">
            <w:pPr>
              <w:widowControl w:val="0"/>
              <w:shd w:val="clear" w:color="auto" w:fill="FFFFFF"/>
              <w:spacing w:line="360" w:lineRule="auto"/>
              <w:jc w:val="both"/>
              <w:rPr>
                <w:color w:val="000000"/>
                <w:sz w:val="20"/>
                <w:szCs w:val="20"/>
              </w:rPr>
            </w:pPr>
            <w:r w:rsidRPr="0067393F">
              <w:rPr>
                <w:color w:val="000000"/>
                <w:sz w:val="20"/>
                <w:szCs w:val="20"/>
              </w:rPr>
              <w:t>60</w:t>
            </w:r>
          </w:p>
          <w:p w:rsidR="009F28FA" w:rsidRPr="0067393F" w:rsidRDefault="009F28FA" w:rsidP="0067393F">
            <w:pPr>
              <w:widowControl w:val="0"/>
              <w:shd w:val="clear" w:color="auto" w:fill="FFFFFF"/>
              <w:spacing w:line="360" w:lineRule="auto"/>
              <w:jc w:val="both"/>
              <w:rPr>
                <w:color w:val="000000"/>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9F28FA" w:rsidRPr="0067393F" w:rsidRDefault="009F28FA" w:rsidP="0067393F">
            <w:pPr>
              <w:widowControl w:val="0"/>
              <w:shd w:val="clear" w:color="auto" w:fill="FFFFFF"/>
              <w:spacing w:line="360" w:lineRule="auto"/>
              <w:jc w:val="both"/>
              <w:rPr>
                <w:color w:val="000000"/>
                <w:sz w:val="20"/>
                <w:szCs w:val="20"/>
              </w:rPr>
            </w:pPr>
            <w:r w:rsidRPr="0067393F">
              <w:rPr>
                <w:color w:val="000000"/>
                <w:sz w:val="20"/>
                <w:szCs w:val="20"/>
              </w:rPr>
              <w:t>70</w:t>
            </w:r>
          </w:p>
          <w:p w:rsidR="009F28FA" w:rsidRPr="0067393F" w:rsidRDefault="009F28FA" w:rsidP="0067393F">
            <w:pPr>
              <w:widowControl w:val="0"/>
              <w:shd w:val="clear" w:color="auto" w:fill="FFFFFF"/>
              <w:spacing w:line="360" w:lineRule="auto"/>
              <w:jc w:val="both"/>
              <w:rPr>
                <w:color w:val="000000"/>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9F28FA" w:rsidRPr="0067393F" w:rsidRDefault="009F28FA" w:rsidP="0067393F">
            <w:pPr>
              <w:widowControl w:val="0"/>
              <w:shd w:val="clear" w:color="auto" w:fill="FFFFFF"/>
              <w:spacing w:line="360" w:lineRule="auto"/>
              <w:jc w:val="both"/>
              <w:rPr>
                <w:color w:val="000000"/>
                <w:sz w:val="20"/>
                <w:szCs w:val="20"/>
              </w:rPr>
            </w:pPr>
          </w:p>
          <w:p w:rsidR="009F28FA" w:rsidRPr="0067393F" w:rsidRDefault="009F28FA" w:rsidP="0067393F">
            <w:pPr>
              <w:widowControl w:val="0"/>
              <w:shd w:val="clear" w:color="auto" w:fill="FFFFFF"/>
              <w:spacing w:line="360" w:lineRule="auto"/>
              <w:jc w:val="both"/>
              <w:rPr>
                <w:color w:val="000000"/>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9F28FA" w:rsidRPr="0067393F" w:rsidRDefault="009F28FA" w:rsidP="0067393F">
            <w:pPr>
              <w:widowControl w:val="0"/>
              <w:shd w:val="clear" w:color="auto" w:fill="FFFFFF"/>
              <w:spacing w:line="360" w:lineRule="auto"/>
              <w:jc w:val="both"/>
              <w:rPr>
                <w:color w:val="000000"/>
                <w:sz w:val="20"/>
                <w:szCs w:val="20"/>
              </w:rPr>
            </w:pPr>
            <w:r w:rsidRPr="0067393F">
              <w:rPr>
                <w:color w:val="000000"/>
                <w:sz w:val="20"/>
                <w:szCs w:val="20"/>
              </w:rPr>
              <w:t>60</w:t>
            </w:r>
          </w:p>
          <w:p w:rsidR="009F28FA" w:rsidRPr="0067393F" w:rsidRDefault="009F28FA" w:rsidP="0067393F">
            <w:pPr>
              <w:widowControl w:val="0"/>
              <w:shd w:val="clear" w:color="auto" w:fill="FFFFFF"/>
              <w:spacing w:line="360" w:lineRule="auto"/>
              <w:jc w:val="both"/>
              <w:rPr>
                <w:color w:val="000000"/>
                <w:sz w:val="20"/>
                <w:szCs w:val="20"/>
              </w:rPr>
            </w:pPr>
          </w:p>
        </w:tc>
      </w:tr>
      <w:tr w:rsidR="009F28FA" w:rsidRPr="0067393F" w:rsidTr="00044629">
        <w:trPr>
          <w:trHeight w:hRule="exact" w:val="360"/>
        </w:trPr>
        <w:tc>
          <w:tcPr>
            <w:tcW w:w="1872" w:type="dxa"/>
            <w:tcBorders>
              <w:top w:val="single" w:sz="4" w:space="0" w:color="auto"/>
              <w:left w:val="single" w:sz="4" w:space="0" w:color="auto"/>
              <w:bottom w:val="single" w:sz="4" w:space="0" w:color="auto"/>
              <w:right w:val="single" w:sz="4" w:space="0" w:color="auto"/>
            </w:tcBorders>
            <w:vAlign w:val="center"/>
          </w:tcPr>
          <w:p w:rsidR="009F28FA" w:rsidRPr="0067393F" w:rsidRDefault="009F28FA" w:rsidP="0067393F">
            <w:pPr>
              <w:widowControl w:val="0"/>
              <w:shd w:val="clear" w:color="auto" w:fill="FFFFFF"/>
              <w:spacing w:line="360" w:lineRule="auto"/>
              <w:jc w:val="both"/>
              <w:rPr>
                <w:color w:val="000000"/>
                <w:sz w:val="20"/>
                <w:szCs w:val="20"/>
              </w:rPr>
            </w:pPr>
            <w:r w:rsidRPr="0067393F">
              <w:rPr>
                <w:color w:val="000000"/>
                <w:sz w:val="20"/>
                <w:szCs w:val="20"/>
              </w:rPr>
              <w:t>ООО Инбура</w:t>
            </w:r>
          </w:p>
        </w:tc>
        <w:tc>
          <w:tcPr>
            <w:tcW w:w="1872" w:type="dxa"/>
            <w:tcBorders>
              <w:top w:val="single" w:sz="4" w:space="0" w:color="auto"/>
              <w:left w:val="single" w:sz="4" w:space="0" w:color="auto"/>
              <w:bottom w:val="single" w:sz="4" w:space="0" w:color="auto"/>
              <w:right w:val="single" w:sz="4" w:space="0" w:color="auto"/>
            </w:tcBorders>
            <w:vAlign w:val="center"/>
          </w:tcPr>
          <w:p w:rsidR="009F28FA" w:rsidRPr="0067393F" w:rsidRDefault="009F28FA" w:rsidP="0067393F">
            <w:pPr>
              <w:widowControl w:val="0"/>
              <w:shd w:val="clear" w:color="auto" w:fill="FFFFFF"/>
              <w:spacing w:line="360" w:lineRule="auto"/>
              <w:jc w:val="both"/>
              <w:rPr>
                <w:color w:val="000000"/>
                <w:sz w:val="20"/>
                <w:szCs w:val="20"/>
              </w:rPr>
            </w:pPr>
            <w:r w:rsidRPr="0067393F">
              <w:rPr>
                <w:color w:val="000000"/>
                <w:sz w:val="20"/>
                <w:szCs w:val="20"/>
              </w:rPr>
              <w:t>50</w:t>
            </w:r>
          </w:p>
          <w:p w:rsidR="009F28FA" w:rsidRPr="0067393F" w:rsidRDefault="009F28FA" w:rsidP="0067393F">
            <w:pPr>
              <w:widowControl w:val="0"/>
              <w:shd w:val="clear" w:color="auto" w:fill="FFFFFF"/>
              <w:spacing w:line="360" w:lineRule="auto"/>
              <w:jc w:val="both"/>
              <w:rPr>
                <w:color w:val="000000"/>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9F28FA" w:rsidRPr="0067393F" w:rsidRDefault="009F28FA" w:rsidP="0067393F">
            <w:pPr>
              <w:widowControl w:val="0"/>
              <w:shd w:val="clear" w:color="auto" w:fill="FFFFFF"/>
              <w:spacing w:line="360" w:lineRule="auto"/>
              <w:jc w:val="both"/>
              <w:rPr>
                <w:color w:val="000000"/>
                <w:sz w:val="20"/>
                <w:szCs w:val="20"/>
              </w:rPr>
            </w:pPr>
            <w:r w:rsidRPr="0067393F">
              <w:rPr>
                <w:color w:val="000000"/>
                <w:sz w:val="20"/>
                <w:szCs w:val="20"/>
              </w:rPr>
              <w:t>50</w:t>
            </w:r>
          </w:p>
          <w:p w:rsidR="009F28FA" w:rsidRPr="0067393F" w:rsidRDefault="009F28FA" w:rsidP="0067393F">
            <w:pPr>
              <w:widowControl w:val="0"/>
              <w:shd w:val="clear" w:color="auto" w:fill="FFFFFF"/>
              <w:spacing w:line="360" w:lineRule="auto"/>
              <w:jc w:val="both"/>
              <w:rPr>
                <w:color w:val="000000"/>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9F28FA" w:rsidRPr="0067393F" w:rsidRDefault="009F28FA" w:rsidP="0067393F">
            <w:pPr>
              <w:widowControl w:val="0"/>
              <w:shd w:val="clear" w:color="auto" w:fill="FFFFFF"/>
              <w:spacing w:line="360" w:lineRule="auto"/>
              <w:jc w:val="both"/>
              <w:rPr>
                <w:color w:val="000000"/>
                <w:sz w:val="20"/>
                <w:szCs w:val="20"/>
              </w:rPr>
            </w:pPr>
          </w:p>
          <w:p w:rsidR="009F28FA" w:rsidRPr="0067393F" w:rsidRDefault="009F28FA" w:rsidP="0067393F">
            <w:pPr>
              <w:widowControl w:val="0"/>
              <w:shd w:val="clear" w:color="auto" w:fill="FFFFFF"/>
              <w:spacing w:line="360" w:lineRule="auto"/>
              <w:jc w:val="both"/>
              <w:rPr>
                <w:color w:val="000000"/>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9F28FA" w:rsidRPr="0067393F" w:rsidRDefault="009F28FA" w:rsidP="0067393F">
            <w:pPr>
              <w:widowControl w:val="0"/>
              <w:shd w:val="clear" w:color="auto" w:fill="FFFFFF"/>
              <w:spacing w:line="360" w:lineRule="auto"/>
              <w:jc w:val="both"/>
              <w:rPr>
                <w:color w:val="000000"/>
                <w:sz w:val="20"/>
                <w:szCs w:val="20"/>
              </w:rPr>
            </w:pPr>
            <w:r w:rsidRPr="0067393F">
              <w:rPr>
                <w:color w:val="000000"/>
                <w:sz w:val="20"/>
                <w:szCs w:val="20"/>
              </w:rPr>
              <w:t>50</w:t>
            </w:r>
          </w:p>
          <w:p w:rsidR="009F28FA" w:rsidRPr="0067393F" w:rsidRDefault="009F28FA" w:rsidP="0067393F">
            <w:pPr>
              <w:widowControl w:val="0"/>
              <w:shd w:val="clear" w:color="auto" w:fill="FFFFFF"/>
              <w:spacing w:line="360" w:lineRule="auto"/>
              <w:jc w:val="both"/>
              <w:rPr>
                <w:color w:val="000000"/>
                <w:sz w:val="20"/>
                <w:szCs w:val="20"/>
              </w:rPr>
            </w:pPr>
          </w:p>
        </w:tc>
      </w:tr>
      <w:tr w:rsidR="009F28FA" w:rsidRPr="0067393F" w:rsidTr="00044629">
        <w:trPr>
          <w:trHeight w:hRule="exact" w:val="898"/>
        </w:trPr>
        <w:tc>
          <w:tcPr>
            <w:tcW w:w="1872" w:type="dxa"/>
            <w:tcBorders>
              <w:top w:val="single" w:sz="4" w:space="0" w:color="auto"/>
              <w:left w:val="single" w:sz="4" w:space="0" w:color="auto"/>
              <w:bottom w:val="single" w:sz="4" w:space="0" w:color="auto"/>
              <w:right w:val="single" w:sz="4" w:space="0" w:color="auto"/>
            </w:tcBorders>
            <w:vAlign w:val="center"/>
          </w:tcPr>
          <w:p w:rsidR="009F28FA" w:rsidRPr="0067393F" w:rsidRDefault="009F28FA" w:rsidP="0067393F">
            <w:pPr>
              <w:widowControl w:val="0"/>
              <w:shd w:val="clear" w:color="auto" w:fill="FFFFFF"/>
              <w:spacing w:line="360" w:lineRule="auto"/>
              <w:jc w:val="both"/>
              <w:rPr>
                <w:color w:val="000000"/>
                <w:sz w:val="20"/>
                <w:szCs w:val="20"/>
              </w:rPr>
            </w:pPr>
            <w:r w:rsidRPr="0067393F">
              <w:rPr>
                <w:color w:val="000000"/>
                <w:sz w:val="20"/>
                <w:szCs w:val="20"/>
              </w:rPr>
              <w:t>Выставка (Одесса)</w:t>
            </w:r>
          </w:p>
        </w:tc>
        <w:tc>
          <w:tcPr>
            <w:tcW w:w="1872" w:type="dxa"/>
            <w:tcBorders>
              <w:top w:val="single" w:sz="4" w:space="0" w:color="auto"/>
              <w:left w:val="single" w:sz="4" w:space="0" w:color="auto"/>
              <w:bottom w:val="single" w:sz="4" w:space="0" w:color="auto"/>
              <w:right w:val="single" w:sz="4" w:space="0" w:color="auto"/>
            </w:tcBorders>
            <w:vAlign w:val="center"/>
          </w:tcPr>
          <w:p w:rsidR="009F28FA" w:rsidRPr="0067393F" w:rsidRDefault="009F28FA" w:rsidP="0067393F">
            <w:pPr>
              <w:widowControl w:val="0"/>
              <w:shd w:val="clear" w:color="auto" w:fill="FFFFFF"/>
              <w:spacing w:line="360" w:lineRule="auto"/>
              <w:jc w:val="both"/>
              <w:rPr>
                <w:color w:val="000000"/>
                <w:sz w:val="20"/>
                <w:szCs w:val="20"/>
              </w:rPr>
            </w:pPr>
            <w:r w:rsidRPr="0067393F">
              <w:rPr>
                <w:color w:val="000000"/>
                <w:sz w:val="20"/>
                <w:szCs w:val="20"/>
              </w:rPr>
              <w:t>120</w:t>
            </w:r>
          </w:p>
          <w:p w:rsidR="009F28FA" w:rsidRPr="0067393F" w:rsidRDefault="009F28FA" w:rsidP="0067393F">
            <w:pPr>
              <w:widowControl w:val="0"/>
              <w:shd w:val="clear" w:color="auto" w:fill="FFFFFF"/>
              <w:spacing w:line="360" w:lineRule="auto"/>
              <w:jc w:val="both"/>
              <w:rPr>
                <w:color w:val="000000"/>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9F28FA" w:rsidRPr="0067393F" w:rsidRDefault="009F28FA" w:rsidP="0067393F">
            <w:pPr>
              <w:widowControl w:val="0"/>
              <w:shd w:val="clear" w:color="auto" w:fill="FFFFFF"/>
              <w:spacing w:line="360" w:lineRule="auto"/>
              <w:jc w:val="both"/>
              <w:rPr>
                <w:color w:val="000000"/>
                <w:sz w:val="20"/>
                <w:szCs w:val="20"/>
              </w:rPr>
            </w:pPr>
            <w:r w:rsidRPr="0067393F">
              <w:rPr>
                <w:color w:val="000000"/>
                <w:sz w:val="20"/>
                <w:szCs w:val="20"/>
              </w:rPr>
              <w:t>105</w:t>
            </w:r>
          </w:p>
          <w:p w:rsidR="009F28FA" w:rsidRPr="0067393F" w:rsidRDefault="009F28FA" w:rsidP="0067393F">
            <w:pPr>
              <w:widowControl w:val="0"/>
              <w:shd w:val="clear" w:color="auto" w:fill="FFFFFF"/>
              <w:spacing w:line="360" w:lineRule="auto"/>
              <w:jc w:val="both"/>
              <w:rPr>
                <w:color w:val="000000"/>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9F28FA" w:rsidRPr="0067393F" w:rsidRDefault="009F28FA" w:rsidP="0067393F">
            <w:pPr>
              <w:widowControl w:val="0"/>
              <w:shd w:val="clear" w:color="auto" w:fill="FFFFFF"/>
              <w:spacing w:line="360" w:lineRule="auto"/>
              <w:jc w:val="both"/>
              <w:rPr>
                <w:color w:val="000000"/>
                <w:sz w:val="20"/>
                <w:szCs w:val="20"/>
              </w:rPr>
            </w:pPr>
            <w:r w:rsidRPr="0067393F">
              <w:rPr>
                <w:color w:val="000000"/>
                <w:sz w:val="20"/>
                <w:szCs w:val="20"/>
              </w:rPr>
              <w:t>-15</w:t>
            </w:r>
          </w:p>
          <w:p w:rsidR="009F28FA" w:rsidRPr="0067393F" w:rsidRDefault="009F28FA" w:rsidP="0067393F">
            <w:pPr>
              <w:widowControl w:val="0"/>
              <w:shd w:val="clear" w:color="auto" w:fill="FFFFFF"/>
              <w:spacing w:line="360" w:lineRule="auto"/>
              <w:jc w:val="both"/>
              <w:rPr>
                <w:color w:val="000000"/>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9F28FA" w:rsidRPr="0067393F" w:rsidRDefault="009F28FA" w:rsidP="0067393F">
            <w:pPr>
              <w:widowControl w:val="0"/>
              <w:shd w:val="clear" w:color="auto" w:fill="FFFFFF"/>
              <w:spacing w:line="360" w:lineRule="auto"/>
              <w:jc w:val="both"/>
              <w:rPr>
                <w:color w:val="000000"/>
                <w:sz w:val="20"/>
                <w:szCs w:val="20"/>
              </w:rPr>
            </w:pPr>
            <w:r w:rsidRPr="0067393F">
              <w:rPr>
                <w:color w:val="000000"/>
                <w:sz w:val="20"/>
                <w:szCs w:val="20"/>
              </w:rPr>
              <w:t>105</w:t>
            </w:r>
          </w:p>
          <w:p w:rsidR="009F28FA" w:rsidRPr="0067393F" w:rsidRDefault="009F28FA" w:rsidP="0067393F">
            <w:pPr>
              <w:widowControl w:val="0"/>
              <w:shd w:val="clear" w:color="auto" w:fill="FFFFFF"/>
              <w:spacing w:line="360" w:lineRule="auto"/>
              <w:jc w:val="both"/>
              <w:rPr>
                <w:color w:val="000000"/>
                <w:sz w:val="20"/>
                <w:szCs w:val="20"/>
              </w:rPr>
            </w:pPr>
          </w:p>
        </w:tc>
      </w:tr>
      <w:tr w:rsidR="009F28FA" w:rsidRPr="0067393F" w:rsidTr="00044629">
        <w:trPr>
          <w:trHeight w:hRule="exact" w:val="420"/>
        </w:trPr>
        <w:tc>
          <w:tcPr>
            <w:tcW w:w="1872" w:type="dxa"/>
            <w:tcBorders>
              <w:top w:val="single" w:sz="4" w:space="0" w:color="auto"/>
              <w:left w:val="single" w:sz="4" w:space="0" w:color="auto"/>
              <w:bottom w:val="single" w:sz="4" w:space="0" w:color="auto"/>
              <w:right w:val="single" w:sz="4" w:space="0" w:color="auto"/>
            </w:tcBorders>
            <w:vAlign w:val="center"/>
          </w:tcPr>
          <w:p w:rsidR="009F28FA" w:rsidRPr="0067393F" w:rsidRDefault="009F28FA" w:rsidP="0067393F">
            <w:pPr>
              <w:widowControl w:val="0"/>
              <w:shd w:val="clear" w:color="auto" w:fill="FFFFFF"/>
              <w:spacing w:line="360" w:lineRule="auto"/>
              <w:jc w:val="both"/>
              <w:rPr>
                <w:color w:val="000000"/>
                <w:sz w:val="20"/>
                <w:szCs w:val="20"/>
              </w:rPr>
            </w:pPr>
            <w:r w:rsidRPr="0067393F">
              <w:rPr>
                <w:color w:val="000000"/>
                <w:sz w:val="20"/>
                <w:szCs w:val="20"/>
              </w:rPr>
              <w:t>Итого</w:t>
            </w:r>
          </w:p>
          <w:p w:rsidR="009F28FA" w:rsidRPr="0067393F" w:rsidRDefault="009F28FA" w:rsidP="0067393F">
            <w:pPr>
              <w:widowControl w:val="0"/>
              <w:shd w:val="clear" w:color="auto" w:fill="FFFFFF"/>
              <w:spacing w:line="360" w:lineRule="auto"/>
              <w:jc w:val="both"/>
              <w:rPr>
                <w:color w:val="000000"/>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9F28FA" w:rsidRPr="0067393F" w:rsidRDefault="009F28FA" w:rsidP="0067393F">
            <w:pPr>
              <w:widowControl w:val="0"/>
              <w:shd w:val="clear" w:color="auto" w:fill="FFFFFF"/>
              <w:spacing w:line="360" w:lineRule="auto"/>
              <w:jc w:val="both"/>
              <w:rPr>
                <w:color w:val="000000"/>
                <w:sz w:val="20"/>
                <w:szCs w:val="20"/>
              </w:rPr>
            </w:pPr>
            <w:r w:rsidRPr="0067393F">
              <w:rPr>
                <w:noProof/>
                <w:color w:val="000000"/>
                <w:sz w:val="20"/>
                <w:szCs w:val="20"/>
              </w:rPr>
              <w:t>410</w:t>
            </w:r>
          </w:p>
        </w:tc>
        <w:tc>
          <w:tcPr>
            <w:tcW w:w="1872" w:type="dxa"/>
            <w:tcBorders>
              <w:top w:val="single" w:sz="4" w:space="0" w:color="auto"/>
              <w:left w:val="single" w:sz="4" w:space="0" w:color="auto"/>
              <w:bottom w:val="single" w:sz="4" w:space="0" w:color="auto"/>
              <w:right w:val="single" w:sz="4" w:space="0" w:color="auto"/>
            </w:tcBorders>
            <w:vAlign w:val="center"/>
          </w:tcPr>
          <w:p w:rsidR="009F28FA" w:rsidRPr="0067393F" w:rsidRDefault="009F28FA" w:rsidP="0067393F">
            <w:pPr>
              <w:widowControl w:val="0"/>
              <w:shd w:val="clear" w:color="auto" w:fill="FFFFFF"/>
              <w:spacing w:line="360" w:lineRule="auto"/>
              <w:jc w:val="both"/>
              <w:rPr>
                <w:color w:val="000000"/>
                <w:sz w:val="20"/>
                <w:szCs w:val="20"/>
              </w:rPr>
            </w:pPr>
            <w:r w:rsidRPr="0067393F">
              <w:rPr>
                <w:color w:val="000000"/>
                <w:sz w:val="20"/>
                <w:szCs w:val="20"/>
              </w:rPr>
              <w:t>405</w:t>
            </w:r>
          </w:p>
        </w:tc>
        <w:tc>
          <w:tcPr>
            <w:tcW w:w="1872" w:type="dxa"/>
            <w:tcBorders>
              <w:top w:val="single" w:sz="4" w:space="0" w:color="auto"/>
              <w:left w:val="single" w:sz="4" w:space="0" w:color="auto"/>
              <w:bottom w:val="single" w:sz="4" w:space="0" w:color="auto"/>
              <w:right w:val="single" w:sz="4" w:space="0" w:color="auto"/>
            </w:tcBorders>
            <w:vAlign w:val="center"/>
          </w:tcPr>
          <w:p w:rsidR="009F28FA" w:rsidRPr="0067393F" w:rsidRDefault="009F28FA" w:rsidP="0067393F">
            <w:pPr>
              <w:widowControl w:val="0"/>
              <w:shd w:val="clear" w:color="auto" w:fill="FFFFFF"/>
              <w:spacing w:line="360" w:lineRule="auto"/>
              <w:jc w:val="both"/>
              <w:rPr>
                <w:color w:val="000000"/>
                <w:sz w:val="20"/>
                <w:szCs w:val="20"/>
              </w:rPr>
            </w:pPr>
            <w:r w:rsidRPr="0067393F">
              <w:rPr>
                <w:color w:val="000000"/>
                <w:sz w:val="20"/>
                <w:szCs w:val="20"/>
              </w:rPr>
              <w:t>-20</w:t>
            </w:r>
          </w:p>
        </w:tc>
        <w:tc>
          <w:tcPr>
            <w:tcW w:w="1872" w:type="dxa"/>
            <w:tcBorders>
              <w:top w:val="single" w:sz="4" w:space="0" w:color="auto"/>
              <w:left w:val="single" w:sz="4" w:space="0" w:color="auto"/>
              <w:bottom w:val="single" w:sz="4" w:space="0" w:color="auto"/>
              <w:right w:val="single" w:sz="4" w:space="0" w:color="auto"/>
            </w:tcBorders>
            <w:vAlign w:val="center"/>
          </w:tcPr>
          <w:p w:rsidR="009F28FA" w:rsidRPr="0067393F" w:rsidRDefault="009F28FA" w:rsidP="0067393F">
            <w:pPr>
              <w:widowControl w:val="0"/>
              <w:shd w:val="clear" w:color="auto" w:fill="FFFFFF"/>
              <w:spacing w:line="360" w:lineRule="auto"/>
              <w:jc w:val="both"/>
              <w:rPr>
                <w:color w:val="000000"/>
                <w:sz w:val="20"/>
                <w:szCs w:val="20"/>
              </w:rPr>
            </w:pPr>
            <w:r w:rsidRPr="0067393F">
              <w:rPr>
                <w:color w:val="000000"/>
                <w:sz w:val="20"/>
                <w:szCs w:val="20"/>
              </w:rPr>
              <w:t>390</w:t>
            </w:r>
          </w:p>
        </w:tc>
      </w:tr>
    </w:tbl>
    <w:p w:rsidR="0067393F" w:rsidRDefault="0067393F" w:rsidP="00020158">
      <w:pPr>
        <w:widowControl w:val="0"/>
        <w:shd w:val="clear" w:color="auto" w:fill="FFFFFF"/>
        <w:spacing w:line="360" w:lineRule="auto"/>
        <w:ind w:firstLine="709"/>
        <w:jc w:val="both"/>
        <w:rPr>
          <w:color w:val="000000"/>
          <w:sz w:val="28"/>
          <w:szCs w:val="28"/>
          <w:lang w:val="en-US"/>
        </w:rPr>
      </w:pPr>
    </w:p>
    <w:p w:rsidR="009F28FA" w:rsidRDefault="009F28FA" w:rsidP="00020158">
      <w:pPr>
        <w:widowControl w:val="0"/>
        <w:shd w:val="clear" w:color="auto" w:fill="FFFFFF"/>
        <w:spacing w:line="360" w:lineRule="auto"/>
        <w:ind w:firstLine="709"/>
        <w:jc w:val="both"/>
        <w:rPr>
          <w:color w:val="000000"/>
          <w:sz w:val="28"/>
          <w:szCs w:val="28"/>
        </w:rPr>
      </w:pPr>
      <w:r w:rsidRPr="00020158">
        <w:rPr>
          <w:color w:val="000000"/>
          <w:sz w:val="28"/>
          <w:szCs w:val="28"/>
        </w:rPr>
        <w:t>Процент выполнения договорных обязательств рассчитывается делением разности между плановым объемом отгрузки по договорным обязательствам (ОПпл) и его недовыполнением (ОПн) на плановый объем (ОПпл):</w:t>
      </w:r>
    </w:p>
    <w:p w:rsidR="00044629" w:rsidRPr="00020158" w:rsidRDefault="001236B1" w:rsidP="00020158">
      <w:pPr>
        <w:widowControl w:val="0"/>
        <w:shd w:val="clear" w:color="auto" w:fill="FFFFFF"/>
        <w:spacing w:line="360" w:lineRule="auto"/>
        <w:ind w:firstLine="709"/>
        <w:jc w:val="both"/>
        <w:rPr>
          <w:sz w:val="28"/>
          <w:szCs w:val="28"/>
        </w:rPr>
      </w:pPr>
      <w:r>
        <w:rPr>
          <w:noProof/>
        </w:rPr>
        <w:pict>
          <v:shape id="_x0000_s1075" type="#_x0000_t75" style="position:absolute;left:0;text-align:left;margin-left:90pt;margin-top:16.85pt;width:135pt;height:39pt;z-index:251682304">
            <v:imagedata r:id="rId14" o:title=""/>
          </v:shape>
        </w:pict>
      </w:r>
    </w:p>
    <w:p w:rsidR="009F28FA" w:rsidRPr="00020158" w:rsidRDefault="009F28FA" w:rsidP="00044629">
      <w:pPr>
        <w:widowControl w:val="0"/>
        <w:shd w:val="clear" w:color="auto" w:fill="FFFFFF"/>
        <w:tabs>
          <w:tab w:val="center" w:pos="5400"/>
        </w:tabs>
        <w:spacing w:line="360" w:lineRule="auto"/>
        <w:ind w:firstLine="709"/>
        <w:jc w:val="both"/>
        <w:rPr>
          <w:color w:val="000000"/>
          <w:sz w:val="28"/>
          <w:szCs w:val="28"/>
        </w:rPr>
      </w:pPr>
      <w:r w:rsidRPr="00020158">
        <w:rPr>
          <w:color w:val="000000"/>
          <w:sz w:val="28"/>
          <w:szCs w:val="28"/>
        </w:rPr>
        <w:t>Кд.о.=</w:t>
      </w:r>
      <w:r w:rsidRPr="00020158">
        <w:rPr>
          <w:color w:val="000000"/>
          <w:sz w:val="28"/>
          <w:szCs w:val="28"/>
        </w:rPr>
        <w:tab/>
        <w:t>0,95 или 95%</w:t>
      </w:r>
    </w:p>
    <w:p w:rsidR="00044629" w:rsidRDefault="00044629" w:rsidP="00020158">
      <w:pPr>
        <w:widowControl w:val="0"/>
        <w:shd w:val="clear" w:color="auto" w:fill="FFFFFF"/>
        <w:spacing w:line="360" w:lineRule="auto"/>
        <w:ind w:firstLine="709"/>
        <w:jc w:val="both"/>
        <w:rPr>
          <w:color w:val="000000"/>
          <w:sz w:val="28"/>
          <w:szCs w:val="28"/>
        </w:rPr>
      </w:pPr>
    </w:p>
    <w:p w:rsidR="009F28FA" w:rsidRPr="00020158" w:rsidRDefault="009F28FA" w:rsidP="00020158">
      <w:pPr>
        <w:widowControl w:val="0"/>
        <w:shd w:val="clear" w:color="auto" w:fill="FFFFFF"/>
        <w:spacing w:line="360" w:lineRule="auto"/>
        <w:ind w:firstLine="709"/>
        <w:jc w:val="both"/>
        <w:rPr>
          <w:sz w:val="28"/>
          <w:szCs w:val="28"/>
        </w:rPr>
      </w:pPr>
      <w:r w:rsidRPr="00020158">
        <w:rPr>
          <w:color w:val="000000"/>
          <w:sz w:val="28"/>
          <w:szCs w:val="28"/>
        </w:rPr>
        <w:t>Из табл. 2.7. очевидно, что за отчетный месяц недопоставлено продукции по договорам на сумму 20 тыс.грн., или на 5 %.</w:t>
      </w:r>
    </w:p>
    <w:p w:rsidR="009F28FA" w:rsidRPr="00020158" w:rsidRDefault="009F28FA" w:rsidP="00020158">
      <w:pPr>
        <w:widowControl w:val="0"/>
        <w:shd w:val="clear" w:color="auto" w:fill="FFFFFF"/>
        <w:spacing w:line="360" w:lineRule="auto"/>
        <w:ind w:firstLine="709"/>
        <w:jc w:val="both"/>
        <w:rPr>
          <w:color w:val="000000"/>
          <w:sz w:val="28"/>
          <w:szCs w:val="28"/>
        </w:rPr>
      </w:pPr>
      <w:r w:rsidRPr="00020158">
        <w:rPr>
          <w:color w:val="000000"/>
          <w:sz w:val="28"/>
          <w:szCs w:val="28"/>
        </w:rPr>
        <w:t>Недопоставка продукции отрицательно влияет не только на итоги деятельности</w:t>
      </w:r>
      <w:r>
        <w:rPr>
          <w:color w:val="000000"/>
          <w:sz w:val="28"/>
          <w:szCs w:val="28"/>
        </w:rPr>
        <w:t xml:space="preserve"> </w:t>
      </w:r>
      <w:r w:rsidRPr="00020158">
        <w:rPr>
          <w:color w:val="000000"/>
          <w:sz w:val="28"/>
          <w:szCs w:val="28"/>
        </w:rPr>
        <w:t>предприятий, но и на работу торговых организаций, предприятий-смежников, транспортных организаций и т.д. При анализе реализации особое внимание следует обращать на выполнение обязательств по госзаказу, кооперированным поставкам и по экспорту продукции.</w:t>
      </w:r>
    </w:p>
    <w:p w:rsidR="009F28FA" w:rsidRPr="00020158" w:rsidRDefault="009F28FA" w:rsidP="00020158">
      <w:pPr>
        <w:pStyle w:val="a3"/>
        <w:widowControl w:val="0"/>
        <w:spacing w:line="360" w:lineRule="auto"/>
        <w:ind w:firstLine="709"/>
        <w:rPr>
          <w:sz w:val="28"/>
          <w:szCs w:val="28"/>
        </w:rPr>
      </w:pPr>
    </w:p>
    <w:p w:rsidR="009F28FA" w:rsidRPr="0067393F" w:rsidRDefault="009F28FA" w:rsidP="00020158">
      <w:pPr>
        <w:widowControl w:val="0"/>
        <w:shd w:val="clear" w:color="auto" w:fill="FFFFFF"/>
        <w:autoSpaceDE w:val="0"/>
        <w:autoSpaceDN w:val="0"/>
        <w:adjustRightInd w:val="0"/>
        <w:spacing w:line="360" w:lineRule="auto"/>
        <w:ind w:firstLine="709"/>
        <w:jc w:val="both"/>
        <w:rPr>
          <w:b/>
          <w:bCs/>
          <w:color w:val="000000"/>
          <w:sz w:val="28"/>
          <w:szCs w:val="28"/>
        </w:rPr>
      </w:pPr>
      <w:r w:rsidRPr="0067393F">
        <w:rPr>
          <w:b/>
          <w:bCs/>
          <w:color w:val="000000"/>
          <w:sz w:val="28"/>
          <w:szCs w:val="28"/>
        </w:rPr>
        <w:t>2.3. Планирование внешнеторговой деятельности</w:t>
      </w:r>
      <w:r>
        <w:rPr>
          <w:b/>
          <w:bCs/>
          <w:color w:val="000000"/>
          <w:sz w:val="28"/>
          <w:szCs w:val="28"/>
        </w:rPr>
        <w:t xml:space="preserve"> </w:t>
      </w:r>
      <w:r w:rsidRPr="0067393F">
        <w:rPr>
          <w:b/>
          <w:bCs/>
          <w:color w:val="000000"/>
          <w:sz w:val="28"/>
          <w:szCs w:val="28"/>
        </w:rPr>
        <w:t>ООО «СКФ»</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Деятельность предприятия по осуществлению внешней торговли (внешнеэкономической деятельности) регламентируется</w:t>
      </w:r>
      <w:r>
        <w:rPr>
          <w:color w:val="000000"/>
          <w:sz w:val="28"/>
          <w:szCs w:val="28"/>
        </w:rPr>
        <w:t xml:space="preserve"> </w:t>
      </w:r>
      <w:r w:rsidRPr="00020158">
        <w:rPr>
          <w:color w:val="000000"/>
          <w:sz w:val="28"/>
          <w:szCs w:val="28"/>
        </w:rPr>
        <w:t>положениями устава (7 раздел Устава ООО «СКФ»):</w:t>
      </w:r>
    </w:p>
    <w:p w:rsidR="009F28FA" w:rsidRPr="00020158" w:rsidRDefault="009F28FA" w:rsidP="00020158">
      <w:pPr>
        <w:widowControl w:val="0"/>
        <w:numPr>
          <w:ilvl w:val="0"/>
          <w:numId w:val="13"/>
        </w:numPr>
        <w:shd w:val="clear" w:color="auto" w:fill="FFFFFF"/>
        <w:tabs>
          <w:tab w:val="clear" w:pos="2162"/>
          <w:tab w:val="num" w:pos="900"/>
        </w:tabs>
        <w:autoSpaceDE w:val="0"/>
        <w:autoSpaceDN w:val="0"/>
        <w:adjustRightInd w:val="0"/>
        <w:spacing w:line="360" w:lineRule="auto"/>
        <w:ind w:left="0" w:firstLine="709"/>
        <w:jc w:val="both"/>
        <w:rPr>
          <w:color w:val="000000"/>
          <w:sz w:val="28"/>
          <w:szCs w:val="28"/>
        </w:rPr>
      </w:pPr>
      <w:r w:rsidRPr="00020158">
        <w:rPr>
          <w:color w:val="000000"/>
          <w:sz w:val="28"/>
          <w:szCs w:val="28"/>
        </w:rPr>
        <w:t>осуществляя внешнеэкономическую деятельность, ООО вступает в отношения с разного рода организациями, предприятиями и другими юридическими и физическими лицами</w:t>
      </w:r>
      <w:r>
        <w:rPr>
          <w:color w:val="000000"/>
          <w:sz w:val="28"/>
          <w:szCs w:val="28"/>
        </w:rPr>
        <w:t xml:space="preserve"> </w:t>
      </w:r>
      <w:r w:rsidRPr="00020158">
        <w:rPr>
          <w:color w:val="000000"/>
          <w:sz w:val="28"/>
          <w:szCs w:val="28"/>
        </w:rPr>
        <w:t>заграничных стран в соответствии с целями и предметом деятельности ООО;</w:t>
      </w:r>
    </w:p>
    <w:p w:rsidR="009F28FA" w:rsidRPr="00020158" w:rsidRDefault="009F28FA" w:rsidP="00020158">
      <w:pPr>
        <w:widowControl w:val="0"/>
        <w:numPr>
          <w:ilvl w:val="0"/>
          <w:numId w:val="13"/>
        </w:numPr>
        <w:shd w:val="clear" w:color="auto" w:fill="FFFFFF"/>
        <w:tabs>
          <w:tab w:val="clear" w:pos="2162"/>
          <w:tab w:val="num" w:pos="900"/>
        </w:tabs>
        <w:autoSpaceDE w:val="0"/>
        <w:autoSpaceDN w:val="0"/>
        <w:adjustRightInd w:val="0"/>
        <w:spacing w:line="360" w:lineRule="auto"/>
        <w:ind w:left="0" w:firstLine="709"/>
        <w:jc w:val="both"/>
        <w:rPr>
          <w:color w:val="000000"/>
          <w:sz w:val="28"/>
          <w:szCs w:val="28"/>
        </w:rPr>
      </w:pPr>
      <w:r w:rsidRPr="00020158">
        <w:rPr>
          <w:color w:val="000000"/>
          <w:sz w:val="28"/>
          <w:szCs w:val="28"/>
        </w:rPr>
        <w:t>в процессе осуществления внешнеэкономической деятельности ООО пользуется полным объемом прав юридического лица в соответствии с действующим законодательствами действующим уставом;</w:t>
      </w:r>
    </w:p>
    <w:p w:rsidR="009F28FA" w:rsidRPr="00020158" w:rsidRDefault="009F28FA" w:rsidP="00020158">
      <w:pPr>
        <w:widowControl w:val="0"/>
        <w:numPr>
          <w:ilvl w:val="0"/>
          <w:numId w:val="13"/>
        </w:numPr>
        <w:shd w:val="clear" w:color="auto" w:fill="FFFFFF"/>
        <w:tabs>
          <w:tab w:val="clear" w:pos="2162"/>
          <w:tab w:val="num" w:pos="900"/>
        </w:tabs>
        <w:autoSpaceDE w:val="0"/>
        <w:autoSpaceDN w:val="0"/>
        <w:adjustRightInd w:val="0"/>
        <w:spacing w:line="360" w:lineRule="auto"/>
        <w:ind w:left="0" w:firstLine="709"/>
        <w:jc w:val="both"/>
        <w:rPr>
          <w:color w:val="000000"/>
          <w:sz w:val="28"/>
          <w:szCs w:val="28"/>
        </w:rPr>
      </w:pPr>
      <w:r w:rsidRPr="00020158">
        <w:rPr>
          <w:color w:val="000000"/>
          <w:sz w:val="28"/>
          <w:szCs w:val="28"/>
        </w:rPr>
        <w:t>ООО в установленном законодательством порядке самостоятельно осуществляет операции</w:t>
      </w:r>
      <w:r>
        <w:rPr>
          <w:color w:val="000000"/>
          <w:sz w:val="28"/>
          <w:szCs w:val="28"/>
        </w:rPr>
        <w:t xml:space="preserve"> </w:t>
      </w:r>
      <w:r w:rsidRPr="00020158">
        <w:rPr>
          <w:color w:val="000000"/>
          <w:sz w:val="28"/>
          <w:szCs w:val="28"/>
        </w:rPr>
        <w:t>по экспорту и импорту товаров (работ, услуг) на основе валютного самофинансирования, используя полученные средства в иностранной валюте на развитие материально-технической и социальной сфер предприятия;</w:t>
      </w:r>
    </w:p>
    <w:p w:rsidR="009F28FA" w:rsidRPr="00020158" w:rsidRDefault="009F28FA" w:rsidP="00020158">
      <w:pPr>
        <w:widowControl w:val="0"/>
        <w:numPr>
          <w:ilvl w:val="0"/>
          <w:numId w:val="13"/>
        </w:numPr>
        <w:shd w:val="clear" w:color="auto" w:fill="FFFFFF"/>
        <w:tabs>
          <w:tab w:val="clear" w:pos="2162"/>
          <w:tab w:val="num" w:pos="900"/>
        </w:tabs>
        <w:autoSpaceDE w:val="0"/>
        <w:autoSpaceDN w:val="0"/>
        <w:adjustRightInd w:val="0"/>
        <w:spacing w:line="360" w:lineRule="auto"/>
        <w:ind w:left="0" w:firstLine="709"/>
        <w:jc w:val="both"/>
        <w:rPr>
          <w:color w:val="000000"/>
          <w:sz w:val="28"/>
          <w:szCs w:val="28"/>
        </w:rPr>
      </w:pPr>
      <w:r w:rsidRPr="00020158">
        <w:rPr>
          <w:color w:val="000000"/>
          <w:sz w:val="28"/>
          <w:szCs w:val="28"/>
        </w:rPr>
        <w:t>ООО может открывать за пределами Украины свои представительства, филиалы и производственные подразделения, содержание которых осуществляется за счет ООО.</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В осуществлении внешнеэкономической деятельности</w:t>
      </w:r>
      <w:r>
        <w:rPr>
          <w:color w:val="000000"/>
          <w:sz w:val="28"/>
          <w:szCs w:val="28"/>
        </w:rPr>
        <w:t xml:space="preserve"> </w:t>
      </w:r>
      <w:r w:rsidRPr="00020158">
        <w:rPr>
          <w:color w:val="000000"/>
          <w:sz w:val="28"/>
          <w:szCs w:val="28"/>
        </w:rPr>
        <w:t>предприятие ориентируется на партнеров</w:t>
      </w:r>
      <w:r>
        <w:rPr>
          <w:color w:val="000000"/>
          <w:sz w:val="28"/>
          <w:szCs w:val="28"/>
        </w:rPr>
        <w:t xml:space="preserve"> </w:t>
      </w:r>
      <w:r w:rsidRPr="00020158">
        <w:rPr>
          <w:color w:val="000000"/>
          <w:sz w:val="28"/>
          <w:szCs w:val="28"/>
        </w:rPr>
        <w:t>из России, Молдовы и Грузии.</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На предприятии за организацию внешнеэкономической деятельности отвечает специально созданное структурное подразделение – отдел внешнеэкономических связей.</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На каждый календарный год (помесячно) составляются план мероприятий по внешнеторговой деятельности, который утверждается Директором ООО «СКФ». Этот план содержит пять основных разделов, это отчетная дата (месяц), три базовых партнера (суммарное и натуральное выражение поставок), мероприятия по непосредственному осуществлению данной деятельности (затраты по отправке Груза в соответствующие страны).</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Рассмотрим план</w:t>
      </w:r>
      <w:r>
        <w:rPr>
          <w:color w:val="000000"/>
          <w:sz w:val="28"/>
          <w:szCs w:val="28"/>
        </w:rPr>
        <w:t xml:space="preserve"> </w:t>
      </w:r>
      <w:r w:rsidRPr="00020158">
        <w:rPr>
          <w:color w:val="000000"/>
          <w:sz w:val="28"/>
          <w:szCs w:val="28"/>
        </w:rPr>
        <w:t>экспортных поставок в 2007 году. По основным партнерам и отчетным данным информация о поставках ООО «СКФ» представлена таблицей 2.8.</w:t>
      </w:r>
    </w:p>
    <w:p w:rsidR="009F28FA" w:rsidRPr="00020158" w:rsidRDefault="00044629" w:rsidP="00020158">
      <w:pPr>
        <w:widowControl w:val="0"/>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9F28FA" w:rsidRPr="00020158">
        <w:rPr>
          <w:color w:val="000000"/>
          <w:sz w:val="28"/>
          <w:szCs w:val="28"/>
        </w:rPr>
        <w:t>Таблица 2.8.</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План экспортных поставок предприятия на 2007 год</w:t>
      </w:r>
    </w:p>
    <w:tbl>
      <w:tblPr>
        <w:tblW w:w="4946"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9"/>
        <w:gridCol w:w="755"/>
        <w:gridCol w:w="1209"/>
        <w:gridCol w:w="755"/>
        <w:gridCol w:w="1210"/>
        <w:gridCol w:w="756"/>
        <w:gridCol w:w="1210"/>
        <w:gridCol w:w="789"/>
        <w:gridCol w:w="1208"/>
      </w:tblGrid>
      <w:tr w:rsidR="009F28FA" w:rsidRPr="0067393F">
        <w:trPr>
          <w:cantSplit/>
        </w:trPr>
        <w:tc>
          <w:tcPr>
            <w:tcW w:w="707" w:type="pct"/>
            <w:vMerge w:val="restart"/>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Месяцы</w:t>
            </w:r>
          </w:p>
        </w:tc>
        <w:tc>
          <w:tcPr>
            <w:tcW w:w="3207" w:type="pct"/>
            <w:gridSpan w:val="6"/>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Страны-контрагенты</w:t>
            </w:r>
          </w:p>
        </w:tc>
        <w:tc>
          <w:tcPr>
            <w:tcW w:w="1086" w:type="pct"/>
            <w:gridSpan w:val="2"/>
            <w:vMerge w:val="restart"/>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Итого</w:t>
            </w:r>
          </w:p>
        </w:tc>
      </w:tr>
      <w:tr w:rsidR="009F28FA" w:rsidRPr="0067393F">
        <w:trPr>
          <w:cantSplit/>
          <w:trHeight w:val="483"/>
        </w:trPr>
        <w:tc>
          <w:tcPr>
            <w:tcW w:w="707" w:type="pct"/>
            <w:vMerge/>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p>
        </w:tc>
        <w:tc>
          <w:tcPr>
            <w:tcW w:w="1069" w:type="pct"/>
            <w:gridSpan w:val="2"/>
            <w:vMerge w:val="restart"/>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Россия</w:t>
            </w:r>
          </w:p>
        </w:tc>
        <w:tc>
          <w:tcPr>
            <w:tcW w:w="1069" w:type="pct"/>
            <w:gridSpan w:val="2"/>
            <w:vMerge w:val="restart"/>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Молдавия</w:t>
            </w:r>
          </w:p>
        </w:tc>
        <w:tc>
          <w:tcPr>
            <w:tcW w:w="1069" w:type="pct"/>
            <w:gridSpan w:val="2"/>
            <w:vMerge w:val="restart"/>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Грузия</w:t>
            </w:r>
          </w:p>
        </w:tc>
        <w:tc>
          <w:tcPr>
            <w:tcW w:w="1086" w:type="pct"/>
            <w:gridSpan w:val="2"/>
            <w:vMerge/>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p>
        </w:tc>
      </w:tr>
      <w:tr w:rsidR="009F28FA" w:rsidRPr="0067393F">
        <w:trPr>
          <w:cantSplit/>
          <w:trHeight w:val="483"/>
        </w:trPr>
        <w:tc>
          <w:tcPr>
            <w:tcW w:w="707" w:type="pct"/>
            <w:vMerge/>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p>
        </w:tc>
        <w:tc>
          <w:tcPr>
            <w:tcW w:w="1069" w:type="pct"/>
            <w:gridSpan w:val="2"/>
            <w:vMerge/>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p>
        </w:tc>
        <w:tc>
          <w:tcPr>
            <w:tcW w:w="1069" w:type="pct"/>
            <w:gridSpan w:val="2"/>
            <w:vMerge/>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p>
        </w:tc>
        <w:tc>
          <w:tcPr>
            <w:tcW w:w="1069" w:type="pct"/>
            <w:gridSpan w:val="2"/>
            <w:vMerge/>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p>
        </w:tc>
        <w:tc>
          <w:tcPr>
            <w:tcW w:w="1086" w:type="pct"/>
            <w:gridSpan w:val="2"/>
            <w:vMerge/>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p>
        </w:tc>
      </w:tr>
      <w:tr w:rsidR="009F28FA" w:rsidRPr="0067393F">
        <w:trPr>
          <w:cantSplit/>
        </w:trPr>
        <w:tc>
          <w:tcPr>
            <w:tcW w:w="707" w:type="pct"/>
            <w:vMerge/>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p>
        </w:tc>
        <w:tc>
          <w:tcPr>
            <w:tcW w:w="411" w:type="pct"/>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тонн</w:t>
            </w:r>
          </w:p>
        </w:tc>
        <w:tc>
          <w:tcPr>
            <w:tcW w:w="657" w:type="pct"/>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Тыс.грн.</w:t>
            </w:r>
          </w:p>
        </w:tc>
        <w:tc>
          <w:tcPr>
            <w:tcW w:w="411" w:type="pct"/>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тонн</w:t>
            </w:r>
          </w:p>
        </w:tc>
        <w:tc>
          <w:tcPr>
            <w:tcW w:w="657" w:type="pct"/>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Тыс.грн.</w:t>
            </w:r>
          </w:p>
        </w:tc>
        <w:tc>
          <w:tcPr>
            <w:tcW w:w="411" w:type="pct"/>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тонн</w:t>
            </w:r>
          </w:p>
        </w:tc>
        <w:tc>
          <w:tcPr>
            <w:tcW w:w="657" w:type="pct"/>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Тыс.грн.</w:t>
            </w:r>
          </w:p>
        </w:tc>
        <w:tc>
          <w:tcPr>
            <w:tcW w:w="429" w:type="pct"/>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тонн</w:t>
            </w:r>
          </w:p>
        </w:tc>
        <w:tc>
          <w:tcPr>
            <w:tcW w:w="657" w:type="pct"/>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Тыс.грн.</w:t>
            </w:r>
          </w:p>
        </w:tc>
      </w:tr>
      <w:tr w:rsidR="009F28FA" w:rsidRPr="0067393F">
        <w:tc>
          <w:tcPr>
            <w:tcW w:w="70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Январь</w:t>
            </w:r>
          </w:p>
        </w:tc>
        <w:tc>
          <w:tcPr>
            <w:tcW w:w="411"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w:t>
            </w: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w:t>
            </w:r>
          </w:p>
        </w:tc>
        <w:tc>
          <w:tcPr>
            <w:tcW w:w="411"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20</w:t>
            </w: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128</w:t>
            </w:r>
          </w:p>
        </w:tc>
        <w:tc>
          <w:tcPr>
            <w:tcW w:w="411"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15</w:t>
            </w: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124,5</w:t>
            </w:r>
          </w:p>
        </w:tc>
        <w:tc>
          <w:tcPr>
            <w:tcW w:w="429"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35</w:t>
            </w: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252,5</w:t>
            </w:r>
          </w:p>
        </w:tc>
      </w:tr>
      <w:tr w:rsidR="009F28FA" w:rsidRPr="0067393F">
        <w:tc>
          <w:tcPr>
            <w:tcW w:w="70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Февраль</w:t>
            </w:r>
          </w:p>
        </w:tc>
        <w:tc>
          <w:tcPr>
            <w:tcW w:w="411"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20</w:t>
            </w: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170</w:t>
            </w:r>
          </w:p>
        </w:tc>
        <w:tc>
          <w:tcPr>
            <w:tcW w:w="411"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20</w:t>
            </w: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128</w:t>
            </w:r>
          </w:p>
        </w:tc>
        <w:tc>
          <w:tcPr>
            <w:tcW w:w="411"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20</w:t>
            </w: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166</w:t>
            </w:r>
          </w:p>
        </w:tc>
        <w:tc>
          <w:tcPr>
            <w:tcW w:w="429"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60</w:t>
            </w: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464</w:t>
            </w:r>
          </w:p>
        </w:tc>
      </w:tr>
      <w:tr w:rsidR="009F28FA" w:rsidRPr="0067393F">
        <w:tc>
          <w:tcPr>
            <w:tcW w:w="70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Март</w:t>
            </w:r>
          </w:p>
        </w:tc>
        <w:tc>
          <w:tcPr>
            <w:tcW w:w="411"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w:t>
            </w: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w:t>
            </w:r>
          </w:p>
        </w:tc>
        <w:tc>
          <w:tcPr>
            <w:tcW w:w="411"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40</w:t>
            </w: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256</w:t>
            </w:r>
          </w:p>
        </w:tc>
        <w:tc>
          <w:tcPr>
            <w:tcW w:w="411"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20</w:t>
            </w: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166</w:t>
            </w:r>
          </w:p>
        </w:tc>
        <w:tc>
          <w:tcPr>
            <w:tcW w:w="429"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60</w:t>
            </w: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422</w:t>
            </w:r>
          </w:p>
        </w:tc>
      </w:tr>
      <w:tr w:rsidR="009F28FA" w:rsidRPr="0067393F">
        <w:tc>
          <w:tcPr>
            <w:tcW w:w="70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Апрель</w:t>
            </w:r>
          </w:p>
        </w:tc>
        <w:tc>
          <w:tcPr>
            <w:tcW w:w="411"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20</w:t>
            </w: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170</w:t>
            </w:r>
          </w:p>
        </w:tc>
        <w:tc>
          <w:tcPr>
            <w:tcW w:w="411"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20</w:t>
            </w: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128</w:t>
            </w:r>
          </w:p>
        </w:tc>
        <w:tc>
          <w:tcPr>
            <w:tcW w:w="411"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20</w:t>
            </w: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166</w:t>
            </w:r>
          </w:p>
        </w:tc>
        <w:tc>
          <w:tcPr>
            <w:tcW w:w="429"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60</w:t>
            </w: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464</w:t>
            </w:r>
          </w:p>
        </w:tc>
      </w:tr>
      <w:tr w:rsidR="009F28FA" w:rsidRPr="0067393F">
        <w:tc>
          <w:tcPr>
            <w:tcW w:w="70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Май</w:t>
            </w:r>
          </w:p>
        </w:tc>
        <w:tc>
          <w:tcPr>
            <w:tcW w:w="411"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w:t>
            </w: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w:t>
            </w:r>
          </w:p>
        </w:tc>
        <w:tc>
          <w:tcPr>
            <w:tcW w:w="411"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20</w:t>
            </w: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128</w:t>
            </w:r>
          </w:p>
        </w:tc>
        <w:tc>
          <w:tcPr>
            <w:tcW w:w="411"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10</w:t>
            </w: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83</w:t>
            </w:r>
          </w:p>
        </w:tc>
        <w:tc>
          <w:tcPr>
            <w:tcW w:w="429"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30</w:t>
            </w: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211</w:t>
            </w:r>
          </w:p>
        </w:tc>
      </w:tr>
      <w:tr w:rsidR="009F28FA" w:rsidRPr="0067393F">
        <w:tc>
          <w:tcPr>
            <w:tcW w:w="70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Июнь</w:t>
            </w:r>
          </w:p>
        </w:tc>
        <w:tc>
          <w:tcPr>
            <w:tcW w:w="411"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w:t>
            </w: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w:t>
            </w:r>
          </w:p>
        </w:tc>
        <w:tc>
          <w:tcPr>
            <w:tcW w:w="411"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20</w:t>
            </w: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128</w:t>
            </w:r>
          </w:p>
        </w:tc>
        <w:tc>
          <w:tcPr>
            <w:tcW w:w="411"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w:t>
            </w: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w:t>
            </w:r>
          </w:p>
        </w:tc>
        <w:tc>
          <w:tcPr>
            <w:tcW w:w="429"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20</w:t>
            </w: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128</w:t>
            </w:r>
          </w:p>
        </w:tc>
      </w:tr>
      <w:tr w:rsidR="009F28FA" w:rsidRPr="0067393F">
        <w:tc>
          <w:tcPr>
            <w:tcW w:w="70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Июль</w:t>
            </w:r>
          </w:p>
        </w:tc>
        <w:tc>
          <w:tcPr>
            <w:tcW w:w="411"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w:t>
            </w: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w:t>
            </w:r>
          </w:p>
        </w:tc>
        <w:tc>
          <w:tcPr>
            <w:tcW w:w="411"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20</w:t>
            </w: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128</w:t>
            </w:r>
          </w:p>
        </w:tc>
        <w:tc>
          <w:tcPr>
            <w:tcW w:w="411"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10</w:t>
            </w: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83</w:t>
            </w:r>
          </w:p>
        </w:tc>
        <w:tc>
          <w:tcPr>
            <w:tcW w:w="429"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30</w:t>
            </w: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211</w:t>
            </w:r>
          </w:p>
        </w:tc>
      </w:tr>
      <w:tr w:rsidR="009F28FA" w:rsidRPr="0067393F">
        <w:tc>
          <w:tcPr>
            <w:tcW w:w="70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Август</w:t>
            </w:r>
          </w:p>
        </w:tc>
        <w:tc>
          <w:tcPr>
            <w:tcW w:w="411"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20</w:t>
            </w: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170</w:t>
            </w:r>
          </w:p>
        </w:tc>
        <w:tc>
          <w:tcPr>
            <w:tcW w:w="411"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20</w:t>
            </w: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128</w:t>
            </w:r>
          </w:p>
        </w:tc>
        <w:tc>
          <w:tcPr>
            <w:tcW w:w="411"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10</w:t>
            </w: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83</w:t>
            </w:r>
          </w:p>
        </w:tc>
        <w:tc>
          <w:tcPr>
            <w:tcW w:w="429"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50</w:t>
            </w: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381</w:t>
            </w:r>
          </w:p>
        </w:tc>
      </w:tr>
      <w:tr w:rsidR="009F28FA" w:rsidRPr="0067393F">
        <w:tc>
          <w:tcPr>
            <w:tcW w:w="70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Сентябрь</w:t>
            </w:r>
          </w:p>
        </w:tc>
        <w:tc>
          <w:tcPr>
            <w:tcW w:w="411" w:type="pct"/>
          </w:tcPr>
          <w:p w:rsidR="009F28FA" w:rsidRPr="0067393F" w:rsidRDefault="009F28FA" w:rsidP="0067393F">
            <w:pPr>
              <w:widowControl w:val="0"/>
              <w:autoSpaceDE w:val="0"/>
              <w:autoSpaceDN w:val="0"/>
              <w:adjustRightInd w:val="0"/>
              <w:spacing w:line="360" w:lineRule="auto"/>
              <w:jc w:val="both"/>
              <w:rPr>
                <w:color w:val="000000"/>
                <w:sz w:val="20"/>
                <w:szCs w:val="20"/>
              </w:rPr>
            </w:pP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p>
        </w:tc>
        <w:tc>
          <w:tcPr>
            <w:tcW w:w="411"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20</w:t>
            </w: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138</w:t>
            </w:r>
          </w:p>
        </w:tc>
        <w:tc>
          <w:tcPr>
            <w:tcW w:w="411"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10</w:t>
            </w: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83</w:t>
            </w:r>
          </w:p>
        </w:tc>
        <w:tc>
          <w:tcPr>
            <w:tcW w:w="429"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30</w:t>
            </w: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226</w:t>
            </w:r>
          </w:p>
        </w:tc>
      </w:tr>
      <w:tr w:rsidR="009F28FA" w:rsidRPr="0067393F">
        <w:tc>
          <w:tcPr>
            <w:tcW w:w="70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Октябрь</w:t>
            </w:r>
          </w:p>
        </w:tc>
        <w:tc>
          <w:tcPr>
            <w:tcW w:w="411"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20</w:t>
            </w: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180</w:t>
            </w:r>
          </w:p>
        </w:tc>
        <w:tc>
          <w:tcPr>
            <w:tcW w:w="411"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20</w:t>
            </w: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138</w:t>
            </w:r>
          </w:p>
        </w:tc>
        <w:tc>
          <w:tcPr>
            <w:tcW w:w="411"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10</w:t>
            </w: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83</w:t>
            </w:r>
          </w:p>
        </w:tc>
        <w:tc>
          <w:tcPr>
            <w:tcW w:w="429"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50</w:t>
            </w: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401</w:t>
            </w:r>
          </w:p>
        </w:tc>
      </w:tr>
      <w:tr w:rsidR="009F28FA" w:rsidRPr="0067393F">
        <w:tc>
          <w:tcPr>
            <w:tcW w:w="70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Ноябрь</w:t>
            </w:r>
          </w:p>
        </w:tc>
        <w:tc>
          <w:tcPr>
            <w:tcW w:w="411"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w:t>
            </w: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w:t>
            </w:r>
          </w:p>
        </w:tc>
        <w:tc>
          <w:tcPr>
            <w:tcW w:w="411"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20</w:t>
            </w: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138</w:t>
            </w:r>
          </w:p>
        </w:tc>
        <w:tc>
          <w:tcPr>
            <w:tcW w:w="411"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20</w:t>
            </w: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176</w:t>
            </w:r>
          </w:p>
        </w:tc>
        <w:tc>
          <w:tcPr>
            <w:tcW w:w="429"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40</w:t>
            </w: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314</w:t>
            </w:r>
          </w:p>
        </w:tc>
      </w:tr>
      <w:tr w:rsidR="009F28FA" w:rsidRPr="0067393F">
        <w:tc>
          <w:tcPr>
            <w:tcW w:w="70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Декабрь</w:t>
            </w:r>
          </w:p>
        </w:tc>
        <w:tc>
          <w:tcPr>
            <w:tcW w:w="411"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20</w:t>
            </w: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180</w:t>
            </w:r>
          </w:p>
        </w:tc>
        <w:tc>
          <w:tcPr>
            <w:tcW w:w="411"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20</w:t>
            </w: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138</w:t>
            </w:r>
          </w:p>
        </w:tc>
        <w:tc>
          <w:tcPr>
            <w:tcW w:w="411"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20</w:t>
            </w: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176</w:t>
            </w:r>
          </w:p>
        </w:tc>
        <w:tc>
          <w:tcPr>
            <w:tcW w:w="429"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60</w:t>
            </w: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494</w:t>
            </w:r>
          </w:p>
        </w:tc>
      </w:tr>
      <w:tr w:rsidR="009F28FA" w:rsidRPr="0067393F">
        <w:tc>
          <w:tcPr>
            <w:tcW w:w="70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Итого</w:t>
            </w:r>
          </w:p>
        </w:tc>
        <w:tc>
          <w:tcPr>
            <w:tcW w:w="411"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100</w:t>
            </w: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870</w:t>
            </w:r>
          </w:p>
        </w:tc>
        <w:tc>
          <w:tcPr>
            <w:tcW w:w="411"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260</w:t>
            </w: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1704</w:t>
            </w:r>
          </w:p>
        </w:tc>
        <w:tc>
          <w:tcPr>
            <w:tcW w:w="411"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165</w:t>
            </w: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1394,5</w:t>
            </w:r>
          </w:p>
        </w:tc>
        <w:tc>
          <w:tcPr>
            <w:tcW w:w="429"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525</w:t>
            </w:r>
          </w:p>
        </w:tc>
        <w:tc>
          <w:tcPr>
            <w:tcW w:w="657"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3968,5</w:t>
            </w:r>
          </w:p>
        </w:tc>
      </w:tr>
    </w:tbl>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p>
    <w:p w:rsidR="009F28FA" w:rsidRPr="00020158" w:rsidRDefault="009F28FA" w:rsidP="00020158">
      <w:pPr>
        <w:widowControl w:val="0"/>
        <w:spacing w:line="360" w:lineRule="auto"/>
        <w:ind w:firstLine="709"/>
        <w:jc w:val="both"/>
        <w:rPr>
          <w:sz w:val="28"/>
          <w:szCs w:val="28"/>
        </w:rPr>
      </w:pPr>
      <w:r w:rsidRPr="00020158">
        <w:rPr>
          <w:sz w:val="28"/>
          <w:szCs w:val="28"/>
        </w:rPr>
        <w:t>Общая сумма экспортных поставок по плану предусматривает реализацию 525 тонн продукции предприятия на сумму 3968,5 тыс.грн.</w:t>
      </w:r>
      <w:r>
        <w:rPr>
          <w:sz w:val="28"/>
          <w:szCs w:val="28"/>
        </w:rPr>
        <w:t xml:space="preserve"> </w:t>
      </w:r>
      <w:r w:rsidRPr="00020158">
        <w:rPr>
          <w:sz w:val="28"/>
          <w:szCs w:val="28"/>
        </w:rPr>
        <w:t>В Россию по плану предполагается отправить продукции на</w:t>
      </w:r>
      <w:r>
        <w:rPr>
          <w:sz w:val="28"/>
          <w:szCs w:val="28"/>
        </w:rPr>
        <w:t xml:space="preserve"> </w:t>
      </w:r>
      <w:r w:rsidRPr="00020158">
        <w:rPr>
          <w:sz w:val="28"/>
          <w:szCs w:val="28"/>
        </w:rPr>
        <w:t>100 тонн</w:t>
      </w:r>
      <w:r>
        <w:rPr>
          <w:sz w:val="28"/>
          <w:szCs w:val="28"/>
        </w:rPr>
        <w:t xml:space="preserve"> </w:t>
      </w:r>
      <w:r w:rsidRPr="00020158">
        <w:rPr>
          <w:sz w:val="28"/>
          <w:szCs w:val="28"/>
        </w:rPr>
        <w:t>на сумму 870 тыс.грн., в Молдавию план предусматривает поставку 260 тонн на сумму 1704 тыс.грн., а в Грузию 165 тонн на сумму 1394,5 тыс.грн. Лидером в экспортной политике предприятия выступает Молдавия.</w:t>
      </w:r>
      <w:r>
        <w:rPr>
          <w:sz w:val="28"/>
          <w:szCs w:val="28"/>
        </w:rPr>
        <w:t xml:space="preserve"> </w:t>
      </w:r>
      <w:r w:rsidRPr="00020158">
        <w:rPr>
          <w:sz w:val="28"/>
          <w:szCs w:val="28"/>
        </w:rPr>
        <w:t>В временном разрезе наибольший объем поставок в целом</w:t>
      </w:r>
      <w:r>
        <w:rPr>
          <w:sz w:val="28"/>
          <w:szCs w:val="28"/>
        </w:rPr>
        <w:t xml:space="preserve"> </w:t>
      </w:r>
      <w:r w:rsidRPr="00020158">
        <w:rPr>
          <w:sz w:val="28"/>
          <w:szCs w:val="28"/>
        </w:rPr>
        <w:t>планируется на февраль, апрель и декабрь месяц (60 тонн и 494</w:t>
      </w:r>
      <w:r>
        <w:rPr>
          <w:sz w:val="28"/>
          <w:szCs w:val="28"/>
        </w:rPr>
        <w:t xml:space="preserve"> </w:t>
      </w:r>
      <w:r w:rsidRPr="00020158">
        <w:rPr>
          <w:sz w:val="28"/>
          <w:szCs w:val="28"/>
        </w:rPr>
        <w:t>тыс.грн.).</w:t>
      </w:r>
    </w:p>
    <w:p w:rsidR="009F28FA" w:rsidRPr="009F28FA" w:rsidRDefault="009F28FA" w:rsidP="00020158">
      <w:pPr>
        <w:widowControl w:val="0"/>
        <w:spacing w:line="360" w:lineRule="auto"/>
        <w:ind w:firstLine="709"/>
        <w:jc w:val="both"/>
        <w:rPr>
          <w:sz w:val="28"/>
          <w:szCs w:val="28"/>
        </w:rPr>
      </w:pPr>
      <w:r w:rsidRPr="00020158">
        <w:rPr>
          <w:sz w:val="28"/>
          <w:szCs w:val="28"/>
        </w:rPr>
        <w:t>Динамику</w:t>
      </w:r>
      <w:r>
        <w:rPr>
          <w:sz w:val="28"/>
          <w:szCs w:val="28"/>
        </w:rPr>
        <w:t xml:space="preserve"> </w:t>
      </w:r>
      <w:r w:rsidRPr="00020158">
        <w:rPr>
          <w:sz w:val="28"/>
          <w:szCs w:val="28"/>
        </w:rPr>
        <w:t>плановых поставок по основным партнерам предприятия представим на рис. 2.8.</w:t>
      </w:r>
    </w:p>
    <w:p w:rsidR="009F28FA" w:rsidRPr="00020158" w:rsidRDefault="00044629" w:rsidP="00020158">
      <w:pPr>
        <w:widowControl w:val="0"/>
        <w:spacing w:line="360" w:lineRule="auto"/>
        <w:ind w:firstLine="709"/>
        <w:jc w:val="both"/>
        <w:rPr>
          <w:sz w:val="28"/>
          <w:szCs w:val="28"/>
        </w:rPr>
      </w:pPr>
      <w:r>
        <w:rPr>
          <w:sz w:val="28"/>
          <w:szCs w:val="28"/>
        </w:rPr>
        <w:br w:type="page"/>
      </w:r>
      <w:r w:rsidR="001236B1">
        <w:rPr>
          <w:sz w:val="28"/>
          <w:szCs w:val="28"/>
        </w:rPr>
        <w:pict>
          <v:shape id="_x0000_i1031" type="#_x0000_t75" style="width:206.25pt;height:119.25pt">
            <v:imagedata r:id="rId15" o:title=""/>
          </v:shape>
        </w:pict>
      </w:r>
    </w:p>
    <w:p w:rsidR="009F28FA" w:rsidRPr="00020158" w:rsidRDefault="009F28FA" w:rsidP="00020158">
      <w:pPr>
        <w:widowControl w:val="0"/>
        <w:spacing w:line="360" w:lineRule="auto"/>
        <w:ind w:firstLine="709"/>
        <w:jc w:val="both"/>
        <w:rPr>
          <w:sz w:val="28"/>
          <w:szCs w:val="28"/>
        </w:rPr>
      </w:pPr>
      <w:r w:rsidRPr="00020158">
        <w:rPr>
          <w:sz w:val="28"/>
          <w:szCs w:val="28"/>
        </w:rPr>
        <w:t>Рис.2.8. Плановые поставки партнерам (2007 год), тонн/тыс.грн.</w:t>
      </w:r>
    </w:p>
    <w:p w:rsidR="009F28FA" w:rsidRPr="00020158" w:rsidRDefault="009F28FA" w:rsidP="00020158">
      <w:pPr>
        <w:widowControl w:val="0"/>
        <w:spacing w:line="360" w:lineRule="auto"/>
        <w:ind w:firstLine="709"/>
        <w:jc w:val="both"/>
        <w:rPr>
          <w:sz w:val="28"/>
          <w:szCs w:val="28"/>
        </w:rPr>
      </w:pPr>
    </w:p>
    <w:p w:rsidR="009F28FA" w:rsidRPr="00020158" w:rsidRDefault="009F28FA" w:rsidP="00020158">
      <w:pPr>
        <w:widowControl w:val="0"/>
        <w:spacing w:line="360" w:lineRule="auto"/>
        <w:ind w:firstLine="709"/>
        <w:jc w:val="both"/>
        <w:rPr>
          <w:sz w:val="28"/>
          <w:szCs w:val="28"/>
        </w:rPr>
      </w:pPr>
      <w:r w:rsidRPr="00020158">
        <w:rPr>
          <w:sz w:val="28"/>
          <w:szCs w:val="28"/>
        </w:rPr>
        <w:t>При планировании экспортных поставок осуществляются</w:t>
      </w:r>
      <w:r>
        <w:rPr>
          <w:sz w:val="28"/>
          <w:szCs w:val="28"/>
        </w:rPr>
        <w:t xml:space="preserve"> </w:t>
      </w:r>
      <w:r w:rsidRPr="00020158">
        <w:rPr>
          <w:sz w:val="28"/>
          <w:szCs w:val="28"/>
        </w:rPr>
        <w:t>планы и в отношении мероприятий, связанных с непосредственной реализацией внешнеэкономических связей (оформление ГТД, Оформление сертификата происхождения, расчет таможенных платежей, фитосанитарных сертификатов), расчет транспортных расходов и командировочных.</w:t>
      </w:r>
    </w:p>
    <w:p w:rsidR="009F28FA" w:rsidRPr="00020158" w:rsidRDefault="009F28FA" w:rsidP="00020158">
      <w:pPr>
        <w:widowControl w:val="0"/>
        <w:spacing w:line="360" w:lineRule="auto"/>
        <w:ind w:firstLine="709"/>
        <w:jc w:val="both"/>
        <w:rPr>
          <w:sz w:val="28"/>
          <w:szCs w:val="28"/>
        </w:rPr>
      </w:pPr>
      <w:r w:rsidRPr="00020158">
        <w:rPr>
          <w:sz w:val="28"/>
          <w:szCs w:val="28"/>
        </w:rPr>
        <w:t>В 2007 году данные мероприятия выражаются следующими цифрами затрат на осуществление внешнеэкономической деятельности (табл.2.9.).</w:t>
      </w:r>
    </w:p>
    <w:p w:rsidR="0067393F" w:rsidRPr="009F28FA" w:rsidRDefault="0067393F" w:rsidP="00020158">
      <w:pPr>
        <w:widowControl w:val="0"/>
        <w:spacing w:line="360" w:lineRule="auto"/>
        <w:ind w:firstLine="709"/>
        <w:jc w:val="both"/>
        <w:rPr>
          <w:sz w:val="28"/>
          <w:szCs w:val="28"/>
        </w:rPr>
      </w:pPr>
    </w:p>
    <w:p w:rsidR="009F28FA" w:rsidRPr="00020158" w:rsidRDefault="009F28FA" w:rsidP="00020158">
      <w:pPr>
        <w:widowControl w:val="0"/>
        <w:spacing w:line="360" w:lineRule="auto"/>
        <w:ind w:firstLine="709"/>
        <w:jc w:val="both"/>
        <w:rPr>
          <w:sz w:val="28"/>
          <w:szCs w:val="28"/>
        </w:rPr>
      </w:pPr>
      <w:r w:rsidRPr="00020158">
        <w:rPr>
          <w:sz w:val="28"/>
          <w:szCs w:val="28"/>
        </w:rPr>
        <w:t>Таблица 2.9.</w:t>
      </w:r>
    </w:p>
    <w:p w:rsidR="009F28FA" w:rsidRPr="00020158" w:rsidRDefault="009F28FA" w:rsidP="00020158">
      <w:pPr>
        <w:pStyle w:val="a3"/>
        <w:widowControl w:val="0"/>
        <w:spacing w:line="360" w:lineRule="auto"/>
        <w:ind w:firstLine="709"/>
        <w:rPr>
          <w:sz w:val="28"/>
          <w:szCs w:val="28"/>
        </w:rPr>
      </w:pPr>
      <w:r w:rsidRPr="00020158">
        <w:rPr>
          <w:sz w:val="28"/>
          <w:szCs w:val="28"/>
        </w:rPr>
        <w:t>План мероприятий по осуществлению по внешнеэкономической деятельности в разрезе экспортных поставок</w:t>
      </w:r>
    </w:p>
    <w:tbl>
      <w:tblPr>
        <w:tblW w:w="476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7"/>
        <w:gridCol w:w="1460"/>
        <w:gridCol w:w="1460"/>
        <w:gridCol w:w="1462"/>
        <w:gridCol w:w="1173"/>
      </w:tblGrid>
      <w:tr w:rsidR="009F28FA" w:rsidRPr="0067393F">
        <w:trPr>
          <w:cantSplit/>
          <w:trHeight w:val="323"/>
        </w:trPr>
        <w:tc>
          <w:tcPr>
            <w:tcW w:w="1865" w:type="pct"/>
            <w:vMerge w:val="restart"/>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Мероприятия</w:t>
            </w:r>
          </w:p>
        </w:tc>
        <w:tc>
          <w:tcPr>
            <w:tcW w:w="2473" w:type="pct"/>
            <w:gridSpan w:val="3"/>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Страны-контрагенты</w:t>
            </w:r>
          </w:p>
        </w:tc>
        <w:tc>
          <w:tcPr>
            <w:tcW w:w="662" w:type="pct"/>
            <w:vMerge w:val="restart"/>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Итого, грн.</w:t>
            </w:r>
          </w:p>
        </w:tc>
      </w:tr>
      <w:tr w:rsidR="009F28FA" w:rsidRPr="0067393F">
        <w:trPr>
          <w:cantSplit/>
          <w:trHeight w:val="520"/>
        </w:trPr>
        <w:tc>
          <w:tcPr>
            <w:tcW w:w="1865" w:type="pct"/>
            <w:vMerge/>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p>
        </w:tc>
        <w:tc>
          <w:tcPr>
            <w:tcW w:w="824" w:type="pct"/>
            <w:vMerge w:val="restart"/>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Россия</w:t>
            </w:r>
          </w:p>
        </w:tc>
        <w:tc>
          <w:tcPr>
            <w:tcW w:w="824" w:type="pct"/>
            <w:vMerge w:val="restart"/>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Молдавия</w:t>
            </w:r>
          </w:p>
        </w:tc>
        <w:tc>
          <w:tcPr>
            <w:tcW w:w="825" w:type="pct"/>
            <w:vMerge w:val="restart"/>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Грузия</w:t>
            </w:r>
          </w:p>
        </w:tc>
        <w:tc>
          <w:tcPr>
            <w:tcW w:w="662" w:type="pct"/>
            <w:vMerge/>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p>
        </w:tc>
      </w:tr>
      <w:tr w:rsidR="009F28FA" w:rsidRPr="0067393F">
        <w:trPr>
          <w:cantSplit/>
          <w:trHeight w:val="520"/>
        </w:trPr>
        <w:tc>
          <w:tcPr>
            <w:tcW w:w="1865" w:type="pct"/>
            <w:vMerge/>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p>
        </w:tc>
        <w:tc>
          <w:tcPr>
            <w:tcW w:w="824" w:type="pct"/>
            <w:vMerge/>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p>
        </w:tc>
        <w:tc>
          <w:tcPr>
            <w:tcW w:w="824" w:type="pct"/>
            <w:vMerge/>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p>
        </w:tc>
        <w:tc>
          <w:tcPr>
            <w:tcW w:w="825" w:type="pct"/>
            <w:vMerge/>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p>
        </w:tc>
        <w:tc>
          <w:tcPr>
            <w:tcW w:w="662" w:type="pct"/>
            <w:vMerge/>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p>
        </w:tc>
      </w:tr>
      <w:tr w:rsidR="009F28FA" w:rsidRPr="0067393F">
        <w:trPr>
          <w:cantSplit/>
          <w:trHeight w:val="520"/>
        </w:trPr>
        <w:tc>
          <w:tcPr>
            <w:tcW w:w="1865" w:type="pct"/>
            <w:vMerge/>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p>
        </w:tc>
        <w:tc>
          <w:tcPr>
            <w:tcW w:w="824" w:type="pct"/>
            <w:vMerge/>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p>
        </w:tc>
        <w:tc>
          <w:tcPr>
            <w:tcW w:w="824" w:type="pct"/>
            <w:vMerge/>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p>
        </w:tc>
        <w:tc>
          <w:tcPr>
            <w:tcW w:w="825" w:type="pct"/>
            <w:vMerge/>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p>
        </w:tc>
        <w:tc>
          <w:tcPr>
            <w:tcW w:w="662" w:type="pct"/>
            <w:vMerge/>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p>
        </w:tc>
      </w:tr>
      <w:tr w:rsidR="009F28FA" w:rsidRPr="0067393F">
        <w:trPr>
          <w:cantSplit/>
          <w:trHeight w:val="355"/>
        </w:trPr>
        <w:tc>
          <w:tcPr>
            <w:tcW w:w="1865"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Оформление ГТД</w:t>
            </w:r>
          </w:p>
        </w:tc>
        <w:tc>
          <w:tcPr>
            <w:tcW w:w="824"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3000</w:t>
            </w:r>
          </w:p>
        </w:tc>
        <w:tc>
          <w:tcPr>
            <w:tcW w:w="824"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7800</w:t>
            </w:r>
          </w:p>
        </w:tc>
        <w:tc>
          <w:tcPr>
            <w:tcW w:w="825"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8000</w:t>
            </w:r>
          </w:p>
        </w:tc>
        <w:tc>
          <w:tcPr>
            <w:tcW w:w="662" w:type="pct"/>
            <w:vAlign w:val="center"/>
          </w:tcPr>
          <w:p w:rsidR="009F28FA" w:rsidRPr="0067393F" w:rsidRDefault="009F28FA" w:rsidP="0067393F">
            <w:pPr>
              <w:widowControl w:val="0"/>
              <w:spacing w:line="360" w:lineRule="auto"/>
              <w:jc w:val="both"/>
              <w:rPr>
                <w:rFonts w:eastAsia="Arial Unicode MS"/>
                <w:sz w:val="20"/>
                <w:szCs w:val="20"/>
              </w:rPr>
            </w:pPr>
            <w:r w:rsidRPr="0067393F">
              <w:rPr>
                <w:sz w:val="20"/>
                <w:szCs w:val="20"/>
              </w:rPr>
              <w:t>18800</w:t>
            </w:r>
          </w:p>
        </w:tc>
      </w:tr>
      <w:tr w:rsidR="009F28FA" w:rsidRPr="0067393F">
        <w:trPr>
          <w:cantSplit/>
          <w:trHeight w:val="323"/>
        </w:trPr>
        <w:tc>
          <w:tcPr>
            <w:tcW w:w="1865"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Сертификат происхождения</w:t>
            </w:r>
          </w:p>
        </w:tc>
        <w:tc>
          <w:tcPr>
            <w:tcW w:w="824"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1000</w:t>
            </w:r>
          </w:p>
        </w:tc>
        <w:tc>
          <w:tcPr>
            <w:tcW w:w="824"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2600</w:t>
            </w:r>
          </w:p>
        </w:tc>
        <w:tc>
          <w:tcPr>
            <w:tcW w:w="825"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3200</w:t>
            </w:r>
          </w:p>
        </w:tc>
        <w:tc>
          <w:tcPr>
            <w:tcW w:w="662" w:type="pct"/>
            <w:vAlign w:val="center"/>
          </w:tcPr>
          <w:p w:rsidR="009F28FA" w:rsidRPr="0067393F" w:rsidRDefault="009F28FA" w:rsidP="0067393F">
            <w:pPr>
              <w:widowControl w:val="0"/>
              <w:spacing w:line="360" w:lineRule="auto"/>
              <w:jc w:val="both"/>
              <w:rPr>
                <w:rFonts w:eastAsia="Arial Unicode MS"/>
                <w:sz w:val="20"/>
                <w:szCs w:val="20"/>
              </w:rPr>
            </w:pPr>
            <w:r w:rsidRPr="0067393F">
              <w:rPr>
                <w:sz w:val="20"/>
                <w:szCs w:val="20"/>
              </w:rPr>
              <w:t>6800</w:t>
            </w:r>
          </w:p>
        </w:tc>
      </w:tr>
      <w:tr w:rsidR="009F28FA" w:rsidRPr="0067393F">
        <w:trPr>
          <w:cantSplit/>
          <w:trHeight w:val="355"/>
        </w:trPr>
        <w:tc>
          <w:tcPr>
            <w:tcW w:w="1865"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Таможенные платежи</w:t>
            </w:r>
          </w:p>
        </w:tc>
        <w:tc>
          <w:tcPr>
            <w:tcW w:w="824"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3500</w:t>
            </w:r>
          </w:p>
        </w:tc>
        <w:tc>
          <w:tcPr>
            <w:tcW w:w="824"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9100</w:t>
            </w:r>
          </w:p>
        </w:tc>
        <w:tc>
          <w:tcPr>
            <w:tcW w:w="825"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12800</w:t>
            </w:r>
          </w:p>
        </w:tc>
        <w:tc>
          <w:tcPr>
            <w:tcW w:w="662" w:type="pct"/>
            <w:vAlign w:val="center"/>
          </w:tcPr>
          <w:p w:rsidR="009F28FA" w:rsidRPr="0067393F" w:rsidRDefault="009F28FA" w:rsidP="0067393F">
            <w:pPr>
              <w:widowControl w:val="0"/>
              <w:spacing w:line="360" w:lineRule="auto"/>
              <w:jc w:val="both"/>
              <w:rPr>
                <w:rFonts w:eastAsia="Arial Unicode MS"/>
                <w:sz w:val="20"/>
                <w:szCs w:val="20"/>
              </w:rPr>
            </w:pPr>
            <w:r w:rsidRPr="0067393F">
              <w:rPr>
                <w:sz w:val="20"/>
                <w:szCs w:val="20"/>
              </w:rPr>
              <w:t>25400</w:t>
            </w:r>
          </w:p>
        </w:tc>
      </w:tr>
      <w:tr w:rsidR="009F28FA" w:rsidRPr="0067393F">
        <w:trPr>
          <w:cantSplit/>
          <w:trHeight w:val="355"/>
        </w:trPr>
        <w:tc>
          <w:tcPr>
            <w:tcW w:w="1865"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Фитосанитарный сертификат</w:t>
            </w:r>
          </w:p>
        </w:tc>
        <w:tc>
          <w:tcPr>
            <w:tcW w:w="824"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225</w:t>
            </w:r>
          </w:p>
        </w:tc>
        <w:tc>
          <w:tcPr>
            <w:tcW w:w="824"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585</w:t>
            </w:r>
          </w:p>
        </w:tc>
        <w:tc>
          <w:tcPr>
            <w:tcW w:w="825"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720</w:t>
            </w:r>
          </w:p>
        </w:tc>
        <w:tc>
          <w:tcPr>
            <w:tcW w:w="662" w:type="pct"/>
            <w:vAlign w:val="center"/>
          </w:tcPr>
          <w:p w:rsidR="009F28FA" w:rsidRPr="0067393F" w:rsidRDefault="009F28FA" w:rsidP="0067393F">
            <w:pPr>
              <w:widowControl w:val="0"/>
              <w:spacing w:line="360" w:lineRule="auto"/>
              <w:jc w:val="both"/>
              <w:rPr>
                <w:rFonts w:eastAsia="Arial Unicode MS"/>
                <w:sz w:val="20"/>
                <w:szCs w:val="20"/>
              </w:rPr>
            </w:pPr>
            <w:r w:rsidRPr="0067393F">
              <w:rPr>
                <w:sz w:val="20"/>
                <w:szCs w:val="20"/>
              </w:rPr>
              <w:t>1530</w:t>
            </w:r>
          </w:p>
        </w:tc>
      </w:tr>
      <w:tr w:rsidR="009F28FA" w:rsidRPr="0067393F">
        <w:trPr>
          <w:cantSplit/>
          <w:trHeight w:val="355"/>
        </w:trPr>
        <w:tc>
          <w:tcPr>
            <w:tcW w:w="1865"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Транспортные расходы</w:t>
            </w:r>
          </w:p>
        </w:tc>
        <w:tc>
          <w:tcPr>
            <w:tcW w:w="824"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w:t>
            </w:r>
          </w:p>
        </w:tc>
        <w:tc>
          <w:tcPr>
            <w:tcW w:w="824"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w:t>
            </w:r>
          </w:p>
        </w:tc>
        <w:tc>
          <w:tcPr>
            <w:tcW w:w="825"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12800</w:t>
            </w:r>
          </w:p>
        </w:tc>
        <w:tc>
          <w:tcPr>
            <w:tcW w:w="662" w:type="pct"/>
            <w:vAlign w:val="center"/>
          </w:tcPr>
          <w:p w:rsidR="009F28FA" w:rsidRPr="0067393F" w:rsidRDefault="009F28FA" w:rsidP="0067393F">
            <w:pPr>
              <w:widowControl w:val="0"/>
              <w:spacing w:line="360" w:lineRule="auto"/>
              <w:jc w:val="both"/>
              <w:rPr>
                <w:rFonts w:eastAsia="Arial Unicode MS"/>
                <w:sz w:val="20"/>
                <w:szCs w:val="20"/>
              </w:rPr>
            </w:pPr>
            <w:r w:rsidRPr="0067393F">
              <w:rPr>
                <w:sz w:val="20"/>
                <w:szCs w:val="20"/>
              </w:rPr>
              <w:t>12800</w:t>
            </w:r>
          </w:p>
        </w:tc>
      </w:tr>
      <w:tr w:rsidR="009F28FA" w:rsidRPr="0067393F">
        <w:trPr>
          <w:cantSplit/>
          <w:trHeight w:val="355"/>
        </w:trPr>
        <w:tc>
          <w:tcPr>
            <w:tcW w:w="1865"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Командировочные</w:t>
            </w:r>
          </w:p>
        </w:tc>
        <w:tc>
          <w:tcPr>
            <w:tcW w:w="824"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w:t>
            </w:r>
          </w:p>
        </w:tc>
        <w:tc>
          <w:tcPr>
            <w:tcW w:w="824"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w:t>
            </w:r>
          </w:p>
        </w:tc>
        <w:tc>
          <w:tcPr>
            <w:tcW w:w="825"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800</w:t>
            </w:r>
          </w:p>
        </w:tc>
        <w:tc>
          <w:tcPr>
            <w:tcW w:w="662" w:type="pct"/>
            <w:vAlign w:val="center"/>
          </w:tcPr>
          <w:p w:rsidR="009F28FA" w:rsidRPr="0067393F" w:rsidRDefault="009F28FA" w:rsidP="0067393F">
            <w:pPr>
              <w:widowControl w:val="0"/>
              <w:spacing w:line="360" w:lineRule="auto"/>
              <w:jc w:val="both"/>
              <w:rPr>
                <w:rFonts w:eastAsia="Arial Unicode MS"/>
                <w:sz w:val="20"/>
                <w:szCs w:val="20"/>
              </w:rPr>
            </w:pPr>
            <w:r w:rsidRPr="0067393F">
              <w:rPr>
                <w:sz w:val="20"/>
                <w:szCs w:val="20"/>
              </w:rPr>
              <w:t>800</w:t>
            </w:r>
          </w:p>
        </w:tc>
      </w:tr>
      <w:tr w:rsidR="009F28FA" w:rsidRPr="0067393F">
        <w:trPr>
          <w:cantSplit/>
          <w:trHeight w:val="355"/>
        </w:trPr>
        <w:tc>
          <w:tcPr>
            <w:tcW w:w="1865"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Итого</w:t>
            </w:r>
          </w:p>
        </w:tc>
        <w:tc>
          <w:tcPr>
            <w:tcW w:w="824"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7725</w:t>
            </w:r>
          </w:p>
        </w:tc>
        <w:tc>
          <w:tcPr>
            <w:tcW w:w="824"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20085</w:t>
            </w:r>
          </w:p>
        </w:tc>
        <w:tc>
          <w:tcPr>
            <w:tcW w:w="825" w:type="pct"/>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38320</w:t>
            </w:r>
          </w:p>
        </w:tc>
        <w:tc>
          <w:tcPr>
            <w:tcW w:w="662" w:type="pct"/>
            <w:vAlign w:val="center"/>
          </w:tcPr>
          <w:p w:rsidR="009F28FA" w:rsidRPr="0067393F" w:rsidRDefault="009F28FA" w:rsidP="0067393F">
            <w:pPr>
              <w:widowControl w:val="0"/>
              <w:spacing w:line="360" w:lineRule="auto"/>
              <w:jc w:val="both"/>
              <w:rPr>
                <w:rFonts w:eastAsia="Arial Unicode MS"/>
                <w:sz w:val="20"/>
                <w:szCs w:val="20"/>
              </w:rPr>
            </w:pPr>
            <w:r w:rsidRPr="0067393F">
              <w:rPr>
                <w:sz w:val="20"/>
                <w:szCs w:val="20"/>
              </w:rPr>
              <w:t>66130</w:t>
            </w:r>
          </w:p>
        </w:tc>
      </w:tr>
    </w:tbl>
    <w:p w:rsidR="009F28FA" w:rsidRPr="00020158" w:rsidRDefault="009F28FA" w:rsidP="00020158">
      <w:pPr>
        <w:widowControl w:val="0"/>
        <w:spacing w:line="360" w:lineRule="auto"/>
        <w:ind w:firstLine="709"/>
        <w:jc w:val="both"/>
        <w:rPr>
          <w:sz w:val="28"/>
          <w:szCs w:val="28"/>
        </w:rPr>
      </w:pPr>
    </w:p>
    <w:p w:rsidR="009F28FA" w:rsidRPr="00020158" w:rsidRDefault="009F28FA" w:rsidP="00020158">
      <w:pPr>
        <w:widowControl w:val="0"/>
        <w:spacing w:line="360" w:lineRule="auto"/>
        <w:ind w:firstLine="709"/>
        <w:jc w:val="both"/>
        <w:rPr>
          <w:sz w:val="28"/>
          <w:szCs w:val="28"/>
        </w:rPr>
      </w:pPr>
      <w:r w:rsidRPr="00020158">
        <w:rPr>
          <w:sz w:val="28"/>
          <w:szCs w:val="28"/>
        </w:rPr>
        <w:t>Кроме вышеперечисленных расходов по странам-контрагентам</w:t>
      </w:r>
      <w:r>
        <w:rPr>
          <w:sz w:val="28"/>
          <w:szCs w:val="28"/>
        </w:rPr>
        <w:t xml:space="preserve"> </w:t>
      </w:r>
      <w:r w:rsidRPr="00020158">
        <w:rPr>
          <w:sz w:val="28"/>
          <w:szCs w:val="28"/>
        </w:rPr>
        <w:t>имеют место также расходы, связанные с переоформлением учетной карточки - 150 грн., ПРОДЭКСПО 2007 (выставка) - 3500 грн., расходы на сертификацию товара – 30000 грн. и членские взносы в Торгово-Промышленную Палату Крыма – 800 грн. Итого</w:t>
      </w:r>
      <w:r>
        <w:rPr>
          <w:sz w:val="28"/>
          <w:szCs w:val="28"/>
        </w:rPr>
        <w:t xml:space="preserve"> </w:t>
      </w:r>
      <w:r w:rsidRPr="00020158">
        <w:rPr>
          <w:sz w:val="28"/>
          <w:szCs w:val="28"/>
        </w:rPr>
        <w:t>общая сумма сопутствующих плановых расходов</w:t>
      </w:r>
      <w:r>
        <w:rPr>
          <w:sz w:val="28"/>
          <w:szCs w:val="28"/>
        </w:rPr>
        <w:t xml:space="preserve"> </w:t>
      </w:r>
      <w:r w:rsidRPr="00020158">
        <w:rPr>
          <w:sz w:val="28"/>
          <w:szCs w:val="28"/>
        </w:rPr>
        <w:t>34450 грн.</w:t>
      </w:r>
    </w:p>
    <w:p w:rsidR="009F28FA" w:rsidRPr="00020158" w:rsidRDefault="009F28FA" w:rsidP="00020158">
      <w:pPr>
        <w:widowControl w:val="0"/>
        <w:spacing w:line="360" w:lineRule="auto"/>
        <w:ind w:firstLine="709"/>
        <w:jc w:val="both"/>
        <w:rPr>
          <w:sz w:val="28"/>
          <w:szCs w:val="28"/>
        </w:rPr>
      </w:pPr>
      <w:r w:rsidRPr="00020158">
        <w:rPr>
          <w:sz w:val="28"/>
          <w:szCs w:val="28"/>
        </w:rPr>
        <w:t>Общую структуру плановых расходов по осуществлению экспортных поставок охарактеризуем данными</w:t>
      </w:r>
      <w:r>
        <w:rPr>
          <w:sz w:val="28"/>
          <w:szCs w:val="28"/>
        </w:rPr>
        <w:t xml:space="preserve"> </w:t>
      </w:r>
      <w:r w:rsidRPr="00020158">
        <w:rPr>
          <w:sz w:val="28"/>
          <w:szCs w:val="28"/>
        </w:rPr>
        <w:t>таблицы 2.10.</w:t>
      </w:r>
    </w:p>
    <w:p w:rsidR="00044629" w:rsidRDefault="00044629" w:rsidP="00020158">
      <w:pPr>
        <w:widowControl w:val="0"/>
        <w:spacing w:line="360" w:lineRule="auto"/>
        <w:ind w:firstLine="709"/>
        <w:jc w:val="both"/>
        <w:rPr>
          <w:sz w:val="28"/>
          <w:szCs w:val="28"/>
        </w:rPr>
      </w:pPr>
    </w:p>
    <w:p w:rsidR="009F28FA" w:rsidRPr="00020158" w:rsidRDefault="009F28FA" w:rsidP="00020158">
      <w:pPr>
        <w:widowControl w:val="0"/>
        <w:spacing w:line="360" w:lineRule="auto"/>
        <w:ind w:firstLine="709"/>
        <w:jc w:val="both"/>
        <w:rPr>
          <w:sz w:val="28"/>
          <w:szCs w:val="28"/>
        </w:rPr>
      </w:pPr>
      <w:r w:rsidRPr="00020158">
        <w:rPr>
          <w:sz w:val="28"/>
          <w:szCs w:val="28"/>
        </w:rPr>
        <w:t>Таблица 2.10.</w:t>
      </w:r>
    </w:p>
    <w:p w:rsidR="009F28FA" w:rsidRPr="00020158" w:rsidRDefault="009F28FA" w:rsidP="00020158">
      <w:pPr>
        <w:pStyle w:val="a3"/>
        <w:widowControl w:val="0"/>
        <w:spacing w:line="360" w:lineRule="auto"/>
        <w:ind w:firstLine="709"/>
        <w:rPr>
          <w:sz w:val="28"/>
          <w:szCs w:val="28"/>
        </w:rPr>
      </w:pPr>
      <w:r w:rsidRPr="00020158">
        <w:rPr>
          <w:sz w:val="28"/>
          <w:szCs w:val="28"/>
        </w:rPr>
        <w:t>Структура плановых расходов на осуществление ВЭД (экспорт)</w:t>
      </w:r>
    </w:p>
    <w:tbl>
      <w:tblPr>
        <w:tblW w:w="884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00"/>
        <w:gridCol w:w="2500"/>
        <w:gridCol w:w="1440"/>
      </w:tblGrid>
      <w:tr w:rsidR="009F28FA" w:rsidRPr="0067393F" w:rsidTr="00044629">
        <w:trPr>
          <w:trHeight w:val="765"/>
        </w:trPr>
        <w:tc>
          <w:tcPr>
            <w:tcW w:w="4900" w:type="dxa"/>
            <w:tcMar>
              <w:top w:w="0" w:type="dxa"/>
              <w:left w:w="20" w:type="dxa"/>
              <w:bottom w:w="0" w:type="dxa"/>
              <w:right w:w="20" w:type="dxa"/>
            </w:tcMar>
            <w:vAlign w:val="center"/>
          </w:tcPr>
          <w:p w:rsidR="009F28FA" w:rsidRPr="0067393F" w:rsidRDefault="009F28FA" w:rsidP="0067393F">
            <w:pPr>
              <w:widowControl w:val="0"/>
              <w:spacing w:line="360" w:lineRule="auto"/>
              <w:jc w:val="both"/>
              <w:rPr>
                <w:color w:val="000000"/>
                <w:sz w:val="20"/>
                <w:szCs w:val="20"/>
              </w:rPr>
            </w:pPr>
            <w:r w:rsidRPr="0067393F">
              <w:rPr>
                <w:color w:val="000000"/>
                <w:sz w:val="20"/>
                <w:szCs w:val="20"/>
              </w:rPr>
              <w:t>Мероприятия</w:t>
            </w:r>
          </w:p>
        </w:tc>
        <w:tc>
          <w:tcPr>
            <w:tcW w:w="2500" w:type="dxa"/>
            <w:tcMar>
              <w:top w:w="20" w:type="dxa"/>
              <w:left w:w="20" w:type="dxa"/>
              <w:bottom w:w="0" w:type="dxa"/>
              <w:right w:w="20" w:type="dxa"/>
            </w:tcMar>
            <w:vAlign w:val="center"/>
          </w:tcPr>
          <w:p w:rsidR="009F28FA" w:rsidRPr="0067393F" w:rsidRDefault="009F28FA" w:rsidP="0067393F">
            <w:pPr>
              <w:widowControl w:val="0"/>
              <w:spacing w:line="360" w:lineRule="auto"/>
              <w:jc w:val="both"/>
              <w:rPr>
                <w:sz w:val="20"/>
                <w:szCs w:val="20"/>
              </w:rPr>
            </w:pPr>
            <w:r w:rsidRPr="0067393F">
              <w:rPr>
                <w:sz w:val="20"/>
                <w:szCs w:val="20"/>
              </w:rPr>
              <w:t>Сумма</w:t>
            </w:r>
          </w:p>
        </w:tc>
        <w:tc>
          <w:tcPr>
            <w:tcW w:w="1440" w:type="dxa"/>
            <w:noWrap/>
            <w:tcMar>
              <w:top w:w="20" w:type="dxa"/>
              <w:left w:w="20" w:type="dxa"/>
              <w:bottom w:w="0" w:type="dxa"/>
              <w:right w:w="20" w:type="dxa"/>
            </w:tcMar>
            <w:vAlign w:val="center"/>
          </w:tcPr>
          <w:p w:rsidR="009F28FA" w:rsidRPr="0067393F" w:rsidRDefault="009F28FA" w:rsidP="0067393F">
            <w:pPr>
              <w:widowControl w:val="0"/>
              <w:spacing w:line="360" w:lineRule="auto"/>
              <w:jc w:val="both"/>
              <w:rPr>
                <w:sz w:val="20"/>
                <w:szCs w:val="20"/>
              </w:rPr>
            </w:pPr>
            <w:r w:rsidRPr="0067393F">
              <w:rPr>
                <w:sz w:val="20"/>
                <w:szCs w:val="20"/>
              </w:rPr>
              <w:t>Удельный вес в общей сумме расходов, %</w:t>
            </w:r>
          </w:p>
        </w:tc>
      </w:tr>
      <w:tr w:rsidR="009F28FA" w:rsidRPr="0067393F" w:rsidTr="00044629">
        <w:trPr>
          <w:trHeight w:val="765"/>
        </w:trPr>
        <w:tc>
          <w:tcPr>
            <w:tcW w:w="4900" w:type="dxa"/>
            <w:tcMar>
              <w:top w:w="0" w:type="dxa"/>
              <w:left w:w="20" w:type="dxa"/>
              <w:bottom w:w="0" w:type="dxa"/>
              <w:right w:w="20" w:type="dxa"/>
            </w:tcMar>
            <w:vAlign w:val="center"/>
          </w:tcPr>
          <w:p w:rsidR="009F28FA" w:rsidRPr="0067393F" w:rsidRDefault="009F28FA" w:rsidP="0067393F">
            <w:pPr>
              <w:widowControl w:val="0"/>
              <w:spacing w:line="360" w:lineRule="auto"/>
              <w:jc w:val="both"/>
              <w:rPr>
                <w:rFonts w:eastAsia="Arial Unicode MS"/>
                <w:color w:val="000000"/>
                <w:sz w:val="20"/>
                <w:szCs w:val="20"/>
              </w:rPr>
            </w:pPr>
            <w:r w:rsidRPr="0067393F">
              <w:rPr>
                <w:color w:val="000000"/>
                <w:sz w:val="20"/>
                <w:szCs w:val="20"/>
              </w:rPr>
              <w:t>Оформление ГТД</w:t>
            </w:r>
          </w:p>
        </w:tc>
        <w:tc>
          <w:tcPr>
            <w:tcW w:w="2500" w:type="dxa"/>
            <w:tcMar>
              <w:top w:w="20" w:type="dxa"/>
              <w:left w:w="20" w:type="dxa"/>
              <w:bottom w:w="0" w:type="dxa"/>
              <w:right w:w="20" w:type="dxa"/>
            </w:tcMar>
            <w:vAlign w:val="center"/>
          </w:tcPr>
          <w:p w:rsidR="009F28FA" w:rsidRPr="0067393F" w:rsidRDefault="009F28FA" w:rsidP="0067393F">
            <w:pPr>
              <w:widowControl w:val="0"/>
              <w:spacing w:line="360" w:lineRule="auto"/>
              <w:jc w:val="both"/>
              <w:rPr>
                <w:rFonts w:eastAsia="Arial Unicode MS"/>
                <w:sz w:val="20"/>
                <w:szCs w:val="20"/>
              </w:rPr>
            </w:pPr>
            <w:r w:rsidRPr="0067393F">
              <w:rPr>
                <w:sz w:val="20"/>
                <w:szCs w:val="20"/>
              </w:rPr>
              <w:t>18800</w:t>
            </w:r>
          </w:p>
        </w:tc>
        <w:tc>
          <w:tcPr>
            <w:tcW w:w="1440" w:type="dxa"/>
            <w:noWrap/>
            <w:tcMar>
              <w:top w:w="20" w:type="dxa"/>
              <w:left w:w="20" w:type="dxa"/>
              <w:bottom w:w="0" w:type="dxa"/>
              <w:right w:w="20" w:type="dxa"/>
            </w:tcMar>
            <w:vAlign w:val="center"/>
          </w:tcPr>
          <w:p w:rsidR="009F28FA" w:rsidRPr="0067393F" w:rsidRDefault="009F28FA" w:rsidP="0067393F">
            <w:pPr>
              <w:widowControl w:val="0"/>
              <w:spacing w:line="360" w:lineRule="auto"/>
              <w:jc w:val="both"/>
              <w:rPr>
                <w:rFonts w:eastAsia="Arial Unicode MS"/>
                <w:sz w:val="20"/>
                <w:szCs w:val="20"/>
              </w:rPr>
            </w:pPr>
            <w:r w:rsidRPr="0067393F">
              <w:rPr>
                <w:sz w:val="20"/>
                <w:szCs w:val="20"/>
              </w:rPr>
              <w:t>18,69%</w:t>
            </w:r>
          </w:p>
        </w:tc>
      </w:tr>
      <w:tr w:rsidR="009F28FA" w:rsidRPr="0067393F" w:rsidTr="00044629">
        <w:trPr>
          <w:trHeight w:val="780"/>
        </w:trPr>
        <w:tc>
          <w:tcPr>
            <w:tcW w:w="4900" w:type="dxa"/>
            <w:tcMar>
              <w:top w:w="20" w:type="dxa"/>
              <w:left w:w="20" w:type="dxa"/>
              <w:bottom w:w="0" w:type="dxa"/>
              <w:right w:w="20" w:type="dxa"/>
            </w:tcMar>
            <w:vAlign w:val="center"/>
          </w:tcPr>
          <w:p w:rsidR="009F28FA" w:rsidRPr="0067393F" w:rsidRDefault="009F28FA" w:rsidP="0067393F">
            <w:pPr>
              <w:widowControl w:val="0"/>
              <w:spacing w:line="360" w:lineRule="auto"/>
              <w:jc w:val="both"/>
              <w:rPr>
                <w:rFonts w:eastAsia="Arial Unicode MS"/>
                <w:color w:val="000000"/>
                <w:sz w:val="20"/>
                <w:szCs w:val="20"/>
              </w:rPr>
            </w:pPr>
            <w:r w:rsidRPr="0067393F">
              <w:rPr>
                <w:color w:val="000000"/>
                <w:sz w:val="20"/>
                <w:szCs w:val="20"/>
              </w:rPr>
              <w:t>Сертификат происхождения</w:t>
            </w:r>
          </w:p>
        </w:tc>
        <w:tc>
          <w:tcPr>
            <w:tcW w:w="2500" w:type="dxa"/>
            <w:tcMar>
              <w:top w:w="20" w:type="dxa"/>
              <w:left w:w="20" w:type="dxa"/>
              <w:bottom w:w="0" w:type="dxa"/>
              <w:right w:w="20" w:type="dxa"/>
            </w:tcMar>
            <w:vAlign w:val="center"/>
          </w:tcPr>
          <w:p w:rsidR="009F28FA" w:rsidRPr="0067393F" w:rsidRDefault="009F28FA" w:rsidP="0067393F">
            <w:pPr>
              <w:widowControl w:val="0"/>
              <w:spacing w:line="360" w:lineRule="auto"/>
              <w:jc w:val="both"/>
              <w:rPr>
                <w:rFonts w:eastAsia="Arial Unicode MS"/>
                <w:sz w:val="20"/>
                <w:szCs w:val="20"/>
              </w:rPr>
            </w:pPr>
            <w:r w:rsidRPr="0067393F">
              <w:rPr>
                <w:sz w:val="20"/>
                <w:szCs w:val="20"/>
              </w:rPr>
              <w:t>6800</w:t>
            </w:r>
          </w:p>
        </w:tc>
        <w:tc>
          <w:tcPr>
            <w:tcW w:w="1440" w:type="dxa"/>
            <w:noWrap/>
            <w:tcMar>
              <w:top w:w="20" w:type="dxa"/>
              <w:left w:w="20" w:type="dxa"/>
              <w:bottom w:w="0" w:type="dxa"/>
              <w:right w:w="20" w:type="dxa"/>
            </w:tcMar>
            <w:vAlign w:val="center"/>
          </w:tcPr>
          <w:p w:rsidR="009F28FA" w:rsidRPr="0067393F" w:rsidRDefault="009F28FA" w:rsidP="0067393F">
            <w:pPr>
              <w:widowControl w:val="0"/>
              <w:spacing w:line="360" w:lineRule="auto"/>
              <w:jc w:val="both"/>
              <w:rPr>
                <w:rFonts w:eastAsia="Arial Unicode MS"/>
                <w:sz w:val="20"/>
                <w:szCs w:val="20"/>
              </w:rPr>
            </w:pPr>
            <w:r w:rsidRPr="0067393F">
              <w:rPr>
                <w:sz w:val="20"/>
                <w:szCs w:val="20"/>
              </w:rPr>
              <w:t>6,76%</w:t>
            </w:r>
          </w:p>
        </w:tc>
      </w:tr>
      <w:tr w:rsidR="009F28FA" w:rsidRPr="0067393F" w:rsidTr="00044629">
        <w:trPr>
          <w:trHeight w:val="720"/>
        </w:trPr>
        <w:tc>
          <w:tcPr>
            <w:tcW w:w="4900" w:type="dxa"/>
            <w:tcMar>
              <w:top w:w="20" w:type="dxa"/>
              <w:left w:w="20" w:type="dxa"/>
              <w:bottom w:w="0" w:type="dxa"/>
              <w:right w:w="20" w:type="dxa"/>
            </w:tcMar>
            <w:vAlign w:val="center"/>
          </w:tcPr>
          <w:p w:rsidR="009F28FA" w:rsidRPr="0067393F" w:rsidRDefault="009F28FA" w:rsidP="0067393F">
            <w:pPr>
              <w:widowControl w:val="0"/>
              <w:spacing w:line="360" w:lineRule="auto"/>
              <w:jc w:val="both"/>
              <w:rPr>
                <w:rFonts w:eastAsia="Arial Unicode MS"/>
                <w:color w:val="000000"/>
                <w:sz w:val="20"/>
                <w:szCs w:val="20"/>
              </w:rPr>
            </w:pPr>
            <w:r w:rsidRPr="0067393F">
              <w:rPr>
                <w:color w:val="000000"/>
                <w:sz w:val="20"/>
                <w:szCs w:val="20"/>
              </w:rPr>
              <w:t>Таможенные платежи</w:t>
            </w:r>
          </w:p>
        </w:tc>
        <w:tc>
          <w:tcPr>
            <w:tcW w:w="2500" w:type="dxa"/>
            <w:tcMar>
              <w:top w:w="20" w:type="dxa"/>
              <w:left w:w="20" w:type="dxa"/>
              <w:bottom w:w="0" w:type="dxa"/>
              <w:right w:w="20" w:type="dxa"/>
            </w:tcMar>
            <w:vAlign w:val="center"/>
          </w:tcPr>
          <w:p w:rsidR="009F28FA" w:rsidRPr="0067393F" w:rsidRDefault="009F28FA" w:rsidP="0067393F">
            <w:pPr>
              <w:widowControl w:val="0"/>
              <w:spacing w:line="360" w:lineRule="auto"/>
              <w:jc w:val="both"/>
              <w:rPr>
                <w:rFonts w:eastAsia="Arial Unicode MS"/>
                <w:sz w:val="20"/>
                <w:szCs w:val="20"/>
              </w:rPr>
            </w:pPr>
            <w:r w:rsidRPr="0067393F">
              <w:rPr>
                <w:sz w:val="20"/>
                <w:szCs w:val="20"/>
              </w:rPr>
              <w:t>25400</w:t>
            </w:r>
          </w:p>
        </w:tc>
        <w:tc>
          <w:tcPr>
            <w:tcW w:w="1440" w:type="dxa"/>
            <w:noWrap/>
            <w:tcMar>
              <w:top w:w="20" w:type="dxa"/>
              <w:left w:w="20" w:type="dxa"/>
              <w:bottom w:w="0" w:type="dxa"/>
              <w:right w:w="20" w:type="dxa"/>
            </w:tcMar>
            <w:vAlign w:val="center"/>
          </w:tcPr>
          <w:p w:rsidR="009F28FA" w:rsidRPr="0067393F" w:rsidRDefault="009F28FA" w:rsidP="0067393F">
            <w:pPr>
              <w:widowControl w:val="0"/>
              <w:spacing w:line="360" w:lineRule="auto"/>
              <w:jc w:val="both"/>
              <w:rPr>
                <w:rFonts w:eastAsia="Arial Unicode MS"/>
                <w:sz w:val="20"/>
                <w:szCs w:val="20"/>
              </w:rPr>
            </w:pPr>
            <w:r w:rsidRPr="0067393F">
              <w:rPr>
                <w:sz w:val="20"/>
                <w:szCs w:val="20"/>
              </w:rPr>
              <w:t>25,25%</w:t>
            </w:r>
          </w:p>
        </w:tc>
      </w:tr>
      <w:tr w:rsidR="009F28FA" w:rsidRPr="0067393F" w:rsidTr="00044629">
        <w:trPr>
          <w:trHeight w:val="735"/>
        </w:trPr>
        <w:tc>
          <w:tcPr>
            <w:tcW w:w="4900" w:type="dxa"/>
            <w:tcMar>
              <w:top w:w="20" w:type="dxa"/>
              <w:left w:w="20" w:type="dxa"/>
              <w:bottom w:w="0" w:type="dxa"/>
              <w:right w:w="20" w:type="dxa"/>
            </w:tcMar>
            <w:vAlign w:val="center"/>
          </w:tcPr>
          <w:p w:rsidR="009F28FA" w:rsidRPr="0067393F" w:rsidRDefault="009F28FA" w:rsidP="0067393F">
            <w:pPr>
              <w:widowControl w:val="0"/>
              <w:spacing w:line="360" w:lineRule="auto"/>
              <w:jc w:val="both"/>
              <w:rPr>
                <w:rFonts w:eastAsia="Arial Unicode MS"/>
                <w:color w:val="000000"/>
                <w:sz w:val="20"/>
                <w:szCs w:val="20"/>
              </w:rPr>
            </w:pPr>
            <w:r w:rsidRPr="0067393F">
              <w:rPr>
                <w:color w:val="000000"/>
                <w:sz w:val="20"/>
                <w:szCs w:val="20"/>
              </w:rPr>
              <w:t>Фитосанитарный сертификат</w:t>
            </w:r>
          </w:p>
        </w:tc>
        <w:tc>
          <w:tcPr>
            <w:tcW w:w="2500" w:type="dxa"/>
            <w:tcMar>
              <w:top w:w="20" w:type="dxa"/>
              <w:left w:w="20" w:type="dxa"/>
              <w:bottom w:w="0" w:type="dxa"/>
              <w:right w:w="20" w:type="dxa"/>
            </w:tcMar>
            <w:vAlign w:val="center"/>
          </w:tcPr>
          <w:p w:rsidR="009F28FA" w:rsidRPr="0067393F" w:rsidRDefault="009F28FA" w:rsidP="0067393F">
            <w:pPr>
              <w:widowControl w:val="0"/>
              <w:spacing w:line="360" w:lineRule="auto"/>
              <w:jc w:val="both"/>
              <w:rPr>
                <w:rFonts w:eastAsia="Arial Unicode MS"/>
                <w:sz w:val="20"/>
                <w:szCs w:val="20"/>
              </w:rPr>
            </w:pPr>
            <w:r w:rsidRPr="0067393F">
              <w:rPr>
                <w:sz w:val="20"/>
                <w:szCs w:val="20"/>
              </w:rPr>
              <w:t>1530</w:t>
            </w:r>
          </w:p>
        </w:tc>
        <w:tc>
          <w:tcPr>
            <w:tcW w:w="1440" w:type="dxa"/>
            <w:noWrap/>
            <w:tcMar>
              <w:top w:w="20" w:type="dxa"/>
              <w:left w:w="20" w:type="dxa"/>
              <w:bottom w:w="0" w:type="dxa"/>
              <w:right w:w="20" w:type="dxa"/>
            </w:tcMar>
            <w:vAlign w:val="center"/>
          </w:tcPr>
          <w:p w:rsidR="009F28FA" w:rsidRPr="0067393F" w:rsidRDefault="009F28FA" w:rsidP="0067393F">
            <w:pPr>
              <w:widowControl w:val="0"/>
              <w:spacing w:line="360" w:lineRule="auto"/>
              <w:jc w:val="both"/>
              <w:rPr>
                <w:rFonts w:eastAsia="Arial Unicode MS"/>
                <w:sz w:val="20"/>
                <w:szCs w:val="20"/>
              </w:rPr>
            </w:pPr>
            <w:r w:rsidRPr="0067393F">
              <w:rPr>
                <w:sz w:val="20"/>
                <w:szCs w:val="20"/>
              </w:rPr>
              <w:t>1,52%</w:t>
            </w:r>
          </w:p>
        </w:tc>
      </w:tr>
      <w:tr w:rsidR="009F28FA" w:rsidRPr="0067393F" w:rsidTr="00044629">
        <w:trPr>
          <w:trHeight w:val="735"/>
        </w:trPr>
        <w:tc>
          <w:tcPr>
            <w:tcW w:w="4900" w:type="dxa"/>
            <w:tcMar>
              <w:top w:w="20" w:type="dxa"/>
              <w:left w:w="20" w:type="dxa"/>
              <w:bottom w:w="0" w:type="dxa"/>
              <w:right w:w="20" w:type="dxa"/>
            </w:tcMar>
            <w:vAlign w:val="center"/>
          </w:tcPr>
          <w:p w:rsidR="009F28FA" w:rsidRPr="0067393F" w:rsidRDefault="009F28FA" w:rsidP="0067393F">
            <w:pPr>
              <w:widowControl w:val="0"/>
              <w:spacing w:line="360" w:lineRule="auto"/>
              <w:jc w:val="both"/>
              <w:rPr>
                <w:rFonts w:eastAsia="Arial Unicode MS"/>
                <w:color w:val="000000"/>
                <w:sz w:val="20"/>
                <w:szCs w:val="20"/>
              </w:rPr>
            </w:pPr>
            <w:r w:rsidRPr="0067393F">
              <w:rPr>
                <w:color w:val="000000"/>
                <w:sz w:val="20"/>
                <w:szCs w:val="20"/>
              </w:rPr>
              <w:t>Транспортные расходы</w:t>
            </w:r>
          </w:p>
        </w:tc>
        <w:tc>
          <w:tcPr>
            <w:tcW w:w="2500" w:type="dxa"/>
            <w:tcMar>
              <w:top w:w="20" w:type="dxa"/>
              <w:left w:w="20" w:type="dxa"/>
              <w:bottom w:w="0" w:type="dxa"/>
              <w:right w:w="20" w:type="dxa"/>
            </w:tcMar>
            <w:vAlign w:val="center"/>
          </w:tcPr>
          <w:p w:rsidR="009F28FA" w:rsidRPr="0067393F" w:rsidRDefault="009F28FA" w:rsidP="0067393F">
            <w:pPr>
              <w:widowControl w:val="0"/>
              <w:spacing w:line="360" w:lineRule="auto"/>
              <w:jc w:val="both"/>
              <w:rPr>
                <w:rFonts w:eastAsia="Arial Unicode MS"/>
                <w:sz w:val="20"/>
                <w:szCs w:val="20"/>
              </w:rPr>
            </w:pPr>
            <w:r w:rsidRPr="0067393F">
              <w:rPr>
                <w:sz w:val="20"/>
                <w:szCs w:val="20"/>
              </w:rPr>
              <w:t>12800</w:t>
            </w:r>
          </w:p>
        </w:tc>
        <w:tc>
          <w:tcPr>
            <w:tcW w:w="1440" w:type="dxa"/>
            <w:noWrap/>
            <w:tcMar>
              <w:top w:w="20" w:type="dxa"/>
              <w:left w:w="20" w:type="dxa"/>
              <w:bottom w:w="0" w:type="dxa"/>
              <w:right w:w="20" w:type="dxa"/>
            </w:tcMar>
            <w:vAlign w:val="center"/>
          </w:tcPr>
          <w:p w:rsidR="009F28FA" w:rsidRPr="0067393F" w:rsidRDefault="009F28FA" w:rsidP="0067393F">
            <w:pPr>
              <w:widowControl w:val="0"/>
              <w:spacing w:line="360" w:lineRule="auto"/>
              <w:jc w:val="both"/>
              <w:rPr>
                <w:rFonts w:eastAsia="Arial Unicode MS"/>
                <w:sz w:val="20"/>
                <w:szCs w:val="20"/>
              </w:rPr>
            </w:pPr>
            <w:r w:rsidRPr="0067393F">
              <w:rPr>
                <w:sz w:val="20"/>
                <w:szCs w:val="20"/>
              </w:rPr>
              <w:t>12,73%</w:t>
            </w:r>
          </w:p>
        </w:tc>
      </w:tr>
      <w:tr w:rsidR="009F28FA" w:rsidRPr="0067393F" w:rsidTr="00044629">
        <w:trPr>
          <w:trHeight w:val="690"/>
        </w:trPr>
        <w:tc>
          <w:tcPr>
            <w:tcW w:w="4900" w:type="dxa"/>
            <w:tcMar>
              <w:top w:w="20" w:type="dxa"/>
              <w:left w:w="20" w:type="dxa"/>
              <w:bottom w:w="0" w:type="dxa"/>
              <w:right w:w="20" w:type="dxa"/>
            </w:tcMar>
            <w:vAlign w:val="center"/>
          </w:tcPr>
          <w:p w:rsidR="009F28FA" w:rsidRPr="0067393F" w:rsidRDefault="009F28FA" w:rsidP="0067393F">
            <w:pPr>
              <w:widowControl w:val="0"/>
              <w:spacing w:line="360" w:lineRule="auto"/>
              <w:jc w:val="both"/>
              <w:rPr>
                <w:rFonts w:eastAsia="Arial Unicode MS"/>
                <w:color w:val="000000"/>
                <w:sz w:val="20"/>
                <w:szCs w:val="20"/>
              </w:rPr>
            </w:pPr>
            <w:r w:rsidRPr="0067393F">
              <w:rPr>
                <w:color w:val="000000"/>
                <w:sz w:val="20"/>
                <w:szCs w:val="20"/>
              </w:rPr>
              <w:t>Командировочные</w:t>
            </w:r>
          </w:p>
        </w:tc>
        <w:tc>
          <w:tcPr>
            <w:tcW w:w="2500" w:type="dxa"/>
            <w:tcMar>
              <w:top w:w="20" w:type="dxa"/>
              <w:left w:w="20" w:type="dxa"/>
              <w:bottom w:w="0" w:type="dxa"/>
              <w:right w:w="20" w:type="dxa"/>
            </w:tcMar>
            <w:vAlign w:val="center"/>
          </w:tcPr>
          <w:p w:rsidR="009F28FA" w:rsidRPr="0067393F" w:rsidRDefault="009F28FA" w:rsidP="0067393F">
            <w:pPr>
              <w:widowControl w:val="0"/>
              <w:spacing w:line="360" w:lineRule="auto"/>
              <w:jc w:val="both"/>
              <w:rPr>
                <w:rFonts w:eastAsia="Arial Unicode MS"/>
                <w:sz w:val="20"/>
                <w:szCs w:val="20"/>
              </w:rPr>
            </w:pPr>
            <w:r w:rsidRPr="0067393F">
              <w:rPr>
                <w:sz w:val="20"/>
                <w:szCs w:val="20"/>
              </w:rPr>
              <w:t>800</w:t>
            </w:r>
          </w:p>
        </w:tc>
        <w:tc>
          <w:tcPr>
            <w:tcW w:w="1440" w:type="dxa"/>
            <w:noWrap/>
            <w:tcMar>
              <w:top w:w="20" w:type="dxa"/>
              <w:left w:w="20" w:type="dxa"/>
              <w:bottom w:w="0" w:type="dxa"/>
              <w:right w:w="20" w:type="dxa"/>
            </w:tcMar>
            <w:vAlign w:val="center"/>
          </w:tcPr>
          <w:p w:rsidR="009F28FA" w:rsidRPr="0067393F" w:rsidRDefault="009F28FA" w:rsidP="0067393F">
            <w:pPr>
              <w:widowControl w:val="0"/>
              <w:spacing w:line="360" w:lineRule="auto"/>
              <w:jc w:val="both"/>
              <w:rPr>
                <w:rFonts w:eastAsia="Arial Unicode MS"/>
                <w:sz w:val="20"/>
                <w:szCs w:val="20"/>
              </w:rPr>
            </w:pPr>
            <w:r w:rsidRPr="0067393F">
              <w:rPr>
                <w:sz w:val="20"/>
                <w:szCs w:val="20"/>
              </w:rPr>
              <w:t>0,80%</w:t>
            </w:r>
          </w:p>
        </w:tc>
      </w:tr>
      <w:tr w:rsidR="009F28FA" w:rsidRPr="0067393F" w:rsidTr="00044629">
        <w:trPr>
          <w:trHeight w:val="375"/>
        </w:trPr>
        <w:tc>
          <w:tcPr>
            <w:tcW w:w="4900" w:type="dxa"/>
            <w:noWrap/>
            <w:tcMar>
              <w:top w:w="20" w:type="dxa"/>
              <w:left w:w="20" w:type="dxa"/>
              <w:bottom w:w="0" w:type="dxa"/>
              <w:right w:w="20" w:type="dxa"/>
            </w:tcMar>
            <w:vAlign w:val="center"/>
          </w:tcPr>
          <w:p w:rsidR="009F28FA" w:rsidRPr="0067393F" w:rsidRDefault="009F28FA" w:rsidP="0067393F">
            <w:pPr>
              <w:pStyle w:val="1"/>
              <w:keepNext w:val="0"/>
              <w:widowControl w:val="0"/>
              <w:jc w:val="both"/>
              <w:rPr>
                <w:rFonts w:eastAsia="Arial Unicode MS"/>
                <w:sz w:val="20"/>
                <w:szCs w:val="20"/>
              </w:rPr>
            </w:pPr>
            <w:r w:rsidRPr="0067393F">
              <w:rPr>
                <w:sz w:val="20"/>
                <w:szCs w:val="20"/>
              </w:rPr>
              <w:t>Переоформление учетной карточки</w:t>
            </w:r>
          </w:p>
        </w:tc>
        <w:tc>
          <w:tcPr>
            <w:tcW w:w="2500" w:type="dxa"/>
            <w:tcMar>
              <w:top w:w="20" w:type="dxa"/>
              <w:left w:w="20" w:type="dxa"/>
              <w:bottom w:w="0" w:type="dxa"/>
              <w:right w:w="20" w:type="dxa"/>
            </w:tcMar>
            <w:vAlign w:val="center"/>
          </w:tcPr>
          <w:p w:rsidR="009F28FA" w:rsidRPr="0067393F" w:rsidRDefault="009F28FA" w:rsidP="0067393F">
            <w:pPr>
              <w:widowControl w:val="0"/>
              <w:spacing w:line="360" w:lineRule="auto"/>
              <w:jc w:val="both"/>
              <w:rPr>
                <w:rFonts w:eastAsia="Arial Unicode MS"/>
                <w:sz w:val="20"/>
                <w:szCs w:val="20"/>
              </w:rPr>
            </w:pPr>
            <w:r w:rsidRPr="0067393F">
              <w:rPr>
                <w:sz w:val="20"/>
                <w:szCs w:val="20"/>
              </w:rPr>
              <w:t>150</w:t>
            </w:r>
          </w:p>
        </w:tc>
        <w:tc>
          <w:tcPr>
            <w:tcW w:w="1440" w:type="dxa"/>
            <w:noWrap/>
            <w:tcMar>
              <w:top w:w="20" w:type="dxa"/>
              <w:left w:w="20" w:type="dxa"/>
              <w:bottom w:w="0" w:type="dxa"/>
              <w:right w:w="20" w:type="dxa"/>
            </w:tcMar>
            <w:vAlign w:val="center"/>
          </w:tcPr>
          <w:p w:rsidR="009F28FA" w:rsidRPr="0067393F" w:rsidRDefault="009F28FA" w:rsidP="0067393F">
            <w:pPr>
              <w:widowControl w:val="0"/>
              <w:spacing w:line="360" w:lineRule="auto"/>
              <w:jc w:val="both"/>
              <w:rPr>
                <w:rFonts w:eastAsia="Arial Unicode MS"/>
                <w:sz w:val="20"/>
                <w:szCs w:val="20"/>
              </w:rPr>
            </w:pPr>
            <w:r w:rsidRPr="0067393F">
              <w:rPr>
                <w:sz w:val="20"/>
                <w:szCs w:val="20"/>
              </w:rPr>
              <w:t>0,15%</w:t>
            </w:r>
          </w:p>
        </w:tc>
      </w:tr>
      <w:tr w:rsidR="009F28FA" w:rsidRPr="0067393F" w:rsidTr="00044629">
        <w:trPr>
          <w:trHeight w:val="375"/>
        </w:trPr>
        <w:tc>
          <w:tcPr>
            <w:tcW w:w="4900" w:type="dxa"/>
            <w:noWrap/>
            <w:tcMar>
              <w:top w:w="20" w:type="dxa"/>
              <w:left w:w="20" w:type="dxa"/>
              <w:bottom w:w="0" w:type="dxa"/>
              <w:right w:w="20" w:type="dxa"/>
            </w:tcMar>
            <w:vAlign w:val="bottom"/>
          </w:tcPr>
          <w:p w:rsidR="009F28FA" w:rsidRPr="0067393F" w:rsidRDefault="009F28FA" w:rsidP="0067393F">
            <w:pPr>
              <w:widowControl w:val="0"/>
              <w:spacing w:line="360" w:lineRule="auto"/>
              <w:jc w:val="both"/>
              <w:rPr>
                <w:rFonts w:eastAsia="Arial Unicode MS"/>
                <w:sz w:val="20"/>
                <w:szCs w:val="20"/>
              </w:rPr>
            </w:pPr>
            <w:r w:rsidRPr="0067393F">
              <w:rPr>
                <w:sz w:val="20"/>
                <w:szCs w:val="20"/>
              </w:rPr>
              <w:t>Сертификация товара</w:t>
            </w:r>
          </w:p>
        </w:tc>
        <w:tc>
          <w:tcPr>
            <w:tcW w:w="2500" w:type="dxa"/>
            <w:noWrap/>
            <w:tcMar>
              <w:top w:w="20" w:type="dxa"/>
              <w:left w:w="20" w:type="dxa"/>
              <w:bottom w:w="0" w:type="dxa"/>
              <w:right w:w="20" w:type="dxa"/>
            </w:tcMar>
            <w:vAlign w:val="bottom"/>
          </w:tcPr>
          <w:p w:rsidR="009F28FA" w:rsidRPr="0067393F" w:rsidRDefault="009F28FA" w:rsidP="0067393F">
            <w:pPr>
              <w:widowControl w:val="0"/>
              <w:spacing w:line="360" w:lineRule="auto"/>
              <w:jc w:val="both"/>
              <w:rPr>
                <w:rFonts w:eastAsia="Arial Unicode MS"/>
                <w:sz w:val="20"/>
                <w:szCs w:val="20"/>
              </w:rPr>
            </w:pPr>
            <w:r w:rsidRPr="0067393F">
              <w:rPr>
                <w:sz w:val="20"/>
                <w:szCs w:val="20"/>
              </w:rPr>
              <w:t>3500</w:t>
            </w:r>
          </w:p>
        </w:tc>
        <w:tc>
          <w:tcPr>
            <w:tcW w:w="1440" w:type="dxa"/>
            <w:noWrap/>
            <w:tcMar>
              <w:top w:w="20" w:type="dxa"/>
              <w:left w:w="20" w:type="dxa"/>
              <w:bottom w:w="0" w:type="dxa"/>
              <w:right w:w="20" w:type="dxa"/>
            </w:tcMar>
            <w:vAlign w:val="bottom"/>
          </w:tcPr>
          <w:p w:rsidR="009F28FA" w:rsidRPr="0067393F" w:rsidRDefault="009F28FA" w:rsidP="0067393F">
            <w:pPr>
              <w:widowControl w:val="0"/>
              <w:spacing w:line="360" w:lineRule="auto"/>
              <w:jc w:val="both"/>
              <w:rPr>
                <w:rFonts w:eastAsia="Arial Unicode MS"/>
                <w:sz w:val="20"/>
                <w:szCs w:val="20"/>
              </w:rPr>
            </w:pPr>
            <w:r w:rsidRPr="0067393F">
              <w:rPr>
                <w:sz w:val="20"/>
                <w:szCs w:val="20"/>
              </w:rPr>
              <w:t>3,48%</w:t>
            </w:r>
          </w:p>
        </w:tc>
      </w:tr>
      <w:tr w:rsidR="009F28FA" w:rsidRPr="0067393F" w:rsidTr="00044629">
        <w:trPr>
          <w:trHeight w:val="375"/>
        </w:trPr>
        <w:tc>
          <w:tcPr>
            <w:tcW w:w="4900" w:type="dxa"/>
            <w:noWrap/>
            <w:tcMar>
              <w:top w:w="20" w:type="dxa"/>
              <w:left w:w="20" w:type="dxa"/>
              <w:bottom w:w="0" w:type="dxa"/>
              <w:right w:w="20" w:type="dxa"/>
            </w:tcMar>
            <w:vAlign w:val="bottom"/>
          </w:tcPr>
          <w:p w:rsidR="009F28FA" w:rsidRPr="0067393F" w:rsidRDefault="009F28FA" w:rsidP="0067393F">
            <w:pPr>
              <w:widowControl w:val="0"/>
              <w:spacing w:line="360" w:lineRule="auto"/>
              <w:jc w:val="both"/>
              <w:rPr>
                <w:rFonts w:eastAsia="Arial Unicode MS"/>
                <w:sz w:val="20"/>
                <w:szCs w:val="20"/>
              </w:rPr>
            </w:pPr>
            <w:r w:rsidRPr="0067393F">
              <w:rPr>
                <w:sz w:val="20"/>
                <w:szCs w:val="20"/>
              </w:rPr>
              <w:t>ПРОДЭКСПО 2007</w:t>
            </w:r>
          </w:p>
        </w:tc>
        <w:tc>
          <w:tcPr>
            <w:tcW w:w="2500" w:type="dxa"/>
            <w:noWrap/>
            <w:tcMar>
              <w:top w:w="20" w:type="dxa"/>
              <w:left w:w="20" w:type="dxa"/>
              <w:bottom w:w="0" w:type="dxa"/>
              <w:right w:w="20" w:type="dxa"/>
            </w:tcMar>
            <w:vAlign w:val="bottom"/>
          </w:tcPr>
          <w:p w:rsidR="009F28FA" w:rsidRPr="0067393F" w:rsidRDefault="009F28FA" w:rsidP="0067393F">
            <w:pPr>
              <w:widowControl w:val="0"/>
              <w:spacing w:line="360" w:lineRule="auto"/>
              <w:jc w:val="both"/>
              <w:rPr>
                <w:rFonts w:eastAsia="Arial Unicode MS"/>
                <w:sz w:val="20"/>
                <w:szCs w:val="20"/>
              </w:rPr>
            </w:pPr>
            <w:r w:rsidRPr="0067393F">
              <w:rPr>
                <w:sz w:val="20"/>
                <w:szCs w:val="20"/>
              </w:rPr>
              <w:t>30000</w:t>
            </w:r>
          </w:p>
        </w:tc>
        <w:tc>
          <w:tcPr>
            <w:tcW w:w="1440" w:type="dxa"/>
            <w:noWrap/>
            <w:tcMar>
              <w:top w:w="20" w:type="dxa"/>
              <w:left w:w="20" w:type="dxa"/>
              <w:bottom w:w="0" w:type="dxa"/>
              <w:right w:w="20" w:type="dxa"/>
            </w:tcMar>
            <w:vAlign w:val="bottom"/>
          </w:tcPr>
          <w:p w:rsidR="009F28FA" w:rsidRPr="0067393F" w:rsidRDefault="009F28FA" w:rsidP="0067393F">
            <w:pPr>
              <w:widowControl w:val="0"/>
              <w:spacing w:line="360" w:lineRule="auto"/>
              <w:jc w:val="both"/>
              <w:rPr>
                <w:rFonts w:eastAsia="Arial Unicode MS"/>
                <w:sz w:val="20"/>
                <w:szCs w:val="20"/>
              </w:rPr>
            </w:pPr>
            <w:r w:rsidRPr="0067393F">
              <w:rPr>
                <w:sz w:val="20"/>
                <w:szCs w:val="20"/>
              </w:rPr>
              <w:t>29,83%</w:t>
            </w:r>
          </w:p>
        </w:tc>
      </w:tr>
      <w:tr w:rsidR="009F28FA" w:rsidRPr="0067393F" w:rsidTr="00044629">
        <w:trPr>
          <w:trHeight w:val="375"/>
        </w:trPr>
        <w:tc>
          <w:tcPr>
            <w:tcW w:w="4900" w:type="dxa"/>
            <w:noWrap/>
            <w:tcMar>
              <w:top w:w="20" w:type="dxa"/>
              <w:left w:w="20" w:type="dxa"/>
              <w:bottom w:w="0" w:type="dxa"/>
              <w:right w:w="20" w:type="dxa"/>
            </w:tcMar>
            <w:vAlign w:val="bottom"/>
          </w:tcPr>
          <w:p w:rsidR="009F28FA" w:rsidRPr="0067393F" w:rsidRDefault="009F28FA" w:rsidP="0067393F">
            <w:pPr>
              <w:widowControl w:val="0"/>
              <w:spacing w:line="360" w:lineRule="auto"/>
              <w:jc w:val="both"/>
              <w:rPr>
                <w:rFonts w:eastAsia="Arial Unicode MS"/>
                <w:sz w:val="20"/>
                <w:szCs w:val="20"/>
              </w:rPr>
            </w:pPr>
            <w:r w:rsidRPr="0067393F">
              <w:rPr>
                <w:sz w:val="20"/>
                <w:szCs w:val="20"/>
              </w:rPr>
              <w:t>Членские взносы</w:t>
            </w:r>
          </w:p>
        </w:tc>
        <w:tc>
          <w:tcPr>
            <w:tcW w:w="2500" w:type="dxa"/>
            <w:noWrap/>
            <w:tcMar>
              <w:top w:w="20" w:type="dxa"/>
              <w:left w:w="20" w:type="dxa"/>
              <w:bottom w:w="0" w:type="dxa"/>
              <w:right w:w="20" w:type="dxa"/>
            </w:tcMar>
            <w:vAlign w:val="bottom"/>
          </w:tcPr>
          <w:p w:rsidR="009F28FA" w:rsidRPr="0067393F" w:rsidRDefault="009F28FA" w:rsidP="0067393F">
            <w:pPr>
              <w:widowControl w:val="0"/>
              <w:spacing w:line="360" w:lineRule="auto"/>
              <w:jc w:val="both"/>
              <w:rPr>
                <w:rFonts w:eastAsia="Arial Unicode MS"/>
                <w:sz w:val="20"/>
                <w:szCs w:val="20"/>
              </w:rPr>
            </w:pPr>
            <w:r w:rsidRPr="0067393F">
              <w:rPr>
                <w:sz w:val="20"/>
                <w:szCs w:val="20"/>
              </w:rPr>
              <w:t>800</w:t>
            </w:r>
          </w:p>
        </w:tc>
        <w:tc>
          <w:tcPr>
            <w:tcW w:w="1440" w:type="dxa"/>
            <w:noWrap/>
            <w:tcMar>
              <w:top w:w="20" w:type="dxa"/>
              <w:left w:w="20" w:type="dxa"/>
              <w:bottom w:w="0" w:type="dxa"/>
              <w:right w:w="20" w:type="dxa"/>
            </w:tcMar>
            <w:vAlign w:val="bottom"/>
          </w:tcPr>
          <w:p w:rsidR="009F28FA" w:rsidRPr="0067393F" w:rsidRDefault="009F28FA" w:rsidP="0067393F">
            <w:pPr>
              <w:widowControl w:val="0"/>
              <w:spacing w:line="360" w:lineRule="auto"/>
              <w:jc w:val="both"/>
              <w:rPr>
                <w:rFonts w:eastAsia="Arial Unicode MS"/>
                <w:sz w:val="20"/>
                <w:szCs w:val="20"/>
              </w:rPr>
            </w:pPr>
            <w:r w:rsidRPr="0067393F">
              <w:rPr>
                <w:sz w:val="20"/>
                <w:szCs w:val="20"/>
              </w:rPr>
              <w:t>0,80%</w:t>
            </w:r>
          </w:p>
        </w:tc>
      </w:tr>
      <w:tr w:rsidR="009F28FA" w:rsidRPr="0067393F" w:rsidTr="00044629">
        <w:trPr>
          <w:trHeight w:val="375"/>
        </w:trPr>
        <w:tc>
          <w:tcPr>
            <w:tcW w:w="4900" w:type="dxa"/>
            <w:noWrap/>
            <w:tcMar>
              <w:top w:w="20" w:type="dxa"/>
              <w:left w:w="20" w:type="dxa"/>
              <w:bottom w:w="0" w:type="dxa"/>
              <w:right w:w="20" w:type="dxa"/>
            </w:tcMar>
            <w:vAlign w:val="bottom"/>
          </w:tcPr>
          <w:p w:rsidR="009F28FA" w:rsidRPr="0067393F" w:rsidRDefault="009F28FA" w:rsidP="0067393F">
            <w:pPr>
              <w:widowControl w:val="0"/>
              <w:spacing w:line="360" w:lineRule="auto"/>
              <w:jc w:val="both"/>
              <w:rPr>
                <w:sz w:val="20"/>
                <w:szCs w:val="20"/>
              </w:rPr>
            </w:pPr>
            <w:r w:rsidRPr="0067393F">
              <w:rPr>
                <w:sz w:val="20"/>
                <w:szCs w:val="20"/>
              </w:rPr>
              <w:t>Итого</w:t>
            </w:r>
          </w:p>
        </w:tc>
        <w:tc>
          <w:tcPr>
            <w:tcW w:w="2500" w:type="dxa"/>
            <w:noWrap/>
            <w:tcMar>
              <w:top w:w="20" w:type="dxa"/>
              <w:left w:w="20" w:type="dxa"/>
              <w:bottom w:w="0" w:type="dxa"/>
              <w:right w:w="20" w:type="dxa"/>
            </w:tcMar>
            <w:vAlign w:val="bottom"/>
          </w:tcPr>
          <w:p w:rsidR="009F28FA" w:rsidRPr="0067393F" w:rsidRDefault="009F28FA" w:rsidP="0067393F">
            <w:pPr>
              <w:widowControl w:val="0"/>
              <w:spacing w:line="360" w:lineRule="auto"/>
              <w:jc w:val="both"/>
              <w:rPr>
                <w:sz w:val="20"/>
                <w:szCs w:val="20"/>
              </w:rPr>
            </w:pPr>
            <w:r w:rsidRPr="0067393F">
              <w:rPr>
                <w:noProof/>
                <w:sz w:val="20"/>
                <w:szCs w:val="20"/>
              </w:rPr>
              <w:t>100580</w:t>
            </w:r>
          </w:p>
        </w:tc>
        <w:tc>
          <w:tcPr>
            <w:tcW w:w="1440" w:type="dxa"/>
            <w:noWrap/>
            <w:tcMar>
              <w:top w:w="20" w:type="dxa"/>
              <w:left w:w="20" w:type="dxa"/>
              <w:bottom w:w="0" w:type="dxa"/>
              <w:right w:w="20" w:type="dxa"/>
            </w:tcMar>
            <w:vAlign w:val="bottom"/>
          </w:tcPr>
          <w:p w:rsidR="009F28FA" w:rsidRPr="0067393F" w:rsidRDefault="009F28FA" w:rsidP="0067393F">
            <w:pPr>
              <w:widowControl w:val="0"/>
              <w:spacing w:line="360" w:lineRule="auto"/>
              <w:jc w:val="both"/>
              <w:rPr>
                <w:sz w:val="20"/>
                <w:szCs w:val="20"/>
              </w:rPr>
            </w:pPr>
            <w:r w:rsidRPr="0067393F">
              <w:rPr>
                <w:noProof/>
                <w:sz w:val="20"/>
                <w:szCs w:val="20"/>
              </w:rPr>
              <w:t>100 %</w:t>
            </w:r>
          </w:p>
        </w:tc>
      </w:tr>
    </w:tbl>
    <w:p w:rsidR="0067393F" w:rsidRDefault="0067393F" w:rsidP="00020158">
      <w:pPr>
        <w:widowControl w:val="0"/>
        <w:spacing w:line="360" w:lineRule="auto"/>
        <w:ind w:firstLine="709"/>
        <w:jc w:val="both"/>
        <w:rPr>
          <w:sz w:val="28"/>
          <w:szCs w:val="28"/>
          <w:lang w:val="en-US"/>
        </w:rPr>
      </w:pPr>
    </w:p>
    <w:p w:rsidR="009F28FA" w:rsidRPr="00020158" w:rsidRDefault="009F28FA" w:rsidP="00020158">
      <w:pPr>
        <w:widowControl w:val="0"/>
        <w:spacing w:line="360" w:lineRule="auto"/>
        <w:ind w:firstLine="709"/>
        <w:jc w:val="both"/>
        <w:rPr>
          <w:sz w:val="28"/>
          <w:szCs w:val="28"/>
        </w:rPr>
      </w:pPr>
      <w:r w:rsidRPr="00020158">
        <w:rPr>
          <w:sz w:val="28"/>
          <w:szCs w:val="28"/>
        </w:rPr>
        <w:t>На рис.2.10. представим структуру</w:t>
      </w:r>
      <w:r>
        <w:rPr>
          <w:sz w:val="28"/>
          <w:szCs w:val="28"/>
        </w:rPr>
        <w:t xml:space="preserve"> </w:t>
      </w:r>
      <w:r w:rsidRPr="00020158">
        <w:rPr>
          <w:sz w:val="28"/>
          <w:szCs w:val="28"/>
        </w:rPr>
        <w:t>общих</w:t>
      </w:r>
      <w:r>
        <w:rPr>
          <w:sz w:val="28"/>
          <w:szCs w:val="28"/>
        </w:rPr>
        <w:t xml:space="preserve"> </w:t>
      </w:r>
      <w:r w:rsidRPr="00020158">
        <w:rPr>
          <w:sz w:val="28"/>
          <w:szCs w:val="28"/>
        </w:rPr>
        <w:t>плановых расходов на осуществление</w:t>
      </w:r>
      <w:r>
        <w:rPr>
          <w:sz w:val="28"/>
          <w:szCs w:val="28"/>
        </w:rPr>
        <w:t xml:space="preserve"> </w:t>
      </w:r>
      <w:r w:rsidRPr="00020158">
        <w:rPr>
          <w:sz w:val="28"/>
          <w:szCs w:val="28"/>
        </w:rPr>
        <w:t>ВЭД</w:t>
      </w:r>
      <w:r>
        <w:rPr>
          <w:sz w:val="28"/>
          <w:szCs w:val="28"/>
        </w:rPr>
        <w:t xml:space="preserve"> </w:t>
      </w:r>
      <w:r w:rsidRPr="00020158">
        <w:rPr>
          <w:sz w:val="28"/>
          <w:szCs w:val="28"/>
        </w:rPr>
        <w:t>(экспорт).</w:t>
      </w:r>
    </w:p>
    <w:p w:rsidR="009F28FA" w:rsidRPr="00020158" w:rsidRDefault="001236B1" w:rsidP="00020158">
      <w:pPr>
        <w:widowControl w:val="0"/>
        <w:spacing w:line="360" w:lineRule="auto"/>
        <w:ind w:firstLine="709"/>
        <w:jc w:val="both"/>
        <w:rPr>
          <w:sz w:val="28"/>
          <w:szCs w:val="28"/>
        </w:rPr>
      </w:pPr>
      <w:r>
        <w:rPr>
          <w:sz w:val="28"/>
          <w:szCs w:val="28"/>
        </w:rPr>
        <w:pict>
          <v:shape id="_x0000_i1032" type="#_x0000_t75" style="width:215.25pt;height:144.75pt">
            <v:imagedata r:id="rId16" o:title=""/>
          </v:shape>
        </w:pict>
      </w:r>
    </w:p>
    <w:p w:rsidR="009F28FA" w:rsidRPr="00020158" w:rsidRDefault="009F28FA" w:rsidP="00020158">
      <w:pPr>
        <w:widowControl w:val="0"/>
        <w:spacing w:line="360" w:lineRule="auto"/>
        <w:ind w:firstLine="709"/>
        <w:jc w:val="both"/>
        <w:rPr>
          <w:sz w:val="28"/>
          <w:szCs w:val="28"/>
        </w:rPr>
      </w:pPr>
      <w:r w:rsidRPr="00020158">
        <w:rPr>
          <w:sz w:val="28"/>
          <w:szCs w:val="28"/>
        </w:rPr>
        <w:t>Рис.2.10. Структура общих плановых расходов на осуществление ВЭД (экспорт)</w:t>
      </w:r>
    </w:p>
    <w:p w:rsidR="00044629" w:rsidRDefault="00044629" w:rsidP="00020158">
      <w:pPr>
        <w:widowControl w:val="0"/>
        <w:spacing w:line="360" w:lineRule="auto"/>
        <w:ind w:firstLine="709"/>
        <w:jc w:val="both"/>
        <w:rPr>
          <w:sz w:val="28"/>
          <w:szCs w:val="28"/>
        </w:rPr>
      </w:pPr>
    </w:p>
    <w:p w:rsidR="009F28FA" w:rsidRPr="00020158" w:rsidRDefault="009F28FA" w:rsidP="00020158">
      <w:pPr>
        <w:widowControl w:val="0"/>
        <w:spacing w:line="360" w:lineRule="auto"/>
        <w:ind w:firstLine="709"/>
        <w:jc w:val="both"/>
        <w:rPr>
          <w:sz w:val="28"/>
          <w:szCs w:val="28"/>
        </w:rPr>
      </w:pPr>
      <w:r w:rsidRPr="00020158">
        <w:rPr>
          <w:sz w:val="28"/>
          <w:szCs w:val="28"/>
        </w:rPr>
        <w:t>Таким образом, при осуществлении внешнеэкономической деятельности, связанной с экспортными поставками в страны-контрагенты общая сумма расходов</w:t>
      </w:r>
      <w:r>
        <w:rPr>
          <w:sz w:val="28"/>
          <w:szCs w:val="28"/>
        </w:rPr>
        <w:t xml:space="preserve"> </w:t>
      </w:r>
      <w:r w:rsidRPr="00020158">
        <w:rPr>
          <w:sz w:val="28"/>
          <w:szCs w:val="28"/>
        </w:rPr>
        <w:t>составила 100,58 тыс.грн. При этом наибольший удельный вес в</w:t>
      </w:r>
      <w:r>
        <w:rPr>
          <w:sz w:val="28"/>
          <w:szCs w:val="28"/>
        </w:rPr>
        <w:t xml:space="preserve"> </w:t>
      </w:r>
      <w:r w:rsidRPr="00020158">
        <w:rPr>
          <w:sz w:val="28"/>
          <w:szCs w:val="28"/>
        </w:rPr>
        <w:t>общей плановой сумме</w:t>
      </w:r>
      <w:r>
        <w:rPr>
          <w:sz w:val="28"/>
          <w:szCs w:val="28"/>
        </w:rPr>
        <w:t xml:space="preserve"> </w:t>
      </w:r>
      <w:r w:rsidRPr="00020158">
        <w:rPr>
          <w:sz w:val="28"/>
          <w:szCs w:val="28"/>
        </w:rPr>
        <w:t>расходов занимают затраты на участие в</w:t>
      </w:r>
      <w:r>
        <w:rPr>
          <w:sz w:val="28"/>
          <w:szCs w:val="28"/>
        </w:rPr>
        <w:t xml:space="preserve"> </w:t>
      </w:r>
      <w:r w:rsidRPr="00020158">
        <w:rPr>
          <w:sz w:val="28"/>
          <w:szCs w:val="28"/>
        </w:rPr>
        <w:t>ПРОДЭКСПО 2007 (29,83%), на втором месте сумма расходов, связанная с</w:t>
      </w:r>
      <w:r>
        <w:rPr>
          <w:sz w:val="28"/>
          <w:szCs w:val="28"/>
        </w:rPr>
        <w:t xml:space="preserve"> </w:t>
      </w:r>
      <w:r w:rsidRPr="00020158">
        <w:rPr>
          <w:sz w:val="28"/>
          <w:szCs w:val="28"/>
        </w:rPr>
        <w:t>осуществлением таможенных платежей (25,25%), а на третьем месте расходы, связанные с сертификацией товаров для экспорта (18,69). Минимальные значения в структуре расходов занимают расходы, связанные с оформлением ГТД, или грузо-транспортных документов (0,15) и расходы, связанные с</w:t>
      </w:r>
      <w:r>
        <w:rPr>
          <w:sz w:val="28"/>
          <w:szCs w:val="28"/>
        </w:rPr>
        <w:t xml:space="preserve"> </w:t>
      </w:r>
      <w:r w:rsidRPr="00020158">
        <w:rPr>
          <w:sz w:val="28"/>
          <w:szCs w:val="28"/>
        </w:rPr>
        <w:t>осуществлением командировок в страны-контрагенты (0,8%).</w:t>
      </w:r>
    </w:p>
    <w:p w:rsidR="009F28FA" w:rsidRPr="00020158" w:rsidRDefault="009F28FA" w:rsidP="00020158">
      <w:pPr>
        <w:widowControl w:val="0"/>
        <w:spacing w:line="360" w:lineRule="auto"/>
        <w:ind w:firstLine="709"/>
        <w:jc w:val="both"/>
        <w:rPr>
          <w:sz w:val="28"/>
          <w:szCs w:val="28"/>
        </w:rPr>
      </w:pPr>
      <w:r w:rsidRPr="00020158">
        <w:rPr>
          <w:sz w:val="28"/>
          <w:szCs w:val="28"/>
        </w:rPr>
        <w:t>Перейдем к анализу</w:t>
      </w:r>
      <w:r>
        <w:rPr>
          <w:sz w:val="28"/>
          <w:szCs w:val="28"/>
        </w:rPr>
        <w:t xml:space="preserve"> </w:t>
      </w:r>
      <w:r w:rsidRPr="00020158">
        <w:rPr>
          <w:sz w:val="28"/>
          <w:szCs w:val="28"/>
        </w:rPr>
        <w:t>планов предприятия по импорту. Эти данные представим в таблице</w:t>
      </w:r>
      <w:r>
        <w:rPr>
          <w:sz w:val="28"/>
          <w:szCs w:val="28"/>
        </w:rPr>
        <w:t xml:space="preserve"> </w:t>
      </w:r>
      <w:r w:rsidRPr="00020158">
        <w:rPr>
          <w:sz w:val="28"/>
          <w:szCs w:val="28"/>
        </w:rPr>
        <w:t>2.11. Импортные поставки позволяют предприятию закупать сырье и комплектующие для осуществления</w:t>
      </w:r>
      <w:r>
        <w:rPr>
          <w:sz w:val="28"/>
          <w:szCs w:val="28"/>
        </w:rPr>
        <w:t xml:space="preserve"> </w:t>
      </w:r>
      <w:r w:rsidRPr="00020158">
        <w:rPr>
          <w:sz w:val="28"/>
          <w:szCs w:val="28"/>
        </w:rPr>
        <w:t>производственной</w:t>
      </w:r>
      <w:r>
        <w:rPr>
          <w:sz w:val="28"/>
          <w:szCs w:val="28"/>
        </w:rPr>
        <w:t xml:space="preserve"> </w:t>
      </w:r>
      <w:r w:rsidRPr="00020158">
        <w:rPr>
          <w:sz w:val="28"/>
          <w:szCs w:val="28"/>
        </w:rPr>
        <w:t>деятельности. В качестве стран – партнеров предприятия по данному направлению реализации ВЭД выступают</w:t>
      </w:r>
      <w:r>
        <w:rPr>
          <w:sz w:val="28"/>
          <w:szCs w:val="28"/>
        </w:rPr>
        <w:t xml:space="preserve"> </w:t>
      </w:r>
      <w:r w:rsidRPr="00020158">
        <w:rPr>
          <w:sz w:val="28"/>
          <w:szCs w:val="28"/>
        </w:rPr>
        <w:t>Россия, Белоруссия и Молдова.</w:t>
      </w:r>
    </w:p>
    <w:p w:rsidR="009F28FA" w:rsidRPr="00020158" w:rsidRDefault="00044629" w:rsidP="00020158">
      <w:pPr>
        <w:widowControl w:val="0"/>
        <w:spacing w:line="360" w:lineRule="auto"/>
        <w:ind w:firstLine="709"/>
        <w:jc w:val="both"/>
        <w:rPr>
          <w:sz w:val="28"/>
          <w:szCs w:val="28"/>
        </w:rPr>
      </w:pPr>
      <w:r>
        <w:rPr>
          <w:sz w:val="28"/>
          <w:szCs w:val="28"/>
        </w:rPr>
        <w:br w:type="page"/>
      </w:r>
      <w:r w:rsidR="009F28FA" w:rsidRPr="00020158">
        <w:rPr>
          <w:sz w:val="28"/>
          <w:szCs w:val="28"/>
        </w:rPr>
        <w:t>Таблица 2.11.</w:t>
      </w:r>
    </w:p>
    <w:p w:rsidR="009F28FA" w:rsidRPr="00020158" w:rsidRDefault="009F28FA" w:rsidP="00020158">
      <w:pPr>
        <w:widowControl w:val="0"/>
        <w:spacing w:line="360" w:lineRule="auto"/>
        <w:ind w:firstLine="709"/>
        <w:jc w:val="both"/>
        <w:rPr>
          <w:sz w:val="28"/>
          <w:szCs w:val="28"/>
        </w:rPr>
      </w:pPr>
      <w:r w:rsidRPr="00020158">
        <w:rPr>
          <w:sz w:val="28"/>
          <w:szCs w:val="28"/>
        </w:rPr>
        <w:t>Анализ содержания плановых импортных поставок</w:t>
      </w:r>
    </w:p>
    <w:tbl>
      <w:tblPr>
        <w:tblW w:w="4895" w:type="pct"/>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71"/>
        <w:gridCol w:w="750"/>
        <w:gridCol w:w="955"/>
        <w:gridCol w:w="955"/>
        <w:gridCol w:w="955"/>
        <w:gridCol w:w="955"/>
        <w:gridCol w:w="955"/>
        <w:gridCol w:w="1050"/>
        <w:gridCol w:w="1050"/>
      </w:tblGrid>
      <w:tr w:rsidR="009F28FA" w:rsidRPr="0067393F">
        <w:trPr>
          <w:cantSplit/>
          <w:trHeight w:val="151"/>
        </w:trPr>
        <w:tc>
          <w:tcPr>
            <w:tcW w:w="809" w:type="pct"/>
            <w:vMerge w:val="restart"/>
            <w:tcBorders>
              <w:top w:val="single" w:sz="4" w:space="0" w:color="auto"/>
              <w:bottom w:val="single" w:sz="4" w:space="0" w:color="auto"/>
              <w:right w:val="single" w:sz="4" w:space="0" w:color="auto"/>
            </w:tcBorders>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Месяцы</w:t>
            </w:r>
          </w:p>
        </w:tc>
        <w:tc>
          <w:tcPr>
            <w:tcW w:w="3037" w:type="pct"/>
            <w:gridSpan w:val="6"/>
            <w:tcBorders>
              <w:top w:val="single" w:sz="4" w:space="0" w:color="auto"/>
              <w:left w:val="single" w:sz="4" w:space="0" w:color="auto"/>
              <w:bottom w:val="single" w:sz="4" w:space="0" w:color="auto"/>
              <w:right w:val="single" w:sz="4" w:space="0" w:color="auto"/>
            </w:tcBorders>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Страны-контрагенты</w:t>
            </w:r>
          </w:p>
        </w:tc>
        <w:tc>
          <w:tcPr>
            <w:tcW w:w="1153" w:type="pct"/>
            <w:gridSpan w:val="2"/>
            <w:vMerge w:val="restart"/>
            <w:tcBorders>
              <w:top w:val="single" w:sz="4" w:space="0" w:color="auto"/>
              <w:left w:val="single" w:sz="4" w:space="0" w:color="auto"/>
              <w:bottom w:val="single" w:sz="4" w:space="0" w:color="auto"/>
            </w:tcBorders>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Итого</w:t>
            </w:r>
          </w:p>
        </w:tc>
      </w:tr>
      <w:tr w:rsidR="009F28FA" w:rsidRPr="0067393F">
        <w:trPr>
          <w:cantSplit/>
          <w:trHeight w:val="345"/>
        </w:trPr>
        <w:tc>
          <w:tcPr>
            <w:tcW w:w="809" w:type="pct"/>
            <w:vMerge/>
            <w:tcBorders>
              <w:top w:val="single" w:sz="4" w:space="0" w:color="auto"/>
              <w:bottom w:val="single" w:sz="4" w:space="0" w:color="auto"/>
              <w:right w:val="single" w:sz="4" w:space="0" w:color="auto"/>
            </w:tcBorders>
            <w:vAlign w:val="center"/>
          </w:tcPr>
          <w:p w:rsidR="009F28FA" w:rsidRPr="0067393F" w:rsidRDefault="009F28FA" w:rsidP="0067393F">
            <w:pPr>
              <w:widowControl w:val="0"/>
              <w:spacing w:line="360" w:lineRule="auto"/>
              <w:jc w:val="both"/>
              <w:rPr>
                <w:color w:val="000000"/>
                <w:sz w:val="20"/>
                <w:szCs w:val="20"/>
              </w:rPr>
            </w:pPr>
          </w:p>
        </w:tc>
        <w:tc>
          <w:tcPr>
            <w:tcW w:w="937" w:type="pct"/>
            <w:gridSpan w:val="2"/>
            <w:vMerge w:val="restart"/>
            <w:tcBorders>
              <w:top w:val="single" w:sz="4" w:space="0" w:color="auto"/>
              <w:left w:val="single" w:sz="4" w:space="0" w:color="auto"/>
              <w:bottom w:val="single" w:sz="4" w:space="0" w:color="auto"/>
              <w:right w:val="single" w:sz="4" w:space="0" w:color="auto"/>
            </w:tcBorders>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Россия</w:t>
            </w:r>
          </w:p>
        </w:tc>
        <w:tc>
          <w:tcPr>
            <w:tcW w:w="1050" w:type="pct"/>
            <w:gridSpan w:val="2"/>
            <w:vMerge w:val="restart"/>
            <w:tcBorders>
              <w:top w:val="single" w:sz="4" w:space="0" w:color="auto"/>
              <w:left w:val="single" w:sz="4" w:space="0" w:color="auto"/>
              <w:bottom w:val="single" w:sz="4" w:space="0" w:color="auto"/>
              <w:right w:val="single" w:sz="4" w:space="0" w:color="auto"/>
            </w:tcBorders>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Белоруссия</w:t>
            </w:r>
          </w:p>
        </w:tc>
        <w:tc>
          <w:tcPr>
            <w:tcW w:w="1050" w:type="pct"/>
            <w:gridSpan w:val="2"/>
            <w:vMerge w:val="restart"/>
            <w:tcBorders>
              <w:top w:val="single" w:sz="4" w:space="0" w:color="auto"/>
              <w:left w:val="single" w:sz="4" w:space="0" w:color="auto"/>
              <w:bottom w:val="single" w:sz="4" w:space="0" w:color="auto"/>
              <w:right w:val="single" w:sz="4" w:space="0" w:color="auto"/>
            </w:tcBorders>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Молдова</w:t>
            </w:r>
          </w:p>
        </w:tc>
        <w:tc>
          <w:tcPr>
            <w:tcW w:w="1153" w:type="pct"/>
            <w:gridSpan w:val="2"/>
            <w:vMerge/>
            <w:tcBorders>
              <w:top w:val="single" w:sz="4" w:space="0" w:color="auto"/>
              <w:left w:val="single" w:sz="4" w:space="0" w:color="auto"/>
              <w:bottom w:val="single" w:sz="4" w:space="0" w:color="auto"/>
            </w:tcBorders>
            <w:vAlign w:val="center"/>
          </w:tcPr>
          <w:p w:rsidR="009F28FA" w:rsidRPr="0067393F" w:rsidRDefault="009F28FA" w:rsidP="0067393F">
            <w:pPr>
              <w:widowControl w:val="0"/>
              <w:spacing w:line="360" w:lineRule="auto"/>
              <w:jc w:val="both"/>
              <w:rPr>
                <w:color w:val="000000"/>
                <w:sz w:val="20"/>
                <w:szCs w:val="20"/>
              </w:rPr>
            </w:pPr>
          </w:p>
        </w:tc>
      </w:tr>
      <w:tr w:rsidR="009F28FA" w:rsidRPr="0067393F">
        <w:trPr>
          <w:cantSplit/>
          <w:trHeight w:val="345"/>
        </w:trPr>
        <w:tc>
          <w:tcPr>
            <w:tcW w:w="809" w:type="pct"/>
            <w:vMerge/>
            <w:tcBorders>
              <w:top w:val="single" w:sz="4" w:space="0" w:color="auto"/>
              <w:bottom w:val="single" w:sz="4" w:space="0" w:color="auto"/>
              <w:right w:val="single" w:sz="4" w:space="0" w:color="auto"/>
            </w:tcBorders>
            <w:vAlign w:val="center"/>
          </w:tcPr>
          <w:p w:rsidR="009F28FA" w:rsidRPr="0067393F" w:rsidRDefault="009F28FA" w:rsidP="0067393F">
            <w:pPr>
              <w:widowControl w:val="0"/>
              <w:spacing w:line="360" w:lineRule="auto"/>
              <w:jc w:val="both"/>
              <w:rPr>
                <w:color w:val="000000"/>
                <w:sz w:val="20"/>
                <w:szCs w:val="20"/>
              </w:rPr>
            </w:pPr>
          </w:p>
        </w:tc>
        <w:tc>
          <w:tcPr>
            <w:tcW w:w="937" w:type="pct"/>
            <w:gridSpan w:val="2"/>
            <w:vMerge/>
            <w:tcBorders>
              <w:top w:val="single" w:sz="4" w:space="0" w:color="auto"/>
              <w:left w:val="single" w:sz="4" w:space="0" w:color="auto"/>
              <w:bottom w:val="single" w:sz="4" w:space="0" w:color="auto"/>
              <w:right w:val="single" w:sz="4" w:space="0" w:color="auto"/>
            </w:tcBorders>
            <w:vAlign w:val="center"/>
          </w:tcPr>
          <w:p w:rsidR="009F28FA" w:rsidRPr="0067393F" w:rsidRDefault="009F28FA" w:rsidP="0067393F">
            <w:pPr>
              <w:widowControl w:val="0"/>
              <w:spacing w:line="360" w:lineRule="auto"/>
              <w:jc w:val="both"/>
              <w:rPr>
                <w:color w:val="000000"/>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9F28FA" w:rsidRPr="0067393F" w:rsidRDefault="009F28FA" w:rsidP="0067393F">
            <w:pPr>
              <w:widowControl w:val="0"/>
              <w:spacing w:line="360" w:lineRule="auto"/>
              <w:jc w:val="both"/>
              <w:rPr>
                <w:color w:val="000000"/>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9F28FA" w:rsidRPr="0067393F" w:rsidRDefault="009F28FA" w:rsidP="0067393F">
            <w:pPr>
              <w:widowControl w:val="0"/>
              <w:spacing w:line="360" w:lineRule="auto"/>
              <w:jc w:val="both"/>
              <w:rPr>
                <w:color w:val="000000"/>
                <w:sz w:val="20"/>
                <w:szCs w:val="20"/>
              </w:rPr>
            </w:pPr>
          </w:p>
        </w:tc>
        <w:tc>
          <w:tcPr>
            <w:tcW w:w="1153" w:type="pct"/>
            <w:gridSpan w:val="2"/>
            <w:vMerge/>
            <w:tcBorders>
              <w:top w:val="single" w:sz="4" w:space="0" w:color="auto"/>
              <w:left w:val="single" w:sz="4" w:space="0" w:color="auto"/>
              <w:bottom w:val="single" w:sz="4" w:space="0" w:color="auto"/>
            </w:tcBorders>
            <w:vAlign w:val="center"/>
          </w:tcPr>
          <w:p w:rsidR="009F28FA" w:rsidRPr="0067393F" w:rsidRDefault="009F28FA" w:rsidP="0067393F">
            <w:pPr>
              <w:widowControl w:val="0"/>
              <w:spacing w:line="360" w:lineRule="auto"/>
              <w:jc w:val="both"/>
              <w:rPr>
                <w:color w:val="000000"/>
                <w:sz w:val="20"/>
                <w:szCs w:val="20"/>
              </w:rPr>
            </w:pPr>
          </w:p>
        </w:tc>
      </w:tr>
      <w:tr w:rsidR="009F28FA" w:rsidRPr="0067393F">
        <w:trPr>
          <w:cantSplit/>
          <w:trHeight w:val="73"/>
        </w:trPr>
        <w:tc>
          <w:tcPr>
            <w:tcW w:w="809" w:type="pct"/>
            <w:vMerge/>
            <w:tcBorders>
              <w:top w:val="single" w:sz="4" w:space="0" w:color="auto"/>
              <w:bottom w:val="single" w:sz="4" w:space="0" w:color="auto"/>
              <w:right w:val="single" w:sz="4" w:space="0" w:color="auto"/>
            </w:tcBorders>
            <w:vAlign w:val="center"/>
          </w:tcPr>
          <w:p w:rsidR="009F28FA" w:rsidRPr="0067393F" w:rsidRDefault="009F28FA" w:rsidP="0067393F">
            <w:pPr>
              <w:widowControl w:val="0"/>
              <w:spacing w:line="360" w:lineRule="auto"/>
              <w:jc w:val="both"/>
              <w:rPr>
                <w:color w:val="000000"/>
                <w:sz w:val="20"/>
                <w:szCs w:val="20"/>
              </w:rPr>
            </w:pPr>
          </w:p>
        </w:tc>
        <w:tc>
          <w:tcPr>
            <w:tcW w:w="412" w:type="pct"/>
            <w:tcBorders>
              <w:top w:val="single" w:sz="4" w:space="0" w:color="auto"/>
              <w:left w:val="single" w:sz="4" w:space="0" w:color="auto"/>
              <w:bottom w:val="single" w:sz="4" w:space="0" w:color="auto"/>
              <w:right w:val="single" w:sz="4" w:space="0" w:color="auto"/>
            </w:tcBorders>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тонн</w:t>
            </w:r>
          </w:p>
        </w:tc>
        <w:tc>
          <w:tcPr>
            <w:tcW w:w="525" w:type="pct"/>
            <w:tcBorders>
              <w:top w:val="single" w:sz="4" w:space="0" w:color="auto"/>
              <w:left w:val="single" w:sz="4" w:space="0" w:color="auto"/>
              <w:bottom w:val="single" w:sz="4" w:space="0" w:color="auto"/>
              <w:right w:val="single" w:sz="4" w:space="0" w:color="auto"/>
            </w:tcBorders>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Тыс.</w:t>
            </w:r>
          </w:p>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грн.</w:t>
            </w:r>
          </w:p>
        </w:tc>
        <w:tc>
          <w:tcPr>
            <w:tcW w:w="525" w:type="pct"/>
            <w:tcBorders>
              <w:top w:val="single" w:sz="4" w:space="0" w:color="auto"/>
              <w:left w:val="single" w:sz="4" w:space="0" w:color="auto"/>
              <w:bottom w:val="single" w:sz="4" w:space="0" w:color="auto"/>
              <w:right w:val="single" w:sz="4" w:space="0" w:color="auto"/>
            </w:tcBorders>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тонн</w:t>
            </w:r>
          </w:p>
        </w:tc>
        <w:tc>
          <w:tcPr>
            <w:tcW w:w="525" w:type="pct"/>
            <w:tcBorders>
              <w:top w:val="single" w:sz="4" w:space="0" w:color="auto"/>
              <w:left w:val="single" w:sz="4" w:space="0" w:color="auto"/>
              <w:bottom w:val="single" w:sz="4" w:space="0" w:color="auto"/>
              <w:right w:val="single" w:sz="4" w:space="0" w:color="auto"/>
            </w:tcBorders>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Тыс.</w:t>
            </w:r>
          </w:p>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грн.</w:t>
            </w:r>
          </w:p>
        </w:tc>
        <w:tc>
          <w:tcPr>
            <w:tcW w:w="525" w:type="pct"/>
            <w:tcBorders>
              <w:top w:val="single" w:sz="4" w:space="0" w:color="auto"/>
              <w:left w:val="single" w:sz="4" w:space="0" w:color="auto"/>
              <w:bottom w:val="single" w:sz="4" w:space="0" w:color="auto"/>
              <w:right w:val="single" w:sz="4" w:space="0" w:color="auto"/>
            </w:tcBorders>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тонн</w:t>
            </w:r>
          </w:p>
        </w:tc>
        <w:tc>
          <w:tcPr>
            <w:tcW w:w="525" w:type="pct"/>
            <w:tcBorders>
              <w:top w:val="single" w:sz="4" w:space="0" w:color="auto"/>
              <w:left w:val="single" w:sz="4" w:space="0" w:color="auto"/>
              <w:bottom w:val="single" w:sz="4" w:space="0" w:color="auto"/>
              <w:right w:val="single" w:sz="4" w:space="0" w:color="auto"/>
            </w:tcBorders>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Тыс.</w:t>
            </w:r>
          </w:p>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грн.</w:t>
            </w:r>
          </w:p>
        </w:tc>
        <w:tc>
          <w:tcPr>
            <w:tcW w:w="577" w:type="pct"/>
            <w:tcBorders>
              <w:top w:val="single" w:sz="4" w:space="0" w:color="auto"/>
              <w:left w:val="single" w:sz="4" w:space="0" w:color="auto"/>
              <w:bottom w:val="single" w:sz="4" w:space="0" w:color="auto"/>
              <w:right w:val="single" w:sz="4" w:space="0" w:color="auto"/>
            </w:tcBorders>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тонн</w:t>
            </w:r>
          </w:p>
        </w:tc>
        <w:tc>
          <w:tcPr>
            <w:tcW w:w="577" w:type="pct"/>
            <w:tcBorders>
              <w:top w:val="single" w:sz="4" w:space="0" w:color="auto"/>
              <w:left w:val="single" w:sz="4" w:space="0" w:color="auto"/>
              <w:bottom w:val="single" w:sz="4" w:space="0" w:color="auto"/>
            </w:tcBorders>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Тыс.</w:t>
            </w:r>
          </w:p>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грн.</w:t>
            </w:r>
          </w:p>
        </w:tc>
      </w:tr>
      <w:tr w:rsidR="009F28FA" w:rsidRPr="0067393F">
        <w:trPr>
          <w:trHeight w:val="151"/>
        </w:trPr>
        <w:tc>
          <w:tcPr>
            <w:tcW w:w="809" w:type="pct"/>
            <w:tcBorders>
              <w:top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Январь</w:t>
            </w:r>
          </w:p>
        </w:tc>
        <w:tc>
          <w:tcPr>
            <w:tcW w:w="412"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10</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60</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27</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81</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25</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125</w:t>
            </w:r>
          </w:p>
        </w:tc>
        <w:tc>
          <w:tcPr>
            <w:tcW w:w="577"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62</w:t>
            </w:r>
          </w:p>
        </w:tc>
        <w:tc>
          <w:tcPr>
            <w:tcW w:w="577" w:type="pct"/>
            <w:tcBorders>
              <w:top w:val="single" w:sz="4" w:space="0" w:color="auto"/>
              <w:left w:val="single" w:sz="4" w:space="0" w:color="auto"/>
              <w:bottom w:val="single" w:sz="4" w:space="0" w:color="auto"/>
            </w:tcBorders>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266</w:t>
            </w:r>
          </w:p>
        </w:tc>
      </w:tr>
      <w:tr w:rsidR="009F28FA" w:rsidRPr="0067393F">
        <w:trPr>
          <w:trHeight w:val="167"/>
        </w:trPr>
        <w:tc>
          <w:tcPr>
            <w:tcW w:w="809" w:type="pct"/>
            <w:tcBorders>
              <w:top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Февраль</w:t>
            </w:r>
          </w:p>
        </w:tc>
        <w:tc>
          <w:tcPr>
            <w:tcW w:w="412"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25</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75</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w:t>
            </w:r>
          </w:p>
        </w:tc>
        <w:tc>
          <w:tcPr>
            <w:tcW w:w="577"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25</w:t>
            </w:r>
          </w:p>
        </w:tc>
        <w:tc>
          <w:tcPr>
            <w:tcW w:w="577" w:type="pct"/>
            <w:tcBorders>
              <w:top w:val="single" w:sz="4" w:space="0" w:color="auto"/>
              <w:left w:val="single" w:sz="4" w:space="0" w:color="auto"/>
              <w:bottom w:val="single" w:sz="4" w:space="0" w:color="auto"/>
            </w:tcBorders>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75</w:t>
            </w:r>
          </w:p>
        </w:tc>
      </w:tr>
      <w:tr w:rsidR="009F28FA" w:rsidRPr="0067393F">
        <w:trPr>
          <w:trHeight w:val="167"/>
        </w:trPr>
        <w:tc>
          <w:tcPr>
            <w:tcW w:w="809" w:type="pct"/>
            <w:tcBorders>
              <w:top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Март</w:t>
            </w:r>
          </w:p>
        </w:tc>
        <w:tc>
          <w:tcPr>
            <w:tcW w:w="412"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10</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60</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20</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60</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w:t>
            </w:r>
          </w:p>
        </w:tc>
        <w:tc>
          <w:tcPr>
            <w:tcW w:w="577"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30</w:t>
            </w:r>
          </w:p>
        </w:tc>
        <w:tc>
          <w:tcPr>
            <w:tcW w:w="577" w:type="pct"/>
            <w:tcBorders>
              <w:top w:val="single" w:sz="4" w:space="0" w:color="auto"/>
              <w:left w:val="single" w:sz="4" w:space="0" w:color="auto"/>
              <w:bottom w:val="single" w:sz="4" w:space="0" w:color="auto"/>
            </w:tcBorders>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120</w:t>
            </w:r>
          </w:p>
        </w:tc>
      </w:tr>
      <w:tr w:rsidR="009F28FA" w:rsidRPr="0067393F">
        <w:trPr>
          <w:trHeight w:val="167"/>
        </w:trPr>
        <w:tc>
          <w:tcPr>
            <w:tcW w:w="809" w:type="pct"/>
            <w:tcBorders>
              <w:top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Апрель</w:t>
            </w:r>
          </w:p>
        </w:tc>
        <w:tc>
          <w:tcPr>
            <w:tcW w:w="412"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14</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42</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w:t>
            </w:r>
          </w:p>
        </w:tc>
        <w:tc>
          <w:tcPr>
            <w:tcW w:w="577"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14</w:t>
            </w:r>
          </w:p>
        </w:tc>
        <w:tc>
          <w:tcPr>
            <w:tcW w:w="577" w:type="pct"/>
            <w:tcBorders>
              <w:top w:val="single" w:sz="4" w:space="0" w:color="auto"/>
              <w:left w:val="single" w:sz="4" w:space="0" w:color="auto"/>
              <w:bottom w:val="single" w:sz="4" w:space="0" w:color="auto"/>
            </w:tcBorders>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42</w:t>
            </w:r>
          </w:p>
        </w:tc>
      </w:tr>
      <w:tr w:rsidR="009F28FA" w:rsidRPr="0067393F">
        <w:trPr>
          <w:trHeight w:val="167"/>
        </w:trPr>
        <w:tc>
          <w:tcPr>
            <w:tcW w:w="809" w:type="pct"/>
            <w:tcBorders>
              <w:top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Май</w:t>
            </w:r>
          </w:p>
        </w:tc>
        <w:tc>
          <w:tcPr>
            <w:tcW w:w="412"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10</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60</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15</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45</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w:t>
            </w:r>
          </w:p>
        </w:tc>
        <w:tc>
          <w:tcPr>
            <w:tcW w:w="577"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25</w:t>
            </w:r>
          </w:p>
        </w:tc>
        <w:tc>
          <w:tcPr>
            <w:tcW w:w="577" w:type="pct"/>
            <w:tcBorders>
              <w:top w:val="single" w:sz="4" w:space="0" w:color="auto"/>
              <w:left w:val="single" w:sz="4" w:space="0" w:color="auto"/>
              <w:bottom w:val="single" w:sz="4" w:space="0" w:color="auto"/>
            </w:tcBorders>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105</w:t>
            </w:r>
          </w:p>
        </w:tc>
      </w:tr>
      <w:tr w:rsidR="009F28FA" w:rsidRPr="0067393F">
        <w:trPr>
          <w:trHeight w:val="167"/>
        </w:trPr>
        <w:tc>
          <w:tcPr>
            <w:tcW w:w="809" w:type="pct"/>
            <w:tcBorders>
              <w:top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Июнь</w:t>
            </w:r>
          </w:p>
        </w:tc>
        <w:tc>
          <w:tcPr>
            <w:tcW w:w="412"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10</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30</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25</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125</w:t>
            </w:r>
          </w:p>
        </w:tc>
        <w:tc>
          <w:tcPr>
            <w:tcW w:w="577"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35</w:t>
            </w:r>
          </w:p>
        </w:tc>
        <w:tc>
          <w:tcPr>
            <w:tcW w:w="577" w:type="pct"/>
            <w:tcBorders>
              <w:top w:val="single" w:sz="4" w:space="0" w:color="auto"/>
              <w:left w:val="single" w:sz="4" w:space="0" w:color="auto"/>
              <w:bottom w:val="single" w:sz="4" w:space="0" w:color="auto"/>
            </w:tcBorders>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155</w:t>
            </w:r>
          </w:p>
        </w:tc>
      </w:tr>
      <w:tr w:rsidR="009F28FA" w:rsidRPr="0067393F">
        <w:trPr>
          <w:trHeight w:val="151"/>
        </w:trPr>
        <w:tc>
          <w:tcPr>
            <w:tcW w:w="809" w:type="pct"/>
            <w:tcBorders>
              <w:top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Июль</w:t>
            </w:r>
          </w:p>
        </w:tc>
        <w:tc>
          <w:tcPr>
            <w:tcW w:w="412"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5</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30</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6</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18</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w:t>
            </w:r>
          </w:p>
        </w:tc>
        <w:tc>
          <w:tcPr>
            <w:tcW w:w="577"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11</w:t>
            </w:r>
          </w:p>
        </w:tc>
        <w:tc>
          <w:tcPr>
            <w:tcW w:w="577" w:type="pct"/>
            <w:tcBorders>
              <w:top w:val="single" w:sz="4" w:space="0" w:color="auto"/>
              <w:left w:val="single" w:sz="4" w:space="0" w:color="auto"/>
              <w:bottom w:val="single" w:sz="4" w:space="0" w:color="auto"/>
            </w:tcBorders>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48</w:t>
            </w:r>
          </w:p>
        </w:tc>
      </w:tr>
      <w:tr w:rsidR="009F28FA" w:rsidRPr="0067393F">
        <w:trPr>
          <w:trHeight w:val="167"/>
        </w:trPr>
        <w:tc>
          <w:tcPr>
            <w:tcW w:w="809" w:type="pct"/>
            <w:tcBorders>
              <w:top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Август</w:t>
            </w:r>
          </w:p>
        </w:tc>
        <w:tc>
          <w:tcPr>
            <w:tcW w:w="412"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5</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30</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6</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18</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w:t>
            </w:r>
          </w:p>
        </w:tc>
        <w:tc>
          <w:tcPr>
            <w:tcW w:w="577"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11</w:t>
            </w:r>
          </w:p>
        </w:tc>
        <w:tc>
          <w:tcPr>
            <w:tcW w:w="577" w:type="pct"/>
            <w:tcBorders>
              <w:top w:val="single" w:sz="4" w:space="0" w:color="auto"/>
              <w:left w:val="single" w:sz="4" w:space="0" w:color="auto"/>
              <w:bottom w:val="single" w:sz="4" w:space="0" w:color="auto"/>
            </w:tcBorders>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48</w:t>
            </w:r>
          </w:p>
        </w:tc>
      </w:tr>
      <w:tr w:rsidR="009F28FA" w:rsidRPr="0067393F">
        <w:trPr>
          <w:trHeight w:val="167"/>
        </w:trPr>
        <w:tc>
          <w:tcPr>
            <w:tcW w:w="809" w:type="pct"/>
            <w:tcBorders>
              <w:top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Сентябрь</w:t>
            </w:r>
          </w:p>
        </w:tc>
        <w:tc>
          <w:tcPr>
            <w:tcW w:w="412"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5</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30</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8</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22</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w:t>
            </w:r>
          </w:p>
        </w:tc>
        <w:tc>
          <w:tcPr>
            <w:tcW w:w="577"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13</w:t>
            </w:r>
          </w:p>
        </w:tc>
        <w:tc>
          <w:tcPr>
            <w:tcW w:w="577" w:type="pct"/>
            <w:tcBorders>
              <w:top w:val="single" w:sz="4" w:space="0" w:color="auto"/>
              <w:left w:val="single" w:sz="4" w:space="0" w:color="auto"/>
              <w:bottom w:val="single" w:sz="4" w:space="0" w:color="auto"/>
            </w:tcBorders>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52</w:t>
            </w:r>
          </w:p>
        </w:tc>
      </w:tr>
      <w:tr w:rsidR="009F28FA" w:rsidRPr="0067393F">
        <w:trPr>
          <w:trHeight w:val="167"/>
        </w:trPr>
        <w:tc>
          <w:tcPr>
            <w:tcW w:w="809" w:type="pct"/>
            <w:tcBorders>
              <w:top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Октябрь</w:t>
            </w:r>
          </w:p>
        </w:tc>
        <w:tc>
          <w:tcPr>
            <w:tcW w:w="412"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10</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60</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12</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24</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w:t>
            </w:r>
          </w:p>
        </w:tc>
        <w:tc>
          <w:tcPr>
            <w:tcW w:w="577"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22</w:t>
            </w:r>
          </w:p>
        </w:tc>
        <w:tc>
          <w:tcPr>
            <w:tcW w:w="577" w:type="pct"/>
            <w:tcBorders>
              <w:top w:val="single" w:sz="4" w:space="0" w:color="auto"/>
              <w:left w:val="single" w:sz="4" w:space="0" w:color="auto"/>
              <w:bottom w:val="single" w:sz="4" w:space="0" w:color="auto"/>
            </w:tcBorders>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84</w:t>
            </w:r>
          </w:p>
        </w:tc>
      </w:tr>
      <w:tr w:rsidR="009F28FA" w:rsidRPr="0067393F">
        <w:trPr>
          <w:trHeight w:val="167"/>
        </w:trPr>
        <w:tc>
          <w:tcPr>
            <w:tcW w:w="809" w:type="pct"/>
            <w:tcBorders>
              <w:top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Ноябрь</w:t>
            </w:r>
          </w:p>
        </w:tc>
        <w:tc>
          <w:tcPr>
            <w:tcW w:w="412"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10</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60</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14</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28</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25</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125</w:t>
            </w:r>
          </w:p>
        </w:tc>
        <w:tc>
          <w:tcPr>
            <w:tcW w:w="577"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49</w:t>
            </w:r>
          </w:p>
        </w:tc>
        <w:tc>
          <w:tcPr>
            <w:tcW w:w="577" w:type="pct"/>
            <w:tcBorders>
              <w:top w:val="single" w:sz="4" w:space="0" w:color="auto"/>
              <w:left w:val="single" w:sz="4" w:space="0" w:color="auto"/>
              <w:bottom w:val="single" w:sz="4" w:space="0" w:color="auto"/>
            </w:tcBorders>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193</w:t>
            </w:r>
          </w:p>
        </w:tc>
      </w:tr>
      <w:tr w:rsidR="009F28FA" w:rsidRPr="0067393F">
        <w:trPr>
          <w:trHeight w:val="151"/>
        </w:trPr>
        <w:tc>
          <w:tcPr>
            <w:tcW w:w="809" w:type="pct"/>
            <w:tcBorders>
              <w:top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Декабрь</w:t>
            </w:r>
          </w:p>
        </w:tc>
        <w:tc>
          <w:tcPr>
            <w:tcW w:w="412"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10</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60</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20</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50</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w:t>
            </w:r>
          </w:p>
        </w:tc>
        <w:tc>
          <w:tcPr>
            <w:tcW w:w="577"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30</w:t>
            </w:r>
          </w:p>
        </w:tc>
        <w:tc>
          <w:tcPr>
            <w:tcW w:w="577" w:type="pct"/>
            <w:tcBorders>
              <w:top w:val="single" w:sz="4" w:space="0" w:color="auto"/>
              <w:left w:val="single" w:sz="4" w:space="0" w:color="auto"/>
              <w:bottom w:val="single" w:sz="4" w:space="0" w:color="auto"/>
            </w:tcBorders>
            <w:vAlign w:val="center"/>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110</w:t>
            </w:r>
          </w:p>
        </w:tc>
      </w:tr>
      <w:tr w:rsidR="009F28FA" w:rsidRPr="0067393F">
        <w:trPr>
          <w:trHeight w:val="182"/>
        </w:trPr>
        <w:tc>
          <w:tcPr>
            <w:tcW w:w="809" w:type="pct"/>
            <w:tcBorders>
              <w:top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Итого</w:t>
            </w:r>
          </w:p>
        </w:tc>
        <w:tc>
          <w:tcPr>
            <w:tcW w:w="412"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noProof/>
                <w:color w:val="000000"/>
                <w:sz w:val="20"/>
                <w:szCs w:val="20"/>
              </w:rPr>
              <w:t>75</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noProof/>
                <w:color w:val="000000"/>
                <w:sz w:val="20"/>
                <w:szCs w:val="20"/>
              </w:rPr>
              <w:t>450</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noProof/>
                <w:color w:val="000000"/>
                <w:sz w:val="20"/>
                <w:szCs w:val="20"/>
              </w:rPr>
              <w:t>177</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noProof/>
                <w:color w:val="000000"/>
                <w:sz w:val="20"/>
                <w:szCs w:val="20"/>
              </w:rPr>
              <w:t>493</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75</w:t>
            </w:r>
          </w:p>
        </w:tc>
        <w:tc>
          <w:tcPr>
            <w:tcW w:w="525"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color w:val="000000"/>
                <w:sz w:val="20"/>
                <w:szCs w:val="20"/>
              </w:rPr>
              <w:t>375</w:t>
            </w:r>
          </w:p>
        </w:tc>
        <w:tc>
          <w:tcPr>
            <w:tcW w:w="577" w:type="pct"/>
            <w:tcBorders>
              <w:top w:val="single" w:sz="4" w:space="0" w:color="auto"/>
              <w:left w:val="single" w:sz="4" w:space="0" w:color="auto"/>
              <w:bottom w:val="single" w:sz="4" w:space="0" w:color="auto"/>
              <w:right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noProof/>
                <w:color w:val="000000"/>
                <w:sz w:val="20"/>
                <w:szCs w:val="20"/>
              </w:rPr>
              <w:t>327</w:t>
            </w:r>
          </w:p>
        </w:tc>
        <w:tc>
          <w:tcPr>
            <w:tcW w:w="577" w:type="pct"/>
            <w:tcBorders>
              <w:top w:val="single" w:sz="4" w:space="0" w:color="auto"/>
              <w:left w:val="single" w:sz="4" w:space="0" w:color="auto"/>
              <w:bottom w:val="single" w:sz="4" w:space="0" w:color="auto"/>
            </w:tcBorders>
          </w:tcPr>
          <w:p w:rsidR="009F28FA" w:rsidRPr="0067393F" w:rsidRDefault="009F28FA" w:rsidP="0067393F">
            <w:pPr>
              <w:widowControl w:val="0"/>
              <w:autoSpaceDE w:val="0"/>
              <w:autoSpaceDN w:val="0"/>
              <w:adjustRightInd w:val="0"/>
              <w:spacing w:line="360" w:lineRule="auto"/>
              <w:jc w:val="both"/>
              <w:rPr>
                <w:color w:val="000000"/>
                <w:sz w:val="20"/>
                <w:szCs w:val="20"/>
              </w:rPr>
            </w:pPr>
            <w:r w:rsidRPr="0067393F">
              <w:rPr>
                <w:noProof/>
                <w:color w:val="000000"/>
                <w:sz w:val="20"/>
                <w:szCs w:val="20"/>
              </w:rPr>
              <w:t>1298</w:t>
            </w:r>
          </w:p>
        </w:tc>
      </w:tr>
    </w:tbl>
    <w:p w:rsidR="009F28FA" w:rsidRPr="00020158" w:rsidRDefault="009F28FA" w:rsidP="00020158">
      <w:pPr>
        <w:widowControl w:val="0"/>
        <w:spacing w:line="360" w:lineRule="auto"/>
        <w:ind w:firstLine="709"/>
        <w:jc w:val="both"/>
        <w:rPr>
          <w:sz w:val="28"/>
          <w:szCs w:val="28"/>
        </w:rPr>
      </w:pPr>
    </w:p>
    <w:p w:rsidR="009F28FA" w:rsidRPr="009F28FA" w:rsidRDefault="009F28FA" w:rsidP="00020158">
      <w:pPr>
        <w:widowControl w:val="0"/>
        <w:spacing w:line="360" w:lineRule="auto"/>
        <w:ind w:firstLine="709"/>
        <w:jc w:val="both"/>
        <w:rPr>
          <w:sz w:val="28"/>
          <w:szCs w:val="28"/>
        </w:rPr>
      </w:pPr>
      <w:r w:rsidRPr="00020158">
        <w:rPr>
          <w:sz w:val="28"/>
          <w:szCs w:val="28"/>
        </w:rPr>
        <w:t>Общая сумма</w:t>
      </w:r>
      <w:r>
        <w:rPr>
          <w:sz w:val="28"/>
          <w:szCs w:val="28"/>
        </w:rPr>
        <w:t xml:space="preserve"> </w:t>
      </w:r>
      <w:r w:rsidRPr="00020158">
        <w:rPr>
          <w:sz w:val="28"/>
          <w:szCs w:val="28"/>
        </w:rPr>
        <w:t>плановых поставок по импорту</w:t>
      </w:r>
      <w:r>
        <w:rPr>
          <w:sz w:val="28"/>
          <w:szCs w:val="28"/>
        </w:rPr>
        <w:t xml:space="preserve"> </w:t>
      </w:r>
      <w:r w:rsidRPr="00020158">
        <w:rPr>
          <w:sz w:val="28"/>
          <w:szCs w:val="28"/>
        </w:rPr>
        <w:t>предусматривает</w:t>
      </w:r>
      <w:r>
        <w:rPr>
          <w:sz w:val="28"/>
          <w:szCs w:val="28"/>
        </w:rPr>
        <w:t xml:space="preserve"> </w:t>
      </w:r>
      <w:r w:rsidRPr="00020158">
        <w:rPr>
          <w:sz w:val="28"/>
          <w:szCs w:val="28"/>
        </w:rPr>
        <w:t>получение</w:t>
      </w:r>
      <w:r>
        <w:rPr>
          <w:sz w:val="28"/>
          <w:szCs w:val="28"/>
        </w:rPr>
        <w:t xml:space="preserve"> </w:t>
      </w:r>
      <w:r w:rsidRPr="00020158">
        <w:rPr>
          <w:sz w:val="28"/>
          <w:szCs w:val="28"/>
        </w:rPr>
        <w:t>327 тонн сырья и материалов для производственной деятельности предприятия</w:t>
      </w:r>
      <w:r>
        <w:rPr>
          <w:sz w:val="28"/>
          <w:szCs w:val="28"/>
        </w:rPr>
        <w:t xml:space="preserve"> </w:t>
      </w:r>
      <w:r w:rsidRPr="00020158">
        <w:rPr>
          <w:sz w:val="28"/>
          <w:szCs w:val="28"/>
        </w:rPr>
        <w:t>на сумму 1298 тыс.грн.</w:t>
      </w:r>
      <w:r>
        <w:rPr>
          <w:sz w:val="28"/>
          <w:szCs w:val="28"/>
        </w:rPr>
        <w:t xml:space="preserve"> </w:t>
      </w:r>
      <w:r w:rsidRPr="00020158">
        <w:rPr>
          <w:sz w:val="28"/>
          <w:szCs w:val="28"/>
        </w:rPr>
        <w:t>Общая сумма поставок из России по плану составляет 75 тонн</w:t>
      </w:r>
      <w:r>
        <w:rPr>
          <w:sz w:val="28"/>
          <w:szCs w:val="28"/>
        </w:rPr>
        <w:t xml:space="preserve"> </w:t>
      </w:r>
      <w:r w:rsidRPr="00020158">
        <w:rPr>
          <w:sz w:val="28"/>
          <w:szCs w:val="28"/>
        </w:rPr>
        <w:t>на сумму 450 тыс.грн., план поставок из Белоруссии</w:t>
      </w:r>
      <w:r>
        <w:rPr>
          <w:sz w:val="28"/>
          <w:szCs w:val="28"/>
        </w:rPr>
        <w:t xml:space="preserve"> </w:t>
      </w:r>
      <w:r w:rsidRPr="00020158">
        <w:rPr>
          <w:sz w:val="28"/>
          <w:szCs w:val="28"/>
        </w:rPr>
        <w:t>предусматривает получение</w:t>
      </w:r>
      <w:r>
        <w:rPr>
          <w:sz w:val="28"/>
          <w:szCs w:val="28"/>
        </w:rPr>
        <w:t xml:space="preserve"> </w:t>
      </w:r>
      <w:r w:rsidRPr="00020158">
        <w:rPr>
          <w:sz w:val="28"/>
          <w:szCs w:val="28"/>
        </w:rPr>
        <w:t>177</w:t>
      </w:r>
      <w:r>
        <w:rPr>
          <w:sz w:val="28"/>
          <w:szCs w:val="28"/>
        </w:rPr>
        <w:t xml:space="preserve"> </w:t>
      </w:r>
      <w:r w:rsidRPr="00020158">
        <w:rPr>
          <w:sz w:val="28"/>
          <w:szCs w:val="28"/>
        </w:rPr>
        <w:t>тонн на сумму 493 тыс.грн., а из Молдавии</w:t>
      </w:r>
      <w:r>
        <w:rPr>
          <w:sz w:val="28"/>
          <w:szCs w:val="28"/>
        </w:rPr>
        <w:t xml:space="preserve"> </w:t>
      </w:r>
      <w:r w:rsidRPr="00020158">
        <w:rPr>
          <w:sz w:val="28"/>
          <w:szCs w:val="28"/>
        </w:rPr>
        <w:t>планируется получить сырья и материалов</w:t>
      </w:r>
      <w:r>
        <w:rPr>
          <w:sz w:val="28"/>
          <w:szCs w:val="28"/>
        </w:rPr>
        <w:t xml:space="preserve"> </w:t>
      </w:r>
      <w:r w:rsidRPr="00020158">
        <w:rPr>
          <w:sz w:val="28"/>
          <w:szCs w:val="28"/>
        </w:rPr>
        <w:t>в виде 75 тонн на</w:t>
      </w:r>
      <w:r>
        <w:rPr>
          <w:sz w:val="28"/>
          <w:szCs w:val="28"/>
        </w:rPr>
        <w:t xml:space="preserve"> </w:t>
      </w:r>
      <w:r w:rsidRPr="00020158">
        <w:rPr>
          <w:sz w:val="28"/>
          <w:szCs w:val="28"/>
        </w:rPr>
        <w:t>сумму</w:t>
      </w:r>
      <w:r>
        <w:rPr>
          <w:sz w:val="28"/>
          <w:szCs w:val="28"/>
        </w:rPr>
        <w:t xml:space="preserve"> </w:t>
      </w:r>
      <w:r w:rsidRPr="00020158">
        <w:rPr>
          <w:sz w:val="28"/>
          <w:szCs w:val="28"/>
        </w:rPr>
        <w:t>375 тыс.грн. Лидером</w:t>
      </w:r>
      <w:r>
        <w:rPr>
          <w:sz w:val="28"/>
          <w:szCs w:val="28"/>
        </w:rPr>
        <w:t xml:space="preserve"> </w:t>
      </w:r>
      <w:r w:rsidRPr="00020158">
        <w:rPr>
          <w:sz w:val="28"/>
          <w:szCs w:val="28"/>
        </w:rPr>
        <w:t>импортных поставок для</w:t>
      </w:r>
      <w:r>
        <w:rPr>
          <w:sz w:val="28"/>
          <w:szCs w:val="28"/>
        </w:rPr>
        <w:t xml:space="preserve"> </w:t>
      </w:r>
      <w:r w:rsidRPr="00020158">
        <w:rPr>
          <w:sz w:val="28"/>
          <w:szCs w:val="28"/>
        </w:rPr>
        <w:t>предприятия выступает Белоруссия.</w:t>
      </w:r>
      <w:r>
        <w:rPr>
          <w:sz w:val="28"/>
          <w:szCs w:val="28"/>
        </w:rPr>
        <w:t xml:space="preserve"> </w:t>
      </w:r>
      <w:r w:rsidRPr="00020158">
        <w:rPr>
          <w:sz w:val="28"/>
          <w:szCs w:val="28"/>
        </w:rPr>
        <w:t>Во временном разрезе наибольший объем импортных поставок планируется на январь</w:t>
      </w:r>
      <w:r>
        <w:rPr>
          <w:sz w:val="28"/>
          <w:szCs w:val="28"/>
        </w:rPr>
        <w:t xml:space="preserve"> </w:t>
      </w:r>
      <w:r w:rsidRPr="00020158">
        <w:rPr>
          <w:sz w:val="28"/>
          <w:szCs w:val="28"/>
        </w:rPr>
        <w:t>и ноябрь</w:t>
      </w:r>
      <w:r>
        <w:rPr>
          <w:sz w:val="28"/>
          <w:szCs w:val="28"/>
        </w:rPr>
        <w:t xml:space="preserve"> </w:t>
      </w:r>
      <w:r w:rsidRPr="00020158">
        <w:rPr>
          <w:sz w:val="28"/>
          <w:szCs w:val="28"/>
        </w:rPr>
        <w:t>месяцы соответственно</w:t>
      </w:r>
      <w:r>
        <w:rPr>
          <w:sz w:val="28"/>
          <w:szCs w:val="28"/>
        </w:rPr>
        <w:t xml:space="preserve"> </w:t>
      </w:r>
      <w:r w:rsidRPr="00020158">
        <w:rPr>
          <w:sz w:val="28"/>
          <w:szCs w:val="28"/>
        </w:rPr>
        <w:t>(62 тонны и 49</w:t>
      </w:r>
      <w:r>
        <w:rPr>
          <w:sz w:val="28"/>
          <w:szCs w:val="28"/>
        </w:rPr>
        <w:t xml:space="preserve"> </w:t>
      </w:r>
      <w:r w:rsidRPr="00020158">
        <w:rPr>
          <w:sz w:val="28"/>
          <w:szCs w:val="28"/>
        </w:rPr>
        <w:t>тонн). На рисунке 2.11. представим общую сумму планируемых</w:t>
      </w:r>
      <w:r>
        <w:rPr>
          <w:sz w:val="28"/>
          <w:szCs w:val="28"/>
        </w:rPr>
        <w:t xml:space="preserve"> </w:t>
      </w:r>
      <w:r w:rsidRPr="00020158">
        <w:rPr>
          <w:sz w:val="28"/>
          <w:szCs w:val="28"/>
        </w:rPr>
        <w:t>импортных поставок по странам-партнерам.</w:t>
      </w:r>
    </w:p>
    <w:p w:rsidR="009F28FA" w:rsidRPr="00020158" w:rsidRDefault="00044629" w:rsidP="00020158">
      <w:pPr>
        <w:widowControl w:val="0"/>
        <w:spacing w:line="360" w:lineRule="auto"/>
        <w:ind w:firstLine="709"/>
        <w:jc w:val="both"/>
        <w:rPr>
          <w:sz w:val="28"/>
          <w:szCs w:val="28"/>
        </w:rPr>
      </w:pPr>
      <w:r>
        <w:rPr>
          <w:sz w:val="28"/>
          <w:szCs w:val="28"/>
        </w:rPr>
        <w:br w:type="page"/>
      </w:r>
      <w:r w:rsidR="001236B1">
        <w:rPr>
          <w:sz w:val="28"/>
          <w:szCs w:val="28"/>
        </w:rPr>
        <w:pict>
          <v:shape id="_x0000_i1033" type="#_x0000_t75" style="width:188.25pt;height:139.5pt">
            <v:imagedata r:id="rId17" o:title=""/>
          </v:shape>
        </w:pict>
      </w:r>
    </w:p>
    <w:p w:rsidR="009F28FA" w:rsidRPr="00020158" w:rsidRDefault="009F28FA" w:rsidP="00020158">
      <w:pPr>
        <w:widowControl w:val="0"/>
        <w:spacing w:line="360" w:lineRule="auto"/>
        <w:ind w:firstLine="709"/>
        <w:jc w:val="both"/>
        <w:rPr>
          <w:sz w:val="28"/>
          <w:szCs w:val="28"/>
        </w:rPr>
      </w:pPr>
      <w:r w:rsidRPr="00020158">
        <w:rPr>
          <w:sz w:val="28"/>
          <w:szCs w:val="28"/>
        </w:rPr>
        <w:t>Рис.2.11. Общая сумма планируемых</w:t>
      </w:r>
      <w:r>
        <w:rPr>
          <w:sz w:val="28"/>
          <w:szCs w:val="28"/>
        </w:rPr>
        <w:t xml:space="preserve"> </w:t>
      </w:r>
      <w:r w:rsidRPr="00020158">
        <w:rPr>
          <w:sz w:val="28"/>
          <w:szCs w:val="28"/>
        </w:rPr>
        <w:t>импортных поставок</w:t>
      </w:r>
      <w:r w:rsidR="0067393F" w:rsidRPr="0067393F">
        <w:rPr>
          <w:sz w:val="28"/>
          <w:szCs w:val="28"/>
        </w:rPr>
        <w:t xml:space="preserve"> </w:t>
      </w:r>
      <w:r w:rsidRPr="00020158">
        <w:rPr>
          <w:sz w:val="28"/>
          <w:szCs w:val="28"/>
        </w:rPr>
        <w:t>по странам-партнерам</w:t>
      </w:r>
    </w:p>
    <w:p w:rsidR="009F28FA" w:rsidRPr="00020158" w:rsidRDefault="009F28FA" w:rsidP="00020158">
      <w:pPr>
        <w:widowControl w:val="0"/>
        <w:spacing w:line="360" w:lineRule="auto"/>
        <w:ind w:firstLine="709"/>
        <w:jc w:val="both"/>
        <w:rPr>
          <w:sz w:val="28"/>
          <w:szCs w:val="28"/>
        </w:rPr>
      </w:pPr>
    </w:p>
    <w:p w:rsidR="00013263" w:rsidRDefault="009F28FA" w:rsidP="00020158">
      <w:pPr>
        <w:widowControl w:val="0"/>
        <w:spacing w:line="360" w:lineRule="auto"/>
        <w:ind w:firstLine="709"/>
        <w:jc w:val="both"/>
        <w:rPr>
          <w:sz w:val="28"/>
          <w:szCs w:val="28"/>
        </w:rPr>
      </w:pPr>
      <w:r w:rsidRPr="00020158">
        <w:rPr>
          <w:sz w:val="28"/>
          <w:szCs w:val="28"/>
        </w:rPr>
        <w:t>В сравнении с</w:t>
      </w:r>
      <w:r>
        <w:rPr>
          <w:sz w:val="28"/>
          <w:szCs w:val="28"/>
        </w:rPr>
        <w:t xml:space="preserve"> </w:t>
      </w:r>
      <w:r w:rsidRPr="00020158">
        <w:rPr>
          <w:sz w:val="28"/>
          <w:szCs w:val="28"/>
        </w:rPr>
        <w:t>планируемыми по</w:t>
      </w:r>
      <w:r>
        <w:rPr>
          <w:sz w:val="28"/>
          <w:szCs w:val="28"/>
        </w:rPr>
        <w:t xml:space="preserve"> </w:t>
      </w:r>
      <w:r w:rsidRPr="00020158">
        <w:rPr>
          <w:sz w:val="28"/>
          <w:szCs w:val="28"/>
        </w:rPr>
        <w:t>экспорту</w:t>
      </w:r>
      <w:r>
        <w:rPr>
          <w:sz w:val="28"/>
          <w:szCs w:val="28"/>
        </w:rPr>
        <w:t xml:space="preserve"> </w:t>
      </w:r>
      <w:r w:rsidRPr="00020158">
        <w:rPr>
          <w:sz w:val="28"/>
          <w:szCs w:val="28"/>
        </w:rPr>
        <w:t>объемами импорт значительно уступает</w:t>
      </w:r>
      <w:r>
        <w:rPr>
          <w:sz w:val="28"/>
          <w:szCs w:val="28"/>
        </w:rPr>
        <w:t xml:space="preserve"> </w:t>
      </w:r>
      <w:r w:rsidRPr="00020158">
        <w:rPr>
          <w:sz w:val="28"/>
          <w:szCs w:val="28"/>
        </w:rPr>
        <w:t>по объемам в натуральном и денежном выражении (рис.2.12.).</w:t>
      </w:r>
    </w:p>
    <w:p w:rsidR="00044629" w:rsidRDefault="00044629" w:rsidP="00020158">
      <w:pPr>
        <w:widowControl w:val="0"/>
        <w:spacing w:line="360" w:lineRule="auto"/>
        <w:ind w:firstLine="709"/>
        <w:jc w:val="both"/>
        <w:rPr>
          <w:sz w:val="28"/>
          <w:szCs w:val="28"/>
        </w:rPr>
      </w:pPr>
    </w:p>
    <w:p w:rsidR="009F28FA" w:rsidRPr="00020158" w:rsidRDefault="001236B1" w:rsidP="00020158">
      <w:pPr>
        <w:widowControl w:val="0"/>
        <w:spacing w:line="360" w:lineRule="auto"/>
        <w:ind w:firstLine="709"/>
        <w:jc w:val="both"/>
        <w:rPr>
          <w:sz w:val="28"/>
          <w:szCs w:val="28"/>
        </w:rPr>
      </w:pPr>
      <w:r>
        <w:rPr>
          <w:sz w:val="28"/>
          <w:szCs w:val="28"/>
        </w:rPr>
        <w:pict>
          <v:shape id="_x0000_i1034" type="#_x0000_t75" style="width:225.75pt;height:123pt">
            <v:imagedata r:id="rId18" o:title=""/>
          </v:shape>
        </w:pict>
      </w:r>
    </w:p>
    <w:p w:rsidR="009F28FA" w:rsidRPr="00020158" w:rsidRDefault="009F28FA" w:rsidP="00020158">
      <w:pPr>
        <w:pStyle w:val="1"/>
        <w:keepNext w:val="0"/>
        <w:widowControl w:val="0"/>
        <w:ind w:firstLine="709"/>
        <w:jc w:val="both"/>
      </w:pPr>
      <w:r w:rsidRPr="00020158">
        <w:t>Рис. 2.12. Сравнение объемов импорта и экспорта по плану</w:t>
      </w:r>
    </w:p>
    <w:p w:rsidR="009F28FA" w:rsidRPr="00020158" w:rsidRDefault="009F28FA" w:rsidP="00020158">
      <w:pPr>
        <w:widowControl w:val="0"/>
        <w:spacing w:line="360" w:lineRule="auto"/>
        <w:ind w:firstLine="709"/>
        <w:jc w:val="both"/>
        <w:rPr>
          <w:sz w:val="28"/>
          <w:szCs w:val="28"/>
        </w:rPr>
      </w:pPr>
    </w:p>
    <w:p w:rsidR="009F28FA" w:rsidRPr="00020158" w:rsidRDefault="009F28FA" w:rsidP="00020158">
      <w:pPr>
        <w:widowControl w:val="0"/>
        <w:spacing w:line="360" w:lineRule="auto"/>
        <w:ind w:firstLine="709"/>
        <w:jc w:val="both"/>
        <w:rPr>
          <w:sz w:val="28"/>
          <w:szCs w:val="28"/>
        </w:rPr>
      </w:pPr>
      <w:r w:rsidRPr="00020158">
        <w:rPr>
          <w:sz w:val="28"/>
          <w:szCs w:val="28"/>
        </w:rPr>
        <w:t>Общую структуру плановых расходов по осуществлению импортных поставок охарактеризуем данными</w:t>
      </w:r>
      <w:r>
        <w:rPr>
          <w:sz w:val="28"/>
          <w:szCs w:val="28"/>
        </w:rPr>
        <w:t xml:space="preserve"> </w:t>
      </w:r>
      <w:r w:rsidRPr="00020158">
        <w:rPr>
          <w:sz w:val="28"/>
          <w:szCs w:val="28"/>
        </w:rPr>
        <w:t>таблицы 2.12.</w:t>
      </w:r>
    </w:p>
    <w:p w:rsidR="00013263" w:rsidRPr="009F28FA" w:rsidRDefault="00013263" w:rsidP="00020158">
      <w:pPr>
        <w:widowControl w:val="0"/>
        <w:spacing w:line="360" w:lineRule="auto"/>
        <w:ind w:firstLine="709"/>
        <w:jc w:val="both"/>
        <w:rPr>
          <w:sz w:val="28"/>
          <w:szCs w:val="28"/>
        </w:rPr>
      </w:pPr>
    </w:p>
    <w:p w:rsidR="009F28FA" w:rsidRPr="00020158" w:rsidRDefault="009F28FA" w:rsidP="00020158">
      <w:pPr>
        <w:widowControl w:val="0"/>
        <w:spacing w:line="360" w:lineRule="auto"/>
        <w:ind w:firstLine="709"/>
        <w:jc w:val="both"/>
        <w:rPr>
          <w:sz w:val="28"/>
          <w:szCs w:val="28"/>
        </w:rPr>
      </w:pPr>
      <w:r w:rsidRPr="00020158">
        <w:rPr>
          <w:sz w:val="28"/>
          <w:szCs w:val="28"/>
        </w:rPr>
        <w:t>Таблица 2.12.</w:t>
      </w:r>
    </w:p>
    <w:p w:rsidR="009F28FA" w:rsidRPr="00020158" w:rsidRDefault="009F28FA" w:rsidP="00020158">
      <w:pPr>
        <w:pStyle w:val="a3"/>
        <w:widowControl w:val="0"/>
        <w:spacing w:line="360" w:lineRule="auto"/>
        <w:ind w:firstLine="709"/>
        <w:rPr>
          <w:sz w:val="28"/>
          <w:szCs w:val="28"/>
        </w:rPr>
      </w:pPr>
      <w:r w:rsidRPr="00020158">
        <w:rPr>
          <w:sz w:val="28"/>
          <w:szCs w:val="28"/>
        </w:rPr>
        <w:t>Структура плановых расходов на осуществление ВЭД (импорт)</w:t>
      </w:r>
    </w:p>
    <w:tbl>
      <w:tblPr>
        <w:tblW w:w="8679"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77"/>
        <w:gridCol w:w="1634"/>
        <w:gridCol w:w="3268"/>
      </w:tblGrid>
      <w:tr w:rsidR="009F28FA" w:rsidRPr="00013263">
        <w:trPr>
          <w:trHeight w:val="686"/>
        </w:trPr>
        <w:tc>
          <w:tcPr>
            <w:tcW w:w="3777" w:type="dxa"/>
            <w:tcMar>
              <w:top w:w="0" w:type="dxa"/>
              <w:left w:w="20" w:type="dxa"/>
              <w:bottom w:w="0" w:type="dxa"/>
              <w:right w:w="20" w:type="dxa"/>
            </w:tcMar>
            <w:vAlign w:val="center"/>
          </w:tcPr>
          <w:p w:rsidR="009F28FA" w:rsidRPr="00013263" w:rsidRDefault="009F28FA" w:rsidP="00013263">
            <w:pPr>
              <w:widowControl w:val="0"/>
              <w:spacing w:line="360" w:lineRule="auto"/>
              <w:jc w:val="both"/>
              <w:rPr>
                <w:color w:val="000000"/>
                <w:sz w:val="20"/>
                <w:szCs w:val="20"/>
              </w:rPr>
            </w:pPr>
            <w:r w:rsidRPr="00013263">
              <w:rPr>
                <w:color w:val="000000"/>
                <w:sz w:val="20"/>
                <w:szCs w:val="20"/>
              </w:rPr>
              <w:t>Мероприятия</w:t>
            </w:r>
          </w:p>
        </w:tc>
        <w:tc>
          <w:tcPr>
            <w:tcW w:w="1634" w:type="dxa"/>
            <w:tcMar>
              <w:top w:w="20" w:type="dxa"/>
              <w:left w:w="20" w:type="dxa"/>
              <w:bottom w:w="0" w:type="dxa"/>
              <w:right w:w="20" w:type="dxa"/>
            </w:tcMar>
            <w:vAlign w:val="center"/>
          </w:tcPr>
          <w:p w:rsidR="009F28FA" w:rsidRPr="00013263" w:rsidRDefault="009F28FA" w:rsidP="00013263">
            <w:pPr>
              <w:widowControl w:val="0"/>
              <w:spacing w:line="360" w:lineRule="auto"/>
              <w:jc w:val="both"/>
              <w:rPr>
                <w:sz w:val="20"/>
                <w:szCs w:val="20"/>
              </w:rPr>
            </w:pPr>
            <w:r w:rsidRPr="00013263">
              <w:rPr>
                <w:sz w:val="20"/>
                <w:szCs w:val="20"/>
              </w:rPr>
              <w:t>Сумма</w:t>
            </w:r>
          </w:p>
        </w:tc>
        <w:tc>
          <w:tcPr>
            <w:tcW w:w="3268" w:type="dxa"/>
            <w:noWrap/>
            <w:tcMar>
              <w:top w:w="20" w:type="dxa"/>
              <w:left w:w="20" w:type="dxa"/>
              <w:bottom w:w="0" w:type="dxa"/>
              <w:right w:w="20" w:type="dxa"/>
            </w:tcMar>
            <w:vAlign w:val="center"/>
          </w:tcPr>
          <w:p w:rsidR="009F28FA" w:rsidRPr="00013263" w:rsidRDefault="009F28FA" w:rsidP="00013263">
            <w:pPr>
              <w:widowControl w:val="0"/>
              <w:spacing w:line="360" w:lineRule="auto"/>
              <w:jc w:val="both"/>
              <w:rPr>
                <w:sz w:val="20"/>
                <w:szCs w:val="20"/>
              </w:rPr>
            </w:pPr>
            <w:r w:rsidRPr="00013263">
              <w:rPr>
                <w:sz w:val="20"/>
                <w:szCs w:val="20"/>
              </w:rPr>
              <w:t>Удельный вес в общей сумме расходов, %</w:t>
            </w:r>
          </w:p>
        </w:tc>
      </w:tr>
      <w:tr w:rsidR="009F28FA" w:rsidRPr="00013263">
        <w:trPr>
          <w:trHeight w:val="449"/>
        </w:trPr>
        <w:tc>
          <w:tcPr>
            <w:tcW w:w="3777" w:type="dxa"/>
            <w:tcMar>
              <w:top w:w="0" w:type="dxa"/>
              <w:left w:w="20" w:type="dxa"/>
              <w:bottom w:w="0" w:type="dxa"/>
              <w:right w:w="20" w:type="dxa"/>
            </w:tcMar>
            <w:vAlign w:val="center"/>
          </w:tcPr>
          <w:p w:rsidR="009F28FA" w:rsidRPr="00013263" w:rsidRDefault="009F28FA" w:rsidP="00013263">
            <w:pPr>
              <w:widowControl w:val="0"/>
              <w:spacing w:line="360" w:lineRule="auto"/>
              <w:jc w:val="both"/>
              <w:rPr>
                <w:rFonts w:eastAsia="Arial Unicode MS"/>
                <w:color w:val="000000"/>
                <w:sz w:val="20"/>
                <w:szCs w:val="20"/>
              </w:rPr>
            </w:pPr>
            <w:r w:rsidRPr="00013263">
              <w:rPr>
                <w:color w:val="000000"/>
                <w:sz w:val="20"/>
                <w:szCs w:val="20"/>
              </w:rPr>
              <w:t>Оформление ГТД</w:t>
            </w:r>
          </w:p>
        </w:tc>
        <w:tc>
          <w:tcPr>
            <w:tcW w:w="1634" w:type="dxa"/>
            <w:tcMar>
              <w:top w:w="20" w:type="dxa"/>
              <w:left w:w="20" w:type="dxa"/>
              <w:bottom w:w="0" w:type="dxa"/>
              <w:right w:w="20" w:type="dxa"/>
            </w:tcMar>
            <w:vAlign w:val="center"/>
          </w:tcPr>
          <w:p w:rsidR="009F28FA" w:rsidRPr="00013263" w:rsidRDefault="009F28FA" w:rsidP="00013263">
            <w:pPr>
              <w:widowControl w:val="0"/>
              <w:spacing w:line="360" w:lineRule="auto"/>
              <w:jc w:val="both"/>
              <w:rPr>
                <w:rFonts w:eastAsia="Arial Unicode MS"/>
                <w:sz w:val="20"/>
                <w:szCs w:val="20"/>
              </w:rPr>
            </w:pPr>
            <w:r w:rsidRPr="00013263">
              <w:rPr>
                <w:sz w:val="20"/>
                <w:szCs w:val="20"/>
              </w:rPr>
              <w:t>9952</w:t>
            </w:r>
          </w:p>
        </w:tc>
        <w:tc>
          <w:tcPr>
            <w:tcW w:w="3268" w:type="dxa"/>
            <w:noWrap/>
            <w:tcMar>
              <w:top w:w="20" w:type="dxa"/>
              <w:left w:w="20" w:type="dxa"/>
              <w:bottom w:w="0" w:type="dxa"/>
              <w:right w:w="20" w:type="dxa"/>
            </w:tcMar>
            <w:vAlign w:val="center"/>
          </w:tcPr>
          <w:p w:rsidR="009F28FA" w:rsidRPr="00013263" w:rsidRDefault="009F28FA" w:rsidP="00013263">
            <w:pPr>
              <w:widowControl w:val="0"/>
              <w:spacing w:line="360" w:lineRule="auto"/>
              <w:jc w:val="both"/>
              <w:rPr>
                <w:rFonts w:eastAsia="Arial Unicode MS"/>
                <w:sz w:val="20"/>
                <w:szCs w:val="20"/>
              </w:rPr>
            </w:pPr>
            <w:r w:rsidRPr="00013263">
              <w:rPr>
                <w:sz w:val="20"/>
                <w:szCs w:val="20"/>
              </w:rPr>
              <w:t>11,87%</w:t>
            </w:r>
          </w:p>
        </w:tc>
      </w:tr>
      <w:tr w:rsidR="009F28FA" w:rsidRPr="00013263">
        <w:trPr>
          <w:trHeight w:val="283"/>
        </w:trPr>
        <w:tc>
          <w:tcPr>
            <w:tcW w:w="3777" w:type="dxa"/>
            <w:tcMar>
              <w:top w:w="20" w:type="dxa"/>
              <w:left w:w="20" w:type="dxa"/>
              <w:bottom w:w="0" w:type="dxa"/>
              <w:right w:w="20" w:type="dxa"/>
            </w:tcMar>
            <w:vAlign w:val="center"/>
          </w:tcPr>
          <w:p w:rsidR="009F28FA" w:rsidRPr="00013263" w:rsidRDefault="009F28FA" w:rsidP="00013263">
            <w:pPr>
              <w:widowControl w:val="0"/>
              <w:spacing w:line="360" w:lineRule="auto"/>
              <w:jc w:val="both"/>
              <w:rPr>
                <w:rFonts w:eastAsia="Arial Unicode MS"/>
                <w:color w:val="000000"/>
                <w:sz w:val="20"/>
                <w:szCs w:val="20"/>
              </w:rPr>
            </w:pPr>
            <w:r w:rsidRPr="00013263">
              <w:rPr>
                <w:color w:val="000000"/>
                <w:sz w:val="20"/>
                <w:szCs w:val="20"/>
              </w:rPr>
              <w:t>Таможенные платежи и пошлины</w:t>
            </w:r>
          </w:p>
        </w:tc>
        <w:tc>
          <w:tcPr>
            <w:tcW w:w="1634" w:type="dxa"/>
            <w:tcMar>
              <w:top w:w="20" w:type="dxa"/>
              <w:left w:w="20" w:type="dxa"/>
              <w:bottom w:w="0" w:type="dxa"/>
              <w:right w:w="20" w:type="dxa"/>
            </w:tcMar>
            <w:vAlign w:val="center"/>
          </w:tcPr>
          <w:p w:rsidR="009F28FA" w:rsidRPr="00013263" w:rsidRDefault="009F28FA" w:rsidP="00013263">
            <w:pPr>
              <w:widowControl w:val="0"/>
              <w:spacing w:line="360" w:lineRule="auto"/>
              <w:jc w:val="both"/>
              <w:rPr>
                <w:rFonts w:eastAsia="Arial Unicode MS"/>
                <w:sz w:val="20"/>
                <w:szCs w:val="20"/>
              </w:rPr>
            </w:pPr>
            <w:r w:rsidRPr="00013263">
              <w:rPr>
                <w:sz w:val="20"/>
                <w:szCs w:val="20"/>
              </w:rPr>
              <w:t>12326</w:t>
            </w:r>
          </w:p>
        </w:tc>
        <w:tc>
          <w:tcPr>
            <w:tcW w:w="3268" w:type="dxa"/>
            <w:noWrap/>
            <w:tcMar>
              <w:top w:w="20" w:type="dxa"/>
              <w:left w:w="20" w:type="dxa"/>
              <w:bottom w:w="0" w:type="dxa"/>
              <w:right w:w="20" w:type="dxa"/>
            </w:tcMar>
            <w:vAlign w:val="center"/>
          </w:tcPr>
          <w:p w:rsidR="009F28FA" w:rsidRPr="00013263" w:rsidRDefault="009F28FA" w:rsidP="00013263">
            <w:pPr>
              <w:widowControl w:val="0"/>
              <w:spacing w:line="360" w:lineRule="auto"/>
              <w:jc w:val="both"/>
              <w:rPr>
                <w:rFonts w:eastAsia="Arial Unicode MS"/>
                <w:sz w:val="20"/>
                <w:szCs w:val="20"/>
              </w:rPr>
            </w:pPr>
            <w:r w:rsidRPr="00013263">
              <w:rPr>
                <w:sz w:val="20"/>
                <w:szCs w:val="20"/>
              </w:rPr>
              <w:t>14,71%</w:t>
            </w:r>
          </w:p>
        </w:tc>
      </w:tr>
      <w:tr w:rsidR="009F28FA" w:rsidRPr="00013263">
        <w:trPr>
          <w:trHeight w:val="440"/>
        </w:trPr>
        <w:tc>
          <w:tcPr>
            <w:tcW w:w="3777" w:type="dxa"/>
            <w:tcMar>
              <w:top w:w="20" w:type="dxa"/>
              <w:left w:w="20" w:type="dxa"/>
              <w:bottom w:w="0" w:type="dxa"/>
              <w:right w:w="20" w:type="dxa"/>
            </w:tcMar>
            <w:vAlign w:val="center"/>
          </w:tcPr>
          <w:p w:rsidR="009F28FA" w:rsidRPr="00013263" w:rsidRDefault="009F28FA" w:rsidP="00013263">
            <w:pPr>
              <w:widowControl w:val="0"/>
              <w:spacing w:line="360" w:lineRule="auto"/>
              <w:jc w:val="both"/>
              <w:rPr>
                <w:rFonts w:eastAsia="Arial Unicode MS"/>
                <w:color w:val="000000"/>
                <w:sz w:val="20"/>
                <w:szCs w:val="20"/>
              </w:rPr>
            </w:pPr>
            <w:r w:rsidRPr="00013263">
              <w:rPr>
                <w:color w:val="000000"/>
                <w:sz w:val="20"/>
                <w:szCs w:val="20"/>
              </w:rPr>
              <w:t>Транспортные расходы</w:t>
            </w:r>
          </w:p>
        </w:tc>
        <w:tc>
          <w:tcPr>
            <w:tcW w:w="1634" w:type="dxa"/>
            <w:tcMar>
              <w:top w:w="20" w:type="dxa"/>
              <w:left w:w="20" w:type="dxa"/>
              <w:bottom w:w="0" w:type="dxa"/>
              <w:right w:w="20" w:type="dxa"/>
            </w:tcMar>
            <w:vAlign w:val="center"/>
          </w:tcPr>
          <w:p w:rsidR="009F28FA" w:rsidRPr="00013263" w:rsidRDefault="009F28FA" w:rsidP="00013263">
            <w:pPr>
              <w:widowControl w:val="0"/>
              <w:spacing w:line="360" w:lineRule="auto"/>
              <w:jc w:val="both"/>
              <w:rPr>
                <w:rFonts w:eastAsia="Arial Unicode MS"/>
                <w:sz w:val="20"/>
                <w:szCs w:val="20"/>
              </w:rPr>
            </w:pPr>
            <w:r w:rsidRPr="00013263">
              <w:rPr>
                <w:sz w:val="20"/>
                <w:szCs w:val="20"/>
              </w:rPr>
              <w:t>58963</w:t>
            </w:r>
          </w:p>
        </w:tc>
        <w:tc>
          <w:tcPr>
            <w:tcW w:w="3268" w:type="dxa"/>
            <w:noWrap/>
            <w:tcMar>
              <w:top w:w="20" w:type="dxa"/>
              <w:left w:w="20" w:type="dxa"/>
              <w:bottom w:w="0" w:type="dxa"/>
              <w:right w:w="20" w:type="dxa"/>
            </w:tcMar>
            <w:vAlign w:val="center"/>
          </w:tcPr>
          <w:p w:rsidR="009F28FA" w:rsidRPr="00013263" w:rsidRDefault="009F28FA" w:rsidP="00013263">
            <w:pPr>
              <w:widowControl w:val="0"/>
              <w:spacing w:line="360" w:lineRule="auto"/>
              <w:jc w:val="both"/>
              <w:rPr>
                <w:rFonts w:eastAsia="Arial Unicode MS"/>
                <w:sz w:val="20"/>
                <w:szCs w:val="20"/>
              </w:rPr>
            </w:pPr>
            <w:r w:rsidRPr="00013263">
              <w:rPr>
                <w:sz w:val="20"/>
                <w:szCs w:val="20"/>
              </w:rPr>
              <w:t>70,35%</w:t>
            </w:r>
          </w:p>
        </w:tc>
      </w:tr>
      <w:tr w:rsidR="009F28FA" w:rsidRPr="00013263">
        <w:trPr>
          <w:trHeight w:val="299"/>
        </w:trPr>
        <w:tc>
          <w:tcPr>
            <w:tcW w:w="3777" w:type="dxa"/>
            <w:tcMar>
              <w:top w:w="20" w:type="dxa"/>
              <w:left w:w="20" w:type="dxa"/>
              <w:bottom w:w="0" w:type="dxa"/>
              <w:right w:w="20" w:type="dxa"/>
            </w:tcMar>
            <w:vAlign w:val="center"/>
          </w:tcPr>
          <w:p w:rsidR="009F28FA" w:rsidRPr="00013263" w:rsidRDefault="009F28FA" w:rsidP="00013263">
            <w:pPr>
              <w:widowControl w:val="0"/>
              <w:spacing w:line="360" w:lineRule="auto"/>
              <w:jc w:val="both"/>
              <w:rPr>
                <w:rFonts w:eastAsia="Arial Unicode MS"/>
                <w:color w:val="000000"/>
                <w:sz w:val="20"/>
                <w:szCs w:val="20"/>
              </w:rPr>
            </w:pPr>
            <w:r w:rsidRPr="00013263">
              <w:rPr>
                <w:color w:val="000000"/>
                <w:sz w:val="20"/>
                <w:szCs w:val="20"/>
              </w:rPr>
              <w:t>Командировочные</w:t>
            </w:r>
          </w:p>
        </w:tc>
        <w:tc>
          <w:tcPr>
            <w:tcW w:w="1634" w:type="dxa"/>
            <w:tcMar>
              <w:top w:w="20" w:type="dxa"/>
              <w:left w:w="20" w:type="dxa"/>
              <w:bottom w:w="0" w:type="dxa"/>
              <w:right w:w="20" w:type="dxa"/>
            </w:tcMar>
            <w:vAlign w:val="center"/>
          </w:tcPr>
          <w:p w:rsidR="009F28FA" w:rsidRPr="00013263" w:rsidRDefault="009F28FA" w:rsidP="00013263">
            <w:pPr>
              <w:widowControl w:val="0"/>
              <w:spacing w:line="360" w:lineRule="auto"/>
              <w:jc w:val="both"/>
              <w:rPr>
                <w:rFonts w:eastAsia="Arial Unicode MS"/>
                <w:sz w:val="20"/>
                <w:szCs w:val="20"/>
              </w:rPr>
            </w:pPr>
            <w:r w:rsidRPr="00013263">
              <w:rPr>
                <w:sz w:val="20"/>
                <w:szCs w:val="20"/>
              </w:rPr>
              <w:t>2569</w:t>
            </w:r>
          </w:p>
        </w:tc>
        <w:tc>
          <w:tcPr>
            <w:tcW w:w="3268" w:type="dxa"/>
            <w:noWrap/>
            <w:tcMar>
              <w:top w:w="20" w:type="dxa"/>
              <w:left w:w="20" w:type="dxa"/>
              <w:bottom w:w="0" w:type="dxa"/>
              <w:right w:w="20" w:type="dxa"/>
            </w:tcMar>
            <w:vAlign w:val="center"/>
          </w:tcPr>
          <w:p w:rsidR="009F28FA" w:rsidRPr="00013263" w:rsidRDefault="009F28FA" w:rsidP="00013263">
            <w:pPr>
              <w:widowControl w:val="0"/>
              <w:spacing w:line="360" w:lineRule="auto"/>
              <w:jc w:val="both"/>
              <w:rPr>
                <w:rFonts w:eastAsia="Arial Unicode MS"/>
                <w:sz w:val="20"/>
                <w:szCs w:val="20"/>
              </w:rPr>
            </w:pPr>
            <w:r w:rsidRPr="00013263">
              <w:rPr>
                <w:sz w:val="20"/>
                <w:szCs w:val="20"/>
              </w:rPr>
              <w:t>3,07%</w:t>
            </w:r>
          </w:p>
        </w:tc>
      </w:tr>
      <w:tr w:rsidR="009F28FA" w:rsidRPr="00013263">
        <w:trPr>
          <w:trHeight w:val="336"/>
        </w:trPr>
        <w:tc>
          <w:tcPr>
            <w:tcW w:w="3777" w:type="dxa"/>
            <w:noWrap/>
            <w:tcMar>
              <w:top w:w="20" w:type="dxa"/>
              <w:left w:w="20" w:type="dxa"/>
              <w:bottom w:w="0" w:type="dxa"/>
              <w:right w:w="20" w:type="dxa"/>
            </w:tcMar>
            <w:vAlign w:val="bottom"/>
          </w:tcPr>
          <w:p w:rsidR="009F28FA" w:rsidRPr="00013263" w:rsidRDefault="009F28FA" w:rsidP="00013263">
            <w:pPr>
              <w:widowControl w:val="0"/>
              <w:spacing w:line="360" w:lineRule="auto"/>
              <w:jc w:val="both"/>
              <w:rPr>
                <w:sz w:val="20"/>
                <w:szCs w:val="20"/>
              </w:rPr>
            </w:pPr>
            <w:r w:rsidRPr="00013263">
              <w:rPr>
                <w:sz w:val="20"/>
                <w:szCs w:val="20"/>
              </w:rPr>
              <w:t>Итого</w:t>
            </w:r>
          </w:p>
        </w:tc>
        <w:tc>
          <w:tcPr>
            <w:tcW w:w="1634" w:type="dxa"/>
            <w:noWrap/>
            <w:tcMar>
              <w:top w:w="20" w:type="dxa"/>
              <w:left w:w="20" w:type="dxa"/>
              <w:bottom w:w="0" w:type="dxa"/>
              <w:right w:w="20" w:type="dxa"/>
            </w:tcMar>
            <w:vAlign w:val="bottom"/>
          </w:tcPr>
          <w:p w:rsidR="009F28FA" w:rsidRPr="00013263" w:rsidRDefault="009F28FA" w:rsidP="00013263">
            <w:pPr>
              <w:widowControl w:val="0"/>
              <w:spacing w:line="360" w:lineRule="auto"/>
              <w:jc w:val="both"/>
              <w:rPr>
                <w:sz w:val="20"/>
                <w:szCs w:val="20"/>
              </w:rPr>
            </w:pPr>
            <w:r w:rsidRPr="00013263">
              <w:rPr>
                <w:sz w:val="20"/>
                <w:szCs w:val="20"/>
              </w:rPr>
              <w:t>83810</w:t>
            </w:r>
          </w:p>
        </w:tc>
        <w:tc>
          <w:tcPr>
            <w:tcW w:w="3268" w:type="dxa"/>
            <w:noWrap/>
            <w:tcMar>
              <w:top w:w="20" w:type="dxa"/>
              <w:left w:w="20" w:type="dxa"/>
              <w:bottom w:w="0" w:type="dxa"/>
              <w:right w:w="20" w:type="dxa"/>
            </w:tcMar>
            <w:vAlign w:val="bottom"/>
          </w:tcPr>
          <w:p w:rsidR="009F28FA" w:rsidRPr="00013263" w:rsidRDefault="009F28FA" w:rsidP="00013263">
            <w:pPr>
              <w:widowControl w:val="0"/>
              <w:spacing w:line="360" w:lineRule="auto"/>
              <w:jc w:val="both"/>
              <w:rPr>
                <w:sz w:val="20"/>
                <w:szCs w:val="20"/>
              </w:rPr>
            </w:pPr>
            <w:r w:rsidRPr="00013263">
              <w:rPr>
                <w:sz w:val="20"/>
                <w:szCs w:val="20"/>
              </w:rPr>
              <w:t>100,0</w:t>
            </w:r>
          </w:p>
        </w:tc>
      </w:tr>
    </w:tbl>
    <w:p w:rsidR="009F28FA" w:rsidRPr="00020158" w:rsidRDefault="009F28FA" w:rsidP="00020158">
      <w:pPr>
        <w:widowControl w:val="0"/>
        <w:spacing w:line="360" w:lineRule="auto"/>
        <w:ind w:firstLine="709"/>
        <w:jc w:val="both"/>
        <w:rPr>
          <w:sz w:val="28"/>
          <w:szCs w:val="28"/>
        </w:rPr>
      </w:pPr>
    </w:p>
    <w:p w:rsidR="009F28FA" w:rsidRDefault="009F28FA" w:rsidP="00020158">
      <w:pPr>
        <w:widowControl w:val="0"/>
        <w:spacing w:line="360" w:lineRule="auto"/>
        <w:ind w:firstLine="709"/>
        <w:jc w:val="both"/>
        <w:rPr>
          <w:sz w:val="28"/>
          <w:szCs w:val="28"/>
        </w:rPr>
      </w:pPr>
      <w:r w:rsidRPr="00020158">
        <w:rPr>
          <w:sz w:val="28"/>
          <w:szCs w:val="28"/>
        </w:rPr>
        <w:t>Общая сумма плановых расходов на осуществление импортных поставок составляет 83,81 тыс.грн. При этом в структуре данных расходов первое место занимают</w:t>
      </w:r>
      <w:r>
        <w:rPr>
          <w:sz w:val="28"/>
          <w:szCs w:val="28"/>
        </w:rPr>
        <w:t xml:space="preserve"> </w:t>
      </w:r>
      <w:r w:rsidRPr="00020158">
        <w:rPr>
          <w:sz w:val="28"/>
          <w:szCs w:val="28"/>
        </w:rPr>
        <w:t>транспортные расходы 58.863 тыс.грн.</w:t>
      </w:r>
      <w:r>
        <w:rPr>
          <w:sz w:val="28"/>
          <w:szCs w:val="28"/>
        </w:rPr>
        <w:t xml:space="preserve"> </w:t>
      </w:r>
      <w:r w:rsidRPr="00020158">
        <w:rPr>
          <w:sz w:val="28"/>
          <w:szCs w:val="28"/>
        </w:rPr>
        <w:t>(70,35%), на втором месте таможенные платежи и пошлины 12,326 грн. (14,71%), на третьем месте 9,952 тыс.грн. (11,87%) (рис.2.13.).</w:t>
      </w:r>
    </w:p>
    <w:p w:rsidR="00044629" w:rsidRDefault="00044629" w:rsidP="00020158">
      <w:pPr>
        <w:widowControl w:val="0"/>
        <w:spacing w:line="360" w:lineRule="auto"/>
        <w:ind w:firstLine="709"/>
        <w:jc w:val="both"/>
        <w:rPr>
          <w:sz w:val="28"/>
          <w:szCs w:val="28"/>
          <w:lang w:val="en-US"/>
        </w:rPr>
      </w:pPr>
    </w:p>
    <w:p w:rsidR="009F28FA" w:rsidRPr="00020158" w:rsidRDefault="001236B1" w:rsidP="00020158">
      <w:pPr>
        <w:widowControl w:val="0"/>
        <w:spacing w:line="360" w:lineRule="auto"/>
        <w:ind w:firstLine="709"/>
        <w:jc w:val="both"/>
        <w:rPr>
          <w:sz w:val="28"/>
          <w:szCs w:val="28"/>
        </w:rPr>
      </w:pPr>
      <w:r>
        <w:rPr>
          <w:sz w:val="28"/>
          <w:szCs w:val="28"/>
        </w:rPr>
        <w:pict>
          <v:shape id="_x0000_i1035" type="#_x0000_t75" style="width:251.25pt;height:162.75pt">
            <v:imagedata r:id="rId19" o:title=""/>
          </v:shape>
        </w:pict>
      </w:r>
    </w:p>
    <w:p w:rsidR="009F28FA" w:rsidRPr="00020158" w:rsidRDefault="009F28FA" w:rsidP="00020158">
      <w:pPr>
        <w:pStyle w:val="a3"/>
        <w:widowControl w:val="0"/>
        <w:spacing w:line="360" w:lineRule="auto"/>
        <w:ind w:firstLine="709"/>
        <w:rPr>
          <w:sz w:val="28"/>
          <w:szCs w:val="28"/>
        </w:rPr>
      </w:pPr>
      <w:r w:rsidRPr="00020158">
        <w:rPr>
          <w:sz w:val="28"/>
          <w:szCs w:val="28"/>
        </w:rPr>
        <w:t>Рис. 2.13. Структура плановых расходов на осуществление импортных поставок, %</w:t>
      </w:r>
    </w:p>
    <w:p w:rsidR="00013263" w:rsidRPr="009F28FA" w:rsidRDefault="00013263" w:rsidP="00020158">
      <w:pPr>
        <w:pStyle w:val="6"/>
        <w:keepNext w:val="0"/>
        <w:widowControl w:val="0"/>
        <w:ind w:firstLine="709"/>
      </w:pPr>
    </w:p>
    <w:p w:rsidR="009F28FA" w:rsidRPr="009F28FA" w:rsidRDefault="009F28FA" w:rsidP="00020158">
      <w:pPr>
        <w:pStyle w:val="6"/>
        <w:keepNext w:val="0"/>
        <w:widowControl w:val="0"/>
        <w:ind w:firstLine="709"/>
      </w:pPr>
      <w:r w:rsidRPr="00020158">
        <w:t>Сравнение затрат показывает, что сумма плановых</w:t>
      </w:r>
      <w:r>
        <w:t xml:space="preserve"> </w:t>
      </w:r>
      <w:r w:rsidRPr="00020158">
        <w:t xml:space="preserve">затрат на экспортную деятельность </w:t>
      </w:r>
      <w:r w:rsidRPr="00020158">
        <w:rPr>
          <w:noProof/>
        </w:rPr>
        <w:t>100580</w:t>
      </w:r>
      <w:r w:rsidRPr="00020158">
        <w:t xml:space="preserve"> грн., а</w:t>
      </w:r>
      <w:r>
        <w:t xml:space="preserve"> </w:t>
      </w:r>
      <w:r w:rsidRPr="00020158">
        <w:t>на осуществление импортных поставок 83810 грн, то есть на экспортную деятельность в 1,2 раза затраты выше (рис.2.14.).</w:t>
      </w:r>
    </w:p>
    <w:p w:rsidR="00013263" w:rsidRPr="009F28FA" w:rsidRDefault="00013263" w:rsidP="00013263"/>
    <w:p w:rsidR="009F28FA" w:rsidRPr="00020158" w:rsidRDefault="001236B1" w:rsidP="00020158">
      <w:pPr>
        <w:widowControl w:val="0"/>
        <w:spacing w:line="360" w:lineRule="auto"/>
        <w:ind w:firstLine="709"/>
        <w:jc w:val="both"/>
        <w:rPr>
          <w:sz w:val="28"/>
          <w:szCs w:val="28"/>
        </w:rPr>
      </w:pPr>
      <w:r>
        <w:rPr>
          <w:sz w:val="28"/>
          <w:szCs w:val="28"/>
        </w:rPr>
        <w:pict>
          <v:shape id="_x0000_i1036" type="#_x0000_t75" style="width:206.25pt;height:117pt">
            <v:imagedata r:id="rId20" o:title=""/>
          </v:shape>
        </w:pict>
      </w:r>
    </w:p>
    <w:p w:rsidR="009F28FA" w:rsidRPr="00020158" w:rsidRDefault="009F28FA" w:rsidP="00020158">
      <w:pPr>
        <w:widowControl w:val="0"/>
        <w:spacing w:line="360" w:lineRule="auto"/>
        <w:ind w:firstLine="709"/>
        <w:jc w:val="both"/>
        <w:rPr>
          <w:sz w:val="28"/>
          <w:szCs w:val="28"/>
        </w:rPr>
      </w:pPr>
      <w:r w:rsidRPr="00020158">
        <w:rPr>
          <w:sz w:val="28"/>
          <w:szCs w:val="28"/>
        </w:rPr>
        <w:t>Рис.2.14. Соотношение общих плановых затрат на экспорт</w:t>
      </w:r>
      <w:r>
        <w:rPr>
          <w:sz w:val="28"/>
          <w:szCs w:val="28"/>
        </w:rPr>
        <w:t xml:space="preserve"> </w:t>
      </w:r>
      <w:r w:rsidRPr="00020158">
        <w:rPr>
          <w:sz w:val="28"/>
          <w:szCs w:val="28"/>
        </w:rPr>
        <w:t>и</w:t>
      </w:r>
      <w:r>
        <w:rPr>
          <w:sz w:val="28"/>
          <w:szCs w:val="28"/>
        </w:rPr>
        <w:t xml:space="preserve"> </w:t>
      </w:r>
      <w:r w:rsidRPr="00020158">
        <w:rPr>
          <w:sz w:val="28"/>
          <w:szCs w:val="28"/>
        </w:rPr>
        <w:t>импорт</w:t>
      </w: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pP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sectPr w:rsidR="009F28FA" w:rsidRPr="00020158" w:rsidSect="00044629">
          <w:pgSz w:w="11906" w:h="16838" w:code="9"/>
          <w:pgMar w:top="1134" w:right="851" w:bottom="1134" w:left="1980" w:header="709" w:footer="709" w:gutter="0"/>
          <w:cols w:space="708"/>
          <w:titlePg/>
          <w:docGrid w:linePitch="360"/>
        </w:sectPr>
      </w:pPr>
    </w:p>
    <w:p w:rsidR="009F28FA" w:rsidRPr="00013263" w:rsidRDefault="009F28FA" w:rsidP="00020158">
      <w:pPr>
        <w:widowControl w:val="0"/>
        <w:shd w:val="clear" w:color="auto" w:fill="FFFFFF"/>
        <w:autoSpaceDE w:val="0"/>
        <w:autoSpaceDN w:val="0"/>
        <w:adjustRightInd w:val="0"/>
        <w:spacing w:line="360" w:lineRule="auto"/>
        <w:ind w:firstLine="709"/>
        <w:jc w:val="both"/>
        <w:rPr>
          <w:b/>
          <w:bCs/>
          <w:sz w:val="28"/>
          <w:szCs w:val="28"/>
        </w:rPr>
      </w:pPr>
      <w:r w:rsidRPr="00013263">
        <w:rPr>
          <w:b/>
          <w:bCs/>
          <w:sz w:val="28"/>
          <w:szCs w:val="28"/>
        </w:rPr>
        <w:t>Выводы по второму разделу</w:t>
      </w: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pPr>
    </w:p>
    <w:p w:rsidR="009F28FA" w:rsidRPr="00020158" w:rsidRDefault="009F28FA" w:rsidP="00020158">
      <w:pPr>
        <w:widowControl w:val="0"/>
        <w:spacing w:line="360" w:lineRule="auto"/>
        <w:ind w:firstLine="709"/>
        <w:jc w:val="both"/>
        <w:rPr>
          <w:color w:val="000000"/>
          <w:sz w:val="28"/>
          <w:szCs w:val="28"/>
        </w:rPr>
      </w:pPr>
      <w:r w:rsidRPr="00020158">
        <w:rPr>
          <w:sz w:val="28"/>
          <w:szCs w:val="28"/>
        </w:rPr>
        <w:t xml:space="preserve">1. </w:t>
      </w:r>
      <w:r w:rsidRPr="00020158">
        <w:rPr>
          <w:color w:val="000000"/>
          <w:sz w:val="28"/>
          <w:szCs w:val="28"/>
        </w:rPr>
        <w:t>Исследуемое в работе предприятие «Симферопольская кондитерская фабрика», расположена</w:t>
      </w:r>
      <w:r>
        <w:rPr>
          <w:color w:val="000000"/>
          <w:sz w:val="28"/>
          <w:szCs w:val="28"/>
        </w:rPr>
        <w:t xml:space="preserve"> </w:t>
      </w:r>
      <w:r w:rsidRPr="00020158">
        <w:rPr>
          <w:color w:val="000000"/>
          <w:sz w:val="28"/>
          <w:szCs w:val="28"/>
        </w:rPr>
        <w:t>по адресу ул. Севастопольская 39. По форме собственности данное предприятие частное, правовая форма</w:t>
      </w:r>
      <w:r>
        <w:rPr>
          <w:color w:val="000000"/>
          <w:sz w:val="28"/>
          <w:szCs w:val="28"/>
        </w:rPr>
        <w:t xml:space="preserve"> </w:t>
      </w:r>
      <w:r w:rsidRPr="00020158">
        <w:rPr>
          <w:color w:val="000000"/>
          <w:sz w:val="28"/>
          <w:szCs w:val="28"/>
        </w:rPr>
        <w:t>общество с ограниченной ответственностью. В 2004 году ЗАО «Симферопольская конфетная фабрика» преобразована в ООО «Симферопольская кондитерская фабрика»</w:t>
      </w:r>
      <w:r>
        <w:rPr>
          <w:color w:val="000000"/>
          <w:sz w:val="28"/>
          <w:szCs w:val="28"/>
        </w:rPr>
        <w:t xml:space="preserve"> </w:t>
      </w:r>
      <w:r w:rsidRPr="00020158">
        <w:rPr>
          <w:color w:val="000000"/>
          <w:sz w:val="28"/>
          <w:szCs w:val="28"/>
        </w:rPr>
        <w:t>(сокращенное</w:t>
      </w:r>
      <w:r>
        <w:rPr>
          <w:color w:val="000000"/>
          <w:sz w:val="28"/>
          <w:szCs w:val="28"/>
        </w:rPr>
        <w:t xml:space="preserve"> </w:t>
      </w:r>
      <w:r w:rsidRPr="00020158">
        <w:rPr>
          <w:color w:val="000000"/>
          <w:sz w:val="28"/>
          <w:szCs w:val="28"/>
        </w:rPr>
        <w:t>название ООО «СКФ»).</w:t>
      </w:r>
      <w:r>
        <w:rPr>
          <w:color w:val="000000"/>
          <w:sz w:val="28"/>
          <w:szCs w:val="28"/>
        </w:rPr>
        <w:t xml:space="preserve"> </w:t>
      </w:r>
      <w:r w:rsidRPr="00020158">
        <w:rPr>
          <w:color w:val="000000"/>
          <w:sz w:val="28"/>
          <w:szCs w:val="28"/>
        </w:rPr>
        <w:t>Согласно организационной структуре ООО «СКФ»</w:t>
      </w:r>
      <w:r>
        <w:rPr>
          <w:color w:val="000000"/>
          <w:sz w:val="28"/>
          <w:szCs w:val="28"/>
        </w:rPr>
        <w:t xml:space="preserve"> </w:t>
      </w:r>
      <w:r w:rsidRPr="00020158">
        <w:rPr>
          <w:color w:val="000000"/>
          <w:sz w:val="28"/>
          <w:szCs w:val="28"/>
        </w:rPr>
        <w:t>имеет</w:t>
      </w:r>
      <w:r>
        <w:rPr>
          <w:color w:val="000000"/>
          <w:sz w:val="28"/>
          <w:szCs w:val="28"/>
        </w:rPr>
        <w:t xml:space="preserve"> </w:t>
      </w:r>
      <w:r w:rsidRPr="00020158">
        <w:rPr>
          <w:color w:val="000000"/>
          <w:sz w:val="28"/>
          <w:szCs w:val="28"/>
        </w:rPr>
        <w:t>18</w:t>
      </w:r>
      <w:r>
        <w:rPr>
          <w:color w:val="000000"/>
          <w:sz w:val="28"/>
          <w:szCs w:val="28"/>
        </w:rPr>
        <w:t xml:space="preserve"> </w:t>
      </w:r>
      <w:r w:rsidRPr="00020158">
        <w:rPr>
          <w:color w:val="000000"/>
          <w:sz w:val="28"/>
          <w:szCs w:val="28"/>
        </w:rPr>
        <w:t>различных служб, которые обслуживают производственную деятельность предприятия. В своей политике предприятие наращивает оборотные средства за счет привлеченных средств, из которых главными источниками пополнения служат краткосрочные кредиты банков и кредиторская задолженность за товары и услуги.</w:t>
      </w:r>
      <w:r>
        <w:rPr>
          <w:color w:val="000000"/>
          <w:sz w:val="28"/>
          <w:szCs w:val="28"/>
        </w:rPr>
        <w:t xml:space="preserve"> </w:t>
      </w:r>
      <w:r w:rsidRPr="00020158">
        <w:rPr>
          <w:color w:val="000000"/>
          <w:sz w:val="28"/>
          <w:szCs w:val="28"/>
        </w:rPr>
        <w:t>Имеют место</w:t>
      </w:r>
      <w:r>
        <w:rPr>
          <w:color w:val="000000"/>
          <w:sz w:val="28"/>
          <w:szCs w:val="28"/>
        </w:rPr>
        <w:t xml:space="preserve"> </w:t>
      </w:r>
      <w:r w:rsidRPr="00020158">
        <w:rPr>
          <w:color w:val="000000"/>
          <w:sz w:val="28"/>
          <w:szCs w:val="28"/>
        </w:rPr>
        <w:t>положительные значения выручки от реализации и валовой прибыли, остальные финансовые результаты предприятия классифицируются как убыток. Таким образом, мы имеет место отсутствие главного показателя</w:t>
      </w:r>
      <w:r>
        <w:rPr>
          <w:color w:val="000000"/>
          <w:sz w:val="28"/>
          <w:szCs w:val="28"/>
        </w:rPr>
        <w:t xml:space="preserve"> </w:t>
      </w:r>
      <w:r w:rsidRPr="00020158">
        <w:rPr>
          <w:color w:val="000000"/>
          <w:sz w:val="28"/>
          <w:szCs w:val="28"/>
        </w:rPr>
        <w:t>экономического эффективности деятельности предприятия – рентабельности производственной деятельности.</w:t>
      </w:r>
    </w:p>
    <w:p w:rsidR="009F28FA" w:rsidRPr="00020158" w:rsidRDefault="009F28FA" w:rsidP="00020158">
      <w:pPr>
        <w:pStyle w:val="21"/>
        <w:widowControl w:val="0"/>
        <w:shd w:val="clear" w:color="auto" w:fill="FFFFFF"/>
        <w:autoSpaceDN w:val="0"/>
        <w:spacing w:line="360" w:lineRule="auto"/>
        <w:ind w:firstLine="709"/>
        <w:jc w:val="both"/>
        <w:rPr>
          <w:color w:val="000000"/>
          <w:sz w:val="28"/>
          <w:szCs w:val="28"/>
        </w:rPr>
      </w:pPr>
      <w:r w:rsidRPr="00020158">
        <w:rPr>
          <w:color w:val="000000"/>
          <w:sz w:val="28"/>
          <w:szCs w:val="28"/>
        </w:rPr>
        <w:t>2. На ООО «СКФ» осуществляется внешняя и внутренняя торговля продукцией собственного производства, причем разделение по данным видам коммерческой деятельности осуществляется в соотношении 1 к 5 в пользу реализации продукции предприятия на внутреннем рынке. В распределении реализации по формам торговли лидирующие позиции и высокий темп прироста имеет оптовая торговля, на втором месте розничная торговля, а на третьем дистрибьюторские отношения. Розничная торговля на внешнем рынке не осуществляется, а</w:t>
      </w:r>
      <w:r>
        <w:rPr>
          <w:color w:val="000000"/>
          <w:sz w:val="28"/>
          <w:szCs w:val="28"/>
        </w:rPr>
        <w:t xml:space="preserve"> </w:t>
      </w:r>
      <w:r w:rsidRPr="00020158">
        <w:rPr>
          <w:color w:val="000000"/>
          <w:sz w:val="28"/>
          <w:szCs w:val="28"/>
        </w:rPr>
        <w:t>дистрибьюторские отношения приближаются по объемам к розничному обороту. За отчетный месяц март 2007 года недопоставлено продукции по договорам на сумму 20 тыс.грн., или на 5 %.</w:t>
      </w:r>
    </w:p>
    <w:p w:rsidR="009F28FA" w:rsidRPr="00020158" w:rsidRDefault="009F28FA" w:rsidP="00020158">
      <w:pPr>
        <w:widowControl w:val="0"/>
        <w:shd w:val="clear" w:color="auto" w:fill="FFFFFF"/>
        <w:spacing w:line="360" w:lineRule="auto"/>
        <w:ind w:firstLine="709"/>
        <w:jc w:val="both"/>
        <w:rPr>
          <w:sz w:val="28"/>
          <w:szCs w:val="28"/>
        </w:rPr>
      </w:pPr>
      <w:r w:rsidRPr="00020158">
        <w:rPr>
          <w:color w:val="000000"/>
          <w:sz w:val="28"/>
          <w:szCs w:val="28"/>
        </w:rPr>
        <w:t>Недопоставка продукции отрицательно влияет не только на итоги деятельности</w:t>
      </w:r>
      <w:r>
        <w:rPr>
          <w:color w:val="000000"/>
          <w:sz w:val="28"/>
          <w:szCs w:val="28"/>
        </w:rPr>
        <w:t xml:space="preserve"> </w:t>
      </w:r>
      <w:r w:rsidRPr="00020158">
        <w:rPr>
          <w:color w:val="000000"/>
          <w:sz w:val="28"/>
          <w:szCs w:val="28"/>
        </w:rPr>
        <w:t>предприятий, но и на работу торговых организаций, предприятий-смежников, транспортных организаций.</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На каждый календарный год</w:t>
      </w:r>
      <w:r>
        <w:rPr>
          <w:color w:val="000000"/>
          <w:sz w:val="28"/>
          <w:szCs w:val="28"/>
        </w:rPr>
        <w:t xml:space="preserve"> </w:t>
      </w:r>
      <w:r w:rsidRPr="00020158">
        <w:rPr>
          <w:color w:val="000000"/>
          <w:sz w:val="28"/>
          <w:szCs w:val="28"/>
        </w:rPr>
        <w:t>на исследуемом</w:t>
      </w:r>
      <w:r>
        <w:rPr>
          <w:color w:val="000000"/>
          <w:sz w:val="28"/>
          <w:szCs w:val="28"/>
        </w:rPr>
        <w:t xml:space="preserve"> </w:t>
      </w:r>
      <w:r w:rsidRPr="00020158">
        <w:rPr>
          <w:color w:val="000000"/>
          <w:sz w:val="28"/>
          <w:szCs w:val="28"/>
        </w:rPr>
        <w:t>предприятии (помесячно) составляются план мероприятий по внешнеторговой деятельности, который утверждается Директором ООО «СКФ». Этот план содержит пять основных разделов, это отчетная дата (месяц), три базовых партнера (суммарное и натуральное выражение поставок), мероприятия по непосредственному осуществлению данной деятельности (затраты по отправке Груза в соответствующие страны). В осуществлении внешнеэкономической деятельности</w:t>
      </w:r>
      <w:r>
        <w:rPr>
          <w:color w:val="000000"/>
          <w:sz w:val="28"/>
          <w:szCs w:val="28"/>
        </w:rPr>
        <w:t xml:space="preserve"> </w:t>
      </w:r>
      <w:r w:rsidRPr="00020158">
        <w:rPr>
          <w:color w:val="000000"/>
          <w:sz w:val="28"/>
          <w:szCs w:val="28"/>
        </w:rPr>
        <w:t>предприятие ориентируется на партнеров</w:t>
      </w:r>
      <w:r>
        <w:rPr>
          <w:color w:val="000000"/>
          <w:sz w:val="28"/>
          <w:szCs w:val="28"/>
        </w:rPr>
        <w:t xml:space="preserve"> </w:t>
      </w:r>
      <w:r w:rsidRPr="00020158">
        <w:rPr>
          <w:color w:val="000000"/>
          <w:sz w:val="28"/>
          <w:szCs w:val="28"/>
        </w:rPr>
        <w:t>из России, Молдовы и Грузии и Белоруссию.</w:t>
      </w:r>
    </w:p>
    <w:p w:rsidR="009F28FA" w:rsidRPr="00020158" w:rsidRDefault="009F28FA" w:rsidP="00020158">
      <w:pPr>
        <w:widowControl w:val="0"/>
        <w:spacing w:line="360" w:lineRule="auto"/>
        <w:ind w:firstLine="709"/>
        <w:jc w:val="both"/>
        <w:rPr>
          <w:sz w:val="28"/>
          <w:szCs w:val="28"/>
        </w:rPr>
      </w:pPr>
      <w:r w:rsidRPr="00020158">
        <w:rPr>
          <w:sz w:val="28"/>
          <w:szCs w:val="28"/>
        </w:rPr>
        <w:t>Анализ плановых затрат предприятия в 2007 году показал, что</w:t>
      </w:r>
      <w:r>
        <w:rPr>
          <w:sz w:val="28"/>
          <w:szCs w:val="28"/>
        </w:rPr>
        <w:t xml:space="preserve"> </w:t>
      </w:r>
      <w:r w:rsidRPr="00020158">
        <w:rPr>
          <w:sz w:val="28"/>
          <w:szCs w:val="28"/>
        </w:rPr>
        <w:t>наибольший удельный вес в общей плановой сумме</w:t>
      </w:r>
      <w:r>
        <w:rPr>
          <w:sz w:val="28"/>
          <w:szCs w:val="28"/>
        </w:rPr>
        <w:t xml:space="preserve"> </w:t>
      </w:r>
      <w:r w:rsidRPr="00020158">
        <w:rPr>
          <w:sz w:val="28"/>
          <w:szCs w:val="28"/>
        </w:rPr>
        <w:t>расходов на экспортную деятельность занимают затраты на участие в</w:t>
      </w:r>
      <w:r>
        <w:rPr>
          <w:sz w:val="28"/>
          <w:szCs w:val="28"/>
        </w:rPr>
        <w:t xml:space="preserve"> </w:t>
      </w:r>
      <w:r w:rsidRPr="00020158">
        <w:rPr>
          <w:sz w:val="28"/>
          <w:szCs w:val="28"/>
        </w:rPr>
        <w:t>ПРОДЭКСПО 2007 (29,83%), на втором месте сумма расходов, связанная с</w:t>
      </w:r>
      <w:r>
        <w:rPr>
          <w:sz w:val="28"/>
          <w:szCs w:val="28"/>
        </w:rPr>
        <w:t xml:space="preserve"> </w:t>
      </w:r>
      <w:r w:rsidRPr="00020158">
        <w:rPr>
          <w:sz w:val="28"/>
          <w:szCs w:val="28"/>
        </w:rPr>
        <w:t>осуществлением таможенных платежей (25,25%), а на третьем месте расходы, связанные с сертификацией товаров для экспорта (18,69). Минимальные значения в структуре расходов занимают расходы, связанные с оформлением ГТД, или грузо-транспортных документов (0,15) и расходы, связанные с</w:t>
      </w:r>
      <w:r>
        <w:rPr>
          <w:sz w:val="28"/>
          <w:szCs w:val="28"/>
        </w:rPr>
        <w:t xml:space="preserve"> </w:t>
      </w:r>
      <w:r w:rsidRPr="00020158">
        <w:rPr>
          <w:sz w:val="28"/>
          <w:szCs w:val="28"/>
        </w:rPr>
        <w:t>осуществлением командировок в страны-контрагенты (0,8%).</w:t>
      </w:r>
    </w:p>
    <w:p w:rsidR="009F28FA" w:rsidRPr="00020158" w:rsidRDefault="009F28FA" w:rsidP="00020158">
      <w:pPr>
        <w:widowControl w:val="0"/>
        <w:spacing w:line="360" w:lineRule="auto"/>
        <w:ind w:firstLine="709"/>
        <w:jc w:val="both"/>
        <w:rPr>
          <w:sz w:val="28"/>
          <w:szCs w:val="28"/>
        </w:rPr>
      </w:pPr>
      <w:r w:rsidRPr="00020158">
        <w:rPr>
          <w:sz w:val="28"/>
          <w:szCs w:val="28"/>
        </w:rPr>
        <w:t>Импортные поставки позволяют предприятию закупать сырье и комплектующие для осуществления</w:t>
      </w:r>
      <w:r>
        <w:rPr>
          <w:sz w:val="28"/>
          <w:szCs w:val="28"/>
        </w:rPr>
        <w:t xml:space="preserve"> </w:t>
      </w:r>
      <w:r w:rsidRPr="00020158">
        <w:rPr>
          <w:sz w:val="28"/>
          <w:szCs w:val="28"/>
        </w:rPr>
        <w:t>производственной</w:t>
      </w:r>
      <w:r>
        <w:rPr>
          <w:sz w:val="28"/>
          <w:szCs w:val="28"/>
        </w:rPr>
        <w:t xml:space="preserve"> </w:t>
      </w:r>
      <w:r w:rsidRPr="00020158">
        <w:rPr>
          <w:sz w:val="28"/>
          <w:szCs w:val="28"/>
        </w:rPr>
        <w:t>деятельности. В качестве стран – партнеров предприятия по данному направлению реализации ВЭД выступают</w:t>
      </w:r>
      <w:r>
        <w:rPr>
          <w:sz w:val="28"/>
          <w:szCs w:val="28"/>
        </w:rPr>
        <w:t xml:space="preserve"> </w:t>
      </w:r>
      <w:r w:rsidRPr="00020158">
        <w:rPr>
          <w:sz w:val="28"/>
          <w:szCs w:val="28"/>
        </w:rPr>
        <w:t>Россия, Белоруссия и Молдова. Общая сумма плановых расходов на осуществление импортных поставок в 2007 году составляет 83,81 тыс.грн. При этом в структуре данных расходов первое место занимают</w:t>
      </w:r>
      <w:r>
        <w:rPr>
          <w:sz w:val="28"/>
          <w:szCs w:val="28"/>
        </w:rPr>
        <w:t xml:space="preserve"> </w:t>
      </w:r>
      <w:r w:rsidRPr="00020158">
        <w:rPr>
          <w:sz w:val="28"/>
          <w:szCs w:val="28"/>
        </w:rPr>
        <w:t>транспортные расходы 58.863 тыс.грн.</w:t>
      </w:r>
      <w:r>
        <w:rPr>
          <w:sz w:val="28"/>
          <w:szCs w:val="28"/>
        </w:rPr>
        <w:t xml:space="preserve"> </w:t>
      </w:r>
      <w:r w:rsidRPr="00020158">
        <w:rPr>
          <w:sz w:val="28"/>
          <w:szCs w:val="28"/>
        </w:rPr>
        <w:t>(70,35%), на втором месте таможенные платежи и пошлины 12,326 грн. (14,71%), на третьем месте 9,952 тыс.грн. (11,87%). Сумма плановых</w:t>
      </w:r>
      <w:r>
        <w:rPr>
          <w:sz w:val="28"/>
          <w:szCs w:val="28"/>
        </w:rPr>
        <w:t xml:space="preserve"> </w:t>
      </w:r>
      <w:r w:rsidRPr="00020158">
        <w:rPr>
          <w:sz w:val="28"/>
          <w:szCs w:val="28"/>
        </w:rPr>
        <w:t>затрат на экспортную деятельность 100580 грн., а</w:t>
      </w:r>
      <w:r>
        <w:rPr>
          <w:sz w:val="28"/>
          <w:szCs w:val="28"/>
        </w:rPr>
        <w:t xml:space="preserve"> </w:t>
      </w:r>
      <w:r w:rsidRPr="00020158">
        <w:rPr>
          <w:sz w:val="28"/>
          <w:szCs w:val="28"/>
        </w:rPr>
        <w:t>на осуществление импортных поставок 83810 грн, то есть на экспортную деятельность в 1,2 раза затраты выше.</w:t>
      </w:r>
    </w:p>
    <w:p w:rsidR="009F28FA" w:rsidRPr="009F28FA" w:rsidRDefault="009F28FA" w:rsidP="00020158">
      <w:pPr>
        <w:widowControl w:val="0"/>
        <w:spacing w:line="360" w:lineRule="auto"/>
        <w:ind w:firstLine="709"/>
        <w:jc w:val="both"/>
        <w:rPr>
          <w:sz w:val="28"/>
          <w:szCs w:val="28"/>
        </w:rPr>
      </w:pPr>
      <w:r w:rsidRPr="00020158">
        <w:rPr>
          <w:sz w:val="28"/>
          <w:szCs w:val="28"/>
        </w:rPr>
        <w:t>Планирование внешнеторговой</w:t>
      </w:r>
      <w:r>
        <w:rPr>
          <w:sz w:val="28"/>
          <w:szCs w:val="28"/>
        </w:rPr>
        <w:t xml:space="preserve"> </w:t>
      </w:r>
      <w:r w:rsidRPr="00020158">
        <w:rPr>
          <w:sz w:val="28"/>
          <w:szCs w:val="28"/>
        </w:rPr>
        <w:t>деятельности позволяет предприятию определить размер портфеля заказов для организации производства</w:t>
      </w:r>
      <w:r>
        <w:rPr>
          <w:sz w:val="28"/>
          <w:szCs w:val="28"/>
        </w:rPr>
        <w:t xml:space="preserve"> </w:t>
      </w:r>
      <w:r w:rsidRPr="00020158">
        <w:rPr>
          <w:sz w:val="28"/>
          <w:szCs w:val="28"/>
        </w:rPr>
        <w:t>на экспорт</w:t>
      </w:r>
      <w:r>
        <w:rPr>
          <w:sz w:val="28"/>
          <w:szCs w:val="28"/>
        </w:rPr>
        <w:t xml:space="preserve"> </w:t>
      </w:r>
      <w:r w:rsidRPr="00020158">
        <w:rPr>
          <w:sz w:val="28"/>
          <w:szCs w:val="28"/>
        </w:rPr>
        <w:t>и рассчитать</w:t>
      </w:r>
      <w:r>
        <w:rPr>
          <w:sz w:val="28"/>
          <w:szCs w:val="28"/>
        </w:rPr>
        <w:t xml:space="preserve"> </w:t>
      </w:r>
      <w:r w:rsidRPr="00020158">
        <w:rPr>
          <w:sz w:val="28"/>
          <w:szCs w:val="28"/>
        </w:rPr>
        <w:t>суммы расходов</w:t>
      </w:r>
      <w:r>
        <w:rPr>
          <w:sz w:val="28"/>
          <w:szCs w:val="28"/>
        </w:rPr>
        <w:t xml:space="preserve"> </w:t>
      </w:r>
      <w:r w:rsidRPr="00020158">
        <w:rPr>
          <w:sz w:val="28"/>
          <w:szCs w:val="28"/>
        </w:rPr>
        <w:t>по данной</w:t>
      </w:r>
      <w:r>
        <w:rPr>
          <w:sz w:val="28"/>
          <w:szCs w:val="28"/>
        </w:rPr>
        <w:t xml:space="preserve"> </w:t>
      </w:r>
      <w:r w:rsidRPr="00020158">
        <w:rPr>
          <w:sz w:val="28"/>
          <w:szCs w:val="28"/>
        </w:rPr>
        <w:t>деятельности в целом.</w:t>
      </w:r>
    </w:p>
    <w:p w:rsidR="00013263" w:rsidRPr="009F28FA" w:rsidRDefault="00013263" w:rsidP="00020158">
      <w:pPr>
        <w:widowControl w:val="0"/>
        <w:spacing w:line="360" w:lineRule="auto"/>
        <w:ind w:firstLine="709"/>
        <w:jc w:val="both"/>
        <w:rPr>
          <w:sz w:val="28"/>
          <w:szCs w:val="28"/>
        </w:rPr>
      </w:pP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sectPr w:rsidR="009F28FA" w:rsidRPr="00020158" w:rsidSect="00020158">
          <w:pgSz w:w="11906" w:h="16838" w:code="9"/>
          <w:pgMar w:top="1134" w:right="851" w:bottom="1134" w:left="1701" w:header="709" w:footer="709" w:gutter="0"/>
          <w:cols w:space="708"/>
          <w:titlePg/>
          <w:docGrid w:linePitch="360"/>
        </w:sectPr>
      </w:pPr>
    </w:p>
    <w:p w:rsidR="009F28FA" w:rsidRPr="00013263" w:rsidRDefault="009F28FA" w:rsidP="00020158">
      <w:pPr>
        <w:widowControl w:val="0"/>
        <w:shd w:val="clear" w:color="auto" w:fill="FFFFFF"/>
        <w:autoSpaceDE w:val="0"/>
        <w:autoSpaceDN w:val="0"/>
        <w:adjustRightInd w:val="0"/>
        <w:spacing w:line="360" w:lineRule="auto"/>
        <w:ind w:firstLine="709"/>
        <w:jc w:val="both"/>
        <w:rPr>
          <w:b/>
          <w:bCs/>
          <w:sz w:val="28"/>
          <w:szCs w:val="28"/>
        </w:rPr>
      </w:pPr>
      <w:r w:rsidRPr="00013263">
        <w:rPr>
          <w:b/>
          <w:bCs/>
          <w:sz w:val="28"/>
          <w:szCs w:val="28"/>
        </w:rPr>
        <w:t>Заключение</w:t>
      </w:r>
    </w:p>
    <w:p w:rsidR="00013263" w:rsidRPr="009F28FA" w:rsidRDefault="00013263" w:rsidP="00020158">
      <w:pPr>
        <w:widowControl w:val="0"/>
        <w:shd w:val="clear" w:color="auto" w:fill="FFFFFF"/>
        <w:autoSpaceDE w:val="0"/>
        <w:autoSpaceDN w:val="0"/>
        <w:adjustRightInd w:val="0"/>
        <w:spacing w:line="360" w:lineRule="auto"/>
        <w:ind w:firstLine="709"/>
        <w:jc w:val="both"/>
        <w:rPr>
          <w:sz w:val="28"/>
          <w:szCs w:val="28"/>
        </w:rPr>
      </w:pP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pPr>
      <w:r w:rsidRPr="00020158">
        <w:rPr>
          <w:sz w:val="28"/>
          <w:szCs w:val="28"/>
        </w:rPr>
        <w:t>Согласно основным структурным разделам работы мной сделаны следующие выводы и обобщения, внесены предложения.</w:t>
      </w:r>
    </w:p>
    <w:p w:rsidR="009F28FA" w:rsidRPr="00020158" w:rsidRDefault="009F28FA" w:rsidP="00020158">
      <w:pPr>
        <w:widowControl w:val="0"/>
        <w:spacing w:line="360" w:lineRule="auto"/>
        <w:ind w:firstLine="709"/>
        <w:jc w:val="both"/>
        <w:rPr>
          <w:sz w:val="28"/>
          <w:szCs w:val="28"/>
        </w:rPr>
      </w:pPr>
      <w:r w:rsidRPr="00020158">
        <w:rPr>
          <w:sz w:val="28"/>
          <w:szCs w:val="28"/>
        </w:rPr>
        <w:t>1. В процессе исследования теоретико-методологических основ</w:t>
      </w:r>
      <w:r>
        <w:rPr>
          <w:sz w:val="28"/>
          <w:szCs w:val="28"/>
        </w:rPr>
        <w:t xml:space="preserve"> </w:t>
      </w:r>
      <w:r w:rsidRPr="00020158">
        <w:rPr>
          <w:sz w:val="28"/>
          <w:szCs w:val="28"/>
        </w:rPr>
        <w:t>организации и управления коммерческой деятельностью</w:t>
      </w:r>
      <w:r>
        <w:rPr>
          <w:sz w:val="28"/>
          <w:szCs w:val="28"/>
        </w:rPr>
        <w:t xml:space="preserve"> </w:t>
      </w:r>
      <w:r w:rsidRPr="00020158">
        <w:rPr>
          <w:sz w:val="28"/>
          <w:szCs w:val="28"/>
        </w:rPr>
        <w:t>определены следующие особенности данного процесса.</w:t>
      </w: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pPr>
      <w:r w:rsidRPr="00020158">
        <w:rPr>
          <w:sz w:val="28"/>
          <w:szCs w:val="28"/>
        </w:rPr>
        <w:t xml:space="preserve">Коммерция — это инициативная, самостоятельная деятельность юридических лиц и граждан по осуществлению купли-продажи товаров народного потребления в целях получения прибыли. В свою очередь под "торговлей" понимается покупка товаров и их перепродажа без внесения в них существенных материальных изменений. В экономическом обороте торговля выполняет посредническую роль. Однако ее функции не ограничиваются лишь материальным распространением продукции. В конечном счете, торговля стимулирует производство и задает ему определенное направление. Коммерсанты расширяют возможности производства по удовлетворению запросов потребителей. Они создают </w:t>
      </w:r>
      <w:r w:rsidRPr="00020158">
        <w:rPr>
          <w:sz w:val="28"/>
          <w:szCs w:val="28"/>
          <w:lang w:val="uk-UA"/>
        </w:rPr>
        <w:t>условия</w:t>
      </w:r>
      <w:r w:rsidRPr="00020158">
        <w:rPr>
          <w:sz w:val="28"/>
          <w:szCs w:val="28"/>
        </w:rPr>
        <w:t xml:space="preserve"> для того, чтобы материальные блага, произведенные в массовом порядке множеством предприятий, разбросанных ни обширной территории, стали доступными потребителям и гаком количестве и качестве, в таком месте и в такое время, которые удобны для последних. Различают внешнюю и внутреннюю торговлю. Для реализации товаров</w:t>
      </w:r>
      <w:r>
        <w:rPr>
          <w:sz w:val="28"/>
          <w:szCs w:val="28"/>
        </w:rPr>
        <w:t xml:space="preserve"> </w:t>
      </w:r>
      <w:r w:rsidRPr="00020158">
        <w:rPr>
          <w:sz w:val="28"/>
          <w:szCs w:val="28"/>
        </w:rPr>
        <w:t>производитель может сделать выбор из пяти систем каналов сбыта.</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sz w:val="28"/>
          <w:szCs w:val="28"/>
        </w:rPr>
        <w:t>Основные варианты реализации коммерческой деятельности в тех формах, которые выработаны и успешно применяются на сегодняшний день это: торговое посредничество, о</w:t>
      </w:r>
      <w:r w:rsidRPr="00020158">
        <w:rPr>
          <w:color w:val="000000"/>
          <w:sz w:val="28"/>
          <w:szCs w:val="28"/>
        </w:rPr>
        <w:t>птовая торговля (о</w:t>
      </w:r>
      <w:r w:rsidRPr="00020158">
        <w:rPr>
          <w:sz w:val="28"/>
          <w:szCs w:val="28"/>
        </w:rPr>
        <w:t>дним из способов организации оптовой торговли является проведение торговых ярмарок и выставок), розничная торговля</w:t>
      </w:r>
      <w:r>
        <w:rPr>
          <w:sz w:val="28"/>
          <w:szCs w:val="28"/>
        </w:rPr>
        <w:t xml:space="preserve"> </w:t>
      </w:r>
      <w:r w:rsidRPr="00020158">
        <w:rPr>
          <w:sz w:val="28"/>
          <w:szCs w:val="28"/>
        </w:rPr>
        <w:t xml:space="preserve">(деятельность по продаже товаров конечному потребителю для его личного использования). </w:t>
      </w:r>
      <w:r w:rsidRPr="00020158">
        <w:rPr>
          <w:color w:val="000000"/>
          <w:sz w:val="28"/>
          <w:szCs w:val="28"/>
        </w:rPr>
        <w:t>В настоящее время широкое распространение получили методы внемагазинной торговли, к которым относятся отправка товаров по почте (посылочная торговля), личная продажа, выездная и выносная торговля, торговля на рынках.</w:t>
      </w: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pPr>
      <w:r w:rsidRPr="00020158">
        <w:rPr>
          <w:color w:val="000000"/>
          <w:sz w:val="28"/>
          <w:szCs w:val="28"/>
        </w:rPr>
        <w:t>Коммерческие сделки совершаются на основе Гражданского кодекса Украины, Положений "О поставках продукции производственно-технического назначения" и "О поставках товаров народного потребления ", Соглашения об общих условиях поставок товаров между организациями государств— участников Содружества Независимых Государств от 20марта 1992 г., Закона "О внешнеэкономической деятельности", Международных правил толкования торговых терминов — ИНКОТЕРМС, иных законодательных актов, действующих сегодня в Украине.</w:t>
      </w:r>
    </w:p>
    <w:p w:rsidR="009F28FA" w:rsidRPr="00020158" w:rsidRDefault="009F28FA" w:rsidP="00020158">
      <w:pPr>
        <w:widowControl w:val="0"/>
        <w:shd w:val="clear" w:color="auto" w:fill="FFFFFF"/>
        <w:tabs>
          <w:tab w:val="num" w:pos="1440"/>
        </w:tabs>
        <w:autoSpaceDE w:val="0"/>
        <w:autoSpaceDN w:val="0"/>
        <w:adjustRightInd w:val="0"/>
        <w:spacing w:line="360" w:lineRule="auto"/>
        <w:ind w:firstLine="709"/>
        <w:jc w:val="both"/>
        <w:rPr>
          <w:sz w:val="28"/>
          <w:szCs w:val="28"/>
        </w:rPr>
      </w:pPr>
      <w:r w:rsidRPr="00020158">
        <w:rPr>
          <w:color w:val="000000"/>
          <w:sz w:val="28"/>
          <w:szCs w:val="28"/>
        </w:rPr>
        <w:t>Процесс совершения коммерческих сделок состоит из следующих этапов: 1) поиск товара (оферты, заказы и т.д.); 2) заключение договора (преддоговорные переговоры, подписание договора, дополнительные соглашения и тд.); 3) осуществление расчетов; транспортировка (в том числе экспедиторские услуги); 4) хранение (при необходимости); 5) сдача-приемка.</w:t>
      </w: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pPr>
      <w:r w:rsidRPr="00020158">
        <w:rPr>
          <w:color w:val="000000"/>
          <w:sz w:val="28"/>
          <w:szCs w:val="28"/>
        </w:rPr>
        <w:t>Основой коммерческих правовых отношений служит договор (купли-продажи, поставки, мены и др.). Коммерческий договор — это соглашение двух или более сторон об установлении обязанности продавца передать определенный товар в собственность покупателя и обязательства покупателя принять этот товар и уплатить за него определенную денежную сумму, или взаимные обязательства сторон выполнить условия товарообменной сделки.</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sz w:val="28"/>
          <w:szCs w:val="28"/>
        </w:rPr>
        <w:t>В последние годы торговля невозможна без с</w:t>
      </w:r>
      <w:r w:rsidRPr="00020158">
        <w:rPr>
          <w:color w:val="000000"/>
          <w:sz w:val="28"/>
          <w:szCs w:val="28"/>
        </w:rPr>
        <w:t>ертификата качества, это наиболее распространенный сопроводительный документ, удостоверяющий качество поставляемого товара.</w:t>
      </w:r>
    </w:p>
    <w:p w:rsidR="009F28FA" w:rsidRPr="00020158" w:rsidRDefault="009F28FA" w:rsidP="00020158">
      <w:pPr>
        <w:pStyle w:val="21"/>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2. Аналитическая часть работы позволила сделать следующие выводы относительно объекта исследования.</w:t>
      </w:r>
    </w:p>
    <w:p w:rsidR="009F28FA" w:rsidRPr="00020158" w:rsidRDefault="009F28FA" w:rsidP="00020158">
      <w:pPr>
        <w:widowControl w:val="0"/>
        <w:spacing w:line="360" w:lineRule="auto"/>
        <w:ind w:firstLine="709"/>
        <w:jc w:val="both"/>
        <w:rPr>
          <w:color w:val="000000"/>
          <w:sz w:val="28"/>
          <w:szCs w:val="28"/>
        </w:rPr>
      </w:pPr>
      <w:r w:rsidRPr="00020158">
        <w:rPr>
          <w:color w:val="000000"/>
          <w:sz w:val="28"/>
          <w:szCs w:val="28"/>
        </w:rPr>
        <w:t>Исследуемое в работе предприятие «Симферопольская кондитерская фабрика», расположена</w:t>
      </w:r>
      <w:r>
        <w:rPr>
          <w:color w:val="000000"/>
          <w:sz w:val="28"/>
          <w:szCs w:val="28"/>
        </w:rPr>
        <w:t xml:space="preserve"> </w:t>
      </w:r>
      <w:r w:rsidRPr="00020158">
        <w:rPr>
          <w:color w:val="000000"/>
          <w:sz w:val="28"/>
          <w:szCs w:val="28"/>
        </w:rPr>
        <w:t>по адресу ул. Севастопольская 39. По форме собственности данное предприятие частное, правовая форма</w:t>
      </w:r>
      <w:r>
        <w:rPr>
          <w:color w:val="000000"/>
          <w:sz w:val="28"/>
          <w:szCs w:val="28"/>
        </w:rPr>
        <w:t xml:space="preserve"> </w:t>
      </w:r>
      <w:r w:rsidRPr="00020158">
        <w:rPr>
          <w:color w:val="000000"/>
          <w:sz w:val="28"/>
          <w:szCs w:val="28"/>
        </w:rPr>
        <w:t>общество с ограниченной ответственностью. В 2004 году ЗАО «Симферопольская конфетная фабрика» преобразована в ООО «Симферопольская кондитерская фабрика»</w:t>
      </w:r>
      <w:r>
        <w:rPr>
          <w:color w:val="000000"/>
          <w:sz w:val="28"/>
          <w:szCs w:val="28"/>
        </w:rPr>
        <w:t xml:space="preserve"> </w:t>
      </w:r>
      <w:r w:rsidRPr="00020158">
        <w:rPr>
          <w:color w:val="000000"/>
          <w:sz w:val="28"/>
          <w:szCs w:val="28"/>
        </w:rPr>
        <w:t>(сокращенное</w:t>
      </w:r>
      <w:r>
        <w:rPr>
          <w:color w:val="000000"/>
          <w:sz w:val="28"/>
          <w:szCs w:val="28"/>
        </w:rPr>
        <w:t xml:space="preserve"> </w:t>
      </w:r>
      <w:r w:rsidRPr="00020158">
        <w:rPr>
          <w:color w:val="000000"/>
          <w:sz w:val="28"/>
          <w:szCs w:val="28"/>
        </w:rPr>
        <w:t>название ООО «СКФ»).</w:t>
      </w:r>
      <w:r>
        <w:rPr>
          <w:color w:val="000000"/>
          <w:sz w:val="28"/>
          <w:szCs w:val="28"/>
        </w:rPr>
        <w:t xml:space="preserve"> </w:t>
      </w:r>
      <w:r w:rsidRPr="00020158">
        <w:rPr>
          <w:color w:val="000000"/>
          <w:sz w:val="28"/>
          <w:szCs w:val="28"/>
        </w:rPr>
        <w:t>Имеют место</w:t>
      </w:r>
      <w:r>
        <w:rPr>
          <w:color w:val="000000"/>
          <w:sz w:val="28"/>
          <w:szCs w:val="28"/>
        </w:rPr>
        <w:t xml:space="preserve"> </w:t>
      </w:r>
      <w:r w:rsidRPr="00020158">
        <w:rPr>
          <w:color w:val="000000"/>
          <w:sz w:val="28"/>
          <w:szCs w:val="28"/>
        </w:rPr>
        <w:t>положительные значения выручки от реализации и валовой прибыли, остальные финансовые результаты предприятия классифицируются как убыток. Таким образом, мы имеет место отсутствие главного показателя</w:t>
      </w:r>
      <w:r>
        <w:rPr>
          <w:color w:val="000000"/>
          <w:sz w:val="28"/>
          <w:szCs w:val="28"/>
        </w:rPr>
        <w:t xml:space="preserve"> </w:t>
      </w:r>
      <w:r w:rsidRPr="00020158">
        <w:rPr>
          <w:color w:val="000000"/>
          <w:sz w:val="28"/>
          <w:szCs w:val="28"/>
        </w:rPr>
        <w:t>экономического эффективности деятельности предприятия – рентабельности производственной деятельности.</w:t>
      </w:r>
    </w:p>
    <w:p w:rsidR="009F28FA" w:rsidRPr="00020158" w:rsidRDefault="009F28FA" w:rsidP="00020158">
      <w:pPr>
        <w:pStyle w:val="21"/>
        <w:widowControl w:val="0"/>
        <w:shd w:val="clear" w:color="auto" w:fill="FFFFFF"/>
        <w:autoSpaceDN w:val="0"/>
        <w:spacing w:line="360" w:lineRule="auto"/>
        <w:ind w:firstLine="709"/>
        <w:jc w:val="both"/>
        <w:rPr>
          <w:color w:val="000000"/>
          <w:sz w:val="28"/>
          <w:szCs w:val="28"/>
        </w:rPr>
      </w:pPr>
      <w:r w:rsidRPr="00020158">
        <w:rPr>
          <w:color w:val="000000"/>
          <w:sz w:val="28"/>
          <w:szCs w:val="28"/>
        </w:rPr>
        <w:t>На ООО «СКФ» осуществляется внешняя и внутренняя торговля продукцией собственного производства, причем разделение по данным видам коммерческой деятельности осуществляется в соотношении 1 к 5 в пользу реализации продукции предприятия на внутреннем рынке. В распределении реализации по формам торговли лидирующие позиции и высокий темп прироста имеет оптовая торговля, на втором месте розничная торговля, а на третьем дистрибьюторские отношения. Розничная торговля на внешнем рынке не осуществляется, а</w:t>
      </w:r>
      <w:r>
        <w:rPr>
          <w:color w:val="000000"/>
          <w:sz w:val="28"/>
          <w:szCs w:val="28"/>
        </w:rPr>
        <w:t xml:space="preserve"> </w:t>
      </w:r>
      <w:r w:rsidRPr="00020158">
        <w:rPr>
          <w:color w:val="000000"/>
          <w:sz w:val="28"/>
          <w:szCs w:val="28"/>
        </w:rPr>
        <w:t>дистрибьюторские отношения приближаются по объемам к розничному обороту. За отчетный месяц март 2007 года недопоставлено продукции по договорам на сумму 20 тыс.грн., или на 5 %.</w:t>
      </w:r>
    </w:p>
    <w:p w:rsidR="009F28FA" w:rsidRPr="00020158" w:rsidRDefault="009F28FA" w:rsidP="00020158">
      <w:pPr>
        <w:widowControl w:val="0"/>
        <w:spacing w:line="360" w:lineRule="auto"/>
        <w:ind w:firstLine="709"/>
        <w:jc w:val="both"/>
        <w:rPr>
          <w:color w:val="000000"/>
          <w:sz w:val="28"/>
          <w:szCs w:val="28"/>
        </w:rPr>
      </w:pPr>
      <w:r w:rsidRPr="00020158">
        <w:rPr>
          <w:color w:val="000000"/>
          <w:sz w:val="28"/>
          <w:szCs w:val="28"/>
        </w:rPr>
        <w:t>Недопоставка продукции отрицательно влияет не только на итоги деятельности</w:t>
      </w:r>
      <w:r>
        <w:rPr>
          <w:color w:val="000000"/>
          <w:sz w:val="28"/>
          <w:szCs w:val="28"/>
        </w:rPr>
        <w:t xml:space="preserve"> </w:t>
      </w:r>
      <w:r w:rsidRPr="00020158">
        <w:rPr>
          <w:color w:val="000000"/>
          <w:sz w:val="28"/>
          <w:szCs w:val="28"/>
        </w:rPr>
        <w:t>предприятий, но и на работу торговых организаций, предприятий-смежников, транспортных организаций.</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r w:rsidRPr="00020158">
        <w:rPr>
          <w:color w:val="000000"/>
          <w:sz w:val="28"/>
          <w:szCs w:val="28"/>
        </w:rPr>
        <w:t>На каждый календарный год</w:t>
      </w:r>
      <w:r>
        <w:rPr>
          <w:color w:val="000000"/>
          <w:sz w:val="28"/>
          <w:szCs w:val="28"/>
        </w:rPr>
        <w:t xml:space="preserve"> </w:t>
      </w:r>
      <w:r w:rsidRPr="00020158">
        <w:rPr>
          <w:color w:val="000000"/>
          <w:sz w:val="28"/>
          <w:szCs w:val="28"/>
        </w:rPr>
        <w:t>на исследуемом</w:t>
      </w:r>
      <w:r>
        <w:rPr>
          <w:color w:val="000000"/>
          <w:sz w:val="28"/>
          <w:szCs w:val="28"/>
        </w:rPr>
        <w:t xml:space="preserve"> </w:t>
      </w:r>
      <w:r w:rsidRPr="00020158">
        <w:rPr>
          <w:color w:val="000000"/>
          <w:sz w:val="28"/>
          <w:szCs w:val="28"/>
        </w:rPr>
        <w:t>предприятии (помесячно) составляются план мероприятий по внешнеторговой деятельности, который утверждается Директором ООО «СКФ». Этот план содержит пять основных разделов, это отчетная дата (месяц), три базовых партнера (суммарное и натуральное выражение поставок), мероприятия по непосредственному осуществлению данной деятельности (затраты по отправке Груза в соответствующие страны). В осуществлении внешнеэкономической деятельности</w:t>
      </w:r>
      <w:r>
        <w:rPr>
          <w:color w:val="000000"/>
          <w:sz w:val="28"/>
          <w:szCs w:val="28"/>
        </w:rPr>
        <w:t xml:space="preserve"> </w:t>
      </w:r>
      <w:r w:rsidRPr="00020158">
        <w:rPr>
          <w:color w:val="000000"/>
          <w:sz w:val="28"/>
          <w:szCs w:val="28"/>
        </w:rPr>
        <w:t>предприятие ориентируется на партнеров</w:t>
      </w:r>
      <w:r>
        <w:rPr>
          <w:color w:val="000000"/>
          <w:sz w:val="28"/>
          <w:szCs w:val="28"/>
        </w:rPr>
        <w:t xml:space="preserve"> </w:t>
      </w:r>
      <w:r w:rsidRPr="00020158">
        <w:rPr>
          <w:color w:val="000000"/>
          <w:sz w:val="28"/>
          <w:szCs w:val="28"/>
        </w:rPr>
        <w:t>из России, Молдовы и Грузии и Белоруссию.</w:t>
      </w:r>
    </w:p>
    <w:p w:rsidR="009F28FA" w:rsidRPr="00020158" w:rsidRDefault="009F28FA" w:rsidP="00020158">
      <w:pPr>
        <w:widowControl w:val="0"/>
        <w:spacing w:line="360" w:lineRule="auto"/>
        <w:ind w:firstLine="709"/>
        <w:jc w:val="both"/>
        <w:rPr>
          <w:sz w:val="28"/>
          <w:szCs w:val="28"/>
        </w:rPr>
      </w:pPr>
      <w:r w:rsidRPr="00020158">
        <w:rPr>
          <w:sz w:val="28"/>
          <w:szCs w:val="28"/>
        </w:rPr>
        <w:t>Планирование внешнеторговой</w:t>
      </w:r>
      <w:r>
        <w:rPr>
          <w:sz w:val="28"/>
          <w:szCs w:val="28"/>
        </w:rPr>
        <w:t xml:space="preserve"> </w:t>
      </w:r>
      <w:r w:rsidRPr="00020158">
        <w:rPr>
          <w:sz w:val="28"/>
          <w:szCs w:val="28"/>
        </w:rPr>
        <w:t>деятельности позволяет предприятию определить размер портфеля заказов для организации производства</w:t>
      </w:r>
      <w:r>
        <w:rPr>
          <w:sz w:val="28"/>
          <w:szCs w:val="28"/>
        </w:rPr>
        <w:t xml:space="preserve"> </w:t>
      </w:r>
      <w:r w:rsidRPr="00020158">
        <w:rPr>
          <w:sz w:val="28"/>
          <w:szCs w:val="28"/>
        </w:rPr>
        <w:t>на экспорт</w:t>
      </w:r>
      <w:r>
        <w:rPr>
          <w:sz w:val="28"/>
          <w:szCs w:val="28"/>
        </w:rPr>
        <w:t xml:space="preserve"> </w:t>
      </w:r>
      <w:r w:rsidRPr="00020158">
        <w:rPr>
          <w:sz w:val="28"/>
          <w:szCs w:val="28"/>
        </w:rPr>
        <w:t>и рассчитать</w:t>
      </w:r>
      <w:r>
        <w:rPr>
          <w:sz w:val="28"/>
          <w:szCs w:val="28"/>
        </w:rPr>
        <w:t xml:space="preserve"> </w:t>
      </w:r>
      <w:r w:rsidRPr="00020158">
        <w:rPr>
          <w:sz w:val="28"/>
          <w:szCs w:val="28"/>
        </w:rPr>
        <w:t>суммы расходов</w:t>
      </w:r>
      <w:r>
        <w:rPr>
          <w:sz w:val="28"/>
          <w:szCs w:val="28"/>
        </w:rPr>
        <w:t xml:space="preserve"> </w:t>
      </w:r>
      <w:r w:rsidRPr="00020158">
        <w:rPr>
          <w:sz w:val="28"/>
          <w:szCs w:val="28"/>
        </w:rPr>
        <w:t>по данной</w:t>
      </w:r>
      <w:r>
        <w:rPr>
          <w:sz w:val="28"/>
          <w:szCs w:val="28"/>
        </w:rPr>
        <w:t xml:space="preserve"> </w:t>
      </w:r>
      <w:r w:rsidRPr="00020158">
        <w:rPr>
          <w:sz w:val="28"/>
          <w:szCs w:val="28"/>
        </w:rPr>
        <w:t>деятельности в целом.</w:t>
      </w: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pPr>
    </w:p>
    <w:p w:rsidR="009F28FA" w:rsidRPr="00020158" w:rsidRDefault="009F28FA" w:rsidP="00020158">
      <w:pPr>
        <w:widowControl w:val="0"/>
        <w:shd w:val="clear" w:color="auto" w:fill="FFFFFF"/>
        <w:autoSpaceDE w:val="0"/>
        <w:autoSpaceDN w:val="0"/>
        <w:adjustRightInd w:val="0"/>
        <w:spacing w:line="360" w:lineRule="auto"/>
        <w:ind w:firstLine="709"/>
        <w:jc w:val="both"/>
        <w:rPr>
          <w:sz w:val="28"/>
          <w:szCs w:val="28"/>
        </w:rPr>
        <w:sectPr w:rsidR="009F28FA" w:rsidRPr="00020158" w:rsidSect="00020158">
          <w:pgSz w:w="11906" w:h="16838" w:code="9"/>
          <w:pgMar w:top="1134" w:right="851" w:bottom="1134" w:left="1701" w:header="709" w:footer="709" w:gutter="0"/>
          <w:cols w:space="708"/>
          <w:docGrid w:linePitch="360"/>
        </w:sectPr>
      </w:pPr>
    </w:p>
    <w:p w:rsidR="009F28FA" w:rsidRPr="00013263" w:rsidRDefault="009F28FA" w:rsidP="00020158">
      <w:pPr>
        <w:widowControl w:val="0"/>
        <w:shd w:val="clear" w:color="auto" w:fill="FFFFFF"/>
        <w:autoSpaceDE w:val="0"/>
        <w:autoSpaceDN w:val="0"/>
        <w:adjustRightInd w:val="0"/>
        <w:spacing w:line="360" w:lineRule="auto"/>
        <w:ind w:firstLine="709"/>
        <w:jc w:val="both"/>
        <w:rPr>
          <w:b/>
          <w:bCs/>
          <w:sz w:val="28"/>
          <w:szCs w:val="28"/>
        </w:rPr>
      </w:pPr>
      <w:r w:rsidRPr="00013263">
        <w:rPr>
          <w:b/>
          <w:bCs/>
          <w:sz w:val="28"/>
          <w:szCs w:val="28"/>
        </w:rPr>
        <w:t>Список использованных источников</w:t>
      </w:r>
    </w:p>
    <w:p w:rsidR="009F28FA" w:rsidRPr="00020158" w:rsidRDefault="009F28FA" w:rsidP="00020158">
      <w:pPr>
        <w:widowControl w:val="0"/>
        <w:shd w:val="clear" w:color="auto" w:fill="FFFFFF"/>
        <w:autoSpaceDE w:val="0"/>
        <w:autoSpaceDN w:val="0"/>
        <w:adjustRightInd w:val="0"/>
        <w:spacing w:line="360" w:lineRule="auto"/>
        <w:ind w:firstLine="709"/>
        <w:jc w:val="both"/>
        <w:rPr>
          <w:color w:val="000000"/>
          <w:sz w:val="28"/>
          <w:szCs w:val="28"/>
        </w:rPr>
      </w:pPr>
    </w:p>
    <w:p w:rsidR="009F28FA" w:rsidRPr="00020158" w:rsidRDefault="009F28FA" w:rsidP="00013263">
      <w:pPr>
        <w:widowControl w:val="0"/>
        <w:numPr>
          <w:ilvl w:val="0"/>
          <w:numId w:val="14"/>
        </w:numPr>
        <w:shd w:val="clear" w:color="auto" w:fill="FFFFFF"/>
        <w:autoSpaceDE w:val="0"/>
        <w:autoSpaceDN w:val="0"/>
        <w:adjustRightInd w:val="0"/>
        <w:spacing w:line="360" w:lineRule="auto"/>
        <w:ind w:left="0" w:firstLine="0"/>
        <w:jc w:val="both"/>
        <w:rPr>
          <w:color w:val="000000"/>
          <w:sz w:val="28"/>
          <w:szCs w:val="28"/>
        </w:rPr>
      </w:pPr>
      <w:r w:rsidRPr="00020158">
        <w:rPr>
          <w:color w:val="000000"/>
          <w:sz w:val="28"/>
          <w:szCs w:val="28"/>
        </w:rPr>
        <w:t>Закон Украины</w:t>
      </w:r>
      <w:r>
        <w:rPr>
          <w:color w:val="000000"/>
          <w:sz w:val="28"/>
          <w:szCs w:val="28"/>
        </w:rPr>
        <w:t xml:space="preserve"> </w:t>
      </w:r>
      <w:r w:rsidRPr="00020158">
        <w:rPr>
          <w:color w:val="000000"/>
          <w:sz w:val="28"/>
          <w:szCs w:val="28"/>
        </w:rPr>
        <w:t>"О внешнеэкономической деятельности" № 959-ХΙΙ от</w:t>
      </w:r>
      <w:r>
        <w:rPr>
          <w:color w:val="000000"/>
          <w:sz w:val="28"/>
          <w:szCs w:val="28"/>
        </w:rPr>
        <w:t xml:space="preserve"> </w:t>
      </w:r>
      <w:r w:rsidRPr="00020158">
        <w:rPr>
          <w:color w:val="000000"/>
          <w:sz w:val="28"/>
          <w:szCs w:val="28"/>
        </w:rPr>
        <w:t>16.04.91. с изменениями и дополнениями.</w:t>
      </w:r>
    </w:p>
    <w:p w:rsidR="009F28FA" w:rsidRPr="00020158" w:rsidRDefault="009F28FA" w:rsidP="00013263">
      <w:pPr>
        <w:widowControl w:val="0"/>
        <w:numPr>
          <w:ilvl w:val="0"/>
          <w:numId w:val="14"/>
        </w:numPr>
        <w:shd w:val="clear" w:color="auto" w:fill="FFFFFF"/>
        <w:tabs>
          <w:tab w:val="left" w:pos="562"/>
        </w:tabs>
        <w:autoSpaceDE w:val="0"/>
        <w:autoSpaceDN w:val="0"/>
        <w:adjustRightInd w:val="0"/>
        <w:spacing w:line="360" w:lineRule="auto"/>
        <w:ind w:left="0" w:firstLine="0"/>
        <w:jc w:val="both"/>
        <w:rPr>
          <w:sz w:val="28"/>
          <w:szCs w:val="28"/>
        </w:rPr>
      </w:pPr>
      <w:r w:rsidRPr="00020158">
        <w:rPr>
          <w:sz w:val="28"/>
          <w:szCs w:val="28"/>
        </w:rPr>
        <w:t xml:space="preserve">Положение о государственном регулировании цен (тарифов) на продукцию производственно-технического назначения, товары народного потребления, работы и услуги монопольных образований: Утв. Постановлением КМУ от 22.02.95 г. № 135// </w:t>
      </w:r>
      <w:r w:rsidRPr="00020158">
        <w:rPr>
          <w:sz w:val="28"/>
          <w:szCs w:val="28"/>
          <w:lang w:val="uk-UA"/>
        </w:rPr>
        <w:t xml:space="preserve">Зібрання </w:t>
      </w:r>
      <w:r w:rsidRPr="00020158">
        <w:rPr>
          <w:sz w:val="28"/>
          <w:szCs w:val="28"/>
        </w:rPr>
        <w:t xml:space="preserve">постанов Уряду </w:t>
      </w:r>
      <w:r w:rsidRPr="00020158">
        <w:rPr>
          <w:sz w:val="28"/>
          <w:szCs w:val="28"/>
          <w:lang w:val="uk-UA"/>
        </w:rPr>
        <w:t>України.</w:t>
      </w:r>
      <w:r w:rsidRPr="00020158">
        <w:rPr>
          <w:sz w:val="28"/>
          <w:szCs w:val="28"/>
        </w:rPr>
        <w:t>-1995.-№5.-С.115-117.</w:t>
      </w:r>
    </w:p>
    <w:p w:rsidR="009F28FA" w:rsidRPr="00020158" w:rsidRDefault="009F28FA" w:rsidP="00013263">
      <w:pPr>
        <w:widowControl w:val="0"/>
        <w:numPr>
          <w:ilvl w:val="0"/>
          <w:numId w:val="14"/>
        </w:numPr>
        <w:shd w:val="clear" w:color="auto" w:fill="FFFFFF"/>
        <w:autoSpaceDE w:val="0"/>
        <w:autoSpaceDN w:val="0"/>
        <w:adjustRightInd w:val="0"/>
        <w:spacing w:line="360" w:lineRule="auto"/>
        <w:ind w:left="0" w:firstLine="0"/>
        <w:jc w:val="both"/>
        <w:rPr>
          <w:color w:val="000000"/>
          <w:sz w:val="28"/>
          <w:szCs w:val="28"/>
        </w:rPr>
      </w:pPr>
      <w:r w:rsidRPr="00020158">
        <w:rPr>
          <w:sz w:val="28"/>
          <w:szCs w:val="28"/>
        </w:rPr>
        <w:t>Положение об индикативных ценах на товары при осуществлении субъектами внешнеэкономической деятельности Украины экспортно-импортных операций: Утв. Указом Президента Украины от 18 ноября 1994 г. N° 691/94//Бизнес-1994.-№ 47 (102).-29 ноября.</w:t>
      </w:r>
    </w:p>
    <w:p w:rsidR="009F28FA" w:rsidRPr="00020158" w:rsidRDefault="009F28FA" w:rsidP="00013263">
      <w:pPr>
        <w:widowControl w:val="0"/>
        <w:numPr>
          <w:ilvl w:val="0"/>
          <w:numId w:val="14"/>
        </w:numPr>
        <w:shd w:val="clear" w:color="auto" w:fill="FFFFFF"/>
        <w:autoSpaceDE w:val="0"/>
        <w:autoSpaceDN w:val="0"/>
        <w:adjustRightInd w:val="0"/>
        <w:spacing w:line="360" w:lineRule="auto"/>
        <w:ind w:left="0" w:firstLine="0"/>
        <w:jc w:val="both"/>
        <w:rPr>
          <w:sz w:val="28"/>
          <w:szCs w:val="28"/>
        </w:rPr>
      </w:pPr>
      <w:r w:rsidRPr="00020158">
        <w:rPr>
          <w:color w:val="000000"/>
          <w:sz w:val="28"/>
          <w:szCs w:val="28"/>
        </w:rPr>
        <w:t>Бланк И А Торговый менеджмент. — К.: УФИМБ, 1997. — 408с.</w:t>
      </w:r>
    </w:p>
    <w:p w:rsidR="009F28FA" w:rsidRPr="00020158" w:rsidRDefault="009F28FA" w:rsidP="00013263">
      <w:pPr>
        <w:widowControl w:val="0"/>
        <w:numPr>
          <w:ilvl w:val="0"/>
          <w:numId w:val="14"/>
        </w:numPr>
        <w:shd w:val="clear" w:color="auto" w:fill="FFFFFF"/>
        <w:autoSpaceDE w:val="0"/>
        <w:autoSpaceDN w:val="0"/>
        <w:adjustRightInd w:val="0"/>
        <w:spacing w:line="360" w:lineRule="auto"/>
        <w:ind w:left="0" w:firstLine="0"/>
        <w:jc w:val="both"/>
        <w:rPr>
          <w:sz w:val="28"/>
          <w:szCs w:val="28"/>
        </w:rPr>
      </w:pPr>
      <w:r w:rsidRPr="00020158">
        <w:rPr>
          <w:sz w:val="28"/>
          <w:szCs w:val="28"/>
        </w:rPr>
        <w:t>Герчикова И.Н. Международное коммерческое дело: Учебник для вузов. – М.: Банки и биржи, ЮНИТИ, 1996</w:t>
      </w:r>
    </w:p>
    <w:p w:rsidR="009F28FA" w:rsidRPr="00020158" w:rsidRDefault="009F28FA" w:rsidP="00013263">
      <w:pPr>
        <w:widowControl w:val="0"/>
        <w:numPr>
          <w:ilvl w:val="0"/>
          <w:numId w:val="14"/>
        </w:numPr>
        <w:shd w:val="clear" w:color="auto" w:fill="FFFFFF"/>
        <w:autoSpaceDE w:val="0"/>
        <w:autoSpaceDN w:val="0"/>
        <w:adjustRightInd w:val="0"/>
        <w:spacing w:line="360" w:lineRule="auto"/>
        <w:ind w:left="0" w:firstLine="0"/>
        <w:jc w:val="both"/>
        <w:rPr>
          <w:sz w:val="28"/>
          <w:szCs w:val="28"/>
        </w:rPr>
      </w:pPr>
      <w:r w:rsidRPr="00020158">
        <w:rPr>
          <w:color w:val="000000"/>
          <w:sz w:val="28"/>
          <w:szCs w:val="28"/>
        </w:rPr>
        <w:t>Даненбург В., Монкриф Р., Тейлор В. Основы оптовой торговли. Практич. курс: Пер. с англ. — СПб.: Нева-Ладога, 1993. - 430 с.</w:t>
      </w:r>
    </w:p>
    <w:p w:rsidR="009F28FA" w:rsidRPr="00020158" w:rsidRDefault="009F28FA" w:rsidP="00013263">
      <w:pPr>
        <w:widowControl w:val="0"/>
        <w:numPr>
          <w:ilvl w:val="0"/>
          <w:numId w:val="14"/>
        </w:numPr>
        <w:shd w:val="clear" w:color="auto" w:fill="FFFFFF"/>
        <w:autoSpaceDE w:val="0"/>
        <w:autoSpaceDN w:val="0"/>
        <w:adjustRightInd w:val="0"/>
        <w:spacing w:line="360" w:lineRule="auto"/>
        <w:ind w:left="0" w:firstLine="0"/>
        <w:jc w:val="both"/>
        <w:rPr>
          <w:sz w:val="28"/>
          <w:szCs w:val="28"/>
        </w:rPr>
      </w:pPr>
      <w:r w:rsidRPr="00020158">
        <w:rPr>
          <w:color w:val="000000"/>
          <w:sz w:val="28"/>
          <w:szCs w:val="28"/>
        </w:rPr>
        <w:t xml:space="preserve">Дэниеле Джон Д., Радеба Ли </w:t>
      </w:r>
      <w:r w:rsidRPr="00020158">
        <w:rPr>
          <w:color w:val="000000"/>
          <w:sz w:val="28"/>
          <w:szCs w:val="28"/>
          <w:lang w:val="en-US"/>
        </w:rPr>
        <w:t>X</w:t>
      </w:r>
      <w:r w:rsidRPr="00020158">
        <w:rPr>
          <w:color w:val="000000"/>
          <w:sz w:val="28"/>
          <w:szCs w:val="28"/>
        </w:rPr>
        <w:t>. Международный бизнес: внешняя среда и деловые операции / Пер. с англ. — 6-е изд. — М.: Дело, 1998. — 784с.</w:t>
      </w:r>
      <w:r w:rsidRPr="00020158">
        <w:rPr>
          <w:sz w:val="28"/>
          <w:szCs w:val="28"/>
        </w:rPr>
        <w:t>;</w:t>
      </w:r>
    </w:p>
    <w:p w:rsidR="009F28FA" w:rsidRPr="00020158" w:rsidRDefault="009F28FA" w:rsidP="00013263">
      <w:pPr>
        <w:widowControl w:val="0"/>
        <w:numPr>
          <w:ilvl w:val="0"/>
          <w:numId w:val="14"/>
        </w:numPr>
        <w:shd w:val="clear" w:color="auto" w:fill="FFFFFF"/>
        <w:autoSpaceDE w:val="0"/>
        <w:autoSpaceDN w:val="0"/>
        <w:adjustRightInd w:val="0"/>
        <w:spacing w:line="360" w:lineRule="auto"/>
        <w:ind w:left="0" w:firstLine="0"/>
        <w:jc w:val="both"/>
        <w:rPr>
          <w:sz w:val="28"/>
          <w:szCs w:val="28"/>
        </w:rPr>
      </w:pPr>
      <w:r w:rsidRPr="00020158">
        <w:rPr>
          <w:color w:val="000000"/>
          <w:sz w:val="28"/>
          <w:szCs w:val="28"/>
        </w:rPr>
        <w:t>Джоунс Г. Торговый бизнес: Как организовать и управлять: Пер. с-англ. — М.: Инфра-М, 1996. — 304 с.</w:t>
      </w:r>
    </w:p>
    <w:p w:rsidR="009F28FA" w:rsidRPr="00020158" w:rsidRDefault="009F28FA" w:rsidP="00013263">
      <w:pPr>
        <w:widowControl w:val="0"/>
        <w:numPr>
          <w:ilvl w:val="0"/>
          <w:numId w:val="14"/>
        </w:numPr>
        <w:shd w:val="clear" w:color="auto" w:fill="FFFFFF"/>
        <w:autoSpaceDE w:val="0"/>
        <w:autoSpaceDN w:val="0"/>
        <w:adjustRightInd w:val="0"/>
        <w:spacing w:line="360" w:lineRule="auto"/>
        <w:ind w:left="0" w:firstLine="0"/>
        <w:jc w:val="both"/>
        <w:rPr>
          <w:sz w:val="28"/>
          <w:szCs w:val="28"/>
        </w:rPr>
      </w:pPr>
      <w:r w:rsidRPr="00020158">
        <w:rPr>
          <w:sz w:val="28"/>
          <w:szCs w:val="28"/>
        </w:rPr>
        <w:t>Ермолович Л.Л., Анализ хозяйственной деятельности предприятия. – Минск: БГЭУ, 2001, 402 с.</w:t>
      </w:r>
    </w:p>
    <w:p w:rsidR="009F28FA" w:rsidRPr="00020158" w:rsidRDefault="009F28FA" w:rsidP="00013263">
      <w:pPr>
        <w:widowControl w:val="0"/>
        <w:numPr>
          <w:ilvl w:val="0"/>
          <w:numId w:val="14"/>
        </w:numPr>
        <w:shd w:val="clear" w:color="auto" w:fill="FFFFFF"/>
        <w:autoSpaceDE w:val="0"/>
        <w:autoSpaceDN w:val="0"/>
        <w:adjustRightInd w:val="0"/>
        <w:spacing w:line="360" w:lineRule="auto"/>
        <w:ind w:left="0" w:firstLine="0"/>
        <w:jc w:val="both"/>
        <w:rPr>
          <w:sz w:val="28"/>
          <w:szCs w:val="28"/>
        </w:rPr>
      </w:pPr>
      <w:r w:rsidRPr="00020158">
        <w:rPr>
          <w:sz w:val="28"/>
          <w:szCs w:val="28"/>
        </w:rPr>
        <w:t>Ильин А.И. Управление предприятием. - Минск: Вышейшая школа, 1997.- 275 с.</w:t>
      </w:r>
    </w:p>
    <w:p w:rsidR="009F28FA" w:rsidRPr="00020158" w:rsidRDefault="009F28FA" w:rsidP="00013263">
      <w:pPr>
        <w:widowControl w:val="0"/>
        <w:numPr>
          <w:ilvl w:val="0"/>
          <w:numId w:val="14"/>
        </w:numPr>
        <w:shd w:val="clear" w:color="auto" w:fill="FFFFFF"/>
        <w:autoSpaceDE w:val="0"/>
        <w:autoSpaceDN w:val="0"/>
        <w:adjustRightInd w:val="0"/>
        <w:spacing w:line="360" w:lineRule="auto"/>
        <w:ind w:left="0" w:firstLine="0"/>
        <w:jc w:val="both"/>
        <w:rPr>
          <w:sz w:val="28"/>
          <w:szCs w:val="28"/>
        </w:rPr>
      </w:pPr>
      <w:r w:rsidRPr="00020158">
        <w:rPr>
          <w:color w:val="000000"/>
          <w:sz w:val="28"/>
          <w:szCs w:val="28"/>
        </w:rPr>
        <w:t>Крие А., Жаллэ Ж. Внутренняя торговля: Пер. с фр. — М Издательская группа "Прогресс", 1993. — 192 с.</w:t>
      </w:r>
    </w:p>
    <w:p w:rsidR="009F28FA" w:rsidRPr="00020158" w:rsidRDefault="009F28FA" w:rsidP="00013263">
      <w:pPr>
        <w:widowControl w:val="0"/>
        <w:numPr>
          <w:ilvl w:val="0"/>
          <w:numId w:val="14"/>
        </w:numPr>
        <w:shd w:val="clear" w:color="auto" w:fill="FFFFFF"/>
        <w:autoSpaceDE w:val="0"/>
        <w:autoSpaceDN w:val="0"/>
        <w:adjustRightInd w:val="0"/>
        <w:spacing w:line="360" w:lineRule="auto"/>
        <w:ind w:left="0" w:firstLine="0"/>
        <w:jc w:val="both"/>
        <w:rPr>
          <w:sz w:val="28"/>
          <w:szCs w:val="28"/>
        </w:rPr>
      </w:pPr>
      <w:r w:rsidRPr="00020158">
        <w:rPr>
          <w:color w:val="000000"/>
          <w:sz w:val="28"/>
          <w:szCs w:val="28"/>
        </w:rPr>
        <w:t>Кройтор В.А. Защита прав потребителя. — Харьков: Биз-йес-информ, 1996. — 320 с.</w:t>
      </w:r>
    </w:p>
    <w:p w:rsidR="009F28FA" w:rsidRPr="00020158" w:rsidRDefault="009F28FA" w:rsidP="00013263">
      <w:pPr>
        <w:widowControl w:val="0"/>
        <w:numPr>
          <w:ilvl w:val="0"/>
          <w:numId w:val="14"/>
        </w:numPr>
        <w:shd w:val="clear" w:color="auto" w:fill="FFFFFF"/>
        <w:autoSpaceDE w:val="0"/>
        <w:autoSpaceDN w:val="0"/>
        <w:adjustRightInd w:val="0"/>
        <w:spacing w:line="360" w:lineRule="auto"/>
        <w:ind w:left="0" w:firstLine="0"/>
        <w:jc w:val="both"/>
        <w:rPr>
          <w:sz w:val="28"/>
          <w:szCs w:val="28"/>
        </w:rPr>
      </w:pPr>
      <w:r w:rsidRPr="00020158">
        <w:rPr>
          <w:sz w:val="28"/>
          <w:szCs w:val="28"/>
        </w:rPr>
        <w:t>Костоглодов Д.Д. Распределительная логистика.- М.: Экспертное бюро, 1997.- 315 с.</w:t>
      </w:r>
    </w:p>
    <w:p w:rsidR="009F28FA" w:rsidRPr="00020158" w:rsidRDefault="009F28FA" w:rsidP="00013263">
      <w:pPr>
        <w:widowControl w:val="0"/>
        <w:numPr>
          <w:ilvl w:val="0"/>
          <w:numId w:val="14"/>
        </w:numPr>
        <w:shd w:val="clear" w:color="auto" w:fill="FFFFFF"/>
        <w:autoSpaceDE w:val="0"/>
        <w:autoSpaceDN w:val="0"/>
        <w:adjustRightInd w:val="0"/>
        <w:spacing w:line="360" w:lineRule="auto"/>
        <w:ind w:left="0" w:firstLine="0"/>
        <w:jc w:val="both"/>
        <w:rPr>
          <w:sz w:val="28"/>
          <w:szCs w:val="28"/>
        </w:rPr>
      </w:pPr>
      <w:r w:rsidRPr="00020158">
        <w:rPr>
          <w:color w:val="000000"/>
          <w:sz w:val="28"/>
          <w:szCs w:val="28"/>
        </w:rPr>
        <w:t>Коммерческий договор: От заключения до исполнения / Сост. Л.П. Дашков — М.: Маркетинг, 1997. — 324 с.</w:t>
      </w:r>
    </w:p>
    <w:p w:rsidR="009F28FA" w:rsidRPr="00020158" w:rsidRDefault="009F28FA" w:rsidP="00013263">
      <w:pPr>
        <w:widowControl w:val="0"/>
        <w:numPr>
          <w:ilvl w:val="0"/>
          <w:numId w:val="14"/>
        </w:numPr>
        <w:shd w:val="clear" w:color="auto" w:fill="FFFFFF"/>
        <w:autoSpaceDE w:val="0"/>
        <w:autoSpaceDN w:val="0"/>
        <w:adjustRightInd w:val="0"/>
        <w:spacing w:line="360" w:lineRule="auto"/>
        <w:ind w:left="0" w:firstLine="0"/>
        <w:jc w:val="both"/>
        <w:rPr>
          <w:sz w:val="28"/>
          <w:szCs w:val="28"/>
        </w:rPr>
      </w:pPr>
      <w:r w:rsidRPr="00020158">
        <w:rPr>
          <w:sz w:val="28"/>
          <w:szCs w:val="28"/>
          <w:lang w:val="uk-UA"/>
        </w:rPr>
        <w:t xml:space="preserve">Липсиц И.В. </w:t>
      </w:r>
      <w:r w:rsidRPr="00020158">
        <w:rPr>
          <w:sz w:val="28"/>
          <w:szCs w:val="28"/>
        </w:rPr>
        <w:t>Коммерческое ценообразование: Учебник.- М.:Издательство БЁК, 1997.- 353 с.</w:t>
      </w:r>
    </w:p>
    <w:p w:rsidR="009F28FA" w:rsidRPr="00020158" w:rsidRDefault="009F28FA" w:rsidP="00013263">
      <w:pPr>
        <w:widowControl w:val="0"/>
        <w:numPr>
          <w:ilvl w:val="0"/>
          <w:numId w:val="14"/>
        </w:numPr>
        <w:shd w:val="clear" w:color="auto" w:fill="FFFFFF"/>
        <w:autoSpaceDE w:val="0"/>
        <w:autoSpaceDN w:val="0"/>
        <w:adjustRightInd w:val="0"/>
        <w:spacing w:line="360" w:lineRule="auto"/>
        <w:ind w:left="0" w:firstLine="0"/>
        <w:jc w:val="both"/>
        <w:rPr>
          <w:sz w:val="28"/>
          <w:szCs w:val="28"/>
        </w:rPr>
      </w:pPr>
      <w:r w:rsidRPr="00020158">
        <w:rPr>
          <w:color w:val="000000"/>
          <w:sz w:val="28"/>
          <w:szCs w:val="28"/>
        </w:rPr>
        <w:t>Морган Р. Искусство продавать: Как стать профессионалом: Пер. с англ. — М.: Консэко, 1994. — 146 с.</w:t>
      </w:r>
    </w:p>
    <w:p w:rsidR="009F28FA" w:rsidRPr="00020158" w:rsidRDefault="009F28FA" w:rsidP="00013263">
      <w:pPr>
        <w:widowControl w:val="0"/>
        <w:numPr>
          <w:ilvl w:val="0"/>
          <w:numId w:val="14"/>
        </w:numPr>
        <w:shd w:val="clear" w:color="auto" w:fill="FFFFFF"/>
        <w:autoSpaceDE w:val="0"/>
        <w:autoSpaceDN w:val="0"/>
        <w:adjustRightInd w:val="0"/>
        <w:spacing w:line="360" w:lineRule="auto"/>
        <w:ind w:left="0" w:firstLine="0"/>
        <w:jc w:val="both"/>
        <w:rPr>
          <w:sz w:val="28"/>
          <w:szCs w:val="28"/>
        </w:rPr>
      </w:pPr>
      <w:r w:rsidRPr="00020158">
        <w:rPr>
          <w:color w:val="000000"/>
          <w:sz w:val="28"/>
          <w:szCs w:val="28"/>
        </w:rPr>
        <w:t>Николаева М А Сертификация потребительских товаров. — М.: Экономика, 1995. — 224 с.</w:t>
      </w:r>
    </w:p>
    <w:p w:rsidR="009F28FA" w:rsidRPr="00020158" w:rsidRDefault="009F28FA" w:rsidP="00013263">
      <w:pPr>
        <w:widowControl w:val="0"/>
        <w:numPr>
          <w:ilvl w:val="0"/>
          <w:numId w:val="14"/>
        </w:numPr>
        <w:shd w:val="clear" w:color="auto" w:fill="FFFFFF"/>
        <w:autoSpaceDE w:val="0"/>
        <w:autoSpaceDN w:val="0"/>
        <w:adjustRightInd w:val="0"/>
        <w:spacing w:line="360" w:lineRule="auto"/>
        <w:ind w:left="0" w:firstLine="0"/>
        <w:jc w:val="both"/>
        <w:rPr>
          <w:sz w:val="28"/>
          <w:szCs w:val="28"/>
        </w:rPr>
      </w:pPr>
      <w:r w:rsidRPr="00020158">
        <w:rPr>
          <w:color w:val="000000"/>
          <w:sz w:val="28"/>
          <w:szCs w:val="28"/>
        </w:rPr>
        <w:t>Памбухчиянц В.К. Организация, технология и проектирование торговых предприятий: Учеб. — 2-е изд. — М.: Маркетинг, 1998.-320</w:t>
      </w:r>
    </w:p>
    <w:p w:rsidR="009F28FA" w:rsidRPr="00020158" w:rsidRDefault="009F28FA" w:rsidP="00013263">
      <w:pPr>
        <w:widowControl w:val="0"/>
        <w:numPr>
          <w:ilvl w:val="0"/>
          <w:numId w:val="14"/>
        </w:numPr>
        <w:shd w:val="clear" w:color="auto" w:fill="FFFFFF"/>
        <w:autoSpaceDE w:val="0"/>
        <w:autoSpaceDN w:val="0"/>
        <w:adjustRightInd w:val="0"/>
        <w:spacing w:line="360" w:lineRule="auto"/>
        <w:ind w:left="0" w:firstLine="0"/>
        <w:jc w:val="both"/>
        <w:rPr>
          <w:sz w:val="28"/>
          <w:szCs w:val="28"/>
        </w:rPr>
      </w:pPr>
      <w:r w:rsidRPr="00020158">
        <w:rPr>
          <w:sz w:val="28"/>
          <w:szCs w:val="28"/>
        </w:rPr>
        <w:t>Панкратов Ф.Г., Серегина Т.К. Коммерческая деятельность. -М.: Прогресс, 1996.- 286 с.</w:t>
      </w:r>
    </w:p>
    <w:p w:rsidR="009F28FA" w:rsidRPr="00020158" w:rsidRDefault="009F28FA" w:rsidP="00013263">
      <w:pPr>
        <w:widowControl w:val="0"/>
        <w:numPr>
          <w:ilvl w:val="0"/>
          <w:numId w:val="14"/>
        </w:numPr>
        <w:shd w:val="clear" w:color="auto" w:fill="FFFFFF"/>
        <w:tabs>
          <w:tab w:val="left" w:pos="562"/>
        </w:tabs>
        <w:autoSpaceDE w:val="0"/>
        <w:autoSpaceDN w:val="0"/>
        <w:adjustRightInd w:val="0"/>
        <w:spacing w:line="360" w:lineRule="auto"/>
        <w:ind w:left="0" w:firstLine="0"/>
        <w:jc w:val="both"/>
        <w:rPr>
          <w:sz w:val="28"/>
          <w:szCs w:val="28"/>
        </w:rPr>
      </w:pPr>
      <w:r w:rsidRPr="00020158">
        <w:rPr>
          <w:sz w:val="28"/>
          <w:szCs w:val="28"/>
        </w:rPr>
        <w:t>Порядинский В.Н., Велик М.Д. Предпринимательство в торговле или как вести торговое дело. - К.: Укринформ, 1993.-168 с.</w:t>
      </w:r>
    </w:p>
    <w:p w:rsidR="009F28FA" w:rsidRPr="00020158" w:rsidRDefault="009F28FA" w:rsidP="00013263">
      <w:pPr>
        <w:widowControl w:val="0"/>
        <w:numPr>
          <w:ilvl w:val="0"/>
          <w:numId w:val="14"/>
        </w:numPr>
        <w:shd w:val="clear" w:color="auto" w:fill="FFFFFF"/>
        <w:tabs>
          <w:tab w:val="left" w:pos="562"/>
        </w:tabs>
        <w:autoSpaceDE w:val="0"/>
        <w:autoSpaceDN w:val="0"/>
        <w:adjustRightInd w:val="0"/>
        <w:spacing w:line="360" w:lineRule="auto"/>
        <w:ind w:left="0" w:firstLine="0"/>
        <w:jc w:val="both"/>
        <w:rPr>
          <w:sz w:val="28"/>
          <w:szCs w:val="28"/>
        </w:rPr>
      </w:pPr>
      <w:r w:rsidRPr="00020158">
        <w:rPr>
          <w:color w:val="000000"/>
          <w:sz w:val="28"/>
          <w:szCs w:val="28"/>
        </w:rPr>
        <w:t>Правила торговли: Сб-к норматив, документов/ Сост. В.А. Кройтор. — Харьков: Бизнес-информ, 1996. — 172 с.</w:t>
      </w:r>
    </w:p>
    <w:p w:rsidR="009F28FA" w:rsidRPr="00020158" w:rsidRDefault="009F28FA" w:rsidP="00013263">
      <w:pPr>
        <w:widowControl w:val="0"/>
        <w:numPr>
          <w:ilvl w:val="0"/>
          <w:numId w:val="14"/>
        </w:numPr>
        <w:shd w:val="clear" w:color="auto" w:fill="FFFFFF"/>
        <w:tabs>
          <w:tab w:val="left" w:pos="562"/>
        </w:tabs>
        <w:autoSpaceDE w:val="0"/>
        <w:autoSpaceDN w:val="0"/>
        <w:adjustRightInd w:val="0"/>
        <w:spacing w:line="360" w:lineRule="auto"/>
        <w:ind w:left="0" w:firstLine="0"/>
        <w:jc w:val="both"/>
        <w:rPr>
          <w:sz w:val="28"/>
          <w:szCs w:val="28"/>
        </w:rPr>
      </w:pPr>
      <w:r w:rsidRPr="00020158">
        <w:rPr>
          <w:sz w:val="28"/>
          <w:szCs w:val="28"/>
        </w:rPr>
        <w:t>Романов А.Н., Лукасевич И.Я. Оценка коммерческой деятельности предпринимательства (опыт зарубежных корпораций).- М.: Финансы и статистика, 1993.- 96 с.</w:t>
      </w:r>
    </w:p>
    <w:p w:rsidR="009F28FA" w:rsidRPr="00020158" w:rsidRDefault="009F28FA" w:rsidP="00013263">
      <w:pPr>
        <w:widowControl w:val="0"/>
        <w:numPr>
          <w:ilvl w:val="0"/>
          <w:numId w:val="14"/>
        </w:numPr>
        <w:shd w:val="clear" w:color="auto" w:fill="FFFFFF"/>
        <w:tabs>
          <w:tab w:val="left" w:pos="557"/>
        </w:tabs>
        <w:autoSpaceDE w:val="0"/>
        <w:autoSpaceDN w:val="0"/>
        <w:adjustRightInd w:val="0"/>
        <w:spacing w:line="360" w:lineRule="auto"/>
        <w:ind w:left="0" w:firstLine="0"/>
        <w:jc w:val="both"/>
        <w:rPr>
          <w:sz w:val="28"/>
          <w:szCs w:val="28"/>
        </w:rPr>
      </w:pPr>
      <w:r w:rsidRPr="00020158">
        <w:rPr>
          <w:sz w:val="28"/>
          <w:szCs w:val="28"/>
        </w:rPr>
        <w:t>Садеков А.А., Полонский А.Н. Экономика торгового предприятия.- Донецк, 1997.</w:t>
      </w:r>
    </w:p>
    <w:p w:rsidR="009F28FA" w:rsidRPr="00020158" w:rsidRDefault="009F28FA" w:rsidP="00013263">
      <w:pPr>
        <w:widowControl w:val="0"/>
        <w:numPr>
          <w:ilvl w:val="0"/>
          <w:numId w:val="14"/>
        </w:numPr>
        <w:shd w:val="clear" w:color="auto" w:fill="FFFFFF"/>
        <w:tabs>
          <w:tab w:val="left" w:pos="562"/>
        </w:tabs>
        <w:autoSpaceDE w:val="0"/>
        <w:autoSpaceDN w:val="0"/>
        <w:adjustRightInd w:val="0"/>
        <w:spacing w:line="360" w:lineRule="auto"/>
        <w:ind w:left="0" w:firstLine="0"/>
        <w:jc w:val="both"/>
        <w:rPr>
          <w:sz w:val="28"/>
          <w:szCs w:val="28"/>
        </w:rPr>
      </w:pPr>
      <w:r w:rsidRPr="00020158">
        <w:rPr>
          <w:color w:val="000000"/>
          <w:sz w:val="28"/>
          <w:szCs w:val="28"/>
        </w:rPr>
        <w:t>Селезнев В.В., Основы рыночной экономики Украины, - К: АСК,2002.</w:t>
      </w:r>
    </w:p>
    <w:p w:rsidR="009F28FA" w:rsidRPr="00020158" w:rsidRDefault="009F28FA" w:rsidP="00013263">
      <w:pPr>
        <w:widowControl w:val="0"/>
        <w:numPr>
          <w:ilvl w:val="0"/>
          <w:numId w:val="14"/>
        </w:numPr>
        <w:shd w:val="clear" w:color="auto" w:fill="FFFFFF"/>
        <w:tabs>
          <w:tab w:val="left" w:pos="562"/>
        </w:tabs>
        <w:autoSpaceDE w:val="0"/>
        <w:autoSpaceDN w:val="0"/>
        <w:adjustRightInd w:val="0"/>
        <w:spacing w:line="360" w:lineRule="auto"/>
        <w:ind w:left="0" w:firstLine="0"/>
        <w:jc w:val="both"/>
        <w:rPr>
          <w:sz w:val="28"/>
          <w:szCs w:val="28"/>
        </w:rPr>
      </w:pPr>
      <w:r w:rsidRPr="00020158">
        <w:rPr>
          <w:sz w:val="28"/>
          <w:szCs w:val="28"/>
        </w:rPr>
        <w:t>Томашпольский С. Ценообразование в торговле -Х.: Фактор, 1999.-62с.</w:t>
      </w:r>
    </w:p>
    <w:p w:rsidR="009F28FA" w:rsidRPr="00020158" w:rsidRDefault="009F28FA" w:rsidP="00013263">
      <w:pPr>
        <w:widowControl w:val="0"/>
        <w:numPr>
          <w:ilvl w:val="0"/>
          <w:numId w:val="14"/>
        </w:numPr>
        <w:shd w:val="clear" w:color="auto" w:fill="FFFFFF"/>
        <w:tabs>
          <w:tab w:val="left" w:pos="562"/>
        </w:tabs>
        <w:autoSpaceDE w:val="0"/>
        <w:autoSpaceDN w:val="0"/>
        <w:adjustRightInd w:val="0"/>
        <w:spacing w:line="360" w:lineRule="auto"/>
        <w:ind w:left="0" w:firstLine="0"/>
        <w:jc w:val="both"/>
        <w:rPr>
          <w:sz w:val="28"/>
          <w:szCs w:val="28"/>
        </w:rPr>
      </w:pPr>
      <w:r w:rsidRPr="00020158">
        <w:rPr>
          <w:sz w:val="28"/>
          <w:szCs w:val="28"/>
        </w:rPr>
        <w:t xml:space="preserve">Ушакова Н.Н., </w:t>
      </w:r>
      <w:r w:rsidRPr="00020158">
        <w:rPr>
          <w:sz w:val="28"/>
          <w:szCs w:val="28"/>
          <w:lang w:val="uk-UA"/>
        </w:rPr>
        <w:t xml:space="preserve">Кукурудза </w:t>
      </w:r>
      <w:r w:rsidRPr="00020158">
        <w:rPr>
          <w:sz w:val="28"/>
          <w:szCs w:val="28"/>
        </w:rPr>
        <w:t>Л.А., Головачук Т.И., Олейник СИ. Экономическая стратегия деятельности торгового предприятия в условиях рыночной экономики.- К.: УкрИНТЭИ, 1993.-44 с.</w:t>
      </w:r>
    </w:p>
    <w:p w:rsidR="009F28FA" w:rsidRPr="00020158" w:rsidRDefault="009F28FA" w:rsidP="00013263">
      <w:pPr>
        <w:widowControl w:val="0"/>
        <w:numPr>
          <w:ilvl w:val="0"/>
          <w:numId w:val="14"/>
        </w:numPr>
        <w:shd w:val="clear" w:color="auto" w:fill="FFFFFF"/>
        <w:tabs>
          <w:tab w:val="left" w:pos="562"/>
        </w:tabs>
        <w:autoSpaceDE w:val="0"/>
        <w:autoSpaceDN w:val="0"/>
        <w:adjustRightInd w:val="0"/>
        <w:spacing w:line="360" w:lineRule="auto"/>
        <w:ind w:left="0" w:firstLine="0"/>
        <w:jc w:val="both"/>
        <w:rPr>
          <w:sz w:val="28"/>
          <w:szCs w:val="28"/>
        </w:rPr>
      </w:pPr>
      <w:r w:rsidRPr="00020158">
        <w:rPr>
          <w:color w:val="000000"/>
          <w:sz w:val="28"/>
          <w:szCs w:val="28"/>
        </w:rPr>
        <w:t>Хавронюк Н.И., Мельник Н.И. Законодательство о торговле. Настольная книга продавца и покупателя: В 3-х частях. — К.: Блиц-информ, 1997. - 4.1 - 752 с.</w:t>
      </w:r>
    </w:p>
    <w:p w:rsidR="009F28FA" w:rsidRPr="00013263" w:rsidRDefault="009F28FA" w:rsidP="00013263">
      <w:pPr>
        <w:widowControl w:val="0"/>
        <w:numPr>
          <w:ilvl w:val="0"/>
          <w:numId w:val="14"/>
        </w:numPr>
        <w:shd w:val="clear" w:color="auto" w:fill="FFFFFF"/>
        <w:tabs>
          <w:tab w:val="left" w:pos="562"/>
        </w:tabs>
        <w:autoSpaceDE w:val="0"/>
        <w:autoSpaceDN w:val="0"/>
        <w:adjustRightInd w:val="0"/>
        <w:spacing w:line="360" w:lineRule="auto"/>
        <w:ind w:left="0" w:firstLine="0"/>
        <w:jc w:val="both"/>
        <w:rPr>
          <w:sz w:val="28"/>
          <w:szCs w:val="28"/>
        </w:rPr>
      </w:pPr>
      <w:r w:rsidRPr="00020158">
        <w:rPr>
          <w:sz w:val="28"/>
          <w:szCs w:val="28"/>
        </w:rPr>
        <w:t>Экономика торгового предприятия/ Под ред. Гребнёва.-М.:Экономика,1996.- 384 с.</w:t>
      </w:r>
      <w:bookmarkStart w:id="0" w:name="_GoBack"/>
      <w:bookmarkEnd w:id="0"/>
    </w:p>
    <w:sectPr w:rsidR="009F28FA" w:rsidRPr="00013263" w:rsidSect="0002015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5FF" w:rsidRDefault="003265FF">
      <w:r>
        <w:separator/>
      </w:r>
    </w:p>
  </w:endnote>
  <w:endnote w:type="continuationSeparator" w:id="0">
    <w:p w:rsidR="003265FF" w:rsidRDefault="0032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5FF" w:rsidRDefault="003265FF">
      <w:r>
        <w:separator/>
      </w:r>
    </w:p>
  </w:footnote>
  <w:footnote w:type="continuationSeparator" w:id="0">
    <w:p w:rsidR="003265FF" w:rsidRDefault="00326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8FA" w:rsidRDefault="002D0710">
    <w:pPr>
      <w:pStyle w:val="a6"/>
      <w:framePr w:wrap="auto" w:vAnchor="text" w:hAnchor="margin" w:xAlign="right" w:y="1"/>
      <w:rPr>
        <w:rStyle w:val="a5"/>
      </w:rPr>
    </w:pPr>
    <w:r>
      <w:rPr>
        <w:rStyle w:val="a5"/>
        <w:noProof/>
      </w:rPr>
      <w:t>1</w:t>
    </w:r>
  </w:p>
  <w:p w:rsidR="009F28FA" w:rsidRDefault="009F28F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4313C"/>
    <w:multiLevelType w:val="hybridMultilevel"/>
    <w:tmpl w:val="F29041BC"/>
    <w:lvl w:ilvl="0" w:tplc="8926F864">
      <w:start w:val="3"/>
      <w:numFmt w:val="bullet"/>
      <w:lvlText w:val="-"/>
      <w:lvlJc w:val="left"/>
      <w:pPr>
        <w:tabs>
          <w:tab w:val="num" w:pos="1340"/>
        </w:tabs>
        <w:ind w:left="1340" w:hanging="360"/>
      </w:pPr>
      <w:rPr>
        <w:rFonts w:ascii="Times New Roman" w:eastAsia="Times New Roman" w:hAnsi="Times New Roman"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
    <w:nsid w:val="0ADB3508"/>
    <w:multiLevelType w:val="hybridMultilevel"/>
    <w:tmpl w:val="885EFD5E"/>
    <w:lvl w:ilvl="0" w:tplc="8926F864">
      <w:start w:val="3"/>
      <w:numFmt w:val="bullet"/>
      <w:lvlText w:val="-"/>
      <w:lvlJc w:val="left"/>
      <w:pPr>
        <w:tabs>
          <w:tab w:val="num" w:pos="1340"/>
        </w:tabs>
        <w:ind w:left="1340" w:hanging="360"/>
      </w:pPr>
      <w:rPr>
        <w:rFonts w:ascii="Times New Roman" w:eastAsia="Times New Roman" w:hAnsi="Times New Roman" w:hint="default"/>
      </w:rPr>
    </w:lvl>
    <w:lvl w:ilvl="1" w:tplc="04190003">
      <w:start w:val="1"/>
      <w:numFmt w:val="bullet"/>
      <w:lvlText w:val="o"/>
      <w:lvlJc w:val="left"/>
      <w:pPr>
        <w:tabs>
          <w:tab w:val="num" w:pos="1520"/>
        </w:tabs>
        <w:ind w:left="1520" w:hanging="360"/>
      </w:pPr>
      <w:rPr>
        <w:rFonts w:ascii="Courier New" w:hAnsi="Courier New" w:cs="Courier New" w:hint="default"/>
      </w:rPr>
    </w:lvl>
    <w:lvl w:ilvl="2" w:tplc="04190005">
      <w:start w:val="1"/>
      <w:numFmt w:val="bullet"/>
      <w:lvlText w:val=""/>
      <w:lvlJc w:val="left"/>
      <w:pPr>
        <w:tabs>
          <w:tab w:val="num" w:pos="2240"/>
        </w:tabs>
        <w:ind w:left="2240" w:hanging="360"/>
      </w:pPr>
      <w:rPr>
        <w:rFonts w:ascii="Wingdings" w:hAnsi="Wingdings" w:cs="Wingdings" w:hint="default"/>
      </w:rPr>
    </w:lvl>
    <w:lvl w:ilvl="3" w:tplc="04190001">
      <w:start w:val="1"/>
      <w:numFmt w:val="bullet"/>
      <w:lvlText w:val=""/>
      <w:lvlJc w:val="left"/>
      <w:pPr>
        <w:tabs>
          <w:tab w:val="num" w:pos="2960"/>
        </w:tabs>
        <w:ind w:left="2960" w:hanging="360"/>
      </w:pPr>
      <w:rPr>
        <w:rFonts w:ascii="Symbol" w:hAnsi="Symbol" w:cs="Symbol" w:hint="default"/>
      </w:rPr>
    </w:lvl>
    <w:lvl w:ilvl="4" w:tplc="04190003">
      <w:start w:val="1"/>
      <w:numFmt w:val="bullet"/>
      <w:lvlText w:val="o"/>
      <w:lvlJc w:val="left"/>
      <w:pPr>
        <w:tabs>
          <w:tab w:val="num" w:pos="3680"/>
        </w:tabs>
        <w:ind w:left="3680" w:hanging="360"/>
      </w:pPr>
      <w:rPr>
        <w:rFonts w:ascii="Courier New" w:hAnsi="Courier New" w:cs="Courier New" w:hint="default"/>
      </w:rPr>
    </w:lvl>
    <w:lvl w:ilvl="5" w:tplc="04190005">
      <w:start w:val="1"/>
      <w:numFmt w:val="bullet"/>
      <w:lvlText w:val=""/>
      <w:lvlJc w:val="left"/>
      <w:pPr>
        <w:tabs>
          <w:tab w:val="num" w:pos="4400"/>
        </w:tabs>
        <w:ind w:left="4400" w:hanging="360"/>
      </w:pPr>
      <w:rPr>
        <w:rFonts w:ascii="Wingdings" w:hAnsi="Wingdings" w:cs="Wingdings" w:hint="default"/>
      </w:rPr>
    </w:lvl>
    <w:lvl w:ilvl="6" w:tplc="04190001">
      <w:start w:val="1"/>
      <w:numFmt w:val="bullet"/>
      <w:lvlText w:val=""/>
      <w:lvlJc w:val="left"/>
      <w:pPr>
        <w:tabs>
          <w:tab w:val="num" w:pos="5120"/>
        </w:tabs>
        <w:ind w:left="5120" w:hanging="360"/>
      </w:pPr>
      <w:rPr>
        <w:rFonts w:ascii="Symbol" w:hAnsi="Symbol" w:cs="Symbol" w:hint="default"/>
      </w:rPr>
    </w:lvl>
    <w:lvl w:ilvl="7" w:tplc="04190003">
      <w:start w:val="1"/>
      <w:numFmt w:val="bullet"/>
      <w:lvlText w:val="o"/>
      <w:lvlJc w:val="left"/>
      <w:pPr>
        <w:tabs>
          <w:tab w:val="num" w:pos="5840"/>
        </w:tabs>
        <w:ind w:left="5840" w:hanging="360"/>
      </w:pPr>
      <w:rPr>
        <w:rFonts w:ascii="Courier New" w:hAnsi="Courier New" w:cs="Courier New" w:hint="default"/>
      </w:rPr>
    </w:lvl>
    <w:lvl w:ilvl="8" w:tplc="04190005">
      <w:start w:val="1"/>
      <w:numFmt w:val="bullet"/>
      <w:lvlText w:val=""/>
      <w:lvlJc w:val="left"/>
      <w:pPr>
        <w:tabs>
          <w:tab w:val="num" w:pos="6560"/>
        </w:tabs>
        <w:ind w:left="6560" w:hanging="360"/>
      </w:pPr>
      <w:rPr>
        <w:rFonts w:ascii="Wingdings" w:hAnsi="Wingdings" w:cs="Wingdings" w:hint="default"/>
      </w:rPr>
    </w:lvl>
  </w:abstractNum>
  <w:abstractNum w:abstractNumId="2">
    <w:nsid w:val="0BE32F6E"/>
    <w:multiLevelType w:val="hybridMultilevel"/>
    <w:tmpl w:val="889C7178"/>
    <w:lvl w:ilvl="0" w:tplc="8926F864">
      <w:start w:val="3"/>
      <w:numFmt w:val="bullet"/>
      <w:lvlText w:val="-"/>
      <w:lvlJc w:val="left"/>
      <w:pPr>
        <w:tabs>
          <w:tab w:val="num" w:pos="2700"/>
        </w:tabs>
        <w:ind w:left="2700" w:hanging="360"/>
      </w:pPr>
      <w:rPr>
        <w:rFonts w:ascii="Times New Roman" w:eastAsia="Times New Roman" w:hAnsi="Times New Roman"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start w:val="1"/>
      <w:numFmt w:val="bullet"/>
      <w:lvlText w:val=""/>
      <w:lvlJc w:val="left"/>
      <w:pPr>
        <w:tabs>
          <w:tab w:val="num" w:pos="3600"/>
        </w:tabs>
        <w:ind w:left="3600" w:hanging="360"/>
      </w:pPr>
      <w:rPr>
        <w:rFonts w:ascii="Wingdings" w:hAnsi="Wingdings" w:cs="Wingdings" w:hint="default"/>
      </w:rPr>
    </w:lvl>
    <w:lvl w:ilvl="3" w:tplc="04190001">
      <w:start w:val="1"/>
      <w:numFmt w:val="bullet"/>
      <w:lvlText w:val=""/>
      <w:lvlJc w:val="left"/>
      <w:pPr>
        <w:tabs>
          <w:tab w:val="num" w:pos="4320"/>
        </w:tabs>
        <w:ind w:left="4320" w:hanging="360"/>
      </w:pPr>
      <w:rPr>
        <w:rFonts w:ascii="Symbol" w:hAnsi="Symbol" w:cs="Symbol" w:hint="default"/>
      </w:rPr>
    </w:lvl>
    <w:lvl w:ilvl="4" w:tplc="04190003">
      <w:start w:val="1"/>
      <w:numFmt w:val="bullet"/>
      <w:lvlText w:val="o"/>
      <w:lvlJc w:val="left"/>
      <w:pPr>
        <w:tabs>
          <w:tab w:val="num" w:pos="5040"/>
        </w:tabs>
        <w:ind w:left="5040" w:hanging="360"/>
      </w:pPr>
      <w:rPr>
        <w:rFonts w:ascii="Courier New" w:hAnsi="Courier New" w:cs="Courier New" w:hint="default"/>
      </w:rPr>
    </w:lvl>
    <w:lvl w:ilvl="5" w:tplc="04190005">
      <w:start w:val="1"/>
      <w:numFmt w:val="bullet"/>
      <w:lvlText w:val=""/>
      <w:lvlJc w:val="left"/>
      <w:pPr>
        <w:tabs>
          <w:tab w:val="num" w:pos="5760"/>
        </w:tabs>
        <w:ind w:left="5760" w:hanging="360"/>
      </w:pPr>
      <w:rPr>
        <w:rFonts w:ascii="Wingdings" w:hAnsi="Wingdings" w:cs="Wingdings" w:hint="default"/>
      </w:rPr>
    </w:lvl>
    <w:lvl w:ilvl="6" w:tplc="04190001">
      <w:start w:val="1"/>
      <w:numFmt w:val="bullet"/>
      <w:lvlText w:val=""/>
      <w:lvlJc w:val="left"/>
      <w:pPr>
        <w:tabs>
          <w:tab w:val="num" w:pos="6480"/>
        </w:tabs>
        <w:ind w:left="6480" w:hanging="360"/>
      </w:pPr>
      <w:rPr>
        <w:rFonts w:ascii="Symbol" w:hAnsi="Symbol" w:cs="Symbol" w:hint="default"/>
      </w:rPr>
    </w:lvl>
    <w:lvl w:ilvl="7" w:tplc="04190003">
      <w:start w:val="1"/>
      <w:numFmt w:val="bullet"/>
      <w:lvlText w:val="o"/>
      <w:lvlJc w:val="left"/>
      <w:pPr>
        <w:tabs>
          <w:tab w:val="num" w:pos="7200"/>
        </w:tabs>
        <w:ind w:left="7200" w:hanging="360"/>
      </w:pPr>
      <w:rPr>
        <w:rFonts w:ascii="Courier New" w:hAnsi="Courier New" w:cs="Courier New" w:hint="default"/>
      </w:rPr>
    </w:lvl>
    <w:lvl w:ilvl="8" w:tplc="04190005">
      <w:start w:val="1"/>
      <w:numFmt w:val="bullet"/>
      <w:lvlText w:val=""/>
      <w:lvlJc w:val="left"/>
      <w:pPr>
        <w:tabs>
          <w:tab w:val="num" w:pos="7920"/>
        </w:tabs>
        <w:ind w:left="7920" w:hanging="360"/>
      </w:pPr>
      <w:rPr>
        <w:rFonts w:ascii="Wingdings" w:hAnsi="Wingdings" w:cs="Wingdings" w:hint="default"/>
      </w:rPr>
    </w:lvl>
  </w:abstractNum>
  <w:abstractNum w:abstractNumId="3">
    <w:nsid w:val="25340541"/>
    <w:multiLevelType w:val="hybridMultilevel"/>
    <w:tmpl w:val="8B48D2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7C45451"/>
    <w:multiLevelType w:val="hybridMultilevel"/>
    <w:tmpl w:val="EFAC4D0C"/>
    <w:lvl w:ilvl="0" w:tplc="8926F864">
      <w:start w:val="3"/>
      <w:numFmt w:val="bullet"/>
      <w:lvlText w:val="-"/>
      <w:lvlJc w:val="left"/>
      <w:pPr>
        <w:tabs>
          <w:tab w:val="num" w:pos="1260"/>
        </w:tabs>
        <w:ind w:left="126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43E6795"/>
    <w:multiLevelType w:val="hybridMultilevel"/>
    <w:tmpl w:val="F9F011A6"/>
    <w:lvl w:ilvl="0" w:tplc="8926F864">
      <w:start w:val="3"/>
      <w:numFmt w:val="bullet"/>
      <w:lvlText w:val="-"/>
      <w:lvlJc w:val="left"/>
      <w:pPr>
        <w:tabs>
          <w:tab w:val="num" w:pos="2162"/>
        </w:tabs>
        <w:ind w:left="2162" w:hanging="360"/>
      </w:pPr>
      <w:rPr>
        <w:rFonts w:ascii="Times New Roman" w:eastAsia="Times New Roman" w:hAnsi="Times New Roman" w:hint="default"/>
      </w:rPr>
    </w:lvl>
    <w:lvl w:ilvl="1" w:tplc="04190003">
      <w:start w:val="1"/>
      <w:numFmt w:val="bullet"/>
      <w:lvlText w:val="o"/>
      <w:lvlJc w:val="left"/>
      <w:pPr>
        <w:tabs>
          <w:tab w:val="num" w:pos="2342"/>
        </w:tabs>
        <w:ind w:left="2342" w:hanging="360"/>
      </w:pPr>
      <w:rPr>
        <w:rFonts w:ascii="Courier New" w:hAnsi="Courier New" w:cs="Courier New" w:hint="default"/>
      </w:rPr>
    </w:lvl>
    <w:lvl w:ilvl="2" w:tplc="04190005">
      <w:start w:val="1"/>
      <w:numFmt w:val="bullet"/>
      <w:lvlText w:val=""/>
      <w:lvlJc w:val="left"/>
      <w:pPr>
        <w:tabs>
          <w:tab w:val="num" w:pos="3062"/>
        </w:tabs>
        <w:ind w:left="3062" w:hanging="360"/>
      </w:pPr>
      <w:rPr>
        <w:rFonts w:ascii="Wingdings" w:hAnsi="Wingdings" w:cs="Wingdings" w:hint="default"/>
      </w:rPr>
    </w:lvl>
    <w:lvl w:ilvl="3" w:tplc="04190001">
      <w:start w:val="1"/>
      <w:numFmt w:val="bullet"/>
      <w:lvlText w:val=""/>
      <w:lvlJc w:val="left"/>
      <w:pPr>
        <w:tabs>
          <w:tab w:val="num" w:pos="3782"/>
        </w:tabs>
        <w:ind w:left="3782" w:hanging="360"/>
      </w:pPr>
      <w:rPr>
        <w:rFonts w:ascii="Symbol" w:hAnsi="Symbol" w:cs="Symbol" w:hint="default"/>
      </w:rPr>
    </w:lvl>
    <w:lvl w:ilvl="4" w:tplc="04190003">
      <w:start w:val="1"/>
      <w:numFmt w:val="bullet"/>
      <w:lvlText w:val="o"/>
      <w:lvlJc w:val="left"/>
      <w:pPr>
        <w:tabs>
          <w:tab w:val="num" w:pos="4502"/>
        </w:tabs>
        <w:ind w:left="4502" w:hanging="360"/>
      </w:pPr>
      <w:rPr>
        <w:rFonts w:ascii="Courier New" w:hAnsi="Courier New" w:cs="Courier New" w:hint="default"/>
      </w:rPr>
    </w:lvl>
    <w:lvl w:ilvl="5" w:tplc="04190005">
      <w:start w:val="1"/>
      <w:numFmt w:val="bullet"/>
      <w:lvlText w:val=""/>
      <w:lvlJc w:val="left"/>
      <w:pPr>
        <w:tabs>
          <w:tab w:val="num" w:pos="5222"/>
        </w:tabs>
        <w:ind w:left="5222" w:hanging="360"/>
      </w:pPr>
      <w:rPr>
        <w:rFonts w:ascii="Wingdings" w:hAnsi="Wingdings" w:cs="Wingdings" w:hint="default"/>
      </w:rPr>
    </w:lvl>
    <w:lvl w:ilvl="6" w:tplc="04190001">
      <w:start w:val="1"/>
      <w:numFmt w:val="bullet"/>
      <w:lvlText w:val=""/>
      <w:lvlJc w:val="left"/>
      <w:pPr>
        <w:tabs>
          <w:tab w:val="num" w:pos="5942"/>
        </w:tabs>
        <w:ind w:left="5942" w:hanging="360"/>
      </w:pPr>
      <w:rPr>
        <w:rFonts w:ascii="Symbol" w:hAnsi="Symbol" w:cs="Symbol" w:hint="default"/>
      </w:rPr>
    </w:lvl>
    <w:lvl w:ilvl="7" w:tplc="04190003">
      <w:start w:val="1"/>
      <w:numFmt w:val="bullet"/>
      <w:lvlText w:val="o"/>
      <w:lvlJc w:val="left"/>
      <w:pPr>
        <w:tabs>
          <w:tab w:val="num" w:pos="6662"/>
        </w:tabs>
        <w:ind w:left="6662" w:hanging="360"/>
      </w:pPr>
      <w:rPr>
        <w:rFonts w:ascii="Courier New" w:hAnsi="Courier New" w:cs="Courier New" w:hint="default"/>
      </w:rPr>
    </w:lvl>
    <w:lvl w:ilvl="8" w:tplc="04190005">
      <w:start w:val="1"/>
      <w:numFmt w:val="bullet"/>
      <w:lvlText w:val=""/>
      <w:lvlJc w:val="left"/>
      <w:pPr>
        <w:tabs>
          <w:tab w:val="num" w:pos="7382"/>
        </w:tabs>
        <w:ind w:left="7382" w:hanging="360"/>
      </w:pPr>
      <w:rPr>
        <w:rFonts w:ascii="Wingdings" w:hAnsi="Wingdings" w:cs="Wingdings" w:hint="default"/>
      </w:rPr>
    </w:lvl>
  </w:abstractNum>
  <w:abstractNum w:abstractNumId="6">
    <w:nsid w:val="3D1635BF"/>
    <w:multiLevelType w:val="hybridMultilevel"/>
    <w:tmpl w:val="FDB25A60"/>
    <w:lvl w:ilvl="0" w:tplc="8926F864">
      <w:start w:val="3"/>
      <w:numFmt w:val="bullet"/>
      <w:lvlText w:val="-"/>
      <w:lvlJc w:val="left"/>
      <w:pPr>
        <w:tabs>
          <w:tab w:val="num" w:pos="1340"/>
        </w:tabs>
        <w:ind w:left="1340" w:hanging="360"/>
      </w:pPr>
      <w:rPr>
        <w:rFonts w:ascii="Times New Roman" w:eastAsia="Times New Roman" w:hAnsi="Times New Roman"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7">
    <w:nsid w:val="49DB0DEC"/>
    <w:multiLevelType w:val="hybridMultilevel"/>
    <w:tmpl w:val="8E606958"/>
    <w:lvl w:ilvl="0" w:tplc="8926F864">
      <w:start w:val="3"/>
      <w:numFmt w:val="bullet"/>
      <w:lvlText w:val="-"/>
      <w:lvlJc w:val="left"/>
      <w:pPr>
        <w:tabs>
          <w:tab w:val="num" w:pos="2660"/>
        </w:tabs>
        <w:ind w:left="2660" w:hanging="360"/>
      </w:pPr>
      <w:rPr>
        <w:rFonts w:ascii="Times New Roman" w:eastAsia="Times New Roman" w:hAnsi="Times New Roman" w:hint="default"/>
      </w:rPr>
    </w:lvl>
    <w:lvl w:ilvl="1" w:tplc="04190003">
      <w:start w:val="1"/>
      <w:numFmt w:val="bullet"/>
      <w:lvlText w:val="o"/>
      <w:lvlJc w:val="left"/>
      <w:pPr>
        <w:tabs>
          <w:tab w:val="num" w:pos="2840"/>
        </w:tabs>
        <w:ind w:left="2840" w:hanging="360"/>
      </w:pPr>
      <w:rPr>
        <w:rFonts w:ascii="Courier New" w:hAnsi="Courier New" w:cs="Courier New" w:hint="default"/>
      </w:rPr>
    </w:lvl>
    <w:lvl w:ilvl="2" w:tplc="04190005">
      <w:start w:val="1"/>
      <w:numFmt w:val="bullet"/>
      <w:lvlText w:val=""/>
      <w:lvlJc w:val="left"/>
      <w:pPr>
        <w:tabs>
          <w:tab w:val="num" w:pos="3560"/>
        </w:tabs>
        <w:ind w:left="3560" w:hanging="360"/>
      </w:pPr>
      <w:rPr>
        <w:rFonts w:ascii="Wingdings" w:hAnsi="Wingdings" w:cs="Wingdings" w:hint="default"/>
      </w:rPr>
    </w:lvl>
    <w:lvl w:ilvl="3" w:tplc="04190001">
      <w:start w:val="1"/>
      <w:numFmt w:val="bullet"/>
      <w:lvlText w:val=""/>
      <w:lvlJc w:val="left"/>
      <w:pPr>
        <w:tabs>
          <w:tab w:val="num" w:pos="4280"/>
        </w:tabs>
        <w:ind w:left="4280" w:hanging="360"/>
      </w:pPr>
      <w:rPr>
        <w:rFonts w:ascii="Symbol" w:hAnsi="Symbol" w:cs="Symbol" w:hint="default"/>
      </w:rPr>
    </w:lvl>
    <w:lvl w:ilvl="4" w:tplc="04190003">
      <w:start w:val="1"/>
      <w:numFmt w:val="bullet"/>
      <w:lvlText w:val="o"/>
      <w:lvlJc w:val="left"/>
      <w:pPr>
        <w:tabs>
          <w:tab w:val="num" w:pos="5000"/>
        </w:tabs>
        <w:ind w:left="5000" w:hanging="360"/>
      </w:pPr>
      <w:rPr>
        <w:rFonts w:ascii="Courier New" w:hAnsi="Courier New" w:cs="Courier New" w:hint="default"/>
      </w:rPr>
    </w:lvl>
    <w:lvl w:ilvl="5" w:tplc="04190005">
      <w:start w:val="1"/>
      <w:numFmt w:val="bullet"/>
      <w:lvlText w:val=""/>
      <w:lvlJc w:val="left"/>
      <w:pPr>
        <w:tabs>
          <w:tab w:val="num" w:pos="5720"/>
        </w:tabs>
        <w:ind w:left="5720" w:hanging="360"/>
      </w:pPr>
      <w:rPr>
        <w:rFonts w:ascii="Wingdings" w:hAnsi="Wingdings" w:cs="Wingdings" w:hint="default"/>
      </w:rPr>
    </w:lvl>
    <w:lvl w:ilvl="6" w:tplc="04190001">
      <w:start w:val="1"/>
      <w:numFmt w:val="bullet"/>
      <w:lvlText w:val=""/>
      <w:lvlJc w:val="left"/>
      <w:pPr>
        <w:tabs>
          <w:tab w:val="num" w:pos="6440"/>
        </w:tabs>
        <w:ind w:left="6440" w:hanging="360"/>
      </w:pPr>
      <w:rPr>
        <w:rFonts w:ascii="Symbol" w:hAnsi="Symbol" w:cs="Symbol" w:hint="default"/>
      </w:rPr>
    </w:lvl>
    <w:lvl w:ilvl="7" w:tplc="04190003">
      <w:start w:val="1"/>
      <w:numFmt w:val="bullet"/>
      <w:lvlText w:val="o"/>
      <w:lvlJc w:val="left"/>
      <w:pPr>
        <w:tabs>
          <w:tab w:val="num" w:pos="7160"/>
        </w:tabs>
        <w:ind w:left="7160" w:hanging="360"/>
      </w:pPr>
      <w:rPr>
        <w:rFonts w:ascii="Courier New" w:hAnsi="Courier New" w:cs="Courier New" w:hint="default"/>
      </w:rPr>
    </w:lvl>
    <w:lvl w:ilvl="8" w:tplc="04190005">
      <w:start w:val="1"/>
      <w:numFmt w:val="bullet"/>
      <w:lvlText w:val=""/>
      <w:lvlJc w:val="left"/>
      <w:pPr>
        <w:tabs>
          <w:tab w:val="num" w:pos="7880"/>
        </w:tabs>
        <w:ind w:left="7880" w:hanging="360"/>
      </w:pPr>
      <w:rPr>
        <w:rFonts w:ascii="Wingdings" w:hAnsi="Wingdings" w:cs="Wingdings" w:hint="default"/>
      </w:rPr>
    </w:lvl>
  </w:abstractNum>
  <w:abstractNum w:abstractNumId="8">
    <w:nsid w:val="4DBE26A0"/>
    <w:multiLevelType w:val="hybridMultilevel"/>
    <w:tmpl w:val="02AA7EA0"/>
    <w:lvl w:ilvl="0" w:tplc="8926F864">
      <w:start w:val="3"/>
      <w:numFmt w:val="bullet"/>
      <w:lvlText w:val="-"/>
      <w:lvlJc w:val="left"/>
      <w:pPr>
        <w:tabs>
          <w:tab w:val="num" w:pos="2162"/>
        </w:tabs>
        <w:ind w:left="2162" w:hanging="360"/>
      </w:pPr>
      <w:rPr>
        <w:rFonts w:ascii="Times New Roman" w:eastAsia="Times New Roman" w:hAnsi="Times New Roman" w:hint="default"/>
      </w:rPr>
    </w:lvl>
    <w:lvl w:ilvl="1" w:tplc="04190003">
      <w:start w:val="1"/>
      <w:numFmt w:val="bullet"/>
      <w:lvlText w:val="o"/>
      <w:lvlJc w:val="left"/>
      <w:pPr>
        <w:tabs>
          <w:tab w:val="num" w:pos="2342"/>
        </w:tabs>
        <w:ind w:left="2342" w:hanging="360"/>
      </w:pPr>
      <w:rPr>
        <w:rFonts w:ascii="Courier New" w:hAnsi="Courier New" w:cs="Courier New" w:hint="default"/>
      </w:rPr>
    </w:lvl>
    <w:lvl w:ilvl="2" w:tplc="04190005">
      <w:start w:val="1"/>
      <w:numFmt w:val="bullet"/>
      <w:lvlText w:val=""/>
      <w:lvlJc w:val="left"/>
      <w:pPr>
        <w:tabs>
          <w:tab w:val="num" w:pos="3062"/>
        </w:tabs>
        <w:ind w:left="3062" w:hanging="360"/>
      </w:pPr>
      <w:rPr>
        <w:rFonts w:ascii="Wingdings" w:hAnsi="Wingdings" w:cs="Wingdings" w:hint="default"/>
      </w:rPr>
    </w:lvl>
    <w:lvl w:ilvl="3" w:tplc="04190001">
      <w:start w:val="1"/>
      <w:numFmt w:val="bullet"/>
      <w:lvlText w:val=""/>
      <w:lvlJc w:val="left"/>
      <w:pPr>
        <w:tabs>
          <w:tab w:val="num" w:pos="3782"/>
        </w:tabs>
        <w:ind w:left="3782" w:hanging="360"/>
      </w:pPr>
      <w:rPr>
        <w:rFonts w:ascii="Symbol" w:hAnsi="Symbol" w:cs="Symbol" w:hint="default"/>
      </w:rPr>
    </w:lvl>
    <w:lvl w:ilvl="4" w:tplc="04190003">
      <w:start w:val="1"/>
      <w:numFmt w:val="bullet"/>
      <w:lvlText w:val="o"/>
      <w:lvlJc w:val="left"/>
      <w:pPr>
        <w:tabs>
          <w:tab w:val="num" w:pos="4502"/>
        </w:tabs>
        <w:ind w:left="4502" w:hanging="360"/>
      </w:pPr>
      <w:rPr>
        <w:rFonts w:ascii="Courier New" w:hAnsi="Courier New" w:cs="Courier New" w:hint="default"/>
      </w:rPr>
    </w:lvl>
    <w:lvl w:ilvl="5" w:tplc="04190005">
      <w:start w:val="1"/>
      <w:numFmt w:val="bullet"/>
      <w:lvlText w:val=""/>
      <w:lvlJc w:val="left"/>
      <w:pPr>
        <w:tabs>
          <w:tab w:val="num" w:pos="5222"/>
        </w:tabs>
        <w:ind w:left="5222" w:hanging="360"/>
      </w:pPr>
      <w:rPr>
        <w:rFonts w:ascii="Wingdings" w:hAnsi="Wingdings" w:cs="Wingdings" w:hint="default"/>
      </w:rPr>
    </w:lvl>
    <w:lvl w:ilvl="6" w:tplc="04190001">
      <w:start w:val="1"/>
      <w:numFmt w:val="bullet"/>
      <w:lvlText w:val=""/>
      <w:lvlJc w:val="left"/>
      <w:pPr>
        <w:tabs>
          <w:tab w:val="num" w:pos="5942"/>
        </w:tabs>
        <w:ind w:left="5942" w:hanging="360"/>
      </w:pPr>
      <w:rPr>
        <w:rFonts w:ascii="Symbol" w:hAnsi="Symbol" w:cs="Symbol" w:hint="default"/>
      </w:rPr>
    </w:lvl>
    <w:lvl w:ilvl="7" w:tplc="04190003">
      <w:start w:val="1"/>
      <w:numFmt w:val="bullet"/>
      <w:lvlText w:val="o"/>
      <w:lvlJc w:val="left"/>
      <w:pPr>
        <w:tabs>
          <w:tab w:val="num" w:pos="6662"/>
        </w:tabs>
        <w:ind w:left="6662" w:hanging="360"/>
      </w:pPr>
      <w:rPr>
        <w:rFonts w:ascii="Courier New" w:hAnsi="Courier New" w:cs="Courier New" w:hint="default"/>
      </w:rPr>
    </w:lvl>
    <w:lvl w:ilvl="8" w:tplc="04190005">
      <w:start w:val="1"/>
      <w:numFmt w:val="bullet"/>
      <w:lvlText w:val=""/>
      <w:lvlJc w:val="left"/>
      <w:pPr>
        <w:tabs>
          <w:tab w:val="num" w:pos="7382"/>
        </w:tabs>
        <w:ind w:left="7382" w:hanging="360"/>
      </w:pPr>
      <w:rPr>
        <w:rFonts w:ascii="Wingdings" w:hAnsi="Wingdings" w:cs="Wingdings" w:hint="default"/>
      </w:rPr>
    </w:lvl>
  </w:abstractNum>
  <w:abstractNum w:abstractNumId="9">
    <w:nsid w:val="57DD73BB"/>
    <w:multiLevelType w:val="hybridMultilevel"/>
    <w:tmpl w:val="1DCA541A"/>
    <w:lvl w:ilvl="0" w:tplc="8926F864">
      <w:start w:val="3"/>
      <w:numFmt w:val="bullet"/>
      <w:lvlText w:val="-"/>
      <w:lvlJc w:val="left"/>
      <w:pPr>
        <w:tabs>
          <w:tab w:val="num" w:pos="1260"/>
        </w:tabs>
        <w:ind w:left="126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5E5243CD"/>
    <w:multiLevelType w:val="hybridMultilevel"/>
    <w:tmpl w:val="9BA6DD24"/>
    <w:lvl w:ilvl="0" w:tplc="8926F864">
      <w:start w:val="3"/>
      <w:numFmt w:val="bullet"/>
      <w:lvlText w:val="-"/>
      <w:lvlJc w:val="left"/>
      <w:pPr>
        <w:tabs>
          <w:tab w:val="num" w:pos="2342"/>
        </w:tabs>
        <w:ind w:left="2342" w:hanging="360"/>
      </w:pPr>
      <w:rPr>
        <w:rFonts w:ascii="Times New Roman" w:eastAsia="Times New Roman" w:hAnsi="Times New Roman" w:hint="default"/>
      </w:rPr>
    </w:lvl>
    <w:lvl w:ilvl="1" w:tplc="04190003">
      <w:start w:val="1"/>
      <w:numFmt w:val="bullet"/>
      <w:lvlText w:val="o"/>
      <w:lvlJc w:val="left"/>
      <w:pPr>
        <w:tabs>
          <w:tab w:val="num" w:pos="2522"/>
        </w:tabs>
        <w:ind w:left="2522" w:hanging="360"/>
      </w:pPr>
      <w:rPr>
        <w:rFonts w:ascii="Courier New" w:hAnsi="Courier New" w:cs="Courier New" w:hint="default"/>
      </w:rPr>
    </w:lvl>
    <w:lvl w:ilvl="2" w:tplc="04190005">
      <w:start w:val="1"/>
      <w:numFmt w:val="bullet"/>
      <w:lvlText w:val=""/>
      <w:lvlJc w:val="left"/>
      <w:pPr>
        <w:tabs>
          <w:tab w:val="num" w:pos="3242"/>
        </w:tabs>
        <w:ind w:left="3242" w:hanging="360"/>
      </w:pPr>
      <w:rPr>
        <w:rFonts w:ascii="Wingdings" w:hAnsi="Wingdings" w:cs="Wingdings" w:hint="default"/>
      </w:rPr>
    </w:lvl>
    <w:lvl w:ilvl="3" w:tplc="04190001">
      <w:start w:val="1"/>
      <w:numFmt w:val="bullet"/>
      <w:lvlText w:val=""/>
      <w:lvlJc w:val="left"/>
      <w:pPr>
        <w:tabs>
          <w:tab w:val="num" w:pos="3962"/>
        </w:tabs>
        <w:ind w:left="3962" w:hanging="360"/>
      </w:pPr>
      <w:rPr>
        <w:rFonts w:ascii="Symbol" w:hAnsi="Symbol" w:cs="Symbol" w:hint="default"/>
      </w:rPr>
    </w:lvl>
    <w:lvl w:ilvl="4" w:tplc="04190003">
      <w:start w:val="1"/>
      <w:numFmt w:val="bullet"/>
      <w:lvlText w:val="o"/>
      <w:lvlJc w:val="left"/>
      <w:pPr>
        <w:tabs>
          <w:tab w:val="num" w:pos="4682"/>
        </w:tabs>
        <w:ind w:left="4682" w:hanging="360"/>
      </w:pPr>
      <w:rPr>
        <w:rFonts w:ascii="Courier New" w:hAnsi="Courier New" w:cs="Courier New" w:hint="default"/>
      </w:rPr>
    </w:lvl>
    <w:lvl w:ilvl="5" w:tplc="04190005">
      <w:start w:val="1"/>
      <w:numFmt w:val="bullet"/>
      <w:lvlText w:val=""/>
      <w:lvlJc w:val="left"/>
      <w:pPr>
        <w:tabs>
          <w:tab w:val="num" w:pos="5402"/>
        </w:tabs>
        <w:ind w:left="5402" w:hanging="360"/>
      </w:pPr>
      <w:rPr>
        <w:rFonts w:ascii="Wingdings" w:hAnsi="Wingdings" w:cs="Wingdings" w:hint="default"/>
      </w:rPr>
    </w:lvl>
    <w:lvl w:ilvl="6" w:tplc="04190001">
      <w:start w:val="1"/>
      <w:numFmt w:val="bullet"/>
      <w:lvlText w:val=""/>
      <w:lvlJc w:val="left"/>
      <w:pPr>
        <w:tabs>
          <w:tab w:val="num" w:pos="6122"/>
        </w:tabs>
        <w:ind w:left="6122" w:hanging="360"/>
      </w:pPr>
      <w:rPr>
        <w:rFonts w:ascii="Symbol" w:hAnsi="Symbol" w:cs="Symbol" w:hint="default"/>
      </w:rPr>
    </w:lvl>
    <w:lvl w:ilvl="7" w:tplc="04190003">
      <w:start w:val="1"/>
      <w:numFmt w:val="bullet"/>
      <w:lvlText w:val="o"/>
      <w:lvlJc w:val="left"/>
      <w:pPr>
        <w:tabs>
          <w:tab w:val="num" w:pos="6842"/>
        </w:tabs>
        <w:ind w:left="6842" w:hanging="360"/>
      </w:pPr>
      <w:rPr>
        <w:rFonts w:ascii="Courier New" w:hAnsi="Courier New" w:cs="Courier New" w:hint="default"/>
      </w:rPr>
    </w:lvl>
    <w:lvl w:ilvl="8" w:tplc="04190005">
      <w:start w:val="1"/>
      <w:numFmt w:val="bullet"/>
      <w:lvlText w:val=""/>
      <w:lvlJc w:val="left"/>
      <w:pPr>
        <w:tabs>
          <w:tab w:val="num" w:pos="7562"/>
        </w:tabs>
        <w:ind w:left="7562" w:hanging="360"/>
      </w:pPr>
      <w:rPr>
        <w:rFonts w:ascii="Wingdings" w:hAnsi="Wingdings" w:cs="Wingdings" w:hint="default"/>
      </w:rPr>
    </w:lvl>
  </w:abstractNum>
  <w:abstractNum w:abstractNumId="11">
    <w:nsid w:val="5FC667AC"/>
    <w:multiLevelType w:val="hybridMultilevel"/>
    <w:tmpl w:val="08C611BA"/>
    <w:lvl w:ilvl="0" w:tplc="8926F864">
      <w:start w:val="3"/>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nsid w:val="650B1E83"/>
    <w:multiLevelType w:val="hybridMultilevel"/>
    <w:tmpl w:val="7D98B074"/>
    <w:lvl w:ilvl="0" w:tplc="8926F864">
      <w:start w:val="3"/>
      <w:numFmt w:val="bullet"/>
      <w:lvlText w:val="-"/>
      <w:lvlJc w:val="left"/>
      <w:pPr>
        <w:tabs>
          <w:tab w:val="num" w:pos="2520"/>
        </w:tabs>
        <w:ind w:left="2520" w:hanging="360"/>
      </w:pPr>
      <w:rPr>
        <w:rFonts w:ascii="Times New Roman" w:eastAsia="Times New Roman" w:hAnsi="Times New Roman"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start w:val="1"/>
      <w:numFmt w:val="bullet"/>
      <w:lvlText w:val=""/>
      <w:lvlJc w:val="left"/>
      <w:pPr>
        <w:tabs>
          <w:tab w:val="num" w:pos="3420"/>
        </w:tabs>
        <w:ind w:left="3420" w:hanging="360"/>
      </w:pPr>
      <w:rPr>
        <w:rFonts w:ascii="Wingdings" w:hAnsi="Wingdings" w:cs="Wingdings" w:hint="default"/>
      </w:rPr>
    </w:lvl>
    <w:lvl w:ilvl="3" w:tplc="04190001">
      <w:start w:val="1"/>
      <w:numFmt w:val="bullet"/>
      <w:lvlText w:val=""/>
      <w:lvlJc w:val="left"/>
      <w:pPr>
        <w:tabs>
          <w:tab w:val="num" w:pos="4140"/>
        </w:tabs>
        <w:ind w:left="4140" w:hanging="360"/>
      </w:pPr>
      <w:rPr>
        <w:rFonts w:ascii="Symbol" w:hAnsi="Symbol" w:cs="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start w:val="1"/>
      <w:numFmt w:val="bullet"/>
      <w:lvlText w:val=""/>
      <w:lvlJc w:val="left"/>
      <w:pPr>
        <w:tabs>
          <w:tab w:val="num" w:pos="5580"/>
        </w:tabs>
        <w:ind w:left="5580" w:hanging="360"/>
      </w:pPr>
      <w:rPr>
        <w:rFonts w:ascii="Wingdings" w:hAnsi="Wingdings" w:cs="Wingdings" w:hint="default"/>
      </w:rPr>
    </w:lvl>
    <w:lvl w:ilvl="6" w:tplc="04190001">
      <w:start w:val="1"/>
      <w:numFmt w:val="bullet"/>
      <w:lvlText w:val=""/>
      <w:lvlJc w:val="left"/>
      <w:pPr>
        <w:tabs>
          <w:tab w:val="num" w:pos="6300"/>
        </w:tabs>
        <w:ind w:left="6300" w:hanging="360"/>
      </w:pPr>
      <w:rPr>
        <w:rFonts w:ascii="Symbol" w:hAnsi="Symbol" w:cs="Symbol" w:hint="default"/>
      </w:rPr>
    </w:lvl>
    <w:lvl w:ilvl="7" w:tplc="04190003">
      <w:start w:val="1"/>
      <w:numFmt w:val="bullet"/>
      <w:lvlText w:val="o"/>
      <w:lvlJc w:val="left"/>
      <w:pPr>
        <w:tabs>
          <w:tab w:val="num" w:pos="7020"/>
        </w:tabs>
        <w:ind w:left="7020" w:hanging="360"/>
      </w:pPr>
      <w:rPr>
        <w:rFonts w:ascii="Courier New" w:hAnsi="Courier New" w:cs="Courier New" w:hint="default"/>
      </w:rPr>
    </w:lvl>
    <w:lvl w:ilvl="8" w:tplc="04190005">
      <w:start w:val="1"/>
      <w:numFmt w:val="bullet"/>
      <w:lvlText w:val=""/>
      <w:lvlJc w:val="left"/>
      <w:pPr>
        <w:tabs>
          <w:tab w:val="num" w:pos="7740"/>
        </w:tabs>
        <w:ind w:left="7740" w:hanging="360"/>
      </w:pPr>
      <w:rPr>
        <w:rFonts w:ascii="Wingdings" w:hAnsi="Wingdings" w:cs="Wingdings" w:hint="default"/>
      </w:rPr>
    </w:lvl>
  </w:abstractNum>
  <w:abstractNum w:abstractNumId="13">
    <w:nsid w:val="6EC41A74"/>
    <w:multiLevelType w:val="hybridMultilevel"/>
    <w:tmpl w:val="9FE0C050"/>
    <w:lvl w:ilvl="0" w:tplc="8926F864">
      <w:start w:val="3"/>
      <w:numFmt w:val="bullet"/>
      <w:lvlText w:val="-"/>
      <w:lvlJc w:val="left"/>
      <w:pPr>
        <w:tabs>
          <w:tab w:val="num" w:pos="1260"/>
        </w:tabs>
        <w:ind w:left="1260" w:hanging="360"/>
      </w:pPr>
      <w:rPr>
        <w:rFonts w:ascii="Times New Roman" w:eastAsia="Times New Roman" w:hAnsi="Times New Roman" w:hint="default"/>
      </w:rPr>
    </w:lvl>
    <w:lvl w:ilvl="1" w:tplc="5086B538">
      <w:numFmt w:val="bullet"/>
      <w:lvlText w:val=""/>
      <w:lvlJc w:val="left"/>
      <w:pPr>
        <w:tabs>
          <w:tab w:val="num" w:pos="1440"/>
        </w:tabs>
        <w:ind w:left="1440" w:hanging="360"/>
      </w:pPr>
      <w:rPr>
        <w:rFonts w:ascii="Symbol" w:eastAsia="Times New Roman" w:hAnsi="Symbol" w:hint="default"/>
        <w:color w:val="000000"/>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76A266DC"/>
    <w:multiLevelType w:val="hybridMultilevel"/>
    <w:tmpl w:val="B720DCB2"/>
    <w:lvl w:ilvl="0" w:tplc="8926F864">
      <w:start w:val="3"/>
      <w:numFmt w:val="bullet"/>
      <w:lvlText w:val="-"/>
      <w:lvlJc w:val="left"/>
      <w:pPr>
        <w:tabs>
          <w:tab w:val="num" w:pos="2162"/>
        </w:tabs>
        <w:ind w:left="2162" w:hanging="360"/>
      </w:pPr>
      <w:rPr>
        <w:rFonts w:ascii="Times New Roman" w:eastAsia="Times New Roman" w:hAnsi="Times New Roman" w:hint="default"/>
      </w:rPr>
    </w:lvl>
    <w:lvl w:ilvl="1" w:tplc="04190003">
      <w:start w:val="1"/>
      <w:numFmt w:val="bullet"/>
      <w:lvlText w:val="o"/>
      <w:lvlJc w:val="left"/>
      <w:pPr>
        <w:tabs>
          <w:tab w:val="num" w:pos="2342"/>
        </w:tabs>
        <w:ind w:left="2342" w:hanging="360"/>
      </w:pPr>
      <w:rPr>
        <w:rFonts w:ascii="Courier New" w:hAnsi="Courier New" w:cs="Courier New" w:hint="default"/>
      </w:rPr>
    </w:lvl>
    <w:lvl w:ilvl="2" w:tplc="04190005">
      <w:start w:val="1"/>
      <w:numFmt w:val="bullet"/>
      <w:lvlText w:val=""/>
      <w:lvlJc w:val="left"/>
      <w:pPr>
        <w:tabs>
          <w:tab w:val="num" w:pos="3062"/>
        </w:tabs>
        <w:ind w:left="3062" w:hanging="360"/>
      </w:pPr>
      <w:rPr>
        <w:rFonts w:ascii="Wingdings" w:hAnsi="Wingdings" w:cs="Wingdings" w:hint="default"/>
      </w:rPr>
    </w:lvl>
    <w:lvl w:ilvl="3" w:tplc="04190001">
      <w:start w:val="1"/>
      <w:numFmt w:val="bullet"/>
      <w:lvlText w:val=""/>
      <w:lvlJc w:val="left"/>
      <w:pPr>
        <w:tabs>
          <w:tab w:val="num" w:pos="3782"/>
        </w:tabs>
        <w:ind w:left="3782" w:hanging="360"/>
      </w:pPr>
      <w:rPr>
        <w:rFonts w:ascii="Symbol" w:hAnsi="Symbol" w:cs="Symbol" w:hint="default"/>
      </w:rPr>
    </w:lvl>
    <w:lvl w:ilvl="4" w:tplc="04190003">
      <w:start w:val="1"/>
      <w:numFmt w:val="bullet"/>
      <w:lvlText w:val="o"/>
      <w:lvlJc w:val="left"/>
      <w:pPr>
        <w:tabs>
          <w:tab w:val="num" w:pos="4502"/>
        </w:tabs>
        <w:ind w:left="4502" w:hanging="360"/>
      </w:pPr>
      <w:rPr>
        <w:rFonts w:ascii="Courier New" w:hAnsi="Courier New" w:cs="Courier New" w:hint="default"/>
      </w:rPr>
    </w:lvl>
    <w:lvl w:ilvl="5" w:tplc="04190005">
      <w:start w:val="1"/>
      <w:numFmt w:val="bullet"/>
      <w:lvlText w:val=""/>
      <w:lvlJc w:val="left"/>
      <w:pPr>
        <w:tabs>
          <w:tab w:val="num" w:pos="5222"/>
        </w:tabs>
        <w:ind w:left="5222" w:hanging="360"/>
      </w:pPr>
      <w:rPr>
        <w:rFonts w:ascii="Wingdings" w:hAnsi="Wingdings" w:cs="Wingdings" w:hint="default"/>
      </w:rPr>
    </w:lvl>
    <w:lvl w:ilvl="6" w:tplc="04190001">
      <w:start w:val="1"/>
      <w:numFmt w:val="bullet"/>
      <w:lvlText w:val=""/>
      <w:lvlJc w:val="left"/>
      <w:pPr>
        <w:tabs>
          <w:tab w:val="num" w:pos="5942"/>
        </w:tabs>
        <w:ind w:left="5942" w:hanging="360"/>
      </w:pPr>
      <w:rPr>
        <w:rFonts w:ascii="Symbol" w:hAnsi="Symbol" w:cs="Symbol" w:hint="default"/>
      </w:rPr>
    </w:lvl>
    <w:lvl w:ilvl="7" w:tplc="04190003">
      <w:start w:val="1"/>
      <w:numFmt w:val="bullet"/>
      <w:lvlText w:val="o"/>
      <w:lvlJc w:val="left"/>
      <w:pPr>
        <w:tabs>
          <w:tab w:val="num" w:pos="6662"/>
        </w:tabs>
        <w:ind w:left="6662" w:hanging="360"/>
      </w:pPr>
      <w:rPr>
        <w:rFonts w:ascii="Courier New" w:hAnsi="Courier New" w:cs="Courier New" w:hint="default"/>
      </w:rPr>
    </w:lvl>
    <w:lvl w:ilvl="8" w:tplc="04190005">
      <w:start w:val="1"/>
      <w:numFmt w:val="bullet"/>
      <w:lvlText w:val=""/>
      <w:lvlJc w:val="left"/>
      <w:pPr>
        <w:tabs>
          <w:tab w:val="num" w:pos="7382"/>
        </w:tabs>
        <w:ind w:left="7382" w:hanging="360"/>
      </w:pPr>
      <w:rPr>
        <w:rFonts w:ascii="Wingdings" w:hAnsi="Wingdings" w:cs="Wingdings" w:hint="default"/>
      </w:rPr>
    </w:lvl>
  </w:abstractNum>
  <w:num w:numId="1">
    <w:abstractNumId w:val="4"/>
  </w:num>
  <w:num w:numId="2">
    <w:abstractNumId w:val="9"/>
  </w:num>
  <w:num w:numId="3">
    <w:abstractNumId w:val="13"/>
  </w:num>
  <w:num w:numId="4">
    <w:abstractNumId w:val="1"/>
  </w:num>
  <w:num w:numId="5">
    <w:abstractNumId w:val="0"/>
  </w:num>
  <w:num w:numId="6">
    <w:abstractNumId w:val="6"/>
  </w:num>
  <w:num w:numId="7">
    <w:abstractNumId w:val="2"/>
  </w:num>
  <w:num w:numId="8">
    <w:abstractNumId w:val="7"/>
  </w:num>
  <w:num w:numId="9">
    <w:abstractNumId w:val="12"/>
  </w:num>
  <w:num w:numId="10">
    <w:abstractNumId w:val="11"/>
  </w:num>
  <w:num w:numId="11">
    <w:abstractNumId w:val="10"/>
  </w:num>
  <w:num w:numId="12">
    <w:abstractNumId w:val="5"/>
  </w:num>
  <w:num w:numId="13">
    <w:abstractNumId w:val="8"/>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158"/>
    <w:rsid w:val="00013263"/>
    <w:rsid w:val="00020158"/>
    <w:rsid w:val="00044629"/>
    <w:rsid w:val="001236B1"/>
    <w:rsid w:val="002D0710"/>
    <w:rsid w:val="003265FF"/>
    <w:rsid w:val="0067393F"/>
    <w:rsid w:val="009F28FA"/>
    <w:rsid w:val="00AA1822"/>
    <w:rsid w:val="00B435FE"/>
    <w:rsid w:val="00F73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9"/>
    <o:shapelayout v:ext="edit">
      <o:idmap v:ext="edit" data="1"/>
    </o:shapelayout>
  </w:shapeDefaults>
  <w:decimalSymbol w:val=","/>
  <w:listSeparator w:val=";"/>
  <w14:defaultImageDpi w14:val="0"/>
  <w15:chartTrackingRefBased/>
  <w15:docId w15:val="{A14172AA-2F02-434F-9674-8E6A5727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hd w:val="clear" w:color="auto" w:fill="FFFFFF"/>
      <w:autoSpaceDE w:val="0"/>
      <w:autoSpaceDN w:val="0"/>
      <w:adjustRightInd w:val="0"/>
      <w:spacing w:line="360" w:lineRule="auto"/>
      <w:jc w:val="center"/>
      <w:outlineLvl w:val="0"/>
    </w:pPr>
    <w:rPr>
      <w:color w:val="000000"/>
      <w:sz w:val="28"/>
      <w:szCs w:val="28"/>
    </w:rPr>
  </w:style>
  <w:style w:type="paragraph" w:styleId="2">
    <w:name w:val="heading 2"/>
    <w:basedOn w:val="a"/>
    <w:next w:val="a"/>
    <w:link w:val="20"/>
    <w:uiPriority w:val="99"/>
    <w:qFormat/>
    <w:pPr>
      <w:keepNext/>
      <w:spacing w:line="360" w:lineRule="auto"/>
      <w:ind w:firstLine="720"/>
      <w:jc w:val="right"/>
      <w:outlineLvl w:val="1"/>
    </w:pPr>
    <w:rPr>
      <w:b/>
      <w:bCs/>
      <w:sz w:val="28"/>
      <w:szCs w:val="28"/>
    </w:rPr>
  </w:style>
  <w:style w:type="paragraph" w:styleId="3">
    <w:name w:val="heading 3"/>
    <w:basedOn w:val="a"/>
    <w:next w:val="a"/>
    <w:link w:val="30"/>
    <w:uiPriority w:val="99"/>
    <w:qFormat/>
    <w:pPr>
      <w:keepNext/>
      <w:shd w:val="clear" w:color="auto" w:fill="FFFFFF"/>
      <w:autoSpaceDE w:val="0"/>
      <w:autoSpaceDN w:val="0"/>
      <w:adjustRightInd w:val="0"/>
      <w:spacing w:line="360" w:lineRule="auto"/>
      <w:ind w:firstLine="709"/>
      <w:jc w:val="center"/>
      <w:outlineLvl w:val="2"/>
    </w:pPr>
    <w:rPr>
      <w:b/>
      <w:bCs/>
      <w:color w:val="000000"/>
    </w:rPr>
  </w:style>
  <w:style w:type="paragraph" w:styleId="4">
    <w:name w:val="heading 4"/>
    <w:basedOn w:val="a"/>
    <w:next w:val="a"/>
    <w:link w:val="40"/>
    <w:uiPriority w:val="99"/>
    <w:qFormat/>
    <w:pPr>
      <w:keepNext/>
      <w:widowControl w:val="0"/>
      <w:shd w:val="clear" w:color="auto" w:fill="FFFFFF"/>
      <w:tabs>
        <w:tab w:val="left" w:pos="562"/>
      </w:tabs>
      <w:autoSpaceDE w:val="0"/>
      <w:autoSpaceDN w:val="0"/>
      <w:adjustRightInd w:val="0"/>
      <w:spacing w:line="324" w:lineRule="auto"/>
      <w:ind w:left="360" w:right="14"/>
      <w:jc w:val="center"/>
      <w:outlineLvl w:val="3"/>
    </w:pPr>
    <w:rPr>
      <w:sz w:val="28"/>
      <w:szCs w:val="28"/>
    </w:rPr>
  </w:style>
  <w:style w:type="paragraph" w:styleId="6">
    <w:name w:val="heading 6"/>
    <w:basedOn w:val="a"/>
    <w:next w:val="a"/>
    <w:link w:val="60"/>
    <w:uiPriority w:val="99"/>
    <w:qFormat/>
    <w:pPr>
      <w:keepNext/>
      <w:spacing w:line="360" w:lineRule="auto"/>
      <w:jc w:val="both"/>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w:basedOn w:val="a"/>
    <w:link w:val="a4"/>
    <w:uiPriority w:val="99"/>
    <w:pPr>
      <w:jc w:val="both"/>
    </w:pPr>
    <w:rPr>
      <w:color w:val="000000"/>
      <w:sz w:val="25"/>
      <w:szCs w:val="25"/>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pPr>
      <w:jc w:val="center"/>
    </w:p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pPr>
      <w:shd w:val="clear" w:color="auto" w:fill="FFFFFF"/>
      <w:autoSpaceDE w:val="0"/>
      <w:autoSpaceDN w:val="0"/>
      <w:adjustRightInd w:val="0"/>
      <w:spacing w:line="360" w:lineRule="auto"/>
      <w:jc w:val="center"/>
    </w:pPr>
    <w:rPr>
      <w:color w:val="000000"/>
      <w:sz w:val="28"/>
      <w:szCs w:val="28"/>
    </w:rPr>
  </w:style>
  <w:style w:type="character" w:customStyle="1" w:styleId="32">
    <w:name w:val="Основной текст 3 Знак"/>
    <w:link w:val="31"/>
    <w:uiPriority w:val="99"/>
    <w:semiHidden/>
    <w:rPr>
      <w:sz w:val="16"/>
      <w:szCs w:val="16"/>
    </w:rPr>
  </w:style>
  <w:style w:type="paragraph" w:styleId="23">
    <w:name w:val="Body Text Indent 2"/>
    <w:basedOn w:val="a"/>
    <w:link w:val="24"/>
    <w:uiPriority w:val="99"/>
    <w:pPr>
      <w:shd w:val="clear" w:color="auto" w:fill="FFFFFF"/>
      <w:tabs>
        <w:tab w:val="left" w:pos="340"/>
      </w:tabs>
      <w:autoSpaceDE w:val="0"/>
      <w:autoSpaceDN w:val="0"/>
      <w:adjustRightInd w:val="0"/>
      <w:spacing w:line="360" w:lineRule="auto"/>
      <w:ind w:firstLine="720"/>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33">
    <w:name w:val="Body Text Indent 3"/>
    <w:basedOn w:val="a"/>
    <w:link w:val="34"/>
    <w:uiPriority w:val="99"/>
    <w:pPr>
      <w:shd w:val="clear" w:color="auto" w:fill="FFFFFF"/>
      <w:autoSpaceDE w:val="0"/>
      <w:autoSpaceDN w:val="0"/>
      <w:adjustRightInd w:val="0"/>
      <w:spacing w:line="360" w:lineRule="auto"/>
      <w:ind w:firstLine="900"/>
      <w:jc w:val="both"/>
    </w:pPr>
    <w:rPr>
      <w:color w:val="000000"/>
      <w:sz w:val="28"/>
      <w:szCs w:val="28"/>
      <w:u w:val="single"/>
    </w:rPr>
  </w:style>
  <w:style w:type="character" w:customStyle="1" w:styleId="34">
    <w:name w:val="Основной текст с отступом 3 Знак"/>
    <w:link w:val="33"/>
    <w:uiPriority w:val="99"/>
    <w:semiHidden/>
    <w:rPr>
      <w:sz w:val="16"/>
      <w:szCs w:val="16"/>
    </w:rPr>
  </w:style>
  <w:style w:type="character" w:styleId="a5">
    <w:name w:val="page number"/>
    <w:uiPriority w:val="99"/>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11339</Words>
  <Characters>64637</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Торговая деятельность, коммерция (англ, commerce — торговля) — это инициативная, самостоятельная деятельность юридических лиц </vt:lpstr>
    </vt:vector>
  </TitlesOfParts>
  <Company>Home</Company>
  <LinksUpToDate>false</LinksUpToDate>
  <CharactersWithSpaces>75825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Торговая деятельность, коммерция (англ, commerce — торговля) — это инициативная, самостоятельная деятельность юридических лиц </dc:title>
  <dc:subject/>
  <dc:creator>Ирина</dc:creator>
  <cp:keywords/>
  <dc:description/>
  <cp:lastModifiedBy>admin</cp:lastModifiedBy>
  <cp:revision>2</cp:revision>
  <dcterms:created xsi:type="dcterms:W3CDTF">2014-02-24T13:09:00Z</dcterms:created>
  <dcterms:modified xsi:type="dcterms:W3CDTF">2014-02-24T13:09:00Z</dcterms:modified>
</cp:coreProperties>
</file>