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F84" w:rsidRDefault="00CF7F84" w:rsidP="007E5CA8">
      <w:pPr>
        <w:spacing w:line="360" w:lineRule="auto"/>
        <w:ind w:firstLine="709"/>
        <w:jc w:val="both"/>
        <w:rPr>
          <w:sz w:val="28"/>
          <w:szCs w:val="28"/>
        </w:rPr>
      </w:pPr>
    </w:p>
    <w:p w:rsidR="007E5CA8" w:rsidRDefault="007E5CA8" w:rsidP="007E5CA8">
      <w:pPr>
        <w:spacing w:line="360" w:lineRule="auto"/>
        <w:ind w:firstLine="709"/>
        <w:jc w:val="both"/>
        <w:rPr>
          <w:sz w:val="28"/>
          <w:szCs w:val="28"/>
        </w:rPr>
      </w:pPr>
    </w:p>
    <w:p w:rsidR="007E5CA8" w:rsidRDefault="007E5CA8" w:rsidP="007E5CA8">
      <w:pPr>
        <w:spacing w:line="360" w:lineRule="auto"/>
        <w:ind w:firstLine="709"/>
        <w:jc w:val="both"/>
        <w:rPr>
          <w:sz w:val="28"/>
          <w:szCs w:val="28"/>
        </w:rPr>
      </w:pPr>
    </w:p>
    <w:p w:rsidR="007E5CA8" w:rsidRDefault="007E5CA8" w:rsidP="007E5CA8">
      <w:pPr>
        <w:spacing w:line="360" w:lineRule="auto"/>
        <w:ind w:firstLine="709"/>
        <w:jc w:val="both"/>
        <w:rPr>
          <w:sz w:val="28"/>
          <w:szCs w:val="28"/>
        </w:rPr>
      </w:pPr>
    </w:p>
    <w:p w:rsidR="007E5CA8" w:rsidRDefault="007E5CA8" w:rsidP="007E5CA8">
      <w:pPr>
        <w:spacing w:line="360" w:lineRule="auto"/>
        <w:ind w:firstLine="709"/>
        <w:jc w:val="both"/>
        <w:rPr>
          <w:sz w:val="28"/>
          <w:szCs w:val="28"/>
        </w:rPr>
      </w:pPr>
    </w:p>
    <w:p w:rsidR="007E5CA8" w:rsidRDefault="007E5CA8" w:rsidP="007E5CA8">
      <w:pPr>
        <w:spacing w:line="360" w:lineRule="auto"/>
        <w:ind w:firstLine="709"/>
        <w:jc w:val="both"/>
        <w:rPr>
          <w:sz w:val="28"/>
          <w:szCs w:val="28"/>
        </w:rPr>
      </w:pPr>
    </w:p>
    <w:p w:rsidR="007E5CA8" w:rsidRDefault="007E5CA8" w:rsidP="007E5CA8">
      <w:pPr>
        <w:spacing w:line="360" w:lineRule="auto"/>
        <w:ind w:firstLine="709"/>
        <w:jc w:val="both"/>
        <w:rPr>
          <w:sz w:val="28"/>
          <w:szCs w:val="28"/>
        </w:rPr>
      </w:pPr>
    </w:p>
    <w:p w:rsidR="007E5CA8" w:rsidRDefault="007E5CA8" w:rsidP="007E5CA8">
      <w:pPr>
        <w:spacing w:line="360" w:lineRule="auto"/>
        <w:ind w:firstLine="709"/>
        <w:jc w:val="both"/>
        <w:rPr>
          <w:sz w:val="28"/>
          <w:szCs w:val="28"/>
        </w:rPr>
      </w:pPr>
    </w:p>
    <w:p w:rsidR="007E5CA8" w:rsidRDefault="007E5CA8" w:rsidP="007E5CA8">
      <w:pPr>
        <w:spacing w:line="360" w:lineRule="auto"/>
        <w:ind w:firstLine="709"/>
        <w:jc w:val="both"/>
        <w:rPr>
          <w:sz w:val="28"/>
          <w:szCs w:val="28"/>
        </w:rPr>
      </w:pPr>
    </w:p>
    <w:p w:rsidR="007E5CA8" w:rsidRDefault="007E5CA8" w:rsidP="007E5CA8">
      <w:pPr>
        <w:spacing w:line="360" w:lineRule="auto"/>
        <w:ind w:firstLine="709"/>
        <w:jc w:val="both"/>
        <w:rPr>
          <w:sz w:val="28"/>
          <w:szCs w:val="28"/>
        </w:rPr>
      </w:pPr>
    </w:p>
    <w:p w:rsidR="007E5CA8" w:rsidRDefault="007E5CA8" w:rsidP="007E5CA8">
      <w:pPr>
        <w:spacing w:line="360" w:lineRule="auto"/>
        <w:ind w:firstLine="709"/>
        <w:jc w:val="both"/>
        <w:rPr>
          <w:sz w:val="28"/>
          <w:szCs w:val="28"/>
        </w:rPr>
      </w:pPr>
    </w:p>
    <w:p w:rsidR="007E5CA8" w:rsidRDefault="007E5CA8" w:rsidP="007E5CA8">
      <w:pPr>
        <w:spacing w:line="360" w:lineRule="auto"/>
        <w:ind w:firstLine="709"/>
        <w:jc w:val="both"/>
        <w:rPr>
          <w:sz w:val="28"/>
          <w:szCs w:val="28"/>
        </w:rPr>
      </w:pPr>
    </w:p>
    <w:p w:rsidR="007E5CA8" w:rsidRPr="007E5CA8" w:rsidRDefault="007E5CA8" w:rsidP="007E5CA8">
      <w:pPr>
        <w:spacing w:line="360" w:lineRule="auto"/>
        <w:ind w:firstLine="709"/>
        <w:jc w:val="both"/>
        <w:rPr>
          <w:sz w:val="28"/>
          <w:szCs w:val="28"/>
        </w:rPr>
      </w:pPr>
    </w:p>
    <w:p w:rsidR="003550F1" w:rsidRDefault="003550F1" w:rsidP="007E5CA8">
      <w:pPr>
        <w:spacing w:line="360" w:lineRule="auto"/>
        <w:ind w:firstLine="709"/>
        <w:jc w:val="center"/>
        <w:rPr>
          <w:b/>
          <w:sz w:val="28"/>
          <w:szCs w:val="28"/>
        </w:rPr>
      </w:pPr>
      <w:r>
        <w:rPr>
          <w:b/>
          <w:sz w:val="28"/>
          <w:szCs w:val="28"/>
        </w:rPr>
        <w:t>У</w:t>
      </w:r>
      <w:r w:rsidRPr="007E5CA8">
        <w:rPr>
          <w:b/>
          <w:sz w:val="28"/>
          <w:szCs w:val="28"/>
        </w:rPr>
        <w:t xml:space="preserve">правление финансами муниципальных образований: </w:t>
      </w:r>
    </w:p>
    <w:p w:rsidR="00CF7F84" w:rsidRPr="007E5CA8" w:rsidRDefault="003550F1" w:rsidP="007E5CA8">
      <w:pPr>
        <w:spacing w:line="360" w:lineRule="auto"/>
        <w:ind w:firstLine="709"/>
        <w:jc w:val="center"/>
        <w:rPr>
          <w:b/>
          <w:caps/>
          <w:sz w:val="28"/>
          <w:szCs w:val="28"/>
        </w:rPr>
      </w:pPr>
      <w:r>
        <w:rPr>
          <w:b/>
          <w:sz w:val="28"/>
          <w:szCs w:val="28"/>
        </w:rPr>
        <w:t>С</w:t>
      </w:r>
      <w:r w:rsidRPr="007E5CA8">
        <w:rPr>
          <w:b/>
          <w:sz w:val="28"/>
          <w:szCs w:val="28"/>
        </w:rPr>
        <w:t>остояние, направления совершенствования</w:t>
      </w:r>
    </w:p>
    <w:p w:rsidR="00CF7F84" w:rsidRPr="007E5CA8" w:rsidRDefault="003550F1" w:rsidP="007E5CA8">
      <w:pPr>
        <w:pStyle w:val="2"/>
        <w:spacing w:after="0"/>
        <w:ind w:firstLine="709"/>
        <w:jc w:val="center"/>
        <w:rPr>
          <w:sz w:val="28"/>
          <w:szCs w:val="28"/>
        </w:rPr>
      </w:pPr>
      <w:r>
        <w:rPr>
          <w:sz w:val="28"/>
          <w:szCs w:val="28"/>
        </w:rPr>
        <w:t>В</w:t>
      </w:r>
      <w:r w:rsidRPr="007E5CA8">
        <w:rPr>
          <w:sz w:val="28"/>
          <w:szCs w:val="28"/>
        </w:rPr>
        <w:t>ыпускная квалификационная работа</w:t>
      </w:r>
    </w:p>
    <w:p w:rsidR="0094316F" w:rsidRPr="007E5CA8" w:rsidRDefault="0094316F" w:rsidP="007E5CA8">
      <w:pPr>
        <w:spacing w:line="360" w:lineRule="auto"/>
        <w:ind w:firstLine="709"/>
        <w:jc w:val="center"/>
        <w:rPr>
          <w:bCs/>
          <w:sz w:val="28"/>
          <w:szCs w:val="28"/>
        </w:rPr>
      </w:pPr>
    </w:p>
    <w:p w:rsidR="00CF7F84" w:rsidRPr="007E5CA8" w:rsidRDefault="007E5CA8" w:rsidP="007E5CA8">
      <w:pPr>
        <w:spacing w:line="360" w:lineRule="auto"/>
        <w:ind w:firstLine="709"/>
        <w:jc w:val="center"/>
        <w:rPr>
          <w:b/>
          <w:bCs/>
          <w:sz w:val="28"/>
          <w:szCs w:val="28"/>
        </w:rPr>
      </w:pPr>
      <w:r>
        <w:rPr>
          <w:bCs/>
          <w:sz w:val="28"/>
          <w:szCs w:val="28"/>
        </w:rPr>
        <w:br w:type="page"/>
      </w:r>
      <w:r w:rsidRPr="007E5CA8">
        <w:rPr>
          <w:b/>
          <w:bCs/>
          <w:sz w:val="28"/>
          <w:szCs w:val="28"/>
        </w:rPr>
        <w:t>Содержание</w:t>
      </w:r>
    </w:p>
    <w:p w:rsidR="00CF7F84" w:rsidRPr="007E5CA8" w:rsidRDefault="00CF7F84" w:rsidP="007E5CA8">
      <w:pPr>
        <w:spacing w:line="360" w:lineRule="auto"/>
        <w:ind w:firstLine="709"/>
        <w:jc w:val="both"/>
        <w:rPr>
          <w:b/>
          <w:sz w:val="28"/>
          <w:szCs w:val="28"/>
        </w:rPr>
      </w:pPr>
    </w:p>
    <w:p w:rsidR="00CF7F84" w:rsidRPr="007E5CA8" w:rsidRDefault="007E5CA8" w:rsidP="007E5CA8">
      <w:pPr>
        <w:tabs>
          <w:tab w:val="left" w:pos="748"/>
          <w:tab w:val="right" w:leader="dot" w:pos="8823"/>
          <w:tab w:val="left" w:pos="8976"/>
          <w:tab w:val="right" w:pos="9072"/>
          <w:tab w:val="left" w:pos="9180"/>
          <w:tab w:val="left" w:pos="9350"/>
        </w:tabs>
        <w:spacing w:line="360" w:lineRule="auto"/>
        <w:jc w:val="both"/>
        <w:rPr>
          <w:sz w:val="28"/>
          <w:szCs w:val="28"/>
        </w:rPr>
      </w:pPr>
      <w:r>
        <w:rPr>
          <w:sz w:val="28"/>
          <w:szCs w:val="28"/>
        </w:rPr>
        <w:t>В</w:t>
      </w:r>
      <w:r w:rsidRPr="007E5CA8">
        <w:rPr>
          <w:sz w:val="28"/>
          <w:szCs w:val="28"/>
        </w:rPr>
        <w:t>ведение</w:t>
      </w:r>
    </w:p>
    <w:p w:rsidR="00CF7F84" w:rsidRPr="007E5CA8" w:rsidRDefault="007E5CA8" w:rsidP="007E5CA8">
      <w:pPr>
        <w:tabs>
          <w:tab w:val="left" w:pos="456"/>
          <w:tab w:val="num" w:pos="627"/>
          <w:tab w:val="left" w:pos="748"/>
          <w:tab w:val="num" w:pos="1197"/>
          <w:tab w:val="left" w:pos="8976"/>
          <w:tab w:val="right" w:pos="9072"/>
          <w:tab w:val="left" w:pos="9180"/>
          <w:tab w:val="left" w:pos="9350"/>
        </w:tabs>
        <w:spacing w:line="360" w:lineRule="auto"/>
        <w:jc w:val="both"/>
        <w:rPr>
          <w:sz w:val="28"/>
          <w:szCs w:val="28"/>
        </w:rPr>
      </w:pPr>
      <w:r>
        <w:rPr>
          <w:sz w:val="28"/>
          <w:szCs w:val="28"/>
        </w:rPr>
        <w:t>Г</w:t>
      </w:r>
      <w:r w:rsidRPr="007E5CA8">
        <w:rPr>
          <w:sz w:val="28"/>
          <w:szCs w:val="28"/>
        </w:rPr>
        <w:t xml:space="preserve">лава </w:t>
      </w:r>
      <w:r>
        <w:rPr>
          <w:sz w:val="28"/>
          <w:szCs w:val="28"/>
        </w:rPr>
        <w:t>1</w:t>
      </w:r>
      <w:r w:rsidRPr="007E5CA8">
        <w:rPr>
          <w:sz w:val="28"/>
          <w:szCs w:val="28"/>
        </w:rPr>
        <w:t xml:space="preserve"> </w:t>
      </w:r>
      <w:r w:rsidR="003550F1">
        <w:rPr>
          <w:sz w:val="28"/>
          <w:szCs w:val="28"/>
        </w:rPr>
        <w:t>О</w:t>
      </w:r>
      <w:r w:rsidRPr="007E5CA8">
        <w:rPr>
          <w:sz w:val="28"/>
          <w:szCs w:val="28"/>
        </w:rPr>
        <w:t>сновы управления финансами муниципальных образований</w:t>
      </w:r>
    </w:p>
    <w:p w:rsidR="00CF7F84" w:rsidRPr="007E5CA8" w:rsidRDefault="007E5CA8" w:rsidP="007E5CA8">
      <w:pPr>
        <w:tabs>
          <w:tab w:val="left" w:pos="748"/>
          <w:tab w:val="left" w:pos="8976"/>
          <w:tab w:val="right" w:pos="9072"/>
          <w:tab w:val="left" w:pos="9180"/>
          <w:tab w:val="left" w:pos="9350"/>
        </w:tabs>
        <w:spacing w:line="360" w:lineRule="auto"/>
        <w:jc w:val="both"/>
        <w:rPr>
          <w:sz w:val="28"/>
          <w:szCs w:val="28"/>
        </w:rPr>
      </w:pPr>
      <w:r>
        <w:rPr>
          <w:sz w:val="28"/>
          <w:szCs w:val="28"/>
        </w:rPr>
        <w:t>1.1</w:t>
      </w:r>
      <w:r w:rsidR="00CF7F84" w:rsidRPr="007E5CA8">
        <w:rPr>
          <w:sz w:val="28"/>
          <w:szCs w:val="28"/>
        </w:rPr>
        <w:t xml:space="preserve"> Общее понятие об управлении финансами</w:t>
      </w:r>
    </w:p>
    <w:p w:rsidR="00CF7F84" w:rsidRPr="007E5CA8" w:rsidRDefault="007E5CA8" w:rsidP="007E5CA8">
      <w:pPr>
        <w:tabs>
          <w:tab w:val="left" w:pos="748"/>
          <w:tab w:val="left" w:pos="8976"/>
          <w:tab w:val="right" w:pos="9072"/>
          <w:tab w:val="left" w:pos="9180"/>
          <w:tab w:val="left" w:pos="9350"/>
        </w:tabs>
        <w:spacing w:line="360" w:lineRule="auto"/>
        <w:jc w:val="both"/>
        <w:rPr>
          <w:sz w:val="28"/>
          <w:szCs w:val="28"/>
        </w:rPr>
      </w:pPr>
      <w:r>
        <w:rPr>
          <w:sz w:val="28"/>
          <w:szCs w:val="28"/>
        </w:rPr>
        <w:t>1.2</w:t>
      </w:r>
      <w:r w:rsidR="00CF7F84" w:rsidRPr="007E5CA8">
        <w:rPr>
          <w:sz w:val="28"/>
          <w:szCs w:val="28"/>
        </w:rPr>
        <w:t xml:space="preserve"> Сущность и принципы формирования муниципальных финан</w:t>
      </w:r>
      <w:r w:rsidR="003550F1">
        <w:rPr>
          <w:sz w:val="28"/>
          <w:szCs w:val="28"/>
        </w:rPr>
        <w:t>сов</w:t>
      </w:r>
    </w:p>
    <w:p w:rsidR="00CF7F84" w:rsidRPr="007E5CA8" w:rsidRDefault="00CF7F84" w:rsidP="007E5CA8">
      <w:pPr>
        <w:tabs>
          <w:tab w:val="left" w:pos="748"/>
          <w:tab w:val="left" w:pos="8976"/>
          <w:tab w:val="right" w:pos="9072"/>
          <w:tab w:val="left" w:pos="9180"/>
          <w:tab w:val="left" w:pos="9350"/>
        </w:tabs>
        <w:spacing w:line="360" w:lineRule="auto"/>
        <w:jc w:val="both"/>
        <w:rPr>
          <w:bCs/>
          <w:sz w:val="28"/>
          <w:szCs w:val="28"/>
        </w:rPr>
      </w:pPr>
      <w:r w:rsidRPr="007E5CA8">
        <w:rPr>
          <w:bCs/>
          <w:sz w:val="28"/>
          <w:szCs w:val="28"/>
        </w:rPr>
        <w:t xml:space="preserve">1.3 Теоретические аспекты управления доходной базой бюджетов муниципальных образований в </w:t>
      </w:r>
      <w:r w:rsidR="00095F37" w:rsidRPr="007E5CA8">
        <w:rPr>
          <w:bCs/>
          <w:sz w:val="28"/>
          <w:szCs w:val="28"/>
        </w:rPr>
        <w:t>Российской Федерации</w:t>
      </w:r>
    </w:p>
    <w:p w:rsidR="00CF7F84" w:rsidRPr="007E5CA8" w:rsidRDefault="007E5CA8" w:rsidP="007E5CA8">
      <w:pPr>
        <w:spacing w:line="360" w:lineRule="auto"/>
        <w:jc w:val="both"/>
        <w:rPr>
          <w:sz w:val="28"/>
          <w:szCs w:val="28"/>
        </w:rPr>
      </w:pPr>
      <w:r>
        <w:rPr>
          <w:bCs/>
          <w:sz w:val="28"/>
          <w:szCs w:val="28"/>
        </w:rPr>
        <w:t xml:space="preserve">1.4 </w:t>
      </w:r>
      <w:r w:rsidR="00CF7F84" w:rsidRPr="007E5CA8">
        <w:rPr>
          <w:bCs/>
          <w:sz w:val="28"/>
          <w:szCs w:val="28"/>
        </w:rPr>
        <w:t xml:space="preserve">Организация исполнения бюджетов бюджетной системы </w:t>
      </w:r>
      <w:r w:rsidR="00CF7F84" w:rsidRPr="007E5CA8">
        <w:rPr>
          <w:sz w:val="28"/>
          <w:szCs w:val="28"/>
        </w:rPr>
        <w:t>Российской Федерации по расходам</w:t>
      </w:r>
    </w:p>
    <w:p w:rsidR="00CF7F84" w:rsidRPr="007E5CA8" w:rsidRDefault="007E5CA8" w:rsidP="007E5CA8">
      <w:pPr>
        <w:tabs>
          <w:tab w:val="left" w:pos="456"/>
          <w:tab w:val="num" w:pos="627"/>
          <w:tab w:val="left" w:pos="748"/>
          <w:tab w:val="left" w:pos="8976"/>
          <w:tab w:val="right" w:pos="9072"/>
          <w:tab w:val="left" w:pos="9180"/>
          <w:tab w:val="left" w:pos="9350"/>
        </w:tabs>
        <w:spacing w:line="360" w:lineRule="auto"/>
        <w:jc w:val="both"/>
        <w:rPr>
          <w:caps/>
          <w:sz w:val="28"/>
          <w:szCs w:val="28"/>
        </w:rPr>
      </w:pPr>
      <w:r>
        <w:rPr>
          <w:bCs/>
          <w:iCs/>
          <w:sz w:val="28"/>
          <w:szCs w:val="28"/>
        </w:rPr>
        <w:t>Г</w:t>
      </w:r>
      <w:r w:rsidRPr="007E5CA8">
        <w:rPr>
          <w:bCs/>
          <w:iCs/>
          <w:sz w:val="28"/>
          <w:szCs w:val="28"/>
        </w:rPr>
        <w:t xml:space="preserve">лава </w:t>
      </w:r>
      <w:r>
        <w:rPr>
          <w:bCs/>
          <w:iCs/>
          <w:sz w:val="28"/>
          <w:szCs w:val="28"/>
        </w:rPr>
        <w:t xml:space="preserve">2 </w:t>
      </w:r>
      <w:r w:rsidRPr="007E5CA8">
        <w:rPr>
          <w:bCs/>
          <w:iCs/>
          <w:sz w:val="28"/>
          <w:szCs w:val="28"/>
        </w:rPr>
        <w:t xml:space="preserve"> </w:t>
      </w:r>
      <w:r>
        <w:rPr>
          <w:bCs/>
          <w:iCs/>
          <w:sz w:val="28"/>
          <w:szCs w:val="28"/>
        </w:rPr>
        <w:t>О</w:t>
      </w:r>
      <w:r w:rsidRPr="007E5CA8">
        <w:rPr>
          <w:sz w:val="28"/>
          <w:szCs w:val="28"/>
        </w:rPr>
        <w:t xml:space="preserve">рганизация управления финансами на примере </w:t>
      </w:r>
      <w:r>
        <w:rPr>
          <w:sz w:val="28"/>
          <w:szCs w:val="28"/>
        </w:rPr>
        <w:t>Л</w:t>
      </w:r>
      <w:r w:rsidRPr="007E5CA8">
        <w:rPr>
          <w:sz w:val="28"/>
          <w:szCs w:val="28"/>
        </w:rPr>
        <w:t>ебедянского района</w:t>
      </w:r>
    </w:p>
    <w:p w:rsidR="00CF7F84" w:rsidRPr="007E5CA8" w:rsidRDefault="007E5CA8" w:rsidP="007E5CA8">
      <w:pPr>
        <w:tabs>
          <w:tab w:val="left" w:pos="748"/>
          <w:tab w:val="left" w:pos="855"/>
          <w:tab w:val="left" w:pos="8976"/>
          <w:tab w:val="right" w:pos="9072"/>
          <w:tab w:val="left" w:pos="9180"/>
          <w:tab w:val="left" w:pos="9350"/>
        </w:tabs>
        <w:spacing w:line="360" w:lineRule="auto"/>
        <w:jc w:val="both"/>
        <w:rPr>
          <w:sz w:val="28"/>
          <w:szCs w:val="28"/>
        </w:rPr>
      </w:pPr>
      <w:r>
        <w:rPr>
          <w:bCs/>
          <w:iCs/>
          <w:sz w:val="28"/>
          <w:szCs w:val="28"/>
        </w:rPr>
        <w:t>2.1</w:t>
      </w:r>
      <w:r w:rsidR="00CF7F84" w:rsidRPr="007E5CA8">
        <w:rPr>
          <w:bCs/>
          <w:iCs/>
          <w:sz w:val="28"/>
          <w:szCs w:val="28"/>
        </w:rPr>
        <w:t xml:space="preserve"> </w:t>
      </w:r>
      <w:r w:rsidR="00CF7F84" w:rsidRPr="007E5CA8">
        <w:rPr>
          <w:sz w:val="28"/>
          <w:szCs w:val="28"/>
        </w:rPr>
        <w:t>Правая база управления бюджетом Лебедянского муниципального района</w:t>
      </w:r>
    </w:p>
    <w:p w:rsidR="00CF7F84" w:rsidRPr="007E5CA8" w:rsidRDefault="007E5CA8" w:rsidP="007E5CA8">
      <w:pPr>
        <w:pStyle w:val="1"/>
        <w:numPr>
          <w:ilvl w:val="0"/>
          <w:numId w:val="0"/>
        </w:numPr>
        <w:jc w:val="both"/>
        <w:rPr>
          <w:b w:val="0"/>
        </w:rPr>
      </w:pPr>
      <w:r>
        <w:rPr>
          <w:b w:val="0"/>
          <w:iCs/>
        </w:rPr>
        <w:t>2.2</w:t>
      </w:r>
      <w:r w:rsidR="00CF7F84" w:rsidRPr="007E5CA8">
        <w:rPr>
          <w:b w:val="0"/>
          <w:iCs/>
        </w:rPr>
        <w:t xml:space="preserve"> </w:t>
      </w:r>
      <w:r w:rsidR="00CF7F84" w:rsidRPr="007E5CA8">
        <w:rPr>
          <w:b w:val="0"/>
        </w:rPr>
        <w:t>Характеристика деятельности органов управления финансами Лебедянского района</w:t>
      </w:r>
    </w:p>
    <w:p w:rsidR="00CF7F84" w:rsidRPr="007E5CA8" w:rsidRDefault="007E5CA8" w:rsidP="007E5CA8">
      <w:pPr>
        <w:spacing w:line="360" w:lineRule="auto"/>
        <w:jc w:val="both"/>
        <w:rPr>
          <w:bCs/>
          <w:sz w:val="28"/>
          <w:szCs w:val="28"/>
        </w:rPr>
      </w:pPr>
      <w:r>
        <w:rPr>
          <w:bCs/>
          <w:sz w:val="28"/>
          <w:szCs w:val="28"/>
        </w:rPr>
        <w:t>2.3</w:t>
      </w:r>
      <w:r w:rsidR="00CF7F84" w:rsidRPr="007E5CA8">
        <w:rPr>
          <w:bCs/>
          <w:sz w:val="28"/>
          <w:szCs w:val="28"/>
        </w:rPr>
        <w:t xml:space="preserve"> Анализ финансовых ресурсов и доходной базы Лебедянского района</w:t>
      </w:r>
    </w:p>
    <w:p w:rsidR="00CF7F84" w:rsidRPr="007E5CA8" w:rsidRDefault="007E5CA8" w:rsidP="007E5CA8">
      <w:pPr>
        <w:shd w:val="clear" w:color="auto" w:fill="FFFFFF"/>
        <w:tabs>
          <w:tab w:val="left" w:pos="187"/>
          <w:tab w:val="left" w:pos="561"/>
          <w:tab w:val="left" w:pos="935"/>
          <w:tab w:val="right" w:leader="dot" w:pos="8823"/>
          <w:tab w:val="left" w:pos="8976"/>
          <w:tab w:val="right" w:pos="9072"/>
          <w:tab w:val="left" w:pos="9180"/>
          <w:tab w:val="left" w:pos="9350"/>
        </w:tabs>
        <w:autoSpaceDE w:val="0"/>
        <w:autoSpaceDN w:val="0"/>
        <w:adjustRightInd w:val="0"/>
        <w:spacing w:line="360" w:lineRule="auto"/>
        <w:jc w:val="both"/>
        <w:rPr>
          <w:caps/>
          <w:sz w:val="28"/>
          <w:szCs w:val="28"/>
        </w:rPr>
      </w:pPr>
      <w:r>
        <w:rPr>
          <w:sz w:val="28"/>
          <w:szCs w:val="28"/>
        </w:rPr>
        <w:t>2.4</w:t>
      </w:r>
      <w:r w:rsidR="00CF7F84" w:rsidRPr="007E5CA8">
        <w:rPr>
          <w:sz w:val="28"/>
          <w:szCs w:val="28"/>
        </w:rPr>
        <w:t xml:space="preserve"> Общая информация об исполнении консолидированного бюджета Лебедянского района в </w:t>
      </w:r>
      <w:smartTag w:uri="urn:schemas-microsoft-com:office:smarttags" w:element="metricconverter">
        <w:smartTagPr>
          <w:attr w:name="ProductID" w:val="2009 г"/>
        </w:smartTagPr>
        <w:r w:rsidR="00CF7F84" w:rsidRPr="007E5CA8">
          <w:rPr>
            <w:sz w:val="28"/>
            <w:szCs w:val="28"/>
          </w:rPr>
          <w:t>2009 г</w:t>
        </w:r>
      </w:smartTag>
      <w:r w:rsidR="00CF7F84" w:rsidRPr="007E5CA8">
        <w:rPr>
          <w:sz w:val="28"/>
          <w:szCs w:val="28"/>
        </w:rPr>
        <w:t>. по расходам</w:t>
      </w:r>
    </w:p>
    <w:p w:rsidR="00CF7F84" w:rsidRPr="007E5CA8" w:rsidRDefault="007E5CA8" w:rsidP="007E5CA8">
      <w:pPr>
        <w:shd w:val="clear" w:color="auto" w:fill="FFFFFF"/>
        <w:tabs>
          <w:tab w:val="left" w:pos="187"/>
          <w:tab w:val="left" w:pos="561"/>
          <w:tab w:val="left" w:pos="935"/>
          <w:tab w:val="right" w:leader="dot" w:pos="8823"/>
          <w:tab w:val="left" w:pos="8976"/>
          <w:tab w:val="right" w:pos="9072"/>
          <w:tab w:val="left" w:pos="9180"/>
          <w:tab w:val="left" w:pos="9350"/>
        </w:tabs>
        <w:autoSpaceDE w:val="0"/>
        <w:autoSpaceDN w:val="0"/>
        <w:adjustRightInd w:val="0"/>
        <w:spacing w:line="360" w:lineRule="auto"/>
        <w:jc w:val="both"/>
        <w:rPr>
          <w:bCs/>
          <w:caps/>
          <w:sz w:val="28"/>
          <w:szCs w:val="28"/>
        </w:rPr>
      </w:pPr>
      <w:r>
        <w:rPr>
          <w:bCs/>
          <w:sz w:val="28"/>
          <w:szCs w:val="28"/>
        </w:rPr>
        <w:t>Г</w:t>
      </w:r>
      <w:r w:rsidRPr="007E5CA8">
        <w:rPr>
          <w:bCs/>
          <w:sz w:val="28"/>
          <w:szCs w:val="28"/>
        </w:rPr>
        <w:t xml:space="preserve">лава </w:t>
      </w:r>
      <w:r>
        <w:rPr>
          <w:bCs/>
          <w:sz w:val="28"/>
          <w:szCs w:val="28"/>
        </w:rPr>
        <w:t>3</w:t>
      </w:r>
      <w:r w:rsidR="003550F1">
        <w:rPr>
          <w:bCs/>
          <w:sz w:val="28"/>
          <w:szCs w:val="28"/>
        </w:rPr>
        <w:t xml:space="preserve"> </w:t>
      </w:r>
      <w:r w:rsidR="003550F1">
        <w:rPr>
          <w:sz w:val="28"/>
          <w:szCs w:val="28"/>
        </w:rPr>
        <w:t>П</w:t>
      </w:r>
      <w:r w:rsidRPr="007E5CA8">
        <w:rPr>
          <w:sz w:val="28"/>
          <w:szCs w:val="28"/>
        </w:rPr>
        <w:t xml:space="preserve">редложения по совершенствованию системы </w:t>
      </w:r>
      <w:r>
        <w:rPr>
          <w:sz w:val="28"/>
          <w:szCs w:val="28"/>
        </w:rPr>
        <w:t>управления финансами Л</w:t>
      </w:r>
      <w:r w:rsidRPr="007E5CA8">
        <w:rPr>
          <w:sz w:val="28"/>
          <w:szCs w:val="28"/>
        </w:rPr>
        <w:t>ебедянского района</w:t>
      </w:r>
    </w:p>
    <w:p w:rsidR="00CF7F84" w:rsidRPr="007E5CA8" w:rsidRDefault="007E5CA8" w:rsidP="007E5CA8">
      <w:pPr>
        <w:tabs>
          <w:tab w:val="left" w:pos="748"/>
          <w:tab w:val="right" w:leader="dot" w:pos="8823"/>
          <w:tab w:val="left" w:pos="8976"/>
          <w:tab w:val="right" w:pos="9072"/>
          <w:tab w:val="left" w:pos="9180"/>
          <w:tab w:val="left" w:pos="9350"/>
        </w:tabs>
        <w:spacing w:line="360" w:lineRule="auto"/>
        <w:jc w:val="both"/>
        <w:rPr>
          <w:sz w:val="28"/>
          <w:szCs w:val="28"/>
        </w:rPr>
      </w:pPr>
      <w:r>
        <w:rPr>
          <w:bCs/>
          <w:sz w:val="28"/>
          <w:szCs w:val="28"/>
        </w:rPr>
        <w:t>З</w:t>
      </w:r>
      <w:r w:rsidRPr="007E5CA8">
        <w:rPr>
          <w:bCs/>
          <w:sz w:val="28"/>
          <w:szCs w:val="28"/>
        </w:rPr>
        <w:t>аключение</w:t>
      </w:r>
    </w:p>
    <w:p w:rsidR="00CF7F84" w:rsidRPr="007E5CA8" w:rsidRDefault="007E5CA8" w:rsidP="007E5CA8">
      <w:pPr>
        <w:tabs>
          <w:tab w:val="left" w:pos="748"/>
          <w:tab w:val="right" w:leader="dot" w:pos="8823"/>
          <w:tab w:val="left" w:pos="8976"/>
          <w:tab w:val="right" w:pos="9072"/>
          <w:tab w:val="left" w:pos="9180"/>
          <w:tab w:val="left" w:pos="9350"/>
        </w:tabs>
        <w:spacing w:line="360" w:lineRule="auto"/>
        <w:jc w:val="both"/>
        <w:rPr>
          <w:sz w:val="28"/>
          <w:szCs w:val="28"/>
        </w:rPr>
      </w:pPr>
      <w:r>
        <w:rPr>
          <w:sz w:val="28"/>
          <w:szCs w:val="28"/>
        </w:rPr>
        <w:t>Б</w:t>
      </w:r>
      <w:r w:rsidRPr="007E5CA8">
        <w:rPr>
          <w:sz w:val="28"/>
          <w:szCs w:val="28"/>
        </w:rPr>
        <w:t>иблиографический список</w:t>
      </w:r>
    </w:p>
    <w:p w:rsidR="00CF7F84" w:rsidRDefault="007E5CA8" w:rsidP="00DB5785">
      <w:pPr>
        <w:tabs>
          <w:tab w:val="left" w:pos="748"/>
          <w:tab w:val="left" w:pos="8976"/>
          <w:tab w:val="right" w:pos="9072"/>
          <w:tab w:val="left" w:pos="9180"/>
          <w:tab w:val="left" w:pos="9350"/>
        </w:tabs>
        <w:spacing w:line="360" w:lineRule="auto"/>
        <w:jc w:val="center"/>
        <w:rPr>
          <w:b/>
          <w:sz w:val="28"/>
          <w:szCs w:val="28"/>
        </w:rPr>
      </w:pPr>
      <w:r>
        <w:rPr>
          <w:b/>
          <w:sz w:val="28"/>
          <w:szCs w:val="28"/>
        </w:rPr>
        <w:br w:type="page"/>
      </w:r>
      <w:r w:rsidR="00DB5785">
        <w:rPr>
          <w:b/>
          <w:sz w:val="28"/>
          <w:szCs w:val="28"/>
        </w:rPr>
        <w:t>В</w:t>
      </w:r>
      <w:r w:rsidR="00DB5785" w:rsidRPr="00DB5785">
        <w:rPr>
          <w:b/>
          <w:sz w:val="28"/>
          <w:szCs w:val="28"/>
        </w:rPr>
        <w:t>ведение</w:t>
      </w:r>
    </w:p>
    <w:p w:rsidR="00DB5785" w:rsidRPr="00DB5785" w:rsidRDefault="00DB5785" w:rsidP="00DB5785">
      <w:pPr>
        <w:tabs>
          <w:tab w:val="left" w:pos="748"/>
          <w:tab w:val="left" w:pos="8976"/>
          <w:tab w:val="right" w:pos="9072"/>
          <w:tab w:val="left" w:pos="9180"/>
          <w:tab w:val="left" w:pos="9350"/>
        </w:tabs>
        <w:spacing w:line="360" w:lineRule="auto"/>
        <w:jc w:val="center"/>
        <w:rPr>
          <w:b/>
          <w:sz w:val="28"/>
          <w:szCs w:val="28"/>
        </w:rPr>
      </w:pPr>
    </w:p>
    <w:p w:rsidR="00DB5785" w:rsidRDefault="00CF7F84" w:rsidP="007E5CA8">
      <w:pPr>
        <w:spacing w:line="360" w:lineRule="auto"/>
        <w:ind w:firstLine="709"/>
        <w:jc w:val="both"/>
        <w:rPr>
          <w:sz w:val="28"/>
          <w:szCs w:val="28"/>
        </w:rPr>
      </w:pPr>
      <w:r w:rsidRPr="007E5CA8">
        <w:rPr>
          <w:sz w:val="28"/>
          <w:szCs w:val="28"/>
        </w:rPr>
        <w:t xml:space="preserve">Обеспечение эффективности управления публичными финансами — задача, которая постоянно находится в центре внимания ученых-экономистов. Исследователи разных поколений, оставившие заметный след в экономической науке, - М. Алле, Дж. Бьюкенен, Дж. Кейнс, Р. Масгрейв, С. Тибу, В. Оутс, И. Фишер, М. Фридмен и др., - внесли огромный вклад в становление и развитие теории государственных финансов. Однако проблемы муниципальных финансов продолжают оставаться наименее изученными. (Хотя в последнее время и, особенно, в последние 4 года положение стало меняться, что связано, с принятием БК РФ и законом «Об общих принципах местного самоуправления в Российской Федерации» № 131-ФЗ от 06.10.2003 г.). Следует отметить, что совершенствование управления муниципальными финансами все еще отличает фрагментарный подход, а достижение финансовой стабилизации в экономике неоправданно отрывается от процесса оздоровления финансов муниципальных образований. Это в современных условиях – одна из актуальных проблем развития бюджетного федерализма, а незавершенность реформы бюджетной системы России выступает подлинной угрозой безопасности не только отдельных территорий, но и страны в целом. Таким образом, возникает актуальная необходимость в теоретико-методологической и практической разработке такого финансового механизма, который стимулировал бы развитие производства и экономической активности, а также экономию ресурсов, обеспечение эффективного использования средств в рамках новой парадигмы управления финансами территориальных образований. Решение названных проблем и составило содержание данной работы. Выбранное направление исследования является недостаточно разработанным в российской финансовой науке. Большинство авторов ограничиваются исследованием проблем муниципальных финансов в контексте межбюджетных отношений (А.Г. Игудин, В.Б. Христенко, B.C. Мокрый, В.Н. Лексин, К.К. Баранова и др.), другие исследуют теорию и практику управления в конкретном регионе (Ю.В. Коростелев, В.И. Матеюк, В.И. Пашков, М.И. Яндиев). Несмотря на обилие фактического материала в большинстве работ недостаточно уделяется внимание собственно научному анализу состояния муниципальных финансов как элемента внутренней макроэкономической среды государства. Проблемы достижения бюджетной стабилизации в экономике территорий поставлены рядом исследователей: Р.А. Белоусовым, Д. Городецким, А.В. Грачевым, В.И. Гришиным, В.Б. Христенко, однако их исследования ограничиваются анализом ликвидности бюджета, а о таких важных вопросах, как риски, лишь упоминается. Много нерешенных проблем остается в области бюджетного анализа и контроля бюджетных потоков. Преобладают статические методы анализа финансовых потоков по стандартным формам отчетности (М.И. Яндиев, СО. Шохин, В.И. Шлейников да др.), в то время как управление финансами территорий уже по определению является динамичным и требует применения иных инструментов при определении интенсивности финансовых потоков в определенных временных интервалах. </w:t>
      </w:r>
    </w:p>
    <w:p w:rsidR="00CF7F84" w:rsidRPr="007E5CA8" w:rsidRDefault="00CF7F84" w:rsidP="007E5CA8">
      <w:pPr>
        <w:spacing w:line="360" w:lineRule="auto"/>
        <w:ind w:firstLine="709"/>
        <w:jc w:val="both"/>
        <w:rPr>
          <w:sz w:val="28"/>
          <w:szCs w:val="28"/>
        </w:rPr>
      </w:pPr>
      <w:r w:rsidRPr="007E5CA8">
        <w:rPr>
          <w:sz w:val="28"/>
          <w:szCs w:val="28"/>
        </w:rPr>
        <w:t xml:space="preserve">Целью выпускной квалификационной работы является разработка предложений по совершенствованию системы управления финансами муниципального образования (на примере Лебедянского муниципального района Липецкой области). В соответствии с этой целью в процессе подготовки выпускной квалификационной работы поставлены и решены следующие задачи: </w:t>
      </w:r>
    </w:p>
    <w:p w:rsidR="00CF7F84" w:rsidRPr="007E5CA8" w:rsidRDefault="00CF7F84" w:rsidP="007E5CA8">
      <w:pPr>
        <w:numPr>
          <w:ilvl w:val="0"/>
          <w:numId w:val="45"/>
        </w:numPr>
        <w:spacing w:line="360" w:lineRule="auto"/>
        <w:ind w:left="0" w:firstLine="709"/>
        <w:jc w:val="both"/>
        <w:rPr>
          <w:sz w:val="28"/>
          <w:szCs w:val="28"/>
        </w:rPr>
      </w:pPr>
      <w:r w:rsidRPr="007E5CA8">
        <w:rPr>
          <w:sz w:val="28"/>
          <w:szCs w:val="28"/>
        </w:rPr>
        <w:t xml:space="preserve">систематизировать и обобщить сложившиеся в экономической науке представления об управлении муниципальными (территориальными) финансами; </w:t>
      </w:r>
    </w:p>
    <w:p w:rsidR="00CF7F84" w:rsidRPr="007E5CA8" w:rsidRDefault="00CF7F84" w:rsidP="007E5CA8">
      <w:pPr>
        <w:numPr>
          <w:ilvl w:val="0"/>
          <w:numId w:val="46"/>
        </w:numPr>
        <w:spacing w:line="360" w:lineRule="auto"/>
        <w:ind w:left="0" w:firstLine="709"/>
        <w:jc w:val="both"/>
        <w:rPr>
          <w:sz w:val="28"/>
          <w:szCs w:val="28"/>
        </w:rPr>
      </w:pPr>
      <w:r w:rsidRPr="007E5CA8">
        <w:rPr>
          <w:sz w:val="28"/>
          <w:szCs w:val="28"/>
        </w:rPr>
        <w:t xml:space="preserve">рассмотреть на концептуальном уровне основополагающие условия, на которых базируется современное управление муниципальными финансами: финансово-бюджетное равновесие, финансовые стабилизаторы, финансово-экономический потенциал, финансовая база муниципального образования; </w:t>
      </w:r>
    </w:p>
    <w:p w:rsidR="00CF7F84" w:rsidRPr="007E5CA8" w:rsidRDefault="00CF7F84" w:rsidP="007E5CA8">
      <w:pPr>
        <w:numPr>
          <w:ilvl w:val="0"/>
          <w:numId w:val="47"/>
        </w:numPr>
        <w:spacing w:line="360" w:lineRule="auto"/>
        <w:ind w:left="0" w:firstLine="709"/>
        <w:jc w:val="both"/>
        <w:rPr>
          <w:sz w:val="28"/>
          <w:szCs w:val="28"/>
        </w:rPr>
      </w:pPr>
      <w:r w:rsidRPr="007E5CA8">
        <w:rPr>
          <w:sz w:val="28"/>
          <w:szCs w:val="28"/>
        </w:rPr>
        <w:t>определить предпосылки и критерии, характеризующие устойчивое равновесие муниципальных финансов;</w:t>
      </w:r>
    </w:p>
    <w:p w:rsidR="00CF7F84" w:rsidRPr="007E5CA8" w:rsidRDefault="00CF7F84" w:rsidP="007E5CA8">
      <w:pPr>
        <w:numPr>
          <w:ilvl w:val="0"/>
          <w:numId w:val="48"/>
        </w:numPr>
        <w:spacing w:line="360" w:lineRule="auto"/>
        <w:ind w:left="0" w:firstLine="709"/>
        <w:jc w:val="both"/>
        <w:rPr>
          <w:sz w:val="28"/>
          <w:szCs w:val="28"/>
        </w:rPr>
      </w:pPr>
      <w:r w:rsidRPr="007E5CA8">
        <w:rPr>
          <w:sz w:val="28"/>
          <w:szCs w:val="28"/>
        </w:rPr>
        <w:t xml:space="preserve">выявить параметры равновесного состояния доходной базы и расходов муниципального образования; </w:t>
      </w:r>
    </w:p>
    <w:p w:rsidR="00CF7F84" w:rsidRPr="007E5CA8" w:rsidRDefault="00CF7F84" w:rsidP="007E5CA8">
      <w:pPr>
        <w:numPr>
          <w:ilvl w:val="0"/>
          <w:numId w:val="49"/>
        </w:numPr>
        <w:spacing w:line="360" w:lineRule="auto"/>
        <w:ind w:left="0" w:firstLine="709"/>
        <w:jc w:val="both"/>
        <w:rPr>
          <w:sz w:val="28"/>
          <w:szCs w:val="28"/>
        </w:rPr>
      </w:pPr>
      <w:r w:rsidRPr="007E5CA8">
        <w:rPr>
          <w:sz w:val="28"/>
          <w:szCs w:val="28"/>
        </w:rPr>
        <w:t>осуществить системный анализ финансово-экономического потенциала муниципального района как предпосылки совершенствования бюджетного процесса;</w:t>
      </w:r>
    </w:p>
    <w:p w:rsidR="00CF7F84" w:rsidRPr="007E5CA8" w:rsidRDefault="00CF7F84" w:rsidP="007E5CA8">
      <w:pPr>
        <w:spacing w:line="360" w:lineRule="auto"/>
        <w:ind w:firstLine="709"/>
        <w:jc w:val="both"/>
        <w:rPr>
          <w:sz w:val="28"/>
          <w:szCs w:val="28"/>
        </w:rPr>
      </w:pPr>
      <w:r w:rsidRPr="007E5CA8">
        <w:rPr>
          <w:sz w:val="28"/>
          <w:szCs w:val="28"/>
        </w:rPr>
        <w:t>- наметить пути и мероприятия по совершенствованию управления финансами муниципального района.</w:t>
      </w:r>
    </w:p>
    <w:p w:rsidR="00CF7F84" w:rsidRPr="007E5CA8" w:rsidRDefault="00CF7F84" w:rsidP="007E5CA8">
      <w:pPr>
        <w:spacing w:line="360" w:lineRule="auto"/>
        <w:ind w:firstLine="709"/>
        <w:jc w:val="both"/>
        <w:rPr>
          <w:sz w:val="28"/>
          <w:szCs w:val="28"/>
        </w:rPr>
      </w:pPr>
      <w:r w:rsidRPr="007E5CA8">
        <w:rPr>
          <w:sz w:val="28"/>
          <w:szCs w:val="28"/>
        </w:rPr>
        <w:t>Объектом исследования является бюджетная система муниципального образования Лебедянский муниципальный район Липецкой области. Предметом исследования является система формирования доходной части бюджета и система управления бюджетными расходами на уровне муниципального района и её взаимодействие с другими уровнями бюджетной системы. В качестве теоретической основы исследования использованы фундаментальные научные труды отечественных (A.M. Бабича, С.Д. Валентея, М.Г. Делягина, А.Г. Игудина, В.А. Кашина, В.Н. Лексина, Д.С. Львова, И.Д. Мацкулюка, Л.Н. Павловой, В.Г. Панскова, Г.Б. Поляка, В.М. Родионовой, М.В. Романовского, В.К. Сенчагова, А.Ю. Симановского, В.Н. Сумарокова, В.Б. Христенко, Л.И. Якобсона и др.) и зарубежных (Р. Айснера, М. Алле, М. Альбера, Р.Барро, М.Боскина, Дж. Бьюкенена, Е.Домара, Д.Казея, Дж. Кейнса, П. Козловски, В. Леонтьева, А. Лернера, Р. Масгрейва, В. Ойкена, В. Оутса, С. Тибу, Дж. Тобина, И. Фишера, Ф. Хайека, А.Хансена, Дж. Хикса, К. Эрроу и др.) авторов, законодательные и нормативные акты Российской Федерации, Липецкой области, Лебедянского района. В качестве источниковой базы исследования использованы данные статистических ежегодников России, материалы и аналитические справки Минфина РФ, казначейских органов, данные бюджетной отчетности по Лебедянскому муниципальному району и поселениям, проекты и отчеты по исполнению местного бюджета, справочные и аналитические материалы администрации и финансовых органов Лебедянского района. Хотя целью работы является разработка рекомендаций по совершенствованию управления финансами, прежде всего, на уровне района, при проведении анализа мной использовались данные как непосредственно по районному, так и по консолидированному бюджету, что связано с тем, что районный бюджет тесно связан бюджетами поселений через систему трансфертов, что обуславливает их взаимное влияние при решении вопросов местного значения.</w:t>
      </w:r>
    </w:p>
    <w:p w:rsidR="00CF7F84" w:rsidRPr="00DB5785" w:rsidRDefault="00DB5785" w:rsidP="00DB5785">
      <w:pPr>
        <w:tabs>
          <w:tab w:val="left" w:pos="748"/>
          <w:tab w:val="left" w:pos="8976"/>
          <w:tab w:val="right" w:pos="9072"/>
          <w:tab w:val="left" w:pos="9180"/>
          <w:tab w:val="left" w:pos="9350"/>
        </w:tabs>
        <w:spacing w:line="360" w:lineRule="auto"/>
        <w:ind w:firstLine="709"/>
        <w:jc w:val="center"/>
        <w:rPr>
          <w:b/>
          <w:bCs/>
          <w:caps/>
          <w:sz w:val="28"/>
          <w:szCs w:val="28"/>
        </w:rPr>
      </w:pPr>
      <w:r>
        <w:rPr>
          <w:b/>
          <w:bCs/>
          <w:sz w:val="28"/>
          <w:szCs w:val="28"/>
        </w:rPr>
        <w:br w:type="page"/>
      </w:r>
      <w:r w:rsidRPr="00DB5785">
        <w:rPr>
          <w:b/>
          <w:bCs/>
          <w:sz w:val="28"/>
          <w:szCs w:val="28"/>
        </w:rPr>
        <w:t>Глава 1 Основы управления финансами муниципальных образований</w:t>
      </w:r>
    </w:p>
    <w:p w:rsidR="00CF7F84" w:rsidRPr="00DB5785" w:rsidRDefault="00CF7F84" w:rsidP="00DB5785">
      <w:pPr>
        <w:tabs>
          <w:tab w:val="left" w:pos="748"/>
          <w:tab w:val="left" w:pos="8976"/>
          <w:tab w:val="right" w:pos="9072"/>
          <w:tab w:val="left" w:pos="9180"/>
          <w:tab w:val="left" w:pos="9350"/>
        </w:tabs>
        <w:spacing w:line="360" w:lineRule="auto"/>
        <w:ind w:firstLine="709"/>
        <w:jc w:val="center"/>
        <w:rPr>
          <w:b/>
          <w:sz w:val="28"/>
          <w:szCs w:val="28"/>
        </w:rPr>
      </w:pPr>
    </w:p>
    <w:p w:rsidR="00CF7F84" w:rsidRPr="00DB5785" w:rsidRDefault="00DB5785" w:rsidP="00DB5785">
      <w:pPr>
        <w:pStyle w:val="2"/>
        <w:spacing w:after="0"/>
        <w:ind w:left="709" w:firstLine="0"/>
        <w:jc w:val="center"/>
        <w:rPr>
          <w:sz w:val="28"/>
          <w:szCs w:val="28"/>
        </w:rPr>
      </w:pPr>
      <w:r w:rsidRPr="00DB5785">
        <w:rPr>
          <w:sz w:val="28"/>
          <w:szCs w:val="28"/>
        </w:rPr>
        <w:t>1.1</w:t>
      </w:r>
      <w:r w:rsidR="00CF7F84" w:rsidRPr="00DB5785">
        <w:rPr>
          <w:sz w:val="28"/>
          <w:szCs w:val="28"/>
        </w:rPr>
        <w:t xml:space="preserve"> Общее понятие об управлении финансами</w:t>
      </w:r>
    </w:p>
    <w:p w:rsidR="00DB5785" w:rsidRPr="00DB5785" w:rsidRDefault="00DB5785" w:rsidP="00DB5785">
      <w:pPr>
        <w:rPr>
          <w:sz w:val="28"/>
          <w:szCs w:val="28"/>
        </w:rPr>
      </w:pP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Управление являет из себя ответственное действие, имея цель развития и улучшения объекта. Так государственное воздействие на бизнес осуществляется через фискальную политику, регулировку валютного и фондового рынков, формирование и исполнение государственного бюджета, формирование и использование внебюджетных фондов, систему казенной поддержки фирм через субсидии. То есть государство не управляет финансами негосударственных организаций, а воздействует через финансы на экономику и общественную сферу, в основном, при реализации экономической политики. Непосредственно в области государственного управления пребывают государственные финансы (формирование и исполнение федерального и региональных бюджетов, внебюджетных фондов, финансов предприятий учредителем или собственником которых является государство, управление государственной собственностью, управление всеми формами государственных заимствований). Управление осуществляется через принятие и исполнение федерального и регионального законодательства, включая международные договоры. Базовыми правовыми основами государственного управления финансами являются: Конституция РФ, БК РФ, НК РФ, Уставы субъектов РФ.</w:t>
      </w:r>
    </w:p>
    <w:p w:rsidR="00CF7F84" w:rsidRPr="007E5CA8" w:rsidRDefault="00CF7F84" w:rsidP="007E5CA8">
      <w:pPr>
        <w:shd w:val="clear" w:color="auto" w:fill="FFFFFF"/>
        <w:spacing w:line="360" w:lineRule="auto"/>
        <w:ind w:firstLine="709"/>
        <w:jc w:val="both"/>
        <w:rPr>
          <w:sz w:val="28"/>
          <w:szCs w:val="28"/>
        </w:rPr>
      </w:pPr>
      <w:r w:rsidRPr="007E5CA8">
        <w:rPr>
          <w:bCs/>
          <w:iCs/>
          <w:sz w:val="28"/>
          <w:szCs w:val="28"/>
        </w:rPr>
        <w:t xml:space="preserve">Государственные и муниципальные финансы </w:t>
      </w:r>
      <w:r w:rsidRPr="007E5CA8">
        <w:rPr>
          <w:sz w:val="28"/>
          <w:szCs w:val="28"/>
        </w:rPr>
        <w:t xml:space="preserve">— </w:t>
      </w:r>
      <w:r w:rsidRPr="007E5CA8">
        <w:rPr>
          <w:iCs/>
          <w:sz w:val="28"/>
          <w:szCs w:val="28"/>
        </w:rPr>
        <w:t xml:space="preserve">это денежные отношения, возникающие в распределительном процессе в связи </w:t>
      </w:r>
      <w:r w:rsidRPr="007E5CA8">
        <w:rPr>
          <w:bCs/>
          <w:iCs/>
          <w:sz w:val="28"/>
          <w:szCs w:val="28"/>
        </w:rPr>
        <w:t xml:space="preserve">с </w:t>
      </w:r>
      <w:r w:rsidRPr="007E5CA8">
        <w:rPr>
          <w:iCs/>
          <w:sz w:val="28"/>
          <w:szCs w:val="28"/>
        </w:rPr>
        <w:t>формированием денежных средств у органов государственной власти и местного самоуправления и их использованием на удовлетворение социальных потребностей граждан, регулирование экономики, финансирование национальной обороны и правоохранительной деятельности, управления и других расходов государства и муниципальных образований.С</w:t>
      </w:r>
      <w:r w:rsidRPr="007E5CA8">
        <w:rPr>
          <w:i/>
          <w:iCs/>
          <w:sz w:val="28"/>
          <w:szCs w:val="28"/>
        </w:rPr>
        <w:t xml:space="preserve"> </w:t>
      </w:r>
      <w:r w:rsidRPr="007E5CA8">
        <w:rPr>
          <w:sz w:val="28"/>
          <w:szCs w:val="28"/>
        </w:rPr>
        <w:t>помощью государственных и муниципальных финансов органы государственной власти и местного самоуправления осуществляют регулирование социальных процессов, оказывают влияние на развитие приоритетных отраслей экономики, сглаживают различия в уровне социально-экономического развития отдельных территорий страны и др.</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 xml:space="preserve">Управление финансами - набор стимулов и наказаний для стремительного решения поставленных задач казенной политики. </w:t>
      </w:r>
    </w:p>
    <w:p w:rsidR="00CF7F84" w:rsidRPr="007E5CA8" w:rsidRDefault="00CF7F84" w:rsidP="007E5CA8">
      <w:pPr>
        <w:spacing w:line="360" w:lineRule="auto"/>
        <w:ind w:firstLine="709"/>
        <w:jc w:val="both"/>
        <w:rPr>
          <w:sz w:val="28"/>
          <w:szCs w:val="28"/>
        </w:rPr>
      </w:pPr>
      <w:r w:rsidRPr="007E5CA8">
        <w:rPr>
          <w:sz w:val="28"/>
          <w:szCs w:val="28"/>
        </w:rPr>
        <w:t xml:space="preserve">Объектом управления выступает система финансов через регулирование совокупности финансовых отношений. В настоящее время по уровню децентрализации бюджетных ресурсов РФ, практически, не уступает большинству федеративных государств, однако, формально сохраняет крайне высокую, даже, по меркам унитарных государств, централизацию налогово-бюджетных полномочий. Кроме того, противоречия между децентрализацией бюджетных ресурсов и формальной централизацией налогово-бюджетных полномочий усугубляются наличием ряда макро-экономических проблем, резкими различиями в бюджетной обеспеченности регионов и муниципальных образований, неопределенностью бюджетного статуса муниципальных образований. </w:t>
      </w:r>
    </w:p>
    <w:p w:rsidR="00CF7F84" w:rsidRPr="007E5CA8" w:rsidRDefault="00CF7F84" w:rsidP="007E5CA8">
      <w:pPr>
        <w:spacing w:line="360" w:lineRule="auto"/>
        <w:ind w:firstLine="709"/>
        <w:jc w:val="both"/>
        <w:rPr>
          <w:sz w:val="28"/>
          <w:szCs w:val="28"/>
        </w:rPr>
      </w:pPr>
      <w:r w:rsidRPr="007E5CA8">
        <w:rPr>
          <w:snapToGrid w:val="0"/>
          <w:sz w:val="28"/>
          <w:szCs w:val="28"/>
        </w:rPr>
        <w:t xml:space="preserve">Межбюджетные отношения </w:t>
      </w:r>
      <w:bookmarkStart w:id="0" w:name="OCRUncertain017"/>
      <w:r w:rsidRPr="007E5CA8">
        <w:rPr>
          <w:snapToGrid w:val="0"/>
          <w:sz w:val="28"/>
          <w:szCs w:val="28"/>
        </w:rPr>
        <w:t xml:space="preserve">– это отношения между </w:t>
      </w:r>
      <w:bookmarkEnd w:id="0"/>
      <w:r w:rsidRPr="007E5CA8">
        <w:rPr>
          <w:snapToGrid w:val="0"/>
          <w:sz w:val="28"/>
          <w:szCs w:val="28"/>
        </w:rPr>
        <w:t>органам</w:t>
      </w:r>
      <w:bookmarkStart w:id="1" w:name="OCRUncertain020"/>
      <w:r w:rsidRPr="007E5CA8">
        <w:rPr>
          <w:snapToGrid w:val="0"/>
          <w:sz w:val="28"/>
          <w:szCs w:val="28"/>
        </w:rPr>
        <w:t>и государственной</w:t>
      </w:r>
      <w:bookmarkEnd w:id="1"/>
      <w:r w:rsidRPr="007E5CA8">
        <w:rPr>
          <w:snapToGrid w:val="0"/>
          <w:sz w:val="28"/>
          <w:szCs w:val="28"/>
        </w:rPr>
        <w:t xml:space="preserve"> власти Российской Ф</w:t>
      </w:r>
      <w:bookmarkStart w:id="2" w:name="OCRUncertain023"/>
      <w:r w:rsidRPr="007E5CA8">
        <w:rPr>
          <w:snapToGrid w:val="0"/>
          <w:sz w:val="28"/>
          <w:szCs w:val="28"/>
        </w:rPr>
        <w:t>е</w:t>
      </w:r>
      <w:bookmarkEnd w:id="2"/>
      <w:r w:rsidRPr="007E5CA8">
        <w:rPr>
          <w:snapToGrid w:val="0"/>
          <w:sz w:val="28"/>
          <w:szCs w:val="28"/>
        </w:rPr>
        <w:t>д</w:t>
      </w:r>
      <w:bookmarkStart w:id="3" w:name="OCRUncertain024"/>
      <w:r w:rsidRPr="007E5CA8">
        <w:rPr>
          <w:snapToGrid w:val="0"/>
          <w:sz w:val="28"/>
          <w:szCs w:val="28"/>
        </w:rPr>
        <w:t>е</w:t>
      </w:r>
      <w:bookmarkEnd w:id="3"/>
      <w:r w:rsidRPr="007E5CA8">
        <w:rPr>
          <w:snapToGrid w:val="0"/>
          <w:sz w:val="28"/>
          <w:szCs w:val="28"/>
        </w:rPr>
        <w:t>рации</w:t>
      </w:r>
      <w:bookmarkStart w:id="4" w:name="OCRUncertain025"/>
      <w:r w:rsidRPr="007E5CA8">
        <w:rPr>
          <w:snapToGrid w:val="0"/>
          <w:sz w:val="28"/>
          <w:szCs w:val="28"/>
        </w:rPr>
        <w:t>,</w:t>
      </w:r>
      <w:bookmarkEnd w:id="4"/>
      <w:r w:rsidRPr="007E5CA8">
        <w:rPr>
          <w:snapToGrid w:val="0"/>
          <w:sz w:val="28"/>
          <w:szCs w:val="28"/>
        </w:rPr>
        <w:t xml:space="preserve"> </w:t>
      </w:r>
      <w:bookmarkStart w:id="5" w:name="OCRUncertain026"/>
      <w:r w:rsidRPr="007E5CA8">
        <w:rPr>
          <w:snapToGrid w:val="0"/>
          <w:sz w:val="28"/>
          <w:szCs w:val="28"/>
        </w:rPr>
        <w:t xml:space="preserve">органами </w:t>
      </w:r>
      <w:bookmarkEnd w:id="5"/>
      <w:r w:rsidRPr="007E5CA8">
        <w:rPr>
          <w:snapToGrid w:val="0"/>
          <w:sz w:val="28"/>
          <w:szCs w:val="28"/>
        </w:rPr>
        <w:t>государ</w:t>
      </w:r>
      <w:bookmarkStart w:id="6" w:name="OCRUncertain027"/>
      <w:r w:rsidRPr="007E5CA8">
        <w:rPr>
          <w:snapToGrid w:val="0"/>
          <w:sz w:val="28"/>
          <w:szCs w:val="28"/>
        </w:rPr>
        <w:t>с</w:t>
      </w:r>
      <w:bookmarkStart w:id="7" w:name="OCRUncertain028"/>
      <w:bookmarkEnd w:id="6"/>
      <w:r w:rsidRPr="007E5CA8">
        <w:rPr>
          <w:snapToGrid w:val="0"/>
          <w:sz w:val="28"/>
          <w:szCs w:val="28"/>
        </w:rPr>
        <w:t>твенной</w:t>
      </w:r>
      <w:bookmarkEnd w:id="7"/>
      <w:r w:rsidRPr="007E5CA8">
        <w:rPr>
          <w:snapToGrid w:val="0"/>
          <w:sz w:val="28"/>
          <w:szCs w:val="28"/>
        </w:rPr>
        <w:t xml:space="preserve"> власти </w:t>
      </w:r>
      <w:bookmarkStart w:id="8" w:name="OCRUncertain029"/>
      <w:r w:rsidRPr="007E5CA8">
        <w:rPr>
          <w:snapToGrid w:val="0"/>
          <w:sz w:val="28"/>
          <w:szCs w:val="28"/>
        </w:rPr>
        <w:t>субъектов</w:t>
      </w:r>
      <w:bookmarkEnd w:id="8"/>
      <w:r w:rsidRPr="007E5CA8">
        <w:rPr>
          <w:snapToGrid w:val="0"/>
          <w:sz w:val="28"/>
          <w:szCs w:val="28"/>
        </w:rPr>
        <w:t xml:space="preserve"> Р</w:t>
      </w:r>
      <w:bookmarkStart w:id="9" w:name="OCRUncertain030"/>
      <w:r w:rsidRPr="007E5CA8">
        <w:rPr>
          <w:snapToGrid w:val="0"/>
          <w:sz w:val="28"/>
          <w:szCs w:val="28"/>
        </w:rPr>
        <w:t>о</w:t>
      </w:r>
      <w:bookmarkEnd w:id="9"/>
      <w:r w:rsidRPr="007E5CA8">
        <w:rPr>
          <w:snapToGrid w:val="0"/>
          <w:sz w:val="28"/>
          <w:szCs w:val="28"/>
        </w:rPr>
        <w:t>ссийской Ф</w:t>
      </w:r>
      <w:bookmarkStart w:id="10" w:name="OCRUncertain031"/>
      <w:r w:rsidRPr="007E5CA8">
        <w:rPr>
          <w:snapToGrid w:val="0"/>
          <w:sz w:val="28"/>
          <w:szCs w:val="28"/>
        </w:rPr>
        <w:t>е</w:t>
      </w:r>
      <w:bookmarkEnd w:id="10"/>
      <w:r w:rsidRPr="007E5CA8">
        <w:rPr>
          <w:snapToGrid w:val="0"/>
          <w:sz w:val="28"/>
          <w:szCs w:val="28"/>
        </w:rPr>
        <w:t>дерации и ор</w:t>
      </w:r>
      <w:bookmarkStart w:id="11" w:name="OCRUncertain032"/>
      <w:r w:rsidRPr="007E5CA8">
        <w:rPr>
          <w:snapToGrid w:val="0"/>
          <w:sz w:val="28"/>
          <w:szCs w:val="28"/>
        </w:rPr>
        <w:t>г</w:t>
      </w:r>
      <w:bookmarkEnd w:id="11"/>
      <w:r w:rsidRPr="007E5CA8">
        <w:rPr>
          <w:snapToGrid w:val="0"/>
          <w:sz w:val="28"/>
          <w:szCs w:val="28"/>
        </w:rPr>
        <w:t xml:space="preserve">анами местного самоуправления. В основе таких отношений – законодательное разграничение расходов и доходов на постоянной основе, которое предопределяет качественные особенности механизма межбюджетного регулирования. </w:t>
      </w:r>
      <w:r w:rsidRPr="007E5CA8">
        <w:rPr>
          <w:sz w:val="28"/>
          <w:szCs w:val="28"/>
        </w:rPr>
        <w:t xml:space="preserve">Сложившаяся в России система межбюджетных отношений, несмотря на, проведенные в 90-х годах XX века реформы, не в полной мере отвечает принципам бюджетного федерализма и стратегии развития страны на долгосрочную перспективу и, несомненно, нуждается в дальнейшем реформировании и развитии. </w:t>
      </w:r>
    </w:p>
    <w:p w:rsidR="00CF7F84" w:rsidRPr="007E5CA8" w:rsidRDefault="00CF7F84" w:rsidP="007E5CA8">
      <w:pPr>
        <w:spacing w:line="360" w:lineRule="auto"/>
        <w:ind w:firstLine="709"/>
        <w:jc w:val="both"/>
        <w:rPr>
          <w:sz w:val="28"/>
          <w:szCs w:val="28"/>
        </w:rPr>
      </w:pPr>
      <w:r w:rsidRPr="007E5CA8">
        <w:rPr>
          <w:sz w:val="28"/>
          <w:szCs w:val="28"/>
        </w:rPr>
        <w:t>Местный бюджет (или бюджет муниципального образования) представляет собой форму образования и расходования денежных средств, предназначенных для обеспечения задач и функций, отнесенных к предметам ведения местного самоуправления. К предметам ведения местного самоуправления относятся вопросы местного значения. Открытый перечень вопросов местного значения приведен в федеральном законе № 131-ФЗ «Об общих принципах местного самоуправления в РФ». В части, касающейся разграничения доходных источников, за местными бюджетами Бюджетным кодексом закреплены местные налоги и минимально гарантированные, единые для всех муниципальных образований определенного типа нормативы отчислении от федеральных налогов, специальных налоговых режимов и неналоговых доходов. Эти положения являются нормами прямого действия и не требуют дополнительного регулирования субъектами Федерации.</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Новая система организации местных финансов была закреплена Федеральным законом от 06.10.2003 № 131-ФЗ «Об общих принципах организации местного самоуправления в Российской Федерации», а также изменениями, внесенными в БК и НК. Значительной корректировке подверглись как система налоговых источников местных бюджетов, так и механизмы межбюджетных отношений.</w:t>
      </w:r>
    </w:p>
    <w:p w:rsidR="00CF7F84" w:rsidRPr="007E5CA8" w:rsidRDefault="00CF7F84" w:rsidP="007E5CA8">
      <w:pPr>
        <w:spacing w:line="360" w:lineRule="auto"/>
        <w:ind w:firstLine="709"/>
        <w:jc w:val="both"/>
        <w:rPr>
          <w:sz w:val="28"/>
          <w:szCs w:val="28"/>
        </w:rPr>
      </w:pPr>
      <w:r w:rsidRPr="007E5CA8">
        <w:rPr>
          <w:sz w:val="28"/>
          <w:szCs w:val="28"/>
        </w:rPr>
        <w:t>Требования к формируемой системе межбюджетных отношении состояли в следующем:</w:t>
      </w:r>
    </w:p>
    <w:p w:rsidR="00CF7F84" w:rsidRPr="007E5CA8" w:rsidRDefault="00CF7F84" w:rsidP="007E5CA8">
      <w:pPr>
        <w:spacing w:line="360" w:lineRule="auto"/>
        <w:ind w:firstLine="709"/>
        <w:jc w:val="both"/>
        <w:rPr>
          <w:sz w:val="28"/>
          <w:szCs w:val="28"/>
        </w:rPr>
      </w:pPr>
      <w:r w:rsidRPr="007E5CA8">
        <w:rPr>
          <w:sz w:val="28"/>
          <w:szCs w:val="28"/>
        </w:rPr>
        <w:t>- формирование двухуровневой системы местных бюджетов (районного и поселенческого);</w:t>
      </w:r>
    </w:p>
    <w:p w:rsidR="00CF7F84" w:rsidRPr="007E5CA8" w:rsidRDefault="00CF7F84" w:rsidP="007E5CA8">
      <w:pPr>
        <w:spacing w:line="360" w:lineRule="auto"/>
        <w:ind w:firstLine="709"/>
        <w:jc w:val="both"/>
        <w:rPr>
          <w:sz w:val="28"/>
          <w:szCs w:val="28"/>
        </w:rPr>
      </w:pPr>
      <w:r w:rsidRPr="007E5CA8">
        <w:rPr>
          <w:sz w:val="28"/>
          <w:szCs w:val="28"/>
        </w:rPr>
        <w:t>- определение перечня собственных полномочий органов власти с «автономным» формированием расходов их бюджетов;</w:t>
      </w:r>
    </w:p>
    <w:p w:rsidR="00CF7F84" w:rsidRPr="007E5CA8" w:rsidRDefault="00CF7F84" w:rsidP="007E5CA8">
      <w:pPr>
        <w:spacing w:line="360" w:lineRule="auto"/>
        <w:ind w:firstLine="709"/>
        <w:jc w:val="both"/>
        <w:rPr>
          <w:sz w:val="28"/>
          <w:szCs w:val="28"/>
        </w:rPr>
      </w:pPr>
      <w:r w:rsidRPr="007E5CA8">
        <w:rPr>
          <w:sz w:val="28"/>
          <w:szCs w:val="28"/>
        </w:rPr>
        <w:t>- введение субвенций на делегированные государственные полномочия;</w:t>
      </w:r>
    </w:p>
    <w:p w:rsidR="00CF7F84" w:rsidRPr="007E5CA8" w:rsidRDefault="00CF7F84" w:rsidP="007E5CA8">
      <w:pPr>
        <w:spacing w:line="360" w:lineRule="auto"/>
        <w:ind w:firstLine="709"/>
        <w:jc w:val="both"/>
        <w:rPr>
          <w:sz w:val="28"/>
          <w:szCs w:val="28"/>
        </w:rPr>
      </w:pPr>
      <w:r w:rsidRPr="007E5CA8">
        <w:rPr>
          <w:sz w:val="28"/>
          <w:szCs w:val="28"/>
        </w:rPr>
        <w:t>- долгосрочное закрепление доходов за бюджетами всех уровней;</w:t>
      </w:r>
    </w:p>
    <w:p w:rsidR="00CF7F84" w:rsidRPr="007E5CA8" w:rsidRDefault="00CF7F84" w:rsidP="007E5CA8">
      <w:pPr>
        <w:spacing w:line="360" w:lineRule="auto"/>
        <w:ind w:firstLine="709"/>
        <w:jc w:val="both"/>
        <w:rPr>
          <w:sz w:val="28"/>
          <w:szCs w:val="28"/>
        </w:rPr>
      </w:pPr>
      <w:r w:rsidRPr="007E5CA8">
        <w:rPr>
          <w:sz w:val="28"/>
          <w:szCs w:val="28"/>
        </w:rPr>
        <w:t>- использование принципа объективности при выравнивании бюджетной обеспеченности регионов и муниципалитетов;</w:t>
      </w:r>
    </w:p>
    <w:p w:rsidR="00CF7F84" w:rsidRPr="007E5CA8" w:rsidRDefault="00CF7F84" w:rsidP="007E5CA8">
      <w:pPr>
        <w:spacing w:line="360" w:lineRule="auto"/>
        <w:ind w:firstLine="709"/>
        <w:jc w:val="both"/>
        <w:rPr>
          <w:sz w:val="28"/>
          <w:szCs w:val="28"/>
        </w:rPr>
      </w:pPr>
      <w:r w:rsidRPr="007E5CA8">
        <w:rPr>
          <w:iCs/>
          <w:sz w:val="28"/>
          <w:szCs w:val="28"/>
        </w:rPr>
        <w:t>-</w:t>
      </w:r>
      <w:r w:rsidRPr="007E5CA8">
        <w:rPr>
          <w:sz w:val="28"/>
          <w:szCs w:val="28"/>
        </w:rPr>
        <w:t xml:space="preserve"> введение «отрицательных трансфертов»;</w:t>
      </w:r>
    </w:p>
    <w:p w:rsidR="00CF7F84" w:rsidRPr="007E5CA8" w:rsidRDefault="00CF7F84" w:rsidP="007E5CA8">
      <w:pPr>
        <w:pStyle w:val="ad"/>
        <w:spacing w:before="0" w:beforeAutospacing="0" w:after="0" w:afterAutospacing="0" w:line="360" w:lineRule="auto"/>
        <w:ind w:firstLine="709"/>
        <w:jc w:val="both"/>
        <w:rPr>
          <w:rFonts w:ascii="Times New Roman" w:hAnsi="Times New Roman"/>
          <w:b/>
          <w:color w:val="auto"/>
          <w:sz w:val="28"/>
          <w:szCs w:val="28"/>
        </w:rPr>
      </w:pPr>
      <w:r w:rsidRPr="007E5CA8">
        <w:rPr>
          <w:rFonts w:ascii="Times New Roman" w:hAnsi="Times New Roman"/>
          <w:color w:val="auto"/>
          <w:sz w:val="28"/>
          <w:szCs w:val="28"/>
        </w:rPr>
        <w:t>- установление института временной финансовой администрации.</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 xml:space="preserve">В распоряжении государственными финансами выделяют некоторое количество функциональных элементов: </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 xml:space="preserve">- планирование - рассматривает состояние финансов и направления эффективного их использования; </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 xml:space="preserve">- оперативное управление - ансамбль мер, созданных на основе складывающейся экономической ситуации имея цель максимизации результата при наименьших расходах с помощью перераспределения экономических ресурсов; </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 контроль осуществляется ан всех стадиях применения финансов государства, сопоставляя плановые и практические результаты.</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 xml:space="preserve">В широком смысле, выделяют некоторое количество форм и способов управления финансами государства: </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 экономическое планирование;</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 xml:space="preserve">- прогнозирование; </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 xml:space="preserve">- программирование; </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 xml:space="preserve">- экономическое регулирование; </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 xml:space="preserve">- экономический контроль; </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 xml:space="preserve">- принятие экономического законодательства; </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 xml:space="preserve">- система способов мобилизации экономических ресурсов. </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Ключевыми субъектами управления государственными и муниципальными финансами в РФ считаются Президент и Правительство РФ, законодательные органы власти, Министерство финансов РФ, Министерство по налогам и сборам, Министерство по управлению казенным имуществом, ЦБ РФ, Федеральная комиссия по значимым бумагам и другие.</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 xml:space="preserve">Управление процессами создания, распределения, перераспределения и пользования экономических ресурсов осуществляется с помощью экономического планирования, объектом которых считается фонды денежных средств. Экономическое планирование являет из себя работа по сбалансированности и пропорциональности применения экономических ресурсов. Оно устанавливает рациональное соответствие меж ресурсами страны и доходами хозяйствующих субъектов, а также меж величиной дохода до уплаты налога и в последствии на предприятии и другое. Экономическое планирование считается частью народнохозяйственного планирования и нацелено на координацию работы всех органов экономической системы. </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 xml:space="preserve">Экономическое прогнозирование считается предвидением возможного экономического положения страны и территории, применяется для объяснения признаков экономических планов. Цель мониторинга - определение реально вероятного объема экономических ресурсов, источников их формирования и направлений применения в прогнозируемом периоде. </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 xml:space="preserve">Методами моделирования выступают: </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 xml:space="preserve">- эконометрические модели, описывающие динамику признаков экономического проекта, в зависимости от факторов, оказывающих большое влияние на финансовые процессы; </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 способ корреляционно-регрессионного анализа;</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 xml:space="preserve">- способ непосредственной экспертной оценки. </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В рамках страны экономическое прогнозирование предполагает:</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 распоряжение приоритетов государственных затрат по направлениям;</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 xml:space="preserve">- повышение эффективности расходования государственных средств; </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 xml:space="preserve">- остановка финансирования согласно с выбором альтернативного варианта. </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 xml:space="preserve">Программирование представляет подготовку и реализацию целевых групповых программ по общественным и финансовым направлениям среднесрочного и долговременного характера. </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 xml:space="preserve">Экономическое регулирование являет из себя санкционированную государством работа по применению всех аспектов экономических отношений в целях исправления параметров воспроизводства. Его субъектами выступают государственные структуры, объектами - прибыли и расходы участников социального воспроизводства. Цель экономического регулировки - установление соотношений распределения, накопления, обеспечивающих удовлетворение необходимостей на микро- и макро- уровне. Экономическими регуляторами являются: </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 xml:space="preserve">- налоги и неналоговые платежи в бюджет; </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 экономические льготы и санкции;</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 xml:space="preserve">- эксплуатационные затраты бюджетных организаций; </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 xml:space="preserve">- единые и целевые дотации для государственных заказов; </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 xml:space="preserve">- прибыли и расходы внебюджетных фондов; </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 xml:space="preserve">- прибыли и расходы государственных предприятий. </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Применяются следующие формы регулирования: прямое - через повышение или падение ставок прямых налогов; косвенное - через косвенное налогообложение; смешанное. Гарантируют экономическое регулирование финансовое законодательство РФ и органы власти и управления всех уровней.</w:t>
      </w:r>
    </w:p>
    <w:p w:rsidR="00CF7F84" w:rsidRPr="007E5CA8" w:rsidRDefault="00CF7F84" w:rsidP="007E5CA8">
      <w:pPr>
        <w:shd w:val="clear" w:color="auto" w:fill="FFFFFF"/>
        <w:spacing w:line="360" w:lineRule="auto"/>
        <w:ind w:firstLine="709"/>
        <w:jc w:val="both"/>
        <w:rPr>
          <w:sz w:val="28"/>
          <w:szCs w:val="28"/>
        </w:rPr>
      </w:pPr>
      <w:r w:rsidRPr="007E5CA8">
        <w:rPr>
          <w:sz w:val="28"/>
          <w:szCs w:val="28"/>
        </w:rPr>
        <w:t>На организацию государственных и муниципальных финансов оказывает влияние ряд факторов.</w:t>
      </w:r>
    </w:p>
    <w:p w:rsidR="00CF7F84" w:rsidRPr="007E5CA8" w:rsidRDefault="00CF7F84" w:rsidP="007E5CA8">
      <w:pPr>
        <w:shd w:val="clear" w:color="auto" w:fill="FFFFFF"/>
        <w:spacing w:line="360" w:lineRule="auto"/>
        <w:ind w:firstLine="709"/>
        <w:jc w:val="both"/>
        <w:rPr>
          <w:sz w:val="28"/>
          <w:szCs w:val="28"/>
        </w:rPr>
      </w:pPr>
      <w:r w:rsidRPr="007E5CA8">
        <w:rPr>
          <w:sz w:val="28"/>
          <w:szCs w:val="28"/>
        </w:rPr>
        <w:t xml:space="preserve">Во-первых, </w:t>
      </w:r>
      <w:r w:rsidRPr="007E5CA8">
        <w:rPr>
          <w:iCs/>
          <w:sz w:val="28"/>
          <w:szCs w:val="28"/>
        </w:rPr>
        <w:t>форма государственного устройства</w:t>
      </w:r>
      <w:r w:rsidRPr="007E5CA8">
        <w:rPr>
          <w:i/>
          <w:iCs/>
          <w:sz w:val="28"/>
          <w:szCs w:val="28"/>
        </w:rPr>
        <w:t xml:space="preserve">. </w:t>
      </w:r>
      <w:r w:rsidRPr="007E5CA8">
        <w:rPr>
          <w:sz w:val="28"/>
          <w:szCs w:val="28"/>
        </w:rPr>
        <w:t>Для унитарных государств в целом характерна более высокая степень концентрации финансовых ресурсов в распоряжении центральных органов государственной власти по сравнению с федеративными государствами. Основу финансовых ресурсов органов власти административно-территориальных единиц унитарных государств составляют отчисления от регулирующих доходов и средства финансовой помощи центральных органов государственной власти. В условиях федеративной формы государственного устройства, построенной на принципе разграничения предметов ведения и полномочий органов государственной власти федерации и субъектов федерации, собственные доходы становятся преобладающими в структуре финансовых ресурсов субъектов федерации. При этом степень межбюджетного перераспределения средств сокращается.</w:t>
      </w:r>
    </w:p>
    <w:p w:rsidR="00CF7F84" w:rsidRPr="007E5CA8" w:rsidRDefault="00CF7F84" w:rsidP="007E5CA8">
      <w:pPr>
        <w:shd w:val="clear" w:color="auto" w:fill="FFFFFF"/>
        <w:spacing w:line="360" w:lineRule="auto"/>
        <w:ind w:firstLine="709"/>
        <w:jc w:val="both"/>
        <w:rPr>
          <w:sz w:val="28"/>
          <w:szCs w:val="28"/>
        </w:rPr>
      </w:pPr>
      <w:r w:rsidRPr="007E5CA8">
        <w:rPr>
          <w:sz w:val="28"/>
          <w:szCs w:val="28"/>
        </w:rPr>
        <w:t xml:space="preserve">Во-вторых, </w:t>
      </w:r>
      <w:r w:rsidRPr="007E5CA8">
        <w:rPr>
          <w:iCs/>
          <w:sz w:val="28"/>
          <w:szCs w:val="28"/>
        </w:rPr>
        <w:t xml:space="preserve">особенности административно-территориального устройства государства, </w:t>
      </w:r>
      <w:r w:rsidRPr="007E5CA8">
        <w:rPr>
          <w:sz w:val="28"/>
          <w:szCs w:val="28"/>
        </w:rPr>
        <w:t>что проявляется в функционировании одних субъектов федерации в составе других субъектов федерации либо в формировании муниципальных образований различного территориального уровня.</w:t>
      </w:r>
    </w:p>
    <w:p w:rsidR="00CF7F84" w:rsidRPr="007E5CA8" w:rsidRDefault="00CF7F84" w:rsidP="007E5CA8">
      <w:pPr>
        <w:shd w:val="clear" w:color="auto" w:fill="FFFFFF"/>
        <w:spacing w:line="360" w:lineRule="auto"/>
        <w:ind w:firstLine="709"/>
        <w:jc w:val="both"/>
        <w:rPr>
          <w:sz w:val="28"/>
          <w:szCs w:val="28"/>
        </w:rPr>
      </w:pPr>
      <w:r w:rsidRPr="007E5CA8">
        <w:rPr>
          <w:sz w:val="28"/>
          <w:szCs w:val="28"/>
        </w:rPr>
        <w:t xml:space="preserve">Федеральный закон от 06.10.2003 № 131-ФЗ «Об общих принципах организации местного самоуправления в Российской Федерации», введенный в действие с 1 января </w:t>
      </w:r>
      <w:smartTag w:uri="urn:schemas-microsoft-com:office:smarttags" w:element="metricconverter">
        <w:smartTagPr>
          <w:attr w:name="ProductID" w:val="2006 г"/>
        </w:smartTagPr>
        <w:r w:rsidRPr="007E5CA8">
          <w:rPr>
            <w:sz w:val="28"/>
            <w:szCs w:val="28"/>
          </w:rPr>
          <w:t>2006 г</w:t>
        </w:r>
      </w:smartTag>
      <w:r w:rsidRPr="007E5CA8">
        <w:rPr>
          <w:sz w:val="28"/>
          <w:szCs w:val="28"/>
        </w:rPr>
        <w:t>., сохраняет право на осуществление местного самоуправления одновременно на территории двух типов муниципальных образований — муниципальных районов и находящихся на их территории поселений. Полномочия органов местного самоуправления по мобилизации и использованию собственных финансовых ресурсов реализуются в условиях межмуниципального разграничения вопросов местного значения и источников их финансового обеспечения. Федеральное законодательство фиксирует состав и уровень доходов, закрепляемых за бюджетами каждого из видов муниципальных образований.</w:t>
      </w:r>
    </w:p>
    <w:p w:rsidR="00CF7F84" w:rsidRPr="007E5CA8" w:rsidRDefault="00CF7F84" w:rsidP="007E5CA8">
      <w:pPr>
        <w:shd w:val="clear" w:color="auto" w:fill="FFFFFF"/>
        <w:spacing w:line="360" w:lineRule="auto"/>
        <w:ind w:firstLine="709"/>
        <w:jc w:val="both"/>
        <w:rPr>
          <w:sz w:val="28"/>
          <w:szCs w:val="28"/>
        </w:rPr>
      </w:pPr>
      <w:r w:rsidRPr="007E5CA8">
        <w:rPr>
          <w:sz w:val="28"/>
          <w:szCs w:val="28"/>
        </w:rPr>
        <w:t xml:space="preserve">В-третьих, </w:t>
      </w:r>
      <w:r w:rsidRPr="007E5CA8">
        <w:rPr>
          <w:iCs/>
          <w:sz w:val="28"/>
          <w:szCs w:val="28"/>
        </w:rPr>
        <w:t>особый статус отдельных территориальных образований</w:t>
      </w:r>
      <w:r w:rsidRPr="007E5CA8">
        <w:rPr>
          <w:i/>
          <w:iCs/>
          <w:sz w:val="28"/>
          <w:szCs w:val="28"/>
        </w:rPr>
        <w:t xml:space="preserve">. </w:t>
      </w:r>
      <w:r w:rsidRPr="007E5CA8">
        <w:rPr>
          <w:sz w:val="28"/>
          <w:szCs w:val="28"/>
        </w:rPr>
        <w:t>Придание территориальному образованию особого статуса является эффективным механизмом учета геополитических, этнографических, демографических и иных характеристик такого образования, выработанным международной практикой.</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p>
    <w:p w:rsidR="00CF7F84" w:rsidRDefault="00DB5785" w:rsidP="00DB5785">
      <w:pPr>
        <w:pStyle w:val="ad"/>
        <w:spacing w:before="0" w:beforeAutospacing="0" w:after="0" w:afterAutospacing="0" w:line="360" w:lineRule="auto"/>
        <w:ind w:left="709"/>
        <w:jc w:val="center"/>
        <w:rPr>
          <w:rFonts w:ascii="Times New Roman" w:hAnsi="Times New Roman"/>
          <w:b/>
          <w:color w:val="auto"/>
          <w:sz w:val="28"/>
          <w:szCs w:val="28"/>
        </w:rPr>
      </w:pPr>
      <w:r>
        <w:rPr>
          <w:rFonts w:ascii="Times New Roman" w:hAnsi="Times New Roman"/>
          <w:b/>
          <w:color w:val="auto"/>
          <w:sz w:val="28"/>
          <w:szCs w:val="28"/>
        </w:rPr>
        <w:br w:type="page"/>
        <w:t>1.2</w:t>
      </w:r>
      <w:r w:rsidR="00CF7F84" w:rsidRPr="007E5CA8">
        <w:rPr>
          <w:rFonts w:ascii="Times New Roman" w:hAnsi="Times New Roman"/>
          <w:b/>
          <w:color w:val="auto"/>
          <w:sz w:val="28"/>
          <w:szCs w:val="28"/>
        </w:rPr>
        <w:t xml:space="preserve"> Сущность и принципы формирования муниципальных финансов</w:t>
      </w:r>
    </w:p>
    <w:p w:rsidR="00DB5785" w:rsidRPr="007E5CA8" w:rsidRDefault="00DB5785" w:rsidP="00DB5785">
      <w:pPr>
        <w:pStyle w:val="ad"/>
        <w:spacing w:before="0" w:beforeAutospacing="0" w:after="0" w:afterAutospacing="0" w:line="360" w:lineRule="auto"/>
        <w:ind w:left="709"/>
        <w:jc w:val="both"/>
        <w:rPr>
          <w:rFonts w:ascii="Times New Roman" w:hAnsi="Times New Roman"/>
          <w:b/>
          <w:color w:val="auto"/>
          <w:sz w:val="28"/>
          <w:szCs w:val="28"/>
        </w:rPr>
      </w:pPr>
    </w:p>
    <w:p w:rsidR="00CF7F84" w:rsidRPr="007E5CA8" w:rsidRDefault="00CF7F84" w:rsidP="007E5CA8">
      <w:pPr>
        <w:pStyle w:val="af"/>
        <w:spacing w:line="360" w:lineRule="auto"/>
        <w:ind w:firstLine="709"/>
        <w:jc w:val="both"/>
        <w:rPr>
          <w:rFonts w:ascii="Times New Roman" w:hAnsi="Times New Roman"/>
          <w:sz w:val="28"/>
          <w:szCs w:val="28"/>
        </w:rPr>
      </w:pPr>
      <w:r w:rsidRPr="007E5CA8">
        <w:rPr>
          <w:rFonts w:ascii="Times New Roman" w:hAnsi="Times New Roman"/>
          <w:sz w:val="28"/>
          <w:szCs w:val="28"/>
        </w:rPr>
        <w:t>Финансовую основу местного самоуправления составляют местные финансы, т.е. совокупность денежных средств, формируемых и используемых для решения вопросов местного значения. Они включают в себя:</w:t>
      </w:r>
    </w:p>
    <w:p w:rsidR="00CF7F84" w:rsidRPr="007E5CA8" w:rsidRDefault="00CF7F84" w:rsidP="007E5CA8">
      <w:pPr>
        <w:pStyle w:val="af"/>
        <w:numPr>
          <w:ilvl w:val="0"/>
          <w:numId w:val="22"/>
        </w:numPr>
        <w:spacing w:line="360" w:lineRule="auto"/>
        <w:ind w:left="0" w:firstLine="709"/>
        <w:jc w:val="both"/>
        <w:rPr>
          <w:rFonts w:ascii="Times New Roman" w:hAnsi="Times New Roman"/>
          <w:sz w:val="28"/>
          <w:szCs w:val="28"/>
        </w:rPr>
      </w:pPr>
      <w:r w:rsidRPr="007E5CA8">
        <w:rPr>
          <w:rFonts w:ascii="Times New Roman" w:hAnsi="Times New Roman"/>
          <w:sz w:val="28"/>
          <w:szCs w:val="28"/>
        </w:rPr>
        <w:t>средства местного бюджета;</w:t>
      </w:r>
    </w:p>
    <w:p w:rsidR="00CF7F84" w:rsidRPr="007E5CA8" w:rsidRDefault="00CF7F84" w:rsidP="007E5CA8">
      <w:pPr>
        <w:pStyle w:val="af"/>
        <w:numPr>
          <w:ilvl w:val="0"/>
          <w:numId w:val="22"/>
        </w:numPr>
        <w:spacing w:line="360" w:lineRule="auto"/>
        <w:ind w:left="0" w:firstLine="709"/>
        <w:jc w:val="both"/>
        <w:rPr>
          <w:rFonts w:ascii="Times New Roman" w:hAnsi="Times New Roman"/>
          <w:sz w:val="28"/>
          <w:szCs w:val="28"/>
        </w:rPr>
      </w:pPr>
      <w:r w:rsidRPr="007E5CA8">
        <w:rPr>
          <w:rFonts w:ascii="Times New Roman" w:hAnsi="Times New Roman"/>
          <w:sz w:val="28"/>
          <w:szCs w:val="28"/>
        </w:rPr>
        <w:t>государственные и муниципальные ценные бумаги, принадлежащие органам местного самоуправления;</w:t>
      </w:r>
    </w:p>
    <w:p w:rsidR="00CF7F84" w:rsidRPr="007E5CA8" w:rsidRDefault="00CF7F84" w:rsidP="007E5CA8">
      <w:pPr>
        <w:pStyle w:val="af"/>
        <w:numPr>
          <w:ilvl w:val="0"/>
          <w:numId w:val="22"/>
        </w:numPr>
        <w:spacing w:line="360" w:lineRule="auto"/>
        <w:ind w:left="0" w:firstLine="709"/>
        <w:jc w:val="both"/>
        <w:rPr>
          <w:rFonts w:ascii="Times New Roman" w:hAnsi="Times New Roman"/>
          <w:sz w:val="28"/>
          <w:szCs w:val="28"/>
        </w:rPr>
      </w:pPr>
      <w:r w:rsidRPr="007E5CA8">
        <w:rPr>
          <w:rFonts w:ascii="Times New Roman" w:hAnsi="Times New Roman"/>
          <w:sz w:val="28"/>
          <w:szCs w:val="28"/>
        </w:rPr>
        <w:t>другие финансовые средства.</w:t>
      </w:r>
    </w:p>
    <w:p w:rsidR="00CF7F84" w:rsidRPr="007E5CA8" w:rsidRDefault="00CF7F84" w:rsidP="007E5CA8">
      <w:pPr>
        <w:pStyle w:val="af"/>
        <w:spacing w:line="360" w:lineRule="auto"/>
        <w:ind w:firstLine="709"/>
        <w:jc w:val="both"/>
        <w:rPr>
          <w:rFonts w:ascii="Times New Roman" w:hAnsi="Times New Roman"/>
          <w:sz w:val="28"/>
          <w:szCs w:val="28"/>
        </w:rPr>
      </w:pPr>
      <w:r w:rsidRPr="007E5CA8">
        <w:rPr>
          <w:rFonts w:ascii="Times New Roman" w:hAnsi="Times New Roman"/>
          <w:sz w:val="28"/>
          <w:szCs w:val="28"/>
        </w:rPr>
        <w:t>В соответствии с Федеральным законом «Об общих принципах организации местного самоуправления в Российской Федерации» № 131-ФЗ к местным бюджетам относятся бюджеты муниципальных образований.</w:t>
      </w:r>
    </w:p>
    <w:p w:rsidR="00CF7F84" w:rsidRPr="007E5CA8" w:rsidRDefault="00CF7F84" w:rsidP="007E5CA8">
      <w:pPr>
        <w:pStyle w:val="ConsPlusNormal"/>
        <w:widowControl/>
        <w:spacing w:line="360" w:lineRule="auto"/>
        <w:ind w:firstLine="709"/>
        <w:jc w:val="both"/>
        <w:rPr>
          <w:rFonts w:ascii="Times New Roman" w:hAnsi="Times New Roman" w:cs="Times New Roman"/>
          <w:sz w:val="28"/>
          <w:szCs w:val="28"/>
        </w:rPr>
      </w:pPr>
      <w:r w:rsidRPr="007E5CA8">
        <w:rPr>
          <w:rFonts w:ascii="Times New Roman" w:hAnsi="Times New Roman" w:cs="Times New Roman"/>
          <w:sz w:val="28"/>
          <w:szCs w:val="28"/>
        </w:rPr>
        <w:t>БК РФ относит местные бюджеты к третьему уровню</w:t>
      </w:r>
      <w:r w:rsidRPr="007E5CA8">
        <w:rPr>
          <w:rStyle w:val="af3"/>
          <w:rFonts w:ascii="Times New Roman" w:hAnsi="Times New Roman"/>
          <w:sz w:val="28"/>
          <w:szCs w:val="28"/>
        </w:rPr>
        <w:footnoteReference w:id="1"/>
      </w:r>
      <w:r w:rsidRPr="007E5CA8">
        <w:rPr>
          <w:rFonts w:ascii="Times New Roman" w:hAnsi="Times New Roman" w:cs="Times New Roman"/>
          <w:sz w:val="28"/>
          <w:szCs w:val="28"/>
        </w:rPr>
        <w:t>, входящему в бюджетную систему РФ. Бюджет муниципального образования</w:t>
      </w:r>
      <w:r w:rsidRPr="007E5CA8">
        <w:rPr>
          <w:rStyle w:val="af3"/>
          <w:rFonts w:ascii="Times New Roman" w:hAnsi="Times New Roman"/>
          <w:sz w:val="28"/>
          <w:szCs w:val="28"/>
        </w:rPr>
        <w:footnoteReference w:id="2"/>
      </w:r>
      <w:r w:rsidRPr="007E5CA8">
        <w:rPr>
          <w:rFonts w:ascii="Times New Roman" w:hAnsi="Times New Roman" w:cs="Times New Roman"/>
          <w:sz w:val="28"/>
          <w:szCs w:val="28"/>
        </w:rPr>
        <w:t xml:space="preserve"> (местный бюджет) предназначен для исполнения расходных обязательств муниципального образования. В местных бюджетах в соответствии с бюджетной классификацией РФ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РФ для осуществления отдельных государственных полномочий.</w:t>
      </w:r>
    </w:p>
    <w:p w:rsidR="00CF7F84" w:rsidRPr="007E5CA8" w:rsidRDefault="00CF7F84" w:rsidP="007E5CA8">
      <w:pPr>
        <w:pStyle w:val="ConsPlusTitle"/>
        <w:spacing w:line="360" w:lineRule="auto"/>
        <w:ind w:firstLine="709"/>
        <w:jc w:val="both"/>
        <w:rPr>
          <w:rFonts w:ascii="Times New Roman" w:hAnsi="Times New Roman" w:cs="Times New Roman"/>
          <w:b w:val="0"/>
          <w:sz w:val="28"/>
          <w:szCs w:val="28"/>
        </w:rPr>
      </w:pPr>
      <w:r w:rsidRPr="007E5CA8">
        <w:rPr>
          <w:rFonts w:ascii="Times New Roman" w:hAnsi="Times New Roman" w:cs="Times New Roman"/>
          <w:b w:val="0"/>
          <w:sz w:val="28"/>
          <w:szCs w:val="28"/>
        </w:rPr>
        <w:t>Согласно Федеральному закону «Об общих принципах организации местного самоуправления в РФ» местные бюджеты:</w:t>
      </w:r>
      <w:r w:rsidRPr="007E5CA8">
        <w:rPr>
          <w:rStyle w:val="af3"/>
          <w:rFonts w:ascii="Times New Roman" w:hAnsi="Times New Roman"/>
          <w:b w:val="0"/>
          <w:sz w:val="28"/>
          <w:szCs w:val="28"/>
        </w:rPr>
        <w:footnoteReference w:id="3"/>
      </w:r>
    </w:p>
    <w:p w:rsidR="00CF7F84" w:rsidRPr="007E5CA8" w:rsidRDefault="00CF7F84" w:rsidP="007E5CA8">
      <w:pPr>
        <w:pStyle w:val="ConsPlusNormal"/>
        <w:widowControl/>
        <w:spacing w:line="360" w:lineRule="auto"/>
        <w:ind w:firstLine="709"/>
        <w:jc w:val="both"/>
        <w:rPr>
          <w:rFonts w:ascii="Times New Roman" w:hAnsi="Times New Roman" w:cs="Times New Roman"/>
          <w:sz w:val="28"/>
          <w:szCs w:val="28"/>
        </w:rPr>
      </w:pPr>
      <w:r w:rsidRPr="007E5CA8">
        <w:rPr>
          <w:rFonts w:ascii="Times New Roman" w:hAnsi="Times New Roman" w:cs="Times New Roman"/>
          <w:sz w:val="28"/>
          <w:szCs w:val="28"/>
        </w:rPr>
        <w:t>1. Каждое муниципальное образование имеет собственный бюджет (местный бюджет).</w:t>
      </w:r>
    </w:p>
    <w:p w:rsidR="00CF7F84" w:rsidRPr="007E5CA8" w:rsidRDefault="00CF7F84" w:rsidP="007E5CA8">
      <w:pPr>
        <w:pStyle w:val="ConsPlusNormal"/>
        <w:widowControl/>
        <w:spacing w:line="360" w:lineRule="auto"/>
        <w:ind w:firstLine="709"/>
        <w:jc w:val="both"/>
        <w:rPr>
          <w:rFonts w:ascii="Times New Roman" w:hAnsi="Times New Roman" w:cs="Times New Roman"/>
          <w:sz w:val="28"/>
          <w:szCs w:val="28"/>
        </w:rPr>
      </w:pPr>
      <w:r w:rsidRPr="007E5CA8">
        <w:rPr>
          <w:rFonts w:ascii="Times New Roman" w:hAnsi="Times New Roman" w:cs="Times New Roman"/>
          <w:sz w:val="28"/>
          <w:szCs w:val="28"/>
        </w:rPr>
        <w:t>Бюджет муниципального района и свод бюджетов поселений, входящих в состав муниципального района, составляют консолидированный бюджет муниципального района.</w:t>
      </w:r>
    </w:p>
    <w:p w:rsidR="00CF7F84" w:rsidRPr="007E5CA8" w:rsidRDefault="00CF7F84" w:rsidP="007E5CA8">
      <w:pPr>
        <w:pStyle w:val="ConsPlusNormal"/>
        <w:widowControl/>
        <w:spacing w:line="360" w:lineRule="auto"/>
        <w:ind w:firstLine="709"/>
        <w:jc w:val="both"/>
        <w:rPr>
          <w:rFonts w:ascii="Times New Roman" w:hAnsi="Times New Roman" w:cs="Times New Roman"/>
          <w:sz w:val="28"/>
          <w:szCs w:val="28"/>
        </w:rPr>
      </w:pPr>
      <w:r w:rsidRPr="007E5CA8">
        <w:rPr>
          <w:rFonts w:ascii="Times New Roman" w:hAnsi="Times New Roman" w:cs="Times New Roman"/>
          <w:sz w:val="28"/>
          <w:szCs w:val="28"/>
        </w:rPr>
        <w:t>В качестве составной части бюджетов поселений могут быть предусмотрены сметы доходов и расходов отдельных населенных пунктов, не являющихся поселениями. Порядок разработки, утверждения и исполнения указанных смет определяется органами местного самоуправления соответствующих поселений самостоятельно.</w:t>
      </w:r>
    </w:p>
    <w:p w:rsidR="00CF7F84" w:rsidRPr="007E5CA8" w:rsidRDefault="00CF7F84" w:rsidP="007E5CA8">
      <w:pPr>
        <w:pStyle w:val="ConsPlusNormal"/>
        <w:widowControl/>
        <w:spacing w:line="360" w:lineRule="auto"/>
        <w:ind w:firstLine="709"/>
        <w:jc w:val="both"/>
        <w:rPr>
          <w:rFonts w:ascii="Times New Roman" w:hAnsi="Times New Roman" w:cs="Times New Roman"/>
          <w:sz w:val="28"/>
          <w:szCs w:val="28"/>
        </w:rPr>
      </w:pPr>
      <w:r w:rsidRPr="007E5CA8">
        <w:rPr>
          <w:rFonts w:ascii="Times New Roman" w:hAnsi="Times New Roman" w:cs="Times New Roman"/>
          <w:sz w:val="28"/>
          <w:szCs w:val="28"/>
        </w:rPr>
        <w:t>2. Органы местного самоуправления обеспечивают сбалансированность местных бюджетов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муниципальных образований.</w:t>
      </w:r>
    </w:p>
    <w:p w:rsidR="00CF7F84" w:rsidRPr="007E5CA8" w:rsidRDefault="00CF7F84" w:rsidP="007E5CA8">
      <w:pPr>
        <w:pStyle w:val="ConsPlusNormal"/>
        <w:widowControl/>
        <w:spacing w:line="360" w:lineRule="auto"/>
        <w:ind w:firstLine="709"/>
        <w:jc w:val="both"/>
        <w:rPr>
          <w:rFonts w:ascii="Times New Roman" w:hAnsi="Times New Roman" w:cs="Times New Roman"/>
          <w:sz w:val="28"/>
          <w:szCs w:val="28"/>
        </w:rPr>
      </w:pPr>
      <w:r w:rsidRPr="007E5CA8">
        <w:rPr>
          <w:rFonts w:ascii="Times New Roman" w:hAnsi="Times New Roman" w:cs="Times New Roman"/>
          <w:sz w:val="28"/>
          <w:szCs w:val="28"/>
        </w:rPr>
        <w:t>3. Формирование, утверждение, исполнение местного бюджета и контроль за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 и настоящим Федеральным законом, а также принимаемыми в соответствии с ними законами субъектов Российской Федерации.</w:t>
      </w:r>
    </w:p>
    <w:p w:rsidR="00CF7F84" w:rsidRPr="007E5CA8" w:rsidRDefault="00CF7F84" w:rsidP="007E5CA8">
      <w:pPr>
        <w:pStyle w:val="ConsPlusNormal"/>
        <w:widowControl/>
        <w:spacing w:line="360" w:lineRule="auto"/>
        <w:ind w:firstLine="709"/>
        <w:jc w:val="both"/>
        <w:rPr>
          <w:rFonts w:ascii="Times New Roman" w:hAnsi="Times New Roman" w:cs="Times New Roman"/>
          <w:sz w:val="28"/>
          <w:szCs w:val="28"/>
        </w:rPr>
      </w:pPr>
      <w:r w:rsidRPr="007E5CA8">
        <w:rPr>
          <w:rFonts w:ascii="Times New Roman" w:hAnsi="Times New Roman" w:cs="Times New Roman"/>
          <w:sz w:val="28"/>
          <w:szCs w:val="28"/>
        </w:rPr>
        <w:t>Полномочия местной администрации поселения по формированию, исполнению и (или) контролю за исполнением бюджета поселения могут полностью или частично осуществляться на договорной основе местной администрацией муниципального района.</w:t>
      </w:r>
    </w:p>
    <w:p w:rsidR="00CF7F84" w:rsidRPr="007E5CA8" w:rsidRDefault="00CF7F84" w:rsidP="007E5CA8">
      <w:pPr>
        <w:pStyle w:val="ConsPlusNormal"/>
        <w:widowControl/>
        <w:spacing w:line="360" w:lineRule="auto"/>
        <w:ind w:firstLine="709"/>
        <w:jc w:val="both"/>
        <w:rPr>
          <w:rFonts w:ascii="Times New Roman" w:hAnsi="Times New Roman" w:cs="Times New Roman"/>
          <w:sz w:val="28"/>
          <w:szCs w:val="28"/>
        </w:rPr>
      </w:pPr>
      <w:r w:rsidRPr="007E5CA8">
        <w:rPr>
          <w:rFonts w:ascii="Times New Roman" w:hAnsi="Times New Roman" w:cs="Times New Roman"/>
          <w:sz w:val="28"/>
          <w:szCs w:val="28"/>
        </w:rPr>
        <w:t>4. Органы местного самоуправления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субъектов Российской Федерации отчеты об исполнении местных бюджетов.</w:t>
      </w:r>
    </w:p>
    <w:p w:rsidR="00CF7F84" w:rsidRPr="007E5CA8" w:rsidRDefault="00CF7F84" w:rsidP="007E5CA8">
      <w:pPr>
        <w:pStyle w:val="ConsPlusNormal"/>
        <w:widowControl/>
        <w:spacing w:line="360" w:lineRule="auto"/>
        <w:ind w:firstLine="709"/>
        <w:jc w:val="both"/>
        <w:rPr>
          <w:rFonts w:ascii="Times New Roman" w:hAnsi="Times New Roman" w:cs="Times New Roman"/>
          <w:sz w:val="28"/>
          <w:szCs w:val="28"/>
        </w:rPr>
      </w:pPr>
      <w:r w:rsidRPr="007E5CA8">
        <w:rPr>
          <w:rFonts w:ascii="Times New Roman" w:hAnsi="Times New Roman" w:cs="Times New Roman"/>
          <w:sz w:val="28"/>
          <w:szCs w:val="28"/>
        </w:rPr>
        <w:t>5. В местных бюджетах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субъектов РФ, а также осуществляемые за счет указанных доходов и субвенций соответствующие расходы местных бюджетов.</w:t>
      </w:r>
    </w:p>
    <w:p w:rsidR="00CF7F84" w:rsidRPr="007E5CA8" w:rsidRDefault="00CF7F84" w:rsidP="007E5CA8">
      <w:pPr>
        <w:pStyle w:val="ConsPlusNormal"/>
        <w:widowControl/>
        <w:spacing w:line="360" w:lineRule="auto"/>
        <w:ind w:firstLine="709"/>
        <w:jc w:val="both"/>
        <w:rPr>
          <w:rFonts w:ascii="Times New Roman" w:hAnsi="Times New Roman" w:cs="Times New Roman"/>
          <w:sz w:val="28"/>
          <w:szCs w:val="28"/>
        </w:rPr>
      </w:pPr>
      <w:r w:rsidRPr="007E5CA8">
        <w:rPr>
          <w:rFonts w:ascii="Times New Roman" w:hAnsi="Times New Roman" w:cs="Times New Roman"/>
          <w:sz w:val="28"/>
          <w:szCs w:val="28"/>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CF7F84" w:rsidRPr="007E5CA8" w:rsidRDefault="00CF7F84" w:rsidP="007E5CA8">
      <w:pPr>
        <w:pStyle w:val="ConsPlusNormal"/>
        <w:widowControl/>
        <w:spacing w:line="360" w:lineRule="auto"/>
        <w:ind w:firstLine="709"/>
        <w:jc w:val="both"/>
        <w:rPr>
          <w:rFonts w:ascii="Times New Roman" w:hAnsi="Times New Roman" w:cs="Times New Roman"/>
          <w:sz w:val="28"/>
          <w:szCs w:val="28"/>
        </w:rPr>
      </w:pPr>
      <w:r w:rsidRPr="007E5CA8">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B5785" w:rsidRDefault="00CF7F84" w:rsidP="007E5CA8">
      <w:pPr>
        <w:pStyle w:val="af"/>
        <w:spacing w:line="360" w:lineRule="auto"/>
        <w:ind w:firstLine="709"/>
        <w:jc w:val="both"/>
        <w:rPr>
          <w:rFonts w:ascii="Times New Roman" w:hAnsi="Times New Roman"/>
          <w:sz w:val="28"/>
          <w:szCs w:val="28"/>
        </w:rPr>
      </w:pPr>
      <w:r w:rsidRPr="007E5CA8">
        <w:rPr>
          <w:rFonts w:ascii="Times New Roman" w:hAnsi="Times New Roman"/>
          <w:sz w:val="28"/>
          <w:szCs w:val="28"/>
        </w:rPr>
        <w:t>Доходы муниципальных бюджетов</w:t>
      </w:r>
      <w:r w:rsidRPr="007E5CA8">
        <w:rPr>
          <w:rStyle w:val="af3"/>
          <w:rFonts w:ascii="Times New Roman" w:hAnsi="Times New Roman"/>
          <w:sz w:val="28"/>
          <w:szCs w:val="28"/>
        </w:rPr>
        <w:footnoteReference w:id="4"/>
      </w:r>
      <w:r w:rsidRPr="007E5CA8">
        <w:rPr>
          <w:rFonts w:ascii="Times New Roman" w:hAnsi="Times New Roman"/>
          <w:sz w:val="28"/>
          <w:szCs w:val="28"/>
        </w:rPr>
        <w:t xml:space="preserve"> состоят из:</w:t>
      </w:r>
    </w:p>
    <w:p w:rsidR="00DB5785" w:rsidRDefault="00CF7F84" w:rsidP="007E5CA8">
      <w:pPr>
        <w:pStyle w:val="af"/>
        <w:spacing w:line="360" w:lineRule="auto"/>
        <w:ind w:firstLine="709"/>
        <w:jc w:val="both"/>
        <w:rPr>
          <w:rFonts w:ascii="Times New Roman" w:hAnsi="Times New Roman"/>
          <w:sz w:val="28"/>
          <w:szCs w:val="28"/>
        </w:rPr>
      </w:pPr>
      <w:r w:rsidRPr="007E5CA8">
        <w:rPr>
          <w:rFonts w:ascii="Times New Roman" w:hAnsi="Times New Roman"/>
          <w:sz w:val="28"/>
          <w:szCs w:val="28"/>
        </w:rPr>
        <w:t>- собственных доходов (налоговые и неналоговые доходы);</w:t>
      </w:r>
    </w:p>
    <w:p w:rsidR="00CF7F84" w:rsidRPr="007E5CA8" w:rsidRDefault="00CF7F84" w:rsidP="007E5CA8">
      <w:pPr>
        <w:pStyle w:val="af"/>
        <w:spacing w:line="360" w:lineRule="auto"/>
        <w:ind w:firstLine="709"/>
        <w:jc w:val="both"/>
        <w:rPr>
          <w:rFonts w:ascii="Times New Roman" w:hAnsi="Times New Roman"/>
          <w:sz w:val="28"/>
          <w:szCs w:val="28"/>
        </w:rPr>
      </w:pPr>
      <w:r w:rsidRPr="007E5CA8">
        <w:rPr>
          <w:rFonts w:ascii="Times New Roman" w:hAnsi="Times New Roman"/>
          <w:sz w:val="28"/>
          <w:szCs w:val="28"/>
        </w:rPr>
        <w:t>- поступлений от других уровней бюджетной системы.</w:t>
      </w:r>
    </w:p>
    <w:p w:rsidR="00CF7F84" w:rsidRPr="007E5CA8" w:rsidRDefault="00CF7F84" w:rsidP="007E5CA8">
      <w:pPr>
        <w:pStyle w:val="ConsPlusNormal"/>
        <w:widowControl/>
        <w:spacing w:line="360" w:lineRule="auto"/>
        <w:ind w:firstLine="709"/>
        <w:jc w:val="both"/>
        <w:rPr>
          <w:rFonts w:ascii="Times New Roman" w:hAnsi="Times New Roman" w:cs="Times New Roman"/>
          <w:sz w:val="28"/>
          <w:szCs w:val="28"/>
        </w:rPr>
      </w:pPr>
      <w:r w:rsidRPr="007E5CA8">
        <w:rPr>
          <w:rFonts w:ascii="Times New Roman" w:hAnsi="Times New Roman" w:cs="Times New Roman"/>
          <w:sz w:val="28"/>
          <w:szCs w:val="28"/>
        </w:rPr>
        <w:t>К собственным доходам местных бюджетов относятся:</w:t>
      </w:r>
    </w:p>
    <w:p w:rsidR="00CF7F84" w:rsidRPr="007E5CA8" w:rsidRDefault="00CF7F84" w:rsidP="007E5CA8">
      <w:pPr>
        <w:pStyle w:val="ConsPlusNormal"/>
        <w:widowControl/>
        <w:spacing w:line="360" w:lineRule="auto"/>
        <w:ind w:firstLine="709"/>
        <w:jc w:val="both"/>
        <w:rPr>
          <w:rFonts w:ascii="Times New Roman" w:hAnsi="Times New Roman" w:cs="Times New Roman"/>
          <w:sz w:val="28"/>
          <w:szCs w:val="28"/>
        </w:rPr>
      </w:pPr>
      <w:r w:rsidRPr="007E5CA8">
        <w:rPr>
          <w:rFonts w:ascii="Times New Roman" w:hAnsi="Times New Roman" w:cs="Times New Roman"/>
          <w:sz w:val="28"/>
          <w:szCs w:val="28"/>
        </w:rPr>
        <w:t>1) Средства самообложения граждан – под средствами самообложения граждан понимаются разовые платежи граждан, осуществляемые для решения конкретных вопросов местного значения</w:t>
      </w:r>
      <w:r w:rsidRPr="007E5CA8">
        <w:rPr>
          <w:rStyle w:val="af3"/>
          <w:rFonts w:ascii="Times New Roman" w:hAnsi="Times New Roman"/>
          <w:sz w:val="28"/>
          <w:szCs w:val="28"/>
        </w:rPr>
        <w:t xml:space="preserve"> </w:t>
      </w:r>
      <w:r w:rsidRPr="007E5CA8">
        <w:rPr>
          <w:rStyle w:val="af3"/>
          <w:rFonts w:ascii="Times New Roman" w:hAnsi="Times New Roman"/>
          <w:sz w:val="28"/>
          <w:szCs w:val="28"/>
        </w:rPr>
        <w:footnoteReference w:id="5"/>
      </w:r>
      <w:r w:rsidRPr="007E5CA8">
        <w:rPr>
          <w:rFonts w:ascii="Times New Roman" w:hAnsi="Times New Roman" w:cs="Times New Roman"/>
          <w:sz w:val="28"/>
          <w:szCs w:val="28"/>
        </w:rPr>
        <w:t>.</w:t>
      </w:r>
    </w:p>
    <w:p w:rsidR="00CF7F84" w:rsidRPr="007E5CA8" w:rsidRDefault="00CF7F84" w:rsidP="007E5CA8">
      <w:pPr>
        <w:pStyle w:val="ConsPlusNormal"/>
        <w:widowControl/>
        <w:spacing w:line="360" w:lineRule="auto"/>
        <w:ind w:firstLine="709"/>
        <w:jc w:val="both"/>
        <w:rPr>
          <w:rFonts w:ascii="Times New Roman" w:hAnsi="Times New Roman" w:cs="Times New Roman"/>
          <w:sz w:val="28"/>
          <w:szCs w:val="28"/>
        </w:rPr>
      </w:pPr>
      <w:r w:rsidRPr="007E5CA8">
        <w:rPr>
          <w:rFonts w:ascii="Times New Roman" w:hAnsi="Times New Roman" w:cs="Times New Roman"/>
          <w:sz w:val="28"/>
          <w:szCs w:val="28"/>
        </w:rPr>
        <w:t>2) Доходы от местных налогов и сборов – 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РФ о налогах и сборах</w:t>
      </w:r>
      <w:r w:rsidRPr="007E5CA8">
        <w:rPr>
          <w:rStyle w:val="af3"/>
          <w:rFonts w:ascii="Times New Roman" w:hAnsi="Times New Roman"/>
          <w:sz w:val="28"/>
          <w:szCs w:val="28"/>
        </w:rPr>
        <w:footnoteReference w:id="6"/>
      </w:r>
      <w:r w:rsidRPr="007E5CA8">
        <w:rPr>
          <w:rFonts w:ascii="Times New Roman" w:hAnsi="Times New Roman" w:cs="Times New Roman"/>
          <w:sz w:val="28"/>
          <w:szCs w:val="28"/>
        </w:rPr>
        <w:t>.</w:t>
      </w:r>
    </w:p>
    <w:p w:rsidR="00CF7F84" w:rsidRPr="007E5CA8" w:rsidRDefault="00CF7F84" w:rsidP="007E5CA8">
      <w:pPr>
        <w:pStyle w:val="ConsPlusNormal"/>
        <w:widowControl/>
        <w:spacing w:line="360" w:lineRule="auto"/>
        <w:ind w:firstLine="709"/>
        <w:jc w:val="both"/>
        <w:rPr>
          <w:rFonts w:ascii="Times New Roman" w:hAnsi="Times New Roman" w:cs="Times New Roman"/>
          <w:sz w:val="28"/>
          <w:szCs w:val="28"/>
        </w:rPr>
      </w:pPr>
      <w:r w:rsidRPr="007E5CA8">
        <w:rPr>
          <w:rFonts w:ascii="Times New Roman" w:hAnsi="Times New Roman" w:cs="Times New Roman"/>
          <w:sz w:val="28"/>
          <w:szCs w:val="28"/>
        </w:rPr>
        <w:t>3) Доходы от региональных налогов и сборов – доходы от региональных налогов и сборов, которые зачисляются в местные бюджеты по налоговым ставкам, установленным законами субъектов РФ в соответствии с законодательством о налогах и сборах</w:t>
      </w:r>
      <w:r w:rsidRPr="007E5CA8">
        <w:rPr>
          <w:rStyle w:val="af3"/>
          <w:rFonts w:ascii="Times New Roman" w:hAnsi="Times New Roman"/>
          <w:sz w:val="28"/>
          <w:szCs w:val="28"/>
        </w:rPr>
        <w:footnoteReference w:id="7"/>
      </w:r>
      <w:r w:rsidRPr="007E5CA8">
        <w:rPr>
          <w:rFonts w:ascii="Times New Roman" w:hAnsi="Times New Roman" w:cs="Times New Roman"/>
          <w:sz w:val="28"/>
          <w:szCs w:val="28"/>
        </w:rPr>
        <w:t>.</w:t>
      </w:r>
    </w:p>
    <w:p w:rsidR="00CF7F84" w:rsidRPr="007E5CA8" w:rsidRDefault="00CF7F84" w:rsidP="007E5CA8">
      <w:pPr>
        <w:pStyle w:val="ConsPlusNormal"/>
        <w:widowControl/>
        <w:spacing w:line="360" w:lineRule="auto"/>
        <w:ind w:firstLine="709"/>
        <w:jc w:val="both"/>
        <w:rPr>
          <w:rFonts w:ascii="Times New Roman" w:hAnsi="Times New Roman" w:cs="Times New Roman"/>
          <w:sz w:val="28"/>
          <w:szCs w:val="28"/>
        </w:rPr>
      </w:pPr>
      <w:r w:rsidRPr="007E5CA8">
        <w:rPr>
          <w:rFonts w:ascii="Times New Roman" w:hAnsi="Times New Roman" w:cs="Times New Roman"/>
          <w:sz w:val="28"/>
          <w:szCs w:val="28"/>
        </w:rPr>
        <w:t>4) Доходы от федеральных налогов и сборов – доходы от федеральных налогов и сборов зачисляются в местные бюджеты по нормативам отчислений в соответствии</w:t>
      </w:r>
      <w:r w:rsidRPr="007E5CA8">
        <w:rPr>
          <w:rStyle w:val="af3"/>
          <w:rFonts w:ascii="Times New Roman" w:hAnsi="Times New Roman"/>
          <w:sz w:val="28"/>
          <w:szCs w:val="28"/>
        </w:rPr>
        <w:t xml:space="preserve"> </w:t>
      </w:r>
      <w:r w:rsidRPr="007E5CA8">
        <w:rPr>
          <w:rFonts w:ascii="Times New Roman" w:hAnsi="Times New Roman" w:cs="Times New Roman"/>
          <w:sz w:val="28"/>
          <w:szCs w:val="28"/>
        </w:rPr>
        <w:t>со ст.59</w:t>
      </w:r>
      <w:r w:rsidRPr="007E5CA8">
        <w:rPr>
          <w:rStyle w:val="af3"/>
          <w:rFonts w:ascii="Times New Roman" w:hAnsi="Times New Roman"/>
          <w:sz w:val="28"/>
          <w:szCs w:val="28"/>
        </w:rPr>
        <w:footnoteReference w:id="8"/>
      </w:r>
      <w:r w:rsidRPr="007E5CA8">
        <w:rPr>
          <w:rFonts w:ascii="Times New Roman" w:hAnsi="Times New Roman" w:cs="Times New Roman"/>
          <w:sz w:val="28"/>
          <w:szCs w:val="28"/>
        </w:rPr>
        <w:t>.</w:t>
      </w:r>
    </w:p>
    <w:p w:rsidR="00CF7F84" w:rsidRPr="007E5CA8" w:rsidRDefault="00CF7F84" w:rsidP="007E5CA8">
      <w:pPr>
        <w:pStyle w:val="ConsPlusNormal"/>
        <w:widowControl/>
        <w:spacing w:line="360" w:lineRule="auto"/>
        <w:ind w:firstLine="709"/>
        <w:jc w:val="both"/>
        <w:rPr>
          <w:rFonts w:ascii="Times New Roman" w:hAnsi="Times New Roman" w:cs="Times New Roman"/>
          <w:sz w:val="28"/>
          <w:szCs w:val="28"/>
        </w:rPr>
      </w:pPr>
      <w:r w:rsidRPr="007E5CA8">
        <w:rPr>
          <w:rFonts w:ascii="Times New Roman" w:hAnsi="Times New Roman" w:cs="Times New Roman"/>
          <w:sz w:val="28"/>
          <w:szCs w:val="28"/>
        </w:rPr>
        <w:t>5) Безвозмездные поступления из других бюджетов бюджетной системы РФ, включая дотации на выравнивание бюджетной обеспеченности муниципальных образований, субсидии и иные межбюджетные трансферты</w:t>
      </w:r>
      <w:r w:rsidRPr="007E5CA8">
        <w:rPr>
          <w:rStyle w:val="af3"/>
          <w:rFonts w:ascii="Times New Roman" w:hAnsi="Times New Roman"/>
          <w:sz w:val="28"/>
          <w:szCs w:val="28"/>
        </w:rPr>
        <w:footnoteReference w:id="9"/>
      </w:r>
      <w:r w:rsidRPr="007E5CA8">
        <w:rPr>
          <w:rFonts w:ascii="Times New Roman" w:hAnsi="Times New Roman" w:cs="Times New Roman"/>
          <w:sz w:val="28"/>
          <w:szCs w:val="28"/>
        </w:rPr>
        <w:t xml:space="preserve"> и другие безвозмездные поступления;</w:t>
      </w:r>
    </w:p>
    <w:p w:rsidR="00CF7F84" w:rsidRPr="007E5CA8" w:rsidRDefault="00CF7F84" w:rsidP="007E5CA8">
      <w:pPr>
        <w:pStyle w:val="ConsPlusNormal"/>
        <w:widowControl/>
        <w:spacing w:line="360" w:lineRule="auto"/>
        <w:ind w:firstLine="709"/>
        <w:jc w:val="both"/>
        <w:rPr>
          <w:rFonts w:ascii="Times New Roman" w:hAnsi="Times New Roman" w:cs="Times New Roman"/>
          <w:sz w:val="28"/>
          <w:szCs w:val="28"/>
        </w:rPr>
      </w:pPr>
      <w:r w:rsidRPr="007E5CA8">
        <w:rPr>
          <w:rFonts w:ascii="Times New Roman" w:hAnsi="Times New Roman" w:cs="Times New Roman"/>
          <w:sz w:val="28"/>
          <w:szCs w:val="28"/>
        </w:rPr>
        <w:t>6) Доходы от имущества, находящегося в муниципальной собственности;</w:t>
      </w:r>
    </w:p>
    <w:p w:rsidR="00CF7F84" w:rsidRPr="007E5CA8" w:rsidRDefault="00CF7F84" w:rsidP="007E5CA8">
      <w:pPr>
        <w:pStyle w:val="ConsPlusNormal"/>
        <w:widowControl/>
        <w:spacing w:line="360" w:lineRule="auto"/>
        <w:ind w:firstLine="709"/>
        <w:jc w:val="both"/>
        <w:rPr>
          <w:rFonts w:ascii="Times New Roman" w:hAnsi="Times New Roman" w:cs="Times New Roman"/>
          <w:sz w:val="28"/>
          <w:szCs w:val="28"/>
        </w:rPr>
      </w:pPr>
      <w:r w:rsidRPr="007E5CA8">
        <w:rPr>
          <w:rFonts w:ascii="Times New Roman" w:hAnsi="Times New Roman" w:cs="Times New Roman"/>
          <w:sz w:val="28"/>
          <w:szCs w:val="28"/>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представительных органов муниципального образования, и часть доходов от оказания органами местного самоуправления и муниципальными учреждениями платных услуг, остающаяся после уплаты налогов и сборов;</w:t>
      </w:r>
    </w:p>
    <w:p w:rsidR="00CF7F84" w:rsidRPr="007E5CA8" w:rsidRDefault="00CF7F84" w:rsidP="007E5CA8">
      <w:pPr>
        <w:pStyle w:val="ConsPlusNormal"/>
        <w:widowControl/>
        <w:spacing w:line="360" w:lineRule="auto"/>
        <w:ind w:firstLine="709"/>
        <w:jc w:val="both"/>
        <w:rPr>
          <w:rFonts w:ascii="Times New Roman" w:hAnsi="Times New Roman" w:cs="Times New Roman"/>
          <w:sz w:val="28"/>
          <w:szCs w:val="28"/>
        </w:rPr>
      </w:pPr>
      <w:r w:rsidRPr="007E5CA8">
        <w:rPr>
          <w:rFonts w:ascii="Times New Roman" w:hAnsi="Times New Roman" w:cs="Times New Roman"/>
          <w:sz w:val="28"/>
          <w:szCs w:val="28"/>
        </w:rPr>
        <w:t>8) штрафы, установление которых в соответствии с федеральным законом отнесено к компетенции органов местного самоуправления;</w:t>
      </w:r>
    </w:p>
    <w:p w:rsidR="00CF7F84" w:rsidRPr="007E5CA8" w:rsidRDefault="00CF7F84" w:rsidP="007E5CA8">
      <w:pPr>
        <w:pStyle w:val="ConsPlusNormal"/>
        <w:widowControl/>
        <w:spacing w:line="360" w:lineRule="auto"/>
        <w:ind w:firstLine="709"/>
        <w:jc w:val="both"/>
        <w:rPr>
          <w:rFonts w:ascii="Times New Roman" w:hAnsi="Times New Roman" w:cs="Times New Roman"/>
          <w:sz w:val="28"/>
          <w:szCs w:val="28"/>
        </w:rPr>
      </w:pPr>
      <w:r w:rsidRPr="007E5CA8">
        <w:rPr>
          <w:rFonts w:ascii="Times New Roman" w:hAnsi="Times New Roman" w:cs="Times New Roman"/>
          <w:sz w:val="28"/>
          <w:szCs w:val="28"/>
        </w:rPr>
        <w:t>9) добровольные пожертвования;</w:t>
      </w:r>
    </w:p>
    <w:p w:rsidR="00CF7F84" w:rsidRPr="007E5CA8" w:rsidRDefault="00CF7F84" w:rsidP="007E5CA8">
      <w:pPr>
        <w:pStyle w:val="ConsPlusNormal"/>
        <w:widowControl/>
        <w:spacing w:line="360" w:lineRule="auto"/>
        <w:ind w:firstLine="709"/>
        <w:jc w:val="both"/>
        <w:rPr>
          <w:rFonts w:ascii="Times New Roman" w:hAnsi="Times New Roman" w:cs="Times New Roman"/>
          <w:sz w:val="28"/>
          <w:szCs w:val="28"/>
        </w:rPr>
      </w:pPr>
      <w:r w:rsidRPr="007E5CA8">
        <w:rPr>
          <w:rFonts w:ascii="Times New Roman" w:hAnsi="Times New Roman" w:cs="Times New Roman"/>
          <w:sz w:val="28"/>
          <w:szCs w:val="28"/>
        </w:rPr>
        <w:t>10) иные поступления в соответствии с федеральными законами, законами субъектов РФ и решениями органов местного самоуправления.</w:t>
      </w:r>
    </w:p>
    <w:p w:rsidR="00CF7F84" w:rsidRPr="007E5CA8" w:rsidRDefault="00CF7F84" w:rsidP="007E5CA8">
      <w:pPr>
        <w:tabs>
          <w:tab w:val="left" w:pos="3585"/>
        </w:tabs>
        <w:spacing w:line="360" w:lineRule="auto"/>
        <w:ind w:firstLine="709"/>
        <w:jc w:val="both"/>
        <w:rPr>
          <w:sz w:val="28"/>
          <w:szCs w:val="28"/>
        </w:rPr>
      </w:pPr>
      <w:r w:rsidRPr="007E5CA8">
        <w:rPr>
          <w:sz w:val="28"/>
          <w:szCs w:val="28"/>
        </w:rPr>
        <w:t>Расходы местных бюджетов осуществляются в соответствии с БК РФ.</w:t>
      </w:r>
    </w:p>
    <w:p w:rsidR="00CF7F84" w:rsidRPr="007E5CA8" w:rsidRDefault="00CF7F84" w:rsidP="007E5CA8">
      <w:pPr>
        <w:pStyle w:val="ConsPlusNormal"/>
        <w:widowControl/>
        <w:spacing w:line="360" w:lineRule="auto"/>
        <w:ind w:firstLine="709"/>
        <w:jc w:val="both"/>
        <w:rPr>
          <w:rFonts w:ascii="Times New Roman" w:hAnsi="Times New Roman" w:cs="Times New Roman"/>
          <w:sz w:val="28"/>
          <w:szCs w:val="28"/>
        </w:rPr>
      </w:pPr>
      <w:r w:rsidRPr="007E5CA8">
        <w:rPr>
          <w:rFonts w:ascii="Times New Roman" w:hAnsi="Times New Roman" w:cs="Times New Roman"/>
          <w:sz w:val="28"/>
          <w:szCs w:val="28"/>
        </w:rPr>
        <w:t>Органы местного самоуправления ведут реестры расходных обязательств муниципальных образований в соответствии с требованиями БК РФ в порядке, установленном местной администрацией.</w:t>
      </w:r>
      <w:r w:rsidRPr="007E5CA8">
        <w:rPr>
          <w:rStyle w:val="af3"/>
          <w:rFonts w:ascii="Times New Roman" w:hAnsi="Times New Roman"/>
          <w:sz w:val="28"/>
          <w:szCs w:val="28"/>
        </w:rPr>
        <w:footnoteReference w:id="10"/>
      </w:r>
    </w:p>
    <w:p w:rsidR="00CF7F84" w:rsidRPr="007E5CA8" w:rsidRDefault="00CF7F84" w:rsidP="007E5CA8">
      <w:pPr>
        <w:pStyle w:val="af"/>
        <w:spacing w:line="360" w:lineRule="auto"/>
        <w:ind w:firstLine="709"/>
        <w:jc w:val="both"/>
        <w:rPr>
          <w:rFonts w:ascii="Times New Roman" w:hAnsi="Times New Roman"/>
          <w:sz w:val="28"/>
          <w:szCs w:val="28"/>
        </w:rPr>
      </w:pPr>
      <w:r w:rsidRPr="007E5CA8">
        <w:rPr>
          <w:rFonts w:ascii="Times New Roman" w:hAnsi="Times New Roman"/>
          <w:sz w:val="28"/>
          <w:szCs w:val="28"/>
        </w:rPr>
        <w:t>Исключительно из местных бюджетов финансируются следующие функциональные виды расходов:</w:t>
      </w:r>
    </w:p>
    <w:p w:rsidR="00CF7F84" w:rsidRPr="007E5CA8" w:rsidRDefault="00CF7F84" w:rsidP="007E5CA8">
      <w:pPr>
        <w:pStyle w:val="af"/>
        <w:numPr>
          <w:ilvl w:val="0"/>
          <w:numId w:val="21"/>
        </w:numPr>
        <w:spacing w:line="360" w:lineRule="auto"/>
        <w:ind w:left="0" w:firstLine="709"/>
        <w:jc w:val="both"/>
        <w:rPr>
          <w:rFonts w:ascii="Times New Roman" w:hAnsi="Times New Roman"/>
          <w:sz w:val="28"/>
          <w:szCs w:val="28"/>
        </w:rPr>
      </w:pPr>
      <w:r w:rsidRPr="007E5CA8">
        <w:rPr>
          <w:rFonts w:ascii="Times New Roman" w:hAnsi="Times New Roman"/>
          <w:sz w:val="28"/>
          <w:szCs w:val="28"/>
        </w:rPr>
        <w:t>содержание органов местного самоуправления;</w:t>
      </w:r>
    </w:p>
    <w:p w:rsidR="00CF7F84" w:rsidRPr="007E5CA8" w:rsidRDefault="00CF7F84" w:rsidP="007E5CA8">
      <w:pPr>
        <w:pStyle w:val="af"/>
        <w:numPr>
          <w:ilvl w:val="0"/>
          <w:numId w:val="21"/>
        </w:numPr>
        <w:spacing w:line="360" w:lineRule="auto"/>
        <w:ind w:left="0" w:firstLine="709"/>
        <w:jc w:val="both"/>
        <w:rPr>
          <w:rFonts w:ascii="Times New Roman" w:hAnsi="Times New Roman"/>
          <w:sz w:val="28"/>
          <w:szCs w:val="28"/>
        </w:rPr>
      </w:pPr>
      <w:r w:rsidRPr="007E5CA8">
        <w:rPr>
          <w:rFonts w:ascii="Times New Roman" w:hAnsi="Times New Roman"/>
          <w:sz w:val="28"/>
          <w:szCs w:val="28"/>
        </w:rPr>
        <w:t>формирование муниципальной собственности и управление ею;</w:t>
      </w:r>
    </w:p>
    <w:p w:rsidR="00CF7F84" w:rsidRPr="007E5CA8" w:rsidRDefault="00CF7F84" w:rsidP="007E5CA8">
      <w:pPr>
        <w:pStyle w:val="af"/>
        <w:numPr>
          <w:ilvl w:val="0"/>
          <w:numId w:val="21"/>
        </w:numPr>
        <w:spacing w:line="360" w:lineRule="auto"/>
        <w:ind w:left="0" w:firstLine="709"/>
        <w:jc w:val="both"/>
        <w:rPr>
          <w:rFonts w:ascii="Times New Roman" w:hAnsi="Times New Roman"/>
          <w:sz w:val="28"/>
          <w:szCs w:val="28"/>
        </w:rPr>
      </w:pPr>
      <w:r w:rsidRPr="007E5CA8">
        <w:rPr>
          <w:rFonts w:ascii="Times New Roman" w:hAnsi="Times New Roman"/>
          <w:sz w:val="28"/>
          <w:szCs w:val="28"/>
        </w:rPr>
        <w:t>организация, содержание и развитие учреждений образования, здравоохранения, культуры, физической культуры и спорта, средств массовой информации, других учреждений, находящихся в муниципальной собственности или в ведении органов местного самоуправлении;</w:t>
      </w:r>
    </w:p>
    <w:p w:rsidR="00CF7F84" w:rsidRPr="007E5CA8" w:rsidRDefault="00CF7F84" w:rsidP="007E5CA8">
      <w:pPr>
        <w:pStyle w:val="af"/>
        <w:numPr>
          <w:ilvl w:val="0"/>
          <w:numId w:val="21"/>
        </w:numPr>
        <w:spacing w:line="360" w:lineRule="auto"/>
        <w:ind w:left="0" w:firstLine="709"/>
        <w:jc w:val="both"/>
        <w:rPr>
          <w:rFonts w:ascii="Times New Roman" w:hAnsi="Times New Roman"/>
          <w:sz w:val="28"/>
          <w:szCs w:val="28"/>
        </w:rPr>
      </w:pPr>
      <w:r w:rsidRPr="007E5CA8">
        <w:rPr>
          <w:rFonts w:ascii="Times New Roman" w:hAnsi="Times New Roman"/>
          <w:sz w:val="28"/>
          <w:szCs w:val="28"/>
        </w:rPr>
        <w:t>содержание муниципальных органов охраны общественного порядка;</w:t>
      </w:r>
    </w:p>
    <w:p w:rsidR="00CF7F84" w:rsidRPr="007E5CA8" w:rsidRDefault="00CF7F84" w:rsidP="007E5CA8">
      <w:pPr>
        <w:pStyle w:val="af"/>
        <w:numPr>
          <w:ilvl w:val="0"/>
          <w:numId w:val="21"/>
        </w:numPr>
        <w:spacing w:line="360" w:lineRule="auto"/>
        <w:ind w:left="0" w:firstLine="709"/>
        <w:jc w:val="both"/>
        <w:rPr>
          <w:rFonts w:ascii="Times New Roman" w:hAnsi="Times New Roman"/>
          <w:sz w:val="28"/>
          <w:szCs w:val="28"/>
        </w:rPr>
      </w:pPr>
      <w:r w:rsidRPr="007E5CA8">
        <w:rPr>
          <w:rFonts w:ascii="Times New Roman" w:hAnsi="Times New Roman"/>
          <w:sz w:val="28"/>
          <w:szCs w:val="28"/>
        </w:rPr>
        <w:t>организация, содержание и развитие муниципального жилищно-коммунального хозяйства;</w:t>
      </w:r>
    </w:p>
    <w:p w:rsidR="00CF7F84" w:rsidRPr="007E5CA8" w:rsidRDefault="00CF7F84" w:rsidP="007E5CA8">
      <w:pPr>
        <w:pStyle w:val="af"/>
        <w:numPr>
          <w:ilvl w:val="0"/>
          <w:numId w:val="21"/>
        </w:numPr>
        <w:spacing w:line="360" w:lineRule="auto"/>
        <w:ind w:left="0" w:firstLine="709"/>
        <w:jc w:val="both"/>
        <w:rPr>
          <w:rFonts w:ascii="Times New Roman" w:hAnsi="Times New Roman"/>
          <w:sz w:val="28"/>
          <w:szCs w:val="28"/>
        </w:rPr>
      </w:pPr>
      <w:r w:rsidRPr="007E5CA8">
        <w:rPr>
          <w:rFonts w:ascii="Times New Roman" w:hAnsi="Times New Roman"/>
          <w:sz w:val="28"/>
          <w:szCs w:val="28"/>
        </w:rPr>
        <w:t>муниципальное дорожное строительство и содержание дорог местного значения;</w:t>
      </w:r>
    </w:p>
    <w:p w:rsidR="00CF7F84" w:rsidRPr="007E5CA8" w:rsidRDefault="00CF7F84" w:rsidP="007E5CA8">
      <w:pPr>
        <w:pStyle w:val="af"/>
        <w:numPr>
          <w:ilvl w:val="0"/>
          <w:numId w:val="21"/>
        </w:numPr>
        <w:spacing w:line="360" w:lineRule="auto"/>
        <w:ind w:left="0" w:firstLine="709"/>
        <w:jc w:val="both"/>
        <w:rPr>
          <w:rFonts w:ascii="Times New Roman" w:hAnsi="Times New Roman"/>
          <w:sz w:val="28"/>
          <w:szCs w:val="28"/>
        </w:rPr>
      </w:pPr>
      <w:r w:rsidRPr="007E5CA8">
        <w:rPr>
          <w:rFonts w:ascii="Times New Roman" w:hAnsi="Times New Roman"/>
          <w:sz w:val="28"/>
          <w:szCs w:val="28"/>
        </w:rPr>
        <w:t>благоустройство и озеленение территорий муниципальных образований;</w:t>
      </w:r>
    </w:p>
    <w:p w:rsidR="00CF7F84" w:rsidRPr="007E5CA8" w:rsidRDefault="00CF7F84" w:rsidP="007E5CA8">
      <w:pPr>
        <w:pStyle w:val="af"/>
        <w:numPr>
          <w:ilvl w:val="0"/>
          <w:numId w:val="21"/>
        </w:numPr>
        <w:spacing w:line="360" w:lineRule="auto"/>
        <w:ind w:left="0" w:firstLine="709"/>
        <w:jc w:val="both"/>
        <w:rPr>
          <w:rFonts w:ascii="Times New Roman" w:hAnsi="Times New Roman"/>
          <w:sz w:val="28"/>
          <w:szCs w:val="28"/>
        </w:rPr>
      </w:pPr>
      <w:r w:rsidRPr="007E5CA8">
        <w:rPr>
          <w:rFonts w:ascii="Times New Roman" w:hAnsi="Times New Roman"/>
          <w:sz w:val="28"/>
          <w:szCs w:val="28"/>
        </w:rPr>
        <w:t>организация утилизации и переработки бытовых отходов (за исключением радиоактивных);</w:t>
      </w:r>
    </w:p>
    <w:p w:rsidR="00CF7F84" w:rsidRPr="007E5CA8" w:rsidRDefault="00CF7F84" w:rsidP="007E5CA8">
      <w:pPr>
        <w:pStyle w:val="af"/>
        <w:numPr>
          <w:ilvl w:val="0"/>
          <w:numId w:val="21"/>
        </w:numPr>
        <w:spacing w:line="360" w:lineRule="auto"/>
        <w:ind w:left="0" w:firstLine="709"/>
        <w:jc w:val="both"/>
        <w:rPr>
          <w:rFonts w:ascii="Times New Roman" w:hAnsi="Times New Roman"/>
          <w:sz w:val="28"/>
          <w:szCs w:val="28"/>
        </w:rPr>
      </w:pPr>
      <w:r w:rsidRPr="007E5CA8">
        <w:rPr>
          <w:rFonts w:ascii="Times New Roman" w:hAnsi="Times New Roman"/>
          <w:sz w:val="28"/>
          <w:szCs w:val="28"/>
        </w:rPr>
        <w:t>содержание мест захоронения, находящихся в ведении муниципальных органов;</w:t>
      </w:r>
    </w:p>
    <w:p w:rsidR="00CF7F84" w:rsidRPr="007E5CA8" w:rsidRDefault="00CF7F84" w:rsidP="007E5CA8">
      <w:pPr>
        <w:pStyle w:val="af"/>
        <w:numPr>
          <w:ilvl w:val="0"/>
          <w:numId w:val="21"/>
        </w:numPr>
        <w:spacing w:line="360" w:lineRule="auto"/>
        <w:ind w:left="0" w:firstLine="709"/>
        <w:jc w:val="both"/>
        <w:rPr>
          <w:rFonts w:ascii="Times New Roman" w:hAnsi="Times New Roman"/>
          <w:sz w:val="28"/>
          <w:szCs w:val="28"/>
        </w:rPr>
      </w:pPr>
      <w:r w:rsidRPr="007E5CA8">
        <w:rPr>
          <w:rFonts w:ascii="Times New Roman" w:hAnsi="Times New Roman"/>
          <w:sz w:val="28"/>
          <w:szCs w:val="28"/>
        </w:rPr>
        <w:t>организация транспортного обслуживания населения и учреждений, находящихся в муниципальной собственности или в ведении органов самоуправления;</w:t>
      </w:r>
    </w:p>
    <w:p w:rsidR="00CF7F84" w:rsidRPr="007E5CA8" w:rsidRDefault="00CF7F84" w:rsidP="007E5CA8">
      <w:pPr>
        <w:pStyle w:val="af"/>
        <w:numPr>
          <w:ilvl w:val="0"/>
          <w:numId w:val="21"/>
        </w:numPr>
        <w:spacing w:line="360" w:lineRule="auto"/>
        <w:ind w:left="0" w:firstLine="709"/>
        <w:jc w:val="both"/>
        <w:rPr>
          <w:rFonts w:ascii="Times New Roman" w:hAnsi="Times New Roman"/>
          <w:sz w:val="28"/>
          <w:szCs w:val="28"/>
        </w:rPr>
      </w:pPr>
      <w:r w:rsidRPr="007E5CA8">
        <w:rPr>
          <w:rFonts w:ascii="Times New Roman" w:hAnsi="Times New Roman"/>
          <w:sz w:val="28"/>
          <w:szCs w:val="28"/>
        </w:rPr>
        <w:t>охрана окружающей природной среды на территориях муниципальных образований;</w:t>
      </w:r>
    </w:p>
    <w:p w:rsidR="00CF7F84" w:rsidRPr="007E5CA8" w:rsidRDefault="00CF7F84" w:rsidP="007E5CA8">
      <w:pPr>
        <w:pStyle w:val="af"/>
        <w:numPr>
          <w:ilvl w:val="0"/>
          <w:numId w:val="21"/>
        </w:numPr>
        <w:spacing w:line="360" w:lineRule="auto"/>
        <w:ind w:left="0" w:firstLine="709"/>
        <w:jc w:val="both"/>
        <w:rPr>
          <w:rFonts w:ascii="Times New Roman" w:hAnsi="Times New Roman"/>
          <w:sz w:val="28"/>
          <w:szCs w:val="28"/>
        </w:rPr>
      </w:pPr>
      <w:r w:rsidRPr="007E5CA8">
        <w:rPr>
          <w:rFonts w:ascii="Times New Roman" w:hAnsi="Times New Roman"/>
          <w:sz w:val="28"/>
          <w:szCs w:val="28"/>
        </w:rPr>
        <w:t>реализация целевых программ, принимаемыми органами местного самоуправления;</w:t>
      </w:r>
    </w:p>
    <w:p w:rsidR="00CF7F84" w:rsidRPr="007E5CA8" w:rsidRDefault="00CF7F84" w:rsidP="007E5CA8">
      <w:pPr>
        <w:pStyle w:val="af"/>
        <w:numPr>
          <w:ilvl w:val="0"/>
          <w:numId w:val="21"/>
        </w:numPr>
        <w:spacing w:line="360" w:lineRule="auto"/>
        <w:ind w:left="0" w:firstLine="709"/>
        <w:jc w:val="both"/>
        <w:rPr>
          <w:rFonts w:ascii="Times New Roman" w:hAnsi="Times New Roman"/>
          <w:sz w:val="28"/>
          <w:szCs w:val="28"/>
        </w:rPr>
      </w:pPr>
      <w:r w:rsidRPr="007E5CA8">
        <w:rPr>
          <w:rFonts w:ascii="Times New Roman" w:hAnsi="Times New Roman"/>
          <w:sz w:val="28"/>
          <w:szCs w:val="28"/>
        </w:rPr>
        <w:t>обслуживание и погашение муниципального долга; целевое дотирование населения; содержание муниципальных архивов.</w:t>
      </w:r>
    </w:p>
    <w:p w:rsidR="00CF7F84" w:rsidRPr="007E5CA8" w:rsidRDefault="00CF7F84" w:rsidP="007E5CA8">
      <w:pPr>
        <w:pStyle w:val="af"/>
        <w:spacing w:line="360" w:lineRule="auto"/>
        <w:ind w:firstLine="709"/>
        <w:jc w:val="both"/>
        <w:rPr>
          <w:rFonts w:ascii="Times New Roman" w:hAnsi="Times New Roman"/>
          <w:sz w:val="28"/>
          <w:szCs w:val="28"/>
        </w:rPr>
      </w:pPr>
      <w:r w:rsidRPr="007E5CA8">
        <w:rPr>
          <w:rFonts w:ascii="Times New Roman" w:hAnsi="Times New Roman"/>
          <w:sz w:val="28"/>
          <w:szCs w:val="28"/>
        </w:rPr>
        <w:t>Федеральный закон «Об общих принципах организации местного самоуправления в Российской Федерации» возлагает на федеральные органы государственной власти и органы государственной власти субъектов РФ обязанность обеспечивать муниципальным образованиям минимальные местные бюджеты путем закрепления доходных источников для покрытия минимально необходимых расходов местных бюджетов. Такие расходы устанавливаются законами субъектов РФ на основе нормативов минимальной бюджетной обеспеченности. Если доходная часть не может быть обеспечена за счет доходных источников, то федеральные органы государственной власти и органы государственной власти субъектов РФ</w:t>
      </w:r>
      <w:r w:rsidR="008E2046" w:rsidRPr="007E5CA8">
        <w:rPr>
          <w:rFonts w:ascii="Times New Roman" w:hAnsi="Times New Roman"/>
          <w:sz w:val="28"/>
          <w:szCs w:val="28"/>
        </w:rPr>
        <w:t xml:space="preserve"> </w:t>
      </w:r>
      <w:r w:rsidRPr="007E5CA8">
        <w:rPr>
          <w:rFonts w:ascii="Times New Roman" w:hAnsi="Times New Roman"/>
          <w:sz w:val="28"/>
          <w:szCs w:val="28"/>
        </w:rPr>
        <w:t>передают органам местного самоуправления иные доходные источники федерального бюджета и бюджета субъекта РФ.</w:t>
      </w:r>
    </w:p>
    <w:p w:rsidR="00CF7F84" w:rsidRPr="007E5CA8" w:rsidRDefault="00CF7F84" w:rsidP="00DB5785">
      <w:pPr>
        <w:pStyle w:val="ad"/>
        <w:spacing w:before="0" w:beforeAutospacing="0" w:after="0" w:afterAutospacing="0" w:line="360" w:lineRule="auto"/>
        <w:ind w:firstLine="709"/>
        <w:jc w:val="center"/>
        <w:rPr>
          <w:rFonts w:ascii="Times New Roman" w:hAnsi="Times New Roman"/>
          <w:color w:val="auto"/>
          <w:sz w:val="28"/>
          <w:szCs w:val="28"/>
        </w:rPr>
      </w:pPr>
    </w:p>
    <w:p w:rsidR="00DB5785" w:rsidRDefault="008E2046" w:rsidP="00DB5785">
      <w:pPr>
        <w:spacing w:line="360" w:lineRule="auto"/>
        <w:ind w:firstLine="709"/>
        <w:jc w:val="center"/>
        <w:rPr>
          <w:b/>
          <w:sz w:val="28"/>
          <w:szCs w:val="28"/>
        </w:rPr>
      </w:pPr>
      <w:r w:rsidRPr="007E5CA8">
        <w:rPr>
          <w:b/>
          <w:sz w:val="28"/>
          <w:szCs w:val="28"/>
        </w:rPr>
        <w:t>1.</w:t>
      </w:r>
      <w:r w:rsidR="00DB5785">
        <w:rPr>
          <w:b/>
          <w:sz w:val="28"/>
          <w:szCs w:val="28"/>
        </w:rPr>
        <w:t xml:space="preserve">3 </w:t>
      </w:r>
      <w:r w:rsidR="00CF7F84" w:rsidRPr="007E5CA8">
        <w:rPr>
          <w:b/>
          <w:sz w:val="28"/>
          <w:szCs w:val="28"/>
        </w:rPr>
        <w:t>Теоретические аспекты управления доходной базой бюджетов муниципальных образований в Р</w:t>
      </w:r>
      <w:r w:rsidRPr="007E5CA8">
        <w:rPr>
          <w:b/>
          <w:sz w:val="28"/>
          <w:szCs w:val="28"/>
        </w:rPr>
        <w:t>оссийской Федерации</w:t>
      </w:r>
    </w:p>
    <w:p w:rsidR="00DB5785" w:rsidRDefault="00DB5785" w:rsidP="007E5CA8">
      <w:pPr>
        <w:spacing w:line="360" w:lineRule="auto"/>
        <w:ind w:firstLine="709"/>
        <w:jc w:val="both"/>
        <w:rPr>
          <w:b/>
          <w:sz w:val="28"/>
          <w:szCs w:val="28"/>
        </w:rPr>
      </w:pPr>
    </w:p>
    <w:p w:rsidR="00CF7F84" w:rsidRPr="007E5CA8" w:rsidRDefault="00CF7F84" w:rsidP="007E5CA8">
      <w:pPr>
        <w:spacing w:line="360" w:lineRule="auto"/>
        <w:ind w:firstLine="709"/>
        <w:jc w:val="both"/>
        <w:rPr>
          <w:sz w:val="28"/>
          <w:szCs w:val="28"/>
        </w:rPr>
      </w:pPr>
      <w:r w:rsidRPr="007E5CA8">
        <w:rPr>
          <w:sz w:val="28"/>
          <w:szCs w:val="28"/>
        </w:rPr>
        <w:t xml:space="preserve">С учетом необходимости реализации важнейшего принципа децентрализации расходных полномочий — субсидиарности (максимальной близости органов власти, реализующих полномочия, к потребителям соответствующих бюджетных услуг) в дальнейшем в Федеральный закон № 131-ФЗ были введены нормы, предписывающие возможность решения таких вопросов и органами местного самоуправления: </w:t>
      </w:r>
    </w:p>
    <w:p w:rsidR="00CF7F84" w:rsidRPr="007E5CA8" w:rsidRDefault="00CF7F84" w:rsidP="007E5CA8">
      <w:pPr>
        <w:spacing w:line="360" w:lineRule="auto"/>
        <w:ind w:firstLine="709"/>
        <w:jc w:val="both"/>
        <w:rPr>
          <w:sz w:val="28"/>
          <w:szCs w:val="28"/>
        </w:rPr>
      </w:pPr>
      <w:r w:rsidRPr="007E5CA8">
        <w:rPr>
          <w:sz w:val="28"/>
          <w:szCs w:val="28"/>
        </w:rPr>
        <w:t xml:space="preserve">- право дополнительно использовать собственные материальные ресурсы и финансовые средства для осуществления переданных им государственных полномочий в случаях и порядке, предусмотренных уставом муниципального образования (ч. 5 ст. 19); </w:t>
      </w:r>
    </w:p>
    <w:p w:rsidR="00CF7F84" w:rsidRPr="007E5CA8" w:rsidRDefault="00CF7F84" w:rsidP="007E5CA8">
      <w:pPr>
        <w:spacing w:line="360" w:lineRule="auto"/>
        <w:ind w:firstLine="709"/>
        <w:jc w:val="both"/>
        <w:rPr>
          <w:sz w:val="28"/>
          <w:szCs w:val="28"/>
        </w:rPr>
      </w:pPr>
      <w:r w:rsidRPr="007E5CA8">
        <w:rPr>
          <w:sz w:val="28"/>
          <w:szCs w:val="28"/>
        </w:rPr>
        <w:t xml:space="preserve">- право участия органов местного самоуправления в осуществлении государственных полномочий, не переданных им в установленном порядке (в данном случае федеральные законы могут предусматривать порядок согласования участия органов местного самоуправления в осуществлении таких полномочий, а также возможность и пределы их правового регулирования органами государственной власти), если возможность осуществления таких расходов предусмотрена федеральным законом (ч. 4 и 5 ст. 20); </w:t>
      </w:r>
    </w:p>
    <w:p w:rsidR="00CF7F84" w:rsidRPr="007E5CA8" w:rsidRDefault="00CF7F84" w:rsidP="007E5CA8">
      <w:pPr>
        <w:spacing w:line="360" w:lineRule="auto"/>
        <w:ind w:firstLine="709"/>
        <w:jc w:val="both"/>
        <w:rPr>
          <w:sz w:val="28"/>
          <w:szCs w:val="28"/>
        </w:rPr>
      </w:pPr>
      <w:r w:rsidRPr="007E5CA8">
        <w:rPr>
          <w:sz w:val="28"/>
          <w:szCs w:val="28"/>
        </w:rPr>
        <w:t xml:space="preserve">-право устанавливать дополнительные меры социальной поддержки и социальной помощи для отдельных категорий граждан вне зависимости от наличия в федеральном законодательстве норм, устанавливающих это право (ч. 5 ст. 20). </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В качестве местных налогов были определены только два: земельный налог и налог на имущество физических лиц. Ранее действовавшие местные налоги на рекламу; на наследование и дарение, а также местные лицензионные сборы были отменены. Принципиально были изменены нормативы отчислений от федеральных и региональных налогов и сборов в местные бюджеты. Например, налог на прибыль организаций, ранее зачисляемый в местные бюджеты по ставке 2%, в настоящее время в местные бюджеты не поступает. Налог на доходы физических лиц до реформы поступал в местные бюджеты по нормативу 50%, в настоящее время - по нормативу 30%. Налог на добычу общераспространенных полезных ископаемых, ранее зачисляемый полностью в местные бюджеты, сейчас поступает в региональные бюджеты. Акцизы на алкогольную продукцию, зачисляемые ранее по определенным нормативам в местные бюджеты, в настоящее время тоже поступают в региональные бюджеты. Лишь единый сельскохозяйственный налог стал зачисляться в бюджеты муниципальных образований по нормативу 60%, и норматив отчисления в местные бюджеты единого налога на вмененный доход увеличился с 75 до 90 %.</w:t>
      </w:r>
    </w:p>
    <w:p w:rsidR="00CF7F84" w:rsidRPr="007E5CA8" w:rsidRDefault="00CF7F84" w:rsidP="007E5CA8">
      <w:pPr>
        <w:spacing w:line="360" w:lineRule="auto"/>
        <w:ind w:firstLine="709"/>
        <w:jc w:val="both"/>
        <w:rPr>
          <w:sz w:val="28"/>
          <w:szCs w:val="28"/>
        </w:rPr>
      </w:pPr>
      <w:r w:rsidRPr="007E5CA8">
        <w:rPr>
          <w:sz w:val="28"/>
          <w:szCs w:val="28"/>
        </w:rPr>
        <w:t xml:space="preserve">Кроме того, бюджетное регулирование возможно в форме закрепления за бюджетами нижестоящего уровня регулирующих источников доходов на долговременной основе (не менее чем на пять лет). </w:t>
      </w:r>
    </w:p>
    <w:p w:rsidR="00CF7F84" w:rsidRPr="007E5CA8" w:rsidRDefault="00CF7F84" w:rsidP="007E5CA8">
      <w:pPr>
        <w:spacing w:line="360" w:lineRule="auto"/>
        <w:ind w:firstLine="709"/>
        <w:jc w:val="both"/>
        <w:rPr>
          <w:sz w:val="28"/>
          <w:szCs w:val="28"/>
        </w:rPr>
      </w:pPr>
      <w:r w:rsidRPr="007E5CA8">
        <w:rPr>
          <w:sz w:val="28"/>
          <w:szCs w:val="28"/>
        </w:rPr>
        <w:t>Денежные средства, поступающие в бюджеты всех уровней, не имеют целевого назначения, не закреплены за конкретными видами расходов. Применяется принцип «единства кассы и подведомственности расходов» Поэтому некоторые программы (чаще всего, входящие в бюджет развития) не получают достаточного финансового обеспечения.</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К сожалению, после проведенных реформ финансовое положение муниципальных бюджетов ухудшилось. Реализация на практике обозначенных решений привела к упорядочению бюджетной системы на фоне снижения фискальной автономии муниципальных образований, сохранения неоднородности региональных моделей межбюджетных отношений и усиления полярности различных типов муниципальных образований по степени обеспеченности финансовыми ресурсами.</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В целом по стране в первый год функционирования новой системы организации местных финансов (</w:t>
      </w:r>
      <w:smartTag w:uri="urn:schemas-microsoft-com:office:smarttags" w:element="metricconverter">
        <w:smartTagPr>
          <w:attr w:name="ProductID" w:val="2005 г"/>
        </w:smartTagPr>
        <w:r w:rsidRPr="007E5CA8">
          <w:rPr>
            <w:rFonts w:ascii="Times New Roman" w:hAnsi="Times New Roman"/>
            <w:color w:val="auto"/>
            <w:sz w:val="28"/>
            <w:szCs w:val="28"/>
          </w:rPr>
          <w:t>2005 г</w:t>
        </w:r>
      </w:smartTag>
      <w:r w:rsidRPr="007E5CA8">
        <w:rPr>
          <w:rFonts w:ascii="Times New Roman" w:hAnsi="Times New Roman"/>
          <w:color w:val="auto"/>
          <w:sz w:val="28"/>
          <w:szCs w:val="28"/>
        </w:rPr>
        <w:t>.) доля доходов местных бюджетов относительно других уровней бюджетной системы опустилась до самого низкого за последние 10 лет уровня: 5,5% - от ВВП, 39,57% - от консолидированных региональных бюджетов (для сравнения в 1997г. -10,9% и 62,28% соответственно). В 2006-</w:t>
      </w:r>
      <w:smartTag w:uri="urn:schemas-microsoft-com:office:smarttags" w:element="metricconverter">
        <w:smartTagPr>
          <w:attr w:name="ProductID" w:val="2007 г"/>
        </w:smartTagPr>
        <w:r w:rsidRPr="007E5CA8">
          <w:rPr>
            <w:rFonts w:ascii="Times New Roman" w:hAnsi="Times New Roman"/>
            <w:color w:val="auto"/>
            <w:sz w:val="28"/>
            <w:szCs w:val="28"/>
          </w:rPr>
          <w:t>2007 г</w:t>
        </w:r>
      </w:smartTag>
      <w:r w:rsidRPr="007E5CA8">
        <w:rPr>
          <w:rFonts w:ascii="Times New Roman" w:hAnsi="Times New Roman"/>
          <w:color w:val="auto"/>
          <w:sz w:val="28"/>
          <w:szCs w:val="28"/>
        </w:rPr>
        <w:t xml:space="preserve">.г. наметился незначительный рост по сравнению с </w:t>
      </w:r>
      <w:smartTag w:uri="urn:schemas-microsoft-com:office:smarttags" w:element="metricconverter">
        <w:smartTagPr>
          <w:attr w:name="ProductID" w:val="2005 г"/>
        </w:smartTagPr>
        <w:r w:rsidRPr="007E5CA8">
          <w:rPr>
            <w:rFonts w:ascii="Times New Roman" w:hAnsi="Times New Roman"/>
            <w:color w:val="auto"/>
            <w:sz w:val="28"/>
            <w:szCs w:val="28"/>
          </w:rPr>
          <w:t>2005 г</w:t>
        </w:r>
      </w:smartTag>
      <w:r w:rsidRPr="007E5CA8">
        <w:rPr>
          <w:rFonts w:ascii="Times New Roman" w:hAnsi="Times New Roman"/>
          <w:color w:val="auto"/>
          <w:sz w:val="28"/>
          <w:szCs w:val="28"/>
        </w:rPr>
        <w:t xml:space="preserve">. Однако это не позволило вернуться даже на уровень </w:t>
      </w:r>
      <w:smartTag w:uri="urn:schemas-microsoft-com:office:smarttags" w:element="metricconverter">
        <w:smartTagPr>
          <w:attr w:name="ProductID" w:val="2004 г"/>
        </w:smartTagPr>
        <w:r w:rsidRPr="007E5CA8">
          <w:rPr>
            <w:rFonts w:ascii="Times New Roman" w:hAnsi="Times New Roman"/>
            <w:color w:val="auto"/>
            <w:sz w:val="28"/>
            <w:szCs w:val="28"/>
          </w:rPr>
          <w:t>2004 г</w:t>
        </w:r>
      </w:smartTag>
      <w:r w:rsidRPr="007E5CA8">
        <w:rPr>
          <w:rFonts w:ascii="Times New Roman" w:hAnsi="Times New Roman"/>
          <w:color w:val="auto"/>
          <w:sz w:val="28"/>
          <w:szCs w:val="28"/>
        </w:rPr>
        <w:t xml:space="preserve">. (показатели </w:t>
      </w:r>
      <w:smartTag w:uri="urn:schemas-microsoft-com:office:smarttags" w:element="metricconverter">
        <w:smartTagPr>
          <w:attr w:name="ProductID" w:val="2004 г"/>
        </w:smartTagPr>
        <w:r w:rsidRPr="007E5CA8">
          <w:rPr>
            <w:rFonts w:ascii="Times New Roman" w:hAnsi="Times New Roman"/>
            <w:color w:val="auto"/>
            <w:sz w:val="28"/>
            <w:szCs w:val="28"/>
          </w:rPr>
          <w:t>2004 г</w:t>
        </w:r>
      </w:smartTag>
      <w:r w:rsidRPr="007E5CA8">
        <w:rPr>
          <w:rFonts w:ascii="Times New Roman" w:hAnsi="Times New Roman"/>
          <w:color w:val="auto"/>
          <w:sz w:val="28"/>
          <w:szCs w:val="28"/>
        </w:rPr>
        <w:t xml:space="preserve">. - 6,1 % и 43,88%; показатели </w:t>
      </w:r>
      <w:smartTag w:uri="urn:schemas-microsoft-com:office:smarttags" w:element="metricconverter">
        <w:smartTagPr>
          <w:attr w:name="ProductID" w:val="2007 г"/>
        </w:smartTagPr>
        <w:r w:rsidRPr="007E5CA8">
          <w:rPr>
            <w:rFonts w:ascii="Times New Roman" w:hAnsi="Times New Roman"/>
            <w:color w:val="auto"/>
            <w:sz w:val="28"/>
            <w:szCs w:val="28"/>
          </w:rPr>
          <w:t>2007 г</w:t>
        </w:r>
      </w:smartTag>
      <w:r w:rsidRPr="007E5CA8">
        <w:rPr>
          <w:rFonts w:ascii="Times New Roman" w:hAnsi="Times New Roman"/>
          <w:color w:val="auto"/>
          <w:sz w:val="28"/>
          <w:szCs w:val="28"/>
        </w:rPr>
        <w:t xml:space="preserve">. - 5,9% и 40,14% соответственно). На 01.01.2009 г. в бюджеты муниципальных образований поступило 732,3 млрд. руб. налоговых доходов, прирост по сравнению с аналогичным периодом предыдущего года составил 23,9 %, или 141,1 млрд. руб. </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 xml:space="preserve">За период 2003 - 2007 гг. доля налоговых доходов местных бюджетов Российской Федерации снизилась с 51,6 % - в </w:t>
      </w:r>
      <w:smartTag w:uri="urn:schemas-microsoft-com:office:smarttags" w:element="metricconverter">
        <w:smartTagPr>
          <w:attr w:name="ProductID" w:val="2003 г"/>
        </w:smartTagPr>
        <w:r w:rsidRPr="007E5CA8">
          <w:rPr>
            <w:rFonts w:ascii="Times New Roman" w:hAnsi="Times New Roman"/>
            <w:color w:val="auto"/>
            <w:sz w:val="28"/>
            <w:szCs w:val="28"/>
          </w:rPr>
          <w:t>2003 г</w:t>
        </w:r>
      </w:smartTag>
      <w:r w:rsidRPr="007E5CA8">
        <w:rPr>
          <w:rFonts w:ascii="Times New Roman" w:hAnsi="Times New Roman"/>
          <w:color w:val="auto"/>
          <w:sz w:val="28"/>
          <w:szCs w:val="28"/>
        </w:rPr>
        <w:t xml:space="preserve">. до 29,7 % - в </w:t>
      </w:r>
      <w:smartTag w:uri="urn:schemas-microsoft-com:office:smarttags" w:element="metricconverter">
        <w:smartTagPr>
          <w:attr w:name="ProductID" w:val="2007 г"/>
        </w:smartTagPr>
        <w:r w:rsidRPr="007E5CA8">
          <w:rPr>
            <w:rFonts w:ascii="Times New Roman" w:hAnsi="Times New Roman"/>
            <w:color w:val="auto"/>
            <w:sz w:val="28"/>
            <w:szCs w:val="28"/>
          </w:rPr>
          <w:t>2007 г</w:t>
        </w:r>
      </w:smartTag>
      <w:r w:rsidRPr="007E5CA8">
        <w:rPr>
          <w:rFonts w:ascii="Times New Roman" w:hAnsi="Times New Roman"/>
          <w:color w:val="auto"/>
          <w:sz w:val="28"/>
          <w:szCs w:val="28"/>
        </w:rPr>
        <w:t xml:space="preserve">. В то время как доля безвозмездных поступлений из бюджетов вышестоящего уровня бюджетной системы возросла (с 41,7% - в </w:t>
      </w:r>
      <w:smartTag w:uri="urn:schemas-microsoft-com:office:smarttags" w:element="metricconverter">
        <w:smartTagPr>
          <w:attr w:name="ProductID" w:val="2003 г"/>
        </w:smartTagPr>
        <w:r w:rsidRPr="007E5CA8">
          <w:rPr>
            <w:rFonts w:ascii="Times New Roman" w:hAnsi="Times New Roman"/>
            <w:color w:val="auto"/>
            <w:sz w:val="28"/>
            <w:szCs w:val="28"/>
          </w:rPr>
          <w:t>2003 г</w:t>
        </w:r>
      </w:smartTag>
      <w:r w:rsidRPr="007E5CA8">
        <w:rPr>
          <w:rFonts w:ascii="Times New Roman" w:hAnsi="Times New Roman"/>
          <w:color w:val="auto"/>
          <w:sz w:val="28"/>
          <w:szCs w:val="28"/>
        </w:rPr>
        <w:t xml:space="preserve">. до 58,0% - в </w:t>
      </w:r>
      <w:smartTag w:uri="urn:schemas-microsoft-com:office:smarttags" w:element="metricconverter">
        <w:smartTagPr>
          <w:attr w:name="ProductID" w:val="2007 г"/>
        </w:smartTagPr>
        <w:r w:rsidRPr="007E5CA8">
          <w:rPr>
            <w:rFonts w:ascii="Times New Roman" w:hAnsi="Times New Roman"/>
            <w:color w:val="auto"/>
            <w:sz w:val="28"/>
            <w:szCs w:val="28"/>
          </w:rPr>
          <w:t>2007 г</w:t>
        </w:r>
      </w:smartTag>
      <w:r w:rsidRPr="007E5CA8">
        <w:rPr>
          <w:rFonts w:ascii="Times New Roman" w:hAnsi="Times New Roman"/>
          <w:color w:val="auto"/>
          <w:sz w:val="28"/>
          <w:szCs w:val="28"/>
        </w:rPr>
        <w:t xml:space="preserve">.). </w:t>
      </w:r>
    </w:p>
    <w:p w:rsidR="00CF7F84" w:rsidRPr="007E5CA8" w:rsidRDefault="00CF7F84" w:rsidP="007E5CA8">
      <w:pPr>
        <w:spacing w:line="360" w:lineRule="auto"/>
        <w:ind w:firstLine="709"/>
        <w:jc w:val="both"/>
        <w:rPr>
          <w:sz w:val="28"/>
          <w:szCs w:val="28"/>
        </w:rPr>
      </w:pPr>
      <w:r w:rsidRPr="007E5CA8">
        <w:rPr>
          <w:sz w:val="28"/>
          <w:szCs w:val="28"/>
        </w:rPr>
        <w:t xml:space="preserve">В структуре налоговых доходов муниципальных образований РФ доля местных налогов (земельный налог и налог на имущество физических лиц) крайне незначительна (в 2006г. - 9,9%, в </w:t>
      </w:r>
      <w:smartTag w:uri="urn:schemas-microsoft-com:office:smarttags" w:element="metricconverter">
        <w:smartTagPr>
          <w:attr w:name="ProductID" w:val="2007 г"/>
        </w:smartTagPr>
        <w:r w:rsidRPr="007E5CA8">
          <w:rPr>
            <w:sz w:val="28"/>
            <w:szCs w:val="28"/>
          </w:rPr>
          <w:t>2007 г</w:t>
        </w:r>
      </w:smartTag>
      <w:r w:rsidRPr="007E5CA8">
        <w:rPr>
          <w:sz w:val="28"/>
          <w:szCs w:val="28"/>
        </w:rPr>
        <w:t xml:space="preserve">. - 12,2%, в </w:t>
      </w:r>
      <w:smartTag w:uri="urn:schemas-microsoft-com:office:smarttags" w:element="metricconverter">
        <w:smartTagPr>
          <w:attr w:name="ProductID" w:val="2008 г"/>
        </w:smartTagPr>
        <w:r w:rsidRPr="007E5CA8">
          <w:rPr>
            <w:sz w:val="28"/>
            <w:szCs w:val="28"/>
          </w:rPr>
          <w:t>2008 г</w:t>
        </w:r>
      </w:smartTag>
      <w:r w:rsidRPr="007E5CA8">
        <w:rPr>
          <w:sz w:val="28"/>
          <w:szCs w:val="28"/>
        </w:rPr>
        <w:t xml:space="preserve">. - 11,1%). Преобладают отчисления от федеральных и региональных налогов (в </w:t>
      </w:r>
      <w:smartTag w:uri="urn:schemas-microsoft-com:office:smarttags" w:element="metricconverter">
        <w:smartTagPr>
          <w:attr w:name="ProductID" w:val="2008 г"/>
        </w:smartTagPr>
        <w:r w:rsidRPr="007E5CA8">
          <w:rPr>
            <w:sz w:val="28"/>
            <w:szCs w:val="28"/>
          </w:rPr>
          <w:t>2008 г</w:t>
        </w:r>
      </w:smartTag>
      <w:r w:rsidRPr="007E5CA8">
        <w:rPr>
          <w:sz w:val="28"/>
          <w:szCs w:val="28"/>
        </w:rPr>
        <w:t xml:space="preserve">. доля федеральных налогов в структуре налоговых доходов местных бюджетов РФ составила 87,2%). Особенно сильно возросла роль налога на доходы физических лиц (его доля в налоговых доходах муниципалитетов увеличилась с 39,9% в </w:t>
      </w:r>
      <w:smartTag w:uri="urn:schemas-microsoft-com:office:smarttags" w:element="metricconverter">
        <w:smartTagPr>
          <w:attr w:name="ProductID" w:val="2004 г"/>
        </w:smartTagPr>
        <w:r w:rsidRPr="007E5CA8">
          <w:rPr>
            <w:sz w:val="28"/>
            <w:szCs w:val="28"/>
          </w:rPr>
          <w:t>2004 г</w:t>
        </w:r>
      </w:smartTag>
      <w:r w:rsidRPr="007E5CA8">
        <w:rPr>
          <w:sz w:val="28"/>
          <w:szCs w:val="28"/>
        </w:rPr>
        <w:t xml:space="preserve">. до 67,7% в </w:t>
      </w:r>
      <w:smartTag w:uri="urn:schemas-microsoft-com:office:smarttags" w:element="metricconverter">
        <w:smartTagPr>
          <w:attr w:name="ProductID" w:val="2008 г"/>
        </w:smartTagPr>
        <w:r w:rsidRPr="007E5CA8">
          <w:rPr>
            <w:sz w:val="28"/>
            <w:szCs w:val="28"/>
          </w:rPr>
          <w:t>2008 г</w:t>
        </w:r>
      </w:smartTag>
      <w:r w:rsidRPr="007E5CA8">
        <w:rPr>
          <w:sz w:val="28"/>
          <w:szCs w:val="28"/>
        </w:rPr>
        <w:t xml:space="preserve">.).   В случае принятия решения о передаче 10 или более процентов налога на доходы физических лиц местным бюджетам по дополнительным нормативам, субъект Федерации должен будет выполнить требования по их расчету в рамках распределения дотаций регионального фонда финансовой поддержки поселений или соответствующей части дотаций регионального фонда финансовой поддержки муниципальных районов и городских округов. </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В структуре финансовой помощи местным бюджетам все большее значение приобретают не дотации, структуру расходования которых определяют сами муниципалитеты, а субсидии и субвенции, т. е. участие вышестоящего уровня бюджетной системы в расходах, которые субъект Федерации считает необходимыми. Согласно фактическим данным на 01.01.2009 в местные бюджеты Российской Федерации поступило:</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 субсидий на сумму 406,5 млрд. руб. с приростом 53 % по сравнению с 01.01.2008;</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 субвенций на сумму 523,7 млрд. руб. с приростом 29%;</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 дотаций на сумму 328,8 млрд. руб. с приростом 21%.</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Структура межбюджетных трансфертов на 01.01.2009 по сравнению с 01.01.2008 сохранила приоритеты последних лет: основная доля принадлежит субвенциям - 39,5%, субсидиям - 30,6%, затем дотациям - 24,8 % и прочим поступлениям - 5,1%.</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 xml:space="preserve">Очевидной закономерностью является сокращение у муниципальных образований собственных доходных источников на фоне постоянного расширения перечня «собственных» вопросов местного значения в результате поправок, систематически вносимых законодательством в течение 2004 - </w:t>
      </w:r>
      <w:smartTag w:uri="urn:schemas-microsoft-com:office:smarttags" w:element="metricconverter">
        <w:smartTagPr>
          <w:attr w:name="ProductID" w:val="2008 г"/>
        </w:smartTagPr>
        <w:r w:rsidRPr="007E5CA8">
          <w:rPr>
            <w:rFonts w:ascii="Times New Roman" w:hAnsi="Times New Roman"/>
            <w:color w:val="auto"/>
            <w:sz w:val="28"/>
            <w:szCs w:val="28"/>
          </w:rPr>
          <w:t>2008 г</w:t>
        </w:r>
      </w:smartTag>
      <w:r w:rsidRPr="007E5CA8">
        <w:rPr>
          <w:rFonts w:ascii="Times New Roman" w:hAnsi="Times New Roman"/>
          <w:color w:val="auto"/>
          <w:sz w:val="28"/>
          <w:szCs w:val="28"/>
        </w:rPr>
        <w:t>.г.</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Важно отметить, что сложившаяся в переходный период практика финансового обеспечения сильно дифференцирована по типам муниципальных образований (городские округа, муниципальные районы, поселения). В связи со значительной неравномерностью социально-экономического развития муниципалитетов основная часть налоговых доходов (63 %, или 460,3 млрд. руб.) аккумулируется в бюджетах городских округов. В бюджетах муниципальных районов остается 29% средств (213,4 млрд. руб.), а в бюджетах поселений всего 8% (58,6 млрд. руб.).</w:t>
      </w:r>
    </w:p>
    <w:p w:rsidR="00CF7F84" w:rsidRPr="007E5CA8" w:rsidRDefault="00CF7F84" w:rsidP="007E5CA8">
      <w:pPr>
        <w:spacing w:line="360" w:lineRule="auto"/>
        <w:ind w:firstLine="709"/>
        <w:jc w:val="both"/>
        <w:rPr>
          <w:sz w:val="28"/>
          <w:szCs w:val="28"/>
        </w:rPr>
      </w:pPr>
      <w:r w:rsidRPr="007E5CA8">
        <w:rPr>
          <w:sz w:val="28"/>
          <w:szCs w:val="28"/>
        </w:rPr>
        <w:t xml:space="preserve">Таким образом, общая картина наблюдаемых на муниципальном уровне финансово-бюджетных процессов противоречива. Система местных финансов </w:t>
      </w:r>
      <w:r w:rsidRPr="007E5CA8">
        <w:rPr>
          <w:bCs/>
          <w:iCs/>
          <w:sz w:val="28"/>
          <w:szCs w:val="28"/>
        </w:rPr>
        <w:t>продолжает оставаться неустойчивой</w:t>
      </w:r>
      <w:r w:rsidRPr="007E5CA8">
        <w:rPr>
          <w:sz w:val="28"/>
          <w:szCs w:val="28"/>
        </w:rPr>
        <w:t>,</w:t>
      </w:r>
      <w:r w:rsidRPr="007E5CA8">
        <w:rPr>
          <w:b/>
          <w:bCs/>
          <w:i/>
          <w:iCs/>
          <w:sz w:val="28"/>
          <w:szCs w:val="28"/>
        </w:rPr>
        <w:t xml:space="preserve"> </w:t>
      </w:r>
      <w:r w:rsidRPr="007E5CA8">
        <w:rPr>
          <w:sz w:val="28"/>
          <w:szCs w:val="28"/>
        </w:rPr>
        <w:t>т. к. закрепленные доходные источники местных бюджетов не обеспечивают покрытие расходных полномочий органов местного самоуправления. Прежде всего, формальный характер приобрела и организация бюджетов «низовых» муниципалитетов, что обусловлено высокой дотационностью большинства из них. По данным Счетной палаты, лишь 2% муниципальных образований финансово самодостаточны; такие же оценки дает Совет Федерации. Таким образом,</w:t>
      </w:r>
      <w:r w:rsidRPr="007E5CA8">
        <w:rPr>
          <w:bCs/>
          <w:sz w:val="28"/>
          <w:szCs w:val="28"/>
        </w:rPr>
        <w:t xml:space="preserve"> </w:t>
      </w:r>
      <w:r w:rsidRPr="007E5CA8">
        <w:rPr>
          <w:bCs/>
          <w:iCs/>
          <w:sz w:val="28"/>
          <w:szCs w:val="28"/>
        </w:rPr>
        <w:t>зависимость местных бюджетов от внешних источников финансирования возрастает</w:t>
      </w:r>
      <w:r w:rsidRPr="007E5CA8">
        <w:rPr>
          <w:sz w:val="28"/>
          <w:szCs w:val="28"/>
        </w:rPr>
        <w:t>,</w:t>
      </w:r>
      <w:r w:rsidRPr="007E5CA8">
        <w:rPr>
          <w:bCs/>
          <w:iCs/>
          <w:sz w:val="28"/>
          <w:szCs w:val="28"/>
        </w:rPr>
        <w:t xml:space="preserve"> </w:t>
      </w:r>
      <w:r w:rsidRPr="007E5CA8">
        <w:rPr>
          <w:sz w:val="28"/>
          <w:szCs w:val="28"/>
        </w:rPr>
        <w:t xml:space="preserve">хотя эта ситуация существенно дифференцируется по различным видам муниципалитетов </w:t>
      </w:r>
      <w:r w:rsidRPr="007E5CA8">
        <w:rPr>
          <w:iCs/>
          <w:sz w:val="28"/>
          <w:szCs w:val="28"/>
        </w:rPr>
        <w:t>(таблица. 1)</w:t>
      </w:r>
      <w:r w:rsidRPr="007E5CA8">
        <w:rPr>
          <w:sz w:val="28"/>
          <w:szCs w:val="28"/>
        </w:rPr>
        <w:t>.</w:t>
      </w:r>
    </w:p>
    <w:p w:rsidR="00CF7F84" w:rsidRPr="007E5CA8" w:rsidRDefault="00CF7F84" w:rsidP="007E5CA8">
      <w:pPr>
        <w:pStyle w:val="af4"/>
        <w:rPr>
          <w:szCs w:val="28"/>
        </w:rPr>
      </w:pPr>
      <w:r w:rsidRPr="007E5CA8">
        <w:rPr>
          <w:szCs w:val="28"/>
        </w:rPr>
        <w:t>Представленные данные позволяют сделать вывод, что городские округа – наиболее финансово обеспеченные муниципальные образования. 21,6% городских округов относятся к категории, где доля дотаций в доходах бюджетов (включая доходы, переданные по дифференцированным нормативам взамен дотаций) находится в пределах до 5%. Напротив, более половины сельских поселений (56,9%) относятся к высокодотационным, для которых доля дотаций, а также налоговых доходов, переданных по дифференцированным нормативам взамен дотаций, в общем объеме доходов бюджетов колеблется в пределах от 50 до 100%.</w:t>
      </w:r>
    </w:p>
    <w:p w:rsidR="00DB5785" w:rsidRDefault="00DB5785" w:rsidP="007E5CA8">
      <w:pPr>
        <w:spacing w:line="360" w:lineRule="auto"/>
        <w:ind w:firstLine="709"/>
        <w:jc w:val="both"/>
        <w:rPr>
          <w:bCs/>
          <w:sz w:val="28"/>
          <w:szCs w:val="28"/>
        </w:rPr>
      </w:pPr>
    </w:p>
    <w:p w:rsidR="00CF7F84" w:rsidRPr="007E5CA8" w:rsidRDefault="00CF7F84" w:rsidP="007E5CA8">
      <w:pPr>
        <w:spacing w:line="360" w:lineRule="auto"/>
        <w:ind w:firstLine="709"/>
        <w:jc w:val="both"/>
        <w:rPr>
          <w:bCs/>
          <w:sz w:val="28"/>
          <w:szCs w:val="28"/>
        </w:rPr>
      </w:pPr>
      <w:r w:rsidRPr="007E5CA8">
        <w:rPr>
          <w:bCs/>
          <w:sz w:val="28"/>
          <w:szCs w:val="28"/>
        </w:rPr>
        <w:t xml:space="preserve">Таблица 1. </w:t>
      </w:r>
    </w:p>
    <w:p w:rsidR="00CF7F84" w:rsidRPr="007E5CA8" w:rsidRDefault="00CF7F84" w:rsidP="007E5CA8">
      <w:pPr>
        <w:spacing w:line="360" w:lineRule="auto"/>
        <w:ind w:firstLine="709"/>
        <w:jc w:val="both"/>
        <w:rPr>
          <w:i/>
          <w:iCs/>
          <w:sz w:val="28"/>
          <w:szCs w:val="28"/>
        </w:rPr>
      </w:pPr>
      <w:r w:rsidRPr="007E5CA8">
        <w:rPr>
          <w:bCs/>
          <w:sz w:val="28"/>
          <w:szCs w:val="28"/>
        </w:rPr>
        <w:t>Степень дотационности местных бюджетов в, %</w:t>
      </w:r>
      <w:r w:rsidRPr="007E5CA8">
        <w:rPr>
          <w:i/>
          <w:iCs/>
          <w:sz w:val="28"/>
          <w:szCs w:val="28"/>
        </w:rPr>
        <w:t xml:space="preserve"> </w:t>
      </w:r>
    </w:p>
    <w:p w:rsidR="00CF7F84" w:rsidRPr="007E5CA8" w:rsidRDefault="00CF7F84" w:rsidP="007E5CA8">
      <w:pPr>
        <w:spacing w:line="360" w:lineRule="auto"/>
        <w:ind w:firstLine="709"/>
        <w:jc w:val="both"/>
        <w:rPr>
          <w:sz w:val="28"/>
          <w:szCs w:val="28"/>
        </w:rPr>
      </w:pPr>
      <w:r w:rsidRPr="007E5CA8">
        <w:rPr>
          <w:iCs/>
          <w:sz w:val="28"/>
          <w:szCs w:val="28"/>
        </w:rPr>
        <w:t>(Данные мониторинга Министерства финансов РФ)</w:t>
      </w:r>
    </w:p>
    <w:tbl>
      <w:tblPr>
        <w:tblW w:w="9542" w:type="dxa"/>
        <w:jc w:val="center"/>
        <w:tblCellMar>
          <w:left w:w="0" w:type="dxa"/>
          <w:right w:w="0" w:type="dxa"/>
        </w:tblCellMar>
        <w:tblLook w:val="04A0" w:firstRow="1" w:lastRow="0" w:firstColumn="1" w:lastColumn="0" w:noHBand="0" w:noVBand="1"/>
      </w:tblPr>
      <w:tblGrid>
        <w:gridCol w:w="1720"/>
        <w:gridCol w:w="2057"/>
        <w:gridCol w:w="2059"/>
        <w:gridCol w:w="2355"/>
        <w:gridCol w:w="1351"/>
      </w:tblGrid>
      <w:tr w:rsidR="00CF7F84" w:rsidRPr="00DB5785" w:rsidTr="00DB5785">
        <w:trPr>
          <w:cantSplit/>
          <w:trHeight w:val="48"/>
          <w:jc w:val="center"/>
        </w:trPr>
        <w:tc>
          <w:tcPr>
            <w:tcW w:w="901" w:type="pct"/>
            <w:vMerge w:val="restart"/>
            <w:tcBorders>
              <w:top w:val="single" w:sz="8" w:space="0" w:color="auto"/>
              <w:left w:val="single" w:sz="8" w:space="0" w:color="auto"/>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Степень</w:t>
            </w:r>
          </w:p>
          <w:p w:rsidR="00CF7F84" w:rsidRPr="00DB5785" w:rsidRDefault="00CF7F84" w:rsidP="00DB5785">
            <w:pPr>
              <w:spacing w:line="360" w:lineRule="auto"/>
            </w:pPr>
            <w:r w:rsidRPr="00DB5785">
              <w:t>дотационности</w:t>
            </w:r>
          </w:p>
        </w:tc>
        <w:tc>
          <w:tcPr>
            <w:tcW w:w="4099" w:type="pct"/>
            <w:gridSpan w:val="4"/>
            <w:tcBorders>
              <w:top w:val="single" w:sz="8" w:space="0" w:color="auto"/>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Доля муниципальных образований по степени дотационности</w:t>
            </w:r>
          </w:p>
        </w:tc>
      </w:tr>
      <w:tr w:rsidR="00CF7F84" w:rsidRPr="00DB5785" w:rsidTr="00DB5785">
        <w:trPr>
          <w:cantSplit/>
          <w:trHeight w:val="48"/>
          <w:jc w:val="center"/>
        </w:trPr>
        <w:tc>
          <w:tcPr>
            <w:tcW w:w="901" w:type="pct"/>
            <w:vMerge/>
            <w:tcBorders>
              <w:top w:val="single" w:sz="8" w:space="0" w:color="auto"/>
              <w:left w:val="single" w:sz="8" w:space="0" w:color="auto"/>
              <w:bottom w:val="single" w:sz="8" w:space="0" w:color="auto"/>
              <w:right w:val="single" w:sz="8" w:space="0" w:color="auto"/>
            </w:tcBorders>
            <w:vAlign w:val="center"/>
          </w:tcPr>
          <w:p w:rsidR="00CF7F84" w:rsidRPr="00DB5785" w:rsidRDefault="00CF7F84" w:rsidP="00DB5785">
            <w:pPr>
              <w:spacing w:line="360" w:lineRule="auto"/>
            </w:pPr>
          </w:p>
        </w:tc>
        <w:tc>
          <w:tcPr>
            <w:tcW w:w="1078"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Муниципальные районы</w:t>
            </w:r>
          </w:p>
        </w:tc>
        <w:tc>
          <w:tcPr>
            <w:tcW w:w="1079"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Городские</w:t>
            </w:r>
          </w:p>
          <w:p w:rsidR="00CF7F84" w:rsidRPr="00DB5785" w:rsidRDefault="00CF7F84" w:rsidP="00DB5785">
            <w:pPr>
              <w:shd w:val="clear" w:color="auto" w:fill="FFFFFF"/>
              <w:spacing w:line="360" w:lineRule="auto"/>
            </w:pPr>
            <w:r w:rsidRPr="00DB5785">
              <w:t>округа</w:t>
            </w:r>
          </w:p>
        </w:tc>
        <w:tc>
          <w:tcPr>
            <w:tcW w:w="1234"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Городские</w:t>
            </w:r>
          </w:p>
          <w:p w:rsidR="00CF7F84" w:rsidRPr="00DB5785" w:rsidRDefault="00CF7F84" w:rsidP="00DB5785">
            <w:pPr>
              <w:shd w:val="clear" w:color="auto" w:fill="FFFFFF"/>
              <w:spacing w:line="360" w:lineRule="auto"/>
            </w:pPr>
            <w:r w:rsidRPr="00DB5785">
              <w:t>поселения</w:t>
            </w:r>
          </w:p>
        </w:tc>
        <w:tc>
          <w:tcPr>
            <w:tcW w:w="707"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Сельские</w:t>
            </w:r>
          </w:p>
          <w:p w:rsidR="00CF7F84" w:rsidRPr="00DB5785" w:rsidRDefault="00CF7F84" w:rsidP="00DB5785">
            <w:pPr>
              <w:shd w:val="clear" w:color="auto" w:fill="FFFFFF"/>
              <w:spacing w:line="360" w:lineRule="auto"/>
            </w:pPr>
            <w:r w:rsidRPr="00DB5785">
              <w:t>поселения</w:t>
            </w:r>
          </w:p>
        </w:tc>
      </w:tr>
      <w:tr w:rsidR="00CF7F84" w:rsidRPr="00DB5785" w:rsidTr="00DB5785">
        <w:trPr>
          <w:trHeight w:val="48"/>
          <w:jc w:val="center"/>
        </w:trPr>
        <w:tc>
          <w:tcPr>
            <w:tcW w:w="901" w:type="pct"/>
            <w:tcBorders>
              <w:top w:val="nil"/>
              <w:left w:val="single" w:sz="8" w:space="0" w:color="auto"/>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До 5</w:t>
            </w:r>
          </w:p>
        </w:tc>
        <w:tc>
          <w:tcPr>
            <w:tcW w:w="1078"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10,6</w:t>
            </w:r>
          </w:p>
        </w:tc>
        <w:tc>
          <w:tcPr>
            <w:tcW w:w="1079"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21,6</w:t>
            </w:r>
          </w:p>
        </w:tc>
        <w:tc>
          <w:tcPr>
            <w:tcW w:w="1234"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12,0</w:t>
            </w:r>
          </w:p>
        </w:tc>
        <w:tc>
          <w:tcPr>
            <w:tcW w:w="707"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13,1</w:t>
            </w:r>
          </w:p>
        </w:tc>
      </w:tr>
      <w:tr w:rsidR="00CF7F84" w:rsidRPr="00DB5785" w:rsidTr="00DB5785">
        <w:trPr>
          <w:trHeight w:val="48"/>
          <w:jc w:val="center"/>
        </w:trPr>
        <w:tc>
          <w:tcPr>
            <w:tcW w:w="901" w:type="pct"/>
            <w:tcBorders>
              <w:top w:val="nil"/>
              <w:left w:val="single" w:sz="8" w:space="0" w:color="auto"/>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От 5 до 10</w:t>
            </w:r>
          </w:p>
        </w:tc>
        <w:tc>
          <w:tcPr>
            <w:tcW w:w="1078"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4,1</w:t>
            </w:r>
          </w:p>
        </w:tc>
        <w:tc>
          <w:tcPr>
            <w:tcW w:w="1079"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12,7</w:t>
            </w:r>
          </w:p>
        </w:tc>
        <w:tc>
          <w:tcPr>
            <w:tcW w:w="1234"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10,0</w:t>
            </w:r>
          </w:p>
        </w:tc>
        <w:tc>
          <w:tcPr>
            <w:tcW w:w="707"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4,8</w:t>
            </w:r>
          </w:p>
        </w:tc>
      </w:tr>
      <w:tr w:rsidR="00CF7F84" w:rsidRPr="00DB5785" w:rsidTr="00DB5785">
        <w:trPr>
          <w:trHeight w:val="48"/>
          <w:jc w:val="center"/>
        </w:trPr>
        <w:tc>
          <w:tcPr>
            <w:tcW w:w="901" w:type="pct"/>
            <w:tcBorders>
              <w:top w:val="nil"/>
              <w:left w:val="single" w:sz="8" w:space="0" w:color="auto"/>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От 10 до 20</w:t>
            </w:r>
          </w:p>
        </w:tc>
        <w:tc>
          <w:tcPr>
            <w:tcW w:w="1078"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13,9</w:t>
            </w:r>
          </w:p>
        </w:tc>
        <w:tc>
          <w:tcPr>
            <w:tcW w:w="1079"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25,9</w:t>
            </w:r>
          </w:p>
        </w:tc>
        <w:tc>
          <w:tcPr>
            <w:tcW w:w="1234"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13,7</w:t>
            </w:r>
          </w:p>
        </w:tc>
        <w:tc>
          <w:tcPr>
            <w:tcW w:w="707"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5,0</w:t>
            </w:r>
          </w:p>
        </w:tc>
      </w:tr>
      <w:tr w:rsidR="00CF7F84" w:rsidRPr="00DB5785" w:rsidTr="00DB5785">
        <w:trPr>
          <w:trHeight w:val="48"/>
          <w:jc w:val="center"/>
        </w:trPr>
        <w:tc>
          <w:tcPr>
            <w:tcW w:w="901" w:type="pct"/>
            <w:tcBorders>
              <w:top w:val="nil"/>
              <w:left w:val="single" w:sz="8" w:space="0" w:color="auto"/>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От 20 до 50</w:t>
            </w:r>
          </w:p>
        </w:tc>
        <w:tc>
          <w:tcPr>
            <w:tcW w:w="1078"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43,4</w:t>
            </w:r>
          </w:p>
        </w:tc>
        <w:tc>
          <w:tcPr>
            <w:tcW w:w="1079"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31,1</w:t>
            </w:r>
          </w:p>
        </w:tc>
        <w:tc>
          <w:tcPr>
            <w:tcW w:w="1234"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36,0</w:t>
            </w:r>
          </w:p>
        </w:tc>
        <w:tc>
          <w:tcPr>
            <w:tcW w:w="707"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20,2</w:t>
            </w:r>
          </w:p>
        </w:tc>
      </w:tr>
      <w:tr w:rsidR="00CF7F84" w:rsidRPr="00DB5785" w:rsidTr="00DB5785">
        <w:trPr>
          <w:trHeight w:val="48"/>
          <w:jc w:val="center"/>
        </w:trPr>
        <w:tc>
          <w:tcPr>
            <w:tcW w:w="901" w:type="pct"/>
            <w:tcBorders>
              <w:top w:val="nil"/>
              <w:left w:val="single" w:sz="8" w:space="0" w:color="auto"/>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От 50 до 100</w:t>
            </w:r>
          </w:p>
        </w:tc>
        <w:tc>
          <w:tcPr>
            <w:tcW w:w="1078"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27,9</w:t>
            </w:r>
          </w:p>
        </w:tc>
        <w:tc>
          <w:tcPr>
            <w:tcW w:w="1079"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8,7</w:t>
            </w:r>
          </w:p>
        </w:tc>
        <w:tc>
          <w:tcPr>
            <w:tcW w:w="1234"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28,3</w:t>
            </w:r>
          </w:p>
        </w:tc>
        <w:tc>
          <w:tcPr>
            <w:tcW w:w="707"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56,9</w:t>
            </w:r>
          </w:p>
        </w:tc>
      </w:tr>
    </w:tbl>
    <w:p w:rsidR="00DB5785" w:rsidRDefault="00DB5785" w:rsidP="007E5CA8">
      <w:pPr>
        <w:pStyle w:val="af4"/>
        <w:rPr>
          <w:szCs w:val="28"/>
        </w:rPr>
      </w:pPr>
    </w:p>
    <w:p w:rsidR="00CF7F84" w:rsidRPr="007E5CA8" w:rsidRDefault="00CF7F84" w:rsidP="007E5CA8">
      <w:pPr>
        <w:pStyle w:val="af4"/>
        <w:rPr>
          <w:szCs w:val="28"/>
        </w:rPr>
      </w:pPr>
      <w:r w:rsidRPr="007E5CA8">
        <w:rPr>
          <w:szCs w:val="28"/>
        </w:rPr>
        <w:t xml:space="preserve">Неуклонное снижение (почти двукратное за анализируемый период) доли доходов муниципальных бюджетов произошло при относительно стабильной доле их расходов в общем консолидированном бюджете РФ (падение менее, чем на 1/10). Сложившаяся ситуация приводит к тому, что способность муниципалитетов осуществлять свои функции </w:t>
      </w:r>
      <w:r w:rsidRPr="007E5CA8">
        <w:rPr>
          <w:bCs/>
          <w:iCs/>
          <w:szCs w:val="28"/>
        </w:rPr>
        <w:t>зависит от передачи</w:t>
      </w:r>
      <w:r w:rsidRPr="007E5CA8">
        <w:rPr>
          <w:b/>
          <w:bCs/>
          <w:i/>
          <w:iCs/>
          <w:szCs w:val="28"/>
        </w:rPr>
        <w:t xml:space="preserve"> </w:t>
      </w:r>
      <w:r w:rsidRPr="007E5CA8">
        <w:rPr>
          <w:szCs w:val="28"/>
        </w:rPr>
        <w:t xml:space="preserve">им налоговых долей и/или дотационной помощи из региональных бюджетов, а не от </w:t>
      </w:r>
      <w:r w:rsidRPr="007E5CA8">
        <w:rPr>
          <w:bCs/>
          <w:iCs/>
          <w:szCs w:val="28"/>
        </w:rPr>
        <w:t>качества их работы</w:t>
      </w:r>
      <w:r w:rsidRPr="007E5CA8">
        <w:rPr>
          <w:b/>
          <w:bCs/>
          <w:i/>
          <w:iCs/>
          <w:szCs w:val="28"/>
        </w:rPr>
        <w:t xml:space="preserve"> </w:t>
      </w:r>
      <w:r w:rsidRPr="007E5CA8">
        <w:rPr>
          <w:szCs w:val="28"/>
        </w:rPr>
        <w:t>по расширению экономического потенциала территории и, соответственно, по увеличению и эффективному использованию ее налоговой базы.</w:t>
      </w:r>
    </w:p>
    <w:p w:rsidR="00DB5785" w:rsidRDefault="00DB5785" w:rsidP="007E5CA8">
      <w:pPr>
        <w:spacing w:line="360" w:lineRule="auto"/>
        <w:ind w:firstLine="709"/>
        <w:jc w:val="both"/>
        <w:rPr>
          <w:sz w:val="28"/>
          <w:szCs w:val="28"/>
        </w:rPr>
      </w:pPr>
      <w:r>
        <w:rPr>
          <w:sz w:val="28"/>
          <w:szCs w:val="28"/>
        </w:rPr>
        <w:br w:type="page"/>
      </w:r>
      <w:r w:rsidR="00756A5B">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ис." style="width:395.25pt;height:147pt">
            <v:imagedata r:id="rId8" o:title="" grayscale="t"/>
          </v:shape>
        </w:pict>
      </w:r>
    </w:p>
    <w:p w:rsidR="00CF7F84" w:rsidRPr="007E5CA8" w:rsidRDefault="00CF7F84" w:rsidP="007E5CA8">
      <w:pPr>
        <w:spacing w:line="360" w:lineRule="auto"/>
        <w:ind w:firstLine="709"/>
        <w:jc w:val="both"/>
        <w:rPr>
          <w:sz w:val="28"/>
          <w:szCs w:val="28"/>
        </w:rPr>
      </w:pPr>
      <w:r w:rsidRPr="007E5CA8">
        <w:rPr>
          <w:bCs/>
          <w:sz w:val="28"/>
          <w:szCs w:val="28"/>
        </w:rPr>
        <w:t>Диаграмма 1. Структура доходов местных бюджетов</w:t>
      </w:r>
    </w:p>
    <w:p w:rsidR="00CF7F84" w:rsidRPr="007E5CA8" w:rsidRDefault="00CF7F84" w:rsidP="007E5CA8">
      <w:pPr>
        <w:spacing w:line="360" w:lineRule="auto"/>
        <w:ind w:firstLine="709"/>
        <w:jc w:val="both"/>
        <w:rPr>
          <w:sz w:val="28"/>
          <w:szCs w:val="28"/>
        </w:rPr>
      </w:pPr>
    </w:p>
    <w:p w:rsidR="00DB5785" w:rsidRDefault="00CF7F84" w:rsidP="007E5CA8">
      <w:pPr>
        <w:spacing w:line="360" w:lineRule="auto"/>
        <w:ind w:firstLine="709"/>
        <w:jc w:val="both"/>
        <w:rPr>
          <w:sz w:val="28"/>
          <w:szCs w:val="28"/>
        </w:rPr>
      </w:pPr>
      <w:r w:rsidRPr="007E5CA8">
        <w:rPr>
          <w:sz w:val="28"/>
          <w:szCs w:val="28"/>
        </w:rPr>
        <w:t xml:space="preserve">Согласно </w:t>
      </w:r>
      <w:r w:rsidRPr="007E5CA8">
        <w:rPr>
          <w:iCs/>
          <w:sz w:val="28"/>
          <w:szCs w:val="28"/>
        </w:rPr>
        <w:t>Диаграмме</w:t>
      </w:r>
      <w:r w:rsidRPr="007E5CA8">
        <w:rPr>
          <w:i/>
          <w:iCs/>
          <w:sz w:val="28"/>
          <w:szCs w:val="28"/>
        </w:rPr>
        <w:t xml:space="preserve">, </w:t>
      </w:r>
      <w:r w:rsidRPr="007E5CA8">
        <w:rPr>
          <w:sz w:val="28"/>
          <w:szCs w:val="28"/>
        </w:rPr>
        <w:t>в структуре доходов местных бюджетов  налоговые доходы практически равнозначны межбюджетным трансфертам (без фонда компенсации), хотя в этих налоговых доходах заметная часть приходится на замещающие дотации дополнительные нормативы налоговых отчислений.</w:t>
      </w:r>
    </w:p>
    <w:p w:rsidR="00CF7F84" w:rsidRPr="007E5CA8" w:rsidRDefault="00CF7F84" w:rsidP="007E5CA8">
      <w:pPr>
        <w:spacing w:line="360" w:lineRule="auto"/>
        <w:ind w:firstLine="709"/>
        <w:jc w:val="both"/>
        <w:rPr>
          <w:sz w:val="28"/>
          <w:szCs w:val="28"/>
        </w:rPr>
      </w:pPr>
    </w:p>
    <w:p w:rsidR="00DB5785" w:rsidRDefault="00756A5B" w:rsidP="007E5CA8">
      <w:pPr>
        <w:spacing w:line="360" w:lineRule="auto"/>
        <w:ind w:firstLine="709"/>
        <w:jc w:val="both"/>
        <w:rPr>
          <w:sz w:val="28"/>
          <w:szCs w:val="28"/>
        </w:rPr>
      </w:pPr>
      <w:r>
        <w:rPr>
          <w:sz w:val="28"/>
          <w:szCs w:val="28"/>
        </w:rPr>
        <w:pict>
          <v:shape id="_x0000_i1026" type="#_x0000_t75" alt="Рис." style="width:395.25pt;height:147pt">
            <v:imagedata r:id="rId9" o:title="" grayscale="t"/>
          </v:shape>
        </w:pict>
      </w:r>
    </w:p>
    <w:p w:rsidR="00DB5785" w:rsidRDefault="00CF7F84" w:rsidP="007E5CA8">
      <w:pPr>
        <w:spacing w:line="360" w:lineRule="auto"/>
        <w:ind w:firstLine="709"/>
        <w:jc w:val="both"/>
        <w:rPr>
          <w:sz w:val="28"/>
          <w:szCs w:val="28"/>
        </w:rPr>
      </w:pPr>
      <w:r w:rsidRPr="007E5CA8">
        <w:rPr>
          <w:bCs/>
          <w:sz w:val="28"/>
          <w:szCs w:val="28"/>
        </w:rPr>
        <w:t xml:space="preserve">Диаграмма 2. Структура налоговых доходов местных бюджетов в Российской Федерации </w:t>
      </w:r>
    </w:p>
    <w:p w:rsidR="00CF7F84" w:rsidRPr="007E5CA8" w:rsidRDefault="00CF7F84" w:rsidP="007E5CA8">
      <w:pPr>
        <w:spacing w:line="360" w:lineRule="auto"/>
        <w:ind w:firstLine="709"/>
        <w:jc w:val="both"/>
        <w:rPr>
          <w:sz w:val="28"/>
          <w:szCs w:val="28"/>
        </w:rPr>
      </w:pPr>
    </w:p>
    <w:p w:rsidR="00CF7F84" w:rsidRPr="007E5CA8" w:rsidRDefault="00CF7F84" w:rsidP="007E5CA8">
      <w:pPr>
        <w:spacing w:line="360" w:lineRule="auto"/>
        <w:ind w:firstLine="709"/>
        <w:jc w:val="both"/>
        <w:rPr>
          <w:sz w:val="28"/>
          <w:szCs w:val="28"/>
        </w:rPr>
      </w:pPr>
      <w:r w:rsidRPr="007E5CA8">
        <w:rPr>
          <w:sz w:val="28"/>
          <w:szCs w:val="28"/>
        </w:rPr>
        <w:t xml:space="preserve">Отраженные в диаграмме данные подтверждают факт сужения базы местных бюджетов. За ними осталось всего два местных налога (в начале 1990-х годов их насчитывалось более 20). Впрочем, как показывает и зарубежный опыт, финансовая обеспеченность муниципальных образований определяется не числом местных налогов, а уровнем их </w:t>
      </w:r>
      <w:r w:rsidRPr="007E5CA8">
        <w:rPr>
          <w:bCs/>
          <w:iCs/>
          <w:sz w:val="28"/>
          <w:szCs w:val="28"/>
        </w:rPr>
        <w:t xml:space="preserve">экономической значимости </w:t>
      </w:r>
      <w:r w:rsidRPr="007E5CA8">
        <w:rPr>
          <w:sz w:val="28"/>
          <w:szCs w:val="28"/>
        </w:rPr>
        <w:t xml:space="preserve">и, главное, </w:t>
      </w:r>
      <w:r w:rsidRPr="007E5CA8">
        <w:rPr>
          <w:bCs/>
          <w:iCs/>
          <w:sz w:val="28"/>
          <w:szCs w:val="28"/>
        </w:rPr>
        <w:t>привязкой к налоговой базе</w:t>
      </w:r>
      <w:r w:rsidRPr="007E5CA8">
        <w:rPr>
          <w:iCs/>
          <w:sz w:val="28"/>
          <w:szCs w:val="28"/>
        </w:rPr>
        <w:t xml:space="preserve">, </w:t>
      </w:r>
      <w:r w:rsidRPr="007E5CA8">
        <w:rPr>
          <w:sz w:val="28"/>
          <w:szCs w:val="28"/>
        </w:rPr>
        <w:t xml:space="preserve">отражающей результаты хозяйственной деятельности на территории муниципалитета. Формирование тысяч новых «низовых» органов местного самоуправления с самостоятельными бюджетами, а также с формально зафиксированным кругом «собственных» расходных и доходных полномочий не способно создать условия для реализации главной цели муниципальной реформы. Действующая модель реформирования местных финансов и региональных межбюджетных отношений </w:t>
      </w:r>
      <w:r w:rsidRPr="007E5CA8">
        <w:rPr>
          <w:bCs/>
          <w:iCs/>
          <w:sz w:val="28"/>
          <w:szCs w:val="28"/>
        </w:rPr>
        <w:t xml:space="preserve">не «работает» </w:t>
      </w:r>
      <w:r w:rsidRPr="007E5CA8">
        <w:rPr>
          <w:sz w:val="28"/>
          <w:szCs w:val="28"/>
        </w:rPr>
        <w:t>на расширение объема и повышение качества муниципальных услуг населению.</w:t>
      </w:r>
    </w:p>
    <w:p w:rsidR="00CF7F84" w:rsidRPr="007E5CA8" w:rsidRDefault="00CF7F84" w:rsidP="007E5CA8">
      <w:pPr>
        <w:spacing w:line="360" w:lineRule="auto"/>
        <w:ind w:firstLine="709"/>
        <w:jc w:val="both"/>
        <w:rPr>
          <w:sz w:val="28"/>
          <w:szCs w:val="28"/>
        </w:rPr>
      </w:pPr>
      <w:r w:rsidRPr="007E5CA8">
        <w:rPr>
          <w:sz w:val="28"/>
          <w:szCs w:val="28"/>
        </w:rPr>
        <w:t xml:space="preserve">Наиболее ущербным в экономической базе муниципального управления является то, что в доходной базе бюджетов органов местного самоуправления ничтожно мала доля местных налогов, которые в рамках муниципального управления должны выполнять не только чисто фискальную, но и регулирующую и стимулирующую функции. Данные </w:t>
      </w:r>
      <w:r w:rsidRPr="007E5CA8">
        <w:rPr>
          <w:iCs/>
          <w:sz w:val="28"/>
          <w:szCs w:val="28"/>
        </w:rPr>
        <w:t>диаграммы 2</w:t>
      </w:r>
      <w:r w:rsidRPr="007E5CA8">
        <w:rPr>
          <w:sz w:val="28"/>
          <w:szCs w:val="28"/>
        </w:rPr>
        <w:t xml:space="preserve"> показывают символическую роль собственно местных налогов в налогово-доходной базе местных бюджетов в Российской Федерации.</w:t>
      </w:r>
    </w:p>
    <w:p w:rsidR="00CF7F84" w:rsidRPr="007E5CA8" w:rsidRDefault="00CF7F84" w:rsidP="007E5CA8">
      <w:pPr>
        <w:spacing w:line="360" w:lineRule="auto"/>
        <w:ind w:firstLine="709"/>
        <w:jc w:val="both"/>
        <w:rPr>
          <w:sz w:val="28"/>
          <w:szCs w:val="28"/>
        </w:rPr>
      </w:pPr>
      <w:r w:rsidRPr="007E5CA8">
        <w:rPr>
          <w:sz w:val="28"/>
          <w:szCs w:val="28"/>
        </w:rPr>
        <w:t>Остается очевидным то, что, имея слабую базу по собственным доходным источникам, местные бюджеты в существенной степени зависят от федерального и регионального законодательства. Только два налога (земельный и налог на имущество физических лиц) являются местными. Формирование налоговой базы по имущественным налогам выявило ряд серьезных проблем. По оценке специалистов — муниципалов и сотрудников налоговой службы, — существующий информационный обмен между регистрирующими и налоговыми органами несовершенен и требует доработки. Информация, предоставляемая регистрирующими органами для исчисления налогов, не точна, часть ее представляется на бумажных носителях.</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 xml:space="preserve">Кроме того, не менее важно для муниципальных сообществ получение налоговой отчетности по налогу на доходы физических лиц, а также муниципальной статистики по каждому муниципальному образованию. Безусловно, многие проблемы, влияющие на поступление местных налогов, укрепление финансовой базы местных бюджетов, совершенствование межбюджетных отношений, требуют решения на федеральном уровне. В том числе и совершенствование кадастровой оценки земель, внесение изменений в действующее законодательство по обеспечению обязательной регистрации собственности граждан. На муниципальном уровне первоочередной задачей в решении проблемы пополнения местных бюджетов является снижение недоимки по местным налогам и арендным платежам. В условиях нестабильной ситуации с доходной частью местных бюджетов органы местного самоуправления не освобождаются от соблюдения бюджетной дисциплины, своевременности осуществления всех расчетов, обеспечения достаточной ликвидности бюджета. В противном случае задержка бюджетных платежей, рост кредиторской задолженности будут только осложнять ситуацию. </w:t>
      </w:r>
    </w:p>
    <w:p w:rsidR="00CF7F84" w:rsidRPr="007E5CA8" w:rsidRDefault="00CF7F84" w:rsidP="007E5CA8">
      <w:pPr>
        <w:spacing w:line="360" w:lineRule="auto"/>
        <w:ind w:firstLine="709"/>
        <w:jc w:val="both"/>
        <w:rPr>
          <w:sz w:val="28"/>
          <w:szCs w:val="28"/>
        </w:rPr>
      </w:pPr>
      <w:r w:rsidRPr="007E5CA8">
        <w:rPr>
          <w:sz w:val="28"/>
          <w:szCs w:val="28"/>
        </w:rPr>
        <w:t>О недостатках действующего механизма межбюджетных отношений свидетельствует, в частности, возросшая роль неформализованного метода регулирования консолидированных бюджетов субъектов Федерации и местных бюджетов через бюджетные ссуды из вышестоящих звеньев бюджетной системы.</w:t>
      </w:r>
    </w:p>
    <w:p w:rsidR="00CF7F84" w:rsidRPr="007E5CA8" w:rsidRDefault="00CF7F84" w:rsidP="007E5CA8">
      <w:pPr>
        <w:spacing w:line="360" w:lineRule="auto"/>
        <w:ind w:firstLine="709"/>
        <w:jc w:val="both"/>
        <w:rPr>
          <w:bCs/>
          <w:iCs/>
          <w:sz w:val="28"/>
          <w:szCs w:val="28"/>
        </w:rPr>
      </w:pPr>
      <w:r w:rsidRPr="007E5CA8">
        <w:rPr>
          <w:sz w:val="28"/>
          <w:szCs w:val="28"/>
        </w:rPr>
        <w:t xml:space="preserve">Парадокс заключается в том, что, при всех жалобах представителей муниципального управления на нехватку средств на осуществление своих жизненно важных функций, формально сфера местных финансов не только сбалансирована, но и </w:t>
      </w:r>
      <w:r w:rsidRPr="007E5CA8">
        <w:rPr>
          <w:bCs/>
          <w:iCs/>
          <w:sz w:val="28"/>
          <w:szCs w:val="28"/>
        </w:rPr>
        <w:t>профицитна</w:t>
      </w:r>
      <w:r w:rsidRPr="007E5CA8">
        <w:rPr>
          <w:iCs/>
          <w:sz w:val="28"/>
          <w:szCs w:val="28"/>
        </w:rPr>
        <w:t>.</w:t>
      </w:r>
    </w:p>
    <w:p w:rsidR="00CF7F84" w:rsidRPr="007E5CA8" w:rsidRDefault="00CF7F84" w:rsidP="007E5CA8">
      <w:pPr>
        <w:spacing w:line="360" w:lineRule="auto"/>
        <w:ind w:firstLine="709"/>
        <w:jc w:val="both"/>
        <w:rPr>
          <w:sz w:val="28"/>
          <w:szCs w:val="28"/>
        </w:rPr>
      </w:pPr>
      <w:r w:rsidRPr="007E5CA8">
        <w:rPr>
          <w:sz w:val="28"/>
          <w:szCs w:val="28"/>
        </w:rPr>
        <w:t xml:space="preserve">Однако </w:t>
      </w:r>
      <w:r w:rsidRPr="007E5CA8">
        <w:rPr>
          <w:bCs/>
          <w:iCs/>
          <w:sz w:val="28"/>
          <w:szCs w:val="28"/>
        </w:rPr>
        <w:t>это иллюзия</w:t>
      </w:r>
      <w:r w:rsidRPr="007E5CA8">
        <w:rPr>
          <w:sz w:val="28"/>
          <w:szCs w:val="28"/>
        </w:rPr>
        <w:t>,</w:t>
      </w:r>
      <w:r w:rsidRPr="007E5CA8">
        <w:rPr>
          <w:i/>
          <w:iCs/>
          <w:sz w:val="28"/>
          <w:szCs w:val="28"/>
        </w:rPr>
        <w:t xml:space="preserve"> </w:t>
      </w:r>
      <w:r w:rsidRPr="007E5CA8">
        <w:rPr>
          <w:sz w:val="28"/>
          <w:szCs w:val="28"/>
        </w:rPr>
        <w:t>порожденная рядом специфических условий функционирования системы местных финансов и внутрирегиональных межбюджетных отношений в условиях проходящей реформы. Как показывают исследования (в том числе совместно с НИФИ АБиК Минфина России), причинами названного «профицита» выступают:</w:t>
      </w:r>
    </w:p>
    <w:p w:rsidR="00CF7F84" w:rsidRPr="007E5CA8" w:rsidRDefault="00CF7F84" w:rsidP="007E5CA8">
      <w:pPr>
        <w:spacing w:line="360" w:lineRule="auto"/>
        <w:ind w:firstLine="709"/>
        <w:jc w:val="both"/>
        <w:rPr>
          <w:sz w:val="28"/>
          <w:szCs w:val="28"/>
        </w:rPr>
      </w:pPr>
      <w:r w:rsidRPr="007E5CA8">
        <w:rPr>
          <w:sz w:val="28"/>
          <w:szCs w:val="28"/>
        </w:rPr>
        <w:t>- передача на местный уровень дотаций или замещающих их отчислений от налогов в конце бюджетного года, когда их практически невозможно использовать;</w:t>
      </w:r>
    </w:p>
    <w:p w:rsidR="00CF7F84" w:rsidRPr="007E5CA8" w:rsidRDefault="00CF7F84" w:rsidP="007E5CA8">
      <w:pPr>
        <w:spacing w:line="360" w:lineRule="auto"/>
        <w:ind w:firstLine="709"/>
        <w:jc w:val="both"/>
        <w:rPr>
          <w:sz w:val="28"/>
          <w:szCs w:val="28"/>
        </w:rPr>
      </w:pPr>
      <w:r w:rsidRPr="007E5CA8">
        <w:rPr>
          <w:sz w:val="28"/>
          <w:szCs w:val="28"/>
        </w:rPr>
        <w:t xml:space="preserve">- частичный или полный отказ муниципальных образований (особенно поселений) от финансирования отдельных видов расходных обязательств, установленных ФЗ № 131, даже несмотря на формально выделенные по местному бюджету ассигнования; </w:t>
      </w:r>
    </w:p>
    <w:p w:rsidR="00CF7F84" w:rsidRPr="007E5CA8" w:rsidRDefault="00CF7F84" w:rsidP="007E5CA8">
      <w:pPr>
        <w:spacing w:line="360" w:lineRule="auto"/>
        <w:ind w:firstLine="709"/>
        <w:jc w:val="both"/>
        <w:rPr>
          <w:sz w:val="28"/>
          <w:szCs w:val="28"/>
        </w:rPr>
      </w:pPr>
      <w:r w:rsidRPr="007E5CA8">
        <w:rPr>
          <w:sz w:val="28"/>
          <w:szCs w:val="28"/>
        </w:rPr>
        <w:t>- массовая передача расходных полномочий поселениями на районный уровень (для Липецкой обл. это, в целом, нехарактерно);</w:t>
      </w:r>
    </w:p>
    <w:p w:rsidR="00CF7F84" w:rsidRPr="007E5CA8" w:rsidRDefault="00CF7F84" w:rsidP="007E5CA8">
      <w:pPr>
        <w:spacing w:line="360" w:lineRule="auto"/>
        <w:ind w:firstLine="709"/>
        <w:jc w:val="both"/>
        <w:rPr>
          <w:sz w:val="28"/>
          <w:szCs w:val="28"/>
        </w:rPr>
      </w:pPr>
      <w:r w:rsidRPr="007E5CA8">
        <w:rPr>
          <w:sz w:val="28"/>
          <w:szCs w:val="28"/>
        </w:rPr>
        <w:t>- фактическое исполнение субъектами Федерации расходных полномочий сферы муниципального управления (особенно расходов капитального характера).</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 xml:space="preserve">Анализируя показатели совокупных доходов местных бюджетов, надо сказать, что размер субсидий в нем почти в три раза превышает дотации, а ведь субсидия — это софинансирование расходных обязательств органов местного самоуправления по вопросам местного значения. Возникает вопрос об оптимальном соотношении дотаций и субсидий. В законодательстве нет ответа на этот вопрос. Участие вышестоящих бюджетов в софинансировании муниципальных расходных обязательств, с одной стороны, благо, а с другой — порождает трудности в получении финансовой помощи, повышает финансовую зависимость. </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 xml:space="preserve">В числе проблемных вопросов в формировании доходной базы местных бюджетов, межбюджетных отношений следует назвать предоставление налоговых льгот по местным налогам на федеральном уровне. Президентом РФ в Бюджетном послании на 2010–2012 годы поставлена задача инвентаризации и оптимизации этих льгот и разработки механизма компенсации местным бюджетам. В этом случае муниципалитетам остается только ждать. </w:t>
      </w:r>
    </w:p>
    <w:p w:rsidR="00CF7F84" w:rsidRPr="007E5CA8" w:rsidRDefault="00CF7F84" w:rsidP="007E5CA8">
      <w:pPr>
        <w:spacing w:line="360" w:lineRule="auto"/>
        <w:ind w:firstLine="709"/>
        <w:jc w:val="both"/>
        <w:rPr>
          <w:sz w:val="28"/>
          <w:szCs w:val="28"/>
        </w:rPr>
      </w:pPr>
      <w:r w:rsidRPr="007E5CA8">
        <w:rPr>
          <w:sz w:val="28"/>
          <w:szCs w:val="28"/>
        </w:rPr>
        <w:t>Отсутствие на федеральном уровне методик и нормативов для расчета объемов расходных обязательств муниципальных образований не позволяет сделать вывод о достаточности обеспечения местных бюджетов доходными источниками. Мониторинг финансового положения муниципальных образований, проводимый по поручению Минфина России, фиксирует только фактически произведенные расходы местных бюджетов. Реальные же потребности органов местного самоуправления в финансовом обеспечении не учитываются.</w:t>
      </w:r>
    </w:p>
    <w:p w:rsidR="00CF7F84" w:rsidRPr="007E5CA8" w:rsidRDefault="00CF7F84" w:rsidP="007E5CA8">
      <w:pPr>
        <w:spacing w:line="360" w:lineRule="auto"/>
        <w:ind w:firstLine="709"/>
        <w:jc w:val="both"/>
        <w:rPr>
          <w:sz w:val="28"/>
          <w:szCs w:val="28"/>
        </w:rPr>
      </w:pPr>
      <w:r w:rsidRPr="007E5CA8">
        <w:rPr>
          <w:sz w:val="28"/>
          <w:szCs w:val="28"/>
        </w:rPr>
        <w:t>Анализ показал, что формирование экономической, прежде всего финансово-бюджетной, базы местного самоуправления не завершено. Произошло это по ряду причин.</w:t>
      </w:r>
    </w:p>
    <w:p w:rsidR="00CF7F84" w:rsidRPr="007E5CA8" w:rsidRDefault="00CF7F84" w:rsidP="007E5CA8">
      <w:pPr>
        <w:spacing w:line="360" w:lineRule="auto"/>
        <w:ind w:firstLine="709"/>
        <w:jc w:val="both"/>
        <w:rPr>
          <w:sz w:val="28"/>
          <w:szCs w:val="28"/>
        </w:rPr>
      </w:pPr>
      <w:r w:rsidRPr="007E5CA8">
        <w:rPr>
          <w:bCs/>
          <w:sz w:val="28"/>
          <w:szCs w:val="28"/>
        </w:rPr>
        <w:t>Первое.</w:t>
      </w:r>
      <w:r w:rsidRPr="007E5CA8">
        <w:rPr>
          <w:b/>
          <w:bCs/>
          <w:sz w:val="28"/>
          <w:szCs w:val="28"/>
        </w:rPr>
        <w:t xml:space="preserve"> </w:t>
      </w:r>
      <w:r w:rsidRPr="007E5CA8">
        <w:rPr>
          <w:sz w:val="28"/>
          <w:szCs w:val="28"/>
        </w:rPr>
        <w:t>Законодательство и хозяйственная практика не содержат механизмов, побуждающих органы муниципального управления активизировать деятельность по умножению и эффективному использованию своего производственного и налогового потенциала.</w:t>
      </w:r>
    </w:p>
    <w:p w:rsidR="00CF7F84" w:rsidRPr="007E5CA8" w:rsidRDefault="00CF7F84" w:rsidP="007E5CA8">
      <w:pPr>
        <w:spacing w:line="360" w:lineRule="auto"/>
        <w:ind w:firstLine="709"/>
        <w:jc w:val="both"/>
        <w:rPr>
          <w:sz w:val="28"/>
          <w:szCs w:val="28"/>
        </w:rPr>
      </w:pPr>
      <w:r w:rsidRPr="007E5CA8">
        <w:rPr>
          <w:bCs/>
          <w:sz w:val="28"/>
          <w:szCs w:val="28"/>
        </w:rPr>
        <w:t>Второе.</w:t>
      </w:r>
      <w:r w:rsidRPr="007E5CA8">
        <w:rPr>
          <w:b/>
          <w:bCs/>
          <w:sz w:val="28"/>
          <w:szCs w:val="28"/>
        </w:rPr>
        <w:t xml:space="preserve"> </w:t>
      </w:r>
      <w:r w:rsidRPr="007E5CA8">
        <w:rPr>
          <w:sz w:val="28"/>
          <w:szCs w:val="28"/>
        </w:rPr>
        <w:t>В ходе реформы бюджетная система страны существенно усложнилась вследствие появления тысяч поселенческих бюджетов, значительная часть которых не имеют перспектив реального экономического укрепления. В результате издержки массового «бюджетообразования» превысили выгоды и преимущества финансовых новаций.</w:t>
      </w:r>
    </w:p>
    <w:p w:rsidR="00CF7F84" w:rsidRPr="007E5CA8" w:rsidRDefault="00CF7F84" w:rsidP="007E5CA8">
      <w:pPr>
        <w:spacing w:line="360" w:lineRule="auto"/>
        <w:ind w:firstLine="709"/>
        <w:jc w:val="both"/>
        <w:rPr>
          <w:sz w:val="28"/>
          <w:szCs w:val="28"/>
        </w:rPr>
      </w:pPr>
      <w:r w:rsidRPr="007E5CA8">
        <w:rPr>
          <w:bCs/>
          <w:sz w:val="28"/>
          <w:szCs w:val="28"/>
        </w:rPr>
        <w:t>Третье.</w:t>
      </w:r>
      <w:r w:rsidRPr="007E5CA8">
        <w:rPr>
          <w:b/>
          <w:bCs/>
          <w:sz w:val="28"/>
          <w:szCs w:val="28"/>
        </w:rPr>
        <w:t xml:space="preserve"> </w:t>
      </w:r>
      <w:r w:rsidRPr="007E5CA8">
        <w:rPr>
          <w:sz w:val="28"/>
          <w:szCs w:val="28"/>
        </w:rPr>
        <w:t>Начальный этап реформы не внес определенности в принципы и механизмы регулирования (изъятия) муниципальной собственности. Остаются предельно суженными возможности ее альтернативного использования на хозяйственные цели, а также цели социально-экономического развития территорий муниципалитетов.</w:t>
      </w:r>
    </w:p>
    <w:p w:rsidR="00DB5785" w:rsidRDefault="00CF7F84" w:rsidP="007E5CA8">
      <w:pPr>
        <w:spacing w:line="360" w:lineRule="auto"/>
        <w:ind w:firstLine="709"/>
        <w:jc w:val="both"/>
        <w:rPr>
          <w:sz w:val="28"/>
          <w:szCs w:val="28"/>
        </w:rPr>
      </w:pPr>
      <w:r w:rsidRPr="007E5CA8">
        <w:rPr>
          <w:sz w:val="28"/>
          <w:szCs w:val="28"/>
        </w:rPr>
        <w:t>Необходимо иметь критерии для определения обоснованного уровня централизации и децентрализации средств в бюджетной системе. Такими критериями могут быть следующие:</w:t>
      </w:r>
    </w:p>
    <w:p w:rsidR="00CF7F84" w:rsidRPr="007E5CA8" w:rsidRDefault="00CF7F84" w:rsidP="007E5CA8">
      <w:pPr>
        <w:spacing w:line="360" w:lineRule="auto"/>
        <w:ind w:firstLine="709"/>
        <w:jc w:val="both"/>
        <w:rPr>
          <w:sz w:val="28"/>
          <w:szCs w:val="28"/>
        </w:rPr>
      </w:pPr>
      <w:r w:rsidRPr="007E5CA8">
        <w:rPr>
          <w:sz w:val="28"/>
          <w:szCs w:val="28"/>
        </w:rPr>
        <w:t>- пределом централизации доходов в вышестоящих  уровнях бюджетной системы должна быть граница, за  которой выравнивающая функция межбюджетных отношений действует в ущерб их стимулирующей функции, приводя к иждивенческим настроениям на местах;</w:t>
      </w:r>
    </w:p>
    <w:p w:rsidR="00CF7F84" w:rsidRPr="007E5CA8" w:rsidRDefault="00CF7F84" w:rsidP="007E5CA8">
      <w:pPr>
        <w:spacing w:line="360" w:lineRule="auto"/>
        <w:ind w:firstLine="709"/>
        <w:jc w:val="both"/>
        <w:rPr>
          <w:sz w:val="28"/>
          <w:szCs w:val="28"/>
        </w:rPr>
      </w:pPr>
      <w:r w:rsidRPr="007E5CA8">
        <w:rPr>
          <w:sz w:val="28"/>
          <w:szCs w:val="28"/>
        </w:rPr>
        <w:t>- пределом децентрализации при распределении доходов по уровням бюджетной системы является такая грань, за которой инициатива и самостоятельность в наращивании налогового потенциала на местах подменяется усилением сепаратизма, ведет к нарушению единого экономического пространства и не отвечает сочетанию общегосударственных, региональных и местных интересов.</w:t>
      </w:r>
    </w:p>
    <w:p w:rsidR="00CF7F84" w:rsidRPr="007E5CA8" w:rsidRDefault="00CF7F84" w:rsidP="007E5CA8">
      <w:pPr>
        <w:spacing w:line="360" w:lineRule="auto"/>
        <w:ind w:firstLine="709"/>
        <w:jc w:val="both"/>
        <w:rPr>
          <w:sz w:val="28"/>
          <w:szCs w:val="28"/>
        </w:rPr>
      </w:pPr>
      <w:r w:rsidRPr="007E5CA8">
        <w:rPr>
          <w:snapToGrid w:val="0"/>
          <w:sz w:val="28"/>
          <w:szCs w:val="28"/>
        </w:rPr>
        <w:t>В системе межбюджетных отношений существует передача расходов и доходов бюджетов. Отдельные виды расходов могут передаваться из федерального бюджета в бюджеты субъектов Российской Федерации путем включения соответствующих норм (положений) в федеральный закон о федеральном бюджете. Отдель</w:t>
      </w:r>
      <w:bookmarkStart w:id="12" w:name="OCRUncertain127"/>
      <w:r w:rsidRPr="007E5CA8">
        <w:rPr>
          <w:snapToGrid w:val="0"/>
          <w:sz w:val="28"/>
          <w:szCs w:val="28"/>
        </w:rPr>
        <w:t>н</w:t>
      </w:r>
      <w:bookmarkEnd w:id="12"/>
      <w:r w:rsidRPr="007E5CA8">
        <w:rPr>
          <w:snapToGrid w:val="0"/>
          <w:sz w:val="28"/>
          <w:szCs w:val="28"/>
        </w:rPr>
        <w:t>ы</w:t>
      </w:r>
      <w:bookmarkStart w:id="13" w:name="OCRUncertain128"/>
      <w:r w:rsidRPr="007E5CA8">
        <w:rPr>
          <w:snapToGrid w:val="0"/>
          <w:sz w:val="28"/>
          <w:szCs w:val="28"/>
        </w:rPr>
        <w:t>е</w:t>
      </w:r>
      <w:bookmarkEnd w:id="13"/>
      <w:r w:rsidRPr="007E5CA8">
        <w:rPr>
          <w:snapToGrid w:val="0"/>
          <w:sz w:val="28"/>
          <w:szCs w:val="28"/>
        </w:rPr>
        <w:t xml:space="preserve"> виды расходов бюджетов субъектов Российской Федерации могут п</w:t>
      </w:r>
      <w:bookmarkStart w:id="14" w:name="OCRUncertain130"/>
      <w:r w:rsidRPr="007E5CA8">
        <w:rPr>
          <w:snapToGrid w:val="0"/>
          <w:sz w:val="28"/>
          <w:szCs w:val="28"/>
        </w:rPr>
        <w:t>е</w:t>
      </w:r>
      <w:bookmarkEnd w:id="14"/>
      <w:r w:rsidRPr="007E5CA8">
        <w:rPr>
          <w:snapToGrid w:val="0"/>
          <w:sz w:val="28"/>
          <w:szCs w:val="28"/>
        </w:rPr>
        <w:t>редаваться из бюджета субъекта Российской Федерац</w:t>
      </w:r>
      <w:bookmarkStart w:id="15" w:name="OCRUncertain131"/>
      <w:r w:rsidRPr="007E5CA8">
        <w:rPr>
          <w:snapToGrid w:val="0"/>
          <w:sz w:val="28"/>
          <w:szCs w:val="28"/>
        </w:rPr>
        <w:t>и</w:t>
      </w:r>
      <w:bookmarkEnd w:id="15"/>
      <w:r w:rsidRPr="007E5CA8">
        <w:rPr>
          <w:snapToGrid w:val="0"/>
          <w:sz w:val="28"/>
          <w:szCs w:val="28"/>
        </w:rPr>
        <w:t>и местным бюджетам только путем включения соответствую</w:t>
      </w:r>
      <w:bookmarkStart w:id="16" w:name="OCRUncertain132"/>
      <w:r w:rsidRPr="007E5CA8">
        <w:rPr>
          <w:snapToGrid w:val="0"/>
          <w:sz w:val="28"/>
          <w:szCs w:val="28"/>
        </w:rPr>
        <w:t>щ</w:t>
      </w:r>
      <w:bookmarkEnd w:id="16"/>
      <w:r w:rsidRPr="007E5CA8">
        <w:rPr>
          <w:snapToGrid w:val="0"/>
          <w:sz w:val="28"/>
          <w:szCs w:val="28"/>
        </w:rPr>
        <w:t xml:space="preserve">их </w:t>
      </w:r>
      <w:bookmarkStart w:id="17" w:name="OCRUncertain133"/>
      <w:r w:rsidRPr="007E5CA8">
        <w:rPr>
          <w:snapToGrid w:val="0"/>
          <w:sz w:val="28"/>
          <w:szCs w:val="28"/>
        </w:rPr>
        <w:t>н</w:t>
      </w:r>
      <w:bookmarkEnd w:id="17"/>
      <w:r w:rsidRPr="007E5CA8">
        <w:rPr>
          <w:snapToGrid w:val="0"/>
          <w:sz w:val="28"/>
          <w:szCs w:val="28"/>
        </w:rPr>
        <w:t>орм (положе</w:t>
      </w:r>
      <w:bookmarkStart w:id="18" w:name="OCRUncertain134"/>
      <w:r w:rsidRPr="007E5CA8">
        <w:rPr>
          <w:snapToGrid w:val="0"/>
          <w:sz w:val="28"/>
          <w:szCs w:val="28"/>
        </w:rPr>
        <w:t>н</w:t>
      </w:r>
      <w:bookmarkEnd w:id="18"/>
      <w:r w:rsidRPr="007E5CA8">
        <w:rPr>
          <w:snapToGrid w:val="0"/>
          <w:sz w:val="28"/>
          <w:szCs w:val="28"/>
        </w:rPr>
        <w:t>ий) в зако</w:t>
      </w:r>
      <w:bookmarkStart w:id="19" w:name="OCRUncertain135"/>
      <w:r w:rsidRPr="007E5CA8">
        <w:rPr>
          <w:snapToGrid w:val="0"/>
          <w:sz w:val="28"/>
          <w:szCs w:val="28"/>
        </w:rPr>
        <w:t>н</w:t>
      </w:r>
      <w:bookmarkEnd w:id="19"/>
      <w:r w:rsidRPr="007E5CA8">
        <w:rPr>
          <w:snapToGrid w:val="0"/>
          <w:sz w:val="28"/>
          <w:szCs w:val="28"/>
        </w:rPr>
        <w:t xml:space="preserve"> субъекта Российской Ф</w:t>
      </w:r>
      <w:bookmarkStart w:id="20" w:name="OCRUncertain136"/>
      <w:r w:rsidRPr="007E5CA8">
        <w:rPr>
          <w:snapToGrid w:val="0"/>
          <w:sz w:val="28"/>
          <w:szCs w:val="28"/>
        </w:rPr>
        <w:t>е</w:t>
      </w:r>
      <w:bookmarkEnd w:id="20"/>
      <w:r w:rsidRPr="007E5CA8">
        <w:rPr>
          <w:snapToGrid w:val="0"/>
          <w:sz w:val="28"/>
          <w:szCs w:val="28"/>
        </w:rPr>
        <w:t>дерации о бюджете на очередной фи</w:t>
      </w:r>
      <w:bookmarkStart w:id="21" w:name="OCRUncertain137"/>
      <w:r w:rsidRPr="007E5CA8">
        <w:rPr>
          <w:snapToGrid w:val="0"/>
          <w:sz w:val="28"/>
          <w:szCs w:val="28"/>
        </w:rPr>
        <w:t>н</w:t>
      </w:r>
      <w:bookmarkEnd w:id="21"/>
      <w:r w:rsidRPr="007E5CA8">
        <w:rPr>
          <w:snapToGrid w:val="0"/>
          <w:sz w:val="28"/>
          <w:szCs w:val="28"/>
        </w:rPr>
        <w:t xml:space="preserve">ансовый год. </w:t>
      </w:r>
      <w:r w:rsidRPr="007E5CA8">
        <w:rPr>
          <w:sz w:val="28"/>
          <w:szCs w:val="28"/>
        </w:rPr>
        <w:t>Действующим бюджетным законодательством установлено право передачи на муниципальный уровень отдельных расходных полномочий РФ и субъектов РФ. Ежегодно увеличивается сфера «субделегирования» полномочий на муниципальный уровень и объемы предоставляемых из федерального и регионального бюджетов субвенций на их финансовое обеспечение. Только федеральные законы в части отдельных государственных полномочий РФ и только законы субъектов РФ в части отдельных государственных полномочий субъектов РФ могут наделить органы местного самоуправления полномочиями по их осуществлению. Законодательство устанавливает прямой запрет на передачу государственных полномочий иными нормативно-правовыми актами.</w:t>
      </w:r>
    </w:p>
    <w:p w:rsidR="00CF7F84" w:rsidRPr="007E5CA8" w:rsidRDefault="00CF7F84" w:rsidP="007E5CA8">
      <w:pPr>
        <w:spacing w:line="360" w:lineRule="auto"/>
        <w:ind w:firstLine="709"/>
        <w:jc w:val="both"/>
        <w:rPr>
          <w:snapToGrid w:val="0"/>
          <w:sz w:val="28"/>
          <w:szCs w:val="28"/>
        </w:rPr>
      </w:pPr>
      <w:r w:rsidRPr="007E5CA8">
        <w:rPr>
          <w:snapToGrid w:val="0"/>
          <w:sz w:val="28"/>
          <w:szCs w:val="28"/>
        </w:rPr>
        <w:t>Финансовые средства, необходимые для осуществления отдельных государственных полномочий</w:t>
      </w:r>
      <w:bookmarkStart w:id="22" w:name="OCRUncertain147"/>
      <w:r w:rsidRPr="007E5CA8">
        <w:rPr>
          <w:snapToGrid w:val="0"/>
          <w:sz w:val="28"/>
          <w:szCs w:val="28"/>
        </w:rPr>
        <w:t>,</w:t>
      </w:r>
      <w:bookmarkEnd w:id="22"/>
      <w:r w:rsidRPr="007E5CA8">
        <w:rPr>
          <w:snapToGrid w:val="0"/>
          <w:sz w:val="28"/>
          <w:szCs w:val="28"/>
        </w:rPr>
        <w:t xml:space="preserve"> не относящихся к предметам ведения Российской Федерации, субъе</w:t>
      </w:r>
      <w:bookmarkStart w:id="23" w:name="OCRUncertain148"/>
      <w:r w:rsidRPr="007E5CA8">
        <w:rPr>
          <w:snapToGrid w:val="0"/>
          <w:sz w:val="28"/>
          <w:szCs w:val="28"/>
        </w:rPr>
        <w:t>кто</w:t>
      </w:r>
      <w:bookmarkEnd w:id="23"/>
      <w:r w:rsidRPr="007E5CA8">
        <w:rPr>
          <w:snapToGrid w:val="0"/>
          <w:sz w:val="28"/>
          <w:szCs w:val="28"/>
        </w:rPr>
        <w:t>в Российской Федерации, му</w:t>
      </w:r>
      <w:bookmarkStart w:id="24" w:name="OCRUncertain149"/>
      <w:r w:rsidRPr="007E5CA8">
        <w:rPr>
          <w:snapToGrid w:val="0"/>
          <w:sz w:val="28"/>
          <w:szCs w:val="28"/>
        </w:rPr>
        <w:t>н</w:t>
      </w:r>
      <w:bookmarkEnd w:id="24"/>
      <w:r w:rsidRPr="007E5CA8">
        <w:rPr>
          <w:snapToGrid w:val="0"/>
          <w:sz w:val="28"/>
          <w:szCs w:val="28"/>
        </w:rPr>
        <w:t>иципальных образований, передаваемые из соответствующего бюдж</w:t>
      </w:r>
      <w:bookmarkStart w:id="25" w:name="OCRUncertain150"/>
      <w:r w:rsidRPr="007E5CA8">
        <w:rPr>
          <w:snapToGrid w:val="0"/>
          <w:sz w:val="28"/>
          <w:szCs w:val="28"/>
        </w:rPr>
        <w:t>е</w:t>
      </w:r>
      <w:bookmarkEnd w:id="25"/>
      <w:r w:rsidRPr="007E5CA8">
        <w:rPr>
          <w:snapToGrid w:val="0"/>
          <w:sz w:val="28"/>
          <w:szCs w:val="28"/>
        </w:rPr>
        <w:t>та</w:t>
      </w:r>
      <w:bookmarkStart w:id="26" w:name="OCRUncertain151"/>
      <w:r w:rsidRPr="007E5CA8">
        <w:rPr>
          <w:snapToGrid w:val="0"/>
          <w:sz w:val="28"/>
          <w:szCs w:val="28"/>
        </w:rPr>
        <w:t>,</w:t>
      </w:r>
      <w:bookmarkEnd w:id="26"/>
      <w:r w:rsidRPr="007E5CA8">
        <w:rPr>
          <w:snapToGrid w:val="0"/>
          <w:sz w:val="28"/>
          <w:szCs w:val="28"/>
        </w:rPr>
        <w:t xml:space="preserve"> пр</w:t>
      </w:r>
      <w:bookmarkStart w:id="27" w:name="OCRUncertain152"/>
      <w:r w:rsidRPr="007E5CA8">
        <w:rPr>
          <w:snapToGrid w:val="0"/>
          <w:sz w:val="28"/>
          <w:szCs w:val="28"/>
        </w:rPr>
        <w:t>е</w:t>
      </w:r>
      <w:bookmarkEnd w:id="27"/>
      <w:r w:rsidRPr="007E5CA8">
        <w:rPr>
          <w:snapToGrid w:val="0"/>
          <w:sz w:val="28"/>
          <w:szCs w:val="28"/>
        </w:rPr>
        <w:t>дусматриваются в бюдж</w:t>
      </w:r>
      <w:bookmarkStart w:id="28" w:name="OCRUncertain153"/>
      <w:r w:rsidRPr="007E5CA8">
        <w:rPr>
          <w:snapToGrid w:val="0"/>
          <w:sz w:val="28"/>
          <w:szCs w:val="28"/>
        </w:rPr>
        <w:t>е</w:t>
      </w:r>
      <w:bookmarkEnd w:id="28"/>
      <w:r w:rsidRPr="007E5CA8">
        <w:rPr>
          <w:snapToGrid w:val="0"/>
          <w:sz w:val="28"/>
          <w:szCs w:val="28"/>
        </w:rPr>
        <w:t>т</w:t>
      </w:r>
      <w:bookmarkStart w:id="29" w:name="OCRUncertain154"/>
      <w:r w:rsidRPr="007E5CA8">
        <w:rPr>
          <w:snapToGrid w:val="0"/>
          <w:sz w:val="28"/>
          <w:szCs w:val="28"/>
        </w:rPr>
        <w:t>е</w:t>
      </w:r>
      <w:bookmarkEnd w:id="29"/>
      <w:r w:rsidRPr="007E5CA8">
        <w:rPr>
          <w:snapToGrid w:val="0"/>
          <w:sz w:val="28"/>
          <w:szCs w:val="28"/>
        </w:rPr>
        <w:t>, из которого п</w:t>
      </w:r>
      <w:bookmarkStart w:id="30" w:name="OCRUncertain155"/>
      <w:r w:rsidRPr="007E5CA8">
        <w:rPr>
          <w:snapToGrid w:val="0"/>
          <w:sz w:val="28"/>
          <w:szCs w:val="28"/>
        </w:rPr>
        <w:t>е</w:t>
      </w:r>
      <w:bookmarkEnd w:id="30"/>
      <w:r w:rsidRPr="007E5CA8">
        <w:rPr>
          <w:snapToGrid w:val="0"/>
          <w:sz w:val="28"/>
          <w:szCs w:val="28"/>
        </w:rPr>
        <w:t>р</w:t>
      </w:r>
      <w:bookmarkStart w:id="31" w:name="OCRUncertain156"/>
      <w:r w:rsidRPr="007E5CA8">
        <w:rPr>
          <w:snapToGrid w:val="0"/>
          <w:sz w:val="28"/>
          <w:szCs w:val="28"/>
        </w:rPr>
        <w:t>е</w:t>
      </w:r>
      <w:bookmarkEnd w:id="31"/>
      <w:r w:rsidRPr="007E5CA8">
        <w:rPr>
          <w:snapToGrid w:val="0"/>
          <w:sz w:val="28"/>
          <w:szCs w:val="28"/>
        </w:rPr>
        <w:t xml:space="preserve">даются расходы, как отдельный вид расходов бюджета и учитываются раздельно по каждому передаваемому виду расходов. </w:t>
      </w:r>
    </w:p>
    <w:p w:rsidR="00CF7F84" w:rsidRPr="007E5CA8" w:rsidRDefault="00DB5785" w:rsidP="007E5CA8">
      <w:pPr>
        <w:spacing w:line="360" w:lineRule="auto"/>
        <w:ind w:firstLine="709"/>
        <w:jc w:val="both"/>
        <w:rPr>
          <w:sz w:val="28"/>
          <w:szCs w:val="28"/>
        </w:rPr>
      </w:pPr>
      <w:r>
        <w:rPr>
          <w:sz w:val="28"/>
          <w:szCs w:val="28"/>
        </w:rPr>
        <w:br w:type="page"/>
      </w:r>
      <w:r w:rsidR="00CF7F84" w:rsidRPr="007E5CA8">
        <w:rPr>
          <w:sz w:val="28"/>
          <w:szCs w:val="28"/>
        </w:rPr>
        <w:t xml:space="preserve">Таблица 2. </w:t>
      </w:r>
    </w:p>
    <w:p w:rsidR="00CF7F84" w:rsidRPr="007E5CA8" w:rsidRDefault="00CF7F84" w:rsidP="007E5CA8">
      <w:pPr>
        <w:spacing w:line="360" w:lineRule="auto"/>
        <w:ind w:firstLine="709"/>
        <w:jc w:val="both"/>
        <w:rPr>
          <w:sz w:val="28"/>
          <w:szCs w:val="28"/>
        </w:rPr>
      </w:pPr>
      <w:r w:rsidRPr="007E5CA8">
        <w:rPr>
          <w:sz w:val="28"/>
          <w:szCs w:val="28"/>
        </w:rPr>
        <w:t xml:space="preserve">Полномочия субъектов РФ, которые могут быть переданы органам местного самоуправления (п. 6 ст. 26.3 Федерального закона от 6 октября </w:t>
      </w:r>
      <w:smartTag w:uri="urn:schemas-microsoft-com:office:smarttags" w:element="metricconverter">
        <w:smartTagPr>
          <w:attr w:name="ProductID" w:val="1999 г"/>
        </w:smartTagPr>
        <w:r w:rsidRPr="007E5CA8">
          <w:rPr>
            <w:sz w:val="28"/>
            <w:szCs w:val="28"/>
          </w:rPr>
          <w:t>1999 г</w:t>
        </w:r>
      </w:smartTag>
      <w:r w:rsidRPr="007E5CA8">
        <w:rPr>
          <w:sz w:val="28"/>
          <w:szCs w:val="28"/>
        </w:rPr>
        <w:t xml:space="preserve">. № 184-ФЗ) </w:t>
      </w:r>
    </w:p>
    <w:tbl>
      <w:tblPr>
        <w:tblW w:w="9464" w:type="dxa"/>
        <w:tblCellMar>
          <w:left w:w="0" w:type="dxa"/>
          <w:right w:w="0" w:type="dxa"/>
        </w:tblCellMar>
        <w:tblLook w:val="0000" w:firstRow="0" w:lastRow="0" w:firstColumn="0" w:lastColumn="0" w:noHBand="0" w:noVBand="0"/>
      </w:tblPr>
      <w:tblGrid>
        <w:gridCol w:w="1526"/>
        <w:gridCol w:w="2268"/>
        <w:gridCol w:w="3685"/>
        <w:gridCol w:w="1985"/>
      </w:tblGrid>
      <w:tr w:rsidR="00CF7F84" w:rsidRPr="00DB5785" w:rsidTr="003550F1">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F7F84" w:rsidRPr="00DB5785" w:rsidRDefault="00CF7F84" w:rsidP="00DB5785">
            <w:pPr>
              <w:spacing w:line="360" w:lineRule="auto"/>
              <w:rPr>
                <w:smallCaps/>
              </w:rPr>
            </w:pPr>
            <w:r w:rsidRPr="00DB5785">
              <w:t>Год</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F7F84" w:rsidRPr="00DB5785" w:rsidRDefault="00CF7F84" w:rsidP="00DB5785">
            <w:pPr>
              <w:spacing w:line="360" w:lineRule="auto"/>
              <w:rPr>
                <w:smallCaps/>
              </w:rPr>
            </w:pPr>
            <w:r w:rsidRPr="00DB5785">
              <w:t>Общее число полномочий</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F7F84" w:rsidRPr="00DB5785" w:rsidRDefault="00CF7F84" w:rsidP="00DB5785">
            <w:pPr>
              <w:spacing w:line="360" w:lineRule="auto"/>
              <w:rPr>
                <w:smallCaps/>
              </w:rPr>
            </w:pPr>
            <w:r w:rsidRPr="00DB5785">
              <w:t>Число полномочий, которые могут быть переданы на муниципальный уровень</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F7F84" w:rsidRPr="00DB5785" w:rsidRDefault="00CF7F84" w:rsidP="00DB5785">
            <w:pPr>
              <w:spacing w:line="360" w:lineRule="auto"/>
              <w:rPr>
                <w:smallCaps/>
              </w:rPr>
            </w:pPr>
            <w:r w:rsidRPr="00DB5785">
              <w:t>В процентах к итогу</w:t>
            </w:r>
          </w:p>
        </w:tc>
      </w:tr>
      <w:tr w:rsidR="00CF7F84" w:rsidRPr="00DB5785" w:rsidTr="003550F1">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7F84" w:rsidRPr="00DB5785" w:rsidRDefault="00CF7F84" w:rsidP="00DB5785">
            <w:pPr>
              <w:spacing w:line="360" w:lineRule="auto"/>
              <w:rPr>
                <w:smallCaps/>
              </w:rPr>
            </w:pPr>
            <w:r w:rsidRPr="00DB5785">
              <w:t>2005</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CF7F84" w:rsidRPr="00DB5785" w:rsidRDefault="00CF7F84" w:rsidP="00DB5785">
            <w:pPr>
              <w:spacing w:line="360" w:lineRule="auto"/>
              <w:rPr>
                <w:smallCaps/>
              </w:rPr>
            </w:pPr>
            <w:r w:rsidRPr="00DB5785">
              <w:t>55</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CF7F84" w:rsidRPr="00DB5785" w:rsidRDefault="00CF7F84" w:rsidP="00DB5785">
            <w:pPr>
              <w:spacing w:line="360" w:lineRule="auto"/>
              <w:rPr>
                <w:smallCaps/>
              </w:rPr>
            </w:pPr>
            <w:r w:rsidRPr="00DB5785">
              <w:t>24</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CF7F84" w:rsidRPr="00DB5785" w:rsidRDefault="00CF7F84" w:rsidP="00DB5785">
            <w:pPr>
              <w:spacing w:line="360" w:lineRule="auto"/>
              <w:rPr>
                <w:smallCaps/>
              </w:rPr>
            </w:pPr>
            <w:r w:rsidRPr="00DB5785">
              <w:t>43,00 %</w:t>
            </w:r>
          </w:p>
        </w:tc>
      </w:tr>
      <w:tr w:rsidR="00CF7F84" w:rsidRPr="00DB5785" w:rsidTr="003550F1">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7F84" w:rsidRPr="00DB5785" w:rsidRDefault="00CF7F84" w:rsidP="00DB5785">
            <w:pPr>
              <w:spacing w:line="360" w:lineRule="auto"/>
              <w:rPr>
                <w:smallCaps/>
              </w:rPr>
            </w:pPr>
            <w:r w:rsidRPr="00DB5785">
              <w:t>2006</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CF7F84" w:rsidRPr="00DB5785" w:rsidRDefault="00CF7F84" w:rsidP="00DB5785">
            <w:pPr>
              <w:spacing w:line="360" w:lineRule="auto"/>
              <w:rPr>
                <w:smallCaps/>
              </w:rPr>
            </w:pPr>
            <w:r w:rsidRPr="00DB5785">
              <w:t>72</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CF7F84" w:rsidRPr="00DB5785" w:rsidRDefault="00CF7F84" w:rsidP="00DB5785">
            <w:pPr>
              <w:spacing w:line="360" w:lineRule="auto"/>
              <w:rPr>
                <w:smallCaps/>
              </w:rPr>
            </w:pPr>
            <w:r w:rsidRPr="00DB5785">
              <w:t>51</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CF7F84" w:rsidRPr="00DB5785" w:rsidRDefault="00CF7F84" w:rsidP="00DB5785">
            <w:pPr>
              <w:spacing w:line="360" w:lineRule="auto"/>
              <w:rPr>
                <w:smallCaps/>
              </w:rPr>
            </w:pPr>
            <w:r w:rsidRPr="00DB5785">
              <w:t>71,00%</w:t>
            </w:r>
          </w:p>
        </w:tc>
      </w:tr>
      <w:tr w:rsidR="00CF7F84" w:rsidRPr="00DB5785" w:rsidTr="003550F1">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7F84" w:rsidRPr="00DB5785" w:rsidRDefault="00CF7F84" w:rsidP="00DB5785">
            <w:pPr>
              <w:spacing w:line="360" w:lineRule="auto"/>
              <w:rPr>
                <w:smallCaps/>
              </w:rPr>
            </w:pPr>
            <w:r w:rsidRPr="00DB5785">
              <w:t>2007–2008</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CF7F84" w:rsidRPr="00DB5785" w:rsidRDefault="00CF7F84" w:rsidP="00DB5785">
            <w:pPr>
              <w:spacing w:line="360" w:lineRule="auto"/>
              <w:rPr>
                <w:smallCaps/>
              </w:rPr>
            </w:pPr>
            <w:r w:rsidRPr="00DB5785">
              <w:t>77</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CF7F84" w:rsidRPr="00DB5785" w:rsidRDefault="00CF7F84" w:rsidP="00DB5785">
            <w:pPr>
              <w:spacing w:line="360" w:lineRule="auto"/>
              <w:rPr>
                <w:smallCaps/>
              </w:rPr>
            </w:pPr>
            <w:r w:rsidRPr="00DB5785">
              <w:t>57</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CF7F84" w:rsidRPr="00DB5785" w:rsidRDefault="00CF7F84" w:rsidP="00DB5785">
            <w:pPr>
              <w:spacing w:line="360" w:lineRule="auto"/>
              <w:rPr>
                <w:smallCaps/>
              </w:rPr>
            </w:pPr>
            <w:r w:rsidRPr="00DB5785">
              <w:t>74,00%</w:t>
            </w:r>
          </w:p>
        </w:tc>
      </w:tr>
      <w:tr w:rsidR="00CF7F84" w:rsidRPr="00DB5785" w:rsidTr="003550F1">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7F84" w:rsidRPr="00DB5785" w:rsidRDefault="00CF7F84" w:rsidP="00DB5785">
            <w:pPr>
              <w:spacing w:line="360" w:lineRule="auto"/>
              <w:rPr>
                <w:smallCaps/>
              </w:rPr>
            </w:pPr>
            <w:r w:rsidRPr="00DB5785">
              <w:t>2009</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CF7F84" w:rsidRPr="00DB5785" w:rsidRDefault="00CF7F84" w:rsidP="00DB5785">
            <w:pPr>
              <w:spacing w:line="360" w:lineRule="auto"/>
              <w:rPr>
                <w:smallCaps/>
              </w:rPr>
            </w:pPr>
            <w:r w:rsidRPr="00DB5785">
              <w:t>78</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CF7F84" w:rsidRPr="00DB5785" w:rsidRDefault="00CF7F84" w:rsidP="00DB5785">
            <w:pPr>
              <w:spacing w:line="360" w:lineRule="auto"/>
              <w:rPr>
                <w:smallCaps/>
              </w:rPr>
            </w:pPr>
            <w:r w:rsidRPr="00DB5785">
              <w:t>58</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CF7F84" w:rsidRPr="00DB5785" w:rsidRDefault="00CF7F84" w:rsidP="00DB5785">
            <w:pPr>
              <w:spacing w:line="360" w:lineRule="auto"/>
              <w:rPr>
                <w:smallCaps/>
              </w:rPr>
            </w:pPr>
            <w:r w:rsidRPr="00DB5785">
              <w:t>74,00%</w:t>
            </w:r>
          </w:p>
        </w:tc>
      </w:tr>
    </w:tbl>
    <w:p w:rsidR="00DB5785" w:rsidRDefault="00DB5785" w:rsidP="007E5CA8">
      <w:pPr>
        <w:spacing w:line="360" w:lineRule="auto"/>
        <w:ind w:firstLine="709"/>
        <w:jc w:val="both"/>
        <w:rPr>
          <w:sz w:val="28"/>
          <w:szCs w:val="28"/>
          <w:shd w:val="clear" w:color="auto" w:fill="EEECE1"/>
        </w:rPr>
      </w:pPr>
    </w:p>
    <w:p w:rsidR="00DB5785" w:rsidRDefault="00DB5785" w:rsidP="007E5CA8">
      <w:pPr>
        <w:spacing w:line="360" w:lineRule="auto"/>
        <w:ind w:firstLine="709"/>
        <w:jc w:val="both"/>
        <w:rPr>
          <w:sz w:val="28"/>
          <w:szCs w:val="28"/>
        </w:rPr>
      </w:pPr>
      <w:r w:rsidRPr="00DB5785">
        <w:rPr>
          <w:sz w:val="28"/>
          <w:szCs w:val="28"/>
        </w:rPr>
        <w:t>Можно сделать вывод о росте «функциональной» нагрузки на муниципальном уровне. Неуклонное повышение доли полномочий, которые могут быть переданы на муниципальный уровень, свидетельствует о том, что государство все более оставляет за собой контрольно-распределительные функции, финансируя «команды исполнителей» на местах. При этом важным моментом является то, что финансирование этих полномочий осуществляется за счет средств государственных, а не муниципальных бюджетов, т. е. выделение финансирования зависит от политики региональных и федеральных властей, в то же время функционально структуры, исполняющие полномочия напрямую «встроены» в муниципальную экономику, что, безусловно, понижает экономическую самостоятельность муниципальных образований. Объем государственных полномочий (в первую очередь региональных), который в настоящее время передается на муниципальный уровень, дает основания оценивать их в отдельных случаях как избыточные, в том числе по причине опосредованного отношения к обеспечению жизнедеятельности населения.</w:t>
      </w:r>
    </w:p>
    <w:p w:rsidR="00CF7F84" w:rsidRPr="007E5CA8" w:rsidRDefault="00CF7F84" w:rsidP="007E5CA8">
      <w:pPr>
        <w:spacing w:line="360" w:lineRule="auto"/>
        <w:ind w:firstLine="709"/>
        <w:jc w:val="both"/>
        <w:rPr>
          <w:bCs/>
          <w:sz w:val="28"/>
          <w:szCs w:val="28"/>
        </w:rPr>
      </w:pPr>
      <w:r w:rsidRPr="007E5CA8">
        <w:rPr>
          <w:sz w:val="28"/>
          <w:szCs w:val="28"/>
        </w:rPr>
        <w:t xml:space="preserve">В связи с этим, целесообразно проанализировать </w:t>
      </w:r>
      <w:r w:rsidRPr="007E5CA8">
        <w:rPr>
          <w:bCs/>
          <w:sz w:val="28"/>
          <w:szCs w:val="28"/>
        </w:rPr>
        <w:t xml:space="preserve">диспропорции долей доходов и расходов при первичном распределении в бюджетной системе РФ (без трансфертов, переданных другим бюджетам в период до </w:t>
      </w:r>
      <w:smartTag w:uri="urn:schemas-microsoft-com:office:smarttags" w:element="metricconverter">
        <w:smartTagPr>
          <w:attr w:name="ProductID" w:val="2006 г"/>
        </w:smartTagPr>
        <w:r w:rsidRPr="007E5CA8">
          <w:rPr>
            <w:bCs/>
            <w:sz w:val="28"/>
            <w:szCs w:val="28"/>
          </w:rPr>
          <w:t>2006 г</w:t>
        </w:r>
      </w:smartTag>
      <w:r w:rsidRPr="007E5CA8">
        <w:rPr>
          <w:bCs/>
          <w:sz w:val="28"/>
          <w:szCs w:val="28"/>
        </w:rPr>
        <w:t>. (до момента, когда число полномочий, которые могут быть переданы на муниципальный уровень - стабилизировалось).</w:t>
      </w:r>
    </w:p>
    <w:p w:rsidR="00CF7F84" w:rsidRPr="007E5CA8" w:rsidRDefault="00CF7F84" w:rsidP="007E5CA8">
      <w:pPr>
        <w:spacing w:line="360" w:lineRule="auto"/>
        <w:ind w:firstLine="709"/>
        <w:jc w:val="both"/>
        <w:rPr>
          <w:sz w:val="28"/>
          <w:szCs w:val="28"/>
        </w:rPr>
      </w:pPr>
      <w:r w:rsidRPr="007E5CA8">
        <w:rPr>
          <w:sz w:val="28"/>
          <w:szCs w:val="28"/>
        </w:rPr>
        <w:t xml:space="preserve">Данные таблицы 3 позволяют подтвердить ранее сделанные выводы о диспропорциях между количеством исполняемых собственных и переданных полномочий на муниципальном уровне и реальной базой формирования собственных доходов бюджетов муниципальных образований. Неуклонное снижение (почти двукратное за анализируемый период) доли доходов муниципальных бюджетов произошло при относительно стабильной доле их расходов в общем консолидированном бюджете РФ (падение менее, чем на 1/10). Сложившаяся ситуация приводит к тому, что способность муниципалитетов осуществлять свои функции </w:t>
      </w:r>
      <w:r w:rsidRPr="007E5CA8">
        <w:rPr>
          <w:bCs/>
          <w:iCs/>
          <w:sz w:val="28"/>
          <w:szCs w:val="28"/>
        </w:rPr>
        <w:t>зависит от передачи</w:t>
      </w:r>
      <w:r w:rsidRPr="007E5CA8">
        <w:rPr>
          <w:b/>
          <w:bCs/>
          <w:i/>
          <w:iCs/>
          <w:sz w:val="28"/>
          <w:szCs w:val="28"/>
        </w:rPr>
        <w:t xml:space="preserve"> </w:t>
      </w:r>
      <w:r w:rsidRPr="007E5CA8">
        <w:rPr>
          <w:sz w:val="28"/>
          <w:szCs w:val="28"/>
        </w:rPr>
        <w:t xml:space="preserve">им налоговых долей и/или дотационной помощи из региональных бюджетов, а не от </w:t>
      </w:r>
      <w:r w:rsidRPr="007E5CA8">
        <w:rPr>
          <w:bCs/>
          <w:iCs/>
          <w:sz w:val="28"/>
          <w:szCs w:val="28"/>
        </w:rPr>
        <w:t>качества их работы</w:t>
      </w:r>
      <w:r w:rsidRPr="007E5CA8">
        <w:rPr>
          <w:b/>
          <w:bCs/>
          <w:i/>
          <w:iCs/>
          <w:sz w:val="28"/>
          <w:szCs w:val="28"/>
        </w:rPr>
        <w:t xml:space="preserve"> </w:t>
      </w:r>
      <w:r w:rsidRPr="007E5CA8">
        <w:rPr>
          <w:sz w:val="28"/>
          <w:szCs w:val="28"/>
        </w:rPr>
        <w:t>по расширению экономического потенциала территории и, соответственно, по увеличению и эффективному использованию ее налоговой базы.</w:t>
      </w:r>
    </w:p>
    <w:p w:rsidR="00CF7F84" w:rsidRPr="007E5CA8" w:rsidRDefault="00CF7F84" w:rsidP="007E5CA8">
      <w:pPr>
        <w:spacing w:line="360" w:lineRule="auto"/>
        <w:ind w:firstLine="709"/>
        <w:jc w:val="both"/>
        <w:rPr>
          <w:sz w:val="28"/>
          <w:szCs w:val="28"/>
        </w:rPr>
      </w:pPr>
    </w:p>
    <w:p w:rsidR="00CF7F84" w:rsidRPr="007E5CA8" w:rsidRDefault="00CF7F84" w:rsidP="007E5CA8">
      <w:pPr>
        <w:spacing w:line="360" w:lineRule="auto"/>
        <w:ind w:firstLine="709"/>
        <w:jc w:val="both"/>
        <w:rPr>
          <w:bCs/>
          <w:sz w:val="28"/>
          <w:szCs w:val="28"/>
        </w:rPr>
      </w:pPr>
      <w:r w:rsidRPr="007E5CA8">
        <w:rPr>
          <w:bCs/>
          <w:sz w:val="28"/>
          <w:szCs w:val="28"/>
        </w:rPr>
        <w:t xml:space="preserve">Таблица 3. </w:t>
      </w:r>
    </w:p>
    <w:p w:rsidR="00CF7F84" w:rsidRPr="007E5CA8" w:rsidRDefault="00CF7F84" w:rsidP="007E5CA8">
      <w:pPr>
        <w:spacing w:line="360" w:lineRule="auto"/>
        <w:ind w:firstLine="709"/>
        <w:jc w:val="both"/>
        <w:rPr>
          <w:b/>
          <w:sz w:val="28"/>
          <w:szCs w:val="28"/>
        </w:rPr>
      </w:pPr>
      <w:r w:rsidRPr="007E5CA8">
        <w:rPr>
          <w:bCs/>
          <w:sz w:val="28"/>
          <w:szCs w:val="28"/>
        </w:rPr>
        <w:t>Диспропорции долей доходов и расходов при первичном распределении в бюджетной системе РФ (без трансфертов, переданных другим бюджетам, %)</w:t>
      </w:r>
      <w:r w:rsidR="00DB5785">
        <w:rPr>
          <w:bCs/>
          <w:sz w:val="28"/>
          <w:szCs w:val="28"/>
        </w:rPr>
        <w:t xml:space="preserve"> </w:t>
      </w:r>
      <w:r w:rsidRPr="007E5CA8">
        <w:rPr>
          <w:b/>
          <w:iCs/>
          <w:sz w:val="28"/>
          <w:szCs w:val="28"/>
        </w:rPr>
        <w:t>(</w:t>
      </w:r>
      <w:r w:rsidRPr="007E5CA8">
        <w:rPr>
          <w:iCs/>
          <w:sz w:val="28"/>
          <w:szCs w:val="28"/>
        </w:rPr>
        <w:t>Без единого социального налога</w:t>
      </w:r>
      <w:r w:rsidRPr="007E5CA8">
        <w:rPr>
          <w:i/>
          <w:iCs/>
          <w:sz w:val="28"/>
          <w:szCs w:val="28"/>
        </w:rPr>
        <w:t xml:space="preserve"> </w:t>
      </w:r>
      <w:r w:rsidRPr="007E5CA8">
        <w:rPr>
          <w:iCs/>
          <w:sz w:val="28"/>
          <w:szCs w:val="28"/>
        </w:rPr>
        <w:t>по данным НИФИ АБиК Минфина России</w:t>
      </w:r>
      <w:r w:rsidRPr="007E5CA8">
        <w:rPr>
          <w:b/>
          <w:iCs/>
          <w:sz w:val="28"/>
          <w:szCs w:val="28"/>
        </w:rPr>
        <w:t>).</w:t>
      </w:r>
    </w:p>
    <w:tbl>
      <w:tblPr>
        <w:tblW w:w="9641" w:type="dxa"/>
        <w:jc w:val="center"/>
        <w:tblCellMar>
          <w:left w:w="0" w:type="dxa"/>
          <w:right w:w="0" w:type="dxa"/>
        </w:tblCellMar>
        <w:tblLook w:val="04A0" w:firstRow="1" w:lastRow="0" w:firstColumn="1" w:lastColumn="0" w:noHBand="0" w:noVBand="1"/>
      </w:tblPr>
      <w:tblGrid>
        <w:gridCol w:w="2288"/>
        <w:gridCol w:w="1431"/>
        <w:gridCol w:w="1479"/>
        <w:gridCol w:w="1483"/>
        <w:gridCol w:w="1481"/>
        <w:gridCol w:w="1479"/>
      </w:tblGrid>
      <w:tr w:rsidR="00CF7F84" w:rsidRPr="007E5CA8">
        <w:trPr>
          <w:trHeight w:val="26"/>
          <w:tblHeader/>
          <w:jc w:val="center"/>
        </w:trPr>
        <w:tc>
          <w:tcPr>
            <w:tcW w:w="1929" w:type="pct"/>
            <w:gridSpan w:val="2"/>
            <w:tcBorders>
              <w:top w:val="single" w:sz="8" w:space="0" w:color="auto"/>
              <w:left w:val="single" w:sz="8" w:space="0" w:color="auto"/>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pacing w:line="360" w:lineRule="auto"/>
            </w:pPr>
            <w:r w:rsidRPr="00DB5785">
              <w:t>Виды бюджетов</w:t>
            </w:r>
          </w:p>
        </w:tc>
        <w:tc>
          <w:tcPr>
            <w:tcW w:w="767" w:type="pct"/>
            <w:tcBorders>
              <w:top w:val="single" w:sz="8" w:space="0" w:color="auto"/>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pacing w:line="360" w:lineRule="auto"/>
            </w:pPr>
            <w:smartTag w:uri="urn:schemas-microsoft-com:office:smarttags" w:element="metricconverter">
              <w:smartTagPr>
                <w:attr w:name="ProductID" w:val="2000 г"/>
              </w:smartTagPr>
              <w:r w:rsidRPr="00DB5785">
                <w:t>2000 г</w:t>
              </w:r>
            </w:smartTag>
            <w:r w:rsidRPr="00DB5785">
              <w:t>.</w:t>
            </w:r>
          </w:p>
        </w:tc>
        <w:tc>
          <w:tcPr>
            <w:tcW w:w="769" w:type="pct"/>
            <w:tcBorders>
              <w:top w:val="single" w:sz="8" w:space="0" w:color="auto"/>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pacing w:line="360" w:lineRule="auto"/>
            </w:pPr>
            <w:smartTag w:uri="urn:schemas-microsoft-com:office:smarttags" w:element="metricconverter">
              <w:smartTagPr>
                <w:attr w:name="ProductID" w:val="2004 г"/>
              </w:smartTagPr>
              <w:r w:rsidRPr="00DB5785">
                <w:t>2004 г</w:t>
              </w:r>
            </w:smartTag>
            <w:r w:rsidRPr="00DB5785">
              <w:t>.</w:t>
            </w:r>
          </w:p>
        </w:tc>
        <w:tc>
          <w:tcPr>
            <w:tcW w:w="768" w:type="pct"/>
            <w:tcBorders>
              <w:top w:val="single" w:sz="8" w:space="0" w:color="auto"/>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pacing w:line="360" w:lineRule="auto"/>
            </w:pPr>
            <w:smartTag w:uri="urn:schemas-microsoft-com:office:smarttags" w:element="metricconverter">
              <w:smartTagPr>
                <w:attr w:name="ProductID" w:val="2005 г"/>
              </w:smartTagPr>
              <w:r w:rsidRPr="00DB5785">
                <w:t>2005 г</w:t>
              </w:r>
            </w:smartTag>
            <w:r w:rsidRPr="00DB5785">
              <w:t>.</w:t>
            </w:r>
          </w:p>
        </w:tc>
        <w:tc>
          <w:tcPr>
            <w:tcW w:w="768" w:type="pct"/>
            <w:tcBorders>
              <w:top w:val="single" w:sz="8" w:space="0" w:color="auto"/>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pacing w:line="360" w:lineRule="auto"/>
            </w:pPr>
            <w:smartTag w:uri="urn:schemas-microsoft-com:office:smarttags" w:element="metricconverter">
              <w:smartTagPr>
                <w:attr w:name="ProductID" w:val="2006 г"/>
              </w:smartTagPr>
              <w:r w:rsidRPr="00DB5785">
                <w:t>2006 г</w:t>
              </w:r>
            </w:smartTag>
            <w:r w:rsidRPr="00DB5785">
              <w:t>.</w:t>
            </w:r>
          </w:p>
        </w:tc>
      </w:tr>
      <w:tr w:rsidR="00CF7F84" w:rsidRPr="007E5CA8">
        <w:trPr>
          <w:cantSplit/>
          <w:trHeight w:val="31"/>
          <w:jc w:val="center"/>
        </w:trPr>
        <w:tc>
          <w:tcPr>
            <w:tcW w:w="1187" w:type="pct"/>
            <w:vMerge w:val="restart"/>
            <w:tcBorders>
              <w:top w:val="nil"/>
              <w:left w:val="single" w:sz="8" w:space="0" w:color="auto"/>
              <w:bottom w:val="single" w:sz="8" w:space="0" w:color="auto"/>
              <w:right w:val="single" w:sz="8" w:space="0" w:color="auto"/>
            </w:tcBorders>
            <w:shd w:val="clear" w:color="auto" w:fill="FFFFFF"/>
            <w:tcMar>
              <w:top w:w="28" w:type="dxa"/>
              <w:left w:w="85" w:type="dxa"/>
              <w:bottom w:w="28" w:type="dxa"/>
              <w:right w:w="85" w:type="dxa"/>
            </w:tcMar>
          </w:tcPr>
          <w:p w:rsidR="00CF7F84" w:rsidRPr="00DB5785" w:rsidRDefault="00CF7F84" w:rsidP="00DB5785">
            <w:pPr>
              <w:spacing w:line="360" w:lineRule="auto"/>
            </w:pPr>
            <w:r w:rsidRPr="00DB5785">
              <w:t>Федеральный</w:t>
            </w:r>
          </w:p>
        </w:tc>
        <w:tc>
          <w:tcPr>
            <w:tcW w:w="742"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pacing w:line="360" w:lineRule="auto"/>
            </w:pPr>
            <w:r w:rsidRPr="00DB5785">
              <w:t>Доходы</w:t>
            </w:r>
          </w:p>
        </w:tc>
        <w:tc>
          <w:tcPr>
            <w:tcW w:w="767"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pacing w:line="360" w:lineRule="auto"/>
            </w:pPr>
            <w:r w:rsidRPr="00DB5785">
              <w:t>54,0</w:t>
            </w:r>
          </w:p>
        </w:tc>
        <w:tc>
          <w:tcPr>
            <w:tcW w:w="769"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pacing w:line="360" w:lineRule="auto"/>
            </w:pPr>
            <w:r w:rsidRPr="00DB5785">
              <w:t>59,9*</w:t>
            </w:r>
          </w:p>
        </w:tc>
        <w:tc>
          <w:tcPr>
            <w:tcW w:w="768"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pacing w:line="360" w:lineRule="auto"/>
            </w:pPr>
            <w:r w:rsidRPr="00DB5785">
              <w:t>65,0*</w:t>
            </w:r>
          </w:p>
        </w:tc>
        <w:tc>
          <w:tcPr>
            <w:tcW w:w="768"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pacing w:line="360" w:lineRule="auto"/>
            </w:pPr>
            <w:r w:rsidRPr="00DB5785">
              <w:t>64,8*</w:t>
            </w:r>
          </w:p>
        </w:tc>
      </w:tr>
      <w:tr w:rsidR="00CF7F84" w:rsidRPr="007E5CA8">
        <w:trPr>
          <w:cantSplit/>
          <w:trHeight w:val="31"/>
          <w:jc w:val="center"/>
        </w:trPr>
        <w:tc>
          <w:tcPr>
            <w:tcW w:w="1187" w:type="pct"/>
            <w:vMerge/>
            <w:tcBorders>
              <w:top w:val="nil"/>
              <w:left w:val="single" w:sz="8" w:space="0" w:color="auto"/>
              <w:bottom w:val="single" w:sz="8" w:space="0" w:color="auto"/>
              <w:right w:val="single" w:sz="8" w:space="0" w:color="auto"/>
            </w:tcBorders>
            <w:vAlign w:val="center"/>
          </w:tcPr>
          <w:p w:rsidR="00CF7F84" w:rsidRPr="00DB5785" w:rsidRDefault="00CF7F84" w:rsidP="00DB5785">
            <w:pPr>
              <w:spacing w:line="360" w:lineRule="auto"/>
            </w:pPr>
          </w:p>
        </w:tc>
        <w:tc>
          <w:tcPr>
            <w:tcW w:w="742"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Расходы</w:t>
            </w:r>
          </w:p>
        </w:tc>
        <w:tc>
          <w:tcPr>
            <w:tcW w:w="767"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47,1</w:t>
            </w:r>
          </w:p>
        </w:tc>
        <w:tc>
          <w:tcPr>
            <w:tcW w:w="769"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43,9</w:t>
            </w:r>
          </w:p>
        </w:tc>
        <w:tc>
          <w:tcPr>
            <w:tcW w:w="768"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43,7</w:t>
            </w:r>
          </w:p>
        </w:tc>
        <w:tc>
          <w:tcPr>
            <w:tcW w:w="768"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43,4</w:t>
            </w:r>
          </w:p>
        </w:tc>
      </w:tr>
      <w:tr w:rsidR="00CF7F84" w:rsidRPr="007E5CA8">
        <w:trPr>
          <w:cantSplit/>
          <w:trHeight w:val="31"/>
          <w:jc w:val="center"/>
        </w:trPr>
        <w:tc>
          <w:tcPr>
            <w:tcW w:w="1187" w:type="pct"/>
            <w:vMerge/>
            <w:tcBorders>
              <w:top w:val="nil"/>
              <w:left w:val="single" w:sz="8" w:space="0" w:color="auto"/>
              <w:bottom w:val="single" w:sz="8" w:space="0" w:color="auto"/>
              <w:right w:val="single" w:sz="8" w:space="0" w:color="auto"/>
            </w:tcBorders>
            <w:vAlign w:val="center"/>
          </w:tcPr>
          <w:p w:rsidR="00CF7F84" w:rsidRPr="00DB5785" w:rsidRDefault="00CF7F84" w:rsidP="00DB5785">
            <w:pPr>
              <w:spacing w:line="360" w:lineRule="auto"/>
            </w:pPr>
          </w:p>
        </w:tc>
        <w:tc>
          <w:tcPr>
            <w:tcW w:w="742"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 xml:space="preserve">Разница </w:t>
            </w:r>
          </w:p>
        </w:tc>
        <w:tc>
          <w:tcPr>
            <w:tcW w:w="767"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6,9</w:t>
            </w:r>
          </w:p>
        </w:tc>
        <w:tc>
          <w:tcPr>
            <w:tcW w:w="769"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16,0</w:t>
            </w:r>
          </w:p>
        </w:tc>
        <w:tc>
          <w:tcPr>
            <w:tcW w:w="768"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21,3</w:t>
            </w:r>
          </w:p>
        </w:tc>
        <w:tc>
          <w:tcPr>
            <w:tcW w:w="768"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21,4</w:t>
            </w:r>
          </w:p>
        </w:tc>
      </w:tr>
      <w:tr w:rsidR="00CF7F84" w:rsidRPr="007E5CA8">
        <w:trPr>
          <w:cantSplit/>
          <w:trHeight w:val="31"/>
          <w:jc w:val="center"/>
        </w:trPr>
        <w:tc>
          <w:tcPr>
            <w:tcW w:w="1187" w:type="pct"/>
            <w:vMerge w:val="restart"/>
            <w:tcBorders>
              <w:top w:val="nil"/>
              <w:left w:val="single" w:sz="8" w:space="0" w:color="auto"/>
              <w:bottom w:val="single" w:sz="8" w:space="0" w:color="auto"/>
              <w:right w:val="single" w:sz="8" w:space="0" w:color="auto"/>
            </w:tcBorders>
            <w:shd w:val="clear" w:color="auto" w:fill="FFFFFF"/>
            <w:tcMar>
              <w:top w:w="28" w:type="dxa"/>
              <w:left w:w="85" w:type="dxa"/>
              <w:bottom w:w="28" w:type="dxa"/>
              <w:right w:w="85" w:type="dxa"/>
            </w:tcMar>
          </w:tcPr>
          <w:p w:rsidR="00CF7F84" w:rsidRPr="00DB5785" w:rsidRDefault="00CF7F84" w:rsidP="00DB5785">
            <w:pPr>
              <w:spacing w:line="360" w:lineRule="auto"/>
            </w:pPr>
            <w:r w:rsidRPr="00DB5785">
              <w:t>Консолидированные бюджеты субъектов РФ</w:t>
            </w:r>
          </w:p>
        </w:tc>
        <w:tc>
          <w:tcPr>
            <w:tcW w:w="742"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pacing w:line="360" w:lineRule="auto"/>
            </w:pPr>
            <w:r w:rsidRPr="00DB5785">
              <w:t>Доходы</w:t>
            </w:r>
          </w:p>
        </w:tc>
        <w:tc>
          <w:tcPr>
            <w:tcW w:w="767"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pacing w:line="360" w:lineRule="auto"/>
            </w:pPr>
            <w:r w:rsidRPr="00DB5785">
              <w:t>46,0</w:t>
            </w:r>
          </w:p>
        </w:tc>
        <w:tc>
          <w:tcPr>
            <w:tcW w:w="769"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pacing w:line="360" w:lineRule="auto"/>
            </w:pPr>
            <w:r w:rsidRPr="00DB5785">
              <w:t>40,1</w:t>
            </w:r>
          </w:p>
        </w:tc>
        <w:tc>
          <w:tcPr>
            <w:tcW w:w="768"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pacing w:line="360" w:lineRule="auto"/>
            </w:pPr>
            <w:r w:rsidRPr="00DB5785">
              <w:t>35,0</w:t>
            </w:r>
          </w:p>
        </w:tc>
        <w:tc>
          <w:tcPr>
            <w:tcW w:w="768"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pacing w:line="360" w:lineRule="auto"/>
            </w:pPr>
            <w:r w:rsidRPr="00DB5785">
              <w:t>35,2</w:t>
            </w:r>
          </w:p>
        </w:tc>
      </w:tr>
      <w:tr w:rsidR="00CF7F84" w:rsidRPr="007E5CA8">
        <w:trPr>
          <w:cantSplit/>
          <w:trHeight w:val="31"/>
          <w:jc w:val="center"/>
        </w:trPr>
        <w:tc>
          <w:tcPr>
            <w:tcW w:w="1187" w:type="pct"/>
            <w:vMerge/>
            <w:tcBorders>
              <w:top w:val="nil"/>
              <w:left w:val="single" w:sz="8" w:space="0" w:color="auto"/>
              <w:bottom w:val="single" w:sz="8" w:space="0" w:color="auto"/>
              <w:right w:val="single" w:sz="8" w:space="0" w:color="auto"/>
            </w:tcBorders>
            <w:vAlign w:val="center"/>
          </w:tcPr>
          <w:p w:rsidR="00CF7F84" w:rsidRPr="00DB5785" w:rsidRDefault="00CF7F84" w:rsidP="00DB5785">
            <w:pPr>
              <w:spacing w:line="360" w:lineRule="auto"/>
            </w:pPr>
          </w:p>
        </w:tc>
        <w:tc>
          <w:tcPr>
            <w:tcW w:w="742"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Расходы</w:t>
            </w:r>
          </w:p>
        </w:tc>
        <w:tc>
          <w:tcPr>
            <w:tcW w:w="767"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52,0</w:t>
            </w:r>
          </w:p>
        </w:tc>
        <w:tc>
          <w:tcPr>
            <w:tcW w:w="769"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56,1</w:t>
            </w:r>
          </w:p>
        </w:tc>
        <w:tc>
          <w:tcPr>
            <w:tcW w:w="768"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56,4</w:t>
            </w:r>
          </w:p>
        </w:tc>
        <w:tc>
          <w:tcPr>
            <w:tcW w:w="768"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56,6</w:t>
            </w:r>
          </w:p>
        </w:tc>
      </w:tr>
      <w:tr w:rsidR="00CF7F84" w:rsidRPr="007E5CA8">
        <w:trPr>
          <w:cantSplit/>
          <w:trHeight w:val="31"/>
          <w:jc w:val="center"/>
        </w:trPr>
        <w:tc>
          <w:tcPr>
            <w:tcW w:w="1187" w:type="pct"/>
            <w:vMerge/>
            <w:tcBorders>
              <w:top w:val="nil"/>
              <w:left w:val="single" w:sz="8" w:space="0" w:color="auto"/>
              <w:bottom w:val="single" w:sz="8" w:space="0" w:color="auto"/>
              <w:right w:val="single" w:sz="8" w:space="0" w:color="auto"/>
            </w:tcBorders>
            <w:vAlign w:val="center"/>
          </w:tcPr>
          <w:p w:rsidR="00CF7F84" w:rsidRPr="00DB5785" w:rsidRDefault="00CF7F84" w:rsidP="00DB5785">
            <w:pPr>
              <w:spacing w:line="360" w:lineRule="auto"/>
            </w:pPr>
          </w:p>
        </w:tc>
        <w:tc>
          <w:tcPr>
            <w:tcW w:w="742"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 xml:space="preserve">Разница </w:t>
            </w:r>
          </w:p>
        </w:tc>
        <w:tc>
          <w:tcPr>
            <w:tcW w:w="767"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-6,9</w:t>
            </w:r>
          </w:p>
        </w:tc>
        <w:tc>
          <w:tcPr>
            <w:tcW w:w="769"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-16,0</w:t>
            </w:r>
          </w:p>
        </w:tc>
        <w:tc>
          <w:tcPr>
            <w:tcW w:w="768"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-21,3</w:t>
            </w:r>
          </w:p>
        </w:tc>
        <w:tc>
          <w:tcPr>
            <w:tcW w:w="768"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-21,4</w:t>
            </w:r>
          </w:p>
        </w:tc>
      </w:tr>
      <w:tr w:rsidR="00CF7F84" w:rsidRPr="007E5CA8">
        <w:trPr>
          <w:cantSplit/>
          <w:trHeight w:val="31"/>
          <w:jc w:val="center"/>
        </w:trPr>
        <w:tc>
          <w:tcPr>
            <w:tcW w:w="1187" w:type="pct"/>
            <w:vMerge w:val="restart"/>
            <w:tcBorders>
              <w:top w:val="nil"/>
              <w:left w:val="single" w:sz="8" w:space="0" w:color="auto"/>
              <w:bottom w:val="single" w:sz="8" w:space="0" w:color="auto"/>
              <w:right w:val="single" w:sz="8" w:space="0" w:color="auto"/>
            </w:tcBorders>
            <w:shd w:val="clear" w:color="auto" w:fill="FFFFFF"/>
            <w:tcMar>
              <w:top w:w="28" w:type="dxa"/>
              <w:left w:w="85" w:type="dxa"/>
              <w:bottom w:w="28" w:type="dxa"/>
              <w:right w:w="85" w:type="dxa"/>
            </w:tcMar>
          </w:tcPr>
          <w:p w:rsidR="00CF7F84" w:rsidRPr="00DB5785" w:rsidRDefault="00CF7F84" w:rsidP="00DB5785">
            <w:pPr>
              <w:spacing w:line="360" w:lineRule="auto"/>
            </w:pPr>
            <w:r w:rsidRPr="00DB5785">
              <w:t>В том числе:</w:t>
            </w:r>
          </w:p>
          <w:p w:rsidR="00CF7F84" w:rsidRPr="00DB5785" w:rsidRDefault="00CF7F84" w:rsidP="00DB5785">
            <w:pPr>
              <w:spacing w:line="360" w:lineRule="auto"/>
            </w:pPr>
            <w:r w:rsidRPr="00DB5785">
              <w:t>Региональные</w:t>
            </w:r>
          </w:p>
        </w:tc>
        <w:tc>
          <w:tcPr>
            <w:tcW w:w="742"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pacing w:line="360" w:lineRule="auto"/>
            </w:pPr>
            <w:r w:rsidRPr="00DB5785">
              <w:t>Доходы</w:t>
            </w:r>
          </w:p>
        </w:tc>
        <w:tc>
          <w:tcPr>
            <w:tcW w:w="767"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pacing w:line="360" w:lineRule="auto"/>
            </w:pPr>
            <w:r w:rsidRPr="00DB5785">
              <w:t>29,5</w:t>
            </w:r>
          </w:p>
        </w:tc>
        <w:tc>
          <w:tcPr>
            <w:tcW w:w="769"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pacing w:line="360" w:lineRule="auto"/>
            </w:pPr>
            <w:r w:rsidRPr="00DB5785">
              <w:t>27,9</w:t>
            </w:r>
          </w:p>
        </w:tc>
        <w:tc>
          <w:tcPr>
            <w:tcW w:w="768"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pacing w:line="360" w:lineRule="auto"/>
            </w:pPr>
            <w:r w:rsidRPr="00DB5785">
              <w:t>27,6</w:t>
            </w:r>
          </w:p>
        </w:tc>
        <w:tc>
          <w:tcPr>
            <w:tcW w:w="768"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pacing w:line="360" w:lineRule="auto"/>
            </w:pPr>
            <w:r w:rsidRPr="00DB5785">
              <w:t>28,0</w:t>
            </w:r>
          </w:p>
        </w:tc>
      </w:tr>
      <w:tr w:rsidR="00CF7F84" w:rsidRPr="007E5CA8">
        <w:trPr>
          <w:cantSplit/>
          <w:trHeight w:val="31"/>
          <w:jc w:val="center"/>
        </w:trPr>
        <w:tc>
          <w:tcPr>
            <w:tcW w:w="1187" w:type="pct"/>
            <w:vMerge/>
            <w:tcBorders>
              <w:top w:val="nil"/>
              <w:left w:val="single" w:sz="8" w:space="0" w:color="auto"/>
              <w:bottom w:val="single" w:sz="8" w:space="0" w:color="auto"/>
              <w:right w:val="single" w:sz="8" w:space="0" w:color="auto"/>
            </w:tcBorders>
            <w:vAlign w:val="center"/>
          </w:tcPr>
          <w:p w:rsidR="00CF7F84" w:rsidRPr="00DB5785" w:rsidRDefault="00CF7F84" w:rsidP="00DB5785">
            <w:pPr>
              <w:spacing w:line="360" w:lineRule="auto"/>
            </w:pPr>
          </w:p>
        </w:tc>
        <w:tc>
          <w:tcPr>
            <w:tcW w:w="742"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Расходы</w:t>
            </w:r>
          </w:p>
        </w:tc>
        <w:tc>
          <w:tcPr>
            <w:tcW w:w="767"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28,5</w:t>
            </w:r>
          </w:p>
        </w:tc>
        <w:tc>
          <w:tcPr>
            <w:tcW w:w="769"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30,7</w:t>
            </w:r>
          </w:p>
        </w:tc>
        <w:tc>
          <w:tcPr>
            <w:tcW w:w="768"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33,6</w:t>
            </w:r>
          </w:p>
        </w:tc>
        <w:tc>
          <w:tcPr>
            <w:tcW w:w="768"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34,3</w:t>
            </w:r>
          </w:p>
        </w:tc>
      </w:tr>
      <w:tr w:rsidR="00CF7F84" w:rsidRPr="007E5CA8">
        <w:trPr>
          <w:cantSplit/>
          <w:trHeight w:val="31"/>
          <w:jc w:val="center"/>
        </w:trPr>
        <w:tc>
          <w:tcPr>
            <w:tcW w:w="1187" w:type="pct"/>
            <w:vMerge/>
            <w:tcBorders>
              <w:top w:val="nil"/>
              <w:left w:val="single" w:sz="8" w:space="0" w:color="auto"/>
              <w:bottom w:val="single" w:sz="8" w:space="0" w:color="auto"/>
              <w:right w:val="single" w:sz="8" w:space="0" w:color="auto"/>
            </w:tcBorders>
            <w:vAlign w:val="center"/>
          </w:tcPr>
          <w:p w:rsidR="00CF7F84" w:rsidRPr="00DB5785" w:rsidRDefault="00CF7F84" w:rsidP="00DB5785">
            <w:pPr>
              <w:spacing w:line="360" w:lineRule="auto"/>
            </w:pPr>
          </w:p>
        </w:tc>
        <w:tc>
          <w:tcPr>
            <w:tcW w:w="742"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 xml:space="preserve">Разница </w:t>
            </w:r>
          </w:p>
        </w:tc>
        <w:tc>
          <w:tcPr>
            <w:tcW w:w="767"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1,0</w:t>
            </w:r>
          </w:p>
        </w:tc>
        <w:tc>
          <w:tcPr>
            <w:tcW w:w="769"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-2,8</w:t>
            </w:r>
          </w:p>
        </w:tc>
        <w:tc>
          <w:tcPr>
            <w:tcW w:w="768"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-6,0</w:t>
            </w:r>
          </w:p>
        </w:tc>
        <w:tc>
          <w:tcPr>
            <w:tcW w:w="768"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-6,3</w:t>
            </w:r>
          </w:p>
        </w:tc>
      </w:tr>
      <w:tr w:rsidR="00CF7F84" w:rsidRPr="007E5CA8">
        <w:trPr>
          <w:cantSplit/>
          <w:trHeight w:val="31"/>
          <w:jc w:val="center"/>
        </w:trPr>
        <w:tc>
          <w:tcPr>
            <w:tcW w:w="1187" w:type="pct"/>
            <w:vMerge w:val="restart"/>
            <w:tcBorders>
              <w:top w:val="nil"/>
              <w:left w:val="single" w:sz="8" w:space="0" w:color="auto"/>
              <w:bottom w:val="single" w:sz="8" w:space="0" w:color="auto"/>
              <w:right w:val="single" w:sz="8" w:space="0" w:color="auto"/>
            </w:tcBorders>
            <w:shd w:val="clear" w:color="auto" w:fill="FFFFFF"/>
            <w:tcMar>
              <w:top w:w="28" w:type="dxa"/>
              <w:left w:w="85" w:type="dxa"/>
              <w:bottom w:w="28" w:type="dxa"/>
              <w:right w:w="85" w:type="dxa"/>
            </w:tcMar>
          </w:tcPr>
          <w:p w:rsidR="00CF7F84" w:rsidRPr="00DB5785" w:rsidRDefault="00CF7F84" w:rsidP="00DB5785">
            <w:pPr>
              <w:spacing w:line="360" w:lineRule="auto"/>
            </w:pPr>
            <w:r w:rsidRPr="00DB5785">
              <w:t>Местные</w:t>
            </w:r>
          </w:p>
        </w:tc>
        <w:tc>
          <w:tcPr>
            <w:tcW w:w="742"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pacing w:line="360" w:lineRule="auto"/>
            </w:pPr>
            <w:r w:rsidRPr="00DB5785">
              <w:t>Доходы</w:t>
            </w:r>
          </w:p>
        </w:tc>
        <w:tc>
          <w:tcPr>
            <w:tcW w:w="767"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pacing w:line="360" w:lineRule="auto"/>
            </w:pPr>
            <w:r w:rsidRPr="00DB5785">
              <w:t>16,5</w:t>
            </w:r>
          </w:p>
        </w:tc>
        <w:tc>
          <w:tcPr>
            <w:tcW w:w="769"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pacing w:line="360" w:lineRule="auto"/>
            </w:pPr>
            <w:r w:rsidRPr="00DB5785">
              <w:t>12,2</w:t>
            </w:r>
          </w:p>
        </w:tc>
        <w:tc>
          <w:tcPr>
            <w:tcW w:w="768"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pacing w:line="360" w:lineRule="auto"/>
            </w:pPr>
            <w:r w:rsidRPr="00DB5785">
              <w:t>7,4</w:t>
            </w:r>
          </w:p>
        </w:tc>
        <w:tc>
          <w:tcPr>
            <w:tcW w:w="768"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pacing w:line="360" w:lineRule="auto"/>
            </w:pPr>
            <w:r w:rsidRPr="00DB5785">
              <w:t>7,2</w:t>
            </w:r>
          </w:p>
        </w:tc>
      </w:tr>
      <w:tr w:rsidR="00CF7F84" w:rsidRPr="007E5CA8">
        <w:trPr>
          <w:cantSplit/>
          <w:trHeight w:val="31"/>
          <w:jc w:val="center"/>
        </w:trPr>
        <w:tc>
          <w:tcPr>
            <w:tcW w:w="1187" w:type="pct"/>
            <w:vMerge/>
            <w:tcBorders>
              <w:top w:val="nil"/>
              <w:left w:val="single" w:sz="8" w:space="0" w:color="auto"/>
              <w:bottom w:val="single" w:sz="8" w:space="0" w:color="auto"/>
              <w:right w:val="single" w:sz="8" w:space="0" w:color="auto"/>
            </w:tcBorders>
            <w:vAlign w:val="center"/>
          </w:tcPr>
          <w:p w:rsidR="00CF7F84" w:rsidRPr="00DB5785" w:rsidRDefault="00CF7F84" w:rsidP="00DB5785">
            <w:pPr>
              <w:spacing w:line="360" w:lineRule="auto"/>
            </w:pPr>
          </w:p>
        </w:tc>
        <w:tc>
          <w:tcPr>
            <w:tcW w:w="742"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Расходы</w:t>
            </w:r>
          </w:p>
        </w:tc>
        <w:tc>
          <w:tcPr>
            <w:tcW w:w="767"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24,4</w:t>
            </w:r>
          </w:p>
        </w:tc>
        <w:tc>
          <w:tcPr>
            <w:tcW w:w="769"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25,4</w:t>
            </w:r>
          </w:p>
        </w:tc>
        <w:tc>
          <w:tcPr>
            <w:tcW w:w="768"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22,7</w:t>
            </w:r>
          </w:p>
        </w:tc>
        <w:tc>
          <w:tcPr>
            <w:tcW w:w="768"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22,3</w:t>
            </w:r>
          </w:p>
        </w:tc>
      </w:tr>
      <w:tr w:rsidR="00CF7F84" w:rsidRPr="007E5CA8">
        <w:trPr>
          <w:cantSplit/>
          <w:trHeight w:val="31"/>
          <w:jc w:val="center"/>
        </w:trPr>
        <w:tc>
          <w:tcPr>
            <w:tcW w:w="1187" w:type="pct"/>
            <w:vMerge/>
            <w:tcBorders>
              <w:top w:val="nil"/>
              <w:left w:val="single" w:sz="8" w:space="0" w:color="auto"/>
              <w:bottom w:val="single" w:sz="8" w:space="0" w:color="auto"/>
              <w:right w:val="single" w:sz="8" w:space="0" w:color="auto"/>
            </w:tcBorders>
            <w:vAlign w:val="center"/>
          </w:tcPr>
          <w:p w:rsidR="00CF7F84" w:rsidRPr="00DB5785" w:rsidRDefault="00CF7F84" w:rsidP="00DB5785">
            <w:pPr>
              <w:spacing w:line="360" w:lineRule="auto"/>
            </w:pPr>
          </w:p>
        </w:tc>
        <w:tc>
          <w:tcPr>
            <w:tcW w:w="742"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 xml:space="preserve">Разница </w:t>
            </w:r>
          </w:p>
        </w:tc>
        <w:tc>
          <w:tcPr>
            <w:tcW w:w="767"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-7,9</w:t>
            </w:r>
          </w:p>
        </w:tc>
        <w:tc>
          <w:tcPr>
            <w:tcW w:w="769"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-13,2</w:t>
            </w:r>
          </w:p>
        </w:tc>
        <w:tc>
          <w:tcPr>
            <w:tcW w:w="768"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-15,3</w:t>
            </w:r>
          </w:p>
        </w:tc>
        <w:tc>
          <w:tcPr>
            <w:tcW w:w="768" w:type="pct"/>
            <w:tcBorders>
              <w:top w:val="nil"/>
              <w:left w:val="nil"/>
              <w:bottom w:val="single" w:sz="8" w:space="0" w:color="auto"/>
              <w:right w:val="single" w:sz="8" w:space="0" w:color="auto"/>
            </w:tcBorders>
            <w:shd w:val="clear" w:color="auto" w:fill="FFFFFF"/>
            <w:tcMar>
              <w:top w:w="28" w:type="dxa"/>
              <w:left w:w="85" w:type="dxa"/>
              <w:bottom w:w="28" w:type="dxa"/>
              <w:right w:w="85" w:type="dxa"/>
            </w:tcMar>
            <w:vAlign w:val="center"/>
          </w:tcPr>
          <w:p w:rsidR="00CF7F84" w:rsidRPr="00DB5785" w:rsidRDefault="00CF7F84" w:rsidP="00DB5785">
            <w:pPr>
              <w:shd w:val="clear" w:color="auto" w:fill="FFFFFF"/>
              <w:spacing w:line="360" w:lineRule="auto"/>
            </w:pPr>
            <w:r w:rsidRPr="00DB5785">
              <w:t>-15,1</w:t>
            </w:r>
          </w:p>
        </w:tc>
      </w:tr>
    </w:tbl>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p>
    <w:p w:rsidR="00CF7F84" w:rsidRDefault="00DB5785" w:rsidP="00DB5785">
      <w:pPr>
        <w:spacing w:line="360" w:lineRule="auto"/>
        <w:ind w:firstLine="709"/>
        <w:jc w:val="center"/>
        <w:rPr>
          <w:b/>
          <w:sz w:val="28"/>
          <w:szCs w:val="28"/>
        </w:rPr>
      </w:pPr>
      <w:r>
        <w:rPr>
          <w:b/>
          <w:sz w:val="28"/>
          <w:szCs w:val="28"/>
        </w:rPr>
        <w:t>1.4</w:t>
      </w:r>
      <w:r w:rsidR="00CF7F84" w:rsidRPr="007E5CA8">
        <w:rPr>
          <w:b/>
          <w:sz w:val="28"/>
          <w:szCs w:val="28"/>
        </w:rPr>
        <w:t xml:space="preserve"> Организация исполнения бюджетов бюджетной системы Российской Федерации по расхо</w:t>
      </w:r>
      <w:r>
        <w:rPr>
          <w:b/>
          <w:sz w:val="28"/>
          <w:szCs w:val="28"/>
        </w:rPr>
        <w:t>дам</w:t>
      </w:r>
    </w:p>
    <w:p w:rsidR="00DB5785" w:rsidRPr="007E5CA8" w:rsidRDefault="00DB5785" w:rsidP="00DB5785">
      <w:pPr>
        <w:spacing w:line="360" w:lineRule="auto"/>
        <w:ind w:firstLine="709"/>
        <w:jc w:val="center"/>
        <w:rPr>
          <w:b/>
          <w:sz w:val="28"/>
          <w:szCs w:val="28"/>
        </w:rPr>
      </w:pPr>
    </w:p>
    <w:p w:rsidR="00CF7F84" w:rsidRPr="007E5CA8" w:rsidRDefault="00CF7F84" w:rsidP="007E5CA8">
      <w:pPr>
        <w:spacing w:line="360" w:lineRule="auto"/>
        <w:ind w:firstLine="709"/>
        <w:jc w:val="both"/>
        <w:rPr>
          <w:sz w:val="28"/>
          <w:szCs w:val="28"/>
        </w:rPr>
      </w:pPr>
      <w:r w:rsidRPr="007E5CA8">
        <w:rPr>
          <w:sz w:val="28"/>
          <w:szCs w:val="28"/>
        </w:rPr>
        <w:t>В РФ действует казначейская система исполнения бюджетов. Органы Федерального Казначейства исполняют бюджеты контролируя счета бюджетоплательщиков и бюджетополучателей. Органы исполнительной власти обеспечивают организацию и исполнение бюджетов, управление счетами бюджетов и бюджетными средствами. Бюджеты исполняются на основе принципа единства кассы, предусматривающего зачисление всех поступающих доходов и поступлений из источников финансирования дефицита бюджета на единый счет и осуществление всех запланированных расходов с единого счета. Исполнение осуществляется уполномоченными исполнительными органами на основе бюджетной росписи, которая составляется главным распорядителем бюджетных средств по распорядителям и получателям бюджетных средств на основе утвержденного бюджета.</w:t>
      </w:r>
    </w:p>
    <w:p w:rsidR="00DB5785" w:rsidRDefault="00756A5B" w:rsidP="007E5CA8">
      <w:pPr>
        <w:spacing w:line="360" w:lineRule="auto"/>
        <w:ind w:firstLine="709"/>
        <w:jc w:val="both"/>
        <w:rPr>
          <w:sz w:val="28"/>
          <w:szCs w:val="28"/>
        </w:rPr>
      </w:pPr>
      <w:r>
        <w:rPr>
          <w:sz w:val="28"/>
          <w:szCs w:val="28"/>
        </w:rPr>
        <w:pict>
          <v:shape id="_x0000_i1027" type="#_x0000_t75" style="width:421.5pt;height:177pt">
            <v:imagedata r:id="rId10" o:title=""/>
          </v:shape>
        </w:pict>
      </w:r>
    </w:p>
    <w:p w:rsidR="00CF7F84" w:rsidRPr="007E5CA8" w:rsidRDefault="00CF7F84" w:rsidP="007E5CA8">
      <w:pPr>
        <w:spacing w:line="360" w:lineRule="auto"/>
        <w:ind w:firstLine="709"/>
        <w:jc w:val="both"/>
        <w:rPr>
          <w:sz w:val="28"/>
          <w:szCs w:val="28"/>
        </w:rPr>
      </w:pPr>
      <w:r w:rsidRPr="007E5CA8">
        <w:rPr>
          <w:sz w:val="28"/>
          <w:szCs w:val="28"/>
        </w:rPr>
        <w:t>Рис. 1. Исполнение государственного бюджета через органы Федерального казначейства.</w:t>
      </w:r>
    </w:p>
    <w:p w:rsidR="00CF7F84" w:rsidRPr="007E5CA8" w:rsidRDefault="00DB5785" w:rsidP="007E5CA8">
      <w:pPr>
        <w:pStyle w:val="af4"/>
        <w:rPr>
          <w:szCs w:val="28"/>
        </w:rPr>
      </w:pPr>
      <w:r>
        <w:rPr>
          <w:szCs w:val="28"/>
        </w:rPr>
        <w:br w:type="page"/>
      </w:r>
      <w:r w:rsidR="00CF7F84" w:rsidRPr="007E5CA8">
        <w:rPr>
          <w:szCs w:val="28"/>
        </w:rPr>
        <w:t>Данные рисунка 1 показывают, что практически, вся деятельность бюджетной системы РФ жестко контролируется органами Федерального казначейства.</w:t>
      </w:r>
    </w:p>
    <w:p w:rsidR="00CF7F84" w:rsidRPr="007E5CA8" w:rsidRDefault="00CF7F84" w:rsidP="007E5CA8">
      <w:pPr>
        <w:spacing w:line="360" w:lineRule="auto"/>
        <w:ind w:firstLine="709"/>
        <w:jc w:val="both"/>
        <w:rPr>
          <w:sz w:val="28"/>
          <w:szCs w:val="28"/>
        </w:rPr>
      </w:pPr>
      <w:r w:rsidRPr="007E5CA8">
        <w:rPr>
          <w:sz w:val="28"/>
          <w:szCs w:val="28"/>
        </w:rPr>
        <w:t>Отчет об исполнении готовится в течение 5-6 месяцев по окончании финансового года и утверждается законодательной властью.</w:t>
      </w:r>
    </w:p>
    <w:p w:rsidR="00CF7F84" w:rsidRPr="007E5CA8" w:rsidRDefault="00CF7F84" w:rsidP="007E5CA8">
      <w:pPr>
        <w:spacing w:line="360" w:lineRule="auto"/>
        <w:ind w:firstLine="709"/>
        <w:jc w:val="both"/>
        <w:rPr>
          <w:sz w:val="28"/>
          <w:szCs w:val="28"/>
        </w:rPr>
      </w:pPr>
      <w:r w:rsidRPr="007E5CA8">
        <w:rPr>
          <w:sz w:val="28"/>
          <w:szCs w:val="28"/>
        </w:rPr>
        <w:t>Основу расходной части составляют приоритетные расходы по следующим направлениям: обслуживание государственного долга; национальная оборона; финансовая поддержка бюджетов других уровней; правоохранительная деятельность и обеспечение государственной безопасности и другие.</w:t>
      </w:r>
    </w:p>
    <w:p w:rsidR="00CF7F84" w:rsidRPr="007E5CA8" w:rsidRDefault="00CF7F84" w:rsidP="007E5CA8">
      <w:pPr>
        <w:spacing w:line="360" w:lineRule="auto"/>
        <w:ind w:firstLine="709"/>
        <w:jc w:val="both"/>
        <w:rPr>
          <w:sz w:val="28"/>
          <w:szCs w:val="28"/>
        </w:rPr>
      </w:pPr>
      <w:r w:rsidRPr="007E5CA8">
        <w:rPr>
          <w:sz w:val="28"/>
          <w:szCs w:val="28"/>
        </w:rPr>
        <w:t>Категория расходов бюджета проявляется через конкретные виды расходов, каждый из которых может быть охарактеризован с качественной и количественной сторон. Расходы бюджета представляют собой затраты, возникающие в связи с выполнением государством своих функций. Через бюджетные расходы финансируются бюджетополучатели – организации производственной и непроизводственной сферы, являющиеся получателями или распорядителями бюджетных средств. Бюджет определяет только размеры бюджетных расходов по статьям затрат, а непосредственные расходы осуществляют бюджетополучатели. Кроме того, за счет бюджета происходит перераспределение бюджетных средств по уровням бюджетной системы через дотации, субвенции, субсидии и бюджетные ссуды. Расходы бюджета носят в основном безвозвратный характер.</w:t>
      </w:r>
    </w:p>
    <w:p w:rsidR="00CF7F84" w:rsidRPr="007E5CA8" w:rsidRDefault="00CF7F84" w:rsidP="007E5CA8">
      <w:pPr>
        <w:spacing w:line="360" w:lineRule="auto"/>
        <w:ind w:firstLine="709"/>
        <w:jc w:val="both"/>
        <w:rPr>
          <w:sz w:val="28"/>
          <w:szCs w:val="28"/>
        </w:rPr>
      </w:pPr>
      <w:r w:rsidRPr="007E5CA8">
        <w:rPr>
          <w:sz w:val="28"/>
          <w:szCs w:val="28"/>
        </w:rPr>
        <w:t xml:space="preserve">В финансово-кредитном энциклопедическом словаре расходы бюджета, так же как и доходы, определяются по экономическому содержанию и по материально-вещественному воплощению. По экономическому содержанию расходы бюджета трактуются, как «денежные отношения, возникающие у субъектов публичной власти с юридическими и физическими лицами, между субъектов власти в связи с использованием бюджетных фондов федерального, регионального и муниципального уровней по функциональному, отраслевому и целевому назначению. По материально-вещественному воплощению – денежные средства, выделяемые на финансовое обеспечение выполнения задач и функций государства и местного самоуправления». </w:t>
      </w:r>
    </w:p>
    <w:p w:rsidR="00CF7F84" w:rsidRPr="007E5CA8" w:rsidRDefault="00CF7F84" w:rsidP="007E5CA8">
      <w:pPr>
        <w:spacing w:line="360" w:lineRule="auto"/>
        <w:ind w:firstLine="709"/>
        <w:jc w:val="both"/>
        <w:rPr>
          <w:sz w:val="28"/>
          <w:szCs w:val="28"/>
        </w:rPr>
      </w:pPr>
      <w:r w:rsidRPr="007E5CA8">
        <w:rPr>
          <w:sz w:val="28"/>
          <w:szCs w:val="28"/>
        </w:rPr>
        <w:t>Организация государственных расходов основана на следующих принципах:</w:t>
      </w:r>
    </w:p>
    <w:p w:rsidR="00CF7F84" w:rsidRPr="007E5CA8" w:rsidRDefault="00CF7F84" w:rsidP="007E5CA8">
      <w:pPr>
        <w:spacing w:line="360" w:lineRule="auto"/>
        <w:ind w:firstLine="709"/>
        <w:jc w:val="both"/>
        <w:rPr>
          <w:sz w:val="28"/>
          <w:szCs w:val="28"/>
        </w:rPr>
      </w:pPr>
      <w:r w:rsidRPr="007E5CA8">
        <w:rPr>
          <w:sz w:val="28"/>
          <w:szCs w:val="28"/>
        </w:rPr>
        <w:t>1. Принцип целевого использования средств;</w:t>
      </w:r>
    </w:p>
    <w:p w:rsidR="00CF7F84" w:rsidRPr="007E5CA8" w:rsidRDefault="00CF7F84" w:rsidP="007E5CA8">
      <w:pPr>
        <w:spacing w:line="360" w:lineRule="auto"/>
        <w:ind w:firstLine="709"/>
        <w:jc w:val="both"/>
        <w:rPr>
          <w:sz w:val="28"/>
          <w:szCs w:val="28"/>
        </w:rPr>
      </w:pPr>
      <w:r w:rsidRPr="007E5CA8">
        <w:rPr>
          <w:sz w:val="28"/>
          <w:szCs w:val="28"/>
        </w:rPr>
        <w:t>2. Соблюдение режима экономии;</w:t>
      </w:r>
    </w:p>
    <w:p w:rsidR="00CF7F84" w:rsidRPr="007E5CA8" w:rsidRDefault="00CF7F84" w:rsidP="007E5CA8">
      <w:pPr>
        <w:spacing w:line="360" w:lineRule="auto"/>
        <w:ind w:firstLine="709"/>
        <w:jc w:val="both"/>
        <w:rPr>
          <w:sz w:val="28"/>
          <w:szCs w:val="28"/>
        </w:rPr>
      </w:pPr>
      <w:r w:rsidRPr="007E5CA8">
        <w:rPr>
          <w:sz w:val="28"/>
          <w:szCs w:val="28"/>
        </w:rPr>
        <w:t>3. Безвозвратность государственных расходов.</w:t>
      </w:r>
    </w:p>
    <w:p w:rsidR="00CF7F84" w:rsidRPr="007E5CA8" w:rsidRDefault="00CF7F84" w:rsidP="007E5CA8">
      <w:pPr>
        <w:spacing w:line="360" w:lineRule="auto"/>
        <w:ind w:firstLine="709"/>
        <w:jc w:val="both"/>
        <w:rPr>
          <w:sz w:val="28"/>
          <w:szCs w:val="28"/>
        </w:rPr>
      </w:pPr>
      <w:r w:rsidRPr="007E5CA8">
        <w:rPr>
          <w:sz w:val="28"/>
          <w:szCs w:val="28"/>
        </w:rPr>
        <w:t>Структура бюджетных расходов ежегодно устанавливается непосредственно в бюджетном плане и зависит от экономической ситуации и общественных приоритетах. Многообразие конкретных видов бюджетных расходов обусловлено целым рядом факторов: природой и функциями государства, уровнем социально-экономического развития страны, разветвленностью связей бюджета с народным хозяйством, административно- территориальным устройством государства, формами предоставления бюджетных средств и т.п.</w:t>
      </w:r>
    </w:p>
    <w:p w:rsidR="00CF7F84" w:rsidRPr="007E5CA8" w:rsidRDefault="00CF7F84" w:rsidP="007E5CA8">
      <w:pPr>
        <w:spacing w:line="360" w:lineRule="auto"/>
        <w:ind w:firstLine="709"/>
        <w:jc w:val="both"/>
        <w:rPr>
          <w:sz w:val="28"/>
          <w:szCs w:val="28"/>
        </w:rPr>
      </w:pPr>
      <w:r w:rsidRPr="007E5CA8">
        <w:rPr>
          <w:sz w:val="28"/>
          <w:szCs w:val="28"/>
        </w:rPr>
        <w:t>Для уяснения роли и значения многообразных бюджетных расходов их обычно классифицируют по определенным признакам:</w:t>
      </w:r>
    </w:p>
    <w:p w:rsidR="00CF7F84" w:rsidRPr="007E5CA8" w:rsidRDefault="00CF7F84" w:rsidP="007E5CA8">
      <w:pPr>
        <w:spacing w:line="360" w:lineRule="auto"/>
        <w:ind w:firstLine="709"/>
        <w:jc w:val="both"/>
        <w:rPr>
          <w:sz w:val="28"/>
          <w:szCs w:val="28"/>
        </w:rPr>
      </w:pPr>
      <w:r w:rsidRPr="007E5CA8">
        <w:rPr>
          <w:sz w:val="28"/>
          <w:szCs w:val="28"/>
        </w:rPr>
        <w:t>1. По роли в общественном производстве;</w:t>
      </w:r>
    </w:p>
    <w:p w:rsidR="00CF7F84" w:rsidRPr="007E5CA8" w:rsidRDefault="00CF7F84" w:rsidP="007E5CA8">
      <w:pPr>
        <w:spacing w:line="360" w:lineRule="auto"/>
        <w:ind w:firstLine="709"/>
        <w:jc w:val="both"/>
        <w:rPr>
          <w:sz w:val="28"/>
          <w:szCs w:val="28"/>
        </w:rPr>
      </w:pPr>
      <w:r w:rsidRPr="007E5CA8">
        <w:rPr>
          <w:sz w:val="28"/>
          <w:szCs w:val="28"/>
        </w:rPr>
        <w:t>2. Общественному назначению;</w:t>
      </w:r>
    </w:p>
    <w:p w:rsidR="00CF7F84" w:rsidRPr="007E5CA8" w:rsidRDefault="00CF7F84" w:rsidP="007E5CA8">
      <w:pPr>
        <w:spacing w:line="360" w:lineRule="auto"/>
        <w:ind w:firstLine="709"/>
        <w:jc w:val="both"/>
        <w:rPr>
          <w:sz w:val="28"/>
          <w:szCs w:val="28"/>
        </w:rPr>
      </w:pPr>
      <w:r w:rsidRPr="007E5CA8">
        <w:rPr>
          <w:sz w:val="28"/>
          <w:szCs w:val="28"/>
        </w:rPr>
        <w:t>3. Отраслям производства;</w:t>
      </w:r>
    </w:p>
    <w:p w:rsidR="00CF7F84" w:rsidRPr="007E5CA8" w:rsidRDefault="00CF7F84" w:rsidP="007E5CA8">
      <w:pPr>
        <w:spacing w:line="360" w:lineRule="auto"/>
        <w:ind w:firstLine="709"/>
        <w:jc w:val="both"/>
        <w:rPr>
          <w:sz w:val="28"/>
          <w:szCs w:val="28"/>
        </w:rPr>
      </w:pPr>
      <w:r w:rsidRPr="007E5CA8">
        <w:rPr>
          <w:sz w:val="28"/>
          <w:szCs w:val="28"/>
        </w:rPr>
        <w:t>4. Целевому назначению.</w:t>
      </w:r>
    </w:p>
    <w:p w:rsidR="00CF7F84" w:rsidRPr="007E5CA8" w:rsidRDefault="00CF7F84" w:rsidP="007E5CA8">
      <w:pPr>
        <w:spacing w:line="360" w:lineRule="auto"/>
        <w:ind w:firstLine="709"/>
        <w:jc w:val="both"/>
        <w:rPr>
          <w:sz w:val="28"/>
          <w:szCs w:val="28"/>
        </w:rPr>
      </w:pPr>
      <w:r w:rsidRPr="007E5CA8">
        <w:rPr>
          <w:sz w:val="28"/>
          <w:szCs w:val="28"/>
        </w:rPr>
        <w:t>По роли в общественном производстве расходы бюджета делят на:</w:t>
      </w:r>
    </w:p>
    <w:p w:rsidR="00CF7F84" w:rsidRPr="007E5CA8" w:rsidRDefault="00CF7F84" w:rsidP="007E5CA8">
      <w:pPr>
        <w:spacing w:line="360" w:lineRule="auto"/>
        <w:ind w:firstLine="709"/>
        <w:jc w:val="both"/>
        <w:rPr>
          <w:sz w:val="28"/>
          <w:szCs w:val="28"/>
        </w:rPr>
      </w:pPr>
      <w:r w:rsidRPr="007E5CA8">
        <w:rPr>
          <w:sz w:val="28"/>
          <w:szCs w:val="28"/>
        </w:rPr>
        <w:t>Расходы на содержание и развитие материального производства</w:t>
      </w:r>
    </w:p>
    <w:p w:rsidR="00CF7F84" w:rsidRPr="007E5CA8" w:rsidRDefault="00CF7F84" w:rsidP="007E5CA8">
      <w:pPr>
        <w:spacing w:line="360" w:lineRule="auto"/>
        <w:ind w:firstLine="709"/>
        <w:jc w:val="both"/>
        <w:rPr>
          <w:sz w:val="28"/>
          <w:szCs w:val="28"/>
        </w:rPr>
      </w:pPr>
      <w:r w:rsidRPr="007E5CA8">
        <w:rPr>
          <w:sz w:val="28"/>
          <w:szCs w:val="28"/>
        </w:rPr>
        <w:t>(расходы на расширенное воспроизводство и реконструкцию, новые технологии и т.п.);</w:t>
      </w:r>
    </w:p>
    <w:p w:rsidR="00CF7F84" w:rsidRPr="007E5CA8" w:rsidRDefault="00CF7F84" w:rsidP="007E5CA8">
      <w:pPr>
        <w:spacing w:line="360" w:lineRule="auto"/>
        <w:ind w:firstLine="709"/>
        <w:jc w:val="both"/>
        <w:rPr>
          <w:sz w:val="28"/>
          <w:szCs w:val="28"/>
        </w:rPr>
      </w:pPr>
      <w:r w:rsidRPr="007E5CA8">
        <w:rPr>
          <w:sz w:val="28"/>
          <w:szCs w:val="28"/>
        </w:rPr>
        <w:t>Расходы на содержание и дальнейшее развитие непроизводственной сферы (текущие затраты государства – расходы на управление, военные расходы, расходы на пенсии и пособия и т.п.);</w:t>
      </w:r>
    </w:p>
    <w:p w:rsidR="00CF7F84" w:rsidRPr="007E5CA8" w:rsidRDefault="00CF7F84" w:rsidP="007E5CA8">
      <w:pPr>
        <w:spacing w:line="360" w:lineRule="auto"/>
        <w:ind w:firstLine="709"/>
        <w:jc w:val="both"/>
        <w:rPr>
          <w:sz w:val="28"/>
          <w:szCs w:val="28"/>
        </w:rPr>
      </w:pPr>
      <w:r w:rsidRPr="007E5CA8">
        <w:rPr>
          <w:sz w:val="28"/>
          <w:szCs w:val="28"/>
        </w:rPr>
        <w:t>Расходы на создание государственных резервов (затраты на формирование и обслуживание страховых и резервных фондов).</w:t>
      </w:r>
    </w:p>
    <w:p w:rsidR="00CF7F84" w:rsidRPr="007E5CA8" w:rsidRDefault="00CF7F84" w:rsidP="007E5CA8">
      <w:pPr>
        <w:spacing w:line="360" w:lineRule="auto"/>
        <w:ind w:firstLine="709"/>
        <w:jc w:val="both"/>
        <w:rPr>
          <w:sz w:val="28"/>
          <w:szCs w:val="28"/>
        </w:rPr>
      </w:pPr>
      <w:r w:rsidRPr="007E5CA8">
        <w:rPr>
          <w:sz w:val="28"/>
          <w:szCs w:val="28"/>
        </w:rPr>
        <w:t>Таким образом, бюджетные расходы, в силу своего перераспределительного характера, способны играть важную роль в государственном регулировании экономики и социальных процессов.</w:t>
      </w:r>
    </w:p>
    <w:p w:rsidR="00CF7F84" w:rsidRPr="007E5CA8" w:rsidRDefault="00CF7F84" w:rsidP="007E5CA8">
      <w:pPr>
        <w:spacing w:line="360" w:lineRule="auto"/>
        <w:ind w:firstLine="709"/>
        <w:jc w:val="both"/>
        <w:rPr>
          <w:sz w:val="28"/>
          <w:szCs w:val="28"/>
        </w:rPr>
      </w:pPr>
      <w:r w:rsidRPr="007E5CA8">
        <w:rPr>
          <w:sz w:val="28"/>
          <w:szCs w:val="28"/>
        </w:rPr>
        <w:t>В соответствии с общественным назначением (экономическая группировка бюджетных расходов по экономическому назначению отражает выполняемые государством функции – экономическую, социальную, оборонную и т.п.) все расходы федерального бюджета подразделяются на четыре большие группы:</w:t>
      </w:r>
    </w:p>
    <w:p w:rsidR="00CF7F84" w:rsidRPr="007E5CA8" w:rsidRDefault="00CF7F84" w:rsidP="007E5CA8">
      <w:pPr>
        <w:spacing w:line="360" w:lineRule="auto"/>
        <w:ind w:firstLine="709"/>
        <w:jc w:val="both"/>
        <w:rPr>
          <w:sz w:val="28"/>
          <w:szCs w:val="28"/>
        </w:rPr>
      </w:pPr>
      <w:r w:rsidRPr="007E5CA8">
        <w:rPr>
          <w:sz w:val="28"/>
          <w:szCs w:val="28"/>
        </w:rPr>
        <w:t>Расходы на народное хозяйство и поддержку экономики;</w:t>
      </w:r>
    </w:p>
    <w:p w:rsidR="00CF7F84" w:rsidRPr="007E5CA8" w:rsidRDefault="00CF7F84" w:rsidP="007E5CA8">
      <w:pPr>
        <w:spacing w:line="360" w:lineRule="auto"/>
        <w:ind w:firstLine="709"/>
        <w:jc w:val="both"/>
        <w:rPr>
          <w:sz w:val="28"/>
          <w:szCs w:val="28"/>
        </w:rPr>
      </w:pPr>
      <w:r w:rsidRPr="007E5CA8">
        <w:rPr>
          <w:sz w:val="28"/>
          <w:szCs w:val="28"/>
        </w:rPr>
        <w:t>Расходы на социально-культурные нужды;</w:t>
      </w:r>
    </w:p>
    <w:p w:rsidR="00CF7F84" w:rsidRPr="007E5CA8" w:rsidRDefault="00CF7F84" w:rsidP="007E5CA8">
      <w:pPr>
        <w:spacing w:line="360" w:lineRule="auto"/>
        <w:ind w:firstLine="709"/>
        <w:jc w:val="both"/>
        <w:rPr>
          <w:sz w:val="28"/>
          <w:szCs w:val="28"/>
        </w:rPr>
      </w:pPr>
      <w:r w:rsidRPr="007E5CA8">
        <w:rPr>
          <w:sz w:val="28"/>
          <w:szCs w:val="28"/>
        </w:rPr>
        <w:t>Военные расходы;</w:t>
      </w:r>
    </w:p>
    <w:p w:rsidR="00CF7F84" w:rsidRPr="007E5CA8" w:rsidRDefault="00CF7F84" w:rsidP="007E5CA8">
      <w:pPr>
        <w:spacing w:line="360" w:lineRule="auto"/>
        <w:ind w:firstLine="709"/>
        <w:jc w:val="both"/>
        <w:rPr>
          <w:sz w:val="28"/>
          <w:szCs w:val="28"/>
        </w:rPr>
      </w:pPr>
      <w:r w:rsidRPr="007E5CA8">
        <w:rPr>
          <w:sz w:val="28"/>
          <w:szCs w:val="28"/>
        </w:rPr>
        <w:t>Расходы на управление.</w:t>
      </w:r>
    </w:p>
    <w:p w:rsidR="00CF7F84" w:rsidRPr="007E5CA8" w:rsidRDefault="00CF7F84" w:rsidP="007E5CA8">
      <w:pPr>
        <w:spacing w:line="360" w:lineRule="auto"/>
        <w:ind w:firstLine="709"/>
        <w:jc w:val="both"/>
        <w:rPr>
          <w:sz w:val="28"/>
          <w:szCs w:val="28"/>
        </w:rPr>
      </w:pPr>
      <w:r w:rsidRPr="007E5CA8">
        <w:rPr>
          <w:sz w:val="28"/>
          <w:szCs w:val="28"/>
        </w:rPr>
        <w:t>Структура бюджетных расходов по данным группам в течение многих лет была в нашей стране относительно стабильной, демонстрируя давно установившиеся приоритеты в распределении средств бюджета. Основой отраслевой группировки расходов федерального бюджета является общепринятое деление экономики на отрасли и виды деятельности:</w:t>
      </w:r>
    </w:p>
    <w:p w:rsidR="00CF7F84" w:rsidRPr="007E5CA8" w:rsidRDefault="00CF7F84" w:rsidP="007E5CA8">
      <w:pPr>
        <w:spacing w:line="360" w:lineRule="auto"/>
        <w:ind w:firstLine="709"/>
        <w:jc w:val="both"/>
        <w:rPr>
          <w:sz w:val="28"/>
          <w:szCs w:val="28"/>
        </w:rPr>
      </w:pPr>
      <w:r w:rsidRPr="007E5CA8">
        <w:rPr>
          <w:sz w:val="28"/>
          <w:szCs w:val="28"/>
        </w:rPr>
        <w:t>В производственной сфере подразделяются по отраслям народного хозяйства: на развитие промышленности, сельского хозяйства, транспорта, связи и др. В непроизводственной по отраслям и видам общественной деятельности: на образование, культуру, здравоохранение, социальное обеспечение, государственное управление и т.п.</w:t>
      </w:r>
    </w:p>
    <w:p w:rsidR="00CF7F84" w:rsidRPr="007E5CA8" w:rsidRDefault="00CF7F84" w:rsidP="007E5CA8">
      <w:pPr>
        <w:spacing w:line="360" w:lineRule="auto"/>
        <w:ind w:firstLine="709"/>
        <w:jc w:val="both"/>
        <w:rPr>
          <w:sz w:val="28"/>
          <w:szCs w:val="28"/>
        </w:rPr>
      </w:pPr>
      <w:r w:rsidRPr="007E5CA8">
        <w:rPr>
          <w:sz w:val="28"/>
          <w:szCs w:val="28"/>
        </w:rPr>
        <w:t>Такое деление государственных расходов (также как и по роли в воспроизводстве) помогает выявлять пропорции в распределении бюджетных средств, но уже по отраслям. Изменяя эти пропорции, государство может добиваться нужных сдвигов в отраслевой структуре общественного производства.</w:t>
      </w:r>
    </w:p>
    <w:p w:rsidR="00CF7F84" w:rsidRPr="007E5CA8" w:rsidRDefault="00CF7F84" w:rsidP="007E5CA8">
      <w:pPr>
        <w:spacing w:line="360" w:lineRule="auto"/>
        <w:ind w:firstLine="709"/>
        <w:jc w:val="both"/>
        <w:rPr>
          <w:sz w:val="28"/>
          <w:szCs w:val="28"/>
        </w:rPr>
      </w:pPr>
      <w:r w:rsidRPr="007E5CA8">
        <w:rPr>
          <w:sz w:val="28"/>
          <w:szCs w:val="28"/>
        </w:rPr>
        <w:t xml:space="preserve">Классификация расходов по целевому назначению (экономическому содержанию) является необходимой базой для осуществления финансового контроля за использованием бюджетных средств. В федеральном бюджете сохраняется пока целевое назначение выделяемых ассигнований, отражающее конкретные виды затрат, финансируемых государством. Так, в составе расходов на народное хозяйство принято выделять: затраты на капитальные вложения, дотации, операционные расходы и др. По учреждениям и организациям непроизводственной сферы – затраты на заработную плату, стипендии, медикаменты, питание, </w:t>
      </w:r>
      <w:r w:rsidR="00BA4B38" w:rsidRPr="007E5CA8">
        <w:rPr>
          <w:sz w:val="28"/>
          <w:szCs w:val="28"/>
        </w:rPr>
        <w:t xml:space="preserve">ГСМ, </w:t>
      </w:r>
      <w:r w:rsidRPr="007E5CA8">
        <w:rPr>
          <w:sz w:val="28"/>
          <w:szCs w:val="28"/>
        </w:rPr>
        <w:t>текущий и капитальный ремонт и т.д.</w:t>
      </w:r>
    </w:p>
    <w:p w:rsidR="009E578E" w:rsidRPr="007E5CA8" w:rsidRDefault="009E578E" w:rsidP="007E5CA8">
      <w:pPr>
        <w:spacing w:line="360" w:lineRule="auto"/>
        <w:ind w:firstLine="709"/>
        <w:jc w:val="both"/>
        <w:rPr>
          <w:sz w:val="28"/>
          <w:szCs w:val="28"/>
        </w:rPr>
      </w:pPr>
      <w:r w:rsidRPr="007E5CA8">
        <w:rPr>
          <w:sz w:val="28"/>
          <w:szCs w:val="28"/>
        </w:rPr>
        <w:t>Для целей формирования и исполнения бюджетов по расходам применяется утвержденная бюджетная классификация</w:t>
      </w:r>
      <w:r w:rsidR="00380D6F" w:rsidRPr="007E5CA8">
        <w:rPr>
          <w:sz w:val="28"/>
          <w:szCs w:val="28"/>
        </w:rPr>
        <w:t>, согласно которой формируется</w:t>
      </w:r>
      <w:r w:rsidR="00BA4B38" w:rsidRPr="007E5CA8">
        <w:rPr>
          <w:sz w:val="28"/>
          <w:szCs w:val="28"/>
        </w:rPr>
        <w:t>. В настоящее время её определяет</w:t>
      </w:r>
      <w:r w:rsidRPr="007E5CA8">
        <w:rPr>
          <w:sz w:val="28"/>
          <w:szCs w:val="28"/>
        </w:rPr>
        <w:t xml:space="preserve"> Приказ Минфина РФ от 30 декабря 2009г. </w:t>
      </w:r>
      <w:r w:rsidR="00BA4B38" w:rsidRPr="007E5CA8">
        <w:rPr>
          <w:sz w:val="28"/>
          <w:szCs w:val="28"/>
        </w:rPr>
        <w:t>№</w:t>
      </w:r>
      <w:r w:rsidRPr="007E5CA8">
        <w:rPr>
          <w:sz w:val="28"/>
          <w:szCs w:val="28"/>
        </w:rPr>
        <w:t>150н «Об утверждении Указаний о порядке применения бюджетной классификации Российской Федерации».</w:t>
      </w:r>
      <w:r w:rsidR="00BA4B38" w:rsidRPr="007E5CA8">
        <w:rPr>
          <w:sz w:val="28"/>
          <w:szCs w:val="28"/>
        </w:rPr>
        <w:t xml:space="preserve"> Перечень разделов и подразделов </w:t>
      </w:r>
      <w:r w:rsidR="000F616A" w:rsidRPr="007E5CA8">
        <w:rPr>
          <w:sz w:val="28"/>
          <w:szCs w:val="28"/>
        </w:rPr>
        <w:t>по которым формируется бюджет Лебедянского района приводится во второй главе.</w:t>
      </w:r>
      <w:r w:rsidR="0002730D" w:rsidRPr="007E5CA8">
        <w:rPr>
          <w:sz w:val="28"/>
          <w:szCs w:val="28"/>
        </w:rPr>
        <w:t xml:space="preserve"> (Здесь целесообразно лишь отметить, что разделы 0200 «Национальная оборона» и 0500 «Жилищно-коммунальное хозяйство» в рамках бюджета Лебедянского муниципального района не формируются и присутствуют только в бюджетах поселений).</w:t>
      </w:r>
    </w:p>
    <w:p w:rsidR="00CF7F84" w:rsidRPr="007E5CA8" w:rsidRDefault="00CF7F84" w:rsidP="007E5CA8">
      <w:pPr>
        <w:spacing w:line="360" w:lineRule="auto"/>
        <w:ind w:firstLine="709"/>
        <w:jc w:val="both"/>
        <w:rPr>
          <w:sz w:val="28"/>
          <w:szCs w:val="28"/>
        </w:rPr>
      </w:pPr>
      <w:r w:rsidRPr="007E5CA8">
        <w:rPr>
          <w:sz w:val="28"/>
          <w:szCs w:val="28"/>
        </w:rPr>
        <w:t xml:space="preserve">Одновременно с экономической классификацией расходов бюджета используются и другие группировки, в том числе и организационная, в основе которой лежит распределение ассигнований по целевым программам и уровням управления. Группировка расходов по целевым программам указывает на конкретных получателей бюджетных средств, ответственных за эффективное использование выделяемых бюджетных ресурсов. </w:t>
      </w:r>
    </w:p>
    <w:p w:rsidR="00CF7F84" w:rsidRPr="007E5CA8" w:rsidRDefault="00CF7F84" w:rsidP="007E5CA8">
      <w:pPr>
        <w:spacing w:line="360" w:lineRule="auto"/>
        <w:ind w:firstLine="709"/>
        <w:jc w:val="both"/>
        <w:rPr>
          <w:sz w:val="28"/>
          <w:szCs w:val="28"/>
        </w:rPr>
      </w:pPr>
      <w:r w:rsidRPr="007E5CA8">
        <w:rPr>
          <w:sz w:val="28"/>
          <w:szCs w:val="28"/>
        </w:rPr>
        <w:t>Перечисленные группы расходов определены по предметному признаку. Но, как уже упоминалось, государственные расходы можно классифицировать и по другим признакам (по роли в воспроизводственном процессе, по целевому назначению и др.).</w:t>
      </w:r>
    </w:p>
    <w:p w:rsidR="00CF7F84" w:rsidRPr="007E5CA8" w:rsidRDefault="00CF7F84" w:rsidP="007E5CA8">
      <w:pPr>
        <w:spacing w:line="360" w:lineRule="auto"/>
        <w:ind w:firstLine="709"/>
        <w:jc w:val="both"/>
        <w:rPr>
          <w:sz w:val="28"/>
          <w:szCs w:val="28"/>
        </w:rPr>
      </w:pPr>
      <w:r w:rsidRPr="007E5CA8">
        <w:rPr>
          <w:sz w:val="28"/>
          <w:szCs w:val="28"/>
        </w:rPr>
        <w:t>Предоставление бюджетных средств осуществляется в следующих формах:</w:t>
      </w:r>
    </w:p>
    <w:p w:rsidR="00CF7F84" w:rsidRPr="007E5CA8" w:rsidRDefault="009E578E" w:rsidP="007E5CA8">
      <w:pPr>
        <w:spacing w:line="360" w:lineRule="auto"/>
        <w:ind w:firstLine="709"/>
        <w:jc w:val="both"/>
        <w:rPr>
          <w:sz w:val="28"/>
          <w:szCs w:val="28"/>
        </w:rPr>
      </w:pPr>
      <w:r w:rsidRPr="007E5CA8">
        <w:rPr>
          <w:sz w:val="28"/>
          <w:szCs w:val="28"/>
        </w:rPr>
        <w:t xml:space="preserve">- </w:t>
      </w:r>
      <w:r w:rsidR="00CF7F84" w:rsidRPr="007E5CA8">
        <w:rPr>
          <w:sz w:val="28"/>
          <w:szCs w:val="28"/>
        </w:rPr>
        <w:t>ассигнования на содержание бюджетных учреждений;</w:t>
      </w:r>
    </w:p>
    <w:p w:rsidR="00CF7F84" w:rsidRPr="007E5CA8" w:rsidRDefault="009E578E" w:rsidP="007E5CA8">
      <w:pPr>
        <w:spacing w:line="360" w:lineRule="auto"/>
        <w:ind w:firstLine="709"/>
        <w:jc w:val="both"/>
        <w:rPr>
          <w:sz w:val="28"/>
          <w:szCs w:val="28"/>
        </w:rPr>
      </w:pPr>
      <w:r w:rsidRPr="007E5CA8">
        <w:rPr>
          <w:sz w:val="28"/>
          <w:szCs w:val="28"/>
        </w:rPr>
        <w:t xml:space="preserve">- </w:t>
      </w:r>
      <w:r w:rsidR="00CF7F84" w:rsidRPr="007E5CA8">
        <w:rPr>
          <w:sz w:val="28"/>
          <w:szCs w:val="28"/>
        </w:rPr>
        <w:t>средства на оплату товаров, работ и услуг, выполняемых физическими и юридическими лицами по государственным или муниципальным контрактам;</w:t>
      </w:r>
    </w:p>
    <w:p w:rsidR="00CF7F84" w:rsidRPr="007E5CA8" w:rsidRDefault="009E578E" w:rsidP="007E5CA8">
      <w:pPr>
        <w:spacing w:line="360" w:lineRule="auto"/>
        <w:ind w:firstLine="709"/>
        <w:jc w:val="both"/>
        <w:rPr>
          <w:sz w:val="28"/>
          <w:szCs w:val="28"/>
        </w:rPr>
      </w:pPr>
      <w:r w:rsidRPr="007E5CA8">
        <w:rPr>
          <w:sz w:val="28"/>
          <w:szCs w:val="28"/>
        </w:rPr>
        <w:t xml:space="preserve">- </w:t>
      </w:r>
      <w:r w:rsidR="00CF7F84" w:rsidRPr="007E5CA8">
        <w:rPr>
          <w:sz w:val="28"/>
          <w:szCs w:val="28"/>
        </w:rPr>
        <w:t>трансферты населению, т.е. бюджетные средства для финансирования обязательных выплат населению: пенсий, стипендий, компенсаций, других социальных выплат, установленных законодательством Российской Федерации, законодательством субъектов Российской Федерации, правовыми актами органов местного самоуправления;</w:t>
      </w:r>
    </w:p>
    <w:p w:rsidR="00CF7F84" w:rsidRPr="007E5CA8" w:rsidRDefault="009E578E" w:rsidP="007E5CA8">
      <w:pPr>
        <w:spacing w:line="360" w:lineRule="auto"/>
        <w:ind w:firstLine="709"/>
        <w:jc w:val="both"/>
        <w:rPr>
          <w:sz w:val="28"/>
          <w:szCs w:val="28"/>
        </w:rPr>
      </w:pPr>
      <w:r w:rsidRPr="007E5CA8">
        <w:rPr>
          <w:sz w:val="28"/>
          <w:szCs w:val="28"/>
        </w:rPr>
        <w:t xml:space="preserve">- </w:t>
      </w:r>
      <w:r w:rsidR="00CF7F84" w:rsidRPr="007E5CA8">
        <w:rPr>
          <w:sz w:val="28"/>
          <w:szCs w:val="28"/>
        </w:rPr>
        <w:t>ассигнования на осуществление отдельных государственных полномочий, передаваемых на другие уровни власти;</w:t>
      </w:r>
    </w:p>
    <w:p w:rsidR="00CF7F84" w:rsidRPr="007E5CA8" w:rsidRDefault="009E578E" w:rsidP="007E5CA8">
      <w:pPr>
        <w:spacing w:line="360" w:lineRule="auto"/>
        <w:ind w:firstLine="709"/>
        <w:jc w:val="both"/>
        <w:rPr>
          <w:sz w:val="28"/>
          <w:szCs w:val="28"/>
        </w:rPr>
      </w:pPr>
      <w:r w:rsidRPr="007E5CA8">
        <w:rPr>
          <w:sz w:val="28"/>
          <w:szCs w:val="28"/>
        </w:rPr>
        <w:t xml:space="preserve">- </w:t>
      </w:r>
      <w:r w:rsidR="00CF7F84" w:rsidRPr="007E5CA8">
        <w:rPr>
          <w:sz w:val="28"/>
          <w:szCs w:val="28"/>
        </w:rPr>
        <w:t>ассигнования на компенсацию дополнительных расходов, возникших в результате решений, принятых органами государственной власти, приводящих к увеличению бюджетных расходов или уменьшению бюджетных доходов;</w:t>
      </w:r>
    </w:p>
    <w:p w:rsidR="00CF7F84" w:rsidRPr="007E5CA8" w:rsidRDefault="009E578E" w:rsidP="007E5CA8">
      <w:pPr>
        <w:spacing w:line="360" w:lineRule="auto"/>
        <w:ind w:firstLine="709"/>
        <w:jc w:val="both"/>
        <w:rPr>
          <w:sz w:val="28"/>
          <w:szCs w:val="28"/>
        </w:rPr>
      </w:pPr>
      <w:r w:rsidRPr="007E5CA8">
        <w:rPr>
          <w:sz w:val="28"/>
          <w:szCs w:val="28"/>
        </w:rPr>
        <w:t xml:space="preserve">- </w:t>
      </w:r>
      <w:r w:rsidR="00CF7F84" w:rsidRPr="007E5CA8">
        <w:rPr>
          <w:sz w:val="28"/>
          <w:szCs w:val="28"/>
        </w:rPr>
        <w:t>бюджетные кредиты юридическим лицам (в том числе налоговые кредиты, отсрочки и рассрочки по уплате налогов и платежей и других обязательств);</w:t>
      </w:r>
    </w:p>
    <w:p w:rsidR="00CF7F84" w:rsidRPr="007E5CA8" w:rsidRDefault="009E578E" w:rsidP="007E5CA8">
      <w:pPr>
        <w:spacing w:line="360" w:lineRule="auto"/>
        <w:ind w:firstLine="709"/>
        <w:jc w:val="both"/>
        <w:rPr>
          <w:sz w:val="28"/>
          <w:szCs w:val="28"/>
        </w:rPr>
      </w:pPr>
      <w:r w:rsidRPr="007E5CA8">
        <w:rPr>
          <w:sz w:val="28"/>
          <w:szCs w:val="28"/>
        </w:rPr>
        <w:t xml:space="preserve">- </w:t>
      </w:r>
      <w:r w:rsidR="00CF7F84" w:rsidRPr="007E5CA8">
        <w:rPr>
          <w:sz w:val="28"/>
          <w:szCs w:val="28"/>
        </w:rPr>
        <w:t>субвенции и субсидии физическим и юридическим лицам;</w:t>
      </w:r>
    </w:p>
    <w:p w:rsidR="00CF7F84" w:rsidRPr="007E5CA8" w:rsidRDefault="009E578E" w:rsidP="007E5CA8">
      <w:pPr>
        <w:spacing w:line="360" w:lineRule="auto"/>
        <w:ind w:firstLine="709"/>
        <w:jc w:val="both"/>
        <w:rPr>
          <w:sz w:val="28"/>
          <w:szCs w:val="28"/>
        </w:rPr>
      </w:pPr>
      <w:r w:rsidRPr="007E5CA8">
        <w:rPr>
          <w:sz w:val="28"/>
          <w:szCs w:val="28"/>
        </w:rPr>
        <w:t xml:space="preserve">- </w:t>
      </w:r>
      <w:r w:rsidR="00CF7F84" w:rsidRPr="007E5CA8">
        <w:rPr>
          <w:sz w:val="28"/>
          <w:szCs w:val="28"/>
        </w:rPr>
        <w:t>инвестиции в уставные капитал действующих или вновь создаваемых юридических лиц;</w:t>
      </w:r>
    </w:p>
    <w:p w:rsidR="00CF7F84" w:rsidRPr="007E5CA8" w:rsidRDefault="009E578E" w:rsidP="007E5CA8">
      <w:pPr>
        <w:spacing w:line="360" w:lineRule="auto"/>
        <w:ind w:firstLine="709"/>
        <w:jc w:val="both"/>
        <w:rPr>
          <w:sz w:val="28"/>
          <w:szCs w:val="28"/>
        </w:rPr>
      </w:pPr>
      <w:r w:rsidRPr="007E5CA8">
        <w:rPr>
          <w:sz w:val="28"/>
          <w:szCs w:val="28"/>
        </w:rPr>
        <w:t xml:space="preserve">- </w:t>
      </w:r>
      <w:r w:rsidR="00CF7F84" w:rsidRPr="007E5CA8">
        <w:rPr>
          <w:sz w:val="28"/>
          <w:szCs w:val="28"/>
        </w:rPr>
        <w:t>бюджетные ссуды, дотации, субвенции и субсидии бюджетам других уровней бюджетной системы Российской Федерации, государственным внебюджетным фондам;</w:t>
      </w:r>
    </w:p>
    <w:p w:rsidR="00CF7F84" w:rsidRPr="007E5CA8" w:rsidRDefault="009E578E" w:rsidP="007E5CA8">
      <w:pPr>
        <w:spacing w:line="360" w:lineRule="auto"/>
        <w:ind w:firstLine="709"/>
        <w:jc w:val="both"/>
        <w:rPr>
          <w:sz w:val="28"/>
          <w:szCs w:val="28"/>
        </w:rPr>
      </w:pPr>
      <w:r w:rsidRPr="007E5CA8">
        <w:rPr>
          <w:sz w:val="28"/>
          <w:szCs w:val="28"/>
        </w:rPr>
        <w:t xml:space="preserve">- </w:t>
      </w:r>
      <w:r w:rsidR="00CF7F84" w:rsidRPr="007E5CA8">
        <w:rPr>
          <w:sz w:val="28"/>
          <w:szCs w:val="28"/>
        </w:rPr>
        <w:t>кредиты иностранным государствам;</w:t>
      </w:r>
    </w:p>
    <w:p w:rsidR="00CF7F84" w:rsidRPr="007E5CA8" w:rsidRDefault="009E578E" w:rsidP="007E5CA8">
      <w:pPr>
        <w:spacing w:line="360" w:lineRule="auto"/>
        <w:ind w:firstLine="709"/>
        <w:jc w:val="both"/>
        <w:rPr>
          <w:sz w:val="28"/>
          <w:szCs w:val="28"/>
        </w:rPr>
      </w:pPr>
      <w:r w:rsidRPr="007E5CA8">
        <w:rPr>
          <w:sz w:val="28"/>
          <w:szCs w:val="28"/>
        </w:rPr>
        <w:t xml:space="preserve">- </w:t>
      </w:r>
      <w:r w:rsidR="00CF7F84" w:rsidRPr="007E5CA8">
        <w:rPr>
          <w:sz w:val="28"/>
          <w:szCs w:val="28"/>
        </w:rPr>
        <w:t>средства на обслуживание и погашение долговых обязательств, в том числе государственных или муниципальных гарантий.</w:t>
      </w:r>
    </w:p>
    <w:p w:rsidR="00CF7F84" w:rsidRPr="007E5CA8" w:rsidRDefault="00CF7F84" w:rsidP="007E5CA8">
      <w:pPr>
        <w:spacing w:line="360" w:lineRule="auto"/>
        <w:ind w:firstLine="709"/>
        <w:jc w:val="both"/>
        <w:rPr>
          <w:sz w:val="28"/>
          <w:szCs w:val="28"/>
        </w:rPr>
      </w:pPr>
      <w:r w:rsidRPr="007E5CA8">
        <w:rPr>
          <w:sz w:val="28"/>
          <w:szCs w:val="28"/>
        </w:rPr>
        <w:t>Расходы федерального бюджета – это денежные средства, направляемые на финансирование затрат общегосударственного характера. Они выражают экономические отношения, связанные с распределением и перераспределением национального дохода, используемого на общегосударственные цели. Расходы федерального бюджета утверждаются федеральным законом о федеральном бюджете на очередной финансовый год.</w:t>
      </w:r>
    </w:p>
    <w:p w:rsidR="00CF7F84" w:rsidRPr="007E5CA8" w:rsidRDefault="00CF7F84" w:rsidP="007E5CA8">
      <w:pPr>
        <w:spacing w:line="360" w:lineRule="auto"/>
        <w:ind w:firstLine="709"/>
        <w:jc w:val="both"/>
        <w:rPr>
          <w:sz w:val="28"/>
          <w:szCs w:val="28"/>
        </w:rPr>
      </w:pPr>
      <w:r w:rsidRPr="007E5CA8">
        <w:rPr>
          <w:sz w:val="28"/>
          <w:szCs w:val="28"/>
        </w:rPr>
        <w:t>Средства федерального бюджета используются для финансирования мероприятий регионального и местного значения, включаемых в целевые региональные и местные программы. По согласованию с региональными и местными органами власти совместно за счет средств федерального бюджета, средств бюджетов субъектов Российской Федерации и средств местных бюджетов финансируются следующие виды расходов.</w:t>
      </w:r>
    </w:p>
    <w:p w:rsidR="00CF7F84" w:rsidRPr="007E5CA8" w:rsidRDefault="009E578E" w:rsidP="007E5CA8">
      <w:pPr>
        <w:tabs>
          <w:tab w:val="left" w:pos="720"/>
        </w:tabs>
        <w:spacing w:line="360" w:lineRule="auto"/>
        <w:ind w:firstLine="709"/>
        <w:jc w:val="both"/>
        <w:rPr>
          <w:sz w:val="28"/>
          <w:szCs w:val="28"/>
        </w:rPr>
      </w:pPr>
      <w:r w:rsidRPr="007E5CA8">
        <w:rPr>
          <w:sz w:val="28"/>
          <w:szCs w:val="28"/>
        </w:rPr>
        <w:t>Г</w:t>
      </w:r>
      <w:r w:rsidR="00CF7F84" w:rsidRPr="007E5CA8">
        <w:rPr>
          <w:sz w:val="28"/>
          <w:szCs w:val="28"/>
        </w:rPr>
        <w:t>осударственная поддержка отраслей промышленности (за исключением атомной энергетики), строительства и строительной индустрии, сельского хозяйства, автомобильного и речного транспорта, связи и дорожного хозяйства, метрополитенов;</w:t>
      </w:r>
    </w:p>
    <w:p w:rsidR="00CF7F84" w:rsidRPr="007E5CA8" w:rsidRDefault="00CF7F84" w:rsidP="007E5CA8">
      <w:pPr>
        <w:tabs>
          <w:tab w:val="left" w:pos="720"/>
        </w:tabs>
        <w:spacing w:line="360" w:lineRule="auto"/>
        <w:ind w:firstLine="709"/>
        <w:jc w:val="both"/>
        <w:rPr>
          <w:sz w:val="28"/>
          <w:szCs w:val="28"/>
        </w:rPr>
      </w:pPr>
      <w:r w:rsidRPr="007E5CA8">
        <w:rPr>
          <w:sz w:val="28"/>
          <w:szCs w:val="28"/>
        </w:rPr>
        <w:t>обеспечение правоохранительной деятельности;</w:t>
      </w:r>
    </w:p>
    <w:p w:rsidR="00CF7F84" w:rsidRPr="007E5CA8" w:rsidRDefault="009E578E" w:rsidP="007E5CA8">
      <w:pPr>
        <w:tabs>
          <w:tab w:val="left" w:pos="720"/>
        </w:tabs>
        <w:spacing w:line="360" w:lineRule="auto"/>
        <w:ind w:firstLine="709"/>
        <w:jc w:val="both"/>
        <w:rPr>
          <w:sz w:val="28"/>
          <w:szCs w:val="28"/>
        </w:rPr>
      </w:pPr>
      <w:r w:rsidRPr="007E5CA8">
        <w:rPr>
          <w:sz w:val="28"/>
          <w:szCs w:val="28"/>
        </w:rPr>
        <w:t xml:space="preserve">- </w:t>
      </w:r>
      <w:r w:rsidR="00CF7F84" w:rsidRPr="007E5CA8">
        <w:rPr>
          <w:sz w:val="28"/>
          <w:szCs w:val="28"/>
        </w:rPr>
        <w:t>обеспечение противопожарной безопасности;</w:t>
      </w:r>
    </w:p>
    <w:p w:rsidR="00CF7F84" w:rsidRPr="007E5CA8" w:rsidRDefault="009E578E" w:rsidP="007E5CA8">
      <w:pPr>
        <w:tabs>
          <w:tab w:val="left" w:pos="720"/>
        </w:tabs>
        <w:spacing w:line="360" w:lineRule="auto"/>
        <w:ind w:firstLine="709"/>
        <w:jc w:val="both"/>
        <w:rPr>
          <w:sz w:val="28"/>
          <w:szCs w:val="28"/>
        </w:rPr>
      </w:pPr>
      <w:r w:rsidRPr="007E5CA8">
        <w:rPr>
          <w:sz w:val="28"/>
          <w:szCs w:val="28"/>
        </w:rPr>
        <w:t>- научно-</w:t>
      </w:r>
      <w:r w:rsidR="00CF7F84" w:rsidRPr="007E5CA8">
        <w:rPr>
          <w:sz w:val="28"/>
          <w:szCs w:val="28"/>
        </w:rPr>
        <w:t>исследовательские, опытно - конструкторские и проектно - изыскательские работы, обеспечивающие научно - технический прогресс;</w:t>
      </w:r>
    </w:p>
    <w:p w:rsidR="00CF7F84" w:rsidRPr="007E5CA8" w:rsidRDefault="009E578E" w:rsidP="007E5CA8">
      <w:pPr>
        <w:tabs>
          <w:tab w:val="left" w:pos="720"/>
        </w:tabs>
        <w:spacing w:line="360" w:lineRule="auto"/>
        <w:ind w:firstLine="709"/>
        <w:jc w:val="both"/>
        <w:rPr>
          <w:sz w:val="28"/>
          <w:szCs w:val="28"/>
        </w:rPr>
      </w:pPr>
      <w:r w:rsidRPr="007E5CA8">
        <w:rPr>
          <w:sz w:val="28"/>
          <w:szCs w:val="28"/>
        </w:rPr>
        <w:t xml:space="preserve">- </w:t>
      </w:r>
      <w:r w:rsidR="00CF7F84" w:rsidRPr="007E5CA8">
        <w:rPr>
          <w:sz w:val="28"/>
          <w:szCs w:val="28"/>
        </w:rPr>
        <w:t>обеспечение социальной защиты населения;</w:t>
      </w:r>
    </w:p>
    <w:p w:rsidR="00CF7F84" w:rsidRPr="007E5CA8" w:rsidRDefault="009E578E" w:rsidP="007E5CA8">
      <w:pPr>
        <w:tabs>
          <w:tab w:val="left" w:pos="720"/>
        </w:tabs>
        <w:spacing w:line="360" w:lineRule="auto"/>
        <w:ind w:firstLine="709"/>
        <w:jc w:val="both"/>
        <w:rPr>
          <w:sz w:val="28"/>
          <w:szCs w:val="28"/>
        </w:rPr>
      </w:pPr>
      <w:r w:rsidRPr="007E5CA8">
        <w:rPr>
          <w:sz w:val="28"/>
          <w:szCs w:val="28"/>
        </w:rPr>
        <w:t xml:space="preserve">- </w:t>
      </w:r>
      <w:r w:rsidR="00CF7F84" w:rsidRPr="007E5CA8">
        <w:rPr>
          <w:sz w:val="28"/>
          <w:szCs w:val="28"/>
        </w:rPr>
        <w:t>обеспечение охраны окружающей природной среды, охраны и воспроизводства природных ресурсов, обеспечение гидрометеорологической деятельности;</w:t>
      </w:r>
    </w:p>
    <w:p w:rsidR="00CF7F84" w:rsidRPr="007E5CA8" w:rsidRDefault="009E578E" w:rsidP="007E5CA8">
      <w:pPr>
        <w:tabs>
          <w:tab w:val="left" w:pos="720"/>
        </w:tabs>
        <w:spacing w:line="360" w:lineRule="auto"/>
        <w:ind w:firstLine="709"/>
        <w:jc w:val="both"/>
        <w:rPr>
          <w:sz w:val="28"/>
          <w:szCs w:val="28"/>
        </w:rPr>
      </w:pPr>
      <w:r w:rsidRPr="007E5CA8">
        <w:rPr>
          <w:sz w:val="28"/>
          <w:szCs w:val="28"/>
        </w:rPr>
        <w:t xml:space="preserve">- </w:t>
      </w:r>
      <w:r w:rsidR="00CF7F84" w:rsidRPr="007E5CA8">
        <w:rPr>
          <w:sz w:val="28"/>
          <w:szCs w:val="28"/>
        </w:rPr>
        <w:t>обеспечение предупреждения и ликвидации последствий чрезвычайных ситуаций и стихийных бедствий межрегионального масштаба;</w:t>
      </w:r>
    </w:p>
    <w:p w:rsidR="00CF7F84" w:rsidRPr="007E5CA8" w:rsidRDefault="009E578E" w:rsidP="007E5CA8">
      <w:pPr>
        <w:tabs>
          <w:tab w:val="left" w:pos="720"/>
        </w:tabs>
        <w:spacing w:line="360" w:lineRule="auto"/>
        <w:ind w:firstLine="709"/>
        <w:jc w:val="both"/>
        <w:rPr>
          <w:sz w:val="28"/>
          <w:szCs w:val="28"/>
        </w:rPr>
      </w:pPr>
      <w:r w:rsidRPr="007E5CA8">
        <w:rPr>
          <w:sz w:val="28"/>
          <w:szCs w:val="28"/>
        </w:rPr>
        <w:t xml:space="preserve">- </w:t>
      </w:r>
      <w:r w:rsidR="00CF7F84" w:rsidRPr="007E5CA8">
        <w:rPr>
          <w:sz w:val="28"/>
          <w:szCs w:val="28"/>
        </w:rPr>
        <w:t>развитие рыночной инфраструктуры;</w:t>
      </w:r>
    </w:p>
    <w:p w:rsidR="00CF7F84" w:rsidRPr="007E5CA8" w:rsidRDefault="009E578E" w:rsidP="007E5CA8">
      <w:pPr>
        <w:tabs>
          <w:tab w:val="left" w:pos="720"/>
        </w:tabs>
        <w:spacing w:line="360" w:lineRule="auto"/>
        <w:ind w:firstLine="709"/>
        <w:jc w:val="both"/>
        <w:rPr>
          <w:sz w:val="28"/>
          <w:szCs w:val="28"/>
        </w:rPr>
      </w:pPr>
      <w:r w:rsidRPr="007E5CA8">
        <w:rPr>
          <w:sz w:val="28"/>
          <w:szCs w:val="28"/>
        </w:rPr>
        <w:t xml:space="preserve">- </w:t>
      </w:r>
      <w:r w:rsidR="00CF7F84" w:rsidRPr="007E5CA8">
        <w:rPr>
          <w:sz w:val="28"/>
          <w:szCs w:val="28"/>
        </w:rPr>
        <w:t>обеспечение развития федеративных и национальных отношений;</w:t>
      </w:r>
    </w:p>
    <w:p w:rsidR="00CF7F84" w:rsidRPr="007E5CA8" w:rsidRDefault="009E578E" w:rsidP="007E5CA8">
      <w:pPr>
        <w:tabs>
          <w:tab w:val="left" w:pos="720"/>
        </w:tabs>
        <w:spacing w:line="360" w:lineRule="auto"/>
        <w:ind w:firstLine="709"/>
        <w:jc w:val="both"/>
        <w:rPr>
          <w:sz w:val="28"/>
          <w:szCs w:val="28"/>
        </w:rPr>
      </w:pPr>
      <w:r w:rsidRPr="007E5CA8">
        <w:rPr>
          <w:sz w:val="28"/>
          <w:szCs w:val="28"/>
        </w:rPr>
        <w:t xml:space="preserve">- </w:t>
      </w:r>
      <w:r w:rsidR="00CF7F84" w:rsidRPr="007E5CA8">
        <w:rPr>
          <w:sz w:val="28"/>
          <w:szCs w:val="28"/>
        </w:rPr>
        <w:t>обеспечение деятельности избирательных комиссий субъектов РФ в соответствии с законодательством РФ;</w:t>
      </w:r>
    </w:p>
    <w:p w:rsidR="00CF7F84" w:rsidRPr="007E5CA8" w:rsidRDefault="009E578E" w:rsidP="007E5CA8">
      <w:pPr>
        <w:tabs>
          <w:tab w:val="left" w:pos="720"/>
        </w:tabs>
        <w:spacing w:line="360" w:lineRule="auto"/>
        <w:ind w:firstLine="709"/>
        <w:jc w:val="both"/>
        <w:rPr>
          <w:sz w:val="28"/>
          <w:szCs w:val="28"/>
        </w:rPr>
      </w:pPr>
      <w:r w:rsidRPr="007E5CA8">
        <w:rPr>
          <w:sz w:val="28"/>
          <w:szCs w:val="28"/>
        </w:rPr>
        <w:t xml:space="preserve">- </w:t>
      </w:r>
      <w:r w:rsidR="00CF7F84" w:rsidRPr="007E5CA8">
        <w:rPr>
          <w:sz w:val="28"/>
          <w:szCs w:val="28"/>
        </w:rPr>
        <w:t>обеспечение деятельности средств массовой информации;</w:t>
      </w:r>
    </w:p>
    <w:p w:rsidR="00CF7F84" w:rsidRPr="007E5CA8" w:rsidRDefault="009E578E" w:rsidP="007E5CA8">
      <w:pPr>
        <w:tabs>
          <w:tab w:val="left" w:pos="720"/>
        </w:tabs>
        <w:spacing w:line="360" w:lineRule="auto"/>
        <w:ind w:firstLine="709"/>
        <w:jc w:val="both"/>
        <w:rPr>
          <w:sz w:val="28"/>
          <w:szCs w:val="28"/>
        </w:rPr>
      </w:pPr>
      <w:r w:rsidRPr="007E5CA8">
        <w:rPr>
          <w:sz w:val="28"/>
          <w:szCs w:val="28"/>
        </w:rPr>
        <w:t xml:space="preserve">- </w:t>
      </w:r>
      <w:r w:rsidR="00CF7F84" w:rsidRPr="007E5CA8">
        <w:rPr>
          <w:sz w:val="28"/>
          <w:szCs w:val="28"/>
        </w:rPr>
        <w:t>финансовая помощь другим бюджетам;</w:t>
      </w:r>
    </w:p>
    <w:p w:rsidR="00CF7F84" w:rsidRPr="007E5CA8" w:rsidRDefault="009E578E" w:rsidP="007E5CA8">
      <w:pPr>
        <w:tabs>
          <w:tab w:val="left" w:pos="720"/>
        </w:tabs>
        <w:spacing w:line="360" w:lineRule="auto"/>
        <w:ind w:firstLine="709"/>
        <w:jc w:val="both"/>
        <w:rPr>
          <w:sz w:val="28"/>
          <w:szCs w:val="28"/>
        </w:rPr>
      </w:pPr>
      <w:r w:rsidRPr="007E5CA8">
        <w:rPr>
          <w:sz w:val="28"/>
          <w:szCs w:val="28"/>
        </w:rPr>
        <w:t xml:space="preserve">- </w:t>
      </w:r>
      <w:r w:rsidR="00CF7F84" w:rsidRPr="007E5CA8">
        <w:rPr>
          <w:sz w:val="28"/>
          <w:szCs w:val="28"/>
        </w:rPr>
        <w:t>прочие расходы, находящиеся в совместном ведении РФ, субъектов РФ и муниципальных образований.</w:t>
      </w:r>
    </w:p>
    <w:p w:rsidR="00BB580F" w:rsidRPr="007E5CA8" w:rsidRDefault="00BB580F" w:rsidP="007E5CA8">
      <w:pPr>
        <w:shd w:val="clear" w:color="auto" w:fill="FFFFFF"/>
        <w:spacing w:line="360" w:lineRule="auto"/>
        <w:ind w:firstLine="709"/>
        <w:jc w:val="both"/>
        <w:rPr>
          <w:sz w:val="28"/>
          <w:szCs w:val="28"/>
        </w:rPr>
      </w:pPr>
      <w:r w:rsidRPr="007E5CA8">
        <w:rPr>
          <w:sz w:val="28"/>
          <w:szCs w:val="28"/>
        </w:rPr>
        <w:t>Расходы районного бюджета осуществляются в формах, предусмотренных БК РФ. Органы местного самоуправления района ведут реестры расходных обязательств в соответствии с требованиями БК РФ в порядке, установленном администрацией района. В расходной части районного бюджета предусматривается создание резервного фонда администрации района.</w:t>
      </w:r>
    </w:p>
    <w:p w:rsidR="00BB580F" w:rsidRPr="007E5CA8" w:rsidRDefault="00BB580F" w:rsidP="007E5CA8">
      <w:pPr>
        <w:shd w:val="clear" w:color="auto" w:fill="FFFFFF"/>
        <w:spacing w:line="360" w:lineRule="auto"/>
        <w:ind w:firstLine="709"/>
        <w:jc w:val="both"/>
        <w:rPr>
          <w:sz w:val="28"/>
          <w:szCs w:val="28"/>
        </w:rPr>
      </w:pPr>
      <w:r w:rsidRPr="007E5CA8">
        <w:rPr>
          <w:sz w:val="28"/>
          <w:szCs w:val="28"/>
        </w:rPr>
        <w:t>Размер резервного фонда администрации района устанавливается решением сессии районного Совета депутатов о районном бюджете и не может превышать 3-х процентов утвержденного указанным решением общего объеме расходов.</w:t>
      </w:r>
    </w:p>
    <w:p w:rsidR="00BB580F" w:rsidRPr="007E5CA8" w:rsidRDefault="00BB580F" w:rsidP="007E5CA8">
      <w:pPr>
        <w:shd w:val="clear" w:color="auto" w:fill="FFFFFF"/>
        <w:spacing w:line="360" w:lineRule="auto"/>
        <w:ind w:firstLine="709"/>
        <w:jc w:val="both"/>
        <w:rPr>
          <w:sz w:val="28"/>
          <w:szCs w:val="28"/>
        </w:rPr>
      </w:pPr>
      <w:r w:rsidRPr="007E5CA8">
        <w:rPr>
          <w:sz w:val="28"/>
          <w:szCs w:val="28"/>
        </w:rPr>
        <w:t>Средства резервного фонда администрации района направляются на финансовое обеспечение непредвиденных расходов, в том числе на:</w:t>
      </w:r>
    </w:p>
    <w:p w:rsidR="00BB580F" w:rsidRPr="007E5CA8" w:rsidRDefault="00BB580F" w:rsidP="007E5CA8">
      <w:pPr>
        <w:numPr>
          <w:ilvl w:val="0"/>
          <w:numId w:val="11"/>
        </w:numPr>
        <w:shd w:val="clear" w:color="auto" w:fill="FFFFFF"/>
        <w:tabs>
          <w:tab w:val="left" w:pos="734"/>
        </w:tabs>
        <w:autoSpaceDE w:val="0"/>
        <w:autoSpaceDN w:val="0"/>
        <w:adjustRightInd w:val="0"/>
        <w:spacing w:line="360" w:lineRule="auto"/>
        <w:ind w:firstLine="709"/>
        <w:jc w:val="both"/>
        <w:rPr>
          <w:sz w:val="28"/>
          <w:szCs w:val="28"/>
        </w:rPr>
      </w:pPr>
      <w:r w:rsidRPr="007E5CA8">
        <w:rPr>
          <w:sz w:val="28"/>
          <w:szCs w:val="28"/>
        </w:rPr>
        <w:t xml:space="preserve">проведение аварийно-восстановительных работ по ликвидации последствий стихийных бедствий и других чрезвычайных ситуаций, имевших место </w:t>
      </w:r>
      <w:r w:rsidRPr="007E5CA8">
        <w:rPr>
          <w:smallCaps/>
          <w:sz w:val="28"/>
          <w:szCs w:val="28"/>
        </w:rPr>
        <w:t xml:space="preserve">е </w:t>
      </w:r>
      <w:r w:rsidRPr="007E5CA8">
        <w:rPr>
          <w:sz w:val="28"/>
          <w:szCs w:val="28"/>
        </w:rPr>
        <w:t>текущем финансовом году;</w:t>
      </w:r>
    </w:p>
    <w:p w:rsidR="00BB580F" w:rsidRPr="007E5CA8" w:rsidRDefault="00BB580F" w:rsidP="007E5CA8">
      <w:pPr>
        <w:numPr>
          <w:ilvl w:val="0"/>
          <w:numId w:val="11"/>
        </w:numPr>
        <w:shd w:val="clear" w:color="auto" w:fill="FFFFFF"/>
        <w:tabs>
          <w:tab w:val="left" w:pos="734"/>
        </w:tabs>
        <w:autoSpaceDE w:val="0"/>
        <w:autoSpaceDN w:val="0"/>
        <w:adjustRightInd w:val="0"/>
        <w:spacing w:line="360" w:lineRule="auto"/>
        <w:ind w:firstLine="709"/>
        <w:jc w:val="both"/>
        <w:rPr>
          <w:sz w:val="28"/>
          <w:szCs w:val="28"/>
        </w:rPr>
      </w:pPr>
      <w:r w:rsidRPr="007E5CA8">
        <w:rPr>
          <w:sz w:val="28"/>
          <w:szCs w:val="28"/>
        </w:rPr>
        <w:t>поддержку общественных организаций и объединений;</w:t>
      </w:r>
    </w:p>
    <w:p w:rsidR="00BB580F" w:rsidRPr="007E5CA8" w:rsidRDefault="00BB580F" w:rsidP="007E5CA8">
      <w:pPr>
        <w:numPr>
          <w:ilvl w:val="0"/>
          <w:numId w:val="11"/>
        </w:numPr>
        <w:shd w:val="clear" w:color="auto" w:fill="FFFFFF"/>
        <w:tabs>
          <w:tab w:val="left" w:pos="734"/>
        </w:tabs>
        <w:autoSpaceDE w:val="0"/>
        <w:autoSpaceDN w:val="0"/>
        <w:adjustRightInd w:val="0"/>
        <w:spacing w:line="360" w:lineRule="auto"/>
        <w:ind w:firstLine="709"/>
        <w:jc w:val="both"/>
        <w:rPr>
          <w:sz w:val="28"/>
          <w:szCs w:val="28"/>
        </w:rPr>
      </w:pPr>
      <w:r w:rsidRPr="007E5CA8">
        <w:rPr>
          <w:sz w:val="28"/>
          <w:szCs w:val="28"/>
        </w:rPr>
        <w:t>проведение мероприятий местного значения;</w:t>
      </w:r>
    </w:p>
    <w:p w:rsidR="00BB580F" w:rsidRPr="007E5CA8" w:rsidRDefault="00BB580F" w:rsidP="007E5CA8">
      <w:pPr>
        <w:numPr>
          <w:ilvl w:val="0"/>
          <w:numId w:val="11"/>
        </w:numPr>
        <w:shd w:val="clear" w:color="auto" w:fill="FFFFFF"/>
        <w:tabs>
          <w:tab w:val="left" w:pos="734"/>
        </w:tabs>
        <w:autoSpaceDE w:val="0"/>
        <w:autoSpaceDN w:val="0"/>
        <w:adjustRightInd w:val="0"/>
        <w:spacing w:line="360" w:lineRule="auto"/>
        <w:ind w:firstLine="709"/>
        <w:jc w:val="both"/>
        <w:rPr>
          <w:sz w:val="28"/>
          <w:szCs w:val="28"/>
        </w:rPr>
      </w:pPr>
      <w:r w:rsidRPr="007E5CA8">
        <w:rPr>
          <w:sz w:val="28"/>
          <w:szCs w:val="28"/>
        </w:rPr>
        <w:t>проведение встреч, симпозиумов, выставок и семинаров по проблемам местного значения;</w:t>
      </w:r>
    </w:p>
    <w:p w:rsidR="00BB580F" w:rsidRPr="007E5CA8" w:rsidRDefault="00BB580F" w:rsidP="007E5CA8">
      <w:pPr>
        <w:shd w:val="clear" w:color="auto" w:fill="FFFFFF"/>
        <w:tabs>
          <w:tab w:val="left" w:pos="734"/>
        </w:tabs>
        <w:autoSpaceDE w:val="0"/>
        <w:autoSpaceDN w:val="0"/>
        <w:adjustRightInd w:val="0"/>
        <w:spacing w:line="360" w:lineRule="auto"/>
        <w:ind w:firstLine="709"/>
        <w:jc w:val="both"/>
        <w:rPr>
          <w:sz w:val="28"/>
          <w:szCs w:val="28"/>
        </w:rPr>
      </w:pPr>
      <w:r w:rsidRPr="007E5CA8">
        <w:rPr>
          <w:sz w:val="28"/>
          <w:szCs w:val="28"/>
        </w:rPr>
        <w:t>- выплату разовых премий и оказание разовой материальной помощи гражданам;</w:t>
      </w:r>
    </w:p>
    <w:p w:rsidR="00BB580F" w:rsidRPr="007E5CA8" w:rsidRDefault="00BB580F" w:rsidP="007E5CA8">
      <w:pPr>
        <w:numPr>
          <w:ilvl w:val="0"/>
          <w:numId w:val="11"/>
        </w:numPr>
        <w:shd w:val="clear" w:color="auto" w:fill="FFFFFF"/>
        <w:tabs>
          <w:tab w:val="left" w:pos="734"/>
        </w:tabs>
        <w:autoSpaceDE w:val="0"/>
        <w:autoSpaceDN w:val="0"/>
        <w:adjustRightInd w:val="0"/>
        <w:spacing w:line="360" w:lineRule="auto"/>
        <w:ind w:firstLine="709"/>
        <w:jc w:val="both"/>
        <w:rPr>
          <w:sz w:val="28"/>
          <w:szCs w:val="28"/>
        </w:rPr>
      </w:pPr>
      <w:r w:rsidRPr="007E5CA8">
        <w:rPr>
          <w:sz w:val="28"/>
          <w:szCs w:val="28"/>
        </w:rPr>
        <w:t>оказание финансовой помощи учреждениям, организациям;</w:t>
      </w:r>
    </w:p>
    <w:p w:rsidR="00BB580F" w:rsidRPr="007E5CA8" w:rsidRDefault="00BB580F" w:rsidP="007E5CA8">
      <w:pPr>
        <w:shd w:val="clear" w:color="auto" w:fill="FFFFFF"/>
        <w:tabs>
          <w:tab w:val="left" w:pos="734"/>
        </w:tabs>
        <w:autoSpaceDE w:val="0"/>
        <w:autoSpaceDN w:val="0"/>
        <w:adjustRightInd w:val="0"/>
        <w:spacing w:line="360" w:lineRule="auto"/>
        <w:ind w:firstLine="709"/>
        <w:jc w:val="both"/>
        <w:rPr>
          <w:sz w:val="28"/>
          <w:szCs w:val="28"/>
        </w:rPr>
      </w:pPr>
      <w:r w:rsidRPr="007E5CA8">
        <w:rPr>
          <w:sz w:val="28"/>
          <w:szCs w:val="28"/>
        </w:rPr>
        <w:t>- иные непредвиденные мероприятия.</w:t>
      </w:r>
    </w:p>
    <w:p w:rsidR="00BB580F" w:rsidRPr="007E5CA8" w:rsidRDefault="00BB580F" w:rsidP="007E5CA8">
      <w:pPr>
        <w:shd w:val="clear" w:color="auto" w:fill="FFFFFF"/>
        <w:spacing w:line="360" w:lineRule="auto"/>
        <w:ind w:firstLine="709"/>
        <w:jc w:val="both"/>
        <w:rPr>
          <w:sz w:val="28"/>
          <w:szCs w:val="28"/>
        </w:rPr>
      </w:pPr>
      <w:r w:rsidRPr="007E5CA8">
        <w:rPr>
          <w:sz w:val="28"/>
          <w:szCs w:val="28"/>
        </w:rPr>
        <w:t>Бюджетные ассигнования резервного фонда администрации района, предусмотренные в составе районного бюджета, используются по решению администрации района.</w:t>
      </w:r>
    </w:p>
    <w:p w:rsidR="00BB580F" w:rsidRPr="007E5CA8" w:rsidRDefault="00BB580F" w:rsidP="007E5CA8">
      <w:pPr>
        <w:shd w:val="clear" w:color="auto" w:fill="FFFFFF"/>
        <w:spacing w:line="360" w:lineRule="auto"/>
        <w:ind w:firstLine="709"/>
        <w:jc w:val="both"/>
        <w:rPr>
          <w:sz w:val="28"/>
          <w:szCs w:val="28"/>
        </w:rPr>
      </w:pPr>
      <w:r w:rsidRPr="007E5CA8">
        <w:rPr>
          <w:sz w:val="28"/>
          <w:szCs w:val="28"/>
        </w:rPr>
        <w:t>Порядок использования бюджетных ассигнований резервного фонда администрации района, предусмотренных в составе районного бюджета, устанавливается администрацией района.</w:t>
      </w:r>
    </w:p>
    <w:p w:rsidR="00BB580F" w:rsidRPr="007E5CA8" w:rsidRDefault="00BB580F" w:rsidP="007E5CA8">
      <w:pPr>
        <w:shd w:val="clear" w:color="auto" w:fill="FFFFFF"/>
        <w:spacing w:line="360" w:lineRule="auto"/>
        <w:ind w:firstLine="709"/>
        <w:jc w:val="both"/>
        <w:rPr>
          <w:sz w:val="28"/>
          <w:szCs w:val="28"/>
        </w:rPr>
      </w:pPr>
      <w:r w:rsidRPr="007E5CA8">
        <w:rPr>
          <w:sz w:val="28"/>
          <w:szCs w:val="28"/>
        </w:rPr>
        <w:t>При распределении предварительных проектировок предельных объемов финансирования на очередной финансовый год и на плановый период, субъекты бюджетного планирования должны соблюдать следующие принципы:</w:t>
      </w:r>
    </w:p>
    <w:p w:rsidR="00BB580F" w:rsidRPr="007E5CA8" w:rsidRDefault="00BB580F" w:rsidP="007E5CA8">
      <w:pPr>
        <w:numPr>
          <w:ilvl w:val="0"/>
          <w:numId w:val="14"/>
        </w:numPr>
        <w:shd w:val="clear" w:color="auto" w:fill="FFFFFF"/>
        <w:tabs>
          <w:tab w:val="left" w:pos="178"/>
        </w:tabs>
        <w:autoSpaceDE w:val="0"/>
        <w:autoSpaceDN w:val="0"/>
        <w:adjustRightInd w:val="0"/>
        <w:spacing w:line="360" w:lineRule="auto"/>
        <w:ind w:firstLine="709"/>
        <w:jc w:val="both"/>
        <w:rPr>
          <w:sz w:val="28"/>
          <w:szCs w:val="28"/>
        </w:rPr>
      </w:pPr>
      <w:r w:rsidRPr="007E5CA8">
        <w:rPr>
          <w:sz w:val="28"/>
          <w:szCs w:val="28"/>
        </w:rPr>
        <w:t xml:space="preserve">формирование бюджетных расходов осуществляется в соответствии с бюджетной классификацией расходов бюджетов РФ, </w:t>
      </w:r>
    </w:p>
    <w:p w:rsidR="00BB580F" w:rsidRPr="007E5CA8" w:rsidRDefault="00BB580F" w:rsidP="007E5CA8">
      <w:pPr>
        <w:numPr>
          <w:ilvl w:val="0"/>
          <w:numId w:val="14"/>
        </w:numPr>
        <w:shd w:val="clear" w:color="auto" w:fill="FFFFFF"/>
        <w:tabs>
          <w:tab w:val="left" w:pos="178"/>
        </w:tabs>
        <w:autoSpaceDE w:val="0"/>
        <w:autoSpaceDN w:val="0"/>
        <w:adjustRightInd w:val="0"/>
        <w:spacing w:line="360" w:lineRule="auto"/>
        <w:ind w:firstLine="709"/>
        <w:jc w:val="both"/>
        <w:rPr>
          <w:sz w:val="28"/>
          <w:szCs w:val="28"/>
        </w:rPr>
      </w:pPr>
      <w:r w:rsidRPr="007E5CA8">
        <w:rPr>
          <w:sz w:val="28"/>
          <w:szCs w:val="28"/>
        </w:rPr>
        <w:t>приведение расходов в соответствие с бюджетным законодательством;</w:t>
      </w:r>
    </w:p>
    <w:p w:rsidR="00BB580F" w:rsidRPr="007E5CA8" w:rsidRDefault="00BB580F" w:rsidP="007E5CA8">
      <w:pPr>
        <w:numPr>
          <w:ilvl w:val="0"/>
          <w:numId w:val="14"/>
        </w:numPr>
        <w:shd w:val="clear" w:color="auto" w:fill="FFFFFF"/>
        <w:tabs>
          <w:tab w:val="left" w:pos="178"/>
        </w:tabs>
        <w:autoSpaceDE w:val="0"/>
        <w:autoSpaceDN w:val="0"/>
        <w:adjustRightInd w:val="0"/>
        <w:spacing w:line="360" w:lineRule="auto"/>
        <w:ind w:firstLine="709"/>
        <w:jc w:val="both"/>
        <w:rPr>
          <w:sz w:val="28"/>
          <w:szCs w:val="28"/>
        </w:rPr>
      </w:pPr>
      <w:r w:rsidRPr="007E5CA8">
        <w:rPr>
          <w:sz w:val="28"/>
          <w:szCs w:val="28"/>
        </w:rPr>
        <w:t>упорядочение системы социальных гарантий и компенсационных выплат;</w:t>
      </w:r>
    </w:p>
    <w:p w:rsidR="00BB580F" w:rsidRPr="007E5CA8" w:rsidRDefault="00BB580F" w:rsidP="007E5CA8">
      <w:pPr>
        <w:numPr>
          <w:ilvl w:val="0"/>
          <w:numId w:val="14"/>
        </w:numPr>
        <w:shd w:val="clear" w:color="auto" w:fill="FFFFFF"/>
        <w:tabs>
          <w:tab w:val="left" w:pos="178"/>
        </w:tabs>
        <w:autoSpaceDE w:val="0"/>
        <w:autoSpaceDN w:val="0"/>
        <w:adjustRightInd w:val="0"/>
        <w:spacing w:line="360" w:lineRule="auto"/>
        <w:ind w:firstLine="709"/>
        <w:jc w:val="both"/>
        <w:rPr>
          <w:sz w:val="28"/>
          <w:szCs w:val="28"/>
        </w:rPr>
      </w:pPr>
      <w:r w:rsidRPr="007E5CA8">
        <w:rPr>
          <w:sz w:val="28"/>
          <w:szCs w:val="28"/>
        </w:rPr>
        <w:t>принятие мер по оптимизации бюджетных расходов и внедрению современных методов бюджетного планирования, ориентированных на конечные результаты работы бюджетного учреждения;</w:t>
      </w:r>
    </w:p>
    <w:p w:rsidR="00BB580F" w:rsidRPr="007E5CA8" w:rsidRDefault="00BB580F" w:rsidP="007E5CA8">
      <w:pPr>
        <w:numPr>
          <w:ilvl w:val="0"/>
          <w:numId w:val="14"/>
        </w:numPr>
        <w:shd w:val="clear" w:color="auto" w:fill="FFFFFF"/>
        <w:tabs>
          <w:tab w:val="left" w:pos="178"/>
        </w:tabs>
        <w:autoSpaceDE w:val="0"/>
        <w:autoSpaceDN w:val="0"/>
        <w:adjustRightInd w:val="0"/>
        <w:spacing w:line="360" w:lineRule="auto"/>
        <w:ind w:firstLine="709"/>
        <w:jc w:val="both"/>
        <w:rPr>
          <w:sz w:val="28"/>
          <w:szCs w:val="28"/>
        </w:rPr>
      </w:pPr>
      <w:r w:rsidRPr="007E5CA8">
        <w:rPr>
          <w:sz w:val="28"/>
          <w:szCs w:val="28"/>
        </w:rPr>
        <w:t>достижение высокой эффективности государственных расходов;</w:t>
      </w:r>
    </w:p>
    <w:p w:rsidR="00BB580F" w:rsidRPr="007E5CA8" w:rsidRDefault="00BB580F" w:rsidP="007E5CA8">
      <w:pPr>
        <w:shd w:val="clear" w:color="auto" w:fill="FFFFFF"/>
        <w:tabs>
          <w:tab w:val="left" w:pos="259"/>
        </w:tabs>
        <w:spacing w:line="360" w:lineRule="auto"/>
        <w:ind w:firstLine="709"/>
        <w:jc w:val="both"/>
        <w:rPr>
          <w:sz w:val="28"/>
          <w:szCs w:val="28"/>
        </w:rPr>
      </w:pPr>
      <w:r w:rsidRPr="007E5CA8">
        <w:rPr>
          <w:sz w:val="28"/>
          <w:szCs w:val="28"/>
        </w:rPr>
        <w:t>-</w:t>
      </w:r>
      <w:r w:rsidRPr="007E5CA8">
        <w:rPr>
          <w:sz w:val="28"/>
          <w:szCs w:val="28"/>
        </w:rPr>
        <w:tab/>
        <w:t>восстановление расходов от использования государственного имущества для оказания платных услуг средствами от предпринимательской и иной,</w:t>
      </w:r>
      <w:r w:rsidR="00DB5785">
        <w:rPr>
          <w:sz w:val="28"/>
          <w:szCs w:val="28"/>
        </w:rPr>
        <w:t xml:space="preserve"> </w:t>
      </w:r>
      <w:r w:rsidRPr="007E5CA8">
        <w:rPr>
          <w:sz w:val="28"/>
          <w:szCs w:val="28"/>
        </w:rPr>
        <w:t>приносящей доход деятельности, получаемых и находящихся в ведении</w:t>
      </w:r>
      <w:r w:rsidR="00DB5785">
        <w:rPr>
          <w:sz w:val="28"/>
          <w:szCs w:val="28"/>
        </w:rPr>
        <w:t xml:space="preserve"> </w:t>
      </w:r>
      <w:r w:rsidRPr="007E5CA8">
        <w:rPr>
          <w:sz w:val="28"/>
          <w:szCs w:val="28"/>
        </w:rPr>
        <w:t>субъекта бюджетного планирования, бюджетными учреждениями.</w:t>
      </w:r>
    </w:p>
    <w:p w:rsidR="00BB580F" w:rsidRPr="007E5CA8" w:rsidRDefault="00BB580F" w:rsidP="007E5CA8">
      <w:pPr>
        <w:shd w:val="clear" w:color="auto" w:fill="FFFFFF"/>
        <w:spacing w:line="360" w:lineRule="auto"/>
        <w:ind w:firstLine="709"/>
        <w:jc w:val="both"/>
        <w:rPr>
          <w:sz w:val="28"/>
          <w:szCs w:val="28"/>
        </w:rPr>
      </w:pPr>
      <w:r w:rsidRPr="007E5CA8">
        <w:rPr>
          <w:sz w:val="28"/>
          <w:szCs w:val="28"/>
        </w:rPr>
        <w:t>При определении объема ассигнований для исполнения расходных обязательств (консолидированной части расходного обязательства) в очередном финансовом году планового периода могут применяться следующие методики:</w:t>
      </w:r>
    </w:p>
    <w:p w:rsidR="00DB5785" w:rsidRDefault="00BB580F" w:rsidP="007E5CA8">
      <w:pPr>
        <w:shd w:val="clear" w:color="auto" w:fill="FFFFFF"/>
        <w:spacing w:line="360" w:lineRule="auto"/>
        <w:ind w:firstLine="709"/>
        <w:jc w:val="both"/>
        <w:rPr>
          <w:sz w:val="28"/>
          <w:szCs w:val="28"/>
        </w:rPr>
      </w:pPr>
      <w:r w:rsidRPr="007E5CA8">
        <w:rPr>
          <w:sz w:val="28"/>
          <w:szCs w:val="28"/>
        </w:rPr>
        <w:t>- метод индексации расходов, под которым понимается расчет ассигнование путем индексации на уровень инфляции или иной коэффициент объема ассигнований текущего (отчетного) года;</w:t>
      </w:r>
    </w:p>
    <w:p w:rsidR="00BB580F" w:rsidRPr="007E5CA8" w:rsidRDefault="00BB580F" w:rsidP="007E5CA8">
      <w:pPr>
        <w:numPr>
          <w:ilvl w:val="0"/>
          <w:numId w:val="15"/>
        </w:numPr>
        <w:shd w:val="clear" w:color="auto" w:fill="FFFFFF"/>
        <w:tabs>
          <w:tab w:val="left" w:pos="154"/>
        </w:tabs>
        <w:autoSpaceDE w:val="0"/>
        <w:autoSpaceDN w:val="0"/>
        <w:adjustRightInd w:val="0"/>
        <w:spacing w:line="360" w:lineRule="auto"/>
        <w:ind w:firstLine="709"/>
        <w:jc w:val="both"/>
        <w:rPr>
          <w:sz w:val="28"/>
          <w:szCs w:val="28"/>
        </w:rPr>
      </w:pPr>
      <w:r w:rsidRPr="007E5CA8">
        <w:rPr>
          <w:sz w:val="28"/>
          <w:szCs w:val="28"/>
        </w:rPr>
        <w:t>нормативный метод, под которым понимается расчет ассигнований на основе нормативов, утвержденных соответствующим нормативным правовым актом;</w:t>
      </w:r>
    </w:p>
    <w:p w:rsidR="00BB580F" w:rsidRPr="007E5CA8" w:rsidRDefault="00BB580F" w:rsidP="007E5CA8">
      <w:pPr>
        <w:numPr>
          <w:ilvl w:val="0"/>
          <w:numId w:val="15"/>
        </w:numPr>
        <w:shd w:val="clear" w:color="auto" w:fill="FFFFFF"/>
        <w:tabs>
          <w:tab w:val="left" w:pos="154"/>
        </w:tabs>
        <w:autoSpaceDE w:val="0"/>
        <w:autoSpaceDN w:val="0"/>
        <w:adjustRightInd w:val="0"/>
        <w:spacing w:line="360" w:lineRule="auto"/>
        <w:ind w:firstLine="709"/>
        <w:jc w:val="both"/>
        <w:rPr>
          <w:sz w:val="28"/>
          <w:szCs w:val="28"/>
        </w:rPr>
      </w:pPr>
      <w:r w:rsidRPr="007E5CA8">
        <w:rPr>
          <w:sz w:val="28"/>
          <w:szCs w:val="28"/>
        </w:rPr>
        <w:t>плановый метод, под которым понимается установление объема ассигнований в соответствии с показателями, указанными в нормативном правовом акте (договоре, бюджетной целевой программе), либо со сметной стоимостью объекта;</w:t>
      </w:r>
    </w:p>
    <w:p w:rsidR="00BB580F" w:rsidRPr="007E5CA8" w:rsidRDefault="00BB580F" w:rsidP="007E5CA8">
      <w:pPr>
        <w:numPr>
          <w:ilvl w:val="0"/>
          <w:numId w:val="15"/>
        </w:numPr>
        <w:shd w:val="clear" w:color="auto" w:fill="FFFFFF"/>
        <w:tabs>
          <w:tab w:val="left" w:pos="154"/>
        </w:tabs>
        <w:autoSpaceDE w:val="0"/>
        <w:autoSpaceDN w:val="0"/>
        <w:adjustRightInd w:val="0"/>
        <w:spacing w:line="360" w:lineRule="auto"/>
        <w:ind w:firstLine="709"/>
        <w:jc w:val="both"/>
        <w:rPr>
          <w:sz w:val="28"/>
          <w:szCs w:val="28"/>
        </w:rPr>
      </w:pPr>
      <w:r w:rsidRPr="007E5CA8">
        <w:rPr>
          <w:sz w:val="28"/>
          <w:szCs w:val="28"/>
        </w:rPr>
        <w:t>иные методы, под которыми понимается определение объема ассигнований методами, не попадающими под определение нормативного метода, планового метода и метода индексации (например, сохранён, либо снижен уровень отдельных затрат текущего, либо отчётного периода в результате пересмотра приоритетов в направлении средств, а также в результате оптимизации расходов или замены финансирования на другой источник).</w:t>
      </w:r>
    </w:p>
    <w:p w:rsidR="00BB580F" w:rsidRPr="007E5CA8" w:rsidRDefault="00BB580F" w:rsidP="007E5CA8">
      <w:pPr>
        <w:shd w:val="clear" w:color="auto" w:fill="FFFFFF"/>
        <w:spacing w:line="360" w:lineRule="auto"/>
        <w:ind w:firstLine="709"/>
        <w:jc w:val="both"/>
        <w:rPr>
          <w:sz w:val="28"/>
          <w:szCs w:val="28"/>
        </w:rPr>
      </w:pPr>
      <w:r w:rsidRPr="007E5CA8">
        <w:rPr>
          <w:sz w:val="28"/>
          <w:szCs w:val="28"/>
        </w:rPr>
        <w:t>В соответствии с требованиями федерального законодательства основу планирования должен составлять нормативный метод, ориентированный на финансирование услуги. При формировании проектировок на очередной финансовый год и плановый период субъекты бюджетного планирования в первую очередь обязаны обеспечить удовлетворение потребностей в соответствии с установленными нормами по расходам на оплату труда, начисления на оплату труда, питание, стипендии, медикаменты, социальные гарантии (публичные обязательства), оплату услуг по содержанию.</w:t>
      </w:r>
    </w:p>
    <w:p w:rsidR="00BB580F" w:rsidRPr="007E5CA8" w:rsidRDefault="00BB580F" w:rsidP="007E5CA8">
      <w:pPr>
        <w:shd w:val="clear" w:color="auto" w:fill="FFFFFF"/>
        <w:spacing w:line="360" w:lineRule="auto"/>
        <w:ind w:firstLine="709"/>
        <w:jc w:val="both"/>
        <w:rPr>
          <w:sz w:val="28"/>
          <w:szCs w:val="28"/>
        </w:rPr>
      </w:pPr>
      <w:r w:rsidRPr="007E5CA8">
        <w:rPr>
          <w:sz w:val="28"/>
          <w:szCs w:val="28"/>
        </w:rPr>
        <w:t>Увеличение единиц штатного персонала без обоснованного увеличения сетевых показателей (учреждений, групп, коек и др.) не допускается. Планирование бюджетных ассигнований на оказание государственных (муниципальных) услуг физическим и юридическим лицам осуществляется с учётом государственного задания на очередной финансовый год и плановый период, а также его выполнения в отчётном финансовом году и текущем финансовом году.</w:t>
      </w:r>
    </w:p>
    <w:p w:rsidR="00BB580F" w:rsidRPr="007E5CA8" w:rsidRDefault="00BB580F" w:rsidP="007E5CA8">
      <w:pPr>
        <w:shd w:val="clear" w:color="auto" w:fill="FFFFFF"/>
        <w:spacing w:line="360" w:lineRule="auto"/>
        <w:ind w:firstLine="709"/>
        <w:jc w:val="both"/>
        <w:rPr>
          <w:sz w:val="28"/>
          <w:szCs w:val="28"/>
        </w:rPr>
      </w:pPr>
      <w:r w:rsidRPr="007E5CA8">
        <w:rPr>
          <w:sz w:val="28"/>
          <w:szCs w:val="28"/>
        </w:rPr>
        <w:t>Орган, исполняющий бюджет, регистрирует все операции связанные с поступлением в районный бюджет доходов и поступлений из источников финансирования дефицита районного бюджета, а также с санкционированием и финансированием расходов районного бюджета в главной книге.</w:t>
      </w:r>
    </w:p>
    <w:p w:rsidR="00BB580F" w:rsidRPr="007E5CA8" w:rsidRDefault="00BB580F" w:rsidP="007E5CA8">
      <w:pPr>
        <w:shd w:val="clear" w:color="auto" w:fill="FFFFFF"/>
        <w:spacing w:line="360" w:lineRule="auto"/>
        <w:ind w:firstLine="709"/>
        <w:jc w:val="both"/>
        <w:rPr>
          <w:sz w:val="28"/>
          <w:szCs w:val="28"/>
        </w:rPr>
      </w:pPr>
      <w:r w:rsidRPr="007E5CA8">
        <w:rPr>
          <w:sz w:val="28"/>
          <w:szCs w:val="28"/>
        </w:rPr>
        <w:t xml:space="preserve">Данные Главной книги являются основой для формирования отчетов об исполнении районного бюджета. </w:t>
      </w:r>
    </w:p>
    <w:p w:rsidR="00BB580F" w:rsidRPr="007E5CA8" w:rsidRDefault="00BB580F" w:rsidP="007E5CA8">
      <w:pPr>
        <w:shd w:val="clear" w:color="auto" w:fill="FFFFFF"/>
        <w:spacing w:line="360" w:lineRule="auto"/>
        <w:ind w:firstLine="709"/>
        <w:jc w:val="both"/>
        <w:rPr>
          <w:sz w:val="28"/>
          <w:szCs w:val="28"/>
        </w:rPr>
      </w:pPr>
      <w:r w:rsidRPr="007E5CA8">
        <w:rPr>
          <w:sz w:val="28"/>
          <w:szCs w:val="28"/>
        </w:rPr>
        <w:t>Операции по исполнению районного бюджета завершаются 31 декабря. Завершение операций по исполнению районного бюджета в текущем финансовом году осуществляется в порядке, установленном отделом финансов администрации района в соответствии с требованиями БК РФ. Отдел финансов администрации района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BB580F" w:rsidRPr="007E5CA8" w:rsidRDefault="00BB580F" w:rsidP="007E5CA8">
      <w:pPr>
        <w:shd w:val="clear" w:color="auto" w:fill="FFFFFF"/>
        <w:spacing w:line="360" w:lineRule="auto"/>
        <w:ind w:firstLine="709"/>
        <w:jc w:val="both"/>
        <w:rPr>
          <w:sz w:val="28"/>
          <w:szCs w:val="28"/>
        </w:rPr>
      </w:pPr>
      <w:r w:rsidRPr="007E5CA8">
        <w:rPr>
          <w:sz w:val="28"/>
          <w:szCs w:val="28"/>
        </w:rPr>
        <w:t>Все доходы бюджета, источники финансирования дефицита бюджета, расходы бюджета, а также операции, осуществляемые в процессе исполнения районного бюджета, подлежат бюджетному учету, основывающемуся на едином плане счетов. Бюджетный учет организуется органом, исполняющим бюджет. Единый план счетов устанавливается Правительством РФ.</w:t>
      </w:r>
    </w:p>
    <w:p w:rsidR="00BB580F" w:rsidRPr="007E5CA8" w:rsidRDefault="00BB580F" w:rsidP="007E5CA8">
      <w:pPr>
        <w:shd w:val="clear" w:color="auto" w:fill="FFFFFF"/>
        <w:spacing w:line="360" w:lineRule="auto"/>
        <w:ind w:firstLine="709"/>
        <w:jc w:val="both"/>
        <w:rPr>
          <w:sz w:val="28"/>
          <w:szCs w:val="28"/>
        </w:rPr>
      </w:pPr>
      <w:r w:rsidRPr="007E5CA8">
        <w:rPr>
          <w:sz w:val="28"/>
          <w:szCs w:val="28"/>
        </w:rPr>
        <w:t>Дотации на выравнивание бюджетной обеспеченности поселений и бюджета района предоставляются поселениям, входящим в состав района, в соответствии с муниципальными правовыми актами представительного орган района, принимаемыми в соответствии с требованиями БК РФ и соответствующими им законами субъекта РФ.</w:t>
      </w:r>
    </w:p>
    <w:p w:rsidR="00BB580F" w:rsidRPr="007E5CA8" w:rsidRDefault="00BB580F" w:rsidP="007E5CA8">
      <w:pPr>
        <w:shd w:val="clear" w:color="auto" w:fill="FFFFFF"/>
        <w:spacing w:line="360" w:lineRule="auto"/>
        <w:ind w:firstLine="709"/>
        <w:jc w:val="both"/>
        <w:rPr>
          <w:sz w:val="28"/>
          <w:szCs w:val="28"/>
        </w:rPr>
      </w:pPr>
      <w:r w:rsidRPr="007E5CA8">
        <w:rPr>
          <w:sz w:val="28"/>
          <w:szCs w:val="28"/>
        </w:rPr>
        <w:t>Дотации на выравнивание бюджетной обеспеченности поселений из бюджета района образуют районный фонд финансовой поддержки поселений.</w:t>
      </w:r>
    </w:p>
    <w:p w:rsidR="00BB580F" w:rsidRPr="007E5CA8" w:rsidRDefault="00BB580F" w:rsidP="007E5CA8">
      <w:pPr>
        <w:shd w:val="clear" w:color="auto" w:fill="FFFFFF"/>
        <w:spacing w:line="360" w:lineRule="auto"/>
        <w:ind w:firstLine="709"/>
        <w:jc w:val="both"/>
        <w:rPr>
          <w:sz w:val="28"/>
          <w:szCs w:val="28"/>
        </w:rPr>
      </w:pPr>
      <w:r w:rsidRPr="007E5CA8">
        <w:rPr>
          <w:sz w:val="28"/>
          <w:szCs w:val="28"/>
        </w:rPr>
        <w:t>Порядок определения объемов районных фондов финансовой поддержки поселений и распределения дотаций на выравнивание бюджетной обеспеченности поселений из бюджета района устанавливается законом области в соответствии с требованиями Бюджетного кодекса Российской Федерации.</w:t>
      </w:r>
    </w:p>
    <w:p w:rsidR="00BB580F" w:rsidRPr="007E5CA8" w:rsidRDefault="00BB580F" w:rsidP="007E5CA8">
      <w:pPr>
        <w:shd w:val="clear" w:color="auto" w:fill="FFFFFF"/>
        <w:spacing w:line="360" w:lineRule="auto"/>
        <w:ind w:firstLine="709"/>
        <w:jc w:val="both"/>
        <w:rPr>
          <w:sz w:val="28"/>
          <w:szCs w:val="28"/>
        </w:rPr>
      </w:pPr>
      <w:r w:rsidRPr="007E5CA8">
        <w:rPr>
          <w:sz w:val="28"/>
          <w:szCs w:val="28"/>
        </w:rPr>
        <w:t>Объем и распределение дотаций на выравнивание бюджетной обеспеченности поселений из бюджета района утверждаются решением представительного органа района о бюджете района на очередной финансовый год (очередной финансовый год и плановый период).</w:t>
      </w:r>
    </w:p>
    <w:p w:rsidR="00BB580F" w:rsidRPr="007E5CA8" w:rsidRDefault="00BB580F" w:rsidP="007E5CA8">
      <w:pPr>
        <w:shd w:val="clear" w:color="auto" w:fill="FFFFFF"/>
        <w:spacing w:line="360" w:lineRule="auto"/>
        <w:ind w:firstLine="709"/>
        <w:jc w:val="both"/>
        <w:rPr>
          <w:sz w:val="28"/>
          <w:szCs w:val="28"/>
        </w:rPr>
      </w:pPr>
      <w:r w:rsidRPr="007E5CA8">
        <w:rPr>
          <w:sz w:val="28"/>
          <w:szCs w:val="28"/>
        </w:rPr>
        <w:t>Дотации на выравнивание бюджетной обеспеченности поселений из бюджета района, за исключением дотаций, предоставляемых в порядке, установленном пунктом 5 статьи 137 БК РФ, предоставляются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поселений района.</w:t>
      </w:r>
    </w:p>
    <w:p w:rsidR="00BB580F" w:rsidRPr="007E5CA8" w:rsidRDefault="00BB580F" w:rsidP="007E5CA8">
      <w:pPr>
        <w:shd w:val="clear" w:color="auto" w:fill="FFFFFF"/>
        <w:spacing w:line="360" w:lineRule="auto"/>
        <w:ind w:firstLine="709"/>
        <w:jc w:val="both"/>
        <w:rPr>
          <w:sz w:val="28"/>
          <w:szCs w:val="28"/>
        </w:rPr>
      </w:pPr>
      <w:r w:rsidRPr="007E5CA8">
        <w:rPr>
          <w:sz w:val="28"/>
          <w:szCs w:val="28"/>
        </w:rPr>
        <w:t>Расчетная бюджетная обеспеченность поселений определяется соотношением налоговых доходов на одного жителя, которые могут быть получены бюджетом поселения исходя из налоговой базы (налогового потенциала), и аналогичного показателя в среднем по поселениям района с учетом различий в 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rsidR="00BB580F" w:rsidRPr="007E5CA8" w:rsidRDefault="00BB580F" w:rsidP="007E5CA8">
      <w:pPr>
        <w:shd w:val="clear" w:color="auto" w:fill="FFFFFF"/>
        <w:spacing w:line="360" w:lineRule="auto"/>
        <w:ind w:firstLine="709"/>
        <w:jc w:val="both"/>
        <w:rPr>
          <w:sz w:val="28"/>
          <w:szCs w:val="28"/>
        </w:rPr>
      </w:pPr>
      <w:r w:rsidRPr="007E5CA8">
        <w:rPr>
          <w:sz w:val="28"/>
          <w:szCs w:val="28"/>
        </w:rPr>
        <w:t>Использование при определении уровня расчетной бюджетной обеспеченности поселений показателей фактических доходов и расходов за отчетный период и показателей прогнозируемых доходов и расходов отдельных поселений допускается.</w:t>
      </w:r>
    </w:p>
    <w:p w:rsidR="00BB580F" w:rsidRPr="007E5CA8" w:rsidRDefault="00BB580F" w:rsidP="007E5CA8">
      <w:pPr>
        <w:shd w:val="clear" w:color="auto" w:fill="FFFFFF"/>
        <w:spacing w:line="360" w:lineRule="auto"/>
        <w:ind w:firstLine="709"/>
        <w:jc w:val="both"/>
        <w:rPr>
          <w:sz w:val="28"/>
          <w:szCs w:val="28"/>
        </w:rPr>
      </w:pPr>
      <w:r w:rsidRPr="007E5CA8">
        <w:rPr>
          <w:sz w:val="28"/>
          <w:szCs w:val="28"/>
        </w:rPr>
        <w:t>Уровень расчетной бюджетной обеспеченности поселения с учетом дотаций на выравнивание бюджетной обеспеченности поселений из бюджета района не может превышать уровень расчетной бюджетной обеспеченности с учетом дотаций из указанного фонда иного поселения, входящего в состав района которое до распределения указанных дотаций имело более высокий уровень расчетной бюджетной обеспеченности.</w:t>
      </w:r>
    </w:p>
    <w:p w:rsidR="00BB580F" w:rsidRPr="007E5CA8" w:rsidRDefault="00BB580F" w:rsidP="007E5CA8">
      <w:pPr>
        <w:shd w:val="clear" w:color="auto" w:fill="FFFFFF"/>
        <w:spacing w:line="360" w:lineRule="auto"/>
        <w:ind w:firstLine="709"/>
        <w:jc w:val="both"/>
        <w:rPr>
          <w:sz w:val="28"/>
          <w:szCs w:val="28"/>
        </w:rPr>
      </w:pPr>
      <w:r w:rsidRPr="007E5CA8">
        <w:rPr>
          <w:sz w:val="28"/>
          <w:szCs w:val="28"/>
        </w:rPr>
        <w:t>Предоставление бюджету области субсидий из бюджета района, если в отчетном финансовом году расчетные налоговые доходы бюджета района (без учета налоговых доходов по дополнительным нормативам отчислений) превышали уровень, установленный законом области, осуществляется в порядке и на</w:t>
      </w:r>
      <w:r w:rsidRPr="007E5CA8">
        <w:rPr>
          <w:i/>
          <w:iCs/>
          <w:sz w:val="28"/>
          <w:szCs w:val="28"/>
        </w:rPr>
        <w:t xml:space="preserve"> </w:t>
      </w:r>
      <w:r w:rsidRPr="007E5CA8">
        <w:rPr>
          <w:sz w:val="28"/>
          <w:szCs w:val="28"/>
        </w:rPr>
        <w:t xml:space="preserve">условиях, предусмотренных статьей 142.2 БК </w:t>
      </w:r>
      <w:r w:rsidRPr="007E5CA8">
        <w:rPr>
          <w:smallCaps/>
          <w:sz w:val="28"/>
          <w:szCs w:val="28"/>
        </w:rPr>
        <w:t>Р</w:t>
      </w:r>
      <w:r w:rsidRPr="007E5CA8">
        <w:rPr>
          <w:sz w:val="28"/>
          <w:szCs w:val="28"/>
        </w:rPr>
        <w:t>Ф.</w:t>
      </w:r>
    </w:p>
    <w:p w:rsidR="00BB580F" w:rsidRPr="007E5CA8" w:rsidRDefault="00BB580F" w:rsidP="007E5CA8">
      <w:pPr>
        <w:shd w:val="clear" w:color="auto" w:fill="FFFFFF"/>
        <w:spacing w:line="360" w:lineRule="auto"/>
        <w:ind w:firstLine="709"/>
        <w:jc w:val="both"/>
        <w:rPr>
          <w:sz w:val="28"/>
          <w:szCs w:val="28"/>
        </w:rPr>
      </w:pPr>
      <w:r w:rsidRPr="007E5CA8">
        <w:rPr>
          <w:sz w:val="28"/>
          <w:szCs w:val="28"/>
        </w:rPr>
        <w:t>В случаях и порядке, предусмотренных муниципальными правовыми актами представительного органа района, принимаемыми в соответствии с требованиями БК РФ и соответствующими им законами области, бюджетам поселений могут быть предоставлены иные межбюджетные трансферты из бюджета района</w:t>
      </w:r>
    </w:p>
    <w:p w:rsidR="00CF7F84" w:rsidRPr="007E5CA8" w:rsidRDefault="00CF7F84" w:rsidP="00DB5785">
      <w:pPr>
        <w:tabs>
          <w:tab w:val="left" w:pos="720"/>
        </w:tabs>
        <w:spacing w:line="360" w:lineRule="auto"/>
        <w:ind w:firstLine="709"/>
        <w:jc w:val="center"/>
        <w:rPr>
          <w:b/>
          <w:bCs/>
          <w:sz w:val="28"/>
          <w:szCs w:val="28"/>
        </w:rPr>
      </w:pPr>
      <w:r w:rsidRPr="007E5CA8">
        <w:rPr>
          <w:sz w:val="28"/>
          <w:szCs w:val="28"/>
        </w:rPr>
        <w:br w:type="page"/>
      </w:r>
      <w:r w:rsidR="00DB5785">
        <w:rPr>
          <w:sz w:val="28"/>
          <w:szCs w:val="28"/>
        </w:rPr>
        <w:t>Г</w:t>
      </w:r>
      <w:r w:rsidR="00DB5785" w:rsidRPr="007E5CA8">
        <w:rPr>
          <w:b/>
          <w:bCs/>
          <w:sz w:val="28"/>
          <w:szCs w:val="28"/>
        </w:rPr>
        <w:t xml:space="preserve">лава </w:t>
      </w:r>
      <w:r w:rsidR="00DB5785">
        <w:rPr>
          <w:b/>
          <w:bCs/>
          <w:sz w:val="28"/>
          <w:szCs w:val="28"/>
        </w:rPr>
        <w:t>2 О</w:t>
      </w:r>
      <w:r w:rsidR="00DB5785" w:rsidRPr="007E5CA8">
        <w:rPr>
          <w:b/>
          <w:bCs/>
          <w:sz w:val="28"/>
          <w:szCs w:val="28"/>
        </w:rPr>
        <w:t xml:space="preserve">рганизация управления финансами на примере </w:t>
      </w:r>
      <w:r w:rsidR="00DB5785">
        <w:rPr>
          <w:b/>
          <w:bCs/>
          <w:sz w:val="28"/>
          <w:szCs w:val="28"/>
        </w:rPr>
        <w:t>Л</w:t>
      </w:r>
      <w:r w:rsidR="00DB5785" w:rsidRPr="007E5CA8">
        <w:rPr>
          <w:b/>
          <w:bCs/>
          <w:sz w:val="28"/>
          <w:szCs w:val="28"/>
        </w:rPr>
        <w:t>ебедянского  муницпального района</w:t>
      </w:r>
    </w:p>
    <w:p w:rsidR="00CF7F84" w:rsidRPr="007E5CA8" w:rsidRDefault="00CF7F84" w:rsidP="00DB5785">
      <w:pPr>
        <w:pStyle w:val="3"/>
        <w:spacing w:line="360" w:lineRule="auto"/>
        <w:ind w:left="0" w:firstLine="709"/>
      </w:pPr>
    </w:p>
    <w:p w:rsidR="00CF7F84" w:rsidRDefault="00CF7F84" w:rsidP="00DB5785">
      <w:pPr>
        <w:spacing w:line="360" w:lineRule="auto"/>
        <w:ind w:firstLine="709"/>
        <w:jc w:val="center"/>
        <w:rPr>
          <w:b/>
          <w:bCs/>
          <w:sz w:val="28"/>
          <w:szCs w:val="28"/>
        </w:rPr>
      </w:pPr>
      <w:r w:rsidRPr="007E5CA8">
        <w:rPr>
          <w:b/>
          <w:bCs/>
          <w:sz w:val="28"/>
          <w:szCs w:val="28"/>
        </w:rPr>
        <w:t>2.1 Правая база управления бюджетом Лебедянского муниципального района</w:t>
      </w:r>
    </w:p>
    <w:p w:rsidR="00DB5785" w:rsidRPr="007E5CA8" w:rsidRDefault="00DB5785" w:rsidP="007E5CA8">
      <w:pPr>
        <w:spacing w:line="360" w:lineRule="auto"/>
        <w:ind w:firstLine="709"/>
        <w:jc w:val="both"/>
        <w:rPr>
          <w:b/>
          <w:bCs/>
          <w:sz w:val="28"/>
          <w:szCs w:val="28"/>
        </w:rPr>
      </w:pPr>
    </w:p>
    <w:p w:rsidR="00CF7F84" w:rsidRPr="007E5CA8" w:rsidRDefault="00CF7F84" w:rsidP="007E5CA8">
      <w:pPr>
        <w:pStyle w:val="3"/>
        <w:spacing w:line="360" w:lineRule="auto"/>
        <w:ind w:left="0" w:firstLine="709"/>
        <w:jc w:val="both"/>
        <w:rPr>
          <w:caps w:val="0"/>
        </w:rPr>
      </w:pPr>
      <w:r w:rsidRPr="007E5CA8">
        <w:rPr>
          <w:caps w:val="0"/>
        </w:rPr>
        <w:t>Основными правовыми источниками, определяющими деятельность местных органов власти по управлению бюджетом Лебедянского муниципального района Липецкой области являются:</w:t>
      </w:r>
    </w:p>
    <w:p w:rsidR="00CF7F84" w:rsidRPr="007E5CA8" w:rsidRDefault="00CF7F84" w:rsidP="007E5CA8">
      <w:pPr>
        <w:numPr>
          <w:ilvl w:val="0"/>
          <w:numId w:val="36"/>
        </w:numPr>
        <w:spacing w:line="360" w:lineRule="auto"/>
        <w:ind w:left="0" w:firstLine="709"/>
        <w:jc w:val="both"/>
        <w:rPr>
          <w:sz w:val="28"/>
          <w:szCs w:val="28"/>
        </w:rPr>
      </w:pPr>
      <w:r w:rsidRPr="007E5CA8">
        <w:rPr>
          <w:sz w:val="28"/>
          <w:szCs w:val="28"/>
        </w:rPr>
        <w:t>Бюджетный кодекс Российской Федерации (принят Государственной Думой РФ и одобрен Советом Федерации РФ 17.07.1998 г., введен в действие с 01.01.2000 г., в настоящее время действует в редакции от 30.04.2010 г.);</w:t>
      </w:r>
    </w:p>
    <w:p w:rsidR="00CF7F84" w:rsidRPr="007E5CA8" w:rsidRDefault="00CF7F84" w:rsidP="007E5CA8">
      <w:pPr>
        <w:numPr>
          <w:ilvl w:val="0"/>
          <w:numId w:val="36"/>
        </w:numPr>
        <w:spacing w:line="360" w:lineRule="auto"/>
        <w:ind w:left="0" w:firstLine="709"/>
        <w:jc w:val="both"/>
        <w:rPr>
          <w:sz w:val="28"/>
          <w:szCs w:val="28"/>
        </w:rPr>
      </w:pPr>
      <w:r w:rsidRPr="007E5CA8">
        <w:rPr>
          <w:sz w:val="28"/>
          <w:szCs w:val="28"/>
        </w:rPr>
        <w:t xml:space="preserve">Налоговый Кодекс Российской Федерации (Часть </w:t>
      </w:r>
      <w:r w:rsidRPr="007E5CA8">
        <w:rPr>
          <w:sz w:val="28"/>
          <w:szCs w:val="28"/>
          <w:lang w:val="en-US"/>
        </w:rPr>
        <w:t>I</w:t>
      </w:r>
      <w:r w:rsidRPr="007E5CA8">
        <w:rPr>
          <w:sz w:val="28"/>
          <w:szCs w:val="28"/>
        </w:rPr>
        <w:t xml:space="preserve"> принята Государственной Думой РФ 16.07.1998, одобрена Советом Федерации РФ 17.07.1998 г. в настоящее время действует в редакции от 30.04.2010 г.; Часть </w:t>
      </w:r>
      <w:r w:rsidRPr="007E5CA8">
        <w:rPr>
          <w:sz w:val="28"/>
          <w:szCs w:val="28"/>
          <w:lang w:val="en-US"/>
        </w:rPr>
        <w:t>II</w:t>
      </w:r>
      <w:r w:rsidRPr="007E5CA8">
        <w:rPr>
          <w:sz w:val="28"/>
          <w:szCs w:val="28"/>
        </w:rPr>
        <w:t xml:space="preserve"> принята Государственной Думой РФ 19.07.2000 г, одобрена Советом Федерации РФ 26.07.2000 г., в настоящее время действует в редакции от 05.04.2010 г.);</w:t>
      </w:r>
    </w:p>
    <w:p w:rsidR="00CF7F84" w:rsidRPr="007E5CA8" w:rsidRDefault="00CF7F84" w:rsidP="007E5CA8">
      <w:pPr>
        <w:numPr>
          <w:ilvl w:val="0"/>
          <w:numId w:val="36"/>
        </w:numPr>
        <w:spacing w:line="360" w:lineRule="auto"/>
        <w:ind w:left="0" w:firstLine="709"/>
        <w:jc w:val="both"/>
        <w:rPr>
          <w:sz w:val="28"/>
          <w:szCs w:val="28"/>
        </w:rPr>
      </w:pPr>
      <w:r w:rsidRPr="007E5CA8">
        <w:rPr>
          <w:sz w:val="28"/>
          <w:szCs w:val="28"/>
        </w:rPr>
        <w:t xml:space="preserve">Устав Лебедянского муниципального района Липецкой области Российской Федерации  (с изменениями от 16 мая </w:t>
      </w:r>
      <w:smartTag w:uri="urn:schemas-microsoft-com:office:smarttags" w:element="metricconverter">
        <w:smartTagPr>
          <w:attr w:name="ProductID" w:val="2006 г"/>
        </w:smartTagPr>
        <w:r w:rsidRPr="007E5CA8">
          <w:rPr>
            <w:sz w:val="28"/>
            <w:szCs w:val="28"/>
          </w:rPr>
          <w:t>2006 г</w:t>
        </w:r>
      </w:smartTag>
      <w:r w:rsidRPr="007E5CA8">
        <w:rPr>
          <w:sz w:val="28"/>
          <w:szCs w:val="28"/>
        </w:rPr>
        <w:t xml:space="preserve">., 15 августа </w:t>
      </w:r>
      <w:smartTag w:uri="urn:schemas-microsoft-com:office:smarttags" w:element="metricconverter">
        <w:smartTagPr>
          <w:attr w:name="ProductID" w:val="2007 г"/>
        </w:smartTagPr>
        <w:r w:rsidRPr="007E5CA8">
          <w:rPr>
            <w:sz w:val="28"/>
            <w:szCs w:val="28"/>
          </w:rPr>
          <w:t>2007 г</w:t>
        </w:r>
      </w:smartTag>
      <w:r w:rsidRPr="007E5CA8">
        <w:rPr>
          <w:sz w:val="28"/>
          <w:szCs w:val="28"/>
        </w:rPr>
        <w:t xml:space="preserve">., 18 декабря </w:t>
      </w:r>
      <w:smartTag w:uri="urn:schemas-microsoft-com:office:smarttags" w:element="metricconverter">
        <w:smartTagPr>
          <w:attr w:name="ProductID" w:val="2009 г"/>
        </w:smartTagPr>
        <w:r w:rsidRPr="007E5CA8">
          <w:rPr>
            <w:sz w:val="28"/>
            <w:szCs w:val="28"/>
          </w:rPr>
          <w:t>2009 г</w:t>
        </w:r>
      </w:smartTag>
      <w:r w:rsidRPr="007E5CA8">
        <w:rPr>
          <w:sz w:val="28"/>
          <w:szCs w:val="28"/>
        </w:rPr>
        <w:t>.);</w:t>
      </w:r>
    </w:p>
    <w:p w:rsidR="00CF7F84" w:rsidRPr="007E5CA8" w:rsidRDefault="00CF7F84" w:rsidP="007E5CA8">
      <w:pPr>
        <w:numPr>
          <w:ilvl w:val="0"/>
          <w:numId w:val="36"/>
        </w:numPr>
        <w:spacing w:line="360" w:lineRule="auto"/>
        <w:ind w:left="0" w:firstLine="709"/>
        <w:jc w:val="both"/>
        <w:rPr>
          <w:sz w:val="28"/>
          <w:szCs w:val="28"/>
        </w:rPr>
      </w:pPr>
      <w:r w:rsidRPr="007E5CA8">
        <w:rPr>
          <w:sz w:val="28"/>
          <w:szCs w:val="28"/>
        </w:rPr>
        <w:t xml:space="preserve">Положение о бюджетном процессе в Лебедянском муниципальном районе (принято решением Лебедянского муниципального районного Совета депутатов № 366 от 07.12.2007 г., в настоящее время действует в редакции от 26.02.2010 г.); </w:t>
      </w:r>
    </w:p>
    <w:p w:rsidR="00CF7F84" w:rsidRPr="007E5CA8" w:rsidRDefault="00CF7F84" w:rsidP="007E5CA8">
      <w:pPr>
        <w:numPr>
          <w:ilvl w:val="0"/>
          <w:numId w:val="36"/>
        </w:numPr>
        <w:spacing w:line="360" w:lineRule="auto"/>
        <w:ind w:left="0" w:firstLine="709"/>
        <w:jc w:val="both"/>
        <w:rPr>
          <w:sz w:val="28"/>
          <w:szCs w:val="28"/>
        </w:rPr>
      </w:pPr>
      <w:r w:rsidRPr="007E5CA8">
        <w:rPr>
          <w:sz w:val="28"/>
          <w:szCs w:val="28"/>
        </w:rPr>
        <w:t xml:space="preserve">Положение о контрольно-счетной комиссии Лебедянского района (принято решением Лебедянского муниципального районного Совета депутатов № 234 от 29.08.2007 г., в настоящее время действует в редакции от 02.11.2009 г.); </w:t>
      </w:r>
    </w:p>
    <w:p w:rsidR="00CF7F84" w:rsidRPr="007E5CA8" w:rsidRDefault="00CF7F84" w:rsidP="007E5CA8">
      <w:pPr>
        <w:numPr>
          <w:ilvl w:val="0"/>
          <w:numId w:val="36"/>
        </w:numPr>
        <w:spacing w:line="360" w:lineRule="auto"/>
        <w:ind w:left="0" w:firstLine="709"/>
        <w:jc w:val="both"/>
        <w:rPr>
          <w:sz w:val="28"/>
          <w:szCs w:val="28"/>
        </w:rPr>
      </w:pPr>
      <w:r w:rsidRPr="007E5CA8">
        <w:rPr>
          <w:sz w:val="28"/>
          <w:szCs w:val="28"/>
        </w:rPr>
        <w:t xml:space="preserve">Приказ Минфина РФ от 30 декабря 2009г. N150н «Об утверждении Указаний о порядке применения бюджетной классификации Российской Федерации»; </w:t>
      </w:r>
    </w:p>
    <w:p w:rsidR="00CF7F84" w:rsidRPr="007E5CA8" w:rsidRDefault="00CF7F84" w:rsidP="007E5CA8">
      <w:pPr>
        <w:numPr>
          <w:ilvl w:val="0"/>
          <w:numId w:val="36"/>
        </w:numPr>
        <w:spacing w:line="360" w:lineRule="auto"/>
        <w:ind w:left="0" w:firstLine="709"/>
        <w:jc w:val="both"/>
        <w:rPr>
          <w:sz w:val="28"/>
          <w:szCs w:val="28"/>
        </w:rPr>
      </w:pPr>
      <w:r w:rsidRPr="007E5CA8">
        <w:rPr>
          <w:sz w:val="28"/>
          <w:szCs w:val="28"/>
        </w:rPr>
        <w:t xml:space="preserve">Приказ Минфина РФ от 13 ноября 2008г. </w:t>
      </w:r>
      <w:r w:rsidR="009E578E" w:rsidRPr="007E5CA8">
        <w:rPr>
          <w:sz w:val="28"/>
          <w:szCs w:val="28"/>
        </w:rPr>
        <w:t>№</w:t>
      </w:r>
      <w:r w:rsidRPr="007E5CA8">
        <w:rPr>
          <w:sz w:val="28"/>
          <w:szCs w:val="28"/>
        </w:rPr>
        <w:t xml:space="preserve">128н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 изменениями от 9 ноября </w:t>
      </w:r>
      <w:smartTag w:uri="urn:schemas-microsoft-com:office:smarttags" w:element="metricconverter">
        <w:smartTagPr>
          <w:attr w:name="ProductID" w:val="2009 г"/>
        </w:smartTagPr>
        <w:r w:rsidRPr="007E5CA8">
          <w:rPr>
            <w:sz w:val="28"/>
            <w:szCs w:val="28"/>
          </w:rPr>
          <w:t>2009 г</w:t>
        </w:r>
      </w:smartTag>
      <w:r w:rsidRPr="007E5CA8">
        <w:rPr>
          <w:sz w:val="28"/>
          <w:szCs w:val="28"/>
        </w:rPr>
        <w:t>.);</w:t>
      </w:r>
    </w:p>
    <w:p w:rsidR="00CF7F84" w:rsidRPr="007E5CA8" w:rsidRDefault="00CF7F84" w:rsidP="007E5CA8">
      <w:pPr>
        <w:numPr>
          <w:ilvl w:val="0"/>
          <w:numId w:val="36"/>
        </w:numPr>
        <w:spacing w:line="360" w:lineRule="auto"/>
        <w:ind w:left="0" w:firstLine="709"/>
        <w:jc w:val="both"/>
        <w:rPr>
          <w:sz w:val="28"/>
          <w:szCs w:val="28"/>
        </w:rPr>
      </w:pPr>
      <w:r w:rsidRPr="007E5CA8">
        <w:rPr>
          <w:sz w:val="28"/>
          <w:szCs w:val="28"/>
        </w:rPr>
        <w:t xml:space="preserve">Положением «О порядке расходования средств резервного фонда администрации Лебедянского района», утвержденным Постановлением главы администрации  Лебедянского района от 30.12.2005 г. № 2053. </w:t>
      </w:r>
    </w:p>
    <w:p w:rsidR="00CF7F84" w:rsidRPr="007E5CA8" w:rsidRDefault="00CF7F84" w:rsidP="007E5CA8">
      <w:pPr>
        <w:spacing w:line="360" w:lineRule="auto"/>
        <w:ind w:firstLine="709"/>
        <w:jc w:val="both"/>
        <w:rPr>
          <w:sz w:val="28"/>
          <w:szCs w:val="28"/>
        </w:rPr>
      </w:pPr>
      <w:r w:rsidRPr="007E5CA8">
        <w:rPr>
          <w:sz w:val="28"/>
          <w:szCs w:val="28"/>
        </w:rPr>
        <w:t xml:space="preserve">Указанные нормативные правовые акты являются постоянно-действующими и регламентирую сам «процесс» формирования и исполнения бюджета Лебедянского района. Основным документом, определяющим возможности и параметры финансирования получателей бюджетных средств, является Бюджет Лебедянского района. В соответствии с Положением о бюджетном процессе в Лебедянском муниципальном районе - бюджет Лебедянского муниципального района - форма образования и расходования денежных средств, предназначенных для финансового обеспечения задач и функций района. В настоящее время бюджет Лебедянского района принимается «методом скользящей трехлетки» на очередной финансовый год и на плановый период. Бюджет Лебедянского района принимается решением представительного органа власти района, изменения в принятый бюджет вносятся также решениями представительного органа власти. В настоящее время принят и исполняется «Бюджет Лебедянского муниципального района на 2010 год и на плановый период 2011 и 2012 годов», принятый Решением совета Депутатов Лебедянского муниципального района Липецкой области № 162 от 18.12.2009 г. с изменениями, внесенными Решением совета Депутатов Лебедянского муниципального района Липецкой области № 170 от 18.12.2010 г. Также решением представительного органа принимается отчет об исполнении бюджета Лебедянского района. Так отчет об исполнении Бюджета Лебедянского муниципального района за </w:t>
      </w:r>
      <w:smartTag w:uri="urn:schemas-microsoft-com:office:smarttags" w:element="metricconverter">
        <w:smartTagPr>
          <w:attr w:name="ProductID" w:val="2008 г"/>
        </w:smartTagPr>
        <w:r w:rsidRPr="007E5CA8">
          <w:rPr>
            <w:sz w:val="28"/>
            <w:szCs w:val="28"/>
          </w:rPr>
          <w:t>2008 г</w:t>
        </w:r>
      </w:smartTag>
      <w:r w:rsidRPr="007E5CA8">
        <w:rPr>
          <w:sz w:val="28"/>
          <w:szCs w:val="28"/>
        </w:rPr>
        <w:t xml:space="preserve">. принят Решением Совета депутатов Лебедянского муниципального района Липецкий район от 28 апреля </w:t>
      </w:r>
      <w:smartTag w:uri="urn:schemas-microsoft-com:office:smarttags" w:element="metricconverter">
        <w:smartTagPr>
          <w:attr w:name="ProductID" w:val="2009 г"/>
        </w:smartTagPr>
        <w:r w:rsidRPr="007E5CA8">
          <w:rPr>
            <w:sz w:val="28"/>
            <w:szCs w:val="28"/>
          </w:rPr>
          <w:t>2009 г</w:t>
        </w:r>
      </w:smartTag>
      <w:r w:rsidRPr="007E5CA8">
        <w:rPr>
          <w:sz w:val="28"/>
          <w:szCs w:val="28"/>
        </w:rPr>
        <w:t>. № 114.</w:t>
      </w:r>
    </w:p>
    <w:p w:rsidR="00CF7F84" w:rsidRPr="007E5CA8" w:rsidRDefault="00CF7F84" w:rsidP="007E5CA8">
      <w:pPr>
        <w:spacing w:line="360" w:lineRule="auto"/>
        <w:ind w:firstLine="709"/>
        <w:jc w:val="both"/>
        <w:rPr>
          <w:sz w:val="28"/>
          <w:szCs w:val="28"/>
        </w:rPr>
      </w:pPr>
    </w:p>
    <w:p w:rsidR="00CF7F84" w:rsidRDefault="00DB5785" w:rsidP="00DB5785">
      <w:pPr>
        <w:pStyle w:val="1"/>
        <w:numPr>
          <w:ilvl w:val="0"/>
          <w:numId w:val="0"/>
        </w:numPr>
        <w:ind w:left="709"/>
      </w:pPr>
      <w:r>
        <w:t>2.2</w:t>
      </w:r>
      <w:r w:rsidR="00CF7F84" w:rsidRPr="007E5CA8">
        <w:t xml:space="preserve"> Характеристика деятельности органов управления финансами Лебедянского района</w:t>
      </w:r>
    </w:p>
    <w:p w:rsidR="00DB5785" w:rsidRPr="00DB5785" w:rsidRDefault="00DB5785" w:rsidP="00DB5785">
      <w:pPr>
        <w:rPr>
          <w:sz w:val="28"/>
          <w:szCs w:val="28"/>
        </w:rPr>
      </w:pPr>
    </w:p>
    <w:p w:rsidR="00CF7F84" w:rsidRPr="007E5CA8" w:rsidRDefault="00CF7F84" w:rsidP="007E5CA8">
      <w:pPr>
        <w:pStyle w:val="Style2"/>
        <w:widowControl/>
        <w:spacing w:line="360" w:lineRule="auto"/>
        <w:ind w:firstLine="709"/>
        <w:jc w:val="both"/>
        <w:rPr>
          <w:rStyle w:val="FontStyle25"/>
          <w:sz w:val="28"/>
          <w:szCs w:val="28"/>
        </w:rPr>
      </w:pPr>
      <w:r w:rsidRPr="007E5CA8">
        <w:rPr>
          <w:rStyle w:val="FontStyle25"/>
          <w:sz w:val="28"/>
          <w:szCs w:val="28"/>
        </w:rPr>
        <w:t>Перечень органов управления финансами Лебедянского района определяется Положением о бюджетном процессе в Лебедянском районе; участниками бюджетного процесса в соответствии с ним являются:</w:t>
      </w:r>
    </w:p>
    <w:p w:rsidR="00CF7F84" w:rsidRPr="007E5CA8" w:rsidRDefault="00CF7F84" w:rsidP="007E5CA8">
      <w:pPr>
        <w:pStyle w:val="Style3"/>
        <w:widowControl/>
        <w:tabs>
          <w:tab w:val="left" w:pos="802"/>
        </w:tabs>
        <w:spacing w:line="360" w:lineRule="auto"/>
        <w:ind w:firstLine="709"/>
        <w:jc w:val="both"/>
        <w:rPr>
          <w:rStyle w:val="FontStyle25"/>
          <w:sz w:val="28"/>
          <w:szCs w:val="28"/>
        </w:rPr>
      </w:pPr>
      <w:r w:rsidRPr="007E5CA8">
        <w:rPr>
          <w:rStyle w:val="FontStyle25"/>
          <w:sz w:val="28"/>
          <w:szCs w:val="28"/>
        </w:rPr>
        <w:t>- Лебедянский районный Совет депутатов (далее - районный Совет депутатов);</w:t>
      </w:r>
    </w:p>
    <w:p w:rsidR="00CF7F84" w:rsidRPr="007E5CA8" w:rsidRDefault="00CF7F84" w:rsidP="007E5CA8">
      <w:pPr>
        <w:pStyle w:val="Style3"/>
        <w:widowControl/>
        <w:numPr>
          <w:ilvl w:val="0"/>
          <w:numId w:val="17"/>
        </w:numPr>
        <w:tabs>
          <w:tab w:val="left" w:pos="802"/>
        </w:tabs>
        <w:spacing w:line="360" w:lineRule="auto"/>
        <w:ind w:firstLine="709"/>
        <w:jc w:val="both"/>
        <w:rPr>
          <w:rStyle w:val="FontStyle25"/>
          <w:sz w:val="28"/>
          <w:szCs w:val="28"/>
        </w:rPr>
      </w:pPr>
      <w:r w:rsidRPr="007E5CA8">
        <w:rPr>
          <w:rStyle w:val="FontStyle25"/>
          <w:sz w:val="28"/>
          <w:szCs w:val="28"/>
        </w:rPr>
        <w:t>Глава администрации района;</w:t>
      </w:r>
    </w:p>
    <w:p w:rsidR="00CF7F84" w:rsidRPr="007E5CA8" w:rsidRDefault="00CF7F84" w:rsidP="007E5CA8">
      <w:pPr>
        <w:pStyle w:val="Style3"/>
        <w:widowControl/>
        <w:numPr>
          <w:ilvl w:val="0"/>
          <w:numId w:val="17"/>
        </w:numPr>
        <w:tabs>
          <w:tab w:val="left" w:pos="802"/>
        </w:tabs>
        <w:spacing w:line="360" w:lineRule="auto"/>
        <w:ind w:firstLine="709"/>
        <w:jc w:val="both"/>
        <w:rPr>
          <w:rStyle w:val="FontStyle25"/>
          <w:sz w:val="28"/>
          <w:szCs w:val="28"/>
        </w:rPr>
      </w:pPr>
      <w:r w:rsidRPr="007E5CA8">
        <w:rPr>
          <w:rStyle w:val="FontStyle25"/>
          <w:sz w:val="28"/>
          <w:szCs w:val="28"/>
        </w:rPr>
        <w:t>Администрация района;</w:t>
      </w:r>
    </w:p>
    <w:p w:rsidR="00CF7F84" w:rsidRPr="007E5CA8" w:rsidRDefault="00CF7F84" w:rsidP="007E5CA8">
      <w:pPr>
        <w:pStyle w:val="Style3"/>
        <w:widowControl/>
        <w:numPr>
          <w:ilvl w:val="0"/>
          <w:numId w:val="17"/>
        </w:numPr>
        <w:tabs>
          <w:tab w:val="left" w:pos="802"/>
        </w:tabs>
        <w:spacing w:line="360" w:lineRule="auto"/>
        <w:ind w:firstLine="709"/>
        <w:jc w:val="both"/>
        <w:rPr>
          <w:rStyle w:val="FontStyle25"/>
          <w:sz w:val="28"/>
          <w:szCs w:val="28"/>
        </w:rPr>
      </w:pPr>
      <w:r w:rsidRPr="007E5CA8">
        <w:rPr>
          <w:rStyle w:val="FontStyle25"/>
          <w:sz w:val="28"/>
          <w:szCs w:val="28"/>
        </w:rPr>
        <w:t>Контрольно-счетная комиссия;</w:t>
      </w:r>
    </w:p>
    <w:p w:rsidR="00CF7F84" w:rsidRPr="007E5CA8" w:rsidRDefault="00CF7F84" w:rsidP="007E5CA8">
      <w:pPr>
        <w:pStyle w:val="Style3"/>
        <w:widowControl/>
        <w:numPr>
          <w:ilvl w:val="0"/>
          <w:numId w:val="17"/>
        </w:numPr>
        <w:tabs>
          <w:tab w:val="left" w:pos="802"/>
        </w:tabs>
        <w:spacing w:line="360" w:lineRule="auto"/>
        <w:ind w:firstLine="709"/>
        <w:jc w:val="both"/>
        <w:rPr>
          <w:rStyle w:val="FontStyle25"/>
          <w:sz w:val="28"/>
          <w:szCs w:val="28"/>
        </w:rPr>
      </w:pPr>
      <w:r w:rsidRPr="007E5CA8">
        <w:rPr>
          <w:rStyle w:val="FontStyle25"/>
          <w:sz w:val="28"/>
          <w:szCs w:val="28"/>
        </w:rPr>
        <w:t>Исполнительные органы местного самоуправления района;</w:t>
      </w:r>
    </w:p>
    <w:p w:rsidR="00DB5785" w:rsidRDefault="00CF7F84" w:rsidP="007E5CA8">
      <w:pPr>
        <w:pStyle w:val="Style3"/>
        <w:widowControl/>
        <w:numPr>
          <w:ilvl w:val="0"/>
          <w:numId w:val="17"/>
        </w:numPr>
        <w:tabs>
          <w:tab w:val="left" w:pos="802"/>
        </w:tabs>
        <w:spacing w:line="360" w:lineRule="auto"/>
        <w:ind w:firstLine="709"/>
        <w:jc w:val="both"/>
        <w:rPr>
          <w:rStyle w:val="FontStyle25"/>
          <w:sz w:val="28"/>
          <w:szCs w:val="28"/>
        </w:rPr>
      </w:pPr>
      <w:r w:rsidRPr="007E5CA8">
        <w:rPr>
          <w:rStyle w:val="FontStyle25"/>
          <w:sz w:val="28"/>
          <w:szCs w:val="28"/>
        </w:rPr>
        <w:t>Отдел финансов администрации района;</w:t>
      </w:r>
    </w:p>
    <w:p w:rsidR="00CF7F84" w:rsidRPr="007E5CA8" w:rsidRDefault="00CF7F84" w:rsidP="007E5CA8">
      <w:pPr>
        <w:pStyle w:val="Style3"/>
        <w:widowControl/>
        <w:tabs>
          <w:tab w:val="left" w:pos="802"/>
        </w:tabs>
        <w:spacing w:line="360" w:lineRule="auto"/>
        <w:ind w:firstLine="709"/>
        <w:jc w:val="both"/>
        <w:rPr>
          <w:rStyle w:val="FontStyle25"/>
          <w:sz w:val="28"/>
          <w:szCs w:val="28"/>
        </w:rPr>
      </w:pPr>
      <w:r w:rsidRPr="007E5CA8">
        <w:rPr>
          <w:rStyle w:val="FontStyle25"/>
          <w:sz w:val="28"/>
          <w:szCs w:val="28"/>
        </w:rPr>
        <w:t>- Территориальное подразделение ЦБ РФ;</w:t>
      </w:r>
    </w:p>
    <w:p w:rsidR="00CF7F84" w:rsidRPr="007E5CA8" w:rsidRDefault="00CF7F84" w:rsidP="007E5CA8">
      <w:pPr>
        <w:pStyle w:val="Style3"/>
        <w:widowControl/>
        <w:numPr>
          <w:ilvl w:val="0"/>
          <w:numId w:val="17"/>
        </w:numPr>
        <w:tabs>
          <w:tab w:val="left" w:pos="802"/>
        </w:tabs>
        <w:spacing w:line="360" w:lineRule="auto"/>
        <w:ind w:firstLine="709"/>
        <w:jc w:val="both"/>
        <w:rPr>
          <w:rStyle w:val="FontStyle25"/>
          <w:sz w:val="28"/>
          <w:szCs w:val="28"/>
        </w:rPr>
      </w:pPr>
      <w:r w:rsidRPr="007E5CA8">
        <w:rPr>
          <w:rStyle w:val="FontStyle25"/>
          <w:sz w:val="28"/>
          <w:szCs w:val="28"/>
        </w:rPr>
        <w:t>Главные распорядители (распорядители) бюджетных средств;</w:t>
      </w:r>
    </w:p>
    <w:p w:rsidR="00CF7F84" w:rsidRPr="007E5CA8" w:rsidRDefault="00CF7F84" w:rsidP="007E5CA8">
      <w:pPr>
        <w:pStyle w:val="Style3"/>
        <w:widowControl/>
        <w:tabs>
          <w:tab w:val="left" w:pos="802"/>
        </w:tabs>
        <w:spacing w:line="360" w:lineRule="auto"/>
        <w:ind w:firstLine="709"/>
        <w:jc w:val="both"/>
        <w:rPr>
          <w:rStyle w:val="FontStyle25"/>
          <w:sz w:val="28"/>
          <w:szCs w:val="28"/>
        </w:rPr>
      </w:pPr>
      <w:r w:rsidRPr="007E5CA8">
        <w:rPr>
          <w:rStyle w:val="FontStyle25"/>
          <w:sz w:val="28"/>
          <w:szCs w:val="28"/>
        </w:rPr>
        <w:t>- Главные администраторы (администраторы) доходов районного бюджета;</w:t>
      </w:r>
    </w:p>
    <w:p w:rsidR="00CF7F84" w:rsidRPr="007E5CA8" w:rsidRDefault="00CF7F84" w:rsidP="007E5CA8">
      <w:pPr>
        <w:pStyle w:val="Style3"/>
        <w:widowControl/>
        <w:tabs>
          <w:tab w:val="left" w:pos="802"/>
        </w:tabs>
        <w:spacing w:line="360" w:lineRule="auto"/>
        <w:ind w:firstLine="709"/>
        <w:jc w:val="both"/>
        <w:rPr>
          <w:rStyle w:val="FontStyle25"/>
          <w:sz w:val="28"/>
          <w:szCs w:val="28"/>
        </w:rPr>
      </w:pPr>
      <w:r w:rsidRPr="007E5CA8">
        <w:rPr>
          <w:rStyle w:val="FontStyle25"/>
          <w:sz w:val="28"/>
          <w:szCs w:val="28"/>
        </w:rPr>
        <w:t>- Главные администраторы (администраторы) источников дефицита районного бюджета;</w:t>
      </w:r>
    </w:p>
    <w:p w:rsidR="00CF7F84" w:rsidRPr="007E5CA8" w:rsidRDefault="00CF7F84" w:rsidP="007E5CA8">
      <w:pPr>
        <w:pStyle w:val="Style3"/>
        <w:widowControl/>
        <w:numPr>
          <w:ilvl w:val="0"/>
          <w:numId w:val="17"/>
        </w:numPr>
        <w:tabs>
          <w:tab w:val="left" w:pos="802"/>
        </w:tabs>
        <w:spacing w:line="360" w:lineRule="auto"/>
        <w:ind w:firstLine="709"/>
        <w:jc w:val="both"/>
        <w:rPr>
          <w:rStyle w:val="FontStyle25"/>
          <w:sz w:val="28"/>
          <w:szCs w:val="28"/>
        </w:rPr>
      </w:pPr>
      <w:r w:rsidRPr="007E5CA8">
        <w:rPr>
          <w:rStyle w:val="FontStyle25"/>
          <w:sz w:val="28"/>
          <w:szCs w:val="28"/>
        </w:rPr>
        <w:t>Получатели бюджетных средств районного бюджета;</w:t>
      </w:r>
    </w:p>
    <w:p w:rsidR="00CF7F84" w:rsidRPr="007E5CA8" w:rsidRDefault="00CF7F84" w:rsidP="007E5CA8">
      <w:pPr>
        <w:pStyle w:val="23"/>
        <w:numPr>
          <w:ilvl w:val="0"/>
          <w:numId w:val="17"/>
        </w:numPr>
        <w:ind w:firstLine="709"/>
        <w:rPr>
          <w:rStyle w:val="FontStyle25"/>
          <w:sz w:val="28"/>
          <w:szCs w:val="28"/>
        </w:rPr>
      </w:pPr>
      <w:r w:rsidRPr="007E5CA8">
        <w:rPr>
          <w:rStyle w:val="FontStyle25"/>
          <w:sz w:val="28"/>
          <w:szCs w:val="28"/>
        </w:rPr>
        <w:t>Органы местного самоуправления.</w:t>
      </w:r>
    </w:p>
    <w:p w:rsidR="00CF7F84" w:rsidRPr="007E5CA8" w:rsidRDefault="00CF7F84" w:rsidP="007E5CA8">
      <w:pPr>
        <w:pStyle w:val="23"/>
        <w:ind w:firstLine="709"/>
      </w:pPr>
      <w:r w:rsidRPr="007E5CA8">
        <w:rPr>
          <w:rStyle w:val="FontStyle25"/>
          <w:sz w:val="28"/>
          <w:szCs w:val="28"/>
        </w:rPr>
        <w:t xml:space="preserve">В настоящей работе целесообразно рассмотреть бюджетные полномочия главных участников, оказывающих наибольшее влияние на формирование и исполнение бюджета Лебедянского района. </w:t>
      </w:r>
    </w:p>
    <w:p w:rsidR="00CF7F84" w:rsidRPr="007E5CA8" w:rsidRDefault="00CF7F84" w:rsidP="007E5CA8">
      <w:pPr>
        <w:pStyle w:val="23"/>
        <w:ind w:firstLine="709"/>
      </w:pPr>
      <w:r w:rsidRPr="007E5CA8">
        <w:t>Отдел финансов Администрации Лебедянского района является структурным подразделением администрации, наделенным правами юридического лица, обеспечивающим проведение единой бюджетной политики, осуществляющим общее руководство организацией в районе, подчиняется в своей деятельности администрации района.</w:t>
      </w:r>
    </w:p>
    <w:p w:rsidR="00CF7F84" w:rsidRPr="007E5CA8" w:rsidRDefault="00CF7F84" w:rsidP="007E5CA8">
      <w:pPr>
        <w:shd w:val="clear" w:color="auto" w:fill="FFFFFF"/>
        <w:spacing w:line="360" w:lineRule="auto"/>
        <w:ind w:firstLine="709"/>
        <w:jc w:val="both"/>
        <w:rPr>
          <w:sz w:val="28"/>
          <w:szCs w:val="28"/>
        </w:rPr>
      </w:pPr>
      <w:r w:rsidRPr="007E5CA8">
        <w:rPr>
          <w:sz w:val="28"/>
          <w:szCs w:val="28"/>
        </w:rPr>
        <w:t>В своей деятельности отдел финансов администрации района руководствуется Конституцией РФ, Федеральными законами, Законами Липецкой области, приказами Министерства Финансов РФ, Бюджетным кодексом РФ, Уставом района и Положением об отделе финансов Лебедянского района.</w:t>
      </w:r>
    </w:p>
    <w:p w:rsidR="00CF7F84" w:rsidRPr="007E5CA8" w:rsidRDefault="00CF7F84" w:rsidP="007E5CA8">
      <w:pPr>
        <w:shd w:val="clear" w:color="auto" w:fill="FFFFFF"/>
        <w:spacing w:line="360" w:lineRule="auto"/>
        <w:ind w:firstLine="709"/>
        <w:jc w:val="both"/>
        <w:rPr>
          <w:sz w:val="28"/>
          <w:szCs w:val="28"/>
        </w:rPr>
      </w:pPr>
      <w:r w:rsidRPr="007E5CA8">
        <w:rPr>
          <w:sz w:val="28"/>
          <w:szCs w:val="28"/>
        </w:rPr>
        <w:t>Отдел финансов Администрации Лебедянского района работает во взаимодействии с Межрайонной ИФНС № 4 по Липецкой области, отделением Федерального казначейства по Лебедянскому району. Финансирование расходов на содержание отдела финансов администрации Лебедянского района осуществляется за счет средств районного бюджета, направляемых на содержание органов исполнительной власти. Штатное расписание отдела финансов утверждается главой администрации Лебедянского района.</w:t>
      </w:r>
    </w:p>
    <w:p w:rsidR="00CF7F84" w:rsidRPr="007E5CA8" w:rsidRDefault="00CF7F84" w:rsidP="007E5CA8">
      <w:pPr>
        <w:shd w:val="clear" w:color="auto" w:fill="FFFFFF"/>
        <w:spacing w:line="360" w:lineRule="auto"/>
        <w:ind w:firstLine="709"/>
        <w:jc w:val="both"/>
        <w:rPr>
          <w:sz w:val="28"/>
          <w:szCs w:val="28"/>
        </w:rPr>
      </w:pPr>
      <w:r w:rsidRPr="007E5CA8">
        <w:rPr>
          <w:sz w:val="28"/>
          <w:szCs w:val="28"/>
        </w:rPr>
        <w:t>Номенклатурные работники отдела финансов администрации Лебедянского района являются муниципальными служащими категории «В»</w:t>
      </w:r>
    </w:p>
    <w:p w:rsidR="00CF7F84" w:rsidRPr="007E5CA8" w:rsidRDefault="00CF7F84" w:rsidP="007E5CA8">
      <w:pPr>
        <w:shd w:val="clear" w:color="auto" w:fill="FFFFFF"/>
        <w:spacing w:line="360" w:lineRule="auto"/>
        <w:ind w:firstLine="709"/>
        <w:jc w:val="both"/>
        <w:rPr>
          <w:sz w:val="28"/>
          <w:szCs w:val="28"/>
        </w:rPr>
      </w:pPr>
      <w:r w:rsidRPr="007E5CA8">
        <w:rPr>
          <w:sz w:val="28"/>
          <w:szCs w:val="28"/>
        </w:rPr>
        <w:t>Отдел финансов Администрации Лебедянского района является юридическим лицом, имеет гербовую печать РФ со своим наименованием, самостоятельный баланс, лицевой счет в ОФК по Лебедянскому району, бюджетный счет и другие счета в банках, а также необходимые для его деятельности печати, штампы, бланки.</w:t>
      </w:r>
    </w:p>
    <w:p w:rsidR="00CF7F84" w:rsidRPr="007E5CA8" w:rsidRDefault="00CF7F84" w:rsidP="007E5CA8">
      <w:pPr>
        <w:shd w:val="clear" w:color="auto" w:fill="FFFFFF"/>
        <w:spacing w:line="360" w:lineRule="auto"/>
        <w:ind w:firstLine="709"/>
        <w:jc w:val="both"/>
        <w:rPr>
          <w:sz w:val="28"/>
          <w:szCs w:val="28"/>
        </w:rPr>
      </w:pPr>
      <w:r w:rsidRPr="007E5CA8">
        <w:rPr>
          <w:sz w:val="28"/>
          <w:szCs w:val="28"/>
        </w:rPr>
        <w:t xml:space="preserve">Юридический адрес отдела финансов Администрации Лебедянского района: </w:t>
      </w:r>
      <w:smartTag w:uri="urn:schemas-microsoft-com:office:smarttags" w:element="metricconverter">
        <w:smartTagPr>
          <w:attr w:name="ProductID" w:val="399610 г"/>
        </w:smartTagPr>
        <w:r w:rsidRPr="007E5CA8">
          <w:rPr>
            <w:sz w:val="28"/>
            <w:szCs w:val="28"/>
          </w:rPr>
          <w:t>399610 г</w:t>
        </w:r>
      </w:smartTag>
      <w:r w:rsidRPr="007E5CA8">
        <w:rPr>
          <w:sz w:val="28"/>
          <w:szCs w:val="28"/>
        </w:rPr>
        <w:t>. Лебедянь Липецкой обл. ул. Мира д. 14</w:t>
      </w:r>
    </w:p>
    <w:p w:rsidR="00CF7F84" w:rsidRPr="007E5CA8" w:rsidRDefault="00CF7F84" w:rsidP="007E5CA8">
      <w:pPr>
        <w:shd w:val="clear" w:color="auto" w:fill="FFFFFF"/>
        <w:spacing w:line="360" w:lineRule="auto"/>
        <w:ind w:firstLine="709"/>
        <w:jc w:val="both"/>
        <w:rPr>
          <w:sz w:val="28"/>
          <w:szCs w:val="28"/>
        </w:rPr>
      </w:pPr>
      <w:r w:rsidRPr="007E5CA8">
        <w:rPr>
          <w:sz w:val="28"/>
          <w:szCs w:val="28"/>
        </w:rPr>
        <w:t>Отдел финансов Администрации Лебедянского района в соответствии Положением о бюджетном процессе обладает следующими бюджетными полномочиями:</w:t>
      </w:r>
    </w:p>
    <w:p w:rsidR="00CF7F84" w:rsidRPr="007E5CA8" w:rsidRDefault="00CF7F84" w:rsidP="007E5CA8">
      <w:pPr>
        <w:shd w:val="clear" w:color="auto" w:fill="FFFFFF"/>
        <w:autoSpaceDE w:val="0"/>
        <w:autoSpaceDN w:val="0"/>
        <w:adjustRightInd w:val="0"/>
        <w:spacing w:line="360" w:lineRule="auto"/>
        <w:ind w:firstLine="709"/>
        <w:jc w:val="both"/>
        <w:rPr>
          <w:sz w:val="28"/>
          <w:szCs w:val="28"/>
        </w:rPr>
      </w:pPr>
      <w:r w:rsidRPr="007E5CA8">
        <w:rPr>
          <w:sz w:val="28"/>
          <w:szCs w:val="28"/>
        </w:rPr>
        <w:t>- составляет проект бюджета Лебедянского района;</w:t>
      </w:r>
    </w:p>
    <w:p w:rsidR="00CF7F84" w:rsidRPr="007E5CA8" w:rsidRDefault="00CF7F84" w:rsidP="007E5CA8">
      <w:pPr>
        <w:shd w:val="clear" w:color="auto" w:fill="FFFFFF"/>
        <w:autoSpaceDE w:val="0"/>
        <w:autoSpaceDN w:val="0"/>
        <w:adjustRightInd w:val="0"/>
        <w:spacing w:line="360" w:lineRule="auto"/>
        <w:ind w:firstLine="709"/>
        <w:jc w:val="both"/>
        <w:rPr>
          <w:sz w:val="28"/>
          <w:szCs w:val="28"/>
        </w:rPr>
      </w:pPr>
      <w:r w:rsidRPr="007E5CA8">
        <w:rPr>
          <w:sz w:val="28"/>
          <w:szCs w:val="28"/>
        </w:rPr>
        <w:t>- составляет и ведет сводную бюджетную роспись, представляет сводную бюджетную роспись в районный Совет депутатов;</w:t>
      </w:r>
    </w:p>
    <w:p w:rsidR="00CF7F84" w:rsidRPr="007E5CA8" w:rsidRDefault="00CF7F84" w:rsidP="007E5CA8">
      <w:pPr>
        <w:shd w:val="clear" w:color="auto" w:fill="FFFFFF"/>
        <w:tabs>
          <w:tab w:val="left" w:pos="1416"/>
        </w:tabs>
        <w:autoSpaceDE w:val="0"/>
        <w:autoSpaceDN w:val="0"/>
        <w:adjustRightInd w:val="0"/>
        <w:spacing w:line="360" w:lineRule="auto"/>
        <w:ind w:firstLine="709"/>
        <w:jc w:val="both"/>
        <w:rPr>
          <w:sz w:val="28"/>
          <w:szCs w:val="28"/>
        </w:rPr>
      </w:pPr>
      <w:r w:rsidRPr="007E5CA8">
        <w:rPr>
          <w:sz w:val="28"/>
          <w:szCs w:val="28"/>
        </w:rPr>
        <w:t>- организует казначейское исполнение и исполняет бюджет Лебедянского муниципального района;</w:t>
      </w:r>
    </w:p>
    <w:p w:rsidR="00CF7F84" w:rsidRPr="007E5CA8" w:rsidRDefault="00CF7F84" w:rsidP="007E5CA8">
      <w:pPr>
        <w:shd w:val="clear" w:color="auto" w:fill="FFFFFF"/>
        <w:tabs>
          <w:tab w:val="left" w:pos="1416"/>
        </w:tabs>
        <w:autoSpaceDE w:val="0"/>
        <w:autoSpaceDN w:val="0"/>
        <w:adjustRightInd w:val="0"/>
        <w:spacing w:line="360" w:lineRule="auto"/>
        <w:ind w:firstLine="709"/>
        <w:jc w:val="both"/>
        <w:rPr>
          <w:sz w:val="28"/>
          <w:szCs w:val="28"/>
        </w:rPr>
      </w:pPr>
      <w:r w:rsidRPr="007E5CA8">
        <w:rPr>
          <w:sz w:val="28"/>
          <w:szCs w:val="28"/>
        </w:rPr>
        <w:t>- осуществляет методологическое руководство в области составления проекта бюджета Лебедянского района и исполнение бюджета Лебедянского района;</w:t>
      </w:r>
    </w:p>
    <w:p w:rsidR="00CF7F84" w:rsidRPr="007E5CA8" w:rsidRDefault="00CF7F84" w:rsidP="007E5CA8">
      <w:pPr>
        <w:shd w:val="clear" w:color="auto" w:fill="FFFFFF"/>
        <w:tabs>
          <w:tab w:val="left" w:pos="1416"/>
        </w:tabs>
        <w:autoSpaceDE w:val="0"/>
        <w:autoSpaceDN w:val="0"/>
        <w:adjustRightInd w:val="0"/>
        <w:spacing w:line="360" w:lineRule="auto"/>
        <w:ind w:firstLine="709"/>
        <w:jc w:val="both"/>
        <w:rPr>
          <w:sz w:val="28"/>
          <w:szCs w:val="28"/>
        </w:rPr>
      </w:pPr>
      <w:r w:rsidRPr="007E5CA8">
        <w:rPr>
          <w:sz w:val="28"/>
          <w:szCs w:val="28"/>
        </w:rPr>
        <w:t>- составляет отчетность об исполнении бюджета Лебедянского района;</w:t>
      </w:r>
    </w:p>
    <w:p w:rsidR="00CF7F84" w:rsidRPr="007E5CA8" w:rsidRDefault="00CF7F84" w:rsidP="007E5CA8">
      <w:pPr>
        <w:shd w:val="clear" w:color="auto" w:fill="FFFFFF"/>
        <w:tabs>
          <w:tab w:val="left" w:pos="1416"/>
        </w:tabs>
        <w:autoSpaceDE w:val="0"/>
        <w:autoSpaceDN w:val="0"/>
        <w:adjustRightInd w:val="0"/>
        <w:spacing w:line="360" w:lineRule="auto"/>
        <w:ind w:firstLine="709"/>
        <w:jc w:val="both"/>
        <w:rPr>
          <w:sz w:val="28"/>
          <w:szCs w:val="28"/>
        </w:rPr>
      </w:pPr>
      <w:r w:rsidRPr="007E5CA8">
        <w:rPr>
          <w:sz w:val="28"/>
          <w:szCs w:val="28"/>
        </w:rPr>
        <w:t>- осуществляет предварительный, текущий и последующий контроль за исполнением бюджета Лебедянского района, в том числе контроль за целевым и эффективным расходованием бюджетных средств, главными распорядителями, распорядителями и получателями бюджетных средств;</w:t>
      </w:r>
    </w:p>
    <w:p w:rsidR="00CF7F84" w:rsidRPr="007E5CA8" w:rsidRDefault="00CF7F84" w:rsidP="007E5CA8">
      <w:pPr>
        <w:shd w:val="clear" w:color="auto" w:fill="FFFFFF"/>
        <w:tabs>
          <w:tab w:val="left" w:pos="1416"/>
        </w:tabs>
        <w:autoSpaceDE w:val="0"/>
        <w:autoSpaceDN w:val="0"/>
        <w:adjustRightInd w:val="0"/>
        <w:spacing w:line="360" w:lineRule="auto"/>
        <w:ind w:firstLine="709"/>
        <w:jc w:val="both"/>
        <w:rPr>
          <w:sz w:val="28"/>
          <w:szCs w:val="28"/>
        </w:rPr>
      </w:pPr>
      <w:r w:rsidRPr="007E5CA8">
        <w:rPr>
          <w:sz w:val="28"/>
          <w:szCs w:val="28"/>
        </w:rPr>
        <w:t>- разрабатывает программу муниципальных заимствований;</w:t>
      </w:r>
    </w:p>
    <w:p w:rsidR="00CF7F84" w:rsidRPr="007E5CA8" w:rsidRDefault="00CF7F84" w:rsidP="007E5CA8">
      <w:pPr>
        <w:shd w:val="clear" w:color="auto" w:fill="FFFFFF"/>
        <w:tabs>
          <w:tab w:val="left" w:pos="1416"/>
        </w:tabs>
        <w:autoSpaceDE w:val="0"/>
        <w:autoSpaceDN w:val="0"/>
        <w:adjustRightInd w:val="0"/>
        <w:spacing w:line="360" w:lineRule="auto"/>
        <w:ind w:firstLine="709"/>
        <w:jc w:val="both"/>
        <w:rPr>
          <w:sz w:val="28"/>
          <w:szCs w:val="28"/>
        </w:rPr>
      </w:pPr>
      <w:r w:rsidRPr="007E5CA8">
        <w:rPr>
          <w:sz w:val="28"/>
          <w:szCs w:val="28"/>
        </w:rPr>
        <w:t>- управляет муниципальным долгом в порядке, установленном администрацией Лебедянского района;</w:t>
      </w:r>
    </w:p>
    <w:p w:rsidR="00CF7F84" w:rsidRPr="007E5CA8" w:rsidRDefault="00CF7F84" w:rsidP="007E5CA8">
      <w:pPr>
        <w:shd w:val="clear" w:color="auto" w:fill="FFFFFF"/>
        <w:tabs>
          <w:tab w:val="left" w:pos="1416"/>
        </w:tabs>
        <w:autoSpaceDE w:val="0"/>
        <w:autoSpaceDN w:val="0"/>
        <w:adjustRightInd w:val="0"/>
        <w:spacing w:line="360" w:lineRule="auto"/>
        <w:ind w:firstLine="709"/>
        <w:jc w:val="both"/>
        <w:rPr>
          <w:sz w:val="28"/>
          <w:szCs w:val="28"/>
        </w:rPr>
      </w:pPr>
      <w:r w:rsidRPr="007E5CA8">
        <w:rPr>
          <w:sz w:val="28"/>
          <w:szCs w:val="28"/>
        </w:rPr>
        <w:t>- в качестве администратора источника внутреннего финансирования дефицита бюджета осуществляет муниципальные внутренние заимствования заключает кредитные соглашения и договоры для привлечения кредитов, доставляет от имени Лебедянского района муниципальные гарантии;</w:t>
      </w:r>
    </w:p>
    <w:p w:rsidR="00CF7F84" w:rsidRPr="007E5CA8" w:rsidRDefault="00CF7F84" w:rsidP="007E5CA8">
      <w:pPr>
        <w:shd w:val="clear" w:color="auto" w:fill="FFFFFF"/>
        <w:tabs>
          <w:tab w:val="left" w:pos="1416"/>
        </w:tabs>
        <w:autoSpaceDE w:val="0"/>
        <w:autoSpaceDN w:val="0"/>
        <w:adjustRightInd w:val="0"/>
        <w:spacing w:line="360" w:lineRule="auto"/>
        <w:ind w:firstLine="709"/>
        <w:jc w:val="both"/>
        <w:rPr>
          <w:sz w:val="28"/>
          <w:szCs w:val="28"/>
        </w:rPr>
      </w:pPr>
      <w:r w:rsidRPr="007E5CA8">
        <w:rPr>
          <w:sz w:val="28"/>
          <w:szCs w:val="28"/>
        </w:rPr>
        <w:t>- 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Лебедянского района по выданным муниципальным гарантиям;</w:t>
      </w:r>
    </w:p>
    <w:p w:rsidR="00CF7F84" w:rsidRPr="007E5CA8" w:rsidRDefault="00CF7F84" w:rsidP="007E5CA8">
      <w:pPr>
        <w:shd w:val="clear" w:color="auto" w:fill="FFFFFF"/>
        <w:tabs>
          <w:tab w:val="left" w:pos="1406"/>
        </w:tabs>
        <w:autoSpaceDE w:val="0"/>
        <w:autoSpaceDN w:val="0"/>
        <w:adjustRightInd w:val="0"/>
        <w:spacing w:line="360" w:lineRule="auto"/>
        <w:ind w:firstLine="709"/>
        <w:jc w:val="both"/>
        <w:rPr>
          <w:sz w:val="28"/>
          <w:szCs w:val="28"/>
        </w:rPr>
      </w:pPr>
      <w:r w:rsidRPr="007E5CA8">
        <w:rPr>
          <w:sz w:val="28"/>
          <w:szCs w:val="28"/>
        </w:rPr>
        <w:t>- представляет сторону Лебедянского района в договорах о предоставлении средств бюджета Лебедянского района на возвратной основе, бюджетных инвестиций в объекты муниципальной собственности и иные активы;</w:t>
      </w:r>
    </w:p>
    <w:p w:rsidR="00CF7F84" w:rsidRPr="007E5CA8" w:rsidRDefault="00CF7F84" w:rsidP="007E5CA8">
      <w:pPr>
        <w:shd w:val="clear" w:color="auto" w:fill="FFFFFF"/>
        <w:tabs>
          <w:tab w:val="left" w:pos="1406"/>
        </w:tabs>
        <w:autoSpaceDE w:val="0"/>
        <w:autoSpaceDN w:val="0"/>
        <w:adjustRightInd w:val="0"/>
        <w:spacing w:line="360" w:lineRule="auto"/>
        <w:ind w:firstLine="709"/>
        <w:jc w:val="both"/>
        <w:rPr>
          <w:sz w:val="28"/>
          <w:szCs w:val="28"/>
        </w:rPr>
      </w:pPr>
      <w:r w:rsidRPr="007E5CA8">
        <w:rPr>
          <w:sz w:val="28"/>
          <w:szCs w:val="28"/>
        </w:rPr>
        <w:t>- осуществляет ведение реестра предоставления бюджетных средств на возвратной основе в размере их получателей;</w:t>
      </w:r>
    </w:p>
    <w:p w:rsidR="00CF7F84" w:rsidRPr="007E5CA8" w:rsidRDefault="00CF7F84" w:rsidP="007E5CA8">
      <w:pPr>
        <w:shd w:val="clear" w:color="auto" w:fill="FFFFFF"/>
        <w:tabs>
          <w:tab w:val="left" w:pos="1406"/>
        </w:tabs>
        <w:autoSpaceDE w:val="0"/>
        <w:autoSpaceDN w:val="0"/>
        <w:adjustRightInd w:val="0"/>
        <w:spacing w:line="360" w:lineRule="auto"/>
        <w:ind w:firstLine="709"/>
        <w:jc w:val="both"/>
        <w:rPr>
          <w:sz w:val="28"/>
          <w:szCs w:val="28"/>
        </w:rPr>
      </w:pPr>
      <w:r w:rsidRPr="007E5CA8">
        <w:rPr>
          <w:sz w:val="28"/>
          <w:szCs w:val="28"/>
        </w:rPr>
        <w:t>- проводит проверки финансового состояния получателей бюджетных средств на возвратной основе, получателей муниципальных гарантий, получателей бюджетных инвестиций;</w:t>
      </w:r>
    </w:p>
    <w:p w:rsidR="00CF7F84" w:rsidRPr="007E5CA8" w:rsidRDefault="00CF7F84" w:rsidP="007E5CA8">
      <w:pPr>
        <w:shd w:val="clear" w:color="auto" w:fill="FFFFFF"/>
        <w:tabs>
          <w:tab w:val="left" w:pos="1406"/>
        </w:tabs>
        <w:autoSpaceDE w:val="0"/>
        <w:autoSpaceDN w:val="0"/>
        <w:adjustRightInd w:val="0"/>
        <w:spacing w:line="360" w:lineRule="auto"/>
        <w:ind w:firstLine="709"/>
        <w:jc w:val="both"/>
        <w:rPr>
          <w:sz w:val="28"/>
          <w:szCs w:val="28"/>
        </w:rPr>
      </w:pPr>
      <w:r w:rsidRPr="007E5CA8">
        <w:rPr>
          <w:sz w:val="28"/>
          <w:szCs w:val="28"/>
        </w:rPr>
        <w:t>- согласует решения налоговых органов об изменении сроков уплаты налогов (подлежащих зачислению в бюджет Лебедянского района) в формате отсрочки, рассрочки, налогового кредита, налогового инвестиционного кредита, в пределах лимитов предоставления отсрочек, рассрочек и налоговых кредитов, установленных решением районного Совета депутатов на очередной финансовый год;</w:t>
      </w:r>
    </w:p>
    <w:p w:rsidR="00CF7F84" w:rsidRPr="007E5CA8" w:rsidRDefault="00CF7F84" w:rsidP="007E5CA8">
      <w:pPr>
        <w:shd w:val="clear" w:color="auto" w:fill="FFFFFF"/>
        <w:tabs>
          <w:tab w:val="left" w:pos="1406"/>
        </w:tabs>
        <w:autoSpaceDE w:val="0"/>
        <w:autoSpaceDN w:val="0"/>
        <w:adjustRightInd w:val="0"/>
        <w:spacing w:line="360" w:lineRule="auto"/>
        <w:ind w:firstLine="709"/>
        <w:jc w:val="both"/>
        <w:rPr>
          <w:sz w:val="28"/>
          <w:szCs w:val="28"/>
        </w:rPr>
      </w:pPr>
      <w:r w:rsidRPr="007E5CA8">
        <w:rPr>
          <w:sz w:val="28"/>
          <w:szCs w:val="28"/>
        </w:rPr>
        <w:t>- взыскивает в бесспорном порядке суммы просроченной задолженности по бюджетным средствам, выданным на возвратной основе, не уплаченные в срок проценты за пользование бюджетными средствами, а также пени за несвоевременный возврат бюджетных средств;</w:t>
      </w:r>
    </w:p>
    <w:p w:rsidR="00CF7F84" w:rsidRPr="007E5CA8" w:rsidRDefault="00CF7F84" w:rsidP="007E5CA8">
      <w:pPr>
        <w:shd w:val="clear" w:color="auto" w:fill="FFFFFF"/>
        <w:tabs>
          <w:tab w:val="left" w:pos="1406"/>
        </w:tabs>
        <w:autoSpaceDE w:val="0"/>
        <w:autoSpaceDN w:val="0"/>
        <w:adjustRightInd w:val="0"/>
        <w:spacing w:line="360" w:lineRule="auto"/>
        <w:ind w:firstLine="709"/>
        <w:jc w:val="both"/>
        <w:rPr>
          <w:sz w:val="28"/>
          <w:szCs w:val="28"/>
        </w:rPr>
      </w:pPr>
      <w:r w:rsidRPr="007E5CA8">
        <w:rPr>
          <w:sz w:val="28"/>
          <w:szCs w:val="28"/>
        </w:rPr>
        <w:t>- взыскивает бюджетные средства, использованные получателями не по целевому назначению;</w:t>
      </w:r>
    </w:p>
    <w:p w:rsidR="00CF7F84" w:rsidRPr="007E5CA8" w:rsidRDefault="00CF7F84" w:rsidP="007E5CA8">
      <w:pPr>
        <w:shd w:val="clear" w:color="auto" w:fill="FFFFFF"/>
        <w:tabs>
          <w:tab w:val="left" w:pos="1406"/>
        </w:tabs>
        <w:autoSpaceDE w:val="0"/>
        <w:autoSpaceDN w:val="0"/>
        <w:adjustRightInd w:val="0"/>
        <w:spacing w:line="360" w:lineRule="auto"/>
        <w:ind w:firstLine="709"/>
        <w:jc w:val="both"/>
        <w:rPr>
          <w:sz w:val="28"/>
          <w:szCs w:val="28"/>
        </w:rPr>
      </w:pPr>
      <w:r w:rsidRPr="007E5CA8">
        <w:rPr>
          <w:sz w:val="28"/>
          <w:szCs w:val="28"/>
        </w:rPr>
        <w:t>- в случаях, установленных Бюджетным кодексом РФ, выносит предупреждение руководителям органов местного самоуправления и получателей средств о ненадлежащем исполнении бюджета;</w:t>
      </w:r>
    </w:p>
    <w:p w:rsidR="00CF7F84" w:rsidRPr="007E5CA8" w:rsidRDefault="00CF7F84" w:rsidP="007E5CA8">
      <w:pPr>
        <w:shd w:val="clear" w:color="auto" w:fill="FFFFFF"/>
        <w:tabs>
          <w:tab w:val="left" w:pos="1406"/>
        </w:tabs>
        <w:autoSpaceDE w:val="0"/>
        <w:autoSpaceDN w:val="0"/>
        <w:adjustRightInd w:val="0"/>
        <w:spacing w:line="360" w:lineRule="auto"/>
        <w:ind w:firstLine="709"/>
        <w:jc w:val="both"/>
        <w:rPr>
          <w:sz w:val="28"/>
          <w:szCs w:val="28"/>
        </w:rPr>
      </w:pPr>
      <w:r w:rsidRPr="007E5CA8">
        <w:rPr>
          <w:sz w:val="28"/>
          <w:szCs w:val="28"/>
        </w:rPr>
        <w:t>- осуществляет иные бюджетные полномочия в соответствии с Бюджетным кодексом РФ;</w:t>
      </w:r>
    </w:p>
    <w:p w:rsidR="00CF7F84" w:rsidRPr="007E5CA8" w:rsidRDefault="00CF7F84" w:rsidP="007E5CA8">
      <w:pPr>
        <w:shd w:val="clear" w:color="auto" w:fill="FFFFFF"/>
        <w:tabs>
          <w:tab w:val="left" w:pos="1406"/>
        </w:tabs>
        <w:autoSpaceDE w:val="0"/>
        <w:autoSpaceDN w:val="0"/>
        <w:adjustRightInd w:val="0"/>
        <w:spacing w:line="360" w:lineRule="auto"/>
        <w:ind w:firstLine="709"/>
        <w:jc w:val="both"/>
        <w:rPr>
          <w:sz w:val="28"/>
          <w:szCs w:val="28"/>
        </w:rPr>
      </w:pPr>
      <w:r w:rsidRPr="007E5CA8">
        <w:rPr>
          <w:sz w:val="28"/>
          <w:szCs w:val="28"/>
        </w:rPr>
        <w:t>- составляет отчет об исполнении консолидированного бюджета Лебедянского муниципального района.</w:t>
      </w:r>
    </w:p>
    <w:p w:rsidR="00CF7F84" w:rsidRPr="007E5CA8" w:rsidRDefault="00CF7F84" w:rsidP="007E5CA8">
      <w:pPr>
        <w:shd w:val="clear" w:color="auto" w:fill="FFFFFF"/>
        <w:spacing w:line="360" w:lineRule="auto"/>
        <w:ind w:firstLine="709"/>
        <w:jc w:val="both"/>
        <w:rPr>
          <w:sz w:val="28"/>
          <w:szCs w:val="28"/>
        </w:rPr>
      </w:pPr>
      <w:r w:rsidRPr="007E5CA8">
        <w:rPr>
          <w:sz w:val="28"/>
          <w:szCs w:val="28"/>
        </w:rPr>
        <w:t>Отдел финансов администрации Лебедянского района возглавляет начальник, назначаемый на должность и освобождаемый от должности главой администрации Лебедянского района. Начальник осуществляет общее руководство за деятельностью отдела на основе единоначалия и несет персональную ответственность за выполнение стоящих перед отделом задач.</w:t>
      </w:r>
    </w:p>
    <w:p w:rsidR="00CF7F84" w:rsidRPr="007E5CA8" w:rsidRDefault="00CF7F84" w:rsidP="007E5CA8">
      <w:pPr>
        <w:shd w:val="clear" w:color="auto" w:fill="FFFFFF"/>
        <w:spacing w:line="360" w:lineRule="auto"/>
        <w:ind w:firstLine="709"/>
        <w:jc w:val="both"/>
        <w:rPr>
          <w:sz w:val="28"/>
          <w:szCs w:val="28"/>
        </w:rPr>
      </w:pPr>
      <w:r w:rsidRPr="007E5CA8">
        <w:rPr>
          <w:sz w:val="28"/>
          <w:szCs w:val="28"/>
        </w:rPr>
        <w:t>Полномочия начальника отдела финансов администрации района:</w:t>
      </w:r>
    </w:p>
    <w:p w:rsidR="00CF7F84" w:rsidRPr="007E5CA8" w:rsidRDefault="00CF7F84" w:rsidP="007E5CA8">
      <w:pPr>
        <w:shd w:val="clear" w:color="auto" w:fill="FFFFFF"/>
        <w:tabs>
          <w:tab w:val="left" w:pos="715"/>
        </w:tabs>
        <w:spacing w:line="360" w:lineRule="auto"/>
        <w:ind w:firstLine="709"/>
        <w:jc w:val="both"/>
        <w:rPr>
          <w:sz w:val="28"/>
          <w:szCs w:val="28"/>
        </w:rPr>
      </w:pPr>
      <w:r w:rsidRPr="007E5CA8">
        <w:rPr>
          <w:sz w:val="28"/>
          <w:szCs w:val="28"/>
        </w:rPr>
        <w:t>1. Имеет исключительное право дать разрешение (разрешительную подпись) на совершение следующих действий:</w:t>
      </w:r>
    </w:p>
    <w:p w:rsidR="00CF7F84" w:rsidRPr="007E5CA8" w:rsidRDefault="00CF7F84" w:rsidP="007E5CA8">
      <w:pPr>
        <w:shd w:val="clear" w:color="auto" w:fill="FFFFFF"/>
        <w:tabs>
          <w:tab w:val="left" w:pos="168"/>
        </w:tabs>
        <w:spacing w:line="360" w:lineRule="auto"/>
        <w:ind w:firstLine="709"/>
        <w:jc w:val="both"/>
        <w:rPr>
          <w:sz w:val="28"/>
          <w:szCs w:val="28"/>
        </w:rPr>
      </w:pPr>
      <w:r w:rsidRPr="007E5CA8">
        <w:rPr>
          <w:sz w:val="28"/>
          <w:szCs w:val="28"/>
        </w:rPr>
        <w:t>-</w:t>
      </w:r>
      <w:r w:rsidRPr="007E5CA8">
        <w:rPr>
          <w:sz w:val="28"/>
          <w:szCs w:val="28"/>
        </w:rPr>
        <w:tab/>
        <w:t>утверждение сводной бюджетной росписи районного бюджета;</w:t>
      </w:r>
    </w:p>
    <w:p w:rsidR="00CF7F84" w:rsidRPr="007E5CA8" w:rsidRDefault="00CF7F84" w:rsidP="007E5CA8">
      <w:pPr>
        <w:shd w:val="clear" w:color="auto" w:fill="FFFFFF"/>
        <w:tabs>
          <w:tab w:val="left" w:pos="288"/>
        </w:tabs>
        <w:spacing w:line="360" w:lineRule="auto"/>
        <w:ind w:firstLine="709"/>
        <w:jc w:val="both"/>
        <w:rPr>
          <w:sz w:val="28"/>
          <w:szCs w:val="28"/>
        </w:rPr>
      </w:pPr>
      <w:r w:rsidRPr="007E5CA8">
        <w:rPr>
          <w:sz w:val="28"/>
          <w:szCs w:val="28"/>
        </w:rPr>
        <w:t>-</w:t>
      </w:r>
      <w:r w:rsidRPr="007E5CA8">
        <w:rPr>
          <w:sz w:val="28"/>
          <w:szCs w:val="28"/>
        </w:rPr>
        <w:tab/>
        <w:t>утверждение лимитов бюджетных обязательств главных распорядителей</w:t>
      </w:r>
      <w:r w:rsidR="003550F1">
        <w:rPr>
          <w:sz w:val="28"/>
          <w:szCs w:val="28"/>
        </w:rPr>
        <w:t xml:space="preserve"> </w:t>
      </w:r>
      <w:r w:rsidRPr="007E5CA8">
        <w:rPr>
          <w:sz w:val="28"/>
          <w:szCs w:val="28"/>
        </w:rPr>
        <w:t>средств районного бюджета;</w:t>
      </w:r>
    </w:p>
    <w:p w:rsidR="00CF7F84" w:rsidRPr="007E5CA8" w:rsidRDefault="00CF7F84" w:rsidP="007E5CA8">
      <w:pPr>
        <w:numPr>
          <w:ilvl w:val="0"/>
          <w:numId w:val="7"/>
        </w:numPr>
        <w:shd w:val="clear" w:color="auto" w:fill="FFFFFF"/>
        <w:tabs>
          <w:tab w:val="left" w:pos="187"/>
        </w:tabs>
        <w:autoSpaceDE w:val="0"/>
        <w:autoSpaceDN w:val="0"/>
        <w:adjustRightInd w:val="0"/>
        <w:spacing w:line="360" w:lineRule="auto"/>
        <w:ind w:firstLine="709"/>
        <w:jc w:val="both"/>
        <w:rPr>
          <w:sz w:val="28"/>
          <w:szCs w:val="28"/>
        </w:rPr>
      </w:pPr>
      <w:r w:rsidRPr="007E5CA8">
        <w:rPr>
          <w:sz w:val="28"/>
          <w:szCs w:val="28"/>
        </w:rPr>
        <w:t>предоставление бюджетных кредитов из средств районных бюджетов;</w:t>
      </w:r>
    </w:p>
    <w:p w:rsidR="00CF7F84" w:rsidRPr="007E5CA8" w:rsidRDefault="00CF7F84" w:rsidP="007E5CA8">
      <w:pPr>
        <w:numPr>
          <w:ilvl w:val="0"/>
          <w:numId w:val="7"/>
        </w:numPr>
        <w:shd w:val="clear" w:color="auto" w:fill="FFFFFF"/>
        <w:tabs>
          <w:tab w:val="left" w:pos="187"/>
        </w:tabs>
        <w:autoSpaceDE w:val="0"/>
        <w:autoSpaceDN w:val="0"/>
        <w:adjustRightInd w:val="0"/>
        <w:spacing w:line="360" w:lineRule="auto"/>
        <w:ind w:firstLine="709"/>
        <w:jc w:val="both"/>
        <w:rPr>
          <w:sz w:val="28"/>
          <w:szCs w:val="28"/>
        </w:rPr>
      </w:pPr>
      <w:r w:rsidRPr="007E5CA8">
        <w:rPr>
          <w:sz w:val="28"/>
          <w:szCs w:val="28"/>
        </w:rPr>
        <w:t>перемещение ассигнований между главными распорядителями средств районного бюджета, разделами, подразделениями и статьями функциональной и экономической классификации расходов бюджета Российской Федерации в пределах 10% утвержденных расходов;</w:t>
      </w:r>
    </w:p>
    <w:p w:rsidR="00CF7F84" w:rsidRPr="007E5CA8" w:rsidRDefault="00CF7F84" w:rsidP="007E5CA8">
      <w:pPr>
        <w:numPr>
          <w:ilvl w:val="0"/>
          <w:numId w:val="7"/>
        </w:numPr>
        <w:shd w:val="clear" w:color="auto" w:fill="FFFFFF"/>
        <w:tabs>
          <w:tab w:val="left" w:pos="187"/>
        </w:tabs>
        <w:autoSpaceDE w:val="0"/>
        <w:autoSpaceDN w:val="0"/>
        <w:adjustRightInd w:val="0"/>
        <w:spacing w:line="360" w:lineRule="auto"/>
        <w:ind w:firstLine="709"/>
        <w:jc w:val="both"/>
        <w:rPr>
          <w:sz w:val="28"/>
          <w:szCs w:val="28"/>
        </w:rPr>
      </w:pPr>
      <w:r w:rsidRPr="007E5CA8">
        <w:rPr>
          <w:sz w:val="28"/>
          <w:szCs w:val="28"/>
        </w:rPr>
        <w:t>осуществление блокировки расходов и отмену решений о блокировке расходов в случае предусмотренной в статье 231 п. 3 БК РФ.</w:t>
      </w:r>
    </w:p>
    <w:p w:rsidR="00CF7F84" w:rsidRPr="007E5CA8" w:rsidRDefault="00CF7F84" w:rsidP="007E5CA8">
      <w:pPr>
        <w:shd w:val="clear" w:color="auto" w:fill="FFFFFF"/>
        <w:tabs>
          <w:tab w:val="left" w:pos="187"/>
        </w:tabs>
        <w:spacing w:line="360" w:lineRule="auto"/>
        <w:ind w:firstLine="709"/>
        <w:jc w:val="both"/>
        <w:rPr>
          <w:sz w:val="28"/>
          <w:szCs w:val="28"/>
        </w:rPr>
      </w:pPr>
      <w:r w:rsidRPr="007E5CA8">
        <w:rPr>
          <w:sz w:val="28"/>
          <w:szCs w:val="28"/>
        </w:rPr>
        <w:t>2. Организовывает и принимает участие в разработке планов мероприятий по мобилизационной подготовке, мобилизационного плана экономики и планов перевода администрации района на работу в условиях военного времени.</w:t>
      </w:r>
    </w:p>
    <w:p w:rsidR="00CF7F84" w:rsidRPr="007E5CA8" w:rsidRDefault="00CF7F84" w:rsidP="007E5CA8">
      <w:pPr>
        <w:shd w:val="clear" w:color="auto" w:fill="FFFFFF"/>
        <w:spacing w:line="360" w:lineRule="auto"/>
        <w:ind w:firstLine="709"/>
        <w:jc w:val="both"/>
        <w:rPr>
          <w:sz w:val="28"/>
          <w:szCs w:val="28"/>
        </w:rPr>
      </w:pPr>
      <w:r w:rsidRPr="007E5CA8">
        <w:rPr>
          <w:sz w:val="28"/>
          <w:szCs w:val="28"/>
        </w:rPr>
        <w:t>3. Имеет право запретить главным распорядителям бюджетных средств изменять целевое назначение бюджетных средств пределах сметы, если начальнику отдела финансов поступило должностное представление свидетельствующее о нарушении бюджетного законодательств РФ и района главным распорядителем бюджетных средств.</w:t>
      </w:r>
    </w:p>
    <w:p w:rsidR="00CF7F84" w:rsidRPr="007E5CA8" w:rsidRDefault="00CF7F84" w:rsidP="007E5CA8">
      <w:pPr>
        <w:shd w:val="clear" w:color="auto" w:fill="FFFFFF"/>
        <w:tabs>
          <w:tab w:val="left" w:pos="696"/>
        </w:tabs>
        <w:spacing w:line="360" w:lineRule="auto"/>
        <w:ind w:firstLine="709"/>
        <w:jc w:val="both"/>
        <w:rPr>
          <w:sz w:val="28"/>
          <w:szCs w:val="28"/>
        </w:rPr>
      </w:pPr>
      <w:r w:rsidRPr="007E5CA8">
        <w:rPr>
          <w:sz w:val="28"/>
          <w:szCs w:val="28"/>
        </w:rPr>
        <w:t>Начальник отдела финансов администрации района:</w:t>
      </w:r>
    </w:p>
    <w:p w:rsidR="00CF7F84" w:rsidRPr="007E5CA8" w:rsidRDefault="00CF7F84" w:rsidP="007E5CA8">
      <w:pPr>
        <w:numPr>
          <w:ilvl w:val="0"/>
          <w:numId w:val="8"/>
        </w:numPr>
        <w:shd w:val="clear" w:color="auto" w:fill="FFFFFF"/>
        <w:tabs>
          <w:tab w:val="left" w:pos="158"/>
        </w:tabs>
        <w:autoSpaceDE w:val="0"/>
        <w:autoSpaceDN w:val="0"/>
        <w:adjustRightInd w:val="0"/>
        <w:spacing w:line="360" w:lineRule="auto"/>
        <w:ind w:firstLine="709"/>
        <w:jc w:val="both"/>
        <w:rPr>
          <w:sz w:val="28"/>
          <w:szCs w:val="28"/>
        </w:rPr>
      </w:pPr>
      <w:r w:rsidRPr="007E5CA8">
        <w:rPr>
          <w:sz w:val="28"/>
          <w:szCs w:val="28"/>
        </w:rPr>
        <w:t>вносит в установленном порядке на рассмотрение главы администрации района проект нормативных актов по вопросам входящим в компетенцию отдела;</w:t>
      </w:r>
    </w:p>
    <w:p w:rsidR="00CF7F84" w:rsidRPr="007E5CA8" w:rsidRDefault="00CF7F84" w:rsidP="007E5CA8">
      <w:pPr>
        <w:numPr>
          <w:ilvl w:val="0"/>
          <w:numId w:val="8"/>
        </w:numPr>
        <w:shd w:val="clear" w:color="auto" w:fill="FFFFFF"/>
        <w:tabs>
          <w:tab w:val="left" w:pos="158"/>
        </w:tabs>
        <w:autoSpaceDE w:val="0"/>
        <w:autoSpaceDN w:val="0"/>
        <w:adjustRightInd w:val="0"/>
        <w:spacing w:line="360" w:lineRule="auto"/>
        <w:ind w:firstLine="709"/>
        <w:jc w:val="both"/>
        <w:rPr>
          <w:sz w:val="28"/>
          <w:szCs w:val="28"/>
        </w:rPr>
      </w:pPr>
      <w:r w:rsidRPr="007E5CA8">
        <w:rPr>
          <w:sz w:val="28"/>
          <w:szCs w:val="28"/>
        </w:rPr>
        <w:t>назначает на должность и освобождает от должности работников отдела в соответствии с действующим законодательством и законом «О муниципальной службе», принимает решение о поощрении и наказании работников;</w:t>
      </w:r>
    </w:p>
    <w:p w:rsidR="00CF7F84" w:rsidRPr="007E5CA8" w:rsidRDefault="00CF7F84" w:rsidP="007E5CA8">
      <w:pPr>
        <w:numPr>
          <w:ilvl w:val="0"/>
          <w:numId w:val="8"/>
        </w:numPr>
        <w:shd w:val="clear" w:color="auto" w:fill="FFFFFF"/>
        <w:tabs>
          <w:tab w:val="left" w:pos="158"/>
        </w:tabs>
        <w:autoSpaceDE w:val="0"/>
        <w:autoSpaceDN w:val="0"/>
        <w:adjustRightInd w:val="0"/>
        <w:spacing w:line="360" w:lineRule="auto"/>
        <w:ind w:firstLine="709"/>
        <w:jc w:val="both"/>
        <w:rPr>
          <w:sz w:val="28"/>
          <w:szCs w:val="28"/>
        </w:rPr>
      </w:pPr>
      <w:r w:rsidRPr="007E5CA8">
        <w:rPr>
          <w:sz w:val="28"/>
          <w:szCs w:val="28"/>
        </w:rPr>
        <w:t>утверждает смету расходов на содержание отдела;</w:t>
      </w:r>
    </w:p>
    <w:p w:rsidR="00CF7F84" w:rsidRPr="007E5CA8" w:rsidRDefault="00CF7F84" w:rsidP="007E5CA8">
      <w:pPr>
        <w:numPr>
          <w:ilvl w:val="0"/>
          <w:numId w:val="8"/>
        </w:numPr>
        <w:shd w:val="clear" w:color="auto" w:fill="FFFFFF"/>
        <w:tabs>
          <w:tab w:val="left" w:pos="158"/>
        </w:tabs>
        <w:autoSpaceDE w:val="0"/>
        <w:autoSpaceDN w:val="0"/>
        <w:adjustRightInd w:val="0"/>
        <w:spacing w:line="360" w:lineRule="auto"/>
        <w:ind w:firstLine="709"/>
        <w:jc w:val="both"/>
        <w:rPr>
          <w:sz w:val="28"/>
          <w:szCs w:val="28"/>
        </w:rPr>
      </w:pPr>
      <w:r w:rsidRPr="007E5CA8">
        <w:rPr>
          <w:sz w:val="28"/>
          <w:szCs w:val="28"/>
        </w:rPr>
        <w:t>осуществляет другие полномочия в соответствии с Законодательством РФ и Липецкой области и правовыми актами администрации района.</w:t>
      </w:r>
    </w:p>
    <w:p w:rsidR="00CF7F84" w:rsidRPr="007E5CA8" w:rsidRDefault="00CF7F84" w:rsidP="007E5CA8">
      <w:pPr>
        <w:shd w:val="clear" w:color="auto" w:fill="FFFFFF"/>
        <w:tabs>
          <w:tab w:val="left" w:pos="696"/>
        </w:tabs>
        <w:spacing w:line="360" w:lineRule="auto"/>
        <w:ind w:firstLine="709"/>
        <w:jc w:val="both"/>
        <w:rPr>
          <w:sz w:val="28"/>
          <w:szCs w:val="28"/>
        </w:rPr>
      </w:pPr>
      <w:r w:rsidRPr="007E5CA8">
        <w:rPr>
          <w:sz w:val="28"/>
          <w:szCs w:val="28"/>
        </w:rPr>
        <w:t>6. Несет ответственность за:</w:t>
      </w:r>
    </w:p>
    <w:p w:rsidR="00CF7F84" w:rsidRPr="007E5CA8" w:rsidRDefault="00CF7F84" w:rsidP="007E5CA8">
      <w:pPr>
        <w:numPr>
          <w:ilvl w:val="0"/>
          <w:numId w:val="8"/>
        </w:numPr>
        <w:shd w:val="clear" w:color="auto" w:fill="FFFFFF"/>
        <w:tabs>
          <w:tab w:val="left" w:pos="158"/>
        </w:tabs>
        <w:autoSpaceDE w:val="0"/>
        <w:autoSpaceDN w:val="0"/>
        <w:adjustRightInd w:val="0"/>
        <w:spacing w:line="360" w:lineRule="auto"/>
        <w:ind w:firstLine="709"/>
        <w:jc w:val="both"/>
        <w:rPr>
          <w:sz w:val="28"/>
          <w:szCs w:val="28"/>
        </w:rPr>
      </w:pPr>
      <w:r w:rsidRPr="007E5CA8">
        <w:rPr>
          <w:sz w:val="28"/>
          <w:szCs w:val="28"/>
        </w:rPr>
        <w:t>соответствие бюджетной росписи утвержденному бюджету;</w:t>
      </w:r>
    </w:p>
    <w:p w:rsidR="00CF7F84" w:rsidRPr="007E5CA8" w:rsidRDefault="00CF7F84" w:rsidP="007E5CA8">
      <w:pPr>
        <w:numPr>
          <w:ilvl w:val="0"/>
          <w:numId w:val="8"/>
        </w:numPr>
        <w:shd w:val="clear" w:color="auto" w:fill="FFFFFF"/>
        <w:tabs>
          <w:tab w:val="left" w:pos="158"/>
        </w:tabs>
        <w:autoSpaceDE w:val="0"/>
        <w:autoSpaceDN w:val="0"/>
        <w:adjustRightInd w:val="0"/>
        <w:spacing w:line="360" w:lineRule="auto"/>
        <w:ind w:firstLine="709"/>
        <w:jc w:val="both"/>
        <w:rPr>
          <w:sz w:val="28"/>
          <w:szCs w:val="28"/>
        </w:rPr>
      </w:pPr>
      <w:r w:rsidRPr="007E5CA8">
        <w:rPr>
          <w:sz w:val="28"/>
          <w:szCs w:val="28"/>
        </w:rPr>
        <w:t>своевременность составления бюджетной росписи;</w:t>
      </w:r>
    </w:p>
    <w:p w:rsidR="00CF7F84" w:rsidRPr="007E5CA8" w:rsidRDefault="00CF7F84" w:rsidP="007E5CA8">
      <w:pPr>
        <w:numPr>
          <w:ilvl w:val="0"/>
          <w:numId w:val="8"/>
        </w:numPr>
        <w:shd w:val="clear" w:color="auto" w:fill="FFFFFF"/>
        <w:tabs>
          <w:tab w:val="left" w:pos="158"/>
        </w:tabs>
        <w:autoSpaceDE w:val="0"/>
        <w:autoSpaceDN w:val="0"/>
        <w:adjustRightInd w:val="0"/>
        <w:spacing w:line="360" w:lineRule="auto"/>
        <w:ind w:firstLine="709"/>
        <w:jc w:val="both"/>
        <w:rPr>
          <w:sz w:val="28"/>
          <w:szCs w:val="28"/>
        </w:rPr>
      </w:pPr>
      <w:r w:rsidRPr="007E5CA8">
        <w:rPr>
          <w:sz w:val="28"/>
          <w:szCs w:val="28"/>
        </w:rPr>
        <w:t>соблюдение порядка предоставления бюджетных кредитов.</w:t>
      </w:r>
    </w:p>
    <w:p w:rsidR="00CF7F84" w:rsidRPr="007E5CA8" w:rsidRDefault="00CF7F84" w:rsidP="007E5CA8">
      <w:pPr>
        <w:shd w:val="clear" w:color="auto" w:fill="FFFFFF"/>
        <w:spacing w:line="360" w:lineRule="auto"/>
        <w:ind w:firstLine="709"/>
        <w:jc w:val="both"/>
        <w:rPr>
          <w:sz w:val="28"/>
          <w:szCs w:val="28"/>
        </w:rPr>
      </w:pPr>
      <w:r w:rsidRPr="007E5CA8">
        <w:rPr>
          <w:sz w:val="28"/>
          <w:szCs w:val="28"/>
        </w:rPr>
        <w:t>Начальник отдела финансов имеет двух заместителей, назначаемых на должность и освобождаемых от должности начальником отдела.</w:t>
      </w:r>
    </w:p>
    <w:p w:rsidR="00DB5785" w:rsidRDefault="00CF7F84" w:rsidP="007E5CA8">
      <w:pPr>
        <w:autoSpaceDE w:val="0"/>
        <w:autoSpaceDN w:val="0"/>
        <w:adjustRightInd w:val="0"/>
        <w:spacing w:line="360" w:lineRule="auto"/>
        <w:ind w:firstLine="709"/>
        <w:jc w:val="both"/>
        <w:rPr>
          <w:sz w:val="28"/>
          <w:szCs w:val="28"/>
        </w:rPr>
      </w:pPr>
      <w:r w:rsidRPr="007E5CA8">
        <w:rPr>
          <w:sz w:val="28"/>
          <w:szCs w:val="28"/>
        </w:rPr>
        <w:t xml:space="preserve">Бюджетные полномочия представительного органа власти (Совета депутатов Лебедянского района) определяются БК РФ, Уставом Лебедянского муниципального района и Положением о бюджетном процессе в Лебедянском муниципальном районе. </w:t>
      </w:r>
    </w:p>
    <w:p w:rsidR="00CF7F84" w:rsidRPr="007E5CA8" w:rsidRDefault="00CF7F84" w:rsidP="007E5CA8">
      <w:pPr>
        <w:autoSpaceDE w:val="0"/>
        <w:autoSpaceDN w:val="0"/>
        <w:adjustRightInd w:val="0"/>
        <w:spacing w:line="360" w:lineRule="auto"/>
        <w:ind w:firstLine="709"/>
        <w:jc w:val="both"/>
        <w:rPr>
          <w:sz w:val="28"/>
          <w:szCs w:val="28"/>
        </w:rPr>
      </w:pPr>
      <w:r w:rsidRPr="007E5CA8">
        <w:rPr>
          <w:sz w:val="28"/>
          <w:szCs w:val="28"/>
        </w:rPr>
        <w:t>Совет депутатов Лебедянского района:</w:t>
      </w:r>
    </w:p>
    <w:p w:rsidR="00CF7F84" w:rsidRPr="007E5CA8" w:rsidRDefault="00CF7F84" w:rsidP="007E5CA8">
      <w:pPr>
        <w:autoSpaceDE w:val="0"/>
        <w:autoSpaceDN w:val="0"/>
        <w:adjustRightInd w:val="0"/>
        <w:spacing w:line="360" w:lineRule="auto"/>
        <w:ind w:firstLine="709"/>
        <w:jc w:val="both"/>
        <w:rPr>
          <w:sz w:val="28"/>
          <w:szCs w:val="28"/>
        </w:rPr>
      </w:pPr>
      <w:r w:rsidRPr="007E5CA8">
        <w:rPr>
          <w:sz w:val="28"/>
          <w:szCs w:val="28"/>
        </w:rPr>
        <w:t>- устанавливает порядок рассмотрения проекта районного бюджета;</w:t>
      </w:r>
    </w:p>
    <w:p w:rsidR="00CF7F84" w:rsidRPr="007E5CA8" w:rsidRDefault="00CF7F84" w:rsidP="007E5CA8">
      <w:pPr>
        <w:autoSpaceDE w:val="0"/>
        <w:autoSpaceDN w:val="0"/>
        <w:adjustRightInd w:val="0"/>
        <w:spacing w:line="360" w:lineRule="auto"/>
        <w:ind w:firstLine="709"/>
        <w:jc w:val="both"/>
        <w:rPr>
          <w:sz w:val="28"/>
          <w:szCs w:val="28"/>
        </w:rPr>
      </w:pPr>
      <w:r w:rsidRPr="007E5CA8">
        <w:rPr>
          <w:sz w:val="28"/>
          <w:szCs w:val="28"/>
        </w:rPr>
        <w:t>- определяет порядок представления, рассмотрения и утверждения годового отчета об исполнении районного бюджета;</w:t>
      </w:r>
    </w:p>
    <w:p w:rsidR="00CF7F84" w:rsidRPr="007E5CA8" w:rsidRDefault="00CF7F84" w:rsidP="007E5CA8">
      <w:pPr>
        <w:autoSpaceDE w:val="0"/>
        <w:autoSpaceDN w:val="0"/>
        <w:adjustRightInd w:val="0"/>
        <w:spacing w:line="360" w:lineRule="auto"/>
        <w:ind w:firstLine="709"/>
        <w:jc w:val="both"/>
        <w:rPr>
          <w:sz w:val="28"/>
          <w:szCs w:val="28"/>
        </w:rPr>
      </w:pPr>
      <w:r w:rsidRPr="007E5CA8">
        <w:rPr>
          <w:sz w:val="28"/>
          <w:szCs w:val="28"/>
        </w:rPr>
        <w:t>- рассматривает проекты решений о районном бюджете, об исполнении районного бюджета, других решений, регулирующих бюджетные правоотношения на территории района;</w:t>
      </w:r>
    </w:p>
    <w:p w:rsidR="00CF7F84" w:rsidRPr="007E5CA8" w:rsidRDefault="00CF7F84" w:rsidP="007E5CA8">
      <w:pPr>
        <w:autoSpaceDE w:val="0"/>
        <w:autoSpaceDN w:val="0"/>
        <w:adjustRightInd w:val="0"/>
        <w:spacing w:line="360" w:lineRule="auto"/>
        <w:ind w:firstLine="709"/>
        <w:jc w:val="both"/>
        <w:rPr>
          <w:sz w:val="28"/>
          <w:szCs w:val="28"/>
        </w:rPr>
      </w:pPr>
      <w:r w:rsidRPr="007E5CA8">
        <w:rPr>
          <w:sz w:val="28"/>
          <w:szCs w:val="28"/>
        </w:rPr>
        <w:t>- вводит муниципальные налоги и сборы, устанавливает налоговые ставки по ним и предоставляет налоговые льготы в соответствии с законодательством Российской Федерации;</w:t>
      </w:r>
    </w:p>
    <w:p w:rsidR="00CF7F84" w:rsidRPr="007E5CA8" w:rsidRDefault="00CF7F84" w:rsidP="007E5CA8">
      <w:pPr>
        <w:shd w:val="clear" w:color="auto" w:fill="FFFFFF"/>
        <w:spacing w:line="360" w:lineRule="auto"/>
        <w:ind w:firstLine="709"/>
        <w:jc w:val="both"/>
        <w:rPr>
          <w:sz w:val="28"/>
          <w:szCs w:val="28"/>
        </w:rPr>
      </w:pPr>
      <w:r w:rsidRPr="007E5CA8">
        <w:rPr>
          <w:sz w:val="28"/>
          <w:szCs w:val="28"/>
        </w:rPr>
        <w:t>- формирует и определяет правовой статус органов, осуществляющих контроль за исполнением районного бюджета.</w:t>
      </w:r>
    </w:p>
    <w:p w:rsidR="00CF7F84" w:rsidRPr="007E5CA8" w:rsidRDefault="00CF7F84" w:rsidP="007E5CA8">
      <w:pPr>
        <w:autoSpaceDE w:val="0"/>
        <w:autoSpaceDN w:val="0"/>
        <w:adjustRightInd w:val="0"/>
        <w:spacing w:line="360" w:lineRule="auto"/>
        <w:ind w:firstLine="709"/>
        <w:jc w:val="both"/>
        <w:rPr>
          <w:sz w:val="28"/>
          <w:szCs w:val="28"/>
        </w:rPr>
      </w:pPr>
      <w:r w:rsidRPr="007E5CA8">
        <w:rPr>
          <w:sz w:val="28"/>
          <w:szCs w:val="28"/>
        </w:rPr>
        <w:t>Администрация района:</w:t>
      </w:r>
    </w:p>
    <w:p w:rsidR="00CF7F84" w:rsidRPr="007E5CA8" w:rsidRDefault="00CF7F84" w:rsidP="007E5CA8">
      <w:pPr>
        <w:autoSpaceDE w:val="0"/>
        <w:autoSpaceDN w:val="0"/>
        <w:adjustRightInd w:val="0"/>
        <w:spacing w:line="360" w:lineRule="auto"/>
        <w:ind w:firstLine="709"/>
        <w:jc w:val="both"/>
        <w:rPr>
          <w:sz w:val="28"/>
          <w:szCs w:val="28"/>
        </w:rPr>
      </w:pPr>
      <w:r w:rsidRPr="007E5CA8">
        <w:rPr>
          <w:sz w:val="28"/>
          <w:szCs w:val="28"/>
        </w:rPr>
        <w:t>- организует работу исполнительных органов муниципальной власти района и определяет порядок их взаимодействия в процессе составления и исполнения районного бюджета;</w:t>
      </w:r>
    </w:p>
    <w:p w:rsidR="00CF7F84" w:rsidRPr="007E5CA8" w:rsidRDefault="00CF7F84" w:rsidP="007E5CA8">
      <w:pPr>
        <w:autoSpaceDE w:val="0"/>
        <w:autoSpaceDN w:val="0"/>
        <w:adjustRightInd w:val="0"/>
        <w:spacing w:line="360" w:lineRule="auto"/>
        <w:ind w:firstLine="709"/>
        <w:jc w:val="both"/>
        <w:rPr>
          <w:sz w:val="28"/>
          <w:szCs w:val="28"/>
        </w:rPr>
      </w:pPr>
      <w:r w:rsidRPr="007E5CA8">
        <w:rPr>
          <w:sz w:val="28"/>
          <w:szCs w:val="28"/>
        </w:rPr>
        <w:t>- разрабатывает для представления главой администрации района в Совет депутатов Лебедянского района проект районного бюджета на очередной финансовый год и плановый период, а также проект программы социально-экономического развития района;</w:t>
      </w:r>
    </w:p>
    <w:p w:rsidR="00CF7F84" w:rsidRPr="007E5CA8" w:rsidRDefault="00CF7F84" w:rsidP="007E5CA8">
      <w:pPr>
        <w:autoSpaceDE w:val="0"/>
        <w:autoSpaceDN w:val="0"/>
        <w:adjustRightInd w:val="0"/>
        <w:spacing w:line="360" w:lineRule="auto"/>
        <w:ind w:firstLine="709"/>
        <w:jc w:val="both"/>
        <w:rPr>
          <w:sz w:val="28"/>
          <w:szCs w:val="28"/>
        </w:rPr>
      </w:pPr>
      <w:r w:rsidRPr="007E5CA8">
        <w:rPr>
          <w:sz w:val="28"/>
          <w:szCs w:val="28"/>
        </w:rPr>
        <w:t>- устанавливает порядок разработки прогноза социально-экономического развития района;</w:t>
      </w:r>
    </w:p>
    <w:p w:rsidR="00CF7F84" w:rsidRPr="007E5CA8" w:rsidRDefault="00CF7F84" w:rsidP="007E5CA8">
      <w:pPr>
        <w:autoSpaceDE w:val="0"/>
        <w:autoSpaceDN w:val="0"/>
        <w:adjustRightInd w:val="0"/>
        <w:spacing w:line="360" w:lineRule="auto"/>
        <w:ind w:firstLine="709"/>
        <w:jc w:val="both"/>
        <w:rPr>
          <w:sz w:val="28"/>
          <w:szCs w:val="28"/>
        </w:rPr>
      </w:pPr>
      <w:r w:rsidRPr="007E5CA8">
        <w:rPr>
          <w:sz w:val="28"/>
          <w:szCs w:val="28"/>
        </w:rPr>
        <w:t>- одобряет прогноз социально-экономического развития района;</w:t>
      </w:r>
    </w:p>
    <w:p w:rsidR="00CF7F84" w:rsidRPr="007E5CA8" w:rsidRDefault="00CF7F84" w:rsidP="007E5CA8">
      <w:pPr>
        <w:autoSpaceDE w:val="0"/>
        <w:autoSpaceDN w:val="0"/>
        <w:adjustRightInd w:val="0"/>
        <w:spacing w:line="360" w:lineRule="auto"/>
        <w:ind w:firstLine="709"/>
        <w:jc w:val="both"/>
        <w:rPr>
          <w:sz w:val="28"/>
          <w:szCs w:val="28"/>
        </w:rPr>
      </w:pPr>
      <w:r w:rsidRPr="007E5CA8">
        <w:rPr>
          <w:sz w:val="28"/>
          <w:szCs w:val="28"/>
        </w:rPr>
        <w:t>- обеспечивает исполнение районного бюджета и готовит отчет об исполнении районного бюджета и отчет о выполнении программы социально-экономического развития района для представления их главой администрации района на утверждение Совета депутатов Лебедянского района;</w:t>
      </w:r>
    </w:p>
    <w:p w:rsidR="00CF7F84" w:rsidRPr="007E5CA8" w:rsidRDefault="00CF7F84" w:rsidP="007E5CA8">
      <w:pPr>
        <w:autoSpaceDE w:val="0"/>
        <w:autoSpaceDN w:val="0"/>
        <w:adjustRightInd w:val="0"/>
        <w:spacing w:line="360" w:lineRule="auto"/>
        <w:ind w:firstLine="709"/>
        <w:jc w:val="both"/>
        <w:rPr>
          <w:sz w:val="28"/>
          <w:szCs w:val="28"/>
        </w:rPr>
      </w:pPr>
      <w:r w:rsidRPr="007E5CA8">
        <w:rPr>
          <w:sz w:val="28"/>
          <w:szCs w:val="28"/>
        </w:rPr>
        <w:t>- утверждает долгосрочные районные целевые программы;</w:t>
      </w:r>
    </w:p>
    <w:p w:rsidR="00CF7F84" w:rsidRPr="007E5CA8" w:rsidRDefault="00CF7F84" w:rsidP="007E5CA8">
      <w:pPr>
        <w:autoSpaceDE w:val="0"/>
        <w:autoSpaceDN w:val="0"/>
        <w:adjustRightInd w:val="0"/>
        <w:spacing w:line="360" w:lineRule="auto"/>
        <w:ind w:firstLine="709"/>
        <w:jc w:val="both"/>
        <w:rPr>
          <w:sz w:val="28"/>
          <w:szCs w:val="28"/>
        </w:rPr>
      </w:pPr>
      <w:r w:rsidRPr="007E5CA8">
        <w:rPr>
          <w:sz w:val="28"/>
          <w:szCs w:val="28"/>
        </w:rPr>
        <w:t>принимает решения о расходовании средств резервного фонда администрации района, образуемого в составе районного бюджета;</w:t>
      </w:r>
    </w:p>
    <w:p w:rsidR="00CF7F84" w:rsidRPr="007E5CA8" w:rsidRDefault="00CF7F84" w:rsidP="007E5CA8">
      <w:pPr>
        <w:autoSpaceDE w:val="0"/>
        <w:autoSpaceDN w:val="0"/>
        <w:adjustRightInd w:val="0"/>
        <w:spacing w:line="360" w:lineRule="auto"/>
        <w:ind w:firstLine="709"/>
        <w:jc w:val="both"/>
        <w:rPr>
          <w:sz w:val="28"/>
          <w:szCs w:val="28"/>
        </w:rPr>
      </w:pPr>
      <w:r w:rsidRPr="007E5CA8">
        <w:rPr>
          <w:sz w:val="28"/>
          <w:szCs w:val="28"/>
        </w:rPr>
        <w:t>- осуществляет иные бюджетные полномочия в порядке, предусмотренном действующим законодательством.</w:t>
      </w:r>
    </w:p>
    <w:p w:rsidR="00CF7F84" w:rsidRPr="007E5CA8" w:rsidRDefault="00CF7F84" w:rsidP="007E5CA8">
      <w:pPr>
        <w:autoSpaceDE w:val="0"/>
        <w:autoSpaceDN w:val="0"/>
        <w:adjustRightInd w:val="0"/>
        <w:spacing w:line="360" w:lineRule="auto"/>
        <w:ind w:firstLine="709"/>
        <w:jc w:val="both"/>
        <w:rPr>
          <w:sz w:val="28"/>
          <w:szCs w:val="28"/>
        </w:rPr>
      </w:pPr>
      <w:r w:rsidRPr="007E5CA8">
        <w:rPr>
          <w:sz w:val="28"/>
          <w:szCs w:val="28"/>
        </w:rPr>
        <w:t>Глава администрации района являясь высшим должностным лицом органов местного самоуправления:</w:t>
      </w:r>
    </w:p>
    <w:p w:rsidR="00CF7F84" w:rsidRPr="007E5CA8" w:rsidRDefault="00CF7F84" w:rsidP="007E5CA8">
      <w:pPr>
        <w:autoSpaceDE w:val="0"/>
        <w:autoSpaceDN w:val="0"/>
        <w:adjustRightInd w:val="0"/>
        <w:spacing w:line="360" w:lineRule="auto"/>
        <w:ind w:firstLine="709"/>
        <w:jc w:val="both"/>
        <w:rPr>
          <w:sz w:val="28"/>
          <w:szCs w:val="28"/>
        </w:rPr>
      </w:pPr>
      <w:r w:rsidRPr="007E5CA8">
        <w:rPr>
          <w:sz w:val="28"/>
          <w:szCs w:val="28"/>
        </w:rPr>
        <w:t>- представляет в Совет депутатов Лебедянского района проект решения о районном бюджете, о внесении изменений в указанное выше решение, об исполнении районного бюджета, проекты других решений, регулирующих бюджетные правоотношения на территории района;</w:t>
      </w:r>
    </w:p>
    <w:p w:rsidR="00CF7F84" w:rsidRPr="007E5CA8" w:rsidRDefault="00CF7F84" w:rsidP="007E5CA8">
      <w:pPr>
        <w:autoSpaceDE w:val="0"/>
        <w:autoSpaceDN w:val="0"/>
        <w:adjustRightInd w:val="0"/>
        <w:spacing w:line="360" w:lineRule="auto"/>
        <w:ind w:firstLine="709"/>
        <w:jc w:val="both"/>
        <w:rPr>
          <w:sz w:val="28"/>
          <w:szCs w:val="28"/>
        </w:rPr>
      </w:pPr>
      <w:r w:rsidRPr="007E5CA8">
        <w:rPr>
          <w:sz w:val="28"/>
          <w:szCs w:val="28"/>
        </w:rPr>
        <w:t>- определяет представителя в Совете депутатов Лебедянского;</w:t>
      </w:r>
    </w:p>
    <w:p w:rsidR="00CF7F84" w:rsidRPr="007E5CA8" w:rsidRDefault="00CF7F84" w:rsidP="007E5CA8">
      <w:pPr>
        <w:autoSpaceDE w:val="0"/>
        <w:autoSpaceDN w:val="0"/>
        <w:adjustRightInd w:val="0"/>
        <w:spacing w:line="360" w:lineRule="auto"/>
        <w:ind w:firstLine="709"/>
        <w:jc w:val="both"/>
        <w:rPr>
          <w:sz w:val="28"/>
          <w:szCs w:val="28"/>
        </w:rPr>
      </w:pPr>
      <w:r w:rsidRPr="007E5CA8">
        <w:rPr>
          <w:sz w:val="28"/>
          <w:szCs w:val="28"/>
        </w:rPr>
        <w:t>- осуществляет иные полномочия, предусмотренные БК РФ, федеральными законами, иными нормативными правовыми актами РФ, Уставом Лебедянского муниципального района и Положением о бюджетном процессе.</w:t>
      </w:r>
    </w:p>
    <w:p w:rsidR="00CF7F84" w:rsidRPr="007E5CA8" w:rsidRDefault="00CF7F84" w:rsidP="007E5CA8">
      <w:pPr>
        <w:autoSpaceDE w:val="0"/>
        <w:autoSpaceDN w:val="0"/>
        <w:adjustRightInd w:val="0"/>
        <w:spacing w:line="360" w:lineRule="auto"/>
        <w:ind w:firstLine="709"/>
        <w:jc w:val="both"/>
        <w:rPr>
          <w:sz w:val="28"/>
          <w:szCs w:val="28"/>
        </w:rPr>
      </w:pPr>
      <w:r w:rsidRPr="007E5CA8">
        <w:rPr>
          <w:sz w:val="28"/>
          <w:szCs w:val="28"/>
        </w:rPr>
        <w:t>Исполнительные органы муниципальной власти района:</w:t>
      </w:r>
    </w:p>
    <w:p w:rsidR="00CF7F84" w:rsidRPr="007E5CA8" w:rsidRDefault="00CF7F84" w:rsidP="007E5CA8">
      <w:pPr>
        <w:autoSpaceDE w:val="0"/>
        <w:autoSpaceDN w:val="0"/>
        <w:adjustRightInd w:val="0"/>
        <w:spacing w:line="360" w:lineRule="auto"/>
        <w:ind w:firstLine="709"/>
        <w:jc w:val="both"/>
        <w:rPr>
          <w:sz w:val="28"/>
          <w:szCs w:val="28"/>
        </w:rPr>
      </w:pPr>
      <w:r w:rsidRPr="007E5CA8">
        <w:rPr>
          <w:sz w:val="28"/>
          <w:szCs w:val="28"/>
        </w:rPr>
        <w:t>- обеспечивают составление проекта районного бюджета в пределах установленных полномочий;</w:t>
      </w:r>
    </w:p>
    <w:p w:rsidR="00CF7F84" w:rsidRPr="007E5CA8" w:rsidRDefault="00CF7F84" w:rsidP="007E5CA8">
      <w:pPr>
        <w:autoSpaceDE w:val="0"/>
        <w:autoSpaceDN w:val="0"/>
        <w:adjustRightInd w:val="0"/>
        <w:spacing w:line="360" w:lineRule="auto"/>
        <w:ind w:firstLine="709"/>
        <w:jc w:val="both"/>
        <w:rPr>
          <w:sz w:val="28"/>
          <w:szCs w:val="28"/>
        </w:rPr>
      </w:pPr>
      <w:r w:rsidRPr="007E5CA8">
        <w:rPr>
          <w:sz w:val="28"/>
          <w:szCs w:val="28"/>
        </w:rPr>
        <w:t>- обеспечивают исполнение районного бюджета и составление бюджетной отчетности в пределах установленных полномочий.</w:t>
      </w:r>
    </w:p>
    <w:p w:rsidR="00CF7F84" w:rsidRPr="007E5CA8" w:rsidRDefault="00CF7F84" w:rsidP="007E5CA8">
      <w:pPr>
        <w:autoSpaceDE w:val="0"/>
        <w:autoSpaceDN w:val="0"/>
        <w:adjustRightInd w:val="0"/>
        <w:spacing w:line="360" w:lineRule="auto"/>
        <w:ind w:firstLine="709"/>
        <w:jc w:val="both"/>
        <w:rPr>
          <w:sz w:val="28"/>
          <w:szCs w:val="28"/>
        </w:rPr>
      </w:pPr>
      <w:r w:rsidRPr="007E5CA8">
        <w:rPr>
          <w:sz w:val="28"/>
          <w:szCs w:val="28"/>
        </w:rPr>
        <w:t>Контрольно-счетная комиссия Лебедянского района:</w:t>
      </w:r>
    </w:p>
    <w:p w:rsidR="00CF7F84" w:rsidRPr="007E5CA8" w:rsidRDefault="00CF7F84" w:rsidP="007E5CA8">
      <w:pPr>
        <w:autoSpaceDE w:val="0"/>
        <w:autoSpaceDN w:val="0"/>
        <w:adjustRightInd w:val="0"/>
        <w:spacing w:line="360" w:lineRule="auto"/>
        <w:ind w:firstLine="709"/>
        <w:jc w:val="both"/>
        <w:rPr>
          <w:sz w:val="28"/>
          <w:szCs w:val="28"/>
        </w:rPr>
      </w:pPr>
      <w:r w:rsidRPr="007E5CA8">
        <w:rPr>
          <w:sz w:val="28"/>
          <w:szCs w:val="28"/>
        </w:rPr>
        <w:t>- осуществляет контроль за использованием районного бюджета, проводит внешнюю проверку годовых отчетов об исполнении районного бюджета и готовит на них заключения;</w:t>
      </w:r>
    </w:p>
    <w:p w:rsidR="00CF7F84" w:rsidRPr="007E5CA8" w:rsidRDefault="00CF7F84" w:rsidP="007E5CA8">
      <w:pPr>
        <w:autoSpaceDE w:val="0"/>
        <w:autoSpaceDN w:val="0"/>
        <w:adjustRightInd w:val="0"/>
        <w:spacing w:line="360" w:lineRule="auto"/>
        <w:ind w:firstLine="709"/>
        <w:jc w:val="both"/>
        <w:rPr>
          <w:sz w:val="28"/>
          <w:szCs w:val="28"/>
        </w:rPr>
      </w:pPr>
      <w:r w:rsidRPr="007E5CA8">
        <w:rPr>
          <w:sz w:val="28"/>
          <w:szCs w:val="28"/>
        </w:rPr>
        <w:t>- проводит экспертизу проекта решения о районном бюджете, иных правовых актов, регулирующих бюджетные правоотношения на территории района;</w:t>
      </w:r>
    </w:p>
    <w:p w:rsidR="00CF7F84" w:rsidRPr="007E5CA8" w:rsidRDefault="00CF7F84" w:rsidP="007E5CA8">
      <w:pPr>
        <w:autoSpaceDE w:val="0"/>
        <w:autoSpaceDN w:val="0"/>
        <w:adjustRightInd w:val="0"/>
        <w:spacing w:line="360" w:lineRule="auto"/>
        <w:ind w:firstLine="709"/>
        <w:jc w:val="both"/>
        <w:rPr>
          <w:sz w:val="28"/>
          <w:szCs w:val="28"/>
        </w:rPr>
      </w:pPr>
      <w:r w:rsidRPr="007E5CA8">
        <w:rPr>
          <w:sz w:val="28"/>
          <w:szCs w:val="28"/>
        </w:rPr>
        <w:t>- реализует иные полномочия, установленные БК РФ, Положением о бюджетном процессе и решением сессии Лебедянского районного Совета депутатов от 29 августа 2006 года № 234 «О Положении о Контрольно-счетной комиссии Лебедянского района».</w:t>
      </w:r>
    </w:p>
    <w:p w:rsidR="00CF7F84" w:rsidRPr="007E5CA8" w:rsidRDefault="00CF7F84" w:rsidP="007E5CA8">
      <w:pPr>
        <w:autoSpaceDE w:val="0"/>
        <w:autoSpaceDN w:val="0"/>
        <w:adjustRightInd w:val="0"/>
        <w:spacing w:line="360" w:lineRule="auto"/>
        <w:ind w:firstLine="709"/>
        <w:jc w:val="both"/>
        <w:rPr>
          <w:sz w:val="28"/>
          <w:szCs w:val="28"/>
        </w:rPr>
      </w:pPr>
      <w:r w:rsidRPr="007E5CA8">
        <w:rPr>
          <w:sz w:val="28"/>
          <w:szCs w:val="28"/>
        </w:rPr>
        <w:t>Бюджетные полномочия главных распорядителей (распорядителей) бюджетных средств, главных администраторов (администраторов) доходов районного бюджета, главных администраторов (администраторов) источников финансирования дефицита районного бюджета, получателей бюджетных средств определяются БК РФ и принимаемыми в соответствии с ним нормативными правовыми актами, регулирующими бюджетные правоотношения.</w:t>
      </w:r>
    </w:p>
    <w:p w:rsidR="00CF7F84" w:rsidRPr="007E5CA8" w:rsidRDefault="00CF7F84" w:rsidP="007E5CA8">
      <w:pPr>
        <w:autoSpaceDE w:val="0"/>
        <w:autoSpaceDN w:val="0"/>
        <w:adjustRightInd w:val="0"/>
        <w:spacing w:line="360" w:lineRule="auto"/>
        <w:ind w:firstLine="709"/>
        <w:jc w:val="both"/>
        <w:rPr>
          <w:sz w:val="28"/>
          <w:szCs w:val="28"/>
        </w:rPr>
      </w:pPr>
      <w:r w:rsidRPr="007E5CA8">
        <w:rPr>
          <w:sz w:val="28"/>
          <w:szCs w:val="28"/>
        </w:rPr>
        <w:t>Бюджетные полномочия органов местного самоуправления определяются БК РФ и принимаемыми в соответствии с ним нормативными правовыми актами, регулирующими бюджетные правоотношения.</w:t>
      </w:r>
    </w:p>
    <w:p w:rsidR="00CF7F84" w:rsidRPr="007E5CA8" w:rsidRDefault="00CF7F84" w:rsidP="007E5CA8">
      <w:pPr>
        <w:spacing w:line="360" w:lineRule="auto"/>
        <w:ind w:firstLine="709"/>
        <w:jc w:val="both"/>
        <w:rPr>
          <w:sz w:val="28"/>
          <w:szCs w:val="28"/>
        </w:rPr>
      </w:pPr>
      <w:r w:rsidRPr="007E5CA8">
        <w:rPr>
          <w:sz w:val="28"/>
          <w:szCs w:val="28"/>
        </w:rPr>
        <w:t>Существенную роль в формировании экономической и финансовой политики района играет отдел экономки и прогнозирования. Отдел в соответствии с решением сессии Лебедянского районного Совета депутатов от 25.12.2007 г. № 381 «О схеме управления районом и структуре администрации Лебедянского района» и является структурным подразделением администрации района. Структура отдела экономики и прогнозирования:</w:t>
      </w:r>
    </w:p>
    <w:p w:rsidR="00CF7F84" w:rsidRPr="007E5CA8" w:rsidRDefault="00CF7F84" w:rsidP="007E5CA8">
      <w:pPr>
        <w:spacing w:line="360" w:lineRule="auto"/>
        <w:ind w:firstLine="709"/>
        <w:jc w:val="both"/>
        <w:rPr>
          <w:sz w:val="28"/>
          <w:szCs w:val="28"/>
        </w:rPr>
      </w:pPr>
      <w:r w:rsidRPr="007E5CA8">
        <w:rPr>
          <w:sz w:val="28"/>
          <w:szCs w:val="28"/>
        </w:rPr>
        <w:t>- начальник;</w:t>
      </w:r>
    </w:p>
    <w:p w:rsidR="00CF7F84" w:rsidRPr="007E5CA8" w:rsidRDefault="00CF7F84" w:rsidP="007E5CA8">
      <w:pPr>
        <w:spacing w:line="360" w:lineRule="auto"/>
        <w:ind w:firstLine="709"/>
        <w:jc w:val="both"/>
        <w:rPr>
          <w:sz w:val="28"/>
          <w:szCs w:val="28"/>
        </w:rPr>
      </w:pPr>
      <w:r w:rsidRPr="007E5CA8">
        <w:rPr>
          <w:sz w:val="28"/>
          <w:szCs w:val="28"/>
        </w:rPr>
        <w:t>- заместитель начальника;</w:t>
      </w:r>
    </w:p>
    <w:p w:rsidR="00CF7F84" w:rsidRPr="007E5CA8" w:rsidRDefault="00CF7F84" w:rsidP="007E5CA8">
      <w:pPr>
        <w:spacing w:line="360" w:lineRule="auto"/>
        <w:ind w:firstLine="709"/>
        <w:jc w:val="both"/>
        <w:rPr>
          <w:sz w:val="28"/>
          <w:szCs w:val="28"/>
        </w:rPr>
      </w:pPr>
      <w:r w:rsidRPr="007E5CA8">
        <w:rPr>
          <w:sz w:val="28"/>
          <w:szCs w:val="28"/>
        </w:rPr>
        <w:t>- ведущий специалист (2 единицы).</w:t>
      </w:r>
    </w:p>
    <w:p w:rsidR="00CF7F84" w:rsidRPr="007E5CA8" w:rsidRDefault="00CF7F84" w:rsidP="007E5CA8">
      <w:pPr>
        <w:spacing w:line="360" w:lineRule="auto"/>
        <w:ind w:firstLine="709"/>
        <w:jc w:val="both"/>
        <w:rPr>
          <w:b/>
          <w:sz w:val="28"/>
          <w:szCs w:val="28"/>
        </w:rPr>
      </w:pPr>
      <w:r w:rsidRPr="007E5CA8">
        <w:rPr>
          <w:sz w:val="28"/>
          <w:szCs w:val="28"/>
        </w:rPr>
        <w:t>Задачей отдела является выработка общих принципов реализации полномочий государственной власти в масштабах района в сфере экономики, разработка программ, планов и прогнозов экономического и социального развития района на перспективу и контроль за их реализацией. Функции отдела заключаются в следующем:</w:t>
      </w:r>
    </w:p>
    <w:p w:rsidR="00CF7F84" w:rsidRPr="007E5CA8" w:rsidRDefault="00CF7F84" w:rsidP="007E5CA8">
      <w:pPr>
        <w:pStyle w:val="af9"/>
        <w:numPr>
          <w:ilvl w:val="0"/>
          <w:numId w:val="27"/>
        </w:numPr>
        <w:spacing w:line="360" w:lineRule="auto"/>
        <w:ind w:left="0" w:firstLine="709"/>
        <w:jc w:val="both"/>
        <w:rPr>
          <w:sz w:val="28"/>
          <w:szCs w:val="28"/>
        </w:rPr>
      </w:pPr>
      <w:r w:rsidRPr="007E5CA8">
        <w:rPr>
          <w:sz w:val="28"/>
          <w:szCs w:val="28"/>
        </w:rPr>
        <w:t>разработка краткосрочных, среднесрочных и долгосрочных программ социально-экономического развития района;</w:t>
      </w:r>
    </w:p>
    <w:p w:rsidR="00CF7F84" w:rsidRPr="007E5CA8" w:rsidRDefault="00CF7F84" w:rsidP="007E5CA8">
      <w:pPr>
        <w:pStyle w:val="af9"/>
        <w:numPr>
          <w:ilvl w:val="0"/>
          <w:numId w:val="27"/>
        </w:numPr>
        <w:spacing w:line="360" w:lineRule="auto"/>
        <w:ind w:left="0" w:firstLine="709"/>
        <w:jc w:val="both"/>
        <w:rPr>
          <w:sz w:val="28"/>
          <w:szCs w:val="28"/>
        </w:rPr>
      </w:pPr>
      <w:r w:rsidRPr="007E5CA8">
        <w:rPr>
          <w:sz w:val="28"/>
          <w:szCs w:val="28"/>
        </w:rPr>
        <w:t>комплексный анализ экономической и финансовой деятельности  организаций, предприятий промышленного комплекса, торговли, общественного питания, бытового обслуживания, транспорта, связи района;</w:t>
      </w:r>
    </w:p>
    <w:p w:rsidR="00CF7F84" w:rsidRPr="007E5CA8" w:rsidRDefault="00CF7F84" w:rsidP="007E5CA8">
      <w:pPr>
        <w:pStyle w:val="af9"/>
        <w:numPr>
          <w:ilvl w:val="0"/>
          <w:numId w:val="27"/>
        </w:numPr>
        <w:spacing w:line="360" w:lineRule="auto"/>
        <w:ind w:left="0" w:firstLine="709"/>
        <w:jc w:val="both"/>
        <w:rPr>
          <w:sz w:val="28"/>
          <w:szCs w:val="28"/>
        </w:rPr>
      </w:pPr>
      <w:r w:rsidRPr="007E5CA8">
        <w:rPr>
          <w:sz w:val="28"/>
          <w:szCs w:val="28"/>
        </w:rPr>
        <w:t>разработка лимитов топливно-энергетических ресурсов (электроэнергии, теплоэнергии, газа);</w:t>
      </w:r>
    </w:p>
    <w:p w:rsidR="00CF7F84" w:rsidRPr="007E5CA8" w:rsidRDefault="00CF7F84" w:rsidP="007E5CA8">
      <w:pPr>
        <w:pStyle w:val="af9"/>
        <w:numPr>
          <w:ilvl w:val="0"/>
          <w:numId w:val="27"/>
        </w:numPr>
        <w:spacing w:line="360" w:lineRule="auto"/>
        <w:ind w:left="0" w:firstLine="709"/>
        <w:jc w:val="both"/>
        <w:rPr>
          <w:sz w:val="28"/>
          <w:szCs w:val="28"/>
        </w:rPr>
      </w:pPr>
      <w:r w:rsidRPr="007E5CA8">
        <w:rPr>
          <w:sz w:val="28"/>
          <w:szCs w:val="28"/>
        </w:rPr>
        <w:t xml:space="preserve">ведение мониторинга (районной муниципальной системы наблюдения) тарифов района и представление отчетности в управление энергетики и тарифов области и в федеральную службу тарифов;    </w:t>
      </w:r>
    </w:p>
    <w:p w:rsidR="00CF7F84" w:rsidRPr="007E5CA8" w:rsidRDefault="00CF7F84" w:rsidP="007E5CA8">
      <w:pPr>
        <w:pStyle w:val="af9"/>
        <w:numPr>
          <w:ilvl w:val="0"/>
          <w:numId w:val="27"/>
        </w:numPr>
        <w:spacing w:line="360" w:lineRule="auto"/>
        <w:ind w:left="0" w:firstLine="709"/>
        <w:jc w:val="both"/>
        <w:rPr>
          <w:sz w:val="28"/>
          <w:szCs w:val="28"/>
        </w:rPr>
      </w:pPr>
      <w:r w:rsidRPr="007E5CA8">
        <w:rPr>
          <w:sz w:val="28"/>
          <w:szCs w:val="28"/>
        </w:rPr>
        <w:t xml:space="preserve">анализ экономического обоснования действующих и утверждаемых тарифов на жилищно-коммунальные услуги, защита интересов населения; </w:t>
      </w:r>
    </w:p>
    <w:p w:rsidR="00CF7F84" w:rsidRPr="007E5CA8" w:rsidRDefault="00CF7F84" w:rsidP="007E5CA8">
      <w:pPr>
        <w:pStyle w:val="af9"/>
        <w:numPr>
          <w:ilvl w:val="0"/>
          <w:numId w:val="27"/>
        </w:numPr>
        <w:spacing w:line="360" w:lineRule="auto"/>
        <w:ind w:left="0" w:firstLine="709"/>
        <w:jc w:val="both"/>
        <w:rPr>
          <w:sz w:val="28"/>
          <w:szCs w:val="28"/>
        </w:rPr>
      </w:pPr>
      <w:r w:rsidRPr="007E5CA8">
        <w:rPr>
          <w:sz w:val="28"/>
          <w:szCs w:val="28"/>
        </w:rPr>
        <w:t xml:space="preserve">выработка предложений, имеющих социальную направленность, на  снижение монопольного влияния предприятий, занимающих доминирующее положение на рынке обслуживания населения; </w:t>
      </w:r>
    </w:p>
    <w:p w:rsidR="00CF7F84" w:rsidRPr="007E5CA8" w:rsidRDefault="00CF7F84" w:rsidP="007E5CA8">
      <w:pPr>
        <w:pStyle w:val="af9"/>
        <w:numPr>
          <w:ilvl w:val="0"/>
          <w:numId w:val="27"/>
        </w:numPr>
        <w:spacing w:line="360" w:lineRule="auto"/>
        <w:ind w:left="0" w:firstLine="709"/>
        <w:jc w:val="both"/>
        <w:rPr>
          <w:sz w:val="28"/>
          <w:szCs w:val="28"/>
        </w:rPr>
      </w:pPr>
      <w:r w:rsidRPr="007E5CA8">
        <w:rPr>
          <w:sz w:val="28"/>
          <w:szCs w:val="28"/>
        </w:rPr>
        <w:t>разработка предложений по улучшению организации работы организаций, предприятий промышленного комплекса, торговли, общественного питания, бытового обслуживания, транспорта, связи района;</w:t>
      </w:r>
    </w:p>
    <w:p w:rsidR="00CF7F84" w:rsidRPr="007E5CA8" w:rsidRDefault="00CF7F84" w:rsidP="007E5CA8">
      <w:pPr>
        <w:pStyle w:val="af9"/>
        <w:numPr>
          <w:ilvl w:val="0"/>
          <w:numId w:val="27"/>
        </w:numPr>
        <w:spacing w:line="360" w:lineRule="auto"/>
        <w:ind w:left="0" w:firstLine="709"/>
        <w:jc w:val="both"/>
        <w:rPr>
          <w:sz w:val="28"/>
          <w:szCs w:val="28"/>
        </w:rPr>
      </w:pPr>
      <w:r w:rsidRPr="007E5CA8">
        <w:rPr>
          <w:sz w:val="28"/>
          <w:szCs w:val="28"/>
        </w:rPr>
        <w:t>анализ структуры потребления и текущего спроса по основным продовольственным и непродовольственным товарам, видам услуг и на их основе прогнозирование перспективного спроса на товары народного потребления, бытовые услуги, транспорт и связь;</w:t>
      </w:r>
    </w:p>
    <w:p w:rsidR="00CF7F84" w:rsidRPr="007E5CA8" w:rsidRDefault="00CF7F84" w:rsidP="007E5CA8">
      <w:pPr>
        <w:pStyle w:val="af9"/>
        <w:numPr>
          <w:ilvl w:val="0"/>
          <w:numId w:val="27"/>
        </w:numPr>
        <w:spacing w:line="360" w:lineRule="auto"/>
        <w:ind w:left="0" w:firstLine="709"/>
        <w:jc w:val="both"/>
        <w:rPr>
          <w:sz w:val="28"/>
          <w:szCs w:val="28"/>
        </w:rPr>
      </w:pPr>
      <w:r w:rsidRPr="007E5CA8">
        <w:rPr>
          <w:sz w:val="28"/>
          <w:szCs w:val="28"/>
        </w:rPr>
        <w:t>подготовка технико-экономических обоснований по поддержке предприятий курируемых отраслей, а также предложений по предупреждению несостоятельности (банкротства) предприятий;</w:t>
      </w:r>
    </w:p>
    <w:p w:rsidR="00CF7F84" w:rsidRPr="007E5CA8" w:rsidRDefault="00CF7F84" w:rsidP="007E5CA8">
      <w:pPr>
        <w:pStyle w:val="af9"/>
        <w:numPr>
          <w:ilvl w:val="0"/>
          <w:numId w:val="27"/>
        </w:numPr>
        <w:spacing w:line="360" w:lineRule="auto"/>
        <w:ind w:left="0" w:firstLine="709"/>
        <w:jc w:val="both"/>
        <w:rPr>
          <w:sz w:val="28"/>
          <w:szCs w:val="28"/>
        </w:rPr>
      </w:pPr>
      <w:r w:rsidRPr="007E5CA8">
        <w:rPr>
          <w:sz w:val="28"/>
          <w:szCs w:val="28"/>
        </w:rPr>
        <w:t>разработка предложений по вопросам применения контрольно-кассовых машин при осуществлении денежных расчетов с населением;</w:t>
      </w:r>
    </w:p>
    <w:p w:rsidR="00CF7F84" w:rsidRPr="007E5CA8" w:rsidRDefault="00CF7F84" w:rsidP="007E5CA8">
      <w:pPr>
        <w:pStyle w:val="af9"/>
        <w:numPr>
          <w:ilvl w:val="0"/>
          <w:numId w:val="27"/>
        </w:numPr>
        <w:spacing w:line="360" w:lineRule="auto"/>
        <w:ind w:left="0" w:firstLine="709"/>
        <w:jc w:val="both"/>
        <w:rPr>
          <w:sz w:val="28"/>
          <w:szCs w:val="28"/>
        </w:rPr>
      </w:pPr>
      <w:r w:rsidRPr="007E5CA8">
        <w:rPr>
          <w:sz w:val="28"/>
          <w:szCs w:val="28"/>
        </w:rPr>
        <w:t>подготовка вопросов на заседание сессии районного Совета депутатов, участие в проведении совещаний, семинаров с руководителями предприятий и организаций;</w:t>
      </w:r>
    </w:p>
    <w:p w:rsidR="00CF7F84" w:rsidRPr="007E5CA8" w:rsidRDefault="00CF7F84" w:rsidP="007E5CA8">
      <w:pPr>
        <w:pStyle w:val="af9"/>
        <w:numPr>
          <w:ilvl w:val="0"/>
          <w:numId w:val="27"/>
        </w:numPr>
        <w:spacing w:line="360" w:lineRule="auto"/>
        <w:ind w:left="0" w:firstLine="709"/>
        <w:jc w:val="both"/>
        <w:rPr>
          <w:sz w:val="28"/>
          <w:szCs w:val="28"/>
        </w:rPr>
      </w:pPr>
      <w:r w:rsidRPr="007E5CA8">
        <w:rPr>
          <w:sz w:val="28"/>
          <w:szCs w:val="28"/>
        </w:rPr>
        <w:t>подготовка на Советы администрации информации по итогам социально-экономического развития района;</w:t>
      </w:r>
    </w:p>
    <w:p w:rsidR="00CF7F84" w:rsidRPr="007E5CA8" w:rsidRDefault="00CF7F84" w:rsidP="007E5CA8">
      <w:pPr>
        <w:pStyle w:val="af9"/>
        <w:numPr>
          <w:ilvl w:val="0"/>
          <w:numId w:val="27"/>
        </w:numPr>
        <w:spacing w:line="360" w:lineRule="auto"/>
        <w:ind w:left="0" w:firstLine="709"/>
        <w:jc w:val="both"/>
        <w:rPr>
          <w:sz w:val="28"/>
          <w:szCs w:val="28"/>
        </w:rPr>
      </w:pPr>
      <w:r w:rsidRPr="007E5CA8">
        <w:rPr>
          <w:sz w:val="28"/>
          <w:szCs w:val="28"/>
        </w:rPr>
        <w:t>предоставление отчетности в администрацию Липецкой области;</w:t>
      </w:r>
    </w:p>
    <w:p w:rsidR="00CF7F84" w:rsidRPr="007E5CA8" w:rsidRDefault="00CF7F84" w:rsidP="007E5CA8">
      <w:pPr>
        <w:pStyle w:val="af9"/>
        <w:numPr>
          <w:ilvl w:val="0"/>
          <w:numId w:val="27"/>
        </w:numPr>
        <w:spacing w:line="360" w:lineRule="auto"/>
        <w:ind w:left="0" w:firstLine="709"/>
        <w:jc w:val="both"/>
        <w:rPr>
          <w:sz w:val="28"/>
          <w:szCs w:val="28"/>
        </w:rPr>
      </w:pPr>
      <w:r w:rsidRPr="007E5CA8">
        <w:rPr>
          <w:sz w:val="28"/>
          <w:szCs w:val="28"/>
        </w:rPr>
        <w:t>оказание методической и практической помощи экономическим службам района, подготовка материалов по проблемным вопросам развития отраслей, курируемых отделом, для Совета администрации, совещаний, публикаций в средствах массовой информации;</w:t>
      </w:r>
    </w:p>
    <w:p w:rsidR="00CF7F84" w:rsidRPr="007E5CA8" w:rsidRDefault="00CF7F84" w:rsidP="007E5CA8">
      <w:pPr>
        <w:pStyle w:val="af9"/>
        <w:numPr>
          <w:ilvl w:val="0"/>
          <w:numId w:val="27"/>
        </w:numPr>
        <w:spacing w:line="360" w:lineRule="auto"/>
        <w:ind w:left="0" w:firstLine="709"/>
        <w:jc w:val="both"/>
        <w:rPr>
          <w:sz w:val="28"/>
          <w:szCs w:val="28"/>
        </w:rPr>
      </w:pPr>
      <w:r w:rsidRPr="007E5CA8">
        <w:rPr>
          <w:sz w:val="28"/>
          <w:szCs w:val="28"/>
        </w:rPr>
        <w:t>рассмотрение жалоб и заявлений от населения;</w:t>
      </w:r>
    </w:p>
    <w:p w:rsidR="00CF7F84" w:rsidRPr="007E5CA8" w:rsidRDefault="00CF7F84" w:rsidP="007E5CA8">
      <w:pPr>
        <w:pStyle w:val="af9"/>
        <w:numPr>
          <w:ilvl w:val="0"/>
          <w:numId w:val="27"/>
        </w:numPr>
        <w:spacing w:line="360" w:lineRule="auto"/>
        <w:ind w:left="0" w:firstLine="709"/>
        <w:jc w:val="both"/>
        <w:rPr>
          <w:sz w:val="28"/>
          <w:szCs w:val="28"/>
        </w:rPr>
      </w:pPr>
      <w:r w:rsidRPr="007E5CA8">
        <w:rPr>
          <w:sz w:val="28"/>
          <w:szCs w:val="28"/>
        </w:rPr>
        <w:t>консультация населения по вопросам торговли, транспорта, связи, тарифов и другим вопросам, относящихся к компетенции отдела;</w:t>
      </w:r>
    </w:p>
    <w:p w:rsidR="00CF7F84" w:rsidRPr="007E5CA8" w:rsidRDefault="00CF7F84" w:rsidP="007E5CA8">
      <w:pPr>
        <w:pStyle w:val="af9"/>
        <w:numPr>
          <w:ilvl w:val="0"/>
          <w:numId w:val="27"/>
        </w:numPr>
        <w:spacing w:line="360" w:lineRule="auto"/>
        <w:ind w:left="0" w:firstLine="709"/>
        <w:jc w:val="both"/>
        <w:rPr>
          <w:sz w:val="28"/>
          <w:szCs w:val="28"/>
        </w:rPr>
      </w:pPr>
      <w:r w:rsidRPr="007E5CA8">
        <w:rPr>
          <w:sz w:val="28"/>
          <w:szCs w:val="28"/>
        </w:rPr>
        <w:t>принимать практическое участие в решении социальных, экономических, финансовых вопросов.</w:t>
      </w:r>
    </w:p>
    <w:p w:rsidR="00CF7F84" w:rsidRPr="007E5CA8" w:rsidRDefault="00CF7F84" w:rsidP="007E5CA8">
      <w:pPr>
        <w:shd w:val="clear" w:color="auto" w:fill="FFFFFF"/>
        <w:spacing w:line="360" w:lineRule="auto"/>
        <w:ind w:firstLine="709"/>
        <w:jc w:val="both"/>
        <w:rPr>
          <w:sz w:val="28"/>
          <w:szCs w:val="28"/>
        </w:rPr>
      </w:pPr>
      <w:r w:rsidRPr="007E5CA8">
        <w:rPr>
          <w:sz w:val="28"/>
          <w:szCs w:val="28"/>
        </w:rPr>
        <w:t>Организация исполнения бюджета возлагается на отдел финансов администрации района. Исполнение бюджета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CF7F84" w:rsidRPr="007E5CA8" w:rsidRDefault="00CF7F84" w:rsidP="007E5CA8">
      <w:pPr>
        <w:shd w:val="clear" w:color="auto" w:fill="FFFFFF"/>
        <w:spacing w:line="360" w:lineRule="auto"/>
        <w:ind w:firstLine="709"/>
        <w:jc w:val="both"/>
        <w:rPr>
          <w:sz w:val="28"/>
          <w:szCs w:val="28"/>
        </w:rPr>
      </w:pPr>
      <w:r w:rsidRPr="007E5CA8">
        <w:rPr>
          <w:sz w:val="28"/>
          <w:szCs w:val="28"/>
        </w:rPr>
        <w:t>Отдел финансов администрации района устанавливает порядок составления и ведения кассового плана под кассовым планом понимается прогноз кассовых поступлений в бюджет и кассовых выплат из бюджета в текущем финансовом году,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CF7F84" w:rsidRPr="007E5CA8" w:rsidRDefault="00CF7F84" w:rsidP="007E5CA8">
      <w:pPr>
        <w:shd w:val="clear" w:color="auto" w:fill="FFFFFF"/>
        <w:spacing w:line="360" w:lineRule="auto"/>
        <w:ind w:firstLine="709"/>
        <w:jc w:val="both"/>
        <w:rPr>
          <w:sz w:val="28"/>
          <w:szCs w:val="28"/>
        </w:rPr>
      </w:pPr>
      <w:r w:rsidRPr="007E5CA8">
        <w:rPr>
          <w:sz w:val="28"/>
          <w:szCs w:val="28"/>
        </w:rPr>
        <w:t>Составление и ведение кассового плана осуществляется отделом финансов администрации района. Исполнение районного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в порядке, установленном отделом финансов администрации района в соответствии с положениями Бюджетного кодекса Российской Федерации.</w:t>
      </w:r>
    </w:p>
    <w:p w:rsidR="00CF7F84" w:rsidRPr="007E5CA8" w:rsidRDefault="00CF7F84" w:rsidP="007E5CA8">
      <w:pPr>
        <w:shd w:val="clear" w:color="auto" w:fill="FFFFFF"/>
        <w:spacing w:line="360" w:lineRule="auto"/>
        <w:ind w:firstLine="709"/>
        <w:jc w:val="both"/>
        <w:rPr>
          <w:sz w:val="28"/>
          <w:szCs w:val="28"/>
        </w:rPr>
      </w:pPr>
      <w:r w:rsidRPr="007E5CA8">
        <w:rPr>
          <w:sz w:val="28"/>
          <w:szCs w:val="28"/>
        </w:rPr>
        <w:t>Санкционирование оплаты денежных обязательств, подлежащих исполнению за счет бюджетных ассигнований по источникам финансирования дефицита районного бюджета, осуществляется в порядке, установленном отделом финансов администрации района.</w:t>
      </w:r>
    </w:p>
    <w:p w:rsidR="00CF7F84" w:rsidRPr="007E5CA8" w:rsidRDefault="00CF7F84" w:rsidP="007E5CA8">
      <w:pPr>
        <w:shd w:val="clear" w:color="auto" w:fill="FFFFFF"/>
        <w:spacing w:line="360" w:lineRule="auto"/>
        <w:ind w:firstLine="709"/>
        <w:jc w:val="both"/>
        <w:rPr>
          <w:sz w:val="28"/>
          <w:szCs w:val="28"/>
        </w:rPr>
      </w:pPr>
      <w:r w:rsidRPr="007E5CA8">
        <w:rPr>
          <w:sz w:val="28"/>
          <w:szCs w:val="28"/>
        </w:rPr>
        <w:t>Основными этапами санкционирования при исполнении районного бюджета являются:</w:t>
      </w:r>
    </w:p>
    <w:p w:rsidR="00CF7F84" w:rsidRPr="007E5CA8" w:rsidRDefault="00CF7F84" w:rsidP="007E5CA8">
      <w:pPr>
        <w:shd w:val="clear" w:color="auto" w:fill="FFFFFF"/>
        <w:tabs>
          <w:tab w:val="left" w:pos="854"/>
        </w:tabs>
        <w:spacing w:line="360" w:lineRule="auto"/>
        <w:ind w:firstLine="709"/>
        <w:jc w:val="both"/>
        <w:rPr>
          <w:sz w:val="28"/>
          <w:szCs w:val="28"/>
        </w:rPr>
      </w:pPr>
      <w:r w:rsidRPr="007E5CA8">
        <w:rPr>
          <w:sz w:val="28"/>
          <w:szCs w:val="28"/>
        </w:rPr>
        <w:t>а)</w:t>
      </w:r>
      <w:r w:rsidRPr="007E5CA8">
        <w:rPr>
          <w:sz w:val="28"/>
          <w:szCs w:val="28"/>
        </w:rPr>
        <w:tab/>
        <w:t>составление и утверждение сводной бюджетной росписи. Порядок составления и ведения сводной бюджетной росписи устанавливается отделом финансов администрации района. Утверждение сводной бюджетной росписи и внесение изменений в нее осуществляется руководителем отдела финансов администрации района;</w:t>
      </w:r>
    </w:p>
    <w:p w:rsidR="00CF7F84" w:rsidRPr="007E5CA8" w:rsidRDefault="00CF7F84" w:rsidP="007E5CA8">
      <w:pPr>
        <w:shd w:val="clear" w:color="auto" w:fill="FFFFFF"/>
        <w:tabs>
          <w:tab w:val="left" w:pos="854"/>
        </w:tabs>
        <w:spacing w:line="360" w:lineRule="auto"/>
        <w:ind w:firstLine="709"/>
        <w:jc w:val="both"/>
        <w:rPr>
          <w:sz w:val="28"/>
          <w:szCs w:val="28"/>
        </w:rPr>
      </w:pPr>
      <w:r w:rsidRPr="007E5CA8">
        <w:rPr>
          <w:sz w:val="28"/>
          <w:szCs w:val="28"/>
        </w:rPr>
        <w:t>б)</w:t>
      </w:r>
      <w:r w:rsidRPr="007E5CA8">
        <w:rPr>
          <w:sz w:val="28"/>
          <w:szCs w:val="28"/>
        </w:rPr>
        <w:tab/>
        <w:t>утверждение и доведение уведомлений о бюджетных ассигнованиях до распорядителей и получателей бюджетных средств, а также утверждение смет доходов и расходов бюджетным учреждениям;</w:t>
      </w:r>
    </w:p>
    <w:p w:rsidR="00CF7F84" w:rsidRPr="007E5CA8" w:rsidRDefault="00CF7F84" w:rsidP="007E5CA8">
      <w:pPr>
        <w:shd w:val="clear" w:color="auto" w:fill="FFFFFF"/>
        <w:tabs>
          <w:tab w:val="left" w:pos="854"/>
        </w:tabs>
        <w:spacing w:line="360" w:lineRule="auto"/>
        <w:ind w:firstLine="709"/>
        <w:jc w:val="both"/>
        <w:rPr>
          <w:sz w:val="28"/>
          <w:szCs w:val="28"/>
        </w:rPr>
      </w:pPr>
      <w:r w:rsidRPr="007E5CA8">
        <w:rPr>
          <w:sz w:val="28"/>
          <w:szCs w:val="28"/>
        </w:rPr>
        <w:t>в)</w:t>
      </w:r>
      <w:r w:rsidRPr="007E5CA8">
        <w:rPr>
          <w:sz w:val="28"/>
          <w:szCs w:val="28"/>
        </w:rPr>
        <w:tab/>
        <w:t>утверждение и доведение уведомлений о лимитах бюджетных обязательств до распорядителей и получателей бюджетных средств.</w:t>
      </w:r>
    </w:p>
    <w:p w:rsidR="00CF7F84" w:rsidRPr="007E5CA8" w:rsidRDefault="00CF7F84" w:rsidP="007E5CA8">
      <w:pPr>
        <w:shd w:val="clear" w:color="auto" w:fill="FFFFFF"/>
        <w:spacing w:line="360" w:lineRule="auto"/>
        <w:ind w:firstLine="709"/>
        <w:jc w:val="both"/>
        <w:rPr>
          <w:sz w:val="28"/>
          <w:szCs w:val="28"/>
        </w:rPr>
      </w:pPr>
      <w:r w:rsidRPr="007E5CA8">
        <w:rPr>
          <w:sz w:val="28"/>
          <w:szCs w:val="28"/>
        </w:rPr>
        <w:t>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отделом финансов администрации района. Бюджетные росписи распорядителей,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отделом финансов администрации района лимитами бюджетных обязательств. Утверждение бюджетной росписи и внесение изменений в нее осуществляются главным распорядителем бюджетных средств.</w:t>
      </w:r>
    </w:p>
    <w:p w:rsidR="00DB5785" w:rsidRDefault="00CF7F84" w:rsidP="007E5CA8">
      <w:pPr>
        <w:shd w:val="clear" w:color="auto" w:fill="FFFFFF"/>
        <w:spacing w:line="360" w:lineRule="auto"/>
        <w:ind w:firstLine="709"/>
        <w:jc w:val="both"/>
        <w:rPr>
          <w:sz w:val="28"/>
          <w:szCs w:val="28"/>
        </w:rPr>
      </w:pPr>
      <w:r w:rsidRPr="007E5CA8">
        <w:rPr>
          <w:sz w:val="28"/>
          <w:szCs w:val="28"/>
        </w:rPr>
        <w:t>Бюджетная роспись главного распорядителя бюджетных средств составляется по распорядителям и получателям бюджетных средств в соответствии с  функциональной и экономической классификации расходов бюджетов РФ с по квартальной разбивкой.</w:t>
      </w:r>
    </w:p>
    <w:p w:rsidR="00CF7F84" w:rsidRPr="007E5CA8" w:rsidRDefault="00CF7F84" w:rsidP="007E5CA8">
      <w:pPr>
        <w:pStyle w:val="af9"/>
        <w:spacing w:line="360" w:lineRule="auto"/>
        <w:ind w:left="0" w:firstLine="709"/>
        <w:jc w:val="both"/>
        <w:rPr>
          <w:sz w:val="28"/>
          <w:szCs w:val="28"/>
        </w:rPr>
      </w:pPr>
      <w:r w:rsidRPr="007E5CA8">
        <w:rPr>
          <w:sz w:val="28"/>
          <w:szCs w:val="28"/>
        </w:rPr>
        <w:t xml:space="preserve">Процесс формирования и исполнения бюджета Лебедянского района является публичным. В связи с этим проекты бюджета района и отчетов об исполнении бюджета проходят процедуру публичных слушаний. Результаты публичных слушаний, а также решения о бюджете, внесении изменений в бюджет, утверждении отчета об исполнении бюджета публикуются в районной газете «Лебедянские Вести», а с начала </w:t>
      </w:r>
      <w:smartTag w:uri="urn:schemas-microsoft-com:office:smarttags" w:element="metricconverter">
        <w:smartTagPr>
          <w:attr w:name="ProductID" w:val="2010 г"/>
        </w:smartTagPr>
        <w:r w:rsidRPr="007E5CA8">
          <w:rPr>
            <w:sz w:val="28"/>
            <w:szCs w:val="28"/>
          </w:rPr>
          <w:t>2010 г</w:t>
        </w:r>
      </w:smartTag>
      <w:r w:rsidRPr="007E5CA8">
        <w:rPr>
          <w:sz w:val="28"/>
          <w:szCs w:val="28"/>
        </w:rPr>
        <w:t xml:space="preserve">. и на официальном сайте администрации Лебедянского района по адресу </w:t>
      </w:r>
      <w:r w:rsidRPr="006953CA">
        <w:rPr>
          <w:sz w:val="28"/>
          <w:szCs w:val="28"/>
          <w:lang w:val="en-US"/>
        </w:rPr>
        <w:t>www</w:t>
      </w:r>
      <w:r w:rsidRPr="006953CA">
        <w:rPr>
          <w:sz w:val="28"/>
          <w:szCs w:val="28"/>
        </w:rPr>
        <w:t>.</w:t>
      </w:r>
      <w:r w:rsidRPr="006953CA">
        <w:rPr>
          <w:sz w:val="28"/>
          <w:szCs w:val="28"/>
          <w:lang w:val="en-US"/>
        </w:rPr>
        <w:t>lebadm</w:t>
      </w:r>
      <w:r w:rsidRPr="006953CA">
        <w:rPr>
          <w:sz w:val="28"/>
          <w:szCs w:val="28"/>
        </w:rPr>
        <w:t>.</w:t>
      </w:r>
      <w:r w:rsidRPr="006953CA">
        <w:rPr>
          <w:sz w:val="28"/>
          <w:szCs w:val="28"/>
          <w:lang w:val="en-US"/>
        </w:rPr>
        <w:t>lipetsk</w:t>
      </w:r>
      <w:r w:rsidRPr="006953CA">
        <w:rPr>
          <w:sz w:val="28"/>
          <w:szCs w:val="28"/>
        </w:rPr>
        <w:t>.</w:t>
      </w:r>
      <w:r w:rsidRPr="006953CA">
        <w:rPr>
          <w:sz w:val="28"/>
          <w:szCs w:val="28"/>
          <w:lang w:val="en-US"/>
        </w:rPr>
        <w:t>ru</w:t>
      </w:r>
      <w:r w:rsidRPr="007E5CA8">
        <w:rPr>
          <w:sz w:val="28"/>
          <w:szCs w:val="28"/>
        </w:rPr>
        <w:t>. Решения совета депутатов, касающиеся принятия бюджета и внесения в него изменений вступают в силу только после публикации в районной газете.</w:t>
      </w:r>
    </w:p>
    <w:p w:rsidR="00CF7F84" w:rsidRPr="007E5CA8" w:rsidRDefault="00CF7F84" w:rsidP="007E5CA8">
      <w:pPr>
        <w:spacing w:line="360" w:lineRule="auto"/>
        <w:ind w:firstLine="709"/>
        <w:jc w:val="both"/>
        <w:rPr>
          <w:sz w:val="28"/>
          <w:szCs w:val="28"/>
        </w:rPr>
      </w:pPr>
    </w:p>
    <w:p w:rsidR="00CF7F84" w:rsidRDefault="00CF7F84" w:rsidP="00DB5785">
      <w:pPr>
        <w:shd w:val="clear" w:color="auto" w:fill="FFFFFF"/>
        <w:tabs>
          <w:tab w:val="left" w:pos="1406"/>
        </w:tabs>
        <w:autoSpaceDE w:val="0"/>
        <w:autoSpaceDN w:val="0"/>
        <w:adjustRightInd w:val="0"/>
        <w:spacing w:line="360" w:lineRule="auto"/>
        <w:ind w:left="709"/>
        <w:jc w:val="center"/>
        <w:rPr>
          <w:b/>
          <w:sz w:val="28"/>
          <w:szCs w:val="28"/>
        </w:rPr>
      </w:pPr>
      <w:r w:rsidRPr="007E5CA8">
        <w:rPr>
          <w:b/>
          <w:sz w:val="28"/>
          <w:szCs w:val="28"/>
        </w:rPr>
        <w:t>2.3</w:t>
      </w:r>
      <w:r w:rsidR="003550F1">
        <w:rPr>
          <w:b/>
          <w:sz w:val="28"/>
          <w:szCs w:val="28"/>
        </w:rPr>
        <w:t xml:space="preserve"> </w:t>
      </w:r>
      <w:r w:rsidRPr="007E5CA8">
        <w:rPr>
          <w:b/>
          <w:sz w:val="28"/>
          <w:szCs w:val="28"/>
        </w:rPr>
        <w:t>Анализ финансовых ресурсов и доходной базы Лебедянского района</w:t>
      </w:r>
    </w:p>
    <w:p w:rsidR="00DB5785" w:rsidRPr="007E5CA8" w:rsidRDefault="00DB5785" w:rsidP="00DB5785">
      <w:pPr>
        <w:shd w:val="clear" w:color="auto" w:fill="FFFFFF"/>
        <w:tabs>
          <w:tab w:val="left" w:pos="1406"/>
        </w:tabs>
        <w:autoSpaceDE w:val="0"/>
        <w:autoSpaceDN w:val="0"/>
        <w:adjustRightInd w:val="0"/>
        <w:spacing w:line="360" w:lineRule="auto"/>
        <w:ind w:left="709"/>
        <w:jc w:val="both"/>
        <w:rPr>
          <w:b/>
          <w:sz w:val="28"/>
          <w:szCs w:val="28"/>
        </w:rPr>
      </w:pPr>
    </w:p>
    <w:p w:rsidR="00DB5785" w:rsidRDefault="00CF7F84" w:rsidP="007E5CA8">
      <w:pPr>
        <w:spacing w:line="360" w:lineRule="auto"/>
        <w:ind w:firstLine="709"/>
        <w:jc w:val="both"/>
        <w:rPr>
          <w:sz w:val="28"/>
          <w:szCs w:val="28"/>
        </w:rPr>
      </w:pPr>
      <w:r w:rsidRPr="007E5CA8">
        <w:rPr>
          <w:sz w:val="28"/>
          <w:szCs w:val="28"/>
        </w:rPr>
        <w:t>Переходя к анализу возможностей укрепления финансовой базы бюджета Лебедянского района необходимо кратко обрисовать общую картину формирования бюджета Липецкой области. Доходная часть бюджета области практически на 90 % формируется на территориях трех муниципальных образований: гг. Липецк, Елец и Лебедянского района, причем  г. Липецк обеспечивает  80 % доходов территориального бюджета.  На протяжении последних лет потребности муниципальных образований области на выполнение собственных расходных полномочий  в соответствии с Федеральным законом от 06.10.2003</w:t>
      </w:r>
      <w:r w:rsidR="00B5339B" w:rsidRPr="007E5CA8">
        <w:rPr>
          <w:sz w:val="28"/>
          <w:szCs w:val="28"/>
        </w:rPr>
        <w:t xml:space="preserve"> </w:t>
      </w:r>
      <w:r w:rsidRPr="007E5CA8">
        <w:rPr>
          <w:sz w:val="28"/>
          <w:szCs w:val="28"/>
        </w:rPr>
        <w:t xml:space="preserve">г. № 131-ФЗ «Об общих принципах организации местного самоуправления в Российской Федерации» не в полном объеме обеспечены собственными доходами. В </w:t>
      </w:r>
      <w:smartTag w:uri="urn:schemas-microsoft-com:office:smarttags" w:element="metricconverter">
        <w:smartTagPr>
          <w:attr w:name="ProductID" w:val="2005 г"/>
        </w:smartTagPr>
        <w:r w:rsidRPr="007E5CA8">
          <w:rPr>
            <w:sz w:val="28"/>
            <w:szCs w:val="28"/>
          </w:rPr>
          <w:t>2005 г</w:t>
        </w:r>
      </w:smartTag>
      <w:r w:rsidR="00B5339B" w:rsidRPr="007E5CA8">
        <w:rPr>
          <w:sz w:val="28"/>
          <w:szCs w:val="28"/>
        </w:rPr>
        <w:t>.</w:t>
      </w:r>
      <w:r w:rsidRPr="007E5CA8">
        <w:rPr>
          <w:sz w:val="28"/>
          <w:szCs w:val="28"/>
        </w:rPr>
        <w:t xml:space="preserve">  расходные потребности  были обеспечены  на 94,9 %,  в </w:t>
      </w:r>
      <w:smartTag w:uri="urn:schemas-microsoft-com:office:smarttags" w:element="metricconverter">
        <w:smartTagPr>
          <w:attr w:name="ProductID" w:val="2006 г"/>
        </w:smartTagPr>
        <w:r w:rsidRPr="007E5CA8">
          <w:rPr>
            <w:sz w:val="28"/>
            <w:szCs w:val="28"/>
          </w:rPr>
          <w:t>2006 г</w:t>
        </w:r>
      </w:smartTag>
      <w:r w:rsidRPr="007E5CA8">
        <w:rPr>
          <w:sz w:val="28"/>
          <w:szCs w:val="28"/>
        </w:rPr>
        <w:t xml:space="preserve">. на 84,5 %, в 2007 - </w:t>
      </w:r>
      <w:smartTag w:uri="urn:schemas-microsoft-com:office:smarttags" w:element="metricconverter">
        <w:smartTagPr>
          <w:attr w:name="ProductID" w:val="2008 г"/>
        </w:smartTagPr>
        <w:r w:rsidRPr="007E5CA8">
          <w:rPr>
            <w:sz w:val="28"/>
            <w:szCs w:val="28"/>
          </w:rPr>
          <w:t>2008 г</w:t>
        </w:r>
      </w:smartTag>
      <w:r w:rsidRPr="007E5CA8">
        <w:rPr>
          <w:sz w:val="28"/>
          <w:szCs w:val="28"/>
        </w:rPr>
        <w:t xml:space="preserve">. на 84,9 %. Так, в расчете на 1 жителя областного центра  мобилизуется в среднем  30-40 тыс. руб. налогов, тогда как на 1 жителя сельских районов этот показатель составляет 2-3 тыс. руб. </w:t>
      </w:r>
    </w:p>
    <w:p w:rsidR="00CF7F84" w:rsidRPr="007E5CA8" w:rsidRDefault="00CF7F84" w:rsidP="007E5CA8">
      <w:pPr>
        <w:spacing w:line="360" w:lineRule="auto"/>
        <w:ind w:firstLine="709"/>
        <w:jc w:val="both"/>
        <w:rPr>
          <w:sz w:val="28"/>
          <w:szCs w:val="28"/>
        </w:rPr>
      </w:pPr>
      <w:r w:rsidRPr="007E5CA8">
        <w:rPr>
          <w:sz w:val="28"/>
          <w:szCs w:val="28"/>
        </w:rPr>
        <w:t>На протяжении последних лет в области проводилась политика, направленная на выравнивание бюджетной обеспеченности муниципальных образований. Для выравнивания финансовых возможностей муниципальных образований органам местного самоуправления оказывается финансовая помощь из областного бюджета. Тем самым для жителей области создаются более равные возможности для получения определенного набора социальных и общественных услуг.</w:t>
      </w:r>
    </w:p>
    <w:p w:rsidR="00DB5785" w:rsidRDefault="00CF7F84" w:rsidP="007E5CA8">
      <w:pPr>
        <w:spacing w:line="360" w:lineRule="auto"/>
        <w:ind w:firstLine="709"/>
        <w:jc w:val="both"/>
        <w:rPr>
          <w:sz w:val="28"/>
          <w:szCs w:val="28"/>
        </w:rPr>
      </w:pPr>
      <w:r w:rsidRPr="007E5CA8">
        <w:rPr>
          <w:sz w:val="28"/>
          <w:szCs w:val="28"/>
        </w:rPr>
        <w:t xml:space="preserve">Для выравнивания финансовых возможностей муниципальных образований и полноценного осуществления полномочий по решению вопросов местного значения в </w:t>
      </w:r>
      <w:smartTag w:uri="urn:schemas-microsoft-com:office:smarttags" w:element="metricconverter">
        <w:smartTagPr>
          <w:attr w:name="ProductID" w:val="2009 г"/>
        </w:smartTagPr>
        <w:r w:rsidRPr="007E5CA8">
          <w:rPr>
            <w:sz w:val="28"/>
            <w:szCs w:val="28"/>
          </w:rPr>
          <w:t>2009 г</w:t>
        </w:r>
      </w:smartTag>
      <w:r w:rsidRPr="007E5CA8">
        <w:rPr>
          <w:sz w:val="28"/>
          <w:szCs w:val="28"/>
        </w:rPr>
        <w:t xml:space="preserve">. из областного бюджета было выделено 10,409 млрд. руб. (в т. ч. муниципальным районам 6,110 млрд. руб.). Свыше 9 млрд. руб. предусмотрено было в областных фондах финансовой поддержки муниципалитетов на эти цели в </w:t>
      </w:r>
      <w:smartTag w:uri="urn:schemas-microsoft-com:office:smarttags" w:element="metricconverter">
        <w:smartTagPr>
          <w:attr w:name="ProductID" w:val="2010 г"/>
        </w:smartTagPr>
        <w:r w:rsidRPr="007E5CA8">
          <w:rPr>
            <w:sz w:val="28"/>
            <w:szCs w:val="28"/>
          </w:rPr>
          <w:t>2010 г</w:t>
        </w:r>
      </w:smartTag>
      <w:r w:rsidRPr="007E5CA8">
        <w:rPr>
          <w:sz w:val="28"/>
          <w:szCs w:val="28"/>
        </w:rPr>
        <w:t xml:space="preserve">. (в т. ч. муниципальным районам 5,301 млрд. руб.). </w:t>
      </w:r>
    </w:p>
    <w:p w:rsidR="00CF7F84" w:rsidRPr="007E5CA8" w:rsidRDefault="00CF7F84" w:rsidP="007E5CA8">
      <w:pPr>
        <w:shd w:val="clear" w:color="auto" w:fill="FFFFFF"/>
        <w:spacing w:line="360" w:lineRule="auto"/>
        <w:ind w:firstLine="709"/>
        <w:jc w:val="both"/>
        <w:rPr>
          <w:sz w:val="28"/>
          <w:szCs w:val="28"/>
        </w:rPr>
      </w:pPr>
      <w:r w:rsidRPr="007E5CA8">
        <w:rPr>
          <w:sz w:val="28"/>
          <w:szCs w:val="28"/>
        </w:rPr>
        <w:t xml:space="preserve">За основу при формировании проекта бюджета Лебедянского муниципального района на </w:t>
      </w:r>
      <w:smartTag w:uri="urn:schemas-microsoft-com:office:smarttags" w:element="metricconverter">
        <w:smartTagPr>
          <w:attr w:name="ProductID" w:val="2009 г"/>
        </w:smartTagPr>
        <w:r w:rsidRPr="007E5CA8">
          <w:rPr>
            <w:sz w:val="28"/>
            <w:szCs w:val="28"/>
          </w:rPr>
          <w:t>2009 г</w:t>
        </w:r>
      </w:smartTag>
      <w:r w:rsidRPr="007E5CA8">
        <w:rPr>
          <w:sz w:val="28"/>
          <w:szCs w:val="28"/>
        </w:rPr>
        <w:t xml:space="preserve">. и на плановый период 2010 и </w:t>
      </w:r>
      <w:smartTag w:uri="urn:schemas-microsoft-com:office:smarttags" w:element="metricconverter">
        <w:smartTagPr>
          <w:attr w:name="ProductID" w:val="2011 г"/>
        </w:smartTagPr>
        <w:r w:rsidRPr="007E5CA8">
          <w:rPr>
            <w:sz w:val="28"/>
            <w:szCs w:val="28"/>
          </w:rPr>
          <w:t>2011 г</w:t>
        </w:r>
      </w:smartTag>
      <w:r w:rsidRPr="007E5CA8">
        <w:rPr>
          <w:sz w:val="28"/>
          <w:szCs w:val="28"/>
        </w:rPr>
        <w:t xml:space="preserve">. по доходам были приняты расчетные показатели, доведенные Управлением финансов администрации Липецкой области, на 2009 - 2011 гг., а так же прогноз социально-экономического развития области на 2009 - </w:t>
      </w:r>
      <w:smartTag w:uri="urn:schemas-microsoft-com:office:smarttags" w:element="metricconverter">
        <w:smartTagPr>
          <w:attr w:name="ProductID" w:val="2011 г"/>
        </w:smartTagPr>
        <w:r w:rsidRPr="007E5CA8">
          <w:rPr>
            <w:sz w:val="28"/>
            <w:szCs w:val="28"/>
          </w:rPr>
          <w:t>2011 г</w:t>
        </w:r>
      </w:smartTag>
      <w:r w:rsidRPr="007E5CA8">
        <w:rPr>
          <w:sz w:val="28"/>
          <w:szCs w:val="28"/>
        </w:rPr>
        <w:t xml:space="preserve">. Темп роста фонда заработной платы в </w:t>
      </w:r>
      <w:smartTag w:uri="urn:schemas-microsoft-com:office:smarttags" w:element="metricconverter">
        <w:smartTagPr>
          <w:attr w:name="ProductID" w:val="2009 г"/>
        </w:smartTagPr>
        <w:r w:rsidRPr="007E5CA8">
          <w:rPr>
            <w:sz w:val="28"/>
            <w:szCs w:val="28"/>
          </w:rPr>
          <w:t>2009 г</w:t>
        </w:r>
      </w:smartTag>
      <w:r w:rsidRPr="007E5CA8">
        <w:rPr>
          <w:sz w:val="28"/>
          <w:szCs w:val="28"/>
        </w:rPr>
        <w:t xml:space="preserve">. прогнозирвался в размере 125%, в </w:t>
      </w:r>
      <w:smartTag w:uri="urn:schemas-microsoft-com:office:smarttags" w:element="metricconverter">
        <w:smartTagPr>
          <w:attr w:name="ProductID" w:val="2010 г"/>
        </w:smartTagPr>
        <w:r w:rsidRPr="007E5CA8">
          <w:rPr>
            <w:sz w:val="28"/>
            <w:szCs w:val="28"/>
          </w:rPr>
          <w:t>2010 г</w:t>
        </w:r>
      </w:smartTag>
      <w:r w:rsidRPr="007E5CA8">
        <w:rPr>
          <w:sz w:val="28"/>
          <w:szCs w:val="28"/>
        </w:rPr>
        <w:t xml:space="preserve">. - 124 и в </w:t>
      </w:r>
      <w:smartTag w:uri="urn:schemas-microsoft-com:office:smarttags" w:element="metricconverter">
        <w:smartTagPr>
          <w:attr w:name="ProductID" w:val="2011 г"/>
        </w:smartTagPr>
        <w:r w:rsidRPr="007E5CA8">
          <w:rPr>
            <w:sz w:val="28"/>
            <w:szCs w:val="28"/>
          </w:rPr>
          <w:t>2011 г</w:t>
        </w:r>
      </w:smartTag>
      <w:r w:rsidRPr="007E5CA8">
        <w:rPr>
          <w:sz w:val="28"/>
          <w:szCs w:val="28"/>
        </w:rPr>
        <w:t xml:space="preserve">. –122%. Темп роста прибыли при быльных организаций  для целей бухгалтерского учета в 2009 году - 103%, в </w:t>
      </w:r>
      <w:smartTag w:uri="urn:schemas-microsoft-com:office:smarttags" w:element="metricconverter">
        <w:smartTagPr>
          <w:attr w:name="ProductID" w:val="2010 г"/>
        </w:smartTagPr>
        <w:r w:rsidRPr="007E5CA8">
          <w:rPr>
            <w:sz w:val="28"/>
            <w:szCs w:val="28"/>
          </w:rPr>
          <w:t>2010 г</w:t>
        </w:r>
      </w:smartTag>
      <w:r w:rsidRPr="007E5CA8">
        <w:rPr>
          <w:sz w:val="28"/>
          <w:szCs w:val="28"/>
        </w:rPr>
        <w:t xml:space="preserve">. - 103,7% и в </w:t>
      </w:r>
      <w:smartTag w:uri="urn:schemas-microsoft-com:office:smarttags" w:element="metricconverter">
        <w:smartTagPr>
          <w:attr w:name="ProductID" w:val="2011 г"/>
        </w:smartTagPr>
        <w:r w:rsidRPr="007E5CA8">
          <w:rPr>
            <w:sz w:val="28"/>
            <w:szCs w:val="28"/>
          </w:rPr>
          <w:t>2011 г</w:t>
        </w:r>
      </w:smartTag>
      <w:r w:rsidRPr="007E5CA8">
        <w:rPr>
          <w:sz w:val="28"/>
          <w:szCs w:val="28"/>
        </w:rPr>
        <w:t xml:space="preserve">. - 103,9%. Прогноз доходов бюджета Лебедянского муниципального района был составлен на основе ожидаемых итогов социально-экономического развития области  за </w:t>
      </w:r>
      <w:smartTag w:uri="urn:schemas-microsoft-com:office:smarttags" w:element="metricconverter">
        <w:smartTagPr>
          <w:attr w:name="ProductID" w:val="2009 г"/>
        </w:smartTagPr>
        <w:r w:rsidRPr="007E5CA8">
          <w:rPr>
            <w:sz w:val="28"/>
            <w:szCs w:val="28"/>
          </w:rPr>
          <w:t>2009 г</w:t>
        </w:r>
      </w:smartTag>
      <w:r w:rsidRPr="007E5CA8">
        <w:rPr>
          <w:sz w:val="28"/>
          <w:szCs w:val="28"/>
        </w:rPr>
        <w:t xml:space="preserve">. и ожидаемой оценки исполнения бюджета района в текущем году.  При планировании доходов районного бюджета составляется прогноз социально-экономического развития района. При расчете объема доходов бюджета района   учитывались принятые в </w:t>
      </w:r>
      <w:smartTag w:uri="urn:schemas-microsoft-com:office:smarttags" w:element="metricconverter">
        <w:smartTagPr>
          <w:attr w:name="ProductID" w:val="2008 г"/>
        </w:smartTagPr>
        <w:r w:rsidRPr="007E5CA8">
          <w:rPr>
            <w:sz w:val="28"/>
            <w:szCs w:val="28"/>
          </w:rPr>
          <w:t>2008 г</w:t>
        </w:r>
      </w:smartTag>
      <w:r w:rsidRPr="007E5CA8">
        <w:rPr>
          <w:sz w:val="28"/>
          <w:szCs w:val="28"/>
        </w:rPr>
        <w:t xml:space="preserve">. изменения и дополнения в законодательство о налогах и сборах, вступающие в действие с 1 января </w:t>
      </w:r>
      <w:smartTag w:uri="urn:schemas-microsoft-com:office:smarttags" w:element="metricconverter">
        <w:smartTagPr>
          <w:attr w:name="ProductID" w:val="2009 г"/>
        </w:smartTagPr>
        <w:r w:rsidRPr="007E5CA8">
          <w:rPr>
            <w:sz w:val="28"/>
            <w:szCs w:val="28"/>
          </w:rPr>
          <w:t>2009 г</w:t>
        </w:r>
      </w:smartTag>
      <w:r w:rsidRPr="007E5CA8">
        <w:rPr>
          <w:sz w:val="28"/>
          <w:szCs w:val="28"/>
        </w:rPr>
        <w:t>., предусматривающие следующее:</w:t>
      </w:r>
    </w:p>
    <w:p w:rsidR="00CF7F84" w:rsidRPr="007E5CA8" w:rsidRDefault="00CF7F84" w:rsidP="007E5CA8">
      <w:pPr>
        <w:numPr>
          <w:ilvl w:val="0"/>
          <w:numId w:val="9"/>
        </w:numPr>
        <w:shd w:val="clear" w:color="auto" w:fill="FFFFFF"/>
        <w:tabs>
          <w:tab w:val="left" w:pos="893"/>
        </w:tabs>
        <w:autoSpaceDE w:val="0"/>
        <w:autoSpaceDN w:val="0"/>
        <w:adjustRightInd w:val="0"/>
        <w:spacing w:line="360" w:lineRule="auto"/>
        <w:ind w:firstLine="709"/>
        <w:jc w:val="both"/>
        <w:rPr>
          <w:sz w:val="28"/>
          <w:szCs w:val="28"/>
        </w:rPr>
      </w:pPr>
      <w:r w:rsidRPr="007E5CA8">
        <w:rPr>
          <w:sz w:val="28"/>
          <w:szCs w:val="28"/>
        </w:rPr>
        <w:t>включение в состав расходов, уменьшающих налогооблагаемую при ыль, и исключение из сумм, облагаемых налогом на доходы физических лиц,</w:t>
      </w:r>
      <w:r w:rsidRPr="007E5CA8">
        <w:rPr>
          <w:smallCaps/>
          <w:sz w:val="28"/>
          <w:szCs w:val="28"/>
        </w:rPr>
        <w:t xml:space="preserve"> </w:t>
      </w:r>
      <w:r w:rsidRPr="007E5CA8">
        <w:rPr>
          <w:sz w:val="28"/>
          <w:szCs w:val="28"/>
        </w:rPr>
        <w:t>сумм возмещения организациями своим работникам затрат по уплате процентов по займам (кредитам) на приобретение и строительство жилого помещения;</w:t>
      </w:r>
    </w:p>
    <w:p w:rsidR="00CF7F84" w:rsidRPr="007E5CA8" w:rsidRDefault="00CF7F84" w:rsidP="007E5CA8">
      <w:pPr>
        <w:numPr>
          <w:ilvl w:val="0"/>
          <w:numId w:val="9"/>
        </w:numPr>
        <w:shd w:val="clear" w:color="auto" w:fill="FFFFFF"/>
        <w:tabs>
          <w:tab w:val="left" w:pos="893"/>
        </w:tabs>
        <w:autoSpaceDE w:val="0"/>
        <w:autoSpaceDN w:val="0"/>
        <w:adjustRightInd w:val="0"/>
        <w:spacing w:line="360" w:lineRule="auto"/>
        <w:ind w:firstLine="709"/>
        <w:jc w:val="both"/>
        <w:rPr>
          <w:sz w:val="28"/>
          <w:szCs w:val="28"/>
        </w:rPr>
      </w:pPr>
      <w:r w:rsidRPr="007E5CA8">
        <w:rPr>
          <w:sz w:val="28"/>
          <w:szCs w:val="28"/>
        </w:rPr>
        <w:t>установление повышающего коэффициента в размере 1,5 к расходам на научные исследования и опытно-конструкторские разработки в целях налогообложения прибыли;</w:t>
      </w:r>
    </w:p>
    <w:p w:rsidR="00CF7F84" w:rsidRPr="007E5CA8" w:rsidRDefault="00CF7F84" w:rsidP="007E5CA8">
      <w:pPr>
        <w:numPr>
          <w:ilvl w:val="0"/>
          <w:numId w:val="9"/>
        </w:numPr>
        <w:shd w:val="clear" w:color="auto" w:fill="FFFFFF"/>
        <w:tabs>
          <w:tab w:val="left" w:pos="893"/>
        </w:tabs>
        <w:autoSpaceDE w:val="0"/>
        <w:autoSpaceDN w:val="0"/>
        <w:adjustRightInd w:val="0"/>
        <w:spacing w:line="360" w:lineRule="auto"/>
        <w:ind w:firstLine="709"/>
        <w:jc w:val="both"/>
        <w:rPr>
          <w:sz w:val="28"/>
          <w:szCs w:val="28"/>
        </w:rPr>
      </w:pPr>
      <w:r w:rsidRPr="007E5CA8">
        <w:rPr>
          <w:sz w:val="28"/>
          <w:szCs w:val="28"/>
        </w:rPr>
        <w:t>увеличение размера взносов по договорам добровольного личного страхования, предусматривающим оплату страховщиками медицинских расходов застрахованных работников, в целях налогообложения прибыли с 3% до 6% от суммы расходов на оплату труда;</w:t>
      </w:r>
    </w:p>
    <w:p w:rsidR="00DB5785" w:rsidRDefault="00CF7F84" w:rsidP="007E5CA8">
      <w:pPr>
        <w:numPr>
          <w:ilvl w:val="0"/>
          <w:numId w:val="9"/>
        </w:numPr>
        <w:shd w:val="clear" w:color="auto" w:fill="FFFFFF"/>
        <w:tabs>
          <w:tab w:val="left" w:pos="893"/>
        </w:tabs>
        <w:autoSpaceDE w:val="0"/>
        <w:autoSpaceDN w:val="0"/>
        <w:adjustRightInd w:val="0"/>
        <w:spacing w:line="360" w:lineRule="auto"/>
        <w:ind w:firstLine="709"/>
        <w:jc w:val="both"/>
        <w:rPr>
          <w:sz w:val="28"/>
          <w:szCs w:val="28"/>
        </w:rPr>
      </w:pPr>
      <w:r w:rsidRPr="007E5CA8">
        <w:rPr>
          <w:sz w:val="28"/>
          <w:szCs w:val="28"/>
        </w:rPr>
        <w:t>реформирование системы налоговых вычетов, предоставляемых физическим лицам, введение нового налогового вычета на отчисления на добровольное пенсионное страхование, объединение всех социальных вычетов с увеличением предельной суммы единого вычета до 120 тыс. руб.;</w:t>
      </w:r>
    </w:p>
    <w:p w:rsidR="00CF7F84" w:rsidRPr="007E5CA8" w:rsidRDefault="00CF7F84" w:rsidP="007E5CA8">
      <w:pPr>
        <w:shd w:val="clear" w:color="auto" w:fill="FFFFFF"/>
        <w:tabs>
          <w:tab w:val="left" w:pos="893"/>
        </w:tabs>
        <w:autoSpaceDE w:val="0"/>
        <w:autoSpaceDN w:val="0"/>
        <w:adjustRightInd w:val="0"/>
        <w:spacing w:line="360" w:lineRule="auto"/>
        <w:ind w:firstLine="709"/>
        <w:jc w:val="both"/>
        <w:rPr>
          <w:sz w:val="28"/>
          <w:szCs w:val="28"/>
        </w:rPr>
      </w:pPr>
      <w:r w:rsidRPr="007E5CA8">
        <w:rPr>
          <w:sz w:val="28"/>
          <w:szCs w:val="28"/>
        </w:rPr>
        <w:t>- уточнение расчета коэффициента-дефлятора К1, введение ограничений при применении единого налога на вмененный доход по численности работников, отмена нормирования переноса убытков и расширение перечня признаваемых расходов при применении упрощенной системы налогообложения и единого сельхозналога, снятие ограничений на уплату единого сельхозналога для организаций, имеющих филиалы;</w:t>
      </w:r>
    </w:p>
    <w:p w:rsidR="00CF7F84" w:rsidRPr="007E5CA8" w:rsidRDefault="00CF7F84" w:rsidP="007E5CA8">
      <w:pPr>
        <w:shd w:val="clear" w:color="auto" w:fill="FFFFFF"/>
        <w:tabs>
          <w:tab w:val="left" w:pos="979"/>
        </w:tabs>
        <w:spacing w:line="360" w:lineRule="auto"/>
        <w:ind w:firstLine="709"/>
        <w:jc w:val="both"/>
        <w:rPr>
          <w:sz w:val="28"/>
          <w:szCs w:val="28"/>
        </w:rPr>
      </w:pPr>
      <w:r w:rsidRPr="007E5CA8">
        <w:rPr>
          <w:sz w:val="28"/>
          <w:szCs w:val="28"/>
        </w:rPr>
        <w:t>-</w:t>
      </w:r>
      <w:r w:rsidRPr="007E5CA8">
        <w:rPr>
          <w:sz w:val="28"/>
          <w:szCs w:val="28"/>
        </w:rPr>
        <w:tab/>
        <w:t>результаты переоценки кадастровой стоимости земель населенных</w:t>
      </w:r>
      <w:r w:rsidR="00144FDD">
        <w:rPr>
          <w:sz w:val="28"/>
          <w:szCs w:val="28"/>
        </w:rPr>
        <w:t xml:space="preserve"> </w:t>
      </w:r>
      <w:r w:rsidRPr="007E5CA8">
        <w:rPr>
          <w:sz w:val="28"/>
          <w:szCs w:val="28"/>
        </w:rPr>
        <w:t>пунктов;</w:t>
      </w:r>
    </w:p>
    <w:p w:rsidR="00CF7F84" w:rsidRPr="007E5CA8" w:rsidRDefault="00CF7F84" w:rsidP="007E5CA8">
      <w:pPr>
        <w:shd w:val="clear" w:color="auto" w:fill="FFFFFF"/>
        <w:tabs>
          <w:tab w:val="left" w:pos="878"/>
        </w:tabs>
        <w:spacing w:line="360" w:lineRule="auto"/>
        <w:ind w:firstLine="709"/>
        <w:jc w:val="both"/>
        <w:rPr>
          <w:sz w:val="28"/>
          <w:szCs w:val="28"/>
        </w:rPr>
      </w:pPr>
      <w:r w:rsidRPr="007E5CA8">
        <w:rPr>
          <w:sz w:val="28"/>
          <w:szCs w:val="28"/>
        </w:rPr>
        <w:t>-</w:t>
      </w:r>
      <w:r w:rsidRPr="007E5CA8">
        <w:rPr>
          <w:sz w:val="28"/>
          <w:szCs w:val="28"/>
        </w:rPr>
        <w:tab/>
        <w:t>применение для расчета налога на имущество физических лиц коэффициента  пересчета восстановительной стоимости 1,1.</w:t>
      </w:r>
    </w:p>
    <w:p w:rsidR="00DB5785" w:rsidRDefault="00CF7F84" w:rsidP="007E5CA8">
      <w:pPr>
        <w:spacing w:line="360" w:lineRule="auto"/>
        <w:ind w:firstLine="709"/>
        <w:jc w:val="both"/>
        <w:rPr>
          <w:sz w:val="28"/>
          <w:szCs w:val="28"/>
        </w:rPr>
      </w:pPr>
      <w:r w:rsidRPr="007E5CA8">
        <w:rPr>
          <w:sz w:val="28"/>
          <w:szCs w:val="28"/>
        </w:rPr>
        <w:t xml:space="preserve">Анализируя доходную базу бюджета целесообразно использовать данные по консолидированному бюджету. Это связано с тем, что районный бюджет оказывает существенное влияние на формирование финансовых ресурсов бюджетов поселений, влияя на их возможности финансирования мероприятий по решению вопросов местного значения через систему межбюджетных трансфертов. Данные по формированию и исполнению консолидированного бюджета Лебедянского района в соответствии с утвержденными разделами бюджетной классификации были проанализированы в виде ежемесячных сводок по районному и консолидированному бюджету Лебедянского района за 2007 – </w:t>
      </w:r>
      <w:r w:rsidRPr="007E5CA8">
        <w:rPr>
          <w:sz w:val="28"/>
          <w:szCs w:val="28"/>
          <w:lang w:val="en-US"/>
        </w:rPr>
        <w:t>I</w:t>
      </w:r>
      <w:r w:rsidRPr="007E5CA8">
        <w:rPr>
          <w:sz w:val="28"/>
          <w:szCs w:val="28"/>
        </w:rPr>
        <w:t xml:space="preserve"> кв. </w:t>
      </w:r>
      <w:smartTag w:uri="urn:schemas-microsoft-com:office:smarttags" w:element="metricconverter">
        <w:smartTagPr>
          <w:attr w:name="ProductID" w:val="2010 г"/>
        </w:smartTagPr>
        <w:r w:rsidRPr="007E5CA8">
          <w:rPr>
            <w:sz w:val="28"/>
            <w:szCs w:val="28"/>
          </w:rPr>
          <w:t>2010 г</w:t>
        </w:r>
      </w:smartTag>
      <w:r w:rsidRPr="007E5CA8">
        <w:rPr>
          <w:sz w:val="28"/>
          <w:szCs w:val="28"/>
        </w:rPr>
        <w:t>.</w:t>
      </w:r>
    </w:p>
    <w:p w:rsidR="00CF7F84" w:rsidRDefault="00CF7F84" w:rsidP="007E5CA8">
      <w:pPr>
        <w:spacing w:line="360" w:lineRule="auto"/>
        <w:ind w:firstLine="709"/>
        <w:jc w:val="both"/>
        <w:rPr>
          <w:sz w:val="28"/>
          <w:szCs w:val="28"/>
        </w:rPr>
      </w:pPr>
      <w:r w:rsidRPr="007E5CA8">
        <w:rPr>
          <w:sz w:val="28"/>
          <w:szCs w:val="28"/>
        </w:rPr>
        <w:t xml:space="preserve">Консолидированный бюджет района за </w:t>
      </w:r>
      <w:r w:rsidRPr="007E5CA8">
        <w:rPr>
          <w:sz w:val="28"/>
          <w:szCs w:val="28"/>
          <w:lang w:val="en-US"/>
        </w:rPr>
        <w:t>I</w:t>
      </w:r>
      <w:r w:rsidRPr="007E5CA8">
        <w:rPr>
          <w:sz w:val="28"/>
          <w:szCs w:val="28"/>
        </w:rPr>
        <w:t xml:space="preserve"> кв. 2010 года по мобилизации налоговых и неналоговых доходов исполнен в размере 60 млн. 916,4 тыс. руб. В бюджет зачислены невыясненные поступления в размере 5 млн. 494 тыс. руб., следовательно, исполнение бюджета необходимо рассматривать  за вычетом невыясненных поступлений, которое   составило 55 млн. 422,4 тыс. руб. или 95,8%  к плану </w:t>
      </w:r>
      <w:r w:rsidRPr="007E5CA8">
        <w:rPr>
          <w:sz w:val="28"/>
          <w:szCs w:val="28"/>
          <w:lang w:val="en-US"/>
        </w:rPr>
        <w:t>I</w:t>
      </w:r>
      <w:r w:rsidRPr="007E5CA8">
        <w:rPr>
          <w:sz w:val="28"/>
          <w:szCs w:val="28"/>
        </w:rPr>
        <w:t xml:space="preserve"> кв. и 21,3% к годовому плану.  При этом поступление доходов к уровню прошлого года  увеличилось на  4 млн. 401,2  тыс. руб. Районный бюджет по мобилизации доходов исполнен в сумме 38 млн. 863,3 тыс. руб. или к плану </w:t>
      </w:r>
      <w:r w:rsidRPr="007E5CA8">
        <w:rPr>
          <w:sz w:val="28"/>
          <w:szCs w:val="28"/>
          <w:lang w:val="en-US"/>
        </w:rPr>
        <w:t>I</w:t>
      </w:r>
      <w:r w:rsidRPr="007E5CA8">
        <w:rPr>
          <w:sz w:val="28"/>
          <w:szCs w:val="28"/>
        </w:rPr>
        <w:t xml:space="preserve"> кв. на 90% и 21% к годовому плану. К уровню прошлого года поступления  увеличились на 5 млн. 337 тыс. руб.</w:t>
      </w:r>
    </w:p>
    <w:p w:rsidR="00144FDD" w:rsidRDefault="00144FDD" w:rsidP="006B17EC">
      <w:pPr>
        <w:spacing w:line="360" w:lineRule="auto"/>
      </w:pPr>
    </w:p>
    <w:p w:rsidR="00144FDD" w:rsidRDefault="00144FDD" w:rsidP="006B17EC">
      <w:pPr>
        <w:spacing w:line="360" w:lineRule="auto"/>
        <w:sectPr w:rsidR="00144FDD" w:rsidSect="006B17EC">
          <w:type w:val="continuous"/>
          <w:pgSz w:w="11907" w:h="16839" w:code="9"/>
          <w:pgMar w:top="1134" w:right="850" w:bottom="1134" w:left="1701" w:header="709" w:footer="709" w:gutter="0"/>
          <w:cols w:space="708"/>
          <w:docGrid w:linePitch="360"/>
        </w:sectPr>
      </w:pPr>
    </w:p>
    <w:p w:rsidR="006B17EC" w:rsidRPr="00144FDD" w:rsidRDefault="006B17EC" w:rsidP="003550F1">
      <w:pPr>
        <w:spacing w:line="360" w:lineRule="auto"/>
        <w:ind w:firstLine="708"/>
        <w:rPr>
          <w:sz w:val="28"/>
          <w:szCs w:val="28"/>
        </w:rPr>
      </w:pPr>
      <w:r w:rsidRPr="00144FDD">
        <w:rPr>
          <w:sz w:val="28"/>
          <w:szCs w:val="28"/>
        </w:rPr>
        <w:t>Таблица 4</w:t>
      </w:r>
    </w:p>
    <w:p w:rsidR="006B17EC" w:rsidRPr="00144FDD" w:rsidRDefault="006B17EC" w:rsidP="006B17EC">
      <w:pPr>
        <w:spacing w:line="360" w:lineRule="auto"/>
        <w:ind w:firstLine="709"/>
        <w:jc w:val="both"/>
        <w:rPr>
          <w:sz w:val="28"/>
          <w:szCs w:val="28"/>
        </w:rPr>
      </w:pPr>
      <w:r w:rsidRPr="00144FDD">
        <w:rPr>
          <w:sz w:val="28"/>
          <w:szCs w:val="28"/>
        </w:rPr>
        <w:t>Доходы бюджета Лебедянского муниципального района Липецкой области, всего</w:t>
      </w:r>
    </w:p>
    <w:tbl>
      <w:tblPr>
        <w:tblW w:w="1428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276"/>
        <w:gridCol w:w="1276"/>
        <w:gridCol w:w="1022"/>
        <w:gridCol w:w="1022"/>
        <w:gridCol w:w="1022"/>
        <w:gridCol w:w="1022"/>
        <w:gridCol w:w="1022"/>
        <w:gridCol w:w="1130"/>
        <w:gridCol w:w="1276"/>
        <w:gridCol w:w="1276"/>
        <w:gridCol w:w="1276"/>
      </w:tblGrid>
      <w:tr w:rsidR="00CF7F84" w:rsidRPr="006B17EC" w:rsidTr="00E005E3">
        <w:trPr>
          <w:trHeight w:val="375"/>
        </w:trPr>
        <w:tc>
          <w:tcPr>
            <w:tcW w:w="14175" w:type="dxa"/>
            <w:gridSpan w:val="12"/>
            <w:vAlign w:val="bottom"/>
          </w:tcPr>
          <w:p w:rsidR="006B17EC" w:rsidRPr="006B17EC" w:rsidRDefault="006B17EC" w:rsidP="006B17EC">
            <w:pPr>
              <w:spacing w:line="360" w:lineRule="auto"/>
            </w:pPr>
          </w:p>
        </w:tc>
      </w:tr>
      <w:tr w:rsidR="00CF7F84" w:rsidRPr="006B17EC" w:rsidTr="00E005E3">
        <w:trPr>
          <w:trHeight w:val="255"/>
        </w:trPr>
        <w:tc>
          <w:tcPr>
            <w:tcW w:w="1654" w:type="dxa"/>
            <w:vMerge w:val="restart"/>
            <w:vAlign w:val="bottom"/>
          </w:tcPr>
          <w:p w:rsidR="00CF7F84" w:rsidRPr="006B17EC" w:rsidRDefault="00CF7F84" w:rsidP="006B17EC">
            <w:pPr>
              <w:spacing w:line="360" w:lineRule="auto"/>
            </w:pPr>
            <w:r w:rsidRPr="006B17EC">
              <w:t>Показатели</w:t>
            </w:r>
          </w:p>
        </w:tc>
        <w:tc>
          <w:tcPr>
            <w:tcW w:w="2532" w:type="dxa"/>
            <w:gridSpan w:val="2"/>
            <w:vMerge w:val="restart"/>
            <w:vAlign w:val="bottom"/>
          </w:tcPr>
          <w:p w:rsidR="00CF7F84" w:rsidRPr="006B17EC" w:rsidRDefault="00CF7F84" w:rsidP="006B17EC">
            <w:pPr>
              <w:spacing w:line="360" w:lineRule="auto"/>
            </w:pPr>
            <w:smartTag w:uri="urn:schemas-microsoft-com:office:smarttags" w:element="metricconverter">
              <w:smartTagPr>
                <w:attr w:name="ProductID" w:val="2006 г"/>
              </w:smartTagPr>
              <w:r w:rsidRPr="006B17EC">
                <w:t>2006 г</w:t>
              </w:r>
            </w:smartTag>
            <w:r w:rsidRPr="006B17EC">
              <w:t>.</w:t>
            </w:r>
          </w:p>
        </w:tc>
        <w:tc>
          <w:tcPr>
            <w:tcW w:w="2028" w:type="dxa"/>
            <w:gridSpan w:val="2"/>
            <w:vMerge w:val="restart"/>
            <w:vAlign w:val="bottom"/>
          </w:tcPr>
          <w:p w:rsidR="00CF7F84" w:rsidRPr="006B17EC" w:rsidRDefault="00CF7F84" w:rsidP="006B17EC">
            <w:pPr>
              <w:spacing w:line="360" w:lineRule="auto"/>
            </w:pPr>
            <w:smartTag w:uri="urn:schemas-microsoft-com:office:smarttags" w:element="metricconverter">
              <w:smartTagPr>
                <w:attr w:name="ProductID" w:val="2007 г"/>
              </w:smartTagPr>
              <w:r w:rsidRPr="006B17EC">
                <w:t>2007 г</w:t>
              </w:r>
            </w:smartTag>
            <w:r w:rsidRPr="006B17EC">
              <w:t>.</w:t>
            </w:r>
          </w:p>
        </w:tc>
        <w:tc>
          <w:tcPr>
            <w:tcW w:w="2028" w:type="dxa"/>
            <w:gridSpan w:val="2"/>
            <w:vMerge w:val="restart"/>
            <w:vAlign w:val="bottom"/>
          </w:tcPr>
          <w:p w:rsidR="00CF7F84" w:rsidRPr="006B17EC" w:rsidRDefault="00CF7F84" w:rsidP="006B17EC">
            <w:pPr>
              <w:spacing w:line="360" w:lineRule="auto"/>
            </w:pPr>
            <w:smartTag w:uri="urn:schemas-microsoft-com:office:smarttags" w:element="metricconverter">
              <w:smartTagPr>
                <w:attr w:name="ProductID" w:val="2008 г"/>
              </w:smartTagPr>
              <w:r w:rsidRPr="006B17EC">
                <w:t>2008 г</w:t>
              </w:r>
            </w:smartTag>
            <w:r w:rsidRPr="006B17EC">
              <w:t>.</w:t>
            </w:r>
          </w:p>
        </w:tc>
        <w:tc>
          <w:tcPr>
            <w:tcW w:w="2135" w:type="dxa"/>
            <w:gridSpan w:val="2"/>
            <w:vMerge w:val="restart"/>
            <w:vAlign w:val="bottom"/>
          </w:tcPr>
          <w:p w:rsidR="00CF7F84" w:rsidRPr="006B17EC" w:rsidRDefault="00CF7F84" w:rsidP="006B17EC">
            <w:pPr>
              <w:spacing w:line="360" w:lineRule="auto"/>
            </w:pPr>
            <w:smartTag w:uri="urn:schemas-microsoft-com:office:smarttags" w:element="metricconverter">
              <w:smartTagPr>
                <w:attr w:name="ProductID" w:val="2009 г"/>
              </w:smartTagPr>
              <w:r w:rsidRPr="006B17EC">
                <w:t>2009 г</w:t>
              </w:r>
            </w:smartTag>
            <w:r w:rsidRPr="006B17EC">
              <w:t>.</w:t>
            </w:r>
          </w:p>
        </w:tc>
        <w:tc>
          <w:tcPr>
            <w:tcW w:w="3798" w:type="dxa"/>
            <w:gridSpan w:val="3"/>
            <w:vAlign w:val="bottom"/>
          </w:tcPr>
          <w:p w:rsidR="00CF7F84" w:rsidRPr="006B17EC" w:rsidRDefault="00CF7F84" w:rsidP="006B17EC">
            <w:pPr>
              <w:spacing w:line="360" w:lineRule="auto"/>
            </w:pPr>
            <w:smartTag w:uri="urn:schemas-microsoft-com:office:smarttags" w:element="metricconverter">
              <w:smartTagPr>
                <w:attr w:name="ProductID" w:val="2010 г"/>
              </w:smartTagPr>
              <w:r w:rsidRPr="006B17EC">
                <w:t>2010 г</w:t>
              </w:r>
            </w:smartTag>
            <w:r w:rsidRPr="006B17EC">
              <w:t>.</w:t>
            </w:r>
          </w:p>
        </w:tc>
      </w:tr>
      <w:tr w:rsidR="00CF7F84" w:rsidRPr="006B17EC" w:rsidTr="00E005E3">
        <w:trPr>
          <w:trHeight w:val="255"/>
        </w:trPr>
        <w:tc>
          <w:tcPr>
            <w:tcW w:w="1654" w:type="dxa"/>
            <w:vMerge/>
            <w:vAlign w:val="center"/>
          </w:tcPr>
          <w:p w:rsidR="00CF7F84" w:rsidRPr="006B17EC" w:rsidRDefault="00CF7F84" w:rsidP="006B17EC">
            <w:pPr>
              <w:spacing w:line="360" w:lineRule="auto"/>
            </w:pPr>
          </w:p>
        </w:tc>
        <w:tc>
          <w:tcPr>
            <w:tcW w:w="2532" w:type="dxa"/>
            <w:gridSpan w:val="2"/>
            <w:vMerge/>
            <w:vAlign w:val="center"/>
          </w:tcPr>
          <w:p w:rsidR="00CF7F84" w:rsidRPr="006B17EC" w:rsidRDefault="00CF7F84" w:rsidP="006B17EC">
            <w:pPr>
              <w:spacing w:line="360" w:lineRule="auto"/>
            </w:pPr>
          </w:p>
        </w:tc>
        <w:tc>
          <w:tcPr>
            <w:tcW w:w="2028" w:type="dxa"/>
            <w:gridSpan w:val="2"/>
            <w:vMerge/>
            <w:vAlign w:val="center"/>
          </w:tcPr>
          <w:p w:rsidR="00CF7F84" w:rsidRPr="006B17EC" w:rsidRDefault="00CF7F84" w:rsidP="006B17EC">
            <w:pPr>
              <w:spacing w:line="360" w:lineRule="auto"/>
            </w:pPr>
          </w:p>
        </w:tc>
        <w:tc>
          <w:tcPr>
            <w:tcW w:w="2028" w:type="dxa"/>
            <w:gridSpan w:val="2"/>
            <w:vMerge/>
            <w:vAlign w:val="center"/>
          </w:tcPr>
          <w:p w:rsidR="00CF7F84" w:rsidRPr="006B17EC" w:rsidRDefault="00CF7F84" w:rsidP="006B17EC">
            <w:pPr>
              <w:spacing w:line="360" w:lineRule="auto"/>
            </w:pPr>
          </w:p>
        </w:tc>
        <w:tc>
          <w:tcPr>
            <w:tcW w:w="2135" w:type="dxa"/>
            <w:gridSpan w:val="2"/>
            <w:vMerge/>
            <w:vAlign w:val="center"/>
          </w:tcPr>
          <w:p w:rsidR="00CF7F84" w:rsidRPr="006B17EC" w:rsidRDefault="00CF7F84" w:rsidP="006B17EC">
            <w:pPr>
              <w:spacing w:line="360" w:lineRule="auto"/>
            </w:pPr>
          </w:p>
        </w:tc>
        <w:tc>
          <w:tcPr>
            <w:tcW w:w="1266" w:type="dxa"/>
            <w:vMerge w:val="restart"/>
            <w:vAlign w:val="bottom"/>
          </w:tcPr>
          <w:p w:rsidR="00CF7F84" w:rsidRPr="006B17EC" w:rsidRDefault="00CF7F84" w:rsidP="006B17EC">
            <w:pPr>
              <w:spacing w:line="360" w:lineRule="auto"/>
            </w:pPr>
            <w:r w:rsidRPr="006B17EC">
              <w:t>Годовой план</w:t>
            </w:r>
          </w:p>
        </w:tc>
        <w:tc>
          <w:tcPr>
            <w:tcW w:w="2532" w:type="dxa"/>
            <w:gridSpan w:val="2"/>
            <w:vAlign w:val="bottom"/>
          </w:tcPr>
          <w:p w:rsidR="00CF7F84" w:rsidRPr="006B17EC" w:rsidRDefault="00CF7F84" w:rsidP="006B17EC">
            <w:pPr>
              <w:spacing w:line="360" w:lineRule="auto"/>
            </w:pPr>
            <w:r w:rsidRPr="006B17EC">
              <w:t>I квартал</w:t>
            </w:r>
          </w:p>
        </w:tc>
      </w:tr>
      <w:tr w:rsidR="00CF7F84" w:rsidRPr="006B17EC" w:rsidTr="00E005E3">
        <w:trPr>
          <w:trHeight w:val="255"/>
        </w:trPr>
        <w:tc>
          <w:tcPr>
            <w:tcW w:w="1654" w:type="dxa"/>
            <w:vMerge/>
            <w:vAlign w:val="center"/>
          </w:tcPr>
          <w:p w:rsidR="00CF7F84" w:rsidRPr="006B17EC" w:rsidRDefault="00CF7F84" w:rsidP="006B17EC">
            <w:pPr>
              <w:spacing w:line="360" w:lineRule="auto"/>
            </w:pPr>
          </w:p>
        </w:tc>
        <w:tc>
          <w:tcPr>
            <w:tcW w:w="1266" w:type="dxa"/>
            <w:vAlign w:val="bottom"/>
          </w:tcPr>
          <w:p w:rsidR="00CF7F84" w:rsidRPr="006B17EC" w:rsidRDefault="00CF7F84" w:rsidP="006B17EC">
            <w:pPr>
              <w:spacing w:line="360" w:lineRule="auto"/>
            </w:pPr>
            <w:r w:rsidRPr="006B17EC">
              <w:t>План</w:t>
            </w:r>
          </w:p>
        </w:tc>
        <w:tc>
          <w:tcPr>
            <w:tcW w:w="1266" w:type="dxa"/>
            <w:vAlign w:val="bottom"/>
          </w:tcPr>
          <w:p w:rsidR="00CF7F84" w:rsidRPr="006B17EC" w:rsidRDefault="00CF7F84" w:rsidP="006B17EC">
            <w:pPr>
              <w:spacing w:line="360" w:lineRule="auto"/>
            </w:pPr>
            <w:r w:rsidRPr="006B17EC">
              <w:t>Факт</w:t>
            </w:r>
          </w:p>
        </w:tc>
        <w:tc>
          <w:tcPr>
            <w:tcW w:w="1014" w:type="dxa"/>
            <w:vAlign w:val="bottom"/>
          </w:tcPr>
          <w:p w:rsidR="00CF7F84" w:rsidRPr="006B17EC" w:rsidRDefault="00CF7F84" w:rsidP="006B17EC">
            <w:pPr>
              <w:spacing w:line="360" w:lineRule="auto"/>
            </w:pPr>
            <w:r w:rsidRPr="006B17EC">
              <w:t>План</w:t>
            </w:r>
          </w:p>
        </w:tc>
        <w:tc>
          <w:tcPr>
            <w:tcW w:w="1014" w:type="dxa"/>
            <w:vAlign w:val="bottom"/>
          </w:tcPr>
          <w:p w:rsidR="00CF7F84" w:rsidRPr="006B17EC" w:rsidRDefault="00CF7F84" w:rsidP="006B17EC">
            <w:pPr>
              <w:spacing w:line="360" w:lineRule="auto"/>
            </w:pPr>
            <w:r w:rsidRPr="006B17EC">
              <w:t>Факт</w:t>
            </w:r>
          </w:p>
        </w:tc>
        <w:tc>
          <w:tcPr>
            <w:tcW w:w="1014" w:type="dxa"/>
            <w:vAlign w:val="bottom"/>
          </w:tcPr>
          <w:p w:rsidR="00CF7F84" w:rsidRPr="006B17EC" w:rsidRDefault="00CF7F84" w:rsidP="006B17EC">
            <w:pPr>
              <w:spacing w:line="360" w:lineRule="auto"/>
            </w:pPr>
            <w:r w:rsidRPr="006B17EC">
              <w:t>План</w:t>
            </w:r>
          </w:p>
        </w:tc>
        <w:tc>
          <w:tcPr>
            <w:tcW w:w="1014" w:type="dxa"/>
            <w:vAlign w:val="bottom"/>
          </w:tcPr>
          <w:p w:rsidR="00CF7F84" w:rsidRPr="006B17EC" w:rsidRDefault="00CF7F84" w:rsidP="006B17EC">
            <w:pPr>
              <w:spacing w:line="360" w:lineRule="auto"/>
            </w:pPr>
            <w:r w:rsidRPr="006B17EC">
              <w:t>Факт</w:t>
            </w:r>
          </w:p>
        </w:tc>
        <w:tc>
          <w:tcPr>
            <w:tcW w:w="1014" w:type="dxa"/>
            <w:vAlign w:val="bottom"/>
          </w:tcPr>
          <w:p w:rsidR="00CF7F84" w:rsidRPr="006B17EC" w:rsidRDefault="00CF7F84" w:rsidP="006B17EC">
            <w:pPr>
              <w:spacing w:line="360" w:lineRule="auto"/>
            </w:pPr>
            <w:r w:rsidRPr="006B17EC">
              <w:t>План</w:t>
            </w:r>
          </w:p>
        </w:tc>
        <w:tc>
          <w:tcPr>
            <w:tcW w:w="1121" w:type="dxa"/>
            <w:vAlign w:val="bottom"/>
          </w:tcPr>
          <w:p w:rsidR="00CF7F84" w:rsidRPr="006B17EC" w:rsidRDefault="00CF7F84" w:rsidP="006B17EC">
            <w:pPr>
              <w:spacing w:line="360" w:lineRule="auto"/>
            </w:pPr>
            <w:r w:rsidRPr="006B17EC">
              <w:t>Факт</w:t>
            </w:r>
          </w:p>
        </w:tc>
        <w:tc>
          <w:tcPr>
            <w:tcW w:w="1266" w:type="dxa"/>
            <w:vMerge/>
            <w:vAlign w:val="center"/>
          </w:tcPr>
          <w:p w:rsidR="00CF7F84" w:rsidRPr="006B17EC" w:rsidRDefault="00CF7F84" w:rsidP="006B17EC">
            <w:pPr>
              <w:spacing w:line="360" w:lineRule="auto"/>
            </w:pPr>
          </w:p>
        </w:tc>
        <w:tc>
          <w:tcPr>
            <w:tcW w:w="1266" w:type="dxa"/>
            <w:vAlign w:val="bottom"/>
          </w:tcPr>
          <w:p w:rsidR="00CF7F84" w:rsidRPr="006B17EC" w:rsidRDefault="00CF7F84" w:rsidP="006B17EC">
            <w:pPr>
              <w:spacing w:line="360" w:lineRule="auto"/>
            </w:pPr>
            <w:r w:rsidRPr="006B17EC">
              <w:t>План</w:t>
            </w:r>
          </w:p>
        </w:tc>
        <w:tc>
          <w:tcPr>
            <w:tcW w:w="1266" w:type="dxa"/>
            <w:vAlign w:val="bottom"/>
          </w:tcPr>
          <w:p w:rsidR="00CF7F84" w:rsidRPr="006B17EC" w:rsidRDefault="00CF7F84" w:rsidP="006B17EC">
            <w:pPr>
              <w:spacing w:line="360" w:lineRule="auto"/>
            </w:pPr>
            <w:r w:rsidRPr="006B17EC">
              <w:t>Факт</w:t>
            </w:r>
          </w:p>
        </w:tc>
      </w:tr>
      <w:tr w:rsidR="00CF7F84" w:rsidRPr="006B17EC" w:rsidTr="00E005E3">
        <w:trPr>
          <w:trHeight w:val="255"/>
        </w:trPr>
        <w:tc>
          <w:tcPr>
            <w:tcW w:w="14175" w:type="dxa"/>
            <w:gridSpan w:val="12"/>
            <w:vAlign w:val="bottom"/>
          </w:tcPr>
          <w:p w:rsidR="00CF7F84" w:rsidRPr="006B17EC" w:rsidRDefault="00CF7F84" w:rsidP="006B17EC">
            <w:pPr>
              <w:spacing w:line="360" w:lineRule="auto"/>
            </w:pPr>
            <w:r w:rsidRPr="006B17EC">
              <w:t>Абсолютные показатели, тыс. руб.</w:t>
            </w:r>
          </w:p>
        </w:tc>
      </w:tr>
      <w:tr w:rsidR="00CF7F84" w:rsidRPr="006B17EC" w:rsidTr="00E005E3">
        <w:trPr>
          <w:trHeight w:val="255"/>
        </w:trPr>
        <w:tc>
          <w:tcPr>
            <w:tcW w:w="1654" w:type="dxa"/>
            <w:vAlign w:val="bottom"/>
          </w:tcPr>
          <w:p w:rsidR="00CF7F84" w:rsidRPr="006B17EC" w:rsidRDefault="00CF7F84" w:rsidP="006B17EC">
            <w:pPr>
              <w:spacing w:line="360" w:lineRule="auto"/>
            </w:pPr>
            <w:r w:rsidRPr="006B17EC">
              <w:t>Доходы бюджета, всего</w:t>
            </w:r>
          </w:p>
        </w:tc>
        <w:tc>
          <w:tcPr>
            <w:tcW w:w="1266" w:type="dxa"/>
            <w:vAlign w:val="bottom"/>
          </w:tcPr>
          <w:p w:rsidR="00CF7F84" w:rsidRPr="006B17EC" w:rsidRDefault="00CF7F84" w:rsidP="006B17EC">
            <w:pPr>
              <w:spacing w:line="360" w:lineRule="auto"/>
            </w:pPr>
            <w:r w:rsidRPr="006B17EC">
              <w:t>460230,1</w:t>
            </w:r>
          </w:p>
        </w:tc>
        <w:tc>
          <w:tcPr>
            <w:tcW w:w="1266" w:type="dxa"/>
            <w:vAlign w:val="bottom"/>
          </w:tcPr>
          <w:p w:rsidR="00CF7F84" w:rsidRPr="006B17EC" w:rsidRDefault="00CF7F84" w:rsidP="006B17EC">
            <w:pPr>
              <w:spacing w:line="360" w:lineRule="auto"/>
            </w:pPr>
            <w:r w:rsidRPr="006B17EC">
              <w:t>446954,1</w:t>
            </w:r>
          </w:p>
        </w:tc>
        <w:tc>
          <w:tcPr>
            <w:tcW w:w="1014" w:type="dxa"/>
            <w:vAlign w:val="bottom"/>
          </w:tcPr>
          <w:p w:rsidR="00CF7F84" w:rsidRPr="006B17EC" w:rsidRDefault="00CF7F84" w:rsidP="006B17EC">
            <w:pPr>
              <w:spacing w:line="360" w:lineRule="auto"/>
            </w:pPr>
            <w:r w:rsidRPr="006B17EC">
              <w:t>498005,4</w:t>
            </w:r>
          </w:p>
        </w:tc>
        <w:tc>
          <w:tcPr>
            <w:tcW w:w="1014" w:type="dxa"/>
            <w:vAlign w:val="bottom"/>
          </w:tcPr>
          <w:p w:rsidR="00CF7F84" w:rsidRPr="006B17EC" w:rsidRDefault="00CF7F84" w:rsidP="006B17EC">
            <w:pPr>
              <w:spacing w:line="360" w:lineRule="auto"/>
            </w:pPr>
            <w:r w:rsidRPr="006B17EC">
              <w:t>503527,7</w:t>
            </w:r>
          </w:p>
        </w:tc>
        <w:tc>
          <w:tcPr>
            <w:tcW w:w="1014" w:type="dxa"/>
            <w:vAlign w:val="bottom"/>
          </w:tcPr>
          <w:p w:rsidR="00CF7F84" w:rsidRPr="006B17EC" w:rsidRDefault="00CF7F84" w:rsidP="006B17EC">
            <w:pPr>
              <w:spacing w:line="360" w:lineRule="auto"/>
            </w:pPr>
            <w:r w:rsidRPr="006B17EC">
              <w:t>535712,4</w:t>
            </w:r>
          </w:p>
        </w:tc>
        <w:tc>
          <w:tcPr>
            <w:tcW w:w="1014" w:type="dxa"/>
            <w:vAlign w:val="bottom"/>
          </w:tcPr>
          <w:p w:rsidR="00CF7F84" w:rsidRPr="006B17EC" w:rsidRDefault="00CF7F84" w:rsidP="006B17EC">
            <w:pPr>
              <w:spacing w:line="360" w:lineRule="auto"/>
            </w:pPr>
            <w:r w:rsidRPr="006B17EC">
              <w:t>521199</w:t>
            </w:r>
          </w:p>
        </w:tc>
        <w:tc>
          <w:tcPr>
            <w:tcW w:w="1014" w:type="dxa"/>
            <w:vAlign w:val="bottom"/>
          </w:tcPr>
          <w:p w:rsidR="00CF7F84" w:rsidRPr="006B17EC" w:rsidRDefault="00CF7F84" w:rsidP="006B17EC">
            <w:pPr>
              <w:spacing w:line="360" w:lineRule="auto"/>
            </w:pPr>
            <w:r w:rsidRPr="006B17EC">
              <w:t>669572,6</w:t>
            </w:r>
          </w:p>
        </w:tc>
        <w:tc>
          <w:tcPr>
            <w:tcW w:w="1121" w:type="dxa"/>
            <w:vAlign w:val="bottom"/>
          </w:tcPr>
          <w:p w:rsidR="00CF7F84" w:rsidRPr="006B17EC" w:rsidRDefault="00CF7F84" w:rsidP="006B17EC">
            <w:pPr>
              <w:spacing w:line="360" w:lineRule="auto"/>
            </w:pPr>
            <w:r w:rsidRPr="006B17EC">
              <w:t>1129437,4</w:t>
            </w:r>
          </w:p>
        </w:tc>
        <w:tc>
          <w:tcPr>
            <w:tcW w:w="1266" w:type="dxa"/>
            <w:vAlign w:val="bottom"/>
          </w:tcPr>
          <w:p w:rsidR="00CF7F84" w:rsidRPr="006B17EC" w:rsidRDefault="00CF7F84" w:rsidP="006B17EC">
            <w:pPr>
              <w:spacing w:line="360" w:lineRule="auto"/>
            </w:pPr>
            <w:r w:rsidRPr="006B17EC">
              <w:t>467032,0</w:t>
            </w:r>
          </w:p>
        </w:tc>
        <w:tc>
          <w:tcPr>
            <w:tcW w:w="1266" w:type="dxa"/>
            <w:vAlign w:val="bottom"/>
          </w:tcPr>
          <w:p w:rsidR="00CF7F84" w:rsidRPr="006B17EC" w:rsidRDefault="00CF7F84" w:rsidP="006B17EC">
            <w:pPr>
              <w:spacing w:line="360" w:lineRule="auto"/>
            </w:pPr>
            <w:r w:rsidRPr="006B17EC">
              <w:t>125138,1</w:t>
            </w:r>
          </w:p>
        </w:tc>
        <w:tc>
          <w:tcPr>
            <w:tcW w:w="1266" w:type="dxa"/>
            <w:vAlign w:val="bottom"/>
          </w:tcPr>
          <w:p w:rsidR="00CF7F84" w:rsidRPr="006B17EC" w:rsidRDefault="00CF7F84" w:rsidP="006B17EC">
            <w:pPr>
              <w:spacing w:line="360" w:lineRule="auto"/>
            </w:pPr>
            <w:r w:rsidRPr="006B17EC">
              <w:t>105375,7</w:t>
            </w:r>
          </w:p>
        </w:tc>
      </w:tr>
      <w:tr w:rsidR="00CF7F84" w:rsidRPr="006B17EC" w:rsidTr="00E005E3">
        <w:trPr>
          <w:trHeight w:val="255"/>
        </w:trPr>
        <w:tc>
          <w:tcPr>
            <w:tcW w:w="1654" w:type="dxa"/>
            <w:vAlign w:val="bottom"/>
          </w:tcPr>
          <w:p w:rsidR="00CF7F84" w:rsidRPr="006B17EC" w:rsidRDefault="00CF7F84" w:rsidP="006B17EC">
            <w:pPr>
              <w:spacing w:line="360" w:lineRule="auto"/>
            </w:pPr>
            <w:r w:rsidRPr="006B17EC">
              <w:t>в т. ч.:</w:t>
            </w:r>
          </w:p>
        </w:tc>
        <w:tc>
          <w:tcPr>
            <w:tcW w:w="1266" w:type="dxa"/>
            <w:vAlign w:val="bottom"/>
          </w:tcPr>
          <w:p w:rsidR="00CF7F84" w:rsidRPr="006B17EC" w:rsidRDefault="00CF7F84" w:rsidP="006B17EC">
            <w:pPr>
              <w:spacing w:line="360" w:lineRule="auto"/>
            </w:pPr>
          </w:p>
        </w:tc>
        <w:tc>
          <w:tcPr>
            <w:tcW w:w="1266" w:type="dxa"/>
            <w:vAlign w:val="bottom"/>
          </w:tcPr>
          <w:p w:rsidR="00CF7F84" w:rsidRPr="006B17EC" w:rsidRDefault="00CF7F84" w:rsidP="006B17EC">
            <w:pPr>
              <w:spacing w:line="360" w:lineRule="auto"/>
            </w:pPr>
          </w:p>
        </w:tc>
        <w:tc>
          <w:tcPr>
            <w:tcW w:w="1014" w:type="dxa"/>
            <w:vAlign w:val="bottom"/>
          </w:tcPr>
          <w:p w:rsidR="00CF7F84" w:rsidRPr="006B17EC" w:rsidRDefault="00CF7F84" w:rsidP="006B17EC">
            <w:pPr>
              <w:spacing w:line="360" w:lineRule="auto"/>
            </w:pPr>
          </w:p>
        </w:tc>
        <w:tc>
          <w:tcPr>
            <w:tcW w:w="1014" w:type="dxa"/>
            <w:vAlign w:val="bottom"/>
          </w:tcPr>
          <w:p w:rsidR="00CF7F84" w:rsidRPr="006B17EC" w:rsidRDefault="00CF7F84" w:rsidP="006B17EC">
            <w:pPr>
              <w:spacing w:line="360" w:lineRule="auto"/>
            </w:pPr>
          </w:p>
        </w:tc>
        <w:tc>
          <w:tcPr>
            <w:tcW w:w="1014" w:type="dxa"/>
            <w:vAlign w:val="bottom"/>
          </w:tcPr>
          <w:p w:rsidR="00CF7F84" w:rsidRPr="006B17EC" w:rsidRDefault="00CF7F84" w:rsidP="006B17EC">
            <w:pPr>
              <w:spacing w:line="360" w:lineRule="auto"/>
            </w:pPr>
          </w:p>
        </w:tc>
        <w:tc>
          <w:tcPr>
            <w:tcW w:w="1014" w:type="dxa"/>
            <w:vAlign w:val="bottom"/>
          </w:tcPr>
          <w:p w:rsidR="00CF7F84" w:rsidRPr="006B17EC" w:rsidRDefault="00CF7F84" w:rsidP="006B17EC">
            <w:pPr>
              <w:spacing w:line="360" w:lineRule="auto"/>
            </w:pPr>
          </w:p>
        </w:tc>
        <w:tc>
          <w:tcPr>
            <w:tcW w:w="1014" w:type="dxa"/>
            <w:vAlign w:val="bottom"/>
          </w:tcPr>
          <w:p w:rsidR="00CF7F84" w:rsidRPr="006B17EC" w:rsidRDefault="00CF7F84" w:rsidP="006B17EC">
            <w:pPr>
              <w:spacing w:line="360" w:lineRule="auto"/>
            </w:pPr>
          </w:p>
        </w:tc>
        <w:tc>
          <w:tcPr>
            <w:tcW w:w="1121" w:type="dxa"/>
            <w:vAlign w:val="bottom"/>
          </w:tcPr>
          <w:p w:rsidR="00CF7F84" w:rsidRPr="006B17EC" w:rsidRDefault="00CF7F84" w:rsidP="006B17EC">
            <w:pPr>
              <w:spacing w:line="360" w:lineRule="auto"/>
            </w:pPr>
          </w:p>
        </w:tc>
        <w:tc>
          <w:tcPr>
            <w:tcW w:w="1266" w:type="dxa"/>
            <w:vAlign w:val="bottom"/>
          </w:tcPr>
          <w:p w:rsidR="00CF7F84" w:rsidRPr="006B17EC" w:rsidRDefault="00CF7F84" w:rsidP="006B17EC">
            <w:pPr>
              <w:spacing w:line="360" w:lineRule="auto"/>
            </w:pPr>
          </w:p>
        </w:tc>
        <w:tc>
          <w:tcPr>
            <w:tcW w:w="1266" w:type="dxa"/>
            <w:vAlign w:val="bottom"/>
          </w:tcPr>
          <w:p w:rsidR="00CF7F84" w:rsidRPr="006B17EC" w:rsidRDefault="00CF7F84" w:rsidP="006B17EC">
            <w:pPr>
              <w:spacing w:line="360" w:lineRule="auto"/>
            </w:pPr>
          </w:p>
        </w:tc>
        <w:tc>
          <w:tcPr>
            <w:tcW w:w="1266" w:type="dxa"/>
            <w:vAlign w:val="bottom"/>
          </w:tcPr>
          <w:p w:rsidR="00CF7F84" w:rsidRPr="006B17EC" w:rsidRDefault="00CF7F84" w:rsidP="006B17EC">
            <w:pPr>
              <w:spacing w:line="360" w:lineRule="auto"/>
            </w:pPr>
          </w:p>
        </w:tc>
      </w:tr>
      <w:tr w:rsidR="00CF7F84" w:rsidRPr="006B17EC" w:rsidTr="00E005E3">
        <w:trPr>
          <w:trHeight w:val="270"/>
        </w:trPr>
        <w:tc>
          <w:tcPr>
            <w:tcW w:w="1654" w:type="dxa"/>
            <w:vAlign w:val="bottom"/>
          </w:tcPr>
          <w:p w:rsidR="00CF7F84" w:rsidRPr="006B17EC" w:rsidRDefault="00CF7F84" w:rsidP="006B17EC">
            <w:pPr>
              <w:spacing w:line="360" w:lineRule="auto"/>
            </w:pPr>
            <w:r w:rsidRPr="006B17EC">
              <w:t xml:space="preserve">собственные </w:t>
            </w:r>
          </w:p>
        </w:tc>
        <w:tc>
          <w:tcPr>
            <w:tcW w:w="1266" w:type="dxa"/>
            <w:shd w:val="clear" w:color="auto" w:fill="FFFFFF"/>
            <w:noWrap/>
            <w:vAlign w:val="bottom"/>
          </w:tcPr>
          <w:p w:rsidR="00CF7F84" w:rsidRPr="006B17EC" w:rsidRDefault="00CF7F84" w:rsidP="006B17EC">
            <w:pPr>
              <w:spacing w:line="360" w:lineRule="auto"/>
            </w:pPr>
            <w:r w:rsidRPr="006B17EC">
              <w:t>192769</w:t>
            </w:r>
          </w:p>
        </w:tc>
        <w:tc>
          <w:tcPr>
            <w:tcW w:w="1266" w:type="dxa"/>
            <w:shd w:val="clear" w:color="auto" w:fill="FFFFFF"/>
            <w:noWrap/>
            <w:vAlign w:val="bottom"/>
          </w:tcPr>
          <w:p w:rsidR="00CF7F84" w:rsidRPr="006B17EC" w:rsidRDefault="00CF7F84" w:rsidP="006B17EC">
            <w:pPr>
              <w:spacing w:line="360" w:lineRule="auto"/>
            </w:pPr>
            <w:r w:rsidRPr="006B17EC">
              <w:t>194462,9</w:t>
            </w:r>
          </w:p>
        </w:tc>
        <w:tc>
          <w:tcPr>
            <w:tcW w:w="1014" w:type="dxa"/>
            <w:vAlign w:val="bottom"/>
          </w:tcPr>
          <w:p w:rsidR="00CF7F84" w:rsidRPr="006B17EC" w:rsidRDefault="00CF7F84" w:rsidP="006B17EC">
            <w:pPr>
              <w:spacing w:line="360" w:lineRule="auto"/>
            </w:pPr>
            <w:r w:rsidRPr="006B17EC">
              <w:t>190760,7</w:t>
            </w:r>
          </w:p>
        </w:tc>
        <w:tc>
          <w:tcPr>
            <w:tcW w:w="1014" w:type="dxa"/>
            <w:vAlign w:val="bottom"/>
          </w:tcPr>
          <w:p w:rsidR="00CF7F84" w:rsidRPr="006B17EC" w:rsidRDefault="00CF7F84" w:rsidP="006B17EC">
            <w:pPr>
              <w:spacing w:line="360" w:lineRule="auto"/>
            </w:pPr>
            <w:r w:rsidRPr="006B17EC">
              <w:t>207768,5</w:t>
            </w:r>
          </w:p>
        </w:tc>
        <w:tc>
          <w:tcPr>
            <w:tcW w:w="1014" w:type="dxa"/>
            <w:vAlign w:val="bottom"/>
          </w:tcPr>
          <w:p w:rsidR="00CF7F84" w:rsidRPr="006B17EC" w:rsidRDefault="00CF7F84" w:rsidP="006B17EC">
            <w:pPr>
              <w:spacing w:line="360" w:lineRule="auto"/>
            </w:pPr>
            <w:r w:rsidRPr="006B17EC">
              <w:t>213451</w:t>
            </w:r>
          </w:p>
        </w:tc>
        <w:tc>
          <w:tcPr>
            <w:tcW w:w="1014" w:type="dxa"/>
            <w:vAlign w:val="bottom"/>
          </w:tcPr>
          <w:p w:rsidR="00CF7F84" w:rsidRPr="006B17EC" w:rsidRDefault="00CF7F84" w:rsidP="006B17EC">
            <w:pPr>
              <w:spacing w:line="360" w:lineRule="auto"/>
            </w:pPr>
            <w:r w:rsidRPr="006B17EC">
              <w:t>222870,8</w:t>
            </w:r>
          </w:p>
        </w:tc>
        <w:tc>
          <w:tcPr>
            <w:tcW w:w="1014" w:type="dxa"/>
            <w:vAlign w:val="bottom"/>
          </w:tcPr>
          <w:p w:rsidR="00CF7F84" w:rsidRPr="006B17EC" w:rsidRDefault="00CF7F84" w:rsidP="006B17EC">
            <w:pPr>
              <w:spacing w:line="360" w:lineRule="auto"/>
            </w:pPr>
            <w:r w:rsidRPr="006B17EC">
              <w:t>379350,8</w:t>
            </w:r>
          </w:p>
        </w:tc>
        <w:tc>
          <w:tcPr>
            <w:tcW w:w="1121" w:type="dxa"/>
            <w:vAlign w:val="bottom"/>
          </w:tcPr>
          <w:p w:rsidR="00CF7F84" w:rsidRPr="006B17EC" w:rsidRDefault="00CF7F84" w:rsidP="006B17EC">
            <w:pPr>
              <w:spacing w:line="360" w:lineRule="auto"/>
            </w:pPr>
            <w:r w:rsidRPr="006B17EC">
              <w:t>854340,9</w:t>
            </w:r>
          </w:p>
        </w:tc>
        <w:tc>
          <w:tcPr>
            <w:tcW w:w="1266" w:type="dxa"/>
            <w:vAlign w:val="bottom"/>
          </w:tcPr>
          <w:p w:rsidR="00CF7F84" w:rsidRPr="006B17EC" w:rsidRDefault="00CF7F84" w:rsidP="006B17EC">
            <w:pPr>
              <w:spacing w:line="360" w:lineRule="auto"/>
            </w:pPr>
            <w:r w:rsidRPr="006B17EC">
              <w:t>184020,0</w:t>
            </w:r>
          </w:p>
        </w:tc>
        <w:tc>
          <w:tcPr>
            <w:tcW w:w="1266" w:type="dxa"/>
            <w:vAlign w:val="bottom"/>
          </w:tcPr>
          <w:p w:rsidR="00CF7F84" w:rsidRPr="006B17EC" w:rsidRDefault="00CF7F84" w:rsidP="006B17EC">
            <w:pPr>
              <w:spacing w:line="360" w:lineRule="auto"/>
            </w:pPr>
            <w:r w:rsidRPr="006B17EC">
              <w:t>43233,2</w:t>
            </w:r>
          </w:p>
        </w:tc>
        <w:tc>
          <w:tcPr>
            <w:tcW w:w="1266" w:type="dxa"/>
            <w:vAlign w:val="bottom"/>
          </w:tcPr>
          <w:p w:rsidR="00CF7F84" w:rsidRPr="006B17EC" w:rsidRDefault="00CF7F84" w:rsidP="006B17EC">
            <w:pPr>
              <w:spacing w:line="360" w:lineRule="auto"/>
            </w:pPr>
            <w:r w:rsidRPr="006B17EC">
              <w:t>38863,3</w:t>
            </w:r>
          </w:p>
        </w:tc>
      </w:tr>
      <w:tr w:rsidR="00CF7F84" w:rsidRPr="006B17EC" w:rsidTr="00E005E3">
        <w:trPr>
          <w:trHeight w:val="255"/>
        </w:trPr>
        <w:tc>
          <w:tcPr>
            <w:tcW w:w="1654" w:type="dxa"/>
            <w:vAlign w:val="bottom"/>
          </w:tcPr>
          <w:p w:rsidR="00CF7F84" w:rsidRPr="006B17EC" w:rsidRDefault="00CF7F84" w:rsidP="006B17EC">
            <w:pPr>
              <w:spacing w:line="360" w:lineRule="auto"/>
            </w:pPr>
            <w:r w:rsidRPr="006B17EC">
              <w:t>безвозмездные поступления, всего</w:t>
            </w:r>
          </w:p>
        </w:tc>
        <w:tc>
          <w:tcPr>
            <w:tcW w:w="1266" w:type="dxa"/>
            <w:vAlign w:val="bottom"/>
          </w:tcPr>
          <w:p w:rsidR="00CF7F84" w:rsidRPr="006B17EC" w:rsidRDefault="00CF7F84" w:rsidP="006B17EC">
            <w:pPr>
              <w:spacing w:line="360" w:lineRule="auto"/>
            </w:pPr>
            <w:r w:rsidRPr="006B17EC">
              <w:t>267461,1</w:t>
            </w:r>
          </w:p>
        </w:tc>
        <w:tc>
          <w:tcPr>
            <w:tcW w:w="1266" w:type="dxa"/>
            <w:vAlign w:val="bottom"/>
          </w:tcPr>
          <w:p w:rsidR="00CF7F84" w:rsidRPr="006B17EC" w:rsidRDefault="00CF7F84" w:rsidP="006B17EC">
            <w:pPr>
              <w:spacing w:line="360" w:lineRule="auto"/>
            </w:pPr>
            <w:r w:rsidRPr="006B17EC">
              <w:t>252491,2</w:t>
            </w:r>
          </w:p>
        </w:tc>
        <w:tc>
          <w:tcPr>
            <w:tcW w:w="1014" w:type="dxa"/>
            <w:vAlign w:val="bottom"/>
          </w:tcPr>
          <w:p w:rsidR="00CF7F84" w:rsidRPr="006B17EC" w:rsidRDefault="00CF7F84" w:rsidP="006B17EC">
            <w:pPr>
              <w:spacing w:line="360" w:lineRule="auto"/>
            </w:pPr>
            <w:r w:rsidRPr="006B17EC">
              <w:t>307244,7</w:t>
            </w:r>
          </w:p>
        </w:tc>
        <w:tc>
          <w:tcPr>
            <w:tcW w:w="1014" w:type="dxa"/>
            <w:vAlign w:val="bottom"/>
          </w:tcPr>
          <w:p w:rsidR="00CF7F84" w:rsidRPr="006B17EC" w:rsidRDefault="00CF7F84" w:rsidP="006B17EC">
            <w:pPr>
              <w:spacing w:line="360" w:lineRule="auto"/>
            </w:pPr>
            <w:r w:rsidRPr="006B17EC">
              <w:t>295759,2</w:t>
            </w:r>
          </w:p>
        </w:tc>
        <w:tc>
          <w:tcPr>
            <w:tcW w:w="1014" w:type="dxa"/>
            <w:vAlign w:val="bottom"/>
          </w:tcPr>
          <w:p w:rsidR="00CF7F84" w:rsidRPr="006B17EC" w:rsidRDefault="00CF7F84" w:rsidP="006B17EC">
            <w:pPr>
              <w:spacing w:line="360" w:lineRule="auto"/>
            </w:pPr>
            <w:r w:rsidRPr="006B17EC">
              <w:t>322261,4</w:t>
            </w:r>
          </w:p>
        </w:tc>
        <w:tc>
          <w:tcPr>
            <w:tcW w:w="1014" w:type="dxa"/>
            <w:vAlign w:val="bottom"/>
          </w:tcPr>
          <w:p w:rsidR="00CF7F84" w:rsidRPr="006B17EC" w:rsidRDefault="00CF7F84" w:rsidP="006B17EC">
            <w:pPr>
              <w:spacing w:line="360" w:lineRule="auto"/>
            </w:pPr>
            <w:r w:rsidRPr="006B17EC">
              <w:t>298328,2</w:t>
            </w:r>
          </w:p>
        </w:tc>
        <w:tc>
          <w:tcPr>
            <w:tcW w:w="1014" w:type="dxa"/>
            <w:vAlign w:val="bottom"/>
          </w:tcPr>
          <w:p w:rsidR="00CF7F84" w:rsidRPr="006B17EC" w:rsidRDefault="00CF7F84" w:rsidP="006B17EC">
            <w:pPr>
              <w:spacing w:line="360" w:lineRule="auto"/>
            </w:pPr>
            <w:r w:rsidRPr="006B17EC">
              <w:t>290221,8</w:t>
            </w:r>
          </w:p>
        </w:tc>
        <w:tc>
          <w:tcPr>
            <w:tcW w:w="1121" w:type="dxa"/>
            <w:vAlign w:val="bottom"/>
          </w:tcPr>
          <w:p w:rsidR="00CF7F84" w:rsidRPr="006B17EC" w:rsidRDefault="00CF7F84" w:rsidP="006B17EC">
            <w:pPr>
              <w:spacing w:line="360" w:lineRule="auto"/>
            </w:pPr>
            <w:r w:rsidRPr="006B17EC">
              <w:t>275096,5</w:t>
            </w:r>
          </w:p>
        </w:tc>
        <w:tc>
          <w:tcPr>
            <w:tcW w:w="1266" w:type="dxa"/>
            <w:vAlign w:val="bottom"/>
          </w:tcPr>
          <w:p w:rsidR="00CF7F84" w:rsidRPr="006B17EC" w:rsidRDefault="00CF7F84" w:rsidP="006B17EC">
            <w:pPr>
              <w:spacing w:line="360" w:lineRule="auto"/>
            </w:pPr>
            <w:r w:rsidRPr="006B17EC">
              <w:t>283012</w:t>
            </w:r>
          </w:p>
        </w:tc>
        <w:tc>
          <w:tcPr>
            <w:tcW w:w="1266" w:type="dxa"/>
            <w:vAlign w:val="bottom"/>
          </w:tcPr>
          <w:p w:rsidR="00CF7F84" w:rsidRPr="006B17EC" w:rsidRDefault="00CF7F84" w:rsidP="006B17EC">
            <w:pPr>
              <w:spacing w:line="360" w:lineRule="auto"/>
            </w:pPr>
            <w:r w:rsidRPr="006B17EC">
              <w:t>81904,9</w:t>
            </w:r>
          </w:p>
        </w:tc>
        <w:tc>
          <w:tcPr>
            <w:tcW w:w="1266" w:type="dxa"/>
            <w:vAlign w:val="bottom"/>
          </w:tcPr>
          <w:p w:rsidR="00CF7F84" w:rsidRPr="006B17EC" w:rsidRDefault="00CF7F84" w:rsidP="006B17EC">
            <w:pPr>
              <w:spacing w:line="360" w:lineRule="auto"/>
            </w:pPr>
            <w:r w:rsidRPr="006B17EC">
              <w:t>66512,4</w:t>
            </w:r>
          </w:p>
        </w:tc>
      </w:tr>
      <w:tr w:rsidR="00CF7F84" w:rsidRPr="006B17EC" w:rsidTr="00E005E3">
        <w:trPr>
          <w:trHeight w:val="255"/>
        </w:trPr>
        <w:tc>
          <w:tcPr>
            <w:tcW w:w="1654" w:type="dxa"/>
            <w:vAlign w:val="bottom"/>
          </w:tcPr>
          <w:p w:rsidR="00CF7F84" w:rsidRPr="006B17EC" w:rsidRDefault="00CF7F84" w:rsidP="006B17EC">
            <w:pPr>
              <w:spacing w:line="360" w:lineRule="auto"/>
            </w:pPr>
            <w:r w:rsidRPr="006B17EC">
              <w:t>из них:</w:t>
            </w:r>
          </w:p>
        </w:tc>
        <w:tc>
          <w:tcPr>
            <w:tcW w:w="1266" w:type="dxa"/>
            <w:vAlign w:val="bottom"/>
          </w:tcPr>
          <w:p w:rsidR="00CF7F84" w:rsidRPr="006B17EC" w:rsidRDefault="00CF7F84" w:rsidP="006B17EC">
            <w:pPr>
              <w:spacing w:line="360" w:lineRule="auto"/>
            </w:pPr>
          </w:p>
        </w:tc>
        <w:tc>
          <w:tcPr>
            <w:tcW w:w="1266" w:type="dxa"/>
            <w:vAlign w:val="bottom"/>
          </w:tcPr>
          <w:p w:rsidR="00CF7F84" w:rsidRPr="006B17EC" w:rsidRDefault="00CF7F84" w:rsidP="006B17EC">
            <w:pPr>
              <w:spacing w:line="360" w:lineRule="auto"/>
            </w:pPr>
          </w:p>
        </w:tc>
        <w:tc>
          <w:tcPr>
            <w:tcW w:w="1014" w:type="dxa"/>
            <w:vAlign w:val="bottom"/>
          </w:tcPr>
          <w:p w:rsidR="00CF7F84" w:rsidRPr="006B17EC" w:rsidRDefault="00CF7F84" w:rsidP="006B17EC">
            <w:pPr>
              <w:spacing w:line="360" w:lineRule="auto"/>
            </w:pPr>
          </w:p>
        </w:tc>
        <w:tc>
          <w:tcPr>
            <w:tcW w:w="1014" w:type="dxa"/>
            <w:vAlign w:val="bottom"/>
          </w:tcPr>
          <w:p w:rsidR="00CF7F84" w:rsidRPr="006B17EC" w:rsidRDefault="00CF7F84" w:rsidP="006B17EC">
            <w:pPr>
              <w:spacing w:line="360" w:lineRule="auto"/>
            </w:pPr>
          </w:p>
        </w:tc>
        <w:tc>
          <w:tcPr>
            <w:tcW w:w="1014" w:type="dxa"/>
            <w:vAlign w:val="bottom"/>
          </w:tcPr>
          <w:p w:rsidR="00CF7F84" w:rsidRPr="006B17EC" w:rsidRDefault="00CF7F84" w:rsidP="006B17EC">
            <w:pPr>
              <w:spacing w:line="360" w:lineRule="auto"/>
            </w:pPr>
          </w:p>
        </w:tc>
        <w:tc>
          <w:tcPr>
            <w:tcW w:w="1014" w:type="dxa"/>
            <w:vAlign w:val="bottom"/>
          </w:tcPr>
          <w:p w:rsidR="00CF7F84" w:rsidRPr="006B17EC" w:rsidRDefault="00CF7F84" w:rsidP="006B17EC">
            <w:pPr>
              <w:spacing w:line="360" w:lineRule="auto"/>
            </w:pPr>
          </w:p>
        </w:tc>
        <w:tc>
          <w:tcPr>
            <w:tcW w:w="1014" w:type="dxa"/>
            <w:vAlign w:val="bottom"/>
          </w:tcPr>
          <w:p w:rsidR="00CF7F84" w:rsidRPr="006B17EC" w:rsidRDefault="00CF7F84" w:rsidP="006B17EC">
            <w:pPr>
              <w:spacing w:line="360" w:lineRule="auto"/>
            </w:pPr>
          </w:p>
        </w:tc>
        <w:tc>
          <w:tcPr>
            <w:tcW w:w="1121" w:type="dxa"/>
            <w:vAlign w:val="bottom"/>
          </w:tcPr>
          <w:p w:rsidR="00CF7F84" w:rsidRPr="006B17EC" w:rsidRDefault="00CF7F84" w:rsidP="006B17EC">
            <w:pPr>
              <w:spacing w:line="360" w:lineRule="auto"/>
            </w:pPr>
          </w:p>
        </w:tc>
        <w:tc>
          <w:tcPr>
            <w:tcW w:w="1266" w:type="dxa"/>
            <w:vAlign w:val="bottom"/>
          </w:tcPr>
          <w:p w:rsidR="00CF7F84" w:rsidRPr="006B17EC" w:rsidRDefault="00CF7F84" w:rsidP="006B17EC">
            <w:pPr>
              <w:spacing w:line="360" w:lineRule="auto"/>
            </w:pPr>
          </w:p>
        </w:tc>
        <w:tc>
          <w:tcPr>
            <w:tcW w:w="1266" w:type="dxa"/>
            <w:vAlign w:val="bottom"/>
          </w:tcPr>
          <w:p w:rsidR="00CF7F84" w:rsidRPr="006B17EC" w:rsidRDefault="00CF7F84" w:rsidP="006B17EC">
            <w:pPr>
              <w:spacing w:line="360" w:lineRule="auto"/>
            </w:pPr>
          </w:p>
        </w:tc>
        <w:tc>
          <w:tcPr>
            <w:tcW w:w="1266" w:type="dxa"/>
            <w:vAlign w:val="bottom"/>
          </w:tcPr>
          <w:p w:rsidR="00CF7F84" w:rsidRPr="006B17EC" w:rsidRDefault="00CF7F84" w:rsidP="006B17EC">
            <w:pPr>
              <w:spacing w:line="360" w:lineRule="auto"/>
            </w:pPr>
          </w:p>
        </w:tc>
      </w:tr>
      <w:tr w:rsidR="00CF7F84" w:rsidRPr="006B17EC" w:rsidTr="00E005E3">
        <w:trPr>
          <w:trHeight w:val="255"/>
        </w:trPr>
        <w:tc>
          <w:tcPr>
            <w:tcW w:w="1654" w:type="dxa"/>
            <w:vAlign w:val="bottom"/>
          </w:tcPr>
          <w:p w:rsidR="00CF7F84" w:rsidRPr="006B17EC" w:rsidRDefault="00CF7F84" w:rsidP="006B17EC">
            <w:pPr>
              <w:spacing w:line="360" w:lineRule="auto"/>
            </w:pPr>
            <w:r w:rsidRPr="006B17EC">
              <w:t xml:space="preserve"> дотации</w:t>
            </w:r>
          </w:p>
        </w:tc>
        <w:tc>
          <w:tcPr>
            <w:tcW w:w="1266" w:type="dxa"/>
            <w:vAlign w:val="bottom"/>
          </w:tcPr>
          <w:p w:rsidR="00CF7F84" w:rsidRPr="006B17EC" w:rsidRDefault="00CF7F84" w:rsidP="006B17EC">
            <w:pPr>
              <w:spacing w:line="360" w:lineRule="auto"/>
            </w:pPr>
            <w:r w:rsidRPr="006B17EC">
              <w:t>0</w:t>
            </w:r>
          </w:p>
        </w:tc>
        <w:tc>
          <w:tcPr>
            <w:tcW w:w="1266" w:type="dxa"/>
            <w:vAlign w:val="bottom"/>
          </w:tcPr>
          <w:p w:rsidR="00CF7F84" w:rsidRPr="006B17EC" w:rsidRDefault="00CF7F84" w:rsidP="006B17EC">
            <w:pPr>
              <w:spacing w:line="360" w:lineRule="auto"/>
            </w:pPr>
            <w:r w:rsidRPr="006B17EC">
              <w:t>0</w:t>
            </w:r>
          </w:p>
        </w:tc>
        <w:tc>
          <w:tcPr>
            <w:tcW w:w="1014" w:type="dxa"/>
            <w:vAlign w:val="bottom"/>
          </w:tcPr>
          <w:p w:rsidR="00CF7F84" w:rsidRPr="006B17EC" w:rsidRDefault="00CF7F84" w:rsidP="006B17EC">
            <w:pPr>
              <w:spacing w:line="360" w:lineRule="auto"/>
            </w:pPr>
            <w:r w:rsidRPr="006B17EC">
              <w:t>1243</w:t>
            </w:r>
          </w:p>
        </w:tc>
        <w:tc>
          <w:tcPr>
            <w:tcW w:w="1014" w:type="dxa"/>
            <w:vAlign w:val="bottom"/>
          </w:tcPr>
          <w:p w:rsidR="00CF7F84" w:rsidRPr="006B17EC" w:rsidRDefault="00CF7F84" w:rsidP="006B17EC">
            <w:pPr>
              <w:spacing w:line="360" w:lineRule="auto"/>
            </w:pPr>
            <w:r w:rsidRPr="006B17EC">
              <w:t>1243</w:t>
            </w:r>
          </w:p>
        </w:tc>
        <w:tc>
          <w:tcPr>
            <w:tcW w:w="1014" w:type="dxa"/>
            <w:vAlign w:val="bottom"/>
          </w:tcPr>
          <w:p w:rsidR="00CF7F84" w:rsidRPr="006B17EC" w:rsidRDefault="00CF7F84" w:rsidP="006B17EC">
            <w:pPr>
              <w:spacing w:line="360" w:lineRule="auto"/>
            </w:pPr>
            <w:r w:rsidRPr="006B17EC">
              <w:t>0</w:t>
            </w:r>
          </w:p>
        </w:tc>
        <w:tc>
          <w:tcPr>
            <w:tcW w:w="1014" w:type="dxa"/>
            <w:vAlign w:val="bottom"/>
          </w:tcPr>
          <w:p w:rsidR="00CF7F84" w:rsidRPr="006B17EC" w:rsidRDefault="00CF7F84" w:rsidP="006B17EC">
            <w:pPr>
              <w:spacing w:line="360" w:lineRule="auto"/>
            </w:pPr>
            <w:r w:rsidRPr="006B17EC">
              <w:t>0</w:t>
            </w:r>
          </w:p>
        </w:tc>
        <w:tc>
          <w:tcPr>
            <w:tcW w:w="1014" w:type="dxa"/>
            <w:vAlign w:val="bottom"/>
          </w:tcPr>
          <w:p w:rsidR="00CF7F84" w:rsidRPr="006B17EC" w:rsidRDefault="00CF7F84" w:rsidP="006B17EC">
            <w:pPr>
              <w:spacing w:line="360" w:lineRule="auto"/>
            </w:pPr>
            <w:r w:rsidRPr="006B17EC">
              <w:t>2718,8</w:t>
            </w:r>
          </w:p>
        </w:tc>
        <w:tc>
          <w:tcPr>
            <w:tcW w:w="1121" w:type="dxa"/>
            <w:vAlign w:val="bottom"/>
          </w:tcPr>
          <w:p w:rsidR="00CF7F84" w:rsidRPr="006B17EC" w:rsidRDefault="00CF7F84" w:rsidP="006B17EC">
            <w:pPr>
              <w:spacing w:line="360" w:lineRule="auto"/>
            </w:pPr>
            <w:r w:rsidRPr="006B17EC">
              <w:t>2718,8</w:t>
            </w:r>
          </w:p>
        </w:tc>
        <w:tc>
          <w:tcPr>
            <w:tcW w:w="1266" w:type="dxa"/>
            <w:vAlign w:val="bottom"/>
          </w:tcPr>
          <w:p w:rsidR="00CF7F84" w:rsidRPr="006B17EC" w:rsidRDefault="00CF7F84" w:rsidP="006B17EC">
            <w:pPr>
              <w:spacing w:line="360" w:lineRule="auto"/>
            </w:pPr>
            <w:r w:rsidRPr="006B17EC">
              <w:t>40</w:t>
            </w:r>
          </w:p>
        </w:tc>
        <w:tc>
          <w:tcPr>
            <w:tcW w:w="1266" w:type="dxa"/>
            <w:vAlign w:val="bottom"/>
          </w:tcPr>
          <w:p w:rsidR="00CF7F84" w:rsidRPr="006B17EC" w:rsidRDefault="00CF7F84" w:rsidP="006B17EC">
            <w:pPr>
              <w:spacing w:line="360" w:lineRule="auto"/>
            </w:pPr>
            <w:r w:rsidRPr="006B17EC">
              <w:t>40</w:t>
            </w:r>
          </w:p>
        </w:tc>
        <w:tc>
          <w:tcPr>
            <w:tcW w:w="1266" w:type="dxa"/>
            <w:vAlign w:val="bottom"/>
          </w:tcPr>
          <w:p w:rsidR="00CF7F84" w:rsidRPr="006B17EC" w:rsidRDefault="00CF7F84" w:rsidP="006B17EC">
            <w:pPr>
              <w:spacing w:line="360" w:lineRule="auto"/>
            </w:pPr>
            <w:r w:rsidRPr="006B17EC">
              <w:t>0</w:t>
            </w:r>
          </w:p>
        </w:tc>
      </w:tr>
      <w:tr w:rsidR="00CF7F84" w:rsidRPr="006B17EC" w:rsidTr="00E005E3">
        <w:trPr>
          <w:trHeight w:val="255"/>
        </w:trPr>
        <w:tc>
          <w:tcPr>
            <w:tcW w:w="1654" w:type="dxa"/>
            <w:vAlign w:val="bottom"/>
          </w:tcPr>
          <w:p w:rsidR="00CF7F84" w:rsidRPr="006B17EC" w:rsidRDefault="00CF7F84" w:rsidP="006B17EC">
            <w:pPr>
              <w:spacing w:line="360" w:lineRule="auto"/>
            </w:pPr>
            <w:r w:rsidRPr="006B17EC">
              <w:t xml:space="preserve"> субсидии</w:t>
            </w:r>
          </w:p>
        </w:tc>
        <w:tc>
          <w:tcPr>
            <w:tcW w:w="1266" w:type="dxa"/>
            <w:vAlign w:val="bottom"/>
          </w:tcPr>
          <w:p w:rsidR="00CF7F84" w:rsidRPr="006B17EC" w:rsidRDefault="00CF7F84" w:rsidP="006B17EC">
            <w:pPr>
              <w:spacing w:line="360" w:lineRule="auto"/>
            </w:pPr>
            <w:r w:rsidRPr="006B17EC">
              <w:t>26635,8</w:t>
            </w:r>
          </w:p>
        </w:tc>
        <w:tc>
          <w:tcPr>
            <w:tcW w:w="1266" w:type="dxa"/>
            <w:vAlign w:val="bottom"/>
          </w:tcPr>
          <w:p w:rsidR="00CF7F84" w:rsidRPr="006B17EC" w:rsidRDefault="00CF7F84" w:rsidP="006B17EC">
            <w:pPr>
              <w:spacing w:line="360" w:lineRule="auto"/>
            </w:pPr>
            <w:r w:rsidRPr="006B17EC">
              <w:t>23134,9</w:t>
            </w:r>
          </w:p>
        </w:tc>
        <w:tc>
          <w:tcPr>
            <w:tcW w:w="1014" w:type="dxa"/>
            <w:vAlign w:val="bottom"/>
          </w:tcPr>
          <w:p w:rsidR="00CF7F84" w:rsidRPr="006B17EC" w:rsidRDefault="00CF7F84" w:rsidP="006B17EC">
            <w:pPr>
              <w:spacing w:line="360" w:lineRule="auto"/>
            </w:pPr>
            <w:r w:rsidRPr="006B17EC">
              <w:t>56471,5</w:t>
            </w:r>
          </w:p>
        </w:tc>
        <w:tc>
          <w:tcPr>
            <w:tcW w:w="1014" w:type="dxa"/>
            <w:vAlign w:val="bottom"/>
          </w:tcPr>
          <w:p w:rsidR="00CF7F84" w:rsidRPr="006B17EC" w:rsidRDefault="00CF7F84" w:rsidP="006B17EC">
            <w:pPr>
              <w:spacing w:line="360" w:lineRule="auto"/>
            </w:pPr>
            <w:r w:rsidRPr="006B17EC">
              <w:t>53089,4</w:t>
            </w:r>
          </w:p>
        </w:tc>
        <w:tc>
          <w:tcPr>
            <w:tcW w:w="1014" w:type="dxa"/>
            <w:vAlign w:val="bottom"/>
          </w:tcPr>
          <w:p w:rsidR="00CF7F84" w:rsidRPr="006B17EC" w:rsidRDefault="00CF7F84" w:rsidP="006B17EC">
            <w:pPr>
              <w:spacing w:line="360" w:lineRule="auto"/>
            </w:pPr>
            <w:r w:rsidRPr="006B17EC">
              <w:t>18476,3</w:t>
            </w:r>
          </w:p>
        </w:tc>
        <w:tc>
          <w:tcPr>
            <w:tcW w:w="1014" w:type="dxa"/>
            <w:vAlign w:val="bottom"/>
          </w:tcPr>
          <w:p w:rsidR="00CF7F84" w:rsidRPr="006B17EC" w:rsidRDefault="00CF7F84" w:rsidP="006B17EC">
            <w:pPr>
              <w:spacing w:line="360" w:lineRule="auto"/>
            </w:pPr>
            <w:r w:rsidRPr="006B17EC">
              <w:t>18476,3</w:t>
            </w:r>
          </w:p>
        </w:tc>
        <w:tc>
          <w:tcPr>
            <w:tcW w:w="1014" w:type="dxa"/>
            <w:vAlign w:val="bottom"/>
          </w:tcPr>
          <w:p w:rsidR="00CF7F84" w:rsidRPr="006B17EC" w:rsidRDefault="00CF7F84" w:rsidP="006B17EC">
            <w:pPr>
              <w:spacing w:line="360" w:lineRule="auto"/>
            </w:pPr>
            <w:r w:rsidRPr="006B17EC">
              <w:t>9517,5</w:t>
            </w:r>
          </w:p>
        </w:tc>
        <w:tc>
          <w:tcPr>
            <w:tcW w:w="1121" w:type="dxa"/>
            <w:vAlign w:val="bottom"/>
          </w:tcPr>
          <w:p w:rsidR="00CF7F84" w:rsidRPr="006B17EC" w:rsidRDefault="00CF7F84" w:rsidP="006B17EC">
            <w:pPr>
              <w:spacing w:line="360" w:lineRule="auto"/>
            </w:pPr>
            <w:r w:rsidRPr="006B17EC">
              <w:t>9517,5</w:t>
            </w:r>
          </w:p>
        </w:tc>
        <w:tc>
          <w:tcPr>
            <w:tcW w:w="1266" w:type="dxa"/>
            <w:vAlign w:val="bottom"/>
          </w:tcPr>
          <w:p w:rsidR="00CF7F84" w:rsidRPr="006B17EC" w:rsidRDefault="00CF7F84" w:rsidP="006B17EC">
            <w:pPr>
              <w:spacing w:line="360" w:lineRule="auto"/>
            </w:pPr>
            <w:r w:rsidRPr="006B17EC">
              <w:t>93,4</w:t>
            </w:r>
          </w:p>
        </w:tc>
        <w:tc>
          <w:tcPr>
            <w:tcW w:w="1266" w:type="dxa"/>
            <w:vAlign w:val="bottom"/>
          </w:tcPr>
          <w:p w:rsidR="00CF7F84" w:rsidRPr="006B17EC" w:rsidRDefault="00CF7F84" w:rsidP="006B17EC">
            <w:pPr>
              <w:spacing w:line="360" w:lineRule="auto"/>
            </w:pPr>
            <w:r w:rsidRPr="006B17EC">
              <w:t>93,4</w:t>
            </w:r>
          </w:p>
        </w:tc>
        <w:tc>
          <w:tcPr>
            <w:tcW w:w="1266" w:type="dxa"/>
            <w:vAlign w:val="bottom"/>
          </w:tcPr>
          <w:p w:rsidR="00CF7F84" w:rsidRPr="006B17EC" w:rsidRDefault="00CF7F84" w:rsidP="006B17EC">
            <w:pPr>
              <w:spacing w:line="360" w:lineRule="auto"/>
            </w:pPr>
            <w:r w:rsidRPr="006B17EC">
              <w:t>93,4</w:t>
            </w:r>
          </w:p>
        </w:tc>
      </w:tr>
      <w:tr w:rsidR="00CF7F84" w:rsidRPr="006B17EC" w:rsidTr="00E005E3">
        <w:trPr>
          <w:trHeight w:val="255"/>
        </w:trPr>
        <w:tc>
          <w:tcPr>
            <w:tcW w:w="1654" w:type="dxa"/>
            <w:vAlign w:val="bottom"/>
          </w:tcPr>
          <w:p w:rsidR="00CF7F84" w:rsidRPr="006B17EC" w:rsidRDefault="00CF7F84" w:rsidP="006B17EC">
            <w:pPr>
              <w:spacing w:line="360" w:lineRule="auto"/>
            </w:pPr>
            <w:r w:rsidRPr="006B17EC">
              <w:t xml:space="preserve"> субвенции</w:t>
            </w:r>
          </w:p>
        </w:tc>
        <w:tc>
          <w:tcPr>
            <w:tcW w:w="1266" w:type="dxa"/>
            <w:vAlign w:val="bottom"/>
          </w:tcPr>
          <w:p w:rsidR="00CF7F84" w:rsidRPr="006B17EC" w:rsidRDefault="00CF7F84" w:rsidP="006B17EC">
            <w:pPr>
              <w:spacing w:line="360" w:lineRule="auto"/>
            </w:pPr>
            <w:r w:rsidRPr="006B17EC">
              <w:t>235564,3</w:t>
            </w:r>
          </w:p>
        </w:tc>
        <w:tc>
          <w:tcPr>
            <w:tcW w:w="1266" w:type="dxa"/>
            <w:vAlign w:val="bottom"/>
          </w:tcPr>
          <w:p w:rsidR="00CF7F84" w:rsidRPr="006B17EC" w:rsidRDefault="00CF7F84" w:rsidP="006B17EC">
            <w:pPr>
              <w:spacing w:line="360" w:lineRule="auto"/>
            </w:pPr>
            <w:r w:rsidRPr="006B17EC">
              <w:t>224095,3</w:t>
            </w:r>
          </w:p>
        </w:tc>
        <w:tc>
          <w:tcPr>
            <w:tcW w:w="1014" w:type="dxa"/>
            <w:vAlign w:val="bottom"/>
          </w:tcPr>
          <w:p w:rsidR="00CF7F84" w:rsidRPr="006B17EC" w:rsidRDefault="00CF7F84" w:rsidP="006B17EC">
            <w:pPr>
              <w:spacing w:line="360" w:lineRule="auto"/>
            </w:pPr>
            <w:r w:rsidRPr="006B17EC">
              <w:t>249530,2</w:t>
            </w:r>
          </w:p>
        </w:tc>
        <w:tc>
          <w:tcPr>
            <w:tcW w:w="1014" w:type="dxa"/>
            <w:vAlign w:val="bottom"/>
          </w:tcPr>
          <w:p w:rsidR="00CF7F84" w:rsidRPr="006B17EC" w:rsidRDefault="00CF7F84" w:rsidP="006B17EC">
            <w:pPr>
              <w:spacing w:line="360" w:lineRule="auto"/>
            </w:pPr>
            <w:r w:rsidRPr="006B17EC">
              <w:t>241426,8</w:t>
            </w:r>
          </w:p>
        </w:tc>
        <w:tc>
          <w:tcPr>
            <w:tcW w:w="1014" w:type="dxa"/>
            <w:vAlign w:val="bottom"/>
          </w:tcPr>
          <w:p w:rsidR="00CF7F84" w:rsidRPr="006B17EC" w:rsidRDefault="00CF7F84" w:rsidP="006B17EC">
            <w:pPr>
              <w:spacing w:line="360" w:lineRule="auto"/>
            </w:pPr>
            <w:r w:rsidRPr="006B17EC">
              <w:t>303505,6</w:t>
            </w:r>
          </w:p>
        </w:tc>
        <w:tc>
          <w:tcPr>
            <w:tcW w:w="1014" w:type="dxa"/>
            <w:vAlign w:val="bottom"/>
          </w:tcPr>
          <w:p w:rsidR="00CF7F84" w:rsidRPr="006B17EC" w:rsidRDefault="00CF7F84" w:rsidP="006B17EC">
            <w:pPr>
              <w:spacing w:line="360" w:lineRule="auto"/>
            </w:pPr>
            <w:r w:rsidRPr="006B17EC">
              <w:t>279382,5</w:t>
            </w:r>
          </w:p>
        </w:tc>
        <w:tc>
          <w:tcPr>
            <w:tcW w:w="1014" w:type="dxa"/>
            <w:vAlign w:val="bottom"/>
          </w:tcPr>
          <w:p w:rsidR="00CF7F84" w:rsidRPr="006B17EC" w:rsidRDefault="00CF7F84" w:rsidP="006B17EC">
            <w:pPr>
              <w:spacing w:line="360" w:lineRule="auto"/>
            </w:pPr>
            <w:r w:rsidRPr="006B17EC">
              <w:t>273529,5</w:t>
            </w:r>
          </w:p>
        </w:tc>
        <w:tc>
          <w:tcPr>
            <w:tcW w:w="1121" w:type="dxa"/>
            <w:vAlign w:val="bottom"/>
          </w:tcPr>
          <w:p w:rsidR="00CF7F84" w:rsidRPr="006B17EC" w:rsidRDefault="00CF7F84" w:rsidP="006B17EC">
            <w:pPr>
              <w:spacing w:line="360" w:lineRule="auto"/>
            </w:pPr>
            <w:r w:rsidRPr="006B17EC">
              <w:t>273529,5</w:t>
            </w:r>
          </w:p>
        </w:tc>
        <w:tc>
          <w:tcPr>
            <w:tcW w:w="1266" w:type="dxa"/>
            <w:shd w:val="clear" w:color="auto" w:fill="FFFFFF"/>
            <w:noWrap/>
            <w:vAlign w:val="bottom"/>
          </w:tcPr>
          <w:p w:rsidR="00CF7F84" w:rsidRPr="006B17EC" w:rsidRDefault="00CF7F84" w:rsidP="006B17EC">
            <w:pPr>
              <w:spacing w:line="360" w:lineRule="auto"/>
            </w:pPr>
            <w:r w:rsidRPr="006B17EC">
              <w:t>282572,6</w:t>
            </w:r>
          </w:p>
        </w:tc>
        <w:tc>
          <w:tcPr>
            <w:tcW w:w="1266" w:type="dxa"/>
            <w:noWrap/>
            <w:vAlign w:val="bottom"/>
          </w:tcPr>
          <w:p w:rsidR="00CF7F84" w:rsidRPr="006B17EC" w:rsidRDefault="00CF7F84" w:rsidP="006B17EC">
            <w:pPr>
              <w:spacing w:line="360" w:lineRule="auto"/>
            </w:pPr>
            <w:r w:rsidRPr="006B17EC">
              <w:t>81695,0</w:t>
            </w:r>
          </w:p>
        </w:tc>
        <w:tc>
          <w:tcPr>
            <w:tcW w:w="1266" w:type="dxa"/>
            <w:noWrap/>
            <w:vAlign w:val="bottom"/>
          </w:tcPr>
          <w:p w:rsidR="00CF7F84" w:rsidRPr="006B17EC" w:rsidRDefault="00CF7F84" w:rsidP="006B17EC">
            <w:pPr>
              <w:spacing w:line="360" w:lineRule="auto"/>
            </w:pPr>
            <w:r w:rsidRPr="006B17EC">
              <w:t>66342,5</w:t>
            </w:r>
          </w:p>
        </w:tc>
      </w:tr>
      <w:tr w:rsidR="00CF7F84" w:rsidRPr="006B17EC" w:rsidTr="00E005E3">
        <w:trPr>
          <w:trHeight w:val="255"/>
        </w:trPr>
        <w:tc>
          <w:tcPr>
            <w:tcW w:w="1654" w:type="dxa"/>
            <w:vAlign w:val="bottom"/>
          </w:tcPr>
          <w:p w:rsidR="00CF7F84" w:rsidRPr="006B17EC" w:rsidRDefault="00CF7F84" w:rsidP="006B17EC">
            <w:pPr>
              <w:spacing w:line="360" w:lineRule="auto"/>
            </w:pPr>
            <w:r w:rsidRPr="006B17EC">
              <w:t xml:space="preserve"> средства федерального бюджета</w:t>
            </w:r>
          </w:p>
        </w:tc>
        <w:tc>
          <w:tcPr>
            <w:tcW w:w="1266" w:type="dxa"/>
            <w:vAlign w:val="bottom"/>
          </w:tcPr>
          <w:p w:rsidR="00CF7F84" w:rsidRPr="006B17EC" w:rsidRDefault="00CF7F84" w:rsidP="006B17EC">
            <w:pPr>
              <w:spacing w:line="360" w:lineRule="auto"/>
            </w:pPr>
            <w:r w:rsidRPr="006B17EC">
              <w:t>400</w:t>
            </w:r>
          </w:p>
        </w:tc>
        <w:tc>
          <w:tcPr>
            <w:tcW w:w="1266" w:type="dxa"/>
            <w:vAlign w:val="bottom"/>
          </w:tcPr>
          <w:p w:rsidR="00CF7F84" w:rsidRPr="006B17EC" w:rsidRDefault="00CF7F84" w:rsidP="006B17EC">
            <w:pPr>
              <w:spacing w:line="360" w:lineRule="auto"/>
            </w:pPr>
            <w:r w:rsidRPr="006B17EC">
              <w:t>400</w:t>
            </w:r>
          </w:p>
        </w:tc>
        <w:tc>
          <w:tcPr>
            <w:tcW w:w="1014" w:type="dxa"/>
            <w:vAlign w:val="bottom"/>
          </w:tcPr>
          <w:p w:rsidR="00CF7F84" w:rsidRPr="006B17EC" w:rsidRDefault="00CF7F84" w:rsidP="006B17EC">
            <w:pPr>
              <w:spacing w:line="360" w:lineRule="auto"/>
            </w:pPr>
            <w:r w:rsidRPr="006B17EC">
              <w:t>0</w:t>
            </w:r>
          </w:p>
        </w:tc>
        <w:tc>
          <w:tcPr>
            <w:tcW w:w="1014" w:type="dxa"/>
            <w:vAlign w:val="bottom"/>
          </w:tcPr>
          <w:p w:rsidR="00CF7F84" w:rsidRPr="006B17EC" w:rsidRDefault="00CF7F84" w:rsidP="006B17EC">
            <w:pPr>
              <w:spacing w:line="360" w:lineRule="auto"/>
            </w:pPr>
            <w:r w:rsidRPr="006B17EC">
              <w:t>0</w:t>
            </w:r>
          </w:p>
        </w:tc>
        <w:tc>
          <w:tcPr>
            <w:tcW w:w="1014" w:type="dxa"/>
            <w:vAlign w:val="bottom"/>
          </w:tcPr>
          <w:p w:rsidR="00CF7F84" w:rsidRPr="006B17EC" w:rsidRDefault="00CF7F84" w:rsidP="006B17EC">
            <w:pPr>
              <w:spacing w:line="360" w:lineRule="auto"/>
            </w:pPr>
            <w:r w:rsidRPr="006B17EC">
              <w:t>0</w:t>
            </w:r>
          </w:p>
        </w:tc>
        <w:tc>
          <w:tcPr>
            <w:tcW w:w="1014" w:type="dxa"/>
            <w:vAlign w:val="bottom"/>
          </w:tcPr>
          <w:p w:rsidR="00CF7F84" w:rsidRPr="006B17EC" w:rsidRDefault="00CF7F84" w:rsidP="006B17EC">
            <w:pPr>
              <w:spacing w:line="360" w:lineRule="auto"/>
            </w:pPr>
            <w:r w:rsidRPr="006B17EC">
              <w:t>0</w:t>
            </w:r>
          </w:p>
        </w:tc>
        <w:tc>
          <w:tcPr>
            <w:tcW w:w="1014" w:type="dxa"/>
            <w:vAlign w:val="bottom"/>
          </w:tcPr>
          <w:p w:rsidR="00CF7F84" w:rsidRPr="006B17EC" w:rsidRDefault="00CF7F84" w:rsidP="006B17EC">
            <w:pPr>
              <w:spacing w:line="360" w:lineRule="auto"/>
            </w:pPr>
            <w:r w:rsidRPr="006B17EC">
              <w:t>0</w:t>
            </w:r>
          </w:p>
        </w:tc>
        <w:tc>
          <w:tcPr>
            <w:tcW w:w="1121" w:type="dxa"/>
            <w:vAlign w:val="bottom"/>
          </w:tcPr>
          <w:p w:rsidR="00CF7F84" w:rsidRPr="006B17EC" w:rsidRDefault="00CF7F84" w:rsidP="006B17EC">
            <w:pPr>
              <w:spacing w:line="360" w:lineRule="auto"/>
            </w:pPr>
            <w:r w:rsidRPr="006B17EC">
              <w:t>0</w:t>
            </w:r>
          </w:p>
        </w:tc>
        <w:tc>
          <w:tcPr>
            <w:tcW w:w="1266" w:type="dxa"/>
            <w:vAlign w:val="bottom"/>
          </w:tcPr>
          <w:p w:rsidR="00CF7F84" w:rsidRPr="006B17EC" w:rsidRDefault="00CF7F84" w:rsidP="006B17EC">
            <w:pPr>
              <w:spacing w:line="360" w:lineRule="auto"/>
            </w:pPr>
            <w:r w:rsidRPr="006B17EC">
              <w:t>0</w:t>
            </w:r>
          </w:p>
        </w:tc>
        <w:tc>
          <w:tcPr>
            <w:tcW w:w="1266" w:type="dxa"/>
            <w:vAlign w:val="bottom"/>
          </w:tcPr>
          <w:p w:rsidR="00CF7F84" w:rsidRPr="006B17EC" w:rsidRDefault="00CF7F84" w:rsidP="006B17EC">
            <w:pPr>
              <w:spacing w:line="360" w:lineRule="auto"/>
            </w:pPr>
            <w:r w:rsidRPr="006B17EC">
              <w:t>0</w:t>
            </w:r>
          </w:p>
        </w:tc>
        <w:tc>
          <w:tcPr>
            <w:tcW w:w="1266" w:type="dxa"/>
            <w:vAlign w:val="bottom"/>
          </w:tcPr>
          <w:p w:rsidR="00CF7F84" w:rsidRPr="006B17EC" w:rsidRDefault="00CF7F84" w:rsidP="006B17EC">
            <w:pPr>
              <w:spacing w:line="360" w:lineRule="auto"/>
            </w:pPr>
            <w:r w:rsidRPr="006B17EC">
              <w:t>0</w:t>
            </w:r>
          </w:p>
        </w:tc>
      </w:tr>
      <w:tr w:rsidR="00CF7F84" w:rsidRPr="006B17EC" w:rsidTr="00E005E3">
        <w:trPr>
          <w:trHeight w:val="270"/>
        </w:trPr>
        <w:tc>
          <w:tcPr>
            <w:tcW w:w="1654" w:type="dxa"/>
            <w:vAlign w:val="bottom"/>
          </w:tcPr>
          <w:p w:rsidR="00CF7F84" w:rsidRPr="006B17EC" w:rsidRDefault="00CF7F84" w:rsidP="006B17EC">
            <w:pPr>
              <w:spacing w:line="360" w:lineRule="auto"/>
            </w:pPr>
            <w:r w:rsidRPr="006B17EC">
              <w:t xml:space="preserve"> иные межбюджетные трансферты</w:t>
            </w:r>
          </w:p>
        </w:tc>
        <w:tc>
          <w:tcPr>
            <w:tcW w:w="1266" w:type="dxa"/>
            <w:vAlign w:val="bottom"/>
          </w:tcPr>
          <w:p w:rsidR="00CF7F84" w:rsidRPr="006B17EC" w:rsidRDefault="00CF7F84" w:rsidP="006B17EC">
            <w:pPr>
              <w:spacing w:line="360" w:lineRule="auto"/>
            </w:pPr>
          </w:p>
        </w:tc>
        <w:tc>
          <w:tcPr>
            <w:tcW w:w="1266" w:type="dxa"/>
            <w:vAlign w:val="bottom"/>
          </w:tcPr>
          <w:p w:rsidR="00CF7F84" w:rsidRPr="006B17EC" w:rsidRDefault="00CF7F84" w:rsidP="006B17EC">
            <w:pPr>
              <w:spacing w:line="360" w:lineRule="auto"/>
            </w:pPr>
          </w:p>
        </w:tc>
        <w:tc>
          <w:tcPr>
            <w:tcW w:w="1014" w:type="dxa"/>
            <w:vAlign w:val="bottom"/>
          </w:tcPr>
          <w:p w:rsidR="00CF7F84" w:rsidRPr="006B17EC" w:rsidRDefault="00CF7F84" w:rsidP="006B17EC">
            <w:pPr>
              <w:spacing w:line="360" w:lineRule="auto"/>
            </w:pPr>
          </w:p>
        </w:tc>
        <w:tc>
          <w:tcPr>
            <w:tcW w:w="1014" w:type="dxa"/>
            <w:vAlign w:val="bottom"/>
          </w:tcPr>
          <w:p w:rsidR="00CF7F84" w:rsidRPr="006B17EC" w:rsidRDefault="00CF7F84" w:rsidP="006B17EC">
            <w:pPr>
              <w:spacing w:line="360" w:lineRule="auto"/>
            </w:pPr>
          </w:p>
        </w:tc>
        <w:tc>
          <w:tcPr>
            <w:tcW w:w="1014" w:type="dxa"/>
            <w:vAlign w:val="bottom"/>
          </w:tcPr>
          <w:p w:rsidR="00CF7F84" w:rsidRPr="006B17EC" w:rsidRDefault="00CF7F84" w:rsidP="006B17EC">
            <w:pPr>
              <w:spacing w:line="360" w:lineRule="auto"/>
            </w:pPr>
            <w:r w:rsidRPr="006B17EC">
              <w:t>279,5</w:t>
            </w:r>
          </w:p>
        </w:tc>
        <w:tc>
          <w:tcPr>
            <w:tcW w:w="1014" w:type="dxa"/>
            <w:vAlign w:val="bottom"/>
          </w:tcPr>
          <w:p w:rsidR="00CF7F84" w:rsidRPr="006B17EC" w:rsidRDefault="00CF7F84" w:rsidP="006B17EC">
            <w:pPr>
              <w:spacing w:line="360" w:lineRule="auto"/>
            </w:pPr>
            <w:r w:rsidRPr="006B17EC">
              <w:t>288,4</w:t>
            </w:r>
          </w:p>
        </w:tc>
        <w:tc>
          <w:tcPr>
            <w:tcW w:w="1014" w:type="dxa"/>
            <w:vAlign w:val="bottom"/>
          </w:tcPr>
          <w:p w:rsidR="00CF7F84" w:rsidRPr="006B17EC" w:rsidRDefault="00CF7F84" w:rsidP="006B17EC">
            <w:pPr>
              <w:spacing w:line="360" w:lineRule="auto"/>
            </w:pPr>
            <w:r w:rsidRPr="006B17EC">
              <w:t>4456</w:t>
            </w:r>
          </w:p>
        </w:tc>
        <w:tc>
          <w:tcPr>
            <w:tcW w:w="1121" w:type="dxa"/>
            <w:vAlign w:val="bottom"/>
          </w:tcPr>
          <w:p w:rsidR="00CF7F84" w:rsidRPr="006B17EC" w:rsidRDefault="00CF7F84" w:rsidP="006B17EC">
            <w:pPr>
              <w:spacing w:line="360" w:lineRule="auto"/>
            </w:pPr>
            <w:r w:rsidRPr="006B17EC">
              <w:t>4456</w:t>
            </w:r>
          </w:p>
        </w:tc>
        <w:tc>
          <w:tcPr>
            <w:tcW w:w="1266" w:type="dxa"/>
            <w:shd w:val="clear" w:color="auto" w:fill="FFFFFF"/>
            <w:noWrap/>
            <w:vAlign w:val="bottom"/>
          </w:tcPr>
          <w:p w:rsidR="00CF7F84" w:rsidRPr="006B17EC" w:rsidRDefault="00CF7F84" w:rsidP="006B17EC">
            <w:pPr>
              <w:spacing w:line="360" w:lineRule="auto"/>
            </w:pPr>
            <w:r w:rsidRPr="006B17EC">
              <w:t>306,0</w:t>
            </w:r>
          </w:p>
        </w:tc>
        <w:tc>
          <w:tcPr>
            <w:tcW w:w="1266" w:type="dxa"/>
            <w:noWrap/>
            <w:vAlign w:val="bottom"/>
          </w:tcPr>
          <w:p w:rsidR="00CF7F84" w:rsidRPr="006B17EC" w:rsidRDefault="00CF7F84" w:rsidP="006B17EC">
            <w:pPr>
              <w:spacing w:line="360" w:lineRule="auto"/>
            </w:pPr>
            <w:r w:rsidRPr="006B17EC">
              <w:t>76,5</w:t>
            </w:r>
          </w:p>
        </w:tc>
        <w:tc>
          <w:tcPr>
            <w:tcW w:w="1266" w:type="dxa"/>
            <w:noWrap/>
            <w:vAlign w:val="bottom"/>
          </w:tcPr>
          <w:p w:rsidR="00CF7F84" w:rsidRPr="006B17EC" w:rsidRDefault="00CF7F84" w:rsidP="006B17EC">
            <w:pPr>
              <w:spacing w:line="360" w:lineRule="auto"/>
            </w:pPr>
            <w:r w:rsidRPr="006B17EC">
              <w:t>76,5</w:t>
            </w:r>
          </w:p>
        </w:tc>
      </w:tr>
      <w:tr w:rsidR="00CF7F84" w:rsidRPr="006B17EC" w:rsidTr="00E005E3">
        <w:trPr>
          <w:trHeight w:val="255"/>
        </w:trPr>
        <w:tc>
          <w:tcPr>
            <w:tcW w:w="1654" w:type="dxa"/>
            <w:vAlign w:val="bottom"/>
          </w:tcPr>
          <w:p w:rsidR="00CF7F84" w:rsidRPr="006B17EC" w:rsidRDefault="00CF7F84" w:rsidP="006B17EC">
            <w:pPr>
              <w:spacing w:line="360" w:lineRule="auto"/>
            </w:pPr>
            <w:r w:rsidRPr="006B17EC">
              <w:t xml:space="preserve"> прочие безвозмездные поступления</w:t>
            </w:r>
          </w:p>
        </w:tc>
        <w:tc>
          <w:tcPr>
            <w:tcW w:w="1266" w:type="dxa"/>
            <w:vAlign w:val="bottom"/>
          </w:tcPr>
          <w:p w:rsidR="00CF7F84" w:rsidRPr="006B17EC" w:rsidRDefault="00CF7F84" w:rsidP="006B17EC">
            <w:pPr>
              <w:spacing w:line="360" w:lineRule="auto"/>
            </w:pPr>
            <w:r w:rsidRPr="006B17EC">
              <w:t>0</w:t>
            </w:r>
          </w:p>
        </w:tc>
        <w:tc>
          <w:tcPr>
            <w:tcW w:w="1266" w:type="dxa"/>
            <w:vAlign w:val="bottom"/>
          </w:tcPr>
          <w:p w:rsidR="00CF7F84" w:rsidRPr="006B17EC" w:rsidRDefault="00CF7F84" w:rsidP="006B17EC">
            <w:pPr>
              <w:spacing w:line="360" w:lineRule="auto"/>
            </w:pPr>
            <w:r w:rsidRPr="006B17EC">
              <w:t>0</w:t>
            </w:r>
          </w:p>
        </w:tc>
        <w:tc>
          <w:tcPr>
            <w:tcW w:w="1014" w:type="dxa"/>
            <w:vAlign w:val="bottom"/>
          </w:tcPr>
          <w:p w:rsidR="00CF7F84" w:rsidRPr="006B17EC" w:rsidRDefault="00CF7F84" w:rsidP="006B17EC">
            <w:pPr>
              <w:spacing w:line="360" w:lineRule="auto"/>
            </w:pPr>
            <w:r w:rsidRPr="006B17EC">
              <w:t>0</w:t>
            </w:r>
          </w:p>
        </w:tc>
        <w:tc>
          <w:tcPr>
            <w:tcW w:w="1014" w:type="dxa"/>
            <w:vAlign w:val="bottom"/>
          </w:tcPr>
          <w:p w:rsidR="00CF7F84" w:rsidRPr="006B17EC" w:rsidRDefault="00CF7F84" w:rsidP="006B17EC">
            <w:pPr>
              <w:spacing w:line="360" w:lineRule="auto"/>
            </w:pPr>
            <w:r w:rsidRPr="006B17EC">
              <w:t>0</w:t>
            </w:r>
          </w:p>
        </w:tc>
        <w:tc>
          <w:tcPr>
            <w:tcW w:w="1014" w:type="dxa"/>
            <w:vAlign w:val="bottom"/>
          </w:tcPr>
          <w:p w:rsidR="00CF7F84" w:rsidRPr="006B17EC" w:rsidRDefault="00CF7F84" w:rsidP="006B17EC">
            <w:pPr>
              <w:spacing w:line="360" w:lineRule="auto"/>
            </w:pPr>
          </w:p>
        </w:tc>
        <w:tc>
          <w:tcPr>
            <w:tcW w:w="1014" w:type="dxa"/>
            <w:vAlign w:val="bottom"/>
          </w:tcPr>
          <w:p w:rsidR="00CF7F84" w:rsidRPr="006B17EC" w:rsidRDefault="00CF7F84" w:rsidP="006B17EC">
            <w:pPr>
              <w:spacing w:line="360" w:lineRule="auto"/>
            </w:pPr>
            <w:r w:rsidRPr="006B17EC">
              <w:t>181</w:t>
            </w:r>
          </w:p>
        </w:tc>
        <w:tc>
          <w:tcPr>
            <w:tcW w:w="1014" w:type="dxa"/>
            <w:vAlign w:val="bottom"/>
          </w:tcPr>
          <w:p w:rsidR="00CF7F84" w:rsidRPr="006B17EC" w:rsidRDefault="00CF7F84" w:rsidP="006B17EC">
            <w:pPr>
              <w:spacing w:line="360" w:lineRule="auto"/>
            </w:pPr>
            <w:r w:rsidRPr="006B17EC">
              <w:t>0</w:t>
            </w:r>
          </w:p>
        </w:tc>
        <w:tc>
          <w:tcPr>
            <w:tcW w:w="1121" w:type="dxa"/>
            <w:vAlign w:val="bottom"/>
          </w:tcPr>
          <w:p w:rsidR="00CF7F84" w:rsidRPr="006B17EC" w:rsidRDefault="00CF7F84" w:rsidP="006B17EC">
            <w:pPr>
              <w:spacing w:line="360" w:lineRule="auto"/>
            </w:pPr>
            <w:r w:rsidRPr="006B17EC">
              <w:t>219</w:t>
            </w:r>
          </w:p>
        </w:tc>
        <w:tc>
          <w:tcPr>
            <w:tcW w:w="1266" w:type="dxa"/>
            <w:vAlign w:val="bottom"/>
          </w:tcPr>
          <w:p w:rsidR="00CF7F84" w:rsidRPr="006B17EC" w:rsidRDefault="00CF7F84" w:rsidP="006B17EC">
            <w:pPr>
              <w:spacing w:line="360" w:lineRule="auto"/>
            </w:pPr>
            <w:r w:rsidRPr="006B17EC">
              <w:t>0</w:t>
            </w:r>
          </w:p>
        </w:tc>
        <w:tc>
          <w:tcPr>
            <w:tcW w:w="1266" w:type="dxa"/>
            <w:vAlign w:val="bottom"/>
          </w:tcPr>
          <w:p w:rsidR="00CF7F84" w:rsidRPr="006B17EC" w:rsidRDefault="00CF7F84" w:rsidP="006B17EC">
            <w:pPr>
              <w:spacing w:line="360" w:lineRule="auto"/>
            </w:pPr>
            <w:r w:rsidRPr="006B17EC">
              <w:t>0</w:t>
            </w:r>
          </w:p>
        </w:tc>
        <w:tc>
          <w:tcPr>
            <w:tcW w:w="1266" w:type="dxa"/>
            <w:vAlign w:val="bottom"/>
          </w:tcPr>
          <w:p w:rsidR="00CF7F84" w:rsidRPr="006B17EC" w:rsidRDefault="00CF7F84" w:rsidP="006B17EC">
            <w:pPr>
              <w:spacing w:line="360" w:lineRule="auto"/>
            </w:pPr>
            <w:r w:rsidRPr="006B17EC">
              <w:t>0</w:t>
            </w:r>
          </w:p>
        </w:tc>
      </w:tr>
      <w:tr w:rsidR="00CF7F84" w:rsidRPr="006B17EC" w:rsidTr="00E005E3">
        <w:trPr>
          <w:trHeight w:val="255"/>
        </w:trPr>
        <w:tc>
          <w:tcPr>
            <w:tcW w:w="1654" w:type="dxa"/>
            <w:vAlign w:val="bottom"/>
          </w:tcPr>
          <w:p w:rsidR="00CF7F84" w:rsidRPr="006B17EC" w:rsidRDefault="00CF7F84" w:rsidP="006B17EC">
            <w:pPr>
              <w:spacing w:line="360" w:lineRule="auto"/>
            </w:pPr>
            <w:r w:rsidRPr="006B17EC">
              <w:t xml:space="preserve"> средства по взаимным расчетам</w:t>
            </w:r>
          </w:p>
        </w:tc>
        <w:tc>
          <w:tcPr>
            <w:tcW w:w="1266" w:type="dxa"/>
            <w:vAlign w:val="bottom"/>
          </w:tcPr>
          <w:p w:rsidR="00CF7F84" w:rsidRPr="006B17EC" w:rsidRDefault="00CF7F84" w:rsidP="006B17EC">
            <w:pPr>
              <w:spacing w:line="360" w:lineRule="auto"/>
            </w:pPr>
            <w:r w:rsidRPr="006B17EC">
              <w:t>4861</w:t>
            </w:r>
          </w:p>
        </w:tc>
        <w:tc>
          <w:tcPr>
            <w:tcW w:w="1266" w:type="dxa"/>
            <w:vAlign w:val="bottom"/>
          </w:tcPr>
          <w:p w:rsidR="00CF7F84" w:rsidRPr="006B17EC" w:rsidRDefault="00CF7F84" w:rsidP="006B17EC">
            <w:pPr>
              <w:spacing w:line="360" w:lineRule="auto"/>
            </w:pPr>
            <w:r w:rsidRPr="006B17EC">
              <w:t>4861</w:t>
            </w:r>
          </w:p>
        </w:tc>
        <w:tc>
          <w:tcPr>
            <w:tcW w:w="1014" w:type="dxa"/>
            <w:vAlign w:val="bottom"/>
          </w:tcPr>
          <w:p w:rsidR="00CF7F84" w:rsidRPr="006B17EC" w:rsidRDefault="00CF7F84" w:rsidP="006B17EC">
            <w:pPr>
              <w:spacing w:line="360" w:lineRule="auto"/>
            </w:pPr>
            <w:r w:rsidRPr="006B17EC">
              <w:t>0</w:t>
            </w:r>
          </w:p>
        </w:tc>
        <w:tc>
          <w:tcPr>
            <w:tcW w:w="1014" w:type="dxa"/>
            <w:vAlign w:val="bottom"/>
          </w:tcPr>
          <w:p w:rsidR="00CF7F84" w:rsidRPr="006B17EC" w:rsidRDefault="00CF7F84" w:rsidP="006B17EC">
            <w:pPr>
              <w:spacing w:line="360" w:lineRule="auto"/>
            </w:pPr>
            <w:r w:rsidRPr="006B17EC">
              <w:t>0</w:t>
            </w:r>
          </w:p>
        </w:tc>
        <w:tc>
          <w:tcPr>
            <w:tcW w:w="1014" w:type="dxa"/>
            <w:vAlign w:val="bottom"/>
          </w:tcPr>
          <w:p w:rsidR="00CF7F84" w:rsidRPr="006B17EC" w:rsidRDefault="00CF7F84" w:rsidP="006B17EC">
            <w:pPr>
              <w:spacing w:line="360" w:lineRule="auto"/>
            </w:pPr>
          </w:p>
        </w:tc>
        <w:tc>
          <w:tcPr>
            <w:tcW w:w="1014" w:type="dxa"/>
            <w:vAlign w:val="bottom"/>
          </w:tcPr>
          <w:p w:rsidR="00CF7F84" w:rsidRPr="006B17EC" w:rsidRDefault="00CF7F84" w:rsidP="006B17EC">
            <w:pPr>
              <w:spacing w:line="360" w:lineRule="auto"/>
            </w:pPr>
          </w:p>
        </w:tc>
        <w:tc>
          <w:tcPr>
            <w:tcW w:w="1014" w:type="dxa"/>
            <w:vAlign w:val="bottom"/>
          </w:tcPr>
          <w:p w:rsidR="00CF7F84" w:rsidRPr="006B17EC" w:rsidRDefault="00CF7F84" w:rsidP="006B17EC">
            <w:pPr>
              <w:spacing w:line="360" w:lineRule="auto"/>
            </w:pPr>
            <w:r w:rsidRPr="006B17EC">
              <w:t>0</w:t>
            </w:r>
          </w:p>
        </w:tc>
        <w:tc>
          <w:tcPr>
            <w:tcW w:w="1121" w:type="dxa"/>
            <w:vAlign w:val="bottom"/>
          </w:tcPr>
          <w:p w:rsidR="00CF7F84" w:rsidRPr="006B17EC" w:rsidRDefault="00CF7F84" w:rsidP="006B17EC">
            <w:pPr>
              <w:spacing w:line="360" w:lineRule="auto"/>
            </w:pPr>
            <w:r w:rsidRPr="006B17EC">
              <w:t>0</w:t>
            </w:r>
          </w:p>
        </w:tc>
        <w:tc>
          <w:tcPr>
            <w:tcW w:w="1266" w:type="dxa"/>
            <w:vAlign w:val="bottom"/>
          </w:tcPr>
          <w:p w:rsidR="00CF7F84" w:rsidRPr="006B17EC" w:rsidRDefault="00CF7F84" w:rsidP="006B17EC">
            <w:pPr>
              <w:spacing w:line="360" w:lineRule="auto"/>
            </w:pPr>
            <w:r w:rsidRPr="006B17EC">
              <w:t>0</w:t>
            </w:r>
          </w:p>
        </w:tc>
        <w:tc>
          <w:tcPr>
            <w:tcW w:w="1266" w:type="dxa"/>
            <w:vAlign w:val="bottom"/>
          </w:tcPr>
          <w:p w:rsidR="00CF7F84" w:rsidRPr="006B17EC" w:rsidRDefault="00CF7F84" w:rsidP="006B17EC">
            <w:pPr>
              <w:spacing w:line="360" w:lineRule="auto"/>
            </w:pPr>
            <w:r w:rsidRPr="006B17EC">
              <w:t>0</w:t>
            </w:r>
          </w:p>
        </w:tc>
        <w:tc>
          <w:tcPr>
            <w:tcW w:w="1266" w:type="dxa"/>
            <w:vAlign w:val="bottom"/>
          </w:tcPr>
          <w:p w:rsidR="00CF7F84" w:rsidRPr="006B17EC" w:rsidRDefault="00CF7F84" w:rsidP="006B17EC">
            <w:pPr>
              <w:spacing w:line="360" w:lineRule="auto"/>
            </w:pPr>
            <w:r w:rsidRPr="006B17EC">
              <w:t>0</w:t>
            </w:r>
          </w:p>
        </w:tc>
      </w:tr>
      <w:tr w:rsidR="00CF7F84" w:rsidRPr="006B17EC" w:rsidTr="00E005E3">
        <w:trPr>
          <w:trHeight w:val="270"/>
        </w:trPr>
        <w:tc>
          <w:tcPr>
            <w:tcW w:w="1654" w:type="dxa"/>
            <w:vAlign w:val="bottom"/>
          </w:tcPr>
          <w:p w:rsidR="00CF7F84" w:rsidRPr="006B17EC" w:rsidRDefault="00CF7F84" w:rsidP="006B17EC">
            <w:pPr>
              <w:spacing w:line="360" w:lineRule="auto"/>
            </w:pPr>
            <w:r w:rsidRPr="006B17EC">
              <w:t>Расходы бюджета, всего</w:t>
            </w:r>
          </w:p>
        </w:tc>
        <w:tc>
          <w:tcPr>
            <w:tcW w:w="1266" w:type="dxa"/>
            <w:vAlign w:val="bottom"/>
          </w:tcPr>
          <w:p w:rsidR="00CF7F84" w:rsidRPr="006B17EC" w:rsidRDefault="00CF7F84" w:rsidP="006B17EC">
            <w:pPr>
              <w:spacing w:line="360" w:lineRule="auto"/>
            </w:pPr>
            <w:r w:rsidRPr="006B17EC">
              <w:t>466810,7</w:t>
            </w:r>
          </w:p>
        </w:tc>
        <w:tc>
          <w:tcPr>
            <w:tcW w:w="1266" w:type="dxa"/>
            <w:vAlign w:val="bottom"/>
          </w:tcPr>
          <w:p w:rsidR="00CF7F84" w:rsidRPr="006B17EC" w:rsidRDefault="00CF7F84" w:rsidP="006B17EC">
            <w:pPr>
              <w:spacing w:line="360" w:lineRule="auto"/>
            </w:pPr>
            <w:r w:rsidRPr="006B17EC">
              <w:t>438151</w:t>
            </w:r>
          </w:p>
        </w:tc>
        <w:tc>
          <w:tcPr>
            <w:tcW w:w="1014" w:type="dxa"/>
            <w:vAlign w:val="bottom"/>
          </w:tcPr>
          <w:p w:rsidR="00CF7F84" w:rsidRPr="006B17EC" w:rsidRDefault="00CF7F84" w:rsidP="006B17EC">
            <w:pPr>
              <w:spacing w:line="360" w:lineRule="auto"/>
            </w:pPr>
            <w:r w:rsidRPr="006B17EC">
              <w:t>506961,5</w:t>
            </w:r>
          </w:p>
        </w:tc>
        <w:tc>
          <w:tcPr>
            <w:tcW w:w="1014" w:type="dxa"/>
            <w:vAlign w:val="bottom"/>
          </w:tcPr>
          <w:p w:rsidR="00CF7F84" w:rsidRPr="006B17EC" w:rsidRDefault="00CF7F84" w:rsidP="006B17EC">
            <w:pPr>
              <w:spacing w:line="360" w:lineRule="auto"/>
            </w:pPr>
            <w:r w:rsidRPr="006B17EC">
              <w:t>489236,9</w:t>
            </w:r>
          </w:p>
        </w:tc>
        <w:tc>
          <w:tcPr>
            <w:tcW w:w="1014" w:type="dxa"/>
            <w:vAlign w:val="bottom"/>
          </w:tcPr>
          <w:p w:rsidR="00CF7F84" w:rsidRPr="006B17EC" w:rsidRDefault="00CF7F84" w:rsidP="006B17EC">
            <w:pPr>
              <w:spacing w:line="360" w:lineRule="auto"/>
            </w:pPr>
            <w:r w:rsidRPr="006B17EC">
              <w:t>548035,5</w:t>
            </w:r>
          </w:p>
        </w:tc>
        <w:tc>
          <w:tcPr>
            <w:tcW w:w="1014" w:type="dxa"/>
            <w:vAlign w:val="bottom"/>
          </w:tcPr>
          <w:p w:rsidR="00CF7F84" w:rsidRPr="006B17EC" w:rsidRDefault="00CF7F84" w:rsidP="006B17EC">
            <w:pPr>
              <w:spacing w:line="360" w:lineRule="auto"/>
            </w:pPr>
            <w:r w:rsidRPr="006B17EC">
              <w:t>511272,3</w:t>
            </w:r>
          </w:p>
        </w:tc>
        <w:tc>
          <w:tcPr>
            <w:tcW w:w="1014" w:type="dxa"/>
            <w:vAlign w:val="bottom"/>
          </w:tcPr>
          <w:p w:rsidR="00CF7F84" w:rsidRPr="006B17EC" w:rsidRDefault="00CF7F84" w:rsidP="006B17EC">
            <w:pPr>
              <w:spacing w:line="360" w:lineRule="auto"/>
            </w:pPr>
            <w:r w:rsidRPr="006B17EC">
              <w:t>648410,6</w:t>
            </w:r>
          </w:p>
        </w:tc>
        <w:tc>
          <w:tcPr>
            <w:tcW w:w="1121" w:type="dxa"/>
            <w:vAlign w:val="bottom"/>
          </w:tcPr>
          <w:p w:rsidR="00CF7F84" w:rsidRPr="006B17EC" w:rsidRDefault="00CF7F84" w:rsidP="006B17EC">
            <w:pPr>
              <w:spacing w:line="360" w:lineRule="auto"/>
            </w:pPr>
            <w:r w:rsidRPr="006B17EC">
              <w:t>608413,5</w:t>
            </w:r>
          </w:p>
        </w:tc>
        <w:tc>
          <w:tcPr>
            <w:tcW w:w="1266" w:type="dxa"/>
            <w:shd w:val="clear" w:color="auto" w:fill="FFFFFF"/>
            <w:noWrap/>
            <w:vAlign w:val="bottom"/>
          </w:tcPr>
          <w:p w:rsidR="00CF7F84" w:rsidRPr="006B17EC" w:rsidRDefault="00CF7F84" w:rsidP="006B17EC">
            <w:pPr>
              <w:spacing w:line="360" w:lineRule="auto"/>
            </w:pPr>
            <w:r w:rsidRPr="006B17EC">
              <w:t>728529,9</w:t>
            </w:r>
          </w:p>
        </w:tc>
        <w:tc>
          <w:tcPr>
            <w:tcW w:w="1266" w:type="dxa"/>
            <w:shd w:val="clear" w:color="auto" w:fill="FFFFFF"/>
            <w:noWrap/>
            <w:vAlign w:val="bottom"/>
          </w:tcPr>
          <w:p w:rsidR="00CF7F84" w:rsidRPr="006B17EC" w:rsidRDefault="00CF7F84" w:rsidP="006B17EC">
            <w:pPr>
              <w:spacing w:line="360" w:lineRule="auto"/>
            </w:pPr>
            <w:r w:rsidRPr="006B17EC">
              <w:t>209238,5</w:t>
            </w:r>
          </w:p>
        </w:tc>
        <w:tc>
          <w:tcPr>
            <w:tcW w:w="1266" w:type="dxa"/>
            <w:shd w:val="clear" w:color="auto" w:fill="FFFFFF"/>
            <w:noWrap/>
            <w:vAlign w:val="bottom"/>
          </w:tcPr>
          <w:p w:rsidR="00CF7F84" w:rsidRPr="006B17EC" w:rsidRDefault="00CF7F84" w:rsidP="006B17EC">
            <w:pPr>
              <w:spacing w:line="360" w:lineRule="auto"/>
            </w:pPr>
            <w:r w:rsidRPr="006B17EC">
              <w:t>113648,3</w:t>
            </w:r>
          </w:p>
        </w:tc>
      </w:tr>
      <w:tr w:rsidR="00CF7F84" w:rsidRPr="006B17EC" w:rsidTr="00E005E3">
        <w:trPr>
          <w:trHeight w:val="285"/>
        </w:trPr>
        <w:tc>
          <w:tcPr>
            <w:tcW w:w="1654" w:type="dxa"/>
            <w:vAlign w:val="bottom"/>
          </w:tcPr>
          <w:p w:rsidR="00CF7F84" w:rsidRPr="006B17EC" w:rsidRDefault="00CF7F84" w:rsidP="006B17EC">
            <w:pPr>
              <w:spacing w:line="360" w:lineRule="auto"/>
            </w:pPr>
            <w:r w:rsidRPr="006B17EC">
              <w:t xml:space="preserve">Дефицит (профицит) </w:t>
            </w:r>
          </w:p>
        </w:tc>
        <w:tc>
          <w:tcPr>
            <w:tcW w:w="1266" w:type="dxa"/>
            <w:vAlign w:val="bottom"/>
          </w:tcPr>
          <w:p w:rsidR="00CF7F84" w:rsidRPr="006B17EC" w:rsidRDefault="00CF7F84" w:rsidP="006B17EC">
            <w:pPr>
              <w:spacing w:line="360" w:lineRule="auto"/>
            </w:pPr>
            <w:r w:rsidRPr="006B17EC">
              <w:t>-6580,6</w:t>
            </w:r>
          </w:p>
        </w:tc>
        <w:tc>
          <w:tcPr>
            <w:tcW w:w="1266" w:type="dxa"/>
            <w:vAlign w:val="bottom"/>
          </w:tcPr>
          <w:p w:rsidR="00CF7F84" w:rsidRPr="006B17EC" w:rsidRDefault="00CF7F84" w:rsidP="006B17EC">
            <w:pPr>
              <w:spacing w:line="360" w:lineRule="auto"/>
            </w:pPr>
            <w:r w:rsidRPr="006B17EC">
              <w:t>8803,1</w:t>
            </w:r>
          </w:p>
        </w:tc>
        <w:tc>
          <w:tcPr>
            <w:tcW w:w="1014" w:type="dxa"/>
            <w:vAlign w:val="bottom"/>
          </w:tcPr>
          <w:p w:rsidR="00CF7F84" w:rsidRPr="006B17EC" w:rsidRDefault="00CF7F84" w:rsidP="006B17EC">
            <w:pPr>
              <w:spacing w:line="360" w:lineRule="auto"/>
            </w:pPr>
            <w:r w:rsidRPr="006B17EC">
              <w:t>-8956,1</w:t>
            </w:r>
          </w:p>
        </w:tc>
        <w:tc>
          <w:tcPr>
            <w:tcW w:w="1014" w:type="dxa"/>
            <w:vAlign w:val="bottom"/>
          </w:tcPr>
          <w:p w:rsidR="00CF7F84" w:rsidRPr="006B17EC" w:rsidRDefault="00CF7F84" w:rsidP="006B17EC">
            <w:pPr>
              <w:spacing w:line="360" w:lineRule="auto"/>
            </w:pPr>
            <w:r w:rsidRPr="006B17EC">
              <w:t>14290,8</w:t>
            </w:r>
          </w:p>
        </w:tc>
        <w:tc>
          <w:tcPr>
            <w:tcW w:w="1014" w:type="dxa"/>
            <w:vAlign w:val="bottom"/>
          </w:tcPr>
          <w:p w:rsidR="00CF7F84" w:rsidRPr="006B17EC" w:rsidRDefault="00CF7F84" w:rsidP="006B17EC">
            <w:pPr>
              <w:spacing w:line="360" w:lineRule="auto"/>
            </w:pPr>
            <w:r w:rsidRPr="006B17EC">
              <w:t>-12323,1</w:t>
            </w:r>
          </w:p>
        </w:tc>
        <w:tc>
          <w:tcPr>
            <w:tcW w:w="1014" w:type="dxa"/>
            <w:vAlign w:val="bottom"/>
          </w:tcPr>
          <w:p w:rsidR="00CF7F84" w:rsidRPr="006B17EC" w:rsidRDefault="00CF7F84" w:rsidP="006B17EC">
            <w:pPr>
              <w:spacing w:line="360" w:lineRule="auto"/>
            </w:pPr>
            <w:r w:rsidRPr="006B17EC">
              <w:t>9926,7</w:t>
            </w:r>
          </w:p>
        </w:tc>
        <w:tc>
          <w:tcPr>
            <w:tcW w:w="1014" w:type="dxa"/>
            <w:vAlign w:val="bottom"/>
          </w:tcPr>
          <w:p w:rsidR="00CF7F84" w:rsidRPr="006B17EC" w:rsidRDefault="00CF7F84" w:rsidP="006B17EC">
            <w:pPr>
              <w:spacing w:line="360" w:lineRule="auto"/>
            </w:pPr>
            <w:r w:rsidRPr="006B17EC">
              <w:t>21162</w:t>
            </w:r>
          </w:p>
        </w:tc>
        <w:tc>
          <w:tcPr>
            <w:tcW w:w="1121" w:type="dxa"/>
            <w:vAlign w:val="bottom"/>
          </w:tcPr>
          <w:p w:rsidR="00CF7F84" w:rsidRPr="006B17EC" w:rsidRDefault="00CF7F84" w:rsidP="006B17EC">
            <w:pPr>
              <w:spacing w:line="360" w:lineRule="auto"/>
            </w:pPr>
            <w:r w:rsidRPr="006B17EC">
              <w:t>521023,9</w:t>
            </w:r>
          </w:p>
        </w:tc>
        <w:tc>
          <w:tcPr>
            <w:tcW w:w="1266" w:type="dxa"/>
            <w:vAlign w:val="bottom"/>
          </w:tcPr>
          <w:p w:rsidR="00CF7F84" w:rsidRPr="006B17EC" w:rsidRDefault="00CF7F84" w:rsidP="006B17EC">
            <w:pPr>
              <w:spacing w:line="360" w:lineRule="auto"/>
            </w:pPr>
            <w:r w:rsidRPr="006B17EC">
              <w:t>-261497,9</w:t>
            </w:r>
          </w:p>
        </w:tc>
        <w:tc>
          <w:tcPr>
            <w:tcW w:w="1266" w:type="dxa"/>
            <w:vAlign w:val="bottom"/>
          </w:tcPr>
          <w:p w:rsidR="00CF7F84" w:rsidRPr="006B17EC" w:rsidRDefault="00CF7F84" w:rsidP="006B17EC">
            <w:pPr>
              <w:spacing w:line="360" w:lineRule="auto"/>
            </w:pPr>
            <w:r w:rsidRPr="006B17EC">
              <w:t>-84100,4</w:t>
            </w:r>
          </w:p>
        </w:tc>
        <w:tc>
          <w:tcPr>
            <w:tcW w:w="1266" w:type="dxa"/>
            <w:vAlign w:val="bottom"/>
          </w:tcPr>
          <w:p w:rsidR="00CF7F84" w:rsidRPr="006B17EC" w:rsidRDefault="00CF7F84" w:rsidP="006B17EC">
            <w:pPr>
              <w:spacing w:line="360" w:lineRule="auto"/>
            </w:pPr>
            <w:r w:rsidRPr="006B17EC">
              <w:t>-8272,6</w:t>
            </w:r>
          </w:p>
        </w:tc>
      </w:tr>
      <w:tr w:rsidR="00CF7F84" w:rsidRPr="006B17EC" w:rsidTr="00E005E3">
        <w:trPr>
          <w:trHeight w:val="255"/>
        </w:trPr>
        <w:tc>
          <w:tcPr>
            <w:tcW w:w="14175" w:type="dxa"/>
            <w:gridSpan w:val="12"/>
            <w:vAlign w:val="bottom"/>
          </w:tcPr>
          <w:p w:rsidR="00CF7F84" w:rsidRPr="006B17EC" w:rsidRDefault="00CF7F84" w:rsidP="006B17EC">
            <w:pPr>
              <w:spacing w:line="360" w:lineRule="auto"/>
            </w:pPr>
            <w:r w:rsidRPr="006B17EC">
              <w:t>Относительные показатели структуры, %</w:t>
            </w:r>
          </w:p>
        </w:tc>
      </w:tr>
      <w:tr w:rsidR="00CF7F84" w:rsidRPr="006B17EC" w:rsidTr="00E005E3">
        <w:trPr>
          <w:trHeight w:val="270"/>
        </w:trPr>
        <w:tc>
          <w:tcPr>
            <w:tcW w:w="1654" w:type="dxa"/>
            <w:vAlign w:val="bottom"/>
          </w:tcPr>
          <w:p w:rsidR="00CF7F84" w:rsidRPr="006B17EC" w:rsidRDefault="00CF7F84" w:rsidP="006B17EC">
            <w:pPr>
              <w:spacing w:line="360" w:lineRule="auto"/>
            </w:pPr>
            <w:r w:rsidRPr="006B17EC">
              <w:t>Доходы бюджета, всего</w:t>
            </w:r>
          </w:p>
        </w:tc>
        <w:tc>
          <w:tcPr>
            <w:tcW w:w="1266" w:type="dxa"/>
            <w:vAlign w:val="bottom"/>
          </w:tcPr>
          <w:p w:rsidR="00CF7F84" w:rsidRPr="006B17EC" w:rsidRDefault="00CF7F84" w:rsidP="006B17EC">
            <w:pPr>
              <w:spacing w:line="360" w:lineRule="auto"/>
            </w:pPr>
            <w:r w:rsidRPr="006B17EC">
              <w:t>100</w:t>
            </w:r>
          </w:p>
        </w:tc>
        <w:tc>
          <w:tcPr>
            <w:tcW w:w="1266" w:type="dxa"/>
            <w:vAlign w:val="bottom"/>
          </w:tcPr>
          <w:p w:rsidR="00CF7F84" w:rsidRPr="006B17EC" w:rsidRDefault="00CF7F84" w:rsidP="006B17EC">
            <w:pPr>
              <w:spacing w:line="360" w:lineRule="auto"/>
            </w:pPr>
            <w:r w:rsidRPr="006B17EC">
              <w:t>100</w:t>
            </w:r>
          </w:p>
        </w:tc>
        <w:tc>
          <w:tcPr>
            <w:tcW w:w="1014" w:type="dxa"/>
            <w:vAlign w:val="bottom"/>
          </w:tcPr>
          <w:p w:rsidR="00CF7F84" w:rsidRPr="006B17EC" w:rsidRDefault="00CF7F84" w:rsidP="006B17EC">
            <w:pPr>
              <w:spacing w:line="360" w:lineRule="auto"/>
            </w:pPr>
            <w:r w:rsidRPr="006B17EC">
              <w:t>100</w:t>
            </w:r>
          </w:p>
        </w:tc>
        <w:tc>
          <w:tcPr>
            <w:tcW w:w="1014" w:type="dxa"/>
            <w:vAlign w:val="bottom"/>
          </w:tcPr>
          <w:p w:rsidR="00CF7F84" w:rsidRPr="006B17EC" w:rsidRDefault="00CF7F84" w:rsidP="006B17EC">
            <w:pPr>
              <w:spacing w:line="360" w:lineRule="auto"/>
            </w:pPr>
            <w:r w:rsidRPr="006B17EC">
              <w:t>100</w:t>
            </w:r>
          </w:p>
        </w:tc>
        <w:tc>
          <w:tcPr>
            <w:tcW w:w="1014" w:type="dxa"/>
            <w:vAlign w:val="bottom"/>
          </w:tcPr>
          <w:p w:rsidR="00CF7F84" w:rsidRPr="006B17EC" w:rsidRDefault="00CF7F84" w:rsidP="006B17EC">
            <w:pPr>
              <w:spacing w:line="360" w:lineRule="auto"/>
            </w:pPr>
            <w:r w:rsidRPr="006B17EC">
              <w:t>100</w:t>
            </w:r>
          </w:p>
        </w:tc>
        <w:tc>
          <w:tcPr>
            <w:tcW w:w="1014" w:type="dxa"/>
            <w:vAlign w:val="bottom"/>
          </w:tcPr>
          <w:p w:rsidR="00CF7F84" w:rsidRPr="006B17EC" w:rsidRDefault="00CF7F84" w:rsidP="006B17EC">
            <w:pPr>
              <w:spacing w:line="360" w:lineRule="auto"/>
            </w:pPr>
            <w:r w:rsidRPr="006B17EC">
              <w:t>100</w:t>
            </w:r>
          </w:p>
        </w:tc>
        <w:tc>
          <w:tcPr>
            <w:tcW w:w="1014" w:type="dxa"/>
            <w:vAlign w:val="bottom"/>
          </w:tcPr>
          <w:p w:rsidR="00CF7F84" w:rsidRPr="006B17EC" w:rsidRDefault="00CF7F84" w:rsidP="006B17EC">
            <w:pPr>
              <w:spacing w:line="360" w:lineRule="auto"/>
            </w:pPr>
            <w:r w:rsidRPr="006B17EC">
              <w:t>100,00</w:t>
            </w:r>
          </w:p>
        </w:tc>
        <w:tc>
          <w:tcPr>
            <w:tcW w:w="1121" w:type="dxa"/>
            <w:vAlign w:val="bottom"/>
          </w:tcPr>
          <w:p w:rsidR="00CF7F84" w:rsidRPr="006B17EC" w:rsidRDefault="00CF7F84" w:rsidP="006B17EC">
            <w:pPr>
              <w:spacing w:line="360" w:lineRule="auto"/>
            </w:pPr>
            <w:r w:rsidRPr="006B17EC">
              <w:t>100,00</w:t>
            </w:r>
          </w:p>
        </w:tc>
        <w:tc>
          <w:tcPr>
            <w:tcW w:w="1266" w:type="dxa"/>
            <w:vAlign w:val="bottom"/>
          </w:tcPr>
          <w:p w:rsidR="00CF7F84" w:rsidRPr="006B17EC" w:rsidRDefault="00CF7F84" w:rsidP="006B17EC">
            <w:pPr>
              <w:spacing w:line="360" w:lineRule="auto"/>
            </w:pPr>
            <w:r w:rsidRPr="006B17EC">
              <w:t>100,0</w:t>
            </w:r>
          </w:p>
        </w:tc>
        <w:tc>
          <w:tcPr>
            <w:tcW w:w="1266" w:type="dxa"/>
            <w:vAlign w:val="bottom"/>
          </w:tcPr>
          <w:p w:rsidR="00CF7F84" w:rsidRPr="006B17EC" w:rsidRDefault="00CF7F84" w:rsidP="006B17EC">
            <w:pPr>
              <w:spacing w:line="360" w:lineRule="auto"/>
            </w:pPr>
            <w:r w:rsidRPr="006B17EC">
              <w:t>100,0</w:t>
            </w:r>
          </w:p>
        </w:tc>
        <w:tc>
          <w:tcPr>
            <w:tcW w:w="1266" w:type="dxa"/>
            <w:vAlign w:val="bottom"/>
          </w:tcPr>
          <w:p w:rsidR="00CF7F84" w:rsidRPr="006B17EC" w:rsidRDefault="00CF7F84" w:rsidP="006B17EC">
            <w:pPr>
              <w:spacing w:line="360" w:lineRule="auto"/>
            </w:pPr>
            <w:r w:rsidRPr="006B17EC">
              <w:t>100,0</w:t>
            </w:r>
          </w:p>
        </w:tc>
      </w:tr>
      <w:tr w:rsidR="00CF7F84" w:rsidRPr="006B17EC" w:rsidTr="00E005E3">
        <w:trPr>
          <w:trHeight w:val="255"/>
        </w:trPr>
        <w:tc>
          <w:tcPr>
            <w:tcW w:w="1654" w:type="dxa"/>
            <w:vAlign w:val="bottom"/>
          </w:tcPr>
          <w:p w:rsidR="00CF7F84" w:rsidRPr="006B17EC" w:rsidRDefault="00CF7F84" w:rsidP="006B17EC">
            <w:pPr>
              <w:spacing w:line="360" w:lineRule="auto"/>
            </w:pPr>
            <w:r w:rsidRPr="006B17EC">
              <w:t>в т. ч.:</w:t>
            </w:r>
          </w:p>
        </w:tc>
        <w:tc>
          <w:tcPr>
            <w:tcW w:w="1266" w:type="dxa"/>
            <w:vAlign w:val="bottom"/>
          </w:tcPr>
          <w:p w:rsidR="00CF7F84" w:rsidRPr="006B17EC" w:rsidRDefault="00CF7F84" w:rsidP="006B17EC">
            <w:pPr>
              <w:spacing w:line="360" w:lineRule="auto"/>
            </w:pPr>
          </w:p>
        </w:tc>
        <w:tc>
          <w:tcPr>
            <w:tcW w:w="1266" w:type="dxa"/>
            <w:vAlign w:val="bottom"/>
          </w:tcPr>
          <w:p w:rsidR="00CF7F84" w:rsidRPr="006B17EC" w:rsidRDefault="00CF7F84" w:rsidP="006B17EC">
            <w:pPr>
              <w:spacing w:line="360" w:lineRule="auto"/>
            </w:pPr>
          </w:p>
        </w:tc>
        <w:tc>
          <w:tcPr>
            <w:tcW w:w="1014" w:type="dxa"/>
            <w:vAlign w:val="bottom"/>
          </w:tcPr>
          <w:p w:rsidR="00CF7F84" w:rsidRPr="006B17EC" w:rsidRDefault="00CF7F84" w:rsidP="006B17EC">
            <w:pPr>
              <w:spacing w:line="360" w:lineRule="auto"/>
            </w:pPr>
          </w:p>
        </w:tc>
        <w:tc>
          <w:tcPr>
            <w:tcW w:w="1014" w:type="dxa"/>
            <w:vAlign w:val="bottom"/>
          </w:tcPr>
          <w:p w:rsidR="00CF7F84" w:rsidRPr="006B17EC" w:rsidRDefault="00CF7F84" w:rsidP="006B17EC">
            <w:pPr>
              <w:spacing w:line="360" w:lineRule="auto"/>
            </w:pPr>
          </w:p>
        </w:tc>
        <w:tc>
          <w:tcPr>
            <w:tcW w:w="1014" w:type="dxa"/>
            <w:vAlign w:val="bottom"/>
          </w:tcPr>
          <w:p w:rsidR="00CF7F84" w:rsidRPr="006B17EC" w:rsidRDefault="00CF7F84" w:rsidP="006B17EC">
            <w:pPr>
              <w:spacing w:line="360" w:lineRule="auto"/>
            </w:pPr>
          </w:p>
        </w:tc>
        <w:tc>
          <w:tcPr>
            <w:tcW w:w="1014" w:type="dxa"/>
            <w:vAlign w:val="bottom"/>
          </w:tcPr>
          <w:p w:rsidR="00CF7F84" w:rsidRPr="006B17EC" w:rsidRDefault="00CF7F84" w:rsidP="006B17EC">
            <w:pPr>
              <w:spacing w:line="360" w:lineRule="auto"/>
            </w:pPr>
          </w:p>
        </w:tc>
        <w:tc>
          <w:tcPr>
            <w:tcW w:w="1014" w:type="dxa"/>
            <w:vAlign w:val="bottom"/>
          </w:tcPr>
          <w:p w:rsidR="00CF7F84" w:rsidRPr="006B17EC" w:rsidRDefault="00CF7F84" w:rsidP="006B17EC">
            <w:pPr>
              <w:spacing w:line="360" w:lineRule="auto"/>
            </w:pPr>
          </w:p>
        </w:tc>
        <w:tc>
          <w:tcPr>
            <w:tcW w:w="1121" w:type="dxa"/>
            <w:vAlign w:val="bottom"/>
          </w:tcPr>
          <w:p w:rsidR="00CF7F84" w:rsidRPr="006B17EC" w:rsidRDefault="00CF7F84" w:rsidP="006B17EC">
            <w:pPr>
              <w:spacing w:line="360" w:lineRule="auto"/>
            </w:pPr>
            <w:r w:rsidRPr="006B17EC">
              <w:t>0,00</w:t>
            </w:r>
          </w:p>
        </w:tc>
        <w:tc>
          <w:tcPr>
            <w:tcW w:w="1266" w:type="dxa"/>
            <w:vAlign w:val="bottom"/>
          </w:tcPr>
          <w:p w:rsidR="00CF7F84" w:rsidRPr="006B17EC" w:rsidRDefault="00CF7F84" w:rsidP="006B17EC">
            <w:pPr>
              <w:spacing w:line="360" w:lineRule="auto"/>
            </w:pPr>
            <w:r w:rsidRPr="006B17EC">
              <w:t>0,0</w:t>
            </w:r>
          </w:p>
        </w:tc>
        <w:tc>
          <w:tcPr>
            <w:tcW w:w="1266" w:type="dxa"/>
            <w:vAlign w:val="bottom"/>
          </w:tcPr>
          <w:p w:rsidR="00CF7F84" w:rsidRPr="006B17EC" w:rsidRDefault="00CF7F84" w:rsidP="006B17EC">
            <w:pPr>
              <w:spacing w:line="360" w:lineRule="auto"/>
            </w:pPr>
            <w:r w:rsidRPr="006B17EC">
              <w:t>0,0</w:t>
            </w:r>
          </w:p>
        </w:tc>
        <w:tc>
          <w:tcPr>
            <w:tcW w:w="1266" w:type="dxa"/>
            <w:vAlign w:val="bottom"/>
          </w:tcPr>
          <w:p w:rsidR="00CF7F84" w:rsidRPr="006B17EC" w:rsidRDefault="00CF7F84" w:rsidP="006B17EC">
            <w:pPr>
              <w:spacing w:line="360" w:lineRule="auto"/>
            </w:pPr>
            <w:r w:rsidRPr="006B17EC">
              <w:t>0,0</w:t>
            </w:r>
          </w:p>
        </w:tc>
      </w:tr>
      <w:tr w:rsidR="00CF7F84" w:rsidRPr="006B17EC" w:rsidTr="00E005E3">
        <w:trPr>
          <w:trHeight w:val="255"/>
        </w:trPr>
        <w:tc>
          <w:tcPr>
            <w:tcW w:w="1654" w:type="dxa"/>
            <w:vAlign w:val="bottom"/>
          </w:tcPr>
          <w:p w:rsidR="00CF7F84" w:rsidRPr="006B17EC" w:rsidRDefault="00CF7F84" w:rsidP="006B17EC">
            <w:pPr>
              <w:spacing w:line="360" w:lineRule="auto"/>
            </w:pPr>
            <w:r w:rsidRPr="006B17EC">
              <w:t xml:space="preserve">собственные </w:t>
            </w:r>
          </w:p>
        </w:tc>
        <w:tc>
          <w:tcPr>
            <w:tcW w:w="1266" w:type="dxa"/>
            <w:vAlign w:val="bottom"/>
          </w:tcPr>
          <w:p w:rsidR="00CF7F84" w:rsidRPr="006B17EC" w:rsidRDefault="00CF7F84" w:rsidP="006B17EC">
            <w:pPr>
              <w:spacing w:line="360" w:lineRule="auto"/>
            </w:pPr>
            <w:r w:rsidRPr="006B17EC">
              <w:t>41,89</w:t>
            </w:r>
          </w:p>
        </w:tc>
        <w:tc>
          <w:tcPr>
            <w:tcW w:w="1266" w:type="dxa"/>
            <w:vAlign w:val="bottom"/>
          </w:tcPr>
          <w:p w:rsidR="00CF7F84" w:rsidRPr="006B17EC" w:rsidRDefault="00CF7F84" w:rsidP="006B17EC">
            <w:pPr>
              <w:spacing w:line="360" w:lineRule="auto"/>
            </w:pPr>
            <w:r w:rsidRPr="006B17EC">
              <w:t>43,51</w:t>
            </w:r>
          </w:p>
        </w:tc>
        <w:tc>
          <w:tcPr>
            <w:tcW w:w="1014" w:type="dxa"/>
            <w:vAlign w:val="bottom"/>
          </w:tcPr>
          <w:p w:rsidR="00CF7F84" w:rsidRPr="006B17EC" w:rsidRDefault="00CF7F84" w:rsidP="006B17EC">
            <w:pPr>
              <w:spacing w:line="360" w:lineRule="auto"/>
            </w:pPr>
            <w:r w:rsidRPr="006B17EC">
              <w:t>38,3</w:t>
            </w:r>
          </w:p>
        </w:tc>
        <w:tc>
          <w:tcPr>
            <w:tcW w:w="1014" w:type="dxa"/>
            <w:vAlign w:val="bottom"/>
          </w:tcPr>
          <w:p w:rsidR="00CF7F84" w:rsidRPr="006B17EC" w:rsidRDefault="00CF7F84" w:rsidP="006B17EC">
            <w:pPr>
              <w:spacing w:line="360" w:lineRule="auto"/>
            </w:pPr>
            <w:r w:rsidRPr="006B17EC">
              <w:t>41,26</w:t>
            </w:r>
          </w:p>
        </w:tc>
        <w:tc>
          <w:tcPr>
            <w:tcW w:w="1014" w:type="dxa"/>
            <w:vAlign w:val="bottom"/>
          </w:tcPr>
          <w:p w:rsidR="00CF7F84" w:rsidRPr="006B17EC" w:rsidRDefault="00CF7F84" w:rsidP="006B17EC">
            <w:pPr>
              <w:spacing w:line="360" w:lineRule="auto"/>
            </w:pPr>
            <w:r w:rsidRPr="006B17EC">
              <w:t>39,84</w:t>
            </w:r>
          </w:p>
        </w:tc>
        <w:tc>
          <w:tcPr>
            <w:tcW w:w="1014" w:type="dxa"/>
            <w:vAlign w:val="bottom"/>
          </w:tcPr>
          <w:p w:rsidR="00CF7F84" w:rsidRPr="006B17EC" w:rsidRDefault="00CF7F84" w:rsidP="006B17EC">
            <w:pPr>
              <w:spacing w:line="360" w:lineRule="auto"/>
            </w:pPr>
            <w:r w:rsidRPr="006B17EC">
              <w:t>42,76</w:t>
            </w:r>
          </w:p>
        </w:tc>
        <w:tc>
          <w:tcPr>
            <w:tcW w:w="1014" w:type="dxa"/>
            <w:vAlign w:val="bottom"/>
          </w:tcPr>
          <w:p w:rsidR="00CF7F84" w:rsidRPr="006B17EC" w:rsidRDefault="00CF7F84" w:rsidP="006B17EC">
            <w:pPr>
              <w:spacing w:line="360" w:lineRule="auto"/>
            </w:pPr>
            <w:r w:rsidRPr="006B17EC">
              <w:t>56,66</w:t>
            </w:r>
          </w:p>
        </w:tc>
        <w:tc>
          <w:tcPr>
            <w:tcW w:w="1121" w:type="dxa"/>
            <w:vAlign w:val="bottom"/>
          </w:tcPr>
          <w:p w:rsidR="00CF7F84" w:rsidRPr="006B17EC" w:rsidRDefault="00CF7F84" w:rsidP="006B17EC">
            <w:pPr>
              <w:spacing w:line="360" w:lineRule="auto"/>
            </w:pPr>
            <w:r w:rsidRPr="006B17EC">
              <w:t>75,64</w:t>
            </w:r>
          </w:p>
        </w:tc>
        <w:tc>
          <w:tcPr>
            <w:tcW w:w="1266" w:type="dxa"/>
            <w:vAlign w:val="bottom"/>
          </w:tcPr>
          <w:p w:rsidR="00CF7F84" w:rsidRPr="006B17EC" w:rsidRDefault="00CF7F84" w:rsidP="006B17EC">
            <w:pPr>
              <w:spacing w:line="360" w:lineRule="auto"/>
            </w:pPr>
            <w:r w:rsidRPr="006B17EC">
              <w:t>39,4</w:t>
            </w:r>
          </w:p>
        </w:tc>
        <w:tc>
          <w:tcPr>
            <w:tcW w:w="1266" w:type="dxa"/>
            <w:vAlign w:val="bottom"/>
          </w:tcPr>
          <w:p w:rsidR="00CF7F84" w:rsidRPr="006B17EC" w:rsidRDefault="00CF7F84" w:rsidP="006B17EC">
            <w:pPr>
              <w:spacing w:line="360" w:lineRule="auto"/>
            </w:pPr>
            <w:r w:rsidRPr="006B17EC">
              <w:t>34,5</w:t>
            </w:r>
          </w:p>
        </w:tc>
        <w:tc>
          <w:tcPr>
            <w:tcW w:w="1266" w:type="dxa"/>
            <w:vAlign w:val="bottom"/>
          </w:tcPr>
          <w:p w:rsidR="00CF7F84" w:rsidRPr="006B17EC" w:rsidRDefault="00CF7F84" w:rsidP="006B17EC">
            <w:pPr>
              <w:spacing w:line="360" w:lineRule="auto"/>
            </w:pPr>
            <w:r w:rsidRPr="006B17EC">
              <w:t>36,9</w:t>
            </w:r>
          </w:p>
        </w:tc>
      </w:tr>
      <w:tr w:rsidR="00CF7F84" w:rsidRPr="006B17EC" w:rsidTr="00E005E3">
        <w:trPr>
          <w:trHeight w:val="285"/>
        </w:trPr>
        <w:tc>
          <w:tcPr>
            <w:tcW w:w="1654" w:type="dxa"/>
            <w:vAlign w:val="bottom"/>
          </w:tcPr>
          <w:p w:rsidR="00CF7F84" w:rsidRPr="006B17EC" w:rsidRDefault="00CF7F84" w:rsidP="006B17EC">
            <w:pPr>
              <w:spacing w:line="360" w:lineRule="auto"/>
            </w:pPr>
            <w:r w:rsidRPr="006B17EC">
              <w:t>безвозмездные поступления, всего</w:t>
            </w:r>
          </w:p>
        </w:tc>
        <w:tc>
          <w:tcPr>
            <w:tcW w:w="1266" w:type="dxa"/>
            <w:vAlign w:val="bottom"/>
          </w:tcPr>
          <w:p w:rsidR="00CF7F84" w:rsidRPr="006B17EC" w:rsidRDefault="00CF7F84" w:rsidP="006B17EC">
            <w:pPr>
              <w:spacing w:line="360" w:lineRule="auto"/>
            </w:pPr>
            <w:r w:rsidRPr="006B17EC">
              <w:t>58,11</w:t>
            </w:r>
          </w:p>
        </w:tc>
        <w:tc>
          <w:tcPr>
            <w:tcW w:w="1266" w:type="dxa"/>
            <w:vAlign w:val="bottom"/>
          </w:tcPr>
          <w:p w:rsidR="00CF7F84" w:rsidRPr="006B17EC" w:rsidRDefault="00CF7F84" w:rsidP="006B17EC">
            <w:pPr>
              <w:spacing w:line="360" w:lineRule="auto"/>
            </w:pPr>
            <w:r w:rsidRPr="006B17EC">
              <w:t>56,49</w:t>
            </w:r>
          </w:p>
        </w:tc>
        <w:tc>
          <w:tcPr>
            <w:tcW w:w="1014" w:type="dxa"/>
            <w:vAlign w:val="bottom"/>
          </w:tcPr>
          <w:p w:rsidR="00CF7F84" w:rsidRPr="006B17EC" w:rsidRDefault="00CF7F84" w:rsidP="006B17EC">
            <w:pPr>
              <w:spacing w:line="360" w:lineRule="auto"/>
            </w:pPr>
            <w:r w:rsidRPr="006B17EC">
              <w:t>61,7</w:t>
            </w:r>
          </w:p>
        </w:tc>
        <w:tc>
          <w:tcPr>
            <w:tcW w:w="1014" w:type="dxa"/>
            <w:vAlign w:val="bottom"/>
          </w:tcPr>
          <w:p w:rsidR="00CF7F84" w:rsidRPr="006B17EC" w:rsidRDefault="00CF7F84" w:rsidP="006B17EC">
            <w:pPr>
              <w:spacing w:line="360" w:lineRule="auto"/>
            </w:pPr>
            <w:r w:rsidRPr="006B17EC">
              <w:t>58,74</w:t>
            </w:r>
          </w:p>
        </w:tc>
        <w:tc>
          <w:tcPr>
            <w:tcW w:w="1014" w:type="dxa"/>
            <w:vAlign w:val="bottom"/>
          </w:tcPr>
          <w:p w:rsidR="00CF7F84" w:rsidRPr="006B17EC" w:rsidRDefault="00CF7F84" w:rsidP="006B17EC">
            <w:pPr>
              <w:spacing w:line="360" w:lineRule="auto"/>
            </w:pPr>
            <w:r w:rsidRPr="006B17EC">
              <w:t>60,16</w:t>
            </w:r>
          </w:p>
        </w:tc>
        <w:tc>
          <w:tcPr>
            <w:tcW w:w="1014" w:type="dxa"/>
            <w:vAlign w:val="bottom"/>
          </w:tcPr>
          <w:p w:rsidR="00CF7F84" w:rsidRPr="006B17EC" w:rsidRDefault="00CF7F84" w:rsidP="006B17EC">
            <w:pPr>
              <w:spacing w:line="360" w:lineRule="auto"/>
            </w:pPr>
            <w:r w:rsidRPr="006B17EC">
              <w:t>57,24</w:t>
            </w:r>
          </w:p>
        </w:tc>
        <w:tc>
          <w:tcPr>
            <w:tcW w:w="1014" w:type="dxa"/>
            <w:vAlign w:val="bottom"/>
          </w:tcPr>
          <w:p w:rsidR="00CF7F84" w:rsidRPr="006B17EC" w:rsidRDefault="00CF7F84" w:rsidP="006B17EC">
            <w:pPr>
              <w:spacing w:line="360" w:lineRule="auto"/>
            </w:pPr>
            <w:r w:rsidRPr="006B17EC">
              <w:t>43,34</w:t>
            </w:r>
          </w:p>
        </w:tc>
        <w:tc>
          <w:tcPr>
            <w:tcW w:w="1121" w:type="dxa"/>
            <w:vAlign w:val="bottom"/>
          </w:tcPr>
          <w:p w:rsidR="00CF7F84" w:rsidRPr="006B17EC" w:rsidRDefault="00CF7F84" w:rsidP="006B17EC">
            <w:pPr>
              <w:spacing w:line="360" w:lineRule="auto"/>
            </w:pPr>
            <w:r w:rsidRPr="006B17EC">
              <w:t>24,36</w:t>
            </w:r>
          </w:p>
        </w:tc>
        <w:tc>
          <w:tcPr>
            <w:tcW w:w="1266" w:type="dxa"/>
            <w:vAlign w:val="bottom"/>
          </w:tcPr>
          <w:p w:rsidR="00CF7F84" w:rsidRPr="006B17EC" w:rsidRDefault="00CF7F84" w:rsidP="006B17EC">
            <w:pPr>
              <w:spacing w:line="360" w:lineRule="auto"/>
            </w:pPr>
            <w:r w:rsidRPr="006B17EC">
              <w:t>60,6</w:t>
            </w:r>
          </w:p>
        </w:tc>
        <w:tc>
          <w:tcPr>
            <w:tcW w:w="1266" w:type="dxa"/>
            <w:vAlign w:val="bottom"/>
          </w:tcPr>
          <w:p w:rsidR="00CF7F84" w:rsidRPr="006B17EC" w:rsidRDefault="00CF7F84" w:rsidP="006B17EC">
            <w:pPr>
              <w:spacing w:line="360" w:lineRule="auto"/>
            </w:pPr>
            <w:r w:rsidRPr="006B17EC">
              <w:t>65,5</w:t>
            </w:r>
          </w:p>
        </w:tc>
        <w:tc>
          <w:tcPr>
            <w:tcW w:w="1266" w:type="dxa"/>
            <w:vAlign w:val="bottom"/>
          </w:tcPr>
          <w:p w:rsidR="00CF7F84" w:rsidRPr="006B17EC" w:rsidRDefault="00CF7F84" w:rsidP="006B17EC">
            <w:pPr>
              <w:spacing w:line="360" w:lineRule="auto"/>
            </w:pPr>
            <w:r w:rsidRPr="006B17EC">
              <w:t>63,1</w:t>
            </w:r>
          </w:p>
        </w:tc>
      </w:tr>
      <w:tr w:rsidR="00CF7F84" w:rsidRPr="006B17EC" w:rsidTr="00E005E3">
        <w:trPr>
          <w:trHeight w:val="285"/>
        </w:trPr>
        <w:tc>
          <w:tcPr>
            <w:tcW w:w="1654" w:type="dxa"/>
            <w:vAlign w:val="bottom"/>
          </w:tcPr>
          <w:p w:rsidR="00CF7F84" w:rsidRPr="006B17EC" w:rsidRDefault="00CF7F84" w:rsidP="006B17EC">
            <w:pPr>
              <w:spacing w:line="360" w:lineRule="auto"/>
            </w:pPr>
            <w:r w:rsidRPr="006B17EC">
              <w:t>из них:</w:t>
            </w:r>
          </w:p>
        </w:tc>
        <w:tc>
          <w:tcPr>
            <w:tcW w:w="1266" w:type="dxa"/>
            <w:vAlign w:val="bottom"/>
          </w:tcPr>
          <w:p w:rsidR="00CF7F84" w:rsidRPr="006B17EC" w:rsidRDefault="00CF7F84" w:rsidP="006B17EC">
            <w:pPr>
              <w:spacing w:line="360" w:lineRule="auto"/>
            </w:pPr>
          </w:p>
        </w:tc>
        <w:tc>
          <w:tcPr>
            <w:tcW w:w="1266" w:type="dxa"/>
            <w:vAlign w:val="bottom"/>
          </w:tcPr>
          <w:p w:rsidR="00CF7F84" w:rsidRPr="006B17EC" w:rsidRDefault="00CF7F84" w:rsidP="006B17EC">
            <w:pPr>
              <w:spacing w:line="360" w:lineRule="auto"/>
            </w:pPr>
          </w:p>
        </w:tc>
        <w:tc>
          <w:tcPr>
            <w:tcW w:w="1014" w:type="dxa"/>
            <w:vAlign w:val="bottom"/>
          </w:tcPr>
          <w:p w:rsidR="00CF7F84" w:rsidRPr="006B17EC" w:rsidRDefault="00CF7F84" w:rsidP="006B17EC">
            <w:pPr>
              <w:spacing w:line="360" w:lineRule="auto"/>
            </w:pPr>
          </w:p>
        </w:tc>
        <w:tc>
          <w:tcPr>
            <w:tcW w:w="1014" w:type="dxa"/>
            <w:vAlign w:val="bottom"/>
          </w:tcPr>
          <w:p w:rsidR="00CF7F84" w:rsidRPr="006B17EC" w:rsidRDefault="00CF7F84" w:rsidP="006B17EC">
            <w:pPr>
              <w:spacing w:line="360" w:lineRule="auto"/>
            </w:pPr>
          </w:p>
        </w:tc>
        <w:tc>
          <w:tcPr>
            <w:tcW w:w="1014" w:type="dxa"/>
            <w:vAlign w:val="bottom"/>
          </w:tcPr>
          <w:p w:rsidR="00CF7F84" w:rsidRPr="006B17EC" w:rsidRDefault="00CF7F84" w:rsidP="006B17EC">
            <w:pPr>
              <w:spacing w:line="360" w:lineRule="auto"/>
            </w:pPr>
          </w:p>
        </w:tc>
        <w:tc>
          <w:tcPr>
            <w:tcW w:w="1014" w:type="dxa"/>
            <w:vAlign w:val="bottom"/>
          </w:tcPr>
          <w:p w:rsidR="00CF7F84" w:rsidRPr="006B17EC" w:rsidRDefault="00CF7F84" w:rsidP="006B17EC">
            <w:pPr>
              <w:spacing w:line="360" w:lineRule="auto"/>
            </w:pPr>
          </w:p>
        </w:tc>
        <w:tc>
          <w:tcPr>
            <w:tcW w:w="1014" w:type="dxa"/>
            <w:vAlign w:val="bottom"/>
          </w:tcPr>
          <w:p w:rsidR="00CF7F84" w:rsidRPr="006B17EC" w:rsidRDefault="00CF7F84" w:rsidP="006B17EC">
            <w:pPr>
              <w:spacing w:line="360" w:lineRule="auto"/>
            </w:pPr>
          </w:p>
        </w:tc>
        <w:tc>
          <w:tcPr>
            <w:tcW w:w="1121" w:type="dxa"/>
            <w:vAlign w:val="bottom"/>
          </w:tcPr>
          <w:p w:rsidR="00CF7F84" w:rsidRPr="006B17EC" w:rsidRDefault="00CF7F84" w:rsidP="006B17EC">
            <w:pPr>
              <w:spacing w:line="360" w:lineRule="auto"/>
            </w:pPr>
          </w:p>
        </w:tc>
        <w:tc>
          <w:tcPr>
            <w:tcW w:w="1266" w:type="dxa"/>
            <w:vAlign w:val="bottom"/>
          </w:tcPr>
          <w:p w:rsidR="00CF7F84" w:rsidRPr="006B17EC" w:rsidRDefault="00CF7F84" w:rsidP="006B17EC">
            <w:pPr>
              <w:spacing w:line="360" w:lineRule="auto"/>
            </w:pPr>
            <w:r w:rsidRPr="006B17EC">
              <w:t>0,0</w:t>
            </w:r>
          </w:p>
        </w:tc>
        <w:tc>
          <w:tcPr>
            <w:tcW w:w="1266" w:type="dxa"/>
            <w:vAlign w:val="bottom"/>
          </w:tcPr>
          <w:p w:rsidR="00CF7F84" w:rsidRPr="006B17EC" w:rsidRDefault="00CF7F84" w:rsidP="006B17EC">
            <w:pPr>
              <w:spacing w:line="360" w:lineRule="auto"/>
            </w:pPr>
            <w:r w:rsidRPr="006B17EC">
              <w:t>0,0</w:t>
            </w:r>
          </w:p>
        </w:tc>
        <w:tc>
          <w:tcPr>
            <w:tcW w:w="1266" w:type="dxa"/>
            <w:vAlign w:val="bottom"/>
          </w:tcPr>
          <w:p w:rsidR="00CF7F84" w:rsidRPr="006B17EC" w:rsidRDefault="00CF7F84" w:rsidP="006B17EC">
            <w:pPr>
              <w:spacing w:line="360" w:lineRule="auto"/>
            </w:pPr>
            <w:r w:rsidRPr="006B17EC">
              <w:t>0,0</w:t>
            </w:r>
          </w:p>
        </w:tc>
      </w:tr>
      <w:tr w:rsidR="00CF7F84" w:rsidRPr="006B17EC" w:rsidTr="00E005E3">
        <w:trPr>
          <w:trHeight w:val="255"/>
        </w:trPr>
        <w:tc>
          <w:tcPr>
            <w:tcW w:w="1654" w:type="dxa"/>
            <w:vAlign w:val="bottom"/>
          </w:tcPr>
          <w:p w:rsidR="00CF7F84" w:rsidRPr="006B17EC" w:rsidRDefault="00CF7F84" w:rsidP="006B17EC">
            <w:pPr>
              <w:spacing w:line="360" w:lineRule="auto"/>
            </w:pPr>
            <w:r w:rsidRPr="006B17EC">
              <w:t xml:space="preserve"> дотации</w:t>
            </w:r>
          </w:p>
        </w:tc>
        <w:tc>
          <w:tcPr>
            <w:tcW w:w="1266" w:type="dxa"/>
            <w:vAlign w:val="bottom"/>
          </w:tcPr>
          <w:p w:rsidR="00CF7F84" w:rsidRPr="006B17EC" w:rsidRDefault="00CF7F84" w:rsidP="006B17EC">
            <w:pPr>
              <w:spacing w:line="360" w:lineRule="auto"/>
            </w:pPr>
            <w:r w:rsidRPr="006B17EC">
              <w:t>0</w:t>
            </w:r>
          </w:p>
        </w:tc>
        <w:tc>
          <w:tcPr>
            <w:tcW w:w="1266" w:type="dxa"/>
            <w:vAlign w:val="bottom"/>
          </w:tcPr>
          <w:p w:rsidR="00CF7F84" w:rsidRPr="006B17EC" w:rsidRDefault="00CF7F84" w:rsidP="006B17EC">
            <w:pPr>
              <w:spacing w:line="360" w:lineRule="auto"/>
            </w:pPr>
            <w:r w:rsidRPr="006B17EC">
              <w:t>0</w:t>
            </w:r>
          </w:p>
        </w:tc>
        <w:tc>
          <w:tcPr>
            <w:tcW w:w="1014" w:type="dxa"/>
            <w:vAlign w:val="bottom"/>
          </w:tcPr>
          <w:p w:rsidR="00CF7F84" w:rsidRPr="006B17EC" w:rsidRDefault="00CF7F84" w:rsidP="006B17EC">
            <w:pPr>
              <w:spacing w:line="360" w:lineRule="auto"/>
            </w:pPr>
            <w:r w:rsidRPr="006B17EC">
              <w:t>0,4</w:t>
            </w:r>
          </w:p>
        </w:tc>
        <w:tc>
          <w:tcPr>
            <w:tcW w:w="1014" w:type="dxa"/>
            <w:vAlign w:val="bottom"/>
          </w:tcPr>
          <w:p w:rsidR="00CF7F84" w:rsidRPr="006B17EC" w:rsidRDefault="00CF7F84" w:rsidP="006B17EC">
            <w:pPr>
              <w:spacing w:line="360" w:lineRule="auto"/>
            </w:pPr>
            <w:r w:rsidRPr="006B17EC">
              <w:t>0,42</w:t>
            </w:r>
          </w:p>
        </w:tc>
        <w:tc>
          <w:tcPr>
            <w:tcW w:w="1014" w:type="dxa"/>
            <w:vAlign w:val="bottom"/>
          </w:tcPr>
          <w:p w:rsidR="00CF7F84" w:rsidRPr="006B17EC" w:rsidRDefault="00CF7F84" w:rsidP="006B17EC">
            <w:pPr>
              <w:spacing w:line="360" w:lineRule="auto"/>
            </w:pPr>
            <w:r w:rsidRPr="006B17EC">
              <w:t>0</w:t>
            </w:r>
          </w:p>
        </w:tc>
        <w:tc>
          <w:tcPr>
            <w:tcW w:w="1014" w:type="dxa"/>
            <w:vAlign w:val="bottom"/>
          </w:tcPr>
          <w:p w:rsidR="00CF7F84" w:rsidRPr="006B17EC" w:rsidRDefault="00CF7F84" w:rsidP="006B17EC">
            <w:pPr>
              <w:spacing w:line="360" w:lineRule="auto"/>
            </w:pPr>
            <w:r w:rsidRPr="006B17EC">
              <w:t>0</w:t>
            </w:r>
          </w:p>
        </w:tc>
        <w:tc>
          <w:tcPr>
            <w:tcW w:w="1014" w:type="dxa"/>
            <w:vAlign w:val="bottom"/>
          </w:tcPr>
          <w:p w:rsidR="00CF7F84" w:rsidRPr="006B17EC" w:rsidRDefault="00CF7F84" w:rsidP="006B17EC">
            <w:pPr>
              <w:spacing w:line="360" w:lineRule="auto"/>
            </w:pPr>
            <w:r w:rsidRPr="006B17EC">
              <w:t>0,41</w:t>
            </w:r>
          </w:p>
        </w:tc>
        <w:tc>
          <w:tcPr>
            <w:tcW w:w="1121" w:type="dxa"/>
            <w:vAlign w:val="bottom"/>
          </w:tcPr>
          <w:p w:rsidR="00CF7F84" w:rsidRPr="006B17EC" w:rsidRDefault="00CF7F84" w:rsidP="006B17EC">
            <w:pPr>
              <w:spacing w:line="360" w:lineRule="auto"/>
            </w:pPr>
            <w:r w:rsidRPr="006B17EC">
              <w:t>0,24</w:t>
            </w:r>
          </w:p>
        </w:tc>
        <w:tc>
          <w:tcPr>
            <w:tcW w:w="1266" w:type="dxa"/>
            <w:vAlign w:val="bottom"/>
          </w:tcPr>
          <w:p w:rsidR="00CF7F84" w:rsidRPr="006B17EC" w:rsidRDefault="00CF7F84" w:rsidP="006B17EC">
            <w:pPr>
              <w:spacing w:line="360" w:lineRule="auto"/>
            </w:pPr>
            <w:r w:rsidRPr="006B17EC">
              <w:t>0,0</w:t>
            </w:r>
          </w:p>
        </w:tc>
        <w:tc>
          <w:tcPr>
            <w:tcW w:w="1266" w:type="dxa"/>
            <w:vAlign w:val="bottom"/>
          </w:tcPr>
          <w:p w:rsidR="00CF7F84" w:rsidRPr="006B17EC" w:rsidRDefault="00CF7F84" w:rsidP="006B17EC">
            <w:pPr>
              <w:spacing w:line="360" w:lineRule="auto"/>
            </w:pPr>
            <w:r w:rsidRPr="006B17EC">
              <w:t>0,0</w:t>
            </w:r>
          </w:p>
        </w:tc>
        <w:tc>
          <w:tcPr>
            <w:tcW w:w="1266" w:type="dxa"/>
            <w:vAlign w:val="bottom"/>
          </w:tcPr>
          <w:p w:rsidR="00CF7F84" w:rsidRPr="006B17EC" w:rsidRDefault="00CF7F84" w:rsidP="006B17EC">
            <w:pPr>
              <w:spacing w:line="360" w:lineRule="auto"/>
            </w:pPr>
            <w:r w:rsidRPr="006B17EC">
              <w:t>0,0</w:t>
            </w:r>
          </w:p>
        </w:tc>
      </w:tr>
      <w:tr w:rsidR="00CF7F84" w:rsidRPr="006B17EC" w:rsidTr="00E005E3">
        <w:trPr>
          <w:trHeight w:val="255"/>
        </w:trPr>
        <w:tc>
          <w:tcPr>
            <w:tcW w:w="1654" w:type="dxa"/>
            <w:vAlign w:val="bottom"/>
          </w:tcPr>
          <w:p w:rsidR="00CF7F84" w:rsidRPr="006B17EC" w:rsidRDefault="00CF7F84" w:rsidP="006B17EC">
            <w:pPr>
              <w:spacing w:line="360" w:lineRule="auto"/>
            </w:pPr>
            <w:r w:rsidRPr="006B17EC">
              <w:t xml:space="preserve"> субсидии</w:t>
            </w:r>
          </w:p>
        </w:tc>
        <w:tc>
          <w:tcPr>
            <w:tcW w:w="1266" w:type="dxa"/>
            <w:vAlign w:val="bottom"/>
          </w:tcPr>
          <w:p w:rsidR="00CF7F84" w:rsidRPr="006B17EC" w:rsidRDefault="00CF7F84" w:rsidP="006B17EC">
            <w:pPr>
              <w:spacing w:line="360" w:lineRule="auto"/>
            </w:pPr>
            <w:r w:rsidRPr="006B17EC">
              <w:t>9,96</w:t>
            </w:r>
          </w:p>
        </w:tc>
        <w:tc>
          <w:tcPr>
            <w:tcW w:w="1266" w:type="dxa"/>
            <w:vAlign w:val="bottom"/>
          </w:tcPr>
          <w:p w:rsidR="00CF7F84" w:rsidRPr="006B17EC" w:rsidRDefault="00CF7F84" w:rsidP="006B17EC">
            <w:pPr>
              <w:spacing w:line="360" w:lineRule="auto"/>
            </w:pPr>
            <w:r w:rsidRPr="006B17EC">
              <w:t>9,16</w:t>
            </w:r>
          </w:p>
        </w:tc>
        <w:tc>
          <w:tcPr>
            <w:tcW w:w="1014" w:type="dxa"/>
            <w:vAlign w:val="bottom"/>
          </w:tcPr>
          <w:p w:rsidR="00CF7F84" w:rsidRPr="006B17EC" w:rsidRDefault="00CF7F84" w:rsidP="006B17EC">
            <w:pPr>
              <w:spacing w:line="360" w:lineRule="auto"/>
            </w:pPr>
            <w:r w:rsidRPr="006B17EC">
              <w:t>18,38</w:t>
            </w:r>
          </w:p>
        </w:tc>
        <w:tc>
          <w:tcPr>
            <w:tcW w:w="1014" w:type="dxa"/>
            <w:vAlign w:val="bottom"/>
          </w:tcPr>
          <w:p w:rsidR="00CF7F84" w:rsidRPr="006B17EC" w:rsidRDefault="00CF7F84" w:rsidP="006B17EC">
            <w:pPr>
              <w:spacing w:line="360" w:lineRule="auto"/>
            </w:pPr>
            <w:r w:rsidRPr="006B17EC">
              <w:t>17,95</w:t>
            </w:r>
          </w:p>
        </w:tc>
        <w:tc>
          <w:tcPr>
            <w:tcW w:w="1014" w:type="dxa"/>
            <w:vAlign w:val="bottom"/>
          </w:tcPr>
          <w:p w:rsidR="00CF7F84" w:rsidRPr="006B17EC" w:rsidRDefault="00CF7F84" w:rsidP="006B17EC">
            <w:pPr>
              <w:spacing w:line="360" w:lineRule="auto"/>
            </w:pPr>
            <w:r w:rsidRPr="006B17EC">
              <w:t>5,73</w:t>
            </w:r>
          </w:p>
        </w:tc>
        <w:tc>
          <w:tcPr>
            <w:tcW w:w="1014" w:type="dxa"/>
            <w:vAlign w:val="bottom"/>
          </w:tcPr>
          <w:p w:rsidR="00CF7F84" w:rsidRPr="006B17EC" w:rsidRDefault="00CF7F84" w:rsidP="006B17EC">
            <w:pPr>
              <w:spacing w:line="360" w:lineRule="auto"/>
            </w:pPr>
            <w:r w:rsidRPr="006B17EC">
              <w:t>6,19</w:t>
            </w:r>
          </w:p>
        </w:tc>
        <w:tc>
          <w:tcPr>
            <w:tcW w:w="1014" w:type="dxa"/>
            <w:vAlign w:val="bottom"/>
          </w:tcPr>
          <w:p w:rsidR="00CF7F84" w:rsidRPr="006B17EC" w:rsidRDefault="00CF7F84" w:rsidP="006B17EC">
            <w:pPr>
              <w:spacing w:line="360" w:lineRule="auto"/>
            </w:pPr>
            <w:r w:rsidRPr="006B17EC">
              <w:t>1,42</w:t>
            </w:r>
          </w:p>
        </w:tc>
        <w:tc>
          <w:tcPr>
            <w:tcW w:w="1121" w:type="dxa"/>
            <w:vAlign w:val="bottom"/>
          </w:tcPr>
          <w:p w:rsidR="00CF7F84" w:rsidRPr="006B17EC" w:rsidRDefault="00CF7F84" w:rsidP="006B17EC">
            <w:pPr>
              <w:spacing w:line="360" w:lineRule="auto"/>
            </w:pPr>
            <w:r w:rsidRPr="006B17EC">
              <w:t>0,84</w:t>
            </w:r>
          </w:p>
        </w:tc>
        <w:tc>
          <w:tcPr>
            <w:tcW w:w="1266" w:type="dxa"/>
            <w:vAlign w:val="bottom"/>
          </w:tcPr>
          <w:p w:rsidR="00CF7F84" w:rsidRPr="006B17EC" w:rsidRDefault="00CF7F84" w:rsidP="006B17EC">
            <w:pPr>
              <w:spacing w:line="360" w:lineRule="auto"/>
            </w:pPr>
            <w:r w:rsidRPr="006B17EC">
              <w:t>0,0</w:t>
            </w:r>
          </w:p>
        </w:tc>
        <w:tc>
          <w:tcPr>
            <w:tcW w:w="1266" w:type="dxa"/>
            <w:vAlign w:val="bottom"/>
          </w:tcPr>
          <w:p w:rsidR="00CF7F84" w:rsidRPr="006B17EC" w:rsidRDefault="00CF7F84" w:rsidP="006B17EC">
            <w:pPr>
              <w:spacing w:line="360" w:lineRule="auto"/>
            </w:pPr>
            <w:r w:rsidRPr="006B17EC">
              <w:t>0,1</w:t>
            </w:r>
          </w:p>
        </w:tc>
        <w:tc>
          <w:tcPr>
            <w:tcW w:w="1266" w:type="dxa"/>
            <w:vAlign w:val="bottom"/>
          </w:tcPr>
          <w:p w:rsidR="00CF7F84" w:rsidRPr="006B17EC" w:rsidRDefault="00CF7F84" w:rsidP="006B17EC">
            <w:pPr>
              <w:spacing w:line="360" w:lineRule="auto"/>
            </w:pPr>
            <w:r w:rsidRPr="006B17EC">
              <w:t>0,1</w:t>
            </w:r>
          </w:p>
        </w:tc>
      </w:tr>
      <w:tr w:rsidR="00CF7F84" w:rsidRPr="006B17EC" w:rsidTr="00E005E3">
        <w:trPr>
          <w:trHeight w:val="255"/>
        </w:trPr>
        <w:tc>
          <w:tcPr>
            <w:tcW w:w="1654" w:type="dxa"/>
            <w:vAlign w:val="bottom"/>
          </w:tcPr>
          <w:p w:rsidR="00CF7F84" w:rsidRPr="006B17EC" w:rsidRDefault="00CF7F84" w:rsidP="006B17EC">
            <w:pPr>
              <w:spacing w:line="360" w:lineRule="auto"/>
            </w:pPr>
            <w:r w:rsidRPr="006B17EC">
              <w:t xml:space="preserve"> субвенции</w:t>
            </w:r>
          </w:p>
        </w:tc>
        <w:tc>
          <w:tcPr>
            <w:tcW w:w="1266" w:type="dxa"/>
            <w:vAlign w:val="bottom"/>
          </w:tcPr>
          <w:p w:rsidR="00CF7F84" w:rsidRPr="006B17EC" w:rsidRDefault="00CF7F84" w:rsidP="006B17EC">
            <w:pPr>
              <w:spacing w:line="360" w:lineRule="auto"/>
            </w:pPr>
            <w:r w:rsidRPr="006B17EC">
              <w:t>88,07</w:t>
            </w:r>
          </w:p>
        </w:tc>
        <w:tc>
          <w:tcPr>
            <w:tcW w:w="1266" w:type="dxa"/>
            <w:vAlign w:val="bottom"/>
          </w:tcPr>
          <w:p w:rsidR="00CF7F84" w:rsidRPr="006B17EC" w:rsidRDefault="00CF7F84" w:rsidP="006B17EC">
            <w:pPr>
              <w:spacing w:line="360" w:lineRule="auto"/>
            </w:pPr>
            <w:r w:rsidRPr="006B17EC">
              <w:t>88,75</w:t>
            </w:r>
          </w:p>
        </w:tc>
        <w:tc>
          <w:tcPr>
            <w:tcW w:w="1014" w:type="dxa"/>
            <w:vAlign w:val="bottom"/>
          </w:tcPr>
          <w:p w:rsidR="00CF7F84" w:rsidRPr="006B17EC" w:rsidRDefault="00CF7F84" w:rsidP="006B17EC">
            <w:pPr>
              <w:spacing w:line="360" w:lineRule="auto"/>
            </w:pPr>
            <w:r w:rsidRPr="006B17EC">
              <w:t>81,22</w:t>
            </w:r>
          </w:p>
        </w:tc>
        <w:tc>
          <w:tcPr>
            <w:tcW w:w="1014" w:type="dxa"/>
            <w:vAlign w:val="bottom"/>
          </w:tcPr>
          <w:p w:rsidR="00CF7F84" w:rsidRPr="006B17EC" w:rsidRDefault="00CF7F84" w:rsidP="006B17EC">
            <w:pPr>
              <w:spacing w:line="360" w:lineRule="auto"/>
            </w:pPr>
            <w:r w:rsidRPr="006B17EC">
              <w:t>81,63</w:t>
            </w:r>
          </w:p>
        </w:tc>
        <w:tc>
          <w:tcPr>
            <w:tcW w:w="1014" w:type="dxa"/>
            <w:vAlign w:val="bottom"/>
          </w:tcPr>
          <w:p w:rsidR="00CF7F84" w:rsidRPr="006B17EC" w:rsidRDefault="00CF7F84" w:rsidP="006B17EC">
            <w:pPr>
              <w:spacing w:line="360" w:lineRule="auto"/>
            </w:pPr>
            <w:r w:rsidRPr="006B17EC">
              <w:t>94,18</w:t>
            </w:r>
          </w:p>
        </w:tc>
        <w:tc>
          <w:tcPr>
            <w:tcW w:w="1014" w:type="dxa"/>
            <w:vAlign w:val="bottom"/>
          </w:tcPr>
          <w:p w:rsidR="00CF7F84" w:rsidRPr="006B17EC" w:rsidRDefault="00CF7F84" w:rsidP="006B17EC">
            <w:pPr>
              <w:spacing w:line="360" w:lineRule="auto"/>
            </w:pPr>
            <w:r w:rsidRPr="006B17EC">
              <w:t>93,65</w:t>
            </w:r>
          </w:p>
        </w:tc>
        <w:tc>
          <w:tcPr>
            <w:tcW w:w="1014" w:type="dxa"/>
            <w:vAlign w:val="bottom"/>
          </w:tcPr>
          <w:p w:rsidR="00CF7F84" w:rsidRPr="006B17EC" w:rsidRDefault="00CF7F84" w:rsidP="006B17EC">
            <w:pPr>
              <w:spacing w:line="360" w:lineRule="auto"/>
            </w:pPr>
            <w:r w:rsidRPr="006B17EC">
              <w:t>40,85</w:t>
            </w:r>
          </w:p>
        </w:tc>
        <w:tc>
          <w:tcPr>
            <w:tcW w:w="1121" w:type="dxa"/>
            <w:vAlign w:val="bottom"/>
          </w:tcPr>
          <w:p w:rsidR="00CF7F84" w:rsidRPr="006B17EC" w:rsidRDefault="00CF7F84" w:rsidP="006B17EC">
            <w:pPr>
              <w:spacing w:line="360" w:lineRule="auto"/>
            </w:pPr>
            <w:r w:rsidRPr="006B17EC">
              <w:t>24,22</w:t>
            </w:r>
          </w:p>
        </w:tc>
        <w:tc>
          <w:tcPr>
            <w:tcW w:w="1266" w:type="dxa"/>
            <w:vAlign w:val="bottom"/>
          </w:tcPr>
          <w:p w:rsidR="00CF7F84" w:rsidRPr="006B17EC" w:rsidRDefault="00CF7F84" w:rsidP="006B17EC">
            <w:pPr>
              <w:spacing w:line="360" w:lineRule="auto"/>
            </w:pPr>
            <w:r w:rsidRPr="006B17EC">
              <w:t>60,5</w:t>
            </w:r>
          </w:p>
        </w:tc>
        <w:tc>
          <w:tcPr>
            <w:tcW w:w="1266" w:type="dxa"/>
            <w:vAlign w:val="bottom"/>
          </w:tcPr>
          <w:p w:rsidR="00CF7F84" w:rsidRPr="006B17EC" w:rsidRDefault="00CF7F84" w:rsidP="006B17EC">
            <w:pPr>
              <w:spacing w:line="360" w:lineRule="auto"/>
            </w:pPr>
            <w:r w:rsidRPr="006B17EC">
              <w:t>65,3</w:t>
            </w:r>
          </w:p>
        </w:tc>
        <w:tc>
          <w:tcPr>
            <w:tcW w:w="1266" w:type="dxa"/>
            <w:vAlign w:val="bottom"/>
          </w:tcPr>
          <w:p w:rsidR="00CF7F84" w:rsidRPr="006B17EC" w:rsidRDefault="00CF7F84" w:rsidP="006B17EC">
            <w:pPr>
              <w:spacing w:line="360" w:lineRule="auto"/>
            </w:pPr>
            <w:r w:rsidRPr="006B17EC">
              <w:t>63,0</w:t>
            </w:r>
          </w:p>
        </w:tc>
      </w:tr>
      <w:tr w:rsidR="00CF7F84" w:rsidRPr="006B17EC" w:rsidTr="00E005E3">
        <w:trPr>
          <w:trHeight w:val="285"/>
        </w:trPr>
        <w:tc>
          <w:tcPr>
            <w:tcW w:w="1654" w:type="dxa"/>
            <w:vAlign w:val="bottom"/>
          </w:tcPr>
          <w:p w:rsidR="00CF7F84" w:rsidRPr="006B17EC" w:rsidRDefault="00CF7F84" w:rsidP="006B17EC">
            <w:pPr>
              <w:spacing w:line="360" w:lineRule="auto"/>
            </w:pPr>
            <w:r w:rsidRPr="006B17EC">
              <w:t xml:space="preserve"> средства федерального бюджета</w:t>
            </w:r>
          </w:p>
        </w:tc>
        <w:tc>
          <w:tcPr>
            <w:tcW w:w="1266" w:type="dxa"/>
            <w:vAlign w:val="bottom"/>
          </w:tcPr>
          <w:p w:rsidR="00CF7F84" w:rsidRPr="006B17EC" w:rsidRDefault="00CF7F84" w:rsidP="006B17EC">
            <w:pPr>
              <w:spacing w:line="360" w:lineRule="auto"/>
            </w:pPr>
            <w:r w:rsidRPr="006B17EC">
              <w:t>0,15</w:t>
            </w:r>
          </w:p>
        </w:tc>
        <w:tc>
          <w:tcPr>
            <w:tcW w:w="1266" w:type="dxa"/>
            <w:vAlign w:val="bottom"/>
          </w:tcPr>
          <w:p w:rsidR="00CF7F84" w:rsidRPr="006B17EC" w:rsidRDefault="00CF7F84" w:rsidP="006B17EC">
            <w:pPr>
              <w:spacing w:line="360" w:lineRule="auto"/>
            </w:pPr>
            <w:r w:rsidRPr="006B17EC">
              <w:t>0,16</w:t>
            </w:r>
          </w:p>
        </w:tc>
        <w:tc>
          <w:tcPr>
            <w:tcW w:w="1014" w:type="dxa"/>
            <w:vAlign w:val="bottom"/>
          </w:tcPr>
          <w:p w:rsidR="00CF7F84" w:rsidRPr="006B17EC" w:rsidRDefault="00CF7F84" w:rsidP="006B17EC">
            <w:pPr>
              <w:spacing w:line="360" w:lineRule="auto"/>
            </w:pPr>
            <w:r w:rsidRPr="006B17EC">
              <w:t>0</w:t>
            </w:r>
          </w:p>
        </w:tc>
        <w:tc>
          <w:tcPr>
            <w:tcW w:w="1014" w:type="dxa"/>
            <w:vAlign w:val="bottom"/>
          </w:tcPr>
          <w:p w:rsidR="00CF7F84" w:rsidRPr="006B17EC" w:rsidRDefault="00CF7F84" w:rsidP="006B17EC">
            <w:pPr>
              <w:spacing w:line="360" w:lineRule="auto"/>
            </w:pPr>
            <w:r w:rsidRPr="006B17EC">
              <w:t>0</w:t>
            </w:r>
          </w:p>
        </w:tc>
        <w:tc>
          <w:tcPr>
            <w:tcW w:w="1014" w:type="dxa"/>
            <w:vAlign w:val="bottom"/>
          </w:tcPr>
          <w:p w:rsidR="00CF7F84" w:rsidRPr="006B17EC" w:rsidRDefault="00CF7F84" w:rsidP="006B17EC">
            <w:pPr>
              <w:spacing w:line="360" w:lineRule="auto"/>
            </w:pPr>
            <w:r w:rsidRPr="006B17EC">
              <w:t>0</w:t>
            </w:r>
          </w:p>
        </w:tc>
        <w:tc>
          <w:tcPr>
            <w:tcW w:w="1014" w:type="dxa"/>
            <w:vAlign w:val="bottom"/>
          </w:tcPr>
          <w:p w:rsidR="00CF7F84" w:rsidRPr="006B17EC" w:rsidRDefault="00CF7F84" w:rsidP="006B17EC">
            <w:pPr>
              <w:spacing w:line="360" w:lineRule="auto"/>
            </w:pPr>
            <w:r w:rsidRPr="006B17EC">
              <w:t>0</w:t>
            </w:r>
          </w:p>
        </w:tc>
        <w:tc>
          <w:tcPr>
            <w:tcW w:w="1014" w:type="dxa"/>
            <w:vAlign w:val="bottom"/>
          </w:tcPr>
          <w:p w:rsidR="00CF7F84" w:rsidRPr="006B17EC" w:rsidRDefault="00CF7F84" w:rsidP="006B17EC">
            <w:pPr>
              <w:spacing w:line="360" w:lineRule="auto"/>
            </w:pPr>
            <w:r w:rsidRPr="006B17EC">
              <w:t>0,00</w:t>
            </w:r>
          </w:p>
        </w:tc>
        <w:tc>
          <w:tcPr>
            <w:tcW w:w="1121" w:type="dxa"/>
            <w:vAlign w:val="bottom"/>
          </w:tcPr>
          <w:p w:rsidR="00CF7F84" w:rsidRPr="006B17EC" w:rsidRDefault="00CF7F84" w:rsidP="006B17EC">
            <w:pPr>
              <w:spacing w:line="360" w:lineRule="auto"/>
            </w:pPr>
            <w:r w:rsidRPr="006B17EC">
              <w:t>0,00</w:t>
            </w:r>
          </w:p>
        </w:tc>
        <w:tc>
          <w:tcPr>
            <w:tcW w:w="1266" w:type="dxa"/>
            <w:vAlign w:val="bottom"/>
          </w:tcPr>
          <w:p w:rsidR="00CF7F84" w:rsidRPr="006B17EC" w:rsidRDefault="00CF7F84" w:rsidP="006B17EC">
            <w:pPr>
              <w:spacing w:line="360" w:lineRule="auto"/>
            </w:pPr>
            <w:r w:rsidRPr="006B17EC">
              <w:t>0,0</w:t>
            </w:r>
          </w:p>
        </w:tc>
        <w:tc>
          <w:tcPr>
            <w:tcW w:w="1266" w:type="dxa"/>
            <w:vAlign w:val="bottom"/>
          </w:tcPr>
          <w:p w:rsidR="00CF7F84" w:rsidRPr="006B17EC" w:rsidRDefault="00CF7F84" w:rsidP="006B17EC">
            <w:pPr>
              <w:spacing w:line="360" w:lineRule="auto"/>
            </w:pPr>
            <w:r w:rsidRPr="006B17EC">
              <w:t>0,0</w:t>
            </w:r>
          </w:p>
        </w:tc>
        <w:tc>
          <w:tcPr>
            <w:tcW w:w="1266" w:type="dxa"/>
            <w:vAlign w:val="bottom"/>
          </w:tcPr>
          <w:p w:rsidR="00CF7F84" w:rsidRPr="006B17EC" w:rsidRDefault="00CF7F84" w:rsidP="006B17EC">
            <w:pPr>
              <w:spacing w:line="360" w:lineRule="auto"/>
            </w:pPr>
            <w:r w:rsidRPr="006B17EC">
              <w:t>0,0</w:t>
            </w:r>
          </w:p>
        </w:tc>
      </w:tr>
      <w:tr w:rsidR="00CF7F84" w:rsidRPr="006B17EC" w:rsidTr="00E005E3">
        <w:trPr>
          <w:trHeight w:val="270"/>
        </w:trPr>
        <w:tc>
          <w:tcPr>
            <w:tcW w:w="1654" w:type="dxa"/>
            <w:vAlign w:val="bottom"/>
          </w:tcPr>
          <w:p w:rsidR="00CF7F84" w:rsidRPr="006B17EC" w:rsidRDefault="00CF7F84" w:rsidP="006B17EC">
            <w:pPr>
              <w:spacing w:line="360" w:lineRule="auto"/>
            </w:pPr>
            <w:r w:rsidRPr="006B17EC">
              <w:t xml:space="preserve"> иные межбюджетные трансферты</w:t>
            </w:r>
          </w:p>
        </w:tc>
        <w:tc>
          <w:tcPr>
            <w:tcW w:w="1266" w:type="dxa"/>
            <w:vAlign w:val="bottom"/>
          </w:tcPr>
          <w:p w:rsidR="00CF7F84" w:rsidRPr="006B17EC" w:rsidRDefault="00CF7F84" w:rsidP="006B17EC">
            <w:pPr>
              <w:spacing w:line="360" w:lineRule="auto"/>
            </w:pPr>
            <w:r w:rsidRPr="006B17EC">
              <w:t>0</w:t>
            </w:r>
          </w:p>
        </w:tc>
        <w:tc>
          <w:tcPr>
            <w:tcW w:w="1266" w:type="dxa"/>
            <w:vAlign w:val="bottom"/>
          </w:tcPr>
          <w:p w:rsidR="00CF7F84" w:rsidRPr="006B17EC" w:rsidRDefault="00CF7F84" w:rsidP="006B17EC">
            <w:pPr>
              <w:spacing w:line="360" w:lineRule="auto"/>
            </w:pPr>
            <w:r w:rsidRPr="006B17EC">
              <w:t>0</w:t>
            </w:r>
          </w:p>
        </w:tc>
        <w:tc>
          <w:tcPr>
            <w:tcW w:w="1014" w:type="dxa"/>
            <w:vAlign w:val="bottom"/>
          </w:tcPr>
          <w:p w:rsidR="00CF7F84" w:rsidRPr="006B17EC" w:rsidRDefault="00CF7F84" w:rsidP="006B17EC">
            <w:pPr>
              <w:spacing w:line="360" w:lineRule="auto"/>
            </w:pPr>
            <w:r w:rsidRPr="006B17EC">
              <w:t>0</w:t>
            </w:r>
          </w:p>
        </w:tc>
        <w:tc>
          <w:tcPr>
            <w:tcW w:w="1014" w:type="dxa"/>
            <w:vAlign w:val="bottom"/>
          </w:tcPr>
          <w:p w:rsidR="00CF7F84" w:rsidRPr="006B17EC" w:rsidRDefault="00CF7F84" w:rsidP="006B17EC">
            <w:pPr>
              <w:spacing w:line="360" w:lineRule="auto"/>
            </w:pPr>
            <w:r w:rsidRPr="006B17EC">
              <w:t>0</w:t>
            </w:r>
          </w:p>
        </w:tc>
        <w:tc>
          <w:tcPr>
            <w:tcW w:w="1014" w:type="dxa"/>
            <w:vAlign w:val="bottom"/>
          </w:tcPr>
          <w:p w:rsidR="00CF7F84" w:rsidRPr="006B17EC" w:rsidRDefault="00CF7F84" w:rsidP="006B17EC">
            <w:pPr>
              <w:spacing w:line="360" w:lineRule="auto"/>
            </w:pPr>
            <w:r w:rsidRPr="006B17EC">
              <w:t>0,09</w:t>
            </w:r>
          </w:p>
        </w:tc>
        <w:tc>
          <w:tcPr>
            <w:tcW w:w="1014" w:type="dxa"/>
            <w:vAlign w:val="bottom"/>
          </w:tcPr>
          <w:p w:rsidR="00CF7F84" w:rsidRPr="006B17EC" w:rsidRDefault="00CF7F84" w:rsidP="006B17EC">
            <w:pPr>
              <w:spacing w:line="360" w:lineRule="auto"/>
            </w:pPr>
            <w:r w:rsidRPr="006B17EC">
              <w:t>0,1</w:t>
            </w:r>
          </w:p>
        </w:tc>
        <w:tc>
          <w:tcPr>
            <w:tcW w:w="1014" w:type="dxa"/>
            <w:vAlign w:val="bottom"/>
          </w:tcPr>
          <w:p w:rsidR="00CF7F84" w:rsidRPr="006B17EC" w:rsidRDefault="00CF7F84" w:rsidP="006B17EC">
            <w:pPr>
              <w:spacing w:line="360" w:lineRule="auto"/>
            </w:pPr>
            <w:r w:rsidRPr="006B17EC">
              <w:t>0,67</w:t>
            </w:r>
          </w:p>
        </w:tc>
        <w:tc>
          <w:tcPr>
            <w:tcW w:w="1121" w:type="dxa"/>
            <w:vAlign w:val="bottom"/>
          </w:tcPr>
          <w:p w:rsidR="00CF7F84" w:rsidRPr="006B17EC" w:rsidRDefault="00CF7F84" w:rsidP="006B17EC">
            <w:pPr>
              <w:spacing w:line="360" w:lineRule="auto"/>
            </w:pPr>
            <w:r w:rsidRPr="006B17EC">
              <w:t>0,39</w:t>
            </w:r>
          </w:p>
        </w:tc>
        <w:tc>
          <w:tcPr>
            <w:tcW w:w="1266" w:type="dxa"/>
            <w:vAlign w:val="bottom"/>
          </w:tcPr>
          <w:p w:rsidR="00CF7F84" w:rsidRPr="006B17EC" w:rsidRDefault="00CF7F84" w:rsidP="006B17EC">
            <w:pPr>
              <w:spacing w:line="360" w:lineRule="auto"/>
            </w:pPr>
            <w:r w:rsidRPr="006B17EC">
              <w:t>0,1</w:t>
            </w:r>
          </w:p>
        </w:tc>
        <w:tc>
          <w:tcPr>
            <w:tcW w:w="1266" w:type="dxa"/>
            <w:vAlign w:val="bottom"/>
          </w:tcPr>
          <w:p w:rsidR="00CF7F84" w:rsidRPr="006B17EC" w:rsidRDefault="00CF7F84" w:rsidP="006B17EC">
            <w:pPr>
              <w:spacing w:line="360" w:lineRule="auto"/>
            </w:pPr>
            <w:r w:rsidRPr="006B17EC">
              <w:t>0,1</w:t>
            </w:r>
          </w:p>
        </w:tc>
        <w:tc>
          <w:tcPr>
            <w:tcW w:w="1266" w:type="dxa"/>
            <w:vAlign w:val="bottom"/>
          </w:tcPr>
          <w:p w:rsidR="00CF7F84" w:rsidRPr="006B17EC" w:rsidRDefault="00CF7F84" w:rsidP="006B17EC">
            <w:pPr>
              <w:spacing w:line="360" w:lineRule="auto"/>
            </w:pPr>
            <w:r w:rsidRPr="006B17EC">
              <w:t>0,1</w:t>
            </w:r>
          </w:p>
        </w:tc>
      </w:tr>
      <w:tr w:rsidR="00CF7F84" w:rsidRPr="006B17EC" w:rsidTr="00E005E3">
        <w:trPr>
          <w:trHeight w:val="270"/>
        </w:trPr>
        <w:tc>
          <w:tcPr>
            <w:tcW w:w="1654" w:type="dxa"/>
            <w:vAlign w:val="bottom"/>
          </w:tcPr>
          <w:p w:rsidR="00CF7F84" w:rsidRPr="006B17EC" w:rsidRDefault="00CF7F84" w:rsidP="006B17EC">
            <w:pPr>
              <w:spacing w:line="360" w:lineRule="auto"/>
            </w:pPr>
            <w:r w:rsidRPr="006B17EC">
              <w:t xml:space="preserve"> прочие безвозмездные поступления</w:t>
            </w:r>
          </w:p>
        </w:tc>
        <w:tc>
          <w:tcPr>
            <w:tcW w:w="1266" w:type="dxa"/>
            <w:vAlign w:val="bottom"/>
          </w:tcPr>
          <w:p w:rsidR="00CF7F84" w:rsidRPr="006B17EC" w:rsidRDefault="00CF7F84" w:rsidP="006B17EC">
            <w:pPr>
              <w:spacing w:line="360" w:lineRule="auto"/>
            </w:pPr>
            <w:r w:rsidRPr="006B17EC">
              <w:t>0</w:t>
            </w:r>
          </w:p>
        </w:tc>
        <w:tc>
          <w:tcPr>
            <w:tcW w:w="1266" w:type="dxa"/>
            <w:vAlign w:val="bottom"/>
          </w:tcPr>
          <w:p w:rsidR="00CF7F84" w:rsidRPr="006B17EC" w:rsidRDefault="00CF7F84" w:rsidP="006B17EC">
            <w:pPr>
              <w:spacing w:line="360" w:lineRule="auto"/>
            </w:pPr>
            <w:r w:rsidRPr="006B17EC">
              <w:t>0</w:t>
            </w:r>
          </w:p>
        </w:tc>
        <w:tc>
          <w:tcPr>
            <w:tcW w:w="1014" w:type="dxa"/>
            <w:vAlign w:val="bottom"/>
          </w:tcPr>
          <w:p w:rsidR="00CF7F84" w:rsidRPr="006B17EC" w:rsidRDefault="00CF7F84" w:rsidP="006B17EC">
            <w:pPr>
              <w:spacing w:line="360" w:lineRule="auto"/>
            </w:pPr>
            <w:r w:rsidRPr="006B17EC">
              <w:t>0</w:t>
            </w:r>
          </w:p>
        </w:tc>
        <w:tc>
          <w:tcPr>
            <w:tcW w:w="1014" w:type="dxa"/>
            <w:vAlign w:val="bottom"/>
          </w:tcPr>
          <w:p w:rsidR="00CF7F84" w:rsidRPr="006B17EC" w:rsidRDefault="00CF7F84" w:rsidP="006B17EC">
            <w:pPr>
              <w:spacing w:line="360" w:lineRule="auto"/>
            </w:pPr>
            <w:r w:rsidRPr="006B17EC">
              <w:t>0</w:t>
            </w:r>
          </w:p>
        </w:tc>
        <w:tc>
          <w:tcPr>
            <w:tcW w:w="1014" w:type="dxa"/>
            <w:vAlign w:val="bottom"/>
          </w:tcPr>
          <w:p w:rsidR="00CF7F84" w:rsidRPr="006B17EC" w:rsidRDefault="00CF7F84" w:rsidP="006B17EC">
            <w:pPr>
              <w:spacing w:line="360" w:lineRule="auto"/>
            </w:pPr>
            <w:r w:rsidRPr="006B17EC">
              <w:t>0</w:t>
            </w:r>
          </w:p>
        </w:tc>
        <w:tc>
          <w:tcPr>
            <w:tcW w:w="1014" w:type="dxa"/>
            <w:vAlign w:val="bottom"/>
          </w:tcPr>
          <w:p w:rsidR="00CF7F84" w:rsidRPr="006B17EC" w:rsidRDefault="00CF7F84" w:rsidP="006B17EC">
            <w:pPr>
              <w:spacing w:line="360" w:lineRule="auto"/>
            </w:pPr>
            <w:r w:rsidRPr="006B17EC">
              <w:t>0,06</w:t>
            </w:r>
          </w:p>
        </w:tc>
        <w:tc>
          <w:tcPr>
            <w:tcW w:w="1014" w:type="dxa"/>
            <w:vAlign w:val="bottom"/>
          </w:tcPr>
          <w:p w:rsidR="00CF7F84" w:rsidRPr="006B17EC" w:rsidRDefault="00CF7F84" w:rsidP="006B17EC">
            <w:pPr>
              <w:spacing w:line="360" w:lineRule="auto"/>
            </w:pPr>
            <w:r w:rsidRPr="006B17EC">
              <w:t>0,00</w:t>
            </w:r>
          </w:p>
        </w:tc>
        <w:tc>
          <w:tcPr>
            <w:tcW w:w="1121" w:type="dxa"/>
            <w:vAlign w:val="bottom"/>
          </w:tcPr>
          <w:p w:rsidR="00CF7F84" w:rsidRPr="006B17EC" w:rsidRDefault="00CF7F84" w:rsidP="006B17EC">
            <w:pPr>
              <w:spacing w:line="360" w:lineRule="auto"/>
            </w:pPr>
            <w:r w:rsidRPr="006B17EC">
              <w:t>0,02</w:t>
            </w:r>
          </w:p>
        </w:tc>
        <w:tc>
          <w:tcPr>
            <w:tcW w:w="1266" w:type="dxa"/>
            <w:vAlign w:val="bottom"/>
          </w:tcPr>
          <w:p w:rsidR="00CF7F84" w:rsidRPr="006B17EC" w:rsidRDefault="00CF7F84" w:rsidP="006B17EC">
            <w:pPr>
              <w:spacing w:line="360" w:lineRule="auto"/>
            </w:pPr>
            <w:r w:rsidRPr="006B17EC">
              <w:t>0,0</w:t>
            </w:r>
          </w:p>
        </w:tc>
        <w:tc>
          <w:tcPr>
            <w:tcW w:w="1266" w:type="dxa"/>
            <w:vAlign w:val="bottom"/>
          </w:tcPr>
          <w:p w:rsidR="00CF7F84" w:rsidRPr="006B17EC" w:rsidRDefault="00CF7F84" w:rsidP="006B17EC">
            <w:pPr>
              <w:spacing w:line="360" w:lineRule="auto"/>
            </w:pPr>
            <w:r w:rsidRPr="006B17EC">
              <w:t>0,0</w:t>
            </w:r>
          </w:p>
        </w:tc>
        <w:tc>
          <w:tcPr>
            <w:tcW w:w="1266" w:type="dxa"/>
            <w:vAlign w:val="bottom"/>
          </w:tcPr>
          <w:p w:rsidR="00CF7F84" w:rsidRPr="006B17EC" w:rsidRDefault="00CF7F84" w:rsidP="006B17EC">
            <w:pPr>
              <w:spacing w:line="360" w:lineRule="auto"/>
            </w:pPr>
            <w:r w:rsidRPr="006B17EC">
              <w:t>0,0</w:t>
            </w:r>
          </w:p>
        </w:tc>
      </w:tr>
      <w:tr w:rsidR="00CF7F84" w:rsidRPr="006B17EC" w:rsidTr="00E005E3">
        <w:trPr>
          <w:trHeight w:val="255"/>
        </w:trPr>
        <w:tc>
          <w:tcPr>
            <w:tcW w:w="1654" w:type="dxa"/>
            <w:vAlign w:val="bottom"/>
          </w:tcPr>
          <w:p w:rsidR="00CF7F84" w:rsidRPr="006B17EC" w:rsidRDefault="00CF7F84" w:rsidP="006B17EC">
            <w:pPr>
              <w:spacing w:line="360" w:lineRule="auto"/>
            </w:pPr>
            <w:r w:rsidRPr="006B17EC">
              <w:t xml:space="preserve"> средства по взаимным расчетам</w:t>
            </w:r>
          </w:p>
        </w:tc>
        <w:tc>
          <w:tcPr>
            <w:tcW w:w="1266" w:type="dxa"/>
            <w:vAlign w:val="bottom"/>
          </w:tcPr>
          <w:p w:rsidR="00CF7F84" w:rsidRPr="006B17EC" w:rsidRDefault="00CF7F84" w:rsidP="006B17EC">
            <w:pPr>
              <w:spacing w:line="360" w:lineRule="auto"/>
            </w:pPr>
            <w:r w:rsidRPr="006B17EC">
              <w:t>1,82</w:t>
            </w:r>
          </w:p>
        </w:tc>
        <w:tc>
          <w:tcPr>
            <w:tcW w:w="1266" w:type="dxa"/>
            <w:vAlign w:val="bottom"/>
          </w:tcPr>
          <w:p w:rsidR="00CF7F84" w:rsidRPr="006B17EC" w:rsidRDefault="00CF7F84" w:rsidP="006B17EC">
            <w:pPr>
              <w:spacing w:line="360" w:lineRule="auto"/>
            </w:pPr>
            <w:r w:rsidRPr="006B17EC">
              <w:t>1,93</w:t>
            </w:r>
          </w:p>
        </w:tc>
        <w:tc>
          <w:tcPr>
            <w:tcW w:w="1014" w:type="dxa"/>
            <w:vAlign w:val="bottom"/>
          </w:tcPr>
          <w:p w:rsidR="00CF7F84" w:rsidRPr="006B17EC" w:rsidRDefault="00CF7F84" w:rsidP="006B17EC">
            <w:pPr>
              <w:spacing w:line="360" w:lineRule="auto"/>
            </w:pPr>
            <w:r w:rsidRPr="006B17EC">
              <w:t>0</w:t>
            </w:r>
          </w:p>
        </w:tc>
        <w:tc>
          <w:tcPr>
            <w:tcW w:w="1014" w:type="dxa"/>
            <w:vAlign w:val="bottom"/>
          </w:tcPr>
          <w:p w:rsidR="00CF7F84" w:rsidRPr="006B17EC" w:rsidRDefault="00CF7F84" w:rsidP="006B17EC">
            <w:pPr>
              <w:spacing w:line="360" w:lineRule="auto"/>
            </w:pPr>
            <w:r w:rsidRPr="006B17EC">
              <w:t>0</w:t>
            </w:r>
          </w:p>
        </w:tc>
        <w:tc>
          <w:tcPr>
            <w:tcW w:w="1014" w:type="dxa"/>
            <w:vAlign w:val="bottom"/>
          </w:tcPr>
          <w:p w:rsidR="00CF7F84" w:rsidRPr="006B17EC" w:rsidRDefault="00CF7F84" w:rsidP="006B17EC">
            <w:pPr>
              <w:spacing w:line="360" w:lineRule="auto"/>
            </w:pPr>
            <w:r w:rsidRPr="006B17EC">
              <w:t>0</w:t>
            </w:r>
          </w:p>
        </w:tc>
        <w:tc>
          <w:tcPr>
            <w:tcW w:w="1014" w:type="dxa"/>
            <w:vAlign w:val="bottom"/>
          </w:tcPr>
          <w:p w:rsidR="00CF7F84" w:rsidRPr="006B17EC" w:rsidRDefault="00CF7F84" w:rsidP="006B17EC">
            <w:pPr>
              <w:spacing w:line="360" w:lineRule="auto"/>
            </w:pPr>
            <w:r w:rsidRPr="006B17EC">
              <w:t>0</w:t>
            </w:r>
          </w:p>
        </w:tc>
        <w:tc>
          <w:tcPr>
            <w:tcW w:w="1014" w:type="dxa"/>
            <w:vAlign w:val="bottom"/>
          </w:tcPr>
          <w:p w:rsidR="00CF7F84" w:rsidRPr="006B17EC" w:rsidRDefault="00CF7F84" w:rsidP="006B17EC">
            <w:pPr>
              <w:spacing w:line="360" w:lineRule="auto"/>
            </w:pPr>
            <w:r w:rsidRPr="006B17EC">
              <w:t>0,00</w:t>
            </w:r>
          </w:p>
        </w:tc>
        <w:tc>
          <w:tcPr>
            <w:tcW w:w="1121" w:type="dxa"/>
            <w:vAlign w:val="bottom"/>
          </w:tcPr>
          <w:p w:rsidR="00CF7F84" w:rsidRPr="006B17EC" w:rsidRDefault="00CF7F84" w:rsidP="006B17EC">
            <w:pPr>
              <w:spacing w:line="360" w:lineRule="auto"/>
            </w:pPr>
            <w:r w:rsidRPr="006B17EC">
              <w:t>0,00</w:t>
            </w:r>
          </w:p>
        </w:tc>
        <w:tc>
          <w:tcPr>
            <w:tcW w:w="1266" w:type="dxa"/>
            <w:vAlign w:val="bottom"/>
          </w:tcPr>
          <w:p w:rsidR="00CF7F84" w:rsidRPr="006B17EC" w:rsidRDefault="00CF7F84" w:rsidP="006B17EC">
            <w:pPr>
              <w:spacing w:line="360" w:lineRule="auto"/>
            </w:pPr>
            <w:r w:rsidRPr="006B17EC">
              <w:t>0,0</w:t>
            </w:r>
          </w:p>
        </w:tc>
        <w:tc>
          <w:tcPr>
            <w:tcW w:w="1266" w:type="dxa"/>
            <w:vAlign w:val="bottom"/>
          </w:tcPr>
          <w:p w:rsidR="00CF7F84" w:rsidRPr="006B17EC" w:rsidRDefault="00CF7F84" w:rsidP="006B17EC">
            <w:pPr>
              <w:spacing w:line="360" w:lineRule="auto"/>
            </w:pPr>
            <w:r w:rsidRPr="006B17EC">
              <w:t>0,0</w:t>
            </w:r>
          </w:p>
        </w:tc>
        <w:tc>
          <w:tcPr>
            <w:tcW w:w="1266" w:type="dxa"/>
            <w:vAlign w:val="bottom"/>
          </w:tcPr>
          <w:p w:rsidR="00CF7F84" w:rsidRPr="006B17EC" w:rsidRDefault="00CF7F84" w:rsidP="006B17EC">
            <w:pPr>
              <w:spacing w:line="360" w:lineRule="auto"/>
            </w:pPr>
            <w:r w:rsidRPr="006B17EC">
              <w:t>0,0</w:t>
            </w:r>
          </w:p>
        </w:tc>
      </w:tr>
      <w:tr w:rsidR="00CF7F84" w:rsidRPr="006B17EC" w:rsidTr="00E005E3">
        <w:trPr>
          <w:trHeight w:val="255"/>
        </w:trPr>
        <w:tc>
          <w:tcPr>
            <w:tcW w:w="1654" w:type="dxa"/>
            <w:vAlign w:val="bottom"/>
          </w:tcPr>
          <w:p w:rsidR="00CF7F84" w:rsidRPr="006B17EC" w:rsidRDefault="00CF7F84" w:rsidP="006B17EC">
            <w:pPr>
              <w:spacing w:line="360" w:lineRule="auto"/>
            </w:pPr>
            <w:r w:rsidRPr="006B17EC">
              <w:t>Расходы бюджета, всего</w:t>
            </w:r>
          </w:p>
        </w:tc>
        <w:tc>
          <w:tcPr>
            <w:tcW w:w="1266" w:type="dxa"/>
            <w:vAlign w:val="bottom"/>
          </w:tcPr>
          <w:p w:rsidR="00CF7F84" w:rsidRPr="006B17EC" w:rsidRDefault="00CF7F84" w:rsidP="006B17EC">
            <w:pPr>
              <w:spacing w:line="360" w:lineRule="auto"/>
            </w:pPr>
            <w:r w:rsidRPr="006B17EC">
              <w:t>100</w:t>
            </w:r>
          </w:p>
        </w:tc>
        <w:tc>
          <w:tcPr>
            <w:tcW w:w="1266" w:type="dxa"/>
            <w:vAlign w:val="bottom"/>
          </w:tcPr>
          <w:p w:rsidR="00CF7F84" w:rsidRPr="006B17EC" w:rsidRDefault="00CF7F84" w:rsidP="006B17EC">
            <w:pPr>
              <w:spacing w:line="360" w:lineRule="auto"/>
            </w:pPr>
            <w:r w:rsidRPr="006B17EC">
              <w:t>100</w:t>
            </w:r>
          </w:p>
        </w:tc>
        <w:tc>
          <w:tcPr>
            <w:tcW w:w="1014" w:type="dxa"/>
            <w:vAlign w:val="bottom"/>
          </w:tcPr>
          <w:p w:rsidR="00CF7F84" w:rsidRPr="006B17EC" w:rsidRDefault="00CF7F84" w:rsidP="006B17EC">
            <w:pPr>
              <w:spacing w:line="360" w:lineRule="auto"/>
            </w:pPr>
            <w:r w:rsidRPr="006B17EC">
              <w:t>100</w:t>
            </w:r>
          </w:p>
        </w:tc>
        <w:tc>
          <w:tcPr>
            <w:tcW w:w="1014" w:type="dxa"/>
            <w:vAlign w:val="bottom"/>
          </w:tcPr>
          <w:p w:rsidR="00CF7F84" w:rsidRPr="006B17EC" w:rsidRDefault="00CF7F84" w:rsidP="006B17EC">
            <w:pPr>
              <w:spacing w:line="360" w:lineRule="auto"/>
            </w:pPr>
            <w:r w:rsidRPr="006B17EC">
              <w:t>100</w:t>
            </w:r>
          </w:p>
        </w:tc>
        <w:tc>
          <w:tcPr>
            <w:tcW w:w="1014" w:type="dxa"/>
            <w:vAlign w:val="bottom"/>
          </w:tcPr>
          <w:p w:rsidR="00CF7F84" w:rsidRPr="006B17EC" w:rsidRDefault="00CF7F84" w:rsidP="006B17EC">
            <w:pPr>
              <w:spacing w:line="360" w:lineRule="auto"/>
            </w:pPr>
            <w:r w:rsidRPr="006B17EC">
              <w:t>100</w:t>
            </w:r>
          </w:p>
        </w:tc>
        <w:tc>
          <w:tcPr>
            <w:tcW w:w="1014" w:type="dxa"/>
            <w:vAlign w:val="bottom"/>
          </w:tcPr>
          <w:p w:rsidR="00CF7F84" w:rsidRPr="006B17EC" w:rsidRDefault="00CF7F84" w:rsidP="006B17EC">
            <w:pPr>
              <w:spacing w:line="360" w:lineRule="auto"/>
            </w:pPr>
            <w:r w:rsidRPr="006B17EC">
              <w:t>100</w:t>
            </w:r>
          </w:p>
        </w:tc>
        <w:tc>
          <w:tcPr>
            <w:tcW w:w="1014" w:type="dxa"/>
            <w:vAlign w:val="bottom"/>
          </w:tcPr>
          <w:p w:rsidR="00CF7F84" w:rsidRPr="006B17EC" w:rsidRDefault="00CF7F84" w:rsidP="006B17EC">
            <w:pPr>
              <w:spacing w:line="360" w:lineRule="auto"/>
            </w:pPr>
            <w:r w:rsidRPr="006B17EC">
              <w:t>96,84</w:t>
            </w:r>
          </w:p>
        </w:tc>
        <w:tc>
          <w:tcPr>
            <w:tcW w:w="1121" w:type="dxa"/>
            <w:vAlign w:val="bottom"/>
          </w:tcPr>
          <w:p w:rsidR="00CF7F84" w:rsidRPr="006B17EC" w:rsidRDefault="00CF7F84" w:rsidP="006B17EC">
            <w:pPr>
              <w:spacing w:line="360" w:lineRule="auto"/>
            </w:pPr>
            <w:r w:rsidRPr="006B17EC">
              <w:t>53,87</w:t>
            </w:r>
          </w:p>
        </w:tc>
        <w:tc>
          <w:tcPr>
            <w:tcW w:w="1266" w:type="dxa"/>
            <w:vAlign w:val="bottom"/>
          </w:tcPr>
          <w:p w:rsidR="00CF7F84" w:rsidRPr="006B17EC" w:rsidRDefault="00CF7F84" w:rsidP="006B17EC">
            <w:pPr>
              <w:spacing w:line="360" w:lineRule="auto"/>
            </w:pPr>
            <w:r w:rsidRPr="006B17EC">
              <w:t>156,0</w:t>
            </w:r>
          </w:p>
        </w:tc>
        <w:tc>
          <w:tcPr>
            <w:tcW w:w="1266" w:type="dxa"/>
            <w:vAlign w:val="bottom"/>
          </w:tcPr>
          <w:p w:rsidR="00CF7F84" w:rsidRPr="006B17EC" w:rsidRDefault="00CF7F84" w:rsidP="006B17EC">
            <w:pPr>
              <w:spacing w:line="360" w:lineRule="auto"/>
            </w:pPr>
            <w:r w:rsidRPr="006B17EC">
              <w:t>167,2</w:t>
            </w:r>
          </w:p>
        </w:tc>
        <w:tc>
          <w:tcPr>
            <w:tcW w:w="1266" w:type="dxa"/>
            <w:vAlign w:val="bottom"/>
          </w:tcPr>
          <w:p w:rsidR="00CF7F84" w:rsidRPr="006B17EC" w:rsidRDefault="00CF7F84" w:rsidP="006B17EC">
            <w:pPr>
              <w:spacing w:line="360" w:lineRule="auto"/>
            </w:pPr>
            <w:r w:rsidRPr="006B17EC">
              <w:t>107,9</w:t>
            </w:r>
          </w:p>
        </w:tc>
      </w:tr>
      <w:tr w:rsidR="00CF7F84" w:rsidRPr="006B17EC" w:rsidTr="00E005E3">
        <w:trPr>
          <w:trHeight w:val="240"/>
        </w:trPr>
        <w:tc>
          <w:tcPr>
            <w:tcW w:w="1654" w:type="dxa"/>
            <w:vAlign w:val="bottom"/>
          </w:tcPr>
          <w:p w:rsidR="00CF7F84" w:rsidRPr="006B17EC" w:rsidRDefault="00CF7F84" w:rsidP="006B17EC">
            <w:pPr>
              <w:spacing w:line="360" w:lineRule="auto"/>
            </w:pPr>
            <w:r w:rsidRPr="006B17EC">
              <w:t xml:space="preserve">Дефицит (профицит) </w:t>
            </w:r>
          </w:p>
        </w:tc>
        <w:tc>
          <w:tcPr>
            <w:tcW w:w="1266" w:type="dxa"/>
            <w:vAlign w:val="bottom"/>
          </w:tcPr>
          <w:p w:rsidR="00CF7F84" w:rsidRPr="006B17EC" w:rsidRDefault="00CF7F84" w:rsidP="006B17EC">
            <w:pPr>
              <w:spacing w:line="360" w:lineRule="auto"/>
            </w:pPr>
            <w:r w:rsidRPr="006B17EC">
              <w:t>-1,41</w:t>
            </w:r>
          </w:p>
        </w:tc>
        <w:tc>
          <w:tcPr>
            <w:tcW w:w="1266" w:type="dxa"/>
            <w:vAlign w:val="bottom"/>
          </w:tcPr>
          <w:p w:rsidR="00CF7F84" w:rsidRPr="006B17EC" w:rsidRDefault="00CF7F84" w:rsidP="006B17EC">
            <w:pPr>
              <w:spacing w:line="360" w:lineRule="auto"/>
            </w:pPr>
            <w:r w:rsidRPr="006B17EC">
              <w:t>2,01</w:t>
            </w:r>
          </w:p>
        </w:tc>
        <w:tc>
          <w:tcPr>
            <w:tcW w:w="1014" w:type="dxa"/>
            <w:vAlign w:val="bottom"/>
          </w:tcPr>
          <w:p w:rsidR="00CF7F84" w:rsidRPr="006B17EC" w:rsidRDefault="00CF7F84" w:rsidP="006B17EC">
            <w:pPr>
              <w:spacing w:line="360" w:lineRule="auto"/>
            </w:pPr>
            <w:r w:rsidRPr="006B17EC">
              <w:t>-1,77</w:t>
            </w:r>
          </w:p>
        </w:tc>
        <w:tc>
          <w:tcPr>
            <w:tcW w:w="1014" w:type="dxa"/>
            <w:vAlign w:val="bottom"/>
          </w:tcPr>
          <w:p w:rsidR="00CF7F84" w:rsidRPr="006B17EC" w:rsidRDefault="00CF7F84" w:rsidP="006B17EC">
            <w:pPr>
              <w:spacing w:line="360" w:lineRule="auto"/>
            </w:pPr>
            <w:r w:rsidRPr="006B17EC">
              <w:t>2,92</w:t>
            </w:r>
          </w:p>
        </w:tc>
        <w:tc>
          <w:tcPr>
            <w:tcW w:w="1014" w:type="dxa"/>
            <w:vAlign w:val="bottom"/>
          </w:tcPr>
          <w:p w:rsidR="00CF7F84" w:rsidRPr="006B17EC" w:rsidRDefault="00CF7F84" w:rsidP="006B17EC">
            <w:pPr>
              <w:spacing w:line="360" w:lineRule="auto"/>
            </w:pPr>
            <w:r w:rsidRPr="006B17EC">
              <w:t>-2,25</w:t>
            </w:r>
          </w:p>
        </w:tc>
        <w:tc>
          <w:tcPr>
            <w:tcW w:w="1014" w:type="dxa"/>
            <w:vAlign w:val="bottom"/>
          </w:tcPr>
          <w:p w:rsidR="00CF7F84" w:rsidRPr="006B17EC" w:rsidRDefault="00CF7F84" w:rsidP="006B17EC">
            <w:pPr>
              <w:spacing w:line="360" w:lineRule="auto"/>
            </w:pPr>
            <w:r w:rsidRPr="006B17EC">
              <w:t>1,94</w:t>
            </w:r>
          </w:p>
        </w:tc>
        <w:tc>
          <w:tcPr>
            <w:tcW w:w="1014" w:type="dxa"/>
            <w:vAlign w:val="bottom"/>
          </w:tcPr>
          <w:p w:rsidR="00CF7F84" w:rsidRPr="006B17EC" w:rsidRDefault="00CF7F84" w:rsidP="006B17EC">
            <w:pPr>
              <w:spacing w:line="360" w:lineRule="auto"/>
            </w:pPr>
            <w:r w:rsidRPr="006B17EC">
              <w:t>3,16</w:t>
            </w:r>
          </w:p>
        </w:tc>
        <w:tc>
          <w:tcPr>
            <w:tcW w:w="1121" w:type="dxa"/>
            <w:vAlign w:val="bottom"/>
          </w:tcPr>
          <w:p w:rsidR="00CF7F84" w:rsidRPr="006B17EC" w:rsidRDefault="00CF7F84" w:rsidP="006B17EC">
            <w:pPr>
              <w:spacing w:line="360" w:lineRule="auto"/>
            </w:pPr>
            <w:r w:rsidRPr="006B17EC">
              <w:t>46,13</w:t>
            </w:r>
          </w:p>
        </w:tc>
        <w:tc>
          <w:tcPr>
            <w:tcW w:w="1266" w:type="dxa"/>
            <w:vAlign w:val="bottom"/>
          </w:tcPr>
          <w:p w:rsidR="00CF7F84" w:rsidRPr="006B17EC" w:rsidRDefault="00CF7F84" w:rsidP="006B17EC">
            <w:pPr>
              <w:spacing w:line="360" w:lineRule="auto"/>
            </w:pPr>
            <w:r w:rsidRPr="006B17EC">
              <w:t>-56,0</w:t>
            </w:r>
          </w:p>
        </w:tc>
        <w:tc>
          <w:tcPr>
            <w:tcW w:w="1266" w:type="dxa"/>
            <w:vAlign w:val="bottom"/>
          </w:tcPr>
          <w:p w:rsidR="00CF7F84" w:rsidRPr="006B17EC" w:rsidRDefault="00CF7F84" w:rsidP="006B17EC">
            <w:pPr>
              <w:spacing w:line="360" w:lineRule="auto"/>
            </w:pPr>
            <w:r w:rsidRPr="006B17EC">
              <w:t>-67,2</w:t>
            </w:r>
          </w:p>
        </w:tc>
        <w:tc>
          <w:tcPr>
            <w:tcW w:w="1266" w:type="dxa"/>
            <w:vAlign w:val="bottom"/>
          </w:tcPr>
          <w:p w:rsidR="00CF7F84" w:rsidRPr="006B17EC" w:rsidRDefault="00CF7F84" w:rsidP="006B17EC">
            <w:pPr>
              <w:spacing w:line="360" w:lineRule="auto"/>
            </w:pPr>
            <w:r w:rsidRPr="006B17EC">
              <w:t>-7,9</w:t>
            </w:r>
          </w:p>
        </w:tc>
      </w:tr>
    </w:tbl>
    <w:p w:rsidR="00144FDD" w:rsidRDefault="00144FDD" w:rsidP="007E5CA8">
      <w:pPr>
        <w:spacing w:line="360" w:lineRule="auto"/>
        <w:ind w:firstLine="709"/>
        <w:jc w:val="both"/>
      </w:pPr>
    </w:p>
    <w:p w:rsidR="00144FDD" w:rsidRPr="00144FDD" w:rsidRDefault="00144FDD" w:rsidP="00144FDD">
      <w:pPr>
        <w:spacing w:line="360" w:lineRule="auto"/>
        <w:ind w:firstLine="709"/>
        <w:jc w:val="both"/>
        <w:rPr>
          <w:sz w:val="28"/>
          <w:szCs w:val="28"/>
        </w:rPr>
      </w:pPr>
      <w:r w:rsidRPr="00144FDD">
        <w:rPr>
          <w:sz w:val="28"/>
          <w:szCs w:val="28"/>
        </w:rPr>
        <w:t>Таблица 5</w:t>
      </w:r>
    </w:p>
    <w:p w:rsidR="00144FDD" w:rsidRDefault="00144FDD" w:rsidP="00144FDD">
      <w:pPr>
        <w:spacing w:line="360" w:lineRule="auto"/>
        <w:ind w:firstLine="709"/>
        <w:jc w:val="both"/>
        <w:rPr>
          <w:sz w:val="28"/>
          <w:szCs w:val="28"/>
        </w:rPr>
      </w:pPr>
      <w:r w:rsidRPr="00144FDD">
        <w:rPr>
          <w:sz w:val="28"/>
          <w:szCs w:val="28"/>
        </w:rPr>
        <w:t>Исполнение консолидированного бюджета Лебедянского района  по состоянию на 1 января  2010 г. по собственным доходам</w:t>
      </w:r>
    </w:p>
    <w:tbl>
      <w:tblPr>
        <w:tblW w:w="148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9"/>
        <w:gridCol w:w="1107"/>
        <w:gridCol w:w="1622"/>
        <w:gridCol w:w="1257"/>
        <w:gridCol w:w="1622"/>
        <w:gridCol w:w="1582"/>
        <w:gridCol w:w="966"/>
        <w:gridCol w:w="1229"/>
      </w:tblGrid>
      <w:tr w:rsidR="00CF7F84" w:rsidRPr="007E5CA8" w:rsidTr="00144FDD">
        <w:trPr>
          <w:trHeight w:val="855"/>
        </w:trPr>
        <w:tc>
          <w:tcPr>
            <w:tcW w:w="5479" w:type="dxa"/>
            <w:vMerge w:val="restart"/>
            <w:shd w:val="clear" w:color="auto" w:fill="FFFFFF"/>
            <w:noWrap/>
            <w:vAlign w:val="center"/>
          </w:tcPr>
          <w:p w:rsidR="00CF7F84" w:rsidRPr="00144FDD" w:rsidRDefault="00CF7F84" w:rsidP="00144FDD">
            <w:pPr>
              <w:spacing w:line="360" w:lineRule="auto"/>
            </w:pPr>
            <w:r w:rsidRPr="00144FDD">
              <w:t>Показатели</w:t>
            </w:r>
          </w:p>
        </w:tc>
        <w:tc>
          <w:tcPr>
            <w:tcW w:w="2729" w:type="dxa"/>
            <w:gridSpan w:val="2"/>
            <w:shd w:val="clear" w:color="auto" w:fill="FFFFFF"/>
            <w:vAlign w:val="center"/>
          </w:tcPr>
          <w:p w:rsidR="00CF7F84" w:rsidRPr="00144FDD" w:rsidRDefault="00CF7F84" w:rsidP="00144FDD">
            <w:pPr>
              <w:spacing w:line="360" w:lineRule="auto"/>
            </w:pPr>
            <w:r w:rsidRPr="00144FDD">
              <w:t xml:space="preserve">Годовое назначение                                                                   </w:t>
            </w:r>
          </w:p>
        </w:tc>
        <w:tc>
          <w:tcPr>
            <w:tcW w:w="2879" w:type="dxa"/>
            <w:gridSpan w:val="2"/>
            <w:shd w:val="clear" w:color="auto" w:fill="FFFFFF"/>
            <w:vAlign w:val="center"/>
          </w:tcPr>
          <w:p w:rsidR="00CF7F84" w:rsidRPr="00144FDD" w:rsidRDefault="00CF7F84" w:rsidP="00144FDD">
            <w:pPr>
              <w:spacing w:line="360" w:lineRule="auto"/>
            </w:pPr>
            <w:r w:rsidRPr="00144FDD">
              <w:t xml:space="preserve">Кассовое исполнение с начала года                         </w:t>
            </w:r>
          </w:p>
        </w:tc>
        <w:tc>
          <w:tcPr>
            <w:tcW w:w="1582" w:type="dxa"/>
            <w:vMerge w:val="restart"/>
            <w:shd w:val="clear" w:color="auto" w:fill="FFFFFF"/>
            <w:vAlign w:val="center"/>
          </w:tcPr>
          <w:p w:rsidR="00CF7F84" w:rsidRPr="00144FDD" w:rsidRDefault="00CF7F84" w:rsidP="00144FDD">
            <w:pPr>
              <w:spacing w:line="360" w:lineRule="auto"/>
            </w:pPr>
            <w:r w:rsidRPr="00144FDD">
              <w:t>% исполнения к годовому плану</w:t>
            </w:r>
          </w:p>
        </w:tc>
        <w:tc>
          <w:tcPr>
            <w:tcW w:w="2195" w:type="dxa"/>
            <w:gridSpan w:val="2"/>
            <w:shd w:val="clear" w:color="auto" w:fill="FFFFFF"/>
            <w:vAlign w:val="center"/>
          </w:tcPr>
          <w:p w:rsidR="00CF7F84" w:rsidRPr="00144FDD" w:rsidRDefault="00CF7F84" w:rsidP="00144FDD">
            <w:pPr>
              <w:spacing w:line="360" w:lineRule="auto"/>
            </w:pPr>
            <w:r w:rsidRPr="00144FDD">
              <w:t>Отклонения от уточненного годового плана</w:t>
            </w:r>
          </w:p>
        </w:tc>
      </w:tr>
      <w:tr w:rsidR="00CF7F84" w:rsidRPr="007E5CA8" w:rsidTr="00144FDD">
        <w:trPr>
          <w:trHeight w:val="435"/>
        </w:trPr>
        <w:tc>
          <w:tcPr>
            <w:tcW w:w="5479" w:type="dxa"/>
            <w:vMerge/>
            <w:vAlign w:val="center"/>
          </w:tcPr>
          <w:p w:rsidR="00CF7F84" w:rsidRPr="00144FDD" w:rsidRDefault="00CF7F84" w:rsidP="00144FDD">
            <w:pPr>
              <w:spacing w:line="360" w:lineRule="auto"/>
            </w:pPr>
          </w:p>
        </w:tc>
        <w:tc>
          <w:tcPr>
            <w:tcW w:w="1107" w:type="dxa"/>
            <w:shd w:val="clear" w:color="auto" w:fill="FFFFFF"/>
            <w:vAlign w:val="center"/>
          </w:tcPr>
          <w:p w:rsidR="00CF7F84" w:rsidRPr="00144FDD" w:rsidRDefault="00CF7F84" w:rsidP="00144FDD">
            <w:pPr>
              <w:spacing w:line="360" w:lineRule="auto"/>
            </w:pPr>
            <w:r w:rsidRPr="00144FDD">
              <w:t>Тыс. руб.</w:t>
            </w:r>
          </w:p>
        </w:tc>
        <w:tc>
          <w:tcPr>
            <w:tcW w:w="1622" w:type="dxa"/>
            <w:shd w:val="clear" w:color="auto" w:fill="FFFFFF"/>
            <w:vAlign w:val="center"/>
          </w:tcPr>
          <w:p w:rsidR="00CF7F84" w:rsidRPr="00144FDD" w:rsidRDefault="00CF7F84" w:rsidP="00144FDD">
            <w:pPr>
              <w:spacing w:line="360" w:lineRule="auto"/>
            </w:pPr>
            <w:r w:rsidRPr="00144FDD">
              <w:t>Структура, %</w:t>
            </w:r>
          </w:p>
        </w:tc>
        <w:tc>
          <w:tcPr>
            <w:tcW w:w="1257" w:type="dxa"/>
            <w:shd w:val="clear" w:color="auto" w:fill="FFFFFF"/>
            <w:vAlign w:val="center"/>
          </w:tcPr>
          <w:p w:rsidR="00CF7F84" w:rsidRPr="00144FDD" w:rsidRDefault="00CF7F84" w:rsidP="00144FDD">
            <w:pPr>
              <w:spacing w:line="360" w:lineRule="auto"/>
            </w:pPr>
            <w:r w:rsidRPr="00144FDD">
              <w:t>Тыс. руб.</w:t>
            </w:r>
          </w:p>
        </w:tc>
        <w:tc>
          <w:tcPr>
            <w:tcW w:w="1622" w:type="dxa"/>
            <w:shd w:val="clear" w:color="auto" w:fill="FFFFFF"/>
            <w:vAlign w:val="center"/>
          </w:tcPr>
          <w:p w:rsidR="00CF7F84" w:rsidRPr="00144FDD" w:rsidRDefault="00CF7F84" w:rsidP="00144FDD">
            <w:pPr>
              <w:spacing w:line="360" w:lineRule="auto"/>
            </w:pPr>
            <w:r w:rsidRPr="00144FDD">
              <w:t>Структура, %</w:t>
            </w:r>
          </w:p>
        </w:tc>
        <w:tc>
          <w:tcPr>
            <w:tcW w:w="1582" w:type="dxa"/>
            <w:vMerge/>
            <w:vAlign w:val="center"/>
          </w:tcPr>
          <w:p w:rsidR="00CF7F84" w:rsidRPr="00144FDD" w:rsidRDefault="00CF7F84" w:rsidP="00144FDD">
            <w:pPr>
              <w:spacing w:line="360" w:lineRule="auto"/>
            </w:pPr>
          </w:p>
        </w:tc>
        <w:tc>
          <w:tcPr>
            <w:tcW w:w="966" w:type="dxa"/>
            <w:shd w:val="clear" w:color="auto" w:fill="FFFFFF"/>
            <w:vAlign w:val="center"/>
          </w:tcPr>
          <w:p w:rsidR="00CF7F84" w:rsidRPr="00144FDD" w:rsidRDefault="00CF7F84" w:rsidP="00144FDD">
            <w:pPr>
              <w:spacing w:line="360" w:lineRule="auto"/>
            </w:pPr>
            <w:r w:rsidRPr="00144FDD">
              <w:t>Тыс. руб.</w:t>
            </w:r>
          </w:p>
        </w:tc>
        <w:tc>
          <w:tcPr>
            <w:tcW w:w="1229" w:type="dxa"/>
            <w:shd w:val="clear" w:color="auto" w:fill="FFFFFF"/>
            <w:vAlign w:val="center"/>
          </w:tcPr>
          <w:p w:rsidR="00CF7F84" w:rsidRPr="00144FDD" w:rsidRDefault="00CF7F84" w:rsidP="00144FDD">
            <w:pPr>
              <w:spacing w:line="360" w:lineRule="auto"/>
            </w:pPr>
            <w:r w:rsidRPr="00144FDD">
              <w:t>Структура, %</w:t>
            </w:r>
          </w:p>
        </w:tc>
      </w:tr>
      <w:tr w:rsidR="00CF7F84" w:rsidRPr="007E5CA8" w:rsidTr="00144FDD">
        <w:trPr>
          <w:trHeight w:val="300"/>
        </w:trPr>
        <w:tc>
          <w:tcPr>
            <w:tcW w:w="5479" w:type="dxa"/>
            <w:shd w:val="clear" w:color="auto" w:fill="FFFFFF"/>
            <w:vAlign w:val="bottom"/>
          </w:tcPr>
          <w:p w:rsidR="00CF7F84" w:rsidRPr="00144FDD" w:rsidRDefault="00CF7F84" w:rsidP="00144FDD">
            <w:pPr>
              <w:spacing w:line="360" w:lineRule="auto"/>
            </w:pPr>
            <w:r w:rsidRPr="00144FDD">
              <w:t>Налог  на  прибыль  организаций</w:t>
            </w:r>
          </w:p>
        </w:tc>
        <w:tc>
          <w:tcPr>
            <w:tcW w:w="1107" w:type="dxa"/>
            <w:shd w:val="clear" w:color="auto" w:fill="FFFFFF"/>
            <w:noWrap/>
            <w:vAlign w:val="center"/>
          </w:tcPr>
          <w:p w:rsidR="00CF7F84" w:rsidRPr="00144FDD" w:rsidRDefault="00CF7F84" w:rsidP="00144FDD">
            <w:pPr>
              <w:spacing w:line="360" w:lineRule="auto"/>
            </w:pPr>
            <w:r w:rsidRPr="00144FDD">
              <w:t>13541,00</w:t>
            </w:r>
          </w:p>
        </w:tc>
        <w:tc>
          <w:tcPr>
            <w:tcW w:w="1622" w:type="dxa"/>
            <w:shd w:val="clear" w:color="auto" w:fill="FFFFFF"/>
            <w:noWrap/>
            <w:vAlign w:val="center"/>
          </w:tcPr>
          <w:p w:rsidR="00CF7F84" w:rsidRPr="00144FDD" w:rsidRDefault="00CF7F84" w:rsidP="00144FDD">
            <w:pPr>
              <w:spacing w:line="360" w:lineRule="auto"/>
            </w:pPr>
            <w:r w:rsidRPr="00144FDD">
              <w:t>2,35</w:t>
            </w:r>
          </w:p>
        </w:tc>
        <w:tc>
          <w:tcPr>
            <w:tcW w:w="1257" w:type="dxa"/>
            <w:shd w:val="clear" w:color="auto" w:fill="FFFFFF"/>
            <w:noWrap/>
            <w:vAlign w:val="center"/>
          </w:tcPr>
          <w:p w:rsidR="00CF7F84" w:rsidRPr="00144FDD" w:rsidRDefault="00CF7F84" w:rsidP="00144FDD">
            <w:pPr>
              <w:spacing w:line="360" w:lineRule="auto"/>
            </w:pPr>
            <w:r w:rsidRPr="00144FDD">
              <w:t>19388,3</w:t>
            </w:r>
          </w:p>
        </w:tc>
        <w:tc>
          <w:tcPr>
            <w:tcW w:w="1622" w:type="dxa"/>
            <w:shd w:val="clear" w:color="auto" w:fill="FFFFFF"/>
            <w:noWrap/>
            <w:vAlign w:val="center"/>
          </w:tcPr>
          <w:p w:rsidR="00CF7F84" w:rsidRPr="00144FDD" w:rsidRDefault="00CF7F84" w:rsidP="00144FDD">
            <w:pPr>
              <w:spacing w:line="360" w:lineRule="auto"/>
            </w:pPr>
            <w:r w:rsidRPr="00144FDD">
              <w:t>1,5</w:t>
            </w:r>
          </w:p>
        </w:tc>
        <w:tc>
          <w:tcPr>
            <w:tcW w:w="1582" w:type="dxa"/>
            <w:shd w:val="clear" w:color="auto" w:fill="FFFFFF"/>
            <w:noWrap/>
            <w:vAlign w:val="center"/>
          </w:tcPr>
          <w:p w:rsidR="00CF7F84" w:rsidRPr="00144FDD" w:rsidRDefault="00CF7F84" w:rsidP="00144FDD">
            <w:pPr>
              <w:spacing w:line="360" w:lineRule="auto"/>
            </w:pPr>
            <w:r w:rsidRPr="00144FDD">
              <w:t>143,2</w:t>
            </w:r>
          </w:p>
        </w:tc>
        <w:tc>
          <w:tcPr>
            <w:tcW w:w="966" w:type="dxa"/>
            <w:shd w:val="clear" w:color="auto" w:fill="FFFFFF"/>
            <w:vAlign w:val="center"/>
          </w:tcPr>
          <w:p w:rsidR="00CF7F84" w:rsidRPr="00144FDD" w:rsidRDefault="00CF7F84" w:rsidP="00144FDD">
            <w:pPr>
              <w:spacing w:line="360" w:lineRule="auto"/>
            </w:pPr>
            <w:r w:rsidRPr="00144FDD">
              <w:t>5847,3</w:t>
            </w:r>
          </w:p>
        </w:tc>
        <w:tc>
          <w:tcPr>
            <w:tcW w:w="1229" w:type="dxa"/>
            <w:shd w:val="clear" w:color="auto" w:fill="FFFFFF"/>
            <w:noWrap/>
            <w:vAlign w:val="bottom"/>
          </w:tcPr>
          <w:p w:rsidR="00CF7F84" w:rsidRPr="00144FDD" w:rsidRDefault="00CF7F84" w:rsidP="00144FDD">
            <w:pPr>
              <w:spacing w:line="360" w:lineRule="auto"/>
            </w:pPr>
            <w:r w:rsidRPr="00144FDD">
              <w:t>-0,83</w:t>
            </w:r>
          </w:p>
        </w:tc>
      </w:tr>
      <w:tr w:rsidR="00CF7F84" w:rsidRPr="007E5CA8" w:rsidTr="00144FDD">
        <w:trPr>
          <w:trHeight w:val="300"/>
        </w:trPr>
        <w:tc>
          <w:tcPr>
            <w:tcW w:w="5479" w:type="dxa"/>
            <w:shd w:val="clear" w:color="auto" w:fill="FFFFFF"/>
            <w:vAlign w:val="bottom"/>
          </w:tcPr>
          <w:p w:rsidR="00CF7F84" w:rsidRPr="00144FDD" w:rsidRDefault="00CF7F84" w:rsidP="00144FDD">
            <w:pPr>
              <w:spacing w:line="360" w:lineRule="auto"/>
            </w:pPr>
            <w:r w:rsidRPr="00144FDD">
              <w:t>Налог  на  доходы  физических  лиц</w:t>
            </w:r>
          </w:p>
        </w:tc>
        <w:tc>
          <w:tcPr>
            <w:tcW w:w="1107" w:type="dxa"/>
            <w:shd w:val="clear" w:color="auto" w:fill="FFFFFF"/>
            <w:noWrap/>
            <w:vAlign w:val="center"/>
          </w:tcPr>
          <w:p w:rsidR="00CF7F84" w:rsidRPr="00144FDD" w:rsidRDefault="00CF7F84" w:rsidP="00144FDD">
            <w:pPr>
              <w:spacing w:line="360" w:lineRule="auto"/>
            </w:pPr>
            <w:r w:rsidRPr="00144FDD">
              <w:t>448281,85</w:t>
            </w:r>
          </w:p>
        </w:tc>
        <w:tc>
          <w:tcPr>
            <w:tcW w:w="1622" w:type="dxa"/>
            <w:shd w:val="clear" w:color="auto" w:fill="FFFFFF"/>
            <w:noWrap/>
            <w:vAlign w:val="center"/>
          </w:tcPr>
          <w:p w:rsidR="00CF7F84" w:rsidRPr="00144FDD" w:rsidRDefault="00CF7F84" w:rsidP="00144FDD">
            <w:pPr>
              <w:spacing w:line="360" w:lineRule="auto"/>
            </w:pPr>
            <w:r w:rsidRPr="00144FDD">
              <w:t>77,79</w:t>
            </w:r>
          </w:p>
        </w:tc>
        <w:tc>
          <w:tcPr>
            <w:tcW w:w="1257" w:type="dxa"/>
            <w:shd w:val="clear" w:color="auto" w:fill="FFFFFF"/>
            <w:noWrap/>
            <w:vAlign w:val="center"/>
          </w:tcPr>
          <w:p w:rsidR="00CF7F84" w:rsidRPr="00144FDD" w:rsidRDefault="00CF7F84" w:rsidP="00144FDD">
            <w:pPr>
              <w:spacing w:line="360" w:lineRule="auto"/>
            </w:pPr>
            <w:r w:rsidRPr="00144FDD">
              <w:t>1147265,4</w:t>
            </w:r>
          </w:p>
        </w:tc>
        <w:tc>
          <w:tcPr>
            <w:tcW w:w="1622" w:type="dxa"/>
            <w:shd w:val="clear" w:color="auto" w:fill="FFFFFF"/>
            <w:noWrap/>
            <w:vAlign w:val="center"/>
          </w:tcPr>
          <w:p w:rsidR="00CF7F84" w:rsidRPr="00144FDD" w:rsidRDefault="00CF7F84" w:rsidP="00144FDD">
            <w:pPr>
              <w:spacing w:line="360" w:lineRule="auto"/>
            </w:pPr>
            <w:r w:rsidRPr="00144FDD">
              <w:t>90,1</w:t>
            </w:r>
          </w:p>
        </w:tc>
        <w:tc>
          <w:tcPr>
            <w:tcW w:w="1582" w:type="dxa"/>
            <w:shd w:val="clear" w:color="auto" w:fill="FFFFFF"/>
            <w:noWrap/>
            <w:vAlign w:val="center"/>
          </w:tcPr>
          <w:p w:rsidR="00CF7F84" w:rsidRPr="00144FDD" w:rsidRDefault="00CF7F84" w:rsidP="00144FDD">
            <w:pPr>
              <w:spacing w:line="360" w:lineRule="auto"/>
            </w:pPr>
            <w:r w:rsidRPr="00144FDD">
              <w:t>255,9</w:t>
            </w:r>
          </w:p>
        </w:tc>
        <w:tc>
          <w:tcPr>
            <w:tcW w:w="966" w:type="dxa"/>
            <w:shd w:val="clear" w:color="auto" w:fill="FFFFFF"/>
            <w:vAlign w:val="center"/>
          </w:tcPr>
          <w:p w:rsidR="00CF7F84" w:rsidRPr="00144FDD" w:rsidRDefault="00CF7F84" w:rsidP="00144FDD">
            <w:pPr>
              <w:spacing w:line="360" w:lineRule="auto"/>
            </w:pPr>
            <w:r w:rsidRPr="00144FDD">
              <w:t>698983,6</w:t>
            </w:r>
          </w:p>
        </w:tc>
        <w:tc>
          <w:tcPr>
            <w:tcW w:w="1229" w:type="dxa"/>
            <w:shd w:val="clear" w:color="auto" w:fill="FFFFFF"/>
            <w:noWrap/>
            <w:vAlign w:val="bottom"/>
          </w:tcPr>
          <w:p w:rsidR="00CF7F84" w:rsidRPr="00144FDD" w:rsidRDefault="00CF7F84" w:rsidP="00144FDD">
            <w:pPr>
              <w:spacing w:line="360" w:lineRule="auto"/>
            </w:pPr>
            <w:r w:rsidRPr="00144FDD">
              <w:t>12,32</w:t>
            </w:r>
          </w:p>
        </w:tc>
      </w:tr>
      <w:tr w:rsidR="00CF7F84" w:rsidRPr="007E5CA8" w:rsidTr="00144FDD">
        <w:trPr>
          <w:trHeight w:val="300"/>
        </w:trPr>
        <w:tc>
          <w:tcPr>
            <w:tcW w:w="5479" w:type="dxa"/>
            <w:shd w:val="clear" w:color="auto" w:fill="FFFFFF"/>
            <w:vAlign w:val="bottom"/>
          </w:tcPr>
          <w:p w:rsidR="00CF7F84" w:rsidRPr="00144FDD" w:rsidRDefault="00CF7F84" w:rsidP="00144FDD">
            <w:pPr>
              <w:spacing w:line="360" w:lineRule="auto"/>
            </w:pPr>
            <w:r w:rsidRPr="00144FDD">
              <w:t>Единый  налог  при   упрощенной  системе  налогообложения</w:t>
            </w:r>
          </w:p>
        </w:tc>
        <w:tc>
          <w:tcPr>
            <w:tcW w:w="1107" w:type="dxa"/>
            <w:shd w:val="clear" w:color="auto" w:fill="FFFFFF"/>
            <w:noWrap/>
            <w:vAlign w:val="center"/>
          </w:tcPr>
          <w:p w:rsidR="00CF7F84" w:rsidRPr="00144FDD" w:rsidRDefault="00CF7F84" w:rsidP="00144FDD">
            <w:pPr>
              <w:spacing w:line="360" w:lineRule="auto"/>
            </w:pPr>
            <w:r w:rsidRPr="00144FDD">
              <w:t>3690,00</w:t>
            </w:r>
          </w:p>
        </w:tc>
        <w:tc>
          <w:tcPr>
            <w:tcW w:w="1622" w:type="dxa"/>
            <w:shd w:val="clear" w:color="auto" w:fill="FFFFFF"/>
            <w:noWrap/>
            <w:vAlign w:val="center"/>
          </w:tcPr>
          <w:p w:rsidR="00CF7F84" w:rsidRPr="00144FDD" w:rsidRDefault="00CF7F84" w:rsidP="00144FDD">
            <w:pPr>
              <w:spacing w:line="360" w:lineRule="auto"/>
            </w:pPr>
            <w:r w:rsidRPr="00144FDD">
              <w:t>0,64</w:t>
            </w:r>
          </w:p>
        </w:tc>
        <w:tc>
          <w:tcPr>
            <w:tcW w:w="1257" w:type="dxa"/>
            <w:shd w:val="clear" w:color="auto" w:fill="FFFFFF"/>
            <w:noWrap/>
            <w:vAlign w:val="center"/>
          </w:tcPr>
          <w:p w:rsidR="00CF7F84" w:rsidRPr="00144FDD" w:rsidRDefault="00CF7F84" w:rsidP="00144FDD">
            <w:pPr>
              <w:spacing w:line="360" w:lineRule="auto"/>
            </w:pPr>
            <w:r w:rsidRPr="00144FDD">
              <w:t>3399,5</w:t>
            </w:r>
          </w:p>
        </w:tc>
        <w:tc>
          <w:tcPr>
            <w:tcW w:w="1622" w:type="dxa"/>
            <w:shd w:val="clear" w:color="auto" w:fill="FFFFFF"/>
            <w:noWrap/>
            <w:vAlign w:val="center"/>
          </w:tcPr>
          <w:p w:rsidR="00CF7F84" w:rsidRPr="00144FDD" w:rsidRDefault="00CF7F84" w:rsidP="00144FDD">
            <w:pPr>
              <w:spacing w:line="360" w:lineRule="auto"/>
            </w:pPr>
            <w:r w:rsidRPr="00144FDD">
              <w:t>0,3</w:t>
            </w:r>
          </w:p>
        </w:tc>
        <w:tc>
          <w:tcPr>
            <w:tcW w:w="1582" w:type="dxa"/>
            <w:shd w:val="clear" w:color="auto" w:fill="FFFFFF"/>
            <w:noWrap/>
            <w:vAlign w:val="center"/>
          </w:tcPr>
          <w:p w:rsidR="00CF7F84" w:rsidRPr="00144FDD" w:rsidRDefault="00CF7F84" w:rsidP="00144FDD">
            <w:pPr>
              <w:spacing w:line="360" w:lineRule="auto"/>
            </w:pPr>
            <w:r w:rsidRPr="00144FDD">
              <w:t>92,1</w:t>
            </w:r>
          </w:p>
        </w:tc>
        <w:tc>
          <w:tcPr>
            <w:tcW w:w="966" w:type="dxa"/>
            <w:shd w:val="clear" w:color="auto" w:fill="FFFFFF"/>
            <w:vAlign w:val="center"/>
          </w:tcPr>
          <w:p w:rsidR="00CF7F84" w:rsidRPr="00144FDD" w:rsidRDefault="00CF7F84" w:rsidP="00144FDD">
            <w:pPr>
              <w:spacing w:line="360" w:lineRule="auto"/>
            </w:pPr>
            <w:r w:rsidRPr="00144FDD">
              <w:t>-290,5</w:t>
            </w:r>
          </w:p>
        </w:tc>
        <w:tc>
          <w:tcPr>
            <w:tcW w:w="1229" w:type="dxa"/>
            <w:shd w:val="clear" w:color="auto" w:fill="FFFFFF"/>
            <w:noWrap/>
            <w:vAlign w:val="bottom"/>
          </w:tcPr>
          <w:p w:rsidR="00CF7F84" w:rsidRPr="00144FDD" w:rsidRDefault="00CF7F84" w:rsidP="00144FDD">
            <w:pPr>
              <w:spacing w:line="360" w:lineRule="auto"/>
            </w:pPr>
            <w:r w:rsidRPr="00144FDD">
              <w:t>-0,37</w:t>
            </w:r>
          </w:p>
        </w:tc>
      </w:tr>
      <w:tr w:rsidR="00CF7F84" w:rsidRPr="007E5CA8" w:rsidTr="00144FDD">
        <w:trPr>
          <w:trHeight w:val="300"/>
        </w:trPr>
        <w:tc>
          <w:tcPr>
            <w:tcW w:w="5479" w:type="dxa"/>
            <w:shd w:val="clear" w:color="auto" w:fill="FFFFFF"/>
            <w:vAlign w:val="bottom"/>
          </w:tcPr>
          <w:p w:rsidR="00CF7F84" w:rsidRPr="00144FDD" w:rsidRDefault="00CF7F84" w:rsidP="00144FDD">
            <w:pPr>
              <w:spacing w:line="360" w:lineRule="auto"/>
            </w:pPr>
            <w:r w:rsidRPr="00144FDD">
              <w:t>Единый  налог  на  вмененный  доход</w:t>
            </w:r>
          </w:p>
        </w:tc>
        <w:tc>
          <w:tcPr>
            <w:tcW w:w="1107" w:type="dxa"/>
            <w:shd w:val="clear" w:color="auto" w:fill="FFFFFF"/>
            <w:noWrap/>
            <w:vAlign w:val="center"/>
          </w:tcPr>
          <w:p w:rsidR="00CF7F84" w:rsidRPr="00144FDD" w:rsidRDefault="00CF7F84" w:rsidP="00144FDD">
            <w:pPr>
              <w:spacing w:line="360" w:lineRule="auto"/>
            </w:pPr>
            <w:r w:rsidRPr="00144FDD">
              <w:t>6686,00</w:t>
            </w:r>
          </w:p>
        </w:tc>
        <w:tc>
          <w:tcPr>
            <w:tcW w:w="1622" w:type="dxa"/>
            <w:shd w:val="clear" w:color="auto" w:fill="FFFFFF"/>
            <w:noWrap/>
            <w:vAlign w:val="center"/>
          </w:tcPr>
          <w:p w:rsidR="00CF7F84" w:rsidRPr="00144FDD" w:rsidRDefault="00CF7F84" w:rsidP="00144FDD">
            <w:pPr>
              <w:spacing w:line="360" w:lineRule="auto"/>
            </w:pPr>
            <w:r w:rsidRPr="00144FDD">
              <w:t>1,16</w:t>
            </w:r>
          </w:p>
        </w:tc>
        <w:tc>
          <w:tcPr>
            <w:tcW w:w="1257" w:type="dxa"/>
            <w:shd w:val="clear" w:color="auto" w:fill="FFFFFF"/>
            <w:noWrap/>
            <w:vAlign w:val="center"/>
          </w:tcPr>
          <w:p w:rsidR="00CF7F84" w:rsidRPr="00144FDD" w:rsidRDefault="00CF7F84" w:rsidP="00144FDD">
            <w:pPr>
              <w:spacing w:line="360" w:lineRule="auto"/>
            </w:pPr>
            <w:r w:rsidRPr="00144FDD">
              <w:t>6299,3</w:t>
            </w:r>
          </w:p>
        </w:tc>
        <w:tc>
          <w:tcPr>
            <w:tcW w:w="1622" w:type="dxa"/>
            <w:shd w:val="clear" w:color="auto" w:fill="FFFFFF"/>
            <w:noWrap/>
            <w:vAlign w:val="center"/>
          </w:tcPr>
          <w:p w:rsidR="00CF7F84" w:rsidRPr="00144FDD" w:rsidRDefault="00CF7F84" w:rsidP="00144FDD">
            <w:pPr>
              <w:spacing w:line="360" w:lineRule="auto"/>
            </w:pPr>
            <w:r w:rsidRPr="00144FDD">
              <w:t>0,5</w:t>
            </w:r>
          </w:p>
        </w:tc>
        <w:tc>
          <w:tcPr>
            <w:tcW w:w="1582" w:type="dxa"/>
            <w:shd w:val="clear" w:color="auto" w:fill="FFFFFF"/>
            <w:noWrap/>
            <w:vAlign w:val="center"/>
          </w:tcPr>
          <w:p w:rsidR="00CF7F84" w:rsidRPr="00144FDD" w:rsidRDefault="00CF7F84" w:rsidP="00144FDD">
            <w:pPr>
              <w:spacing w:line="360" w:lineRule="auto"/>
            </w:pPr>
            <w:r w:rsidRPr="00144FDD">
              <w:t>94,2</w:t>
            </w:r>
          </w:p>
        </w:tc>
        <w:tc>
          <w:tcPr>
            <w:tcW w:w="966" w:type="dxa"/>
            <w:shd w:val="clear" w:color="auto" w:fill="FFFFFF"/>
            <w:vAlign w:val="center"/>
          </w:tcPr>
          <w:p w:rsidR="00CF7F84" w:rsidRPr="00144FDD" w:rsidRDefault="00CF7F84" w:rsidP="00144FDD">
            <w:pPr>
              <w:spacing w:line="360" w:lineRule="auto"/>
            </w:pPr>
            <w:r w:rsidRPr="00144FDD">
              <w:t>-386,7</w:t>
            </w:r>
          </w:p>
        </w:tc>
        <w:tc>
          <w:tcPr>
            <w:tcW w:w="1229" w:type="dxa"/>
            <w:shd w:val="clear" w:color="auto" w:fill="FFFFFF"/>
            <w:noWrap/>
            <w:vAlign w:val="bottom"/>
          </w:tcPr>
          <w:p w:rsidR="00CF7F84" w:rsidRPr="00144FDD" w:rsidRDefault="00CF7F84" w:rsidP="00144FDD">
            <w:pPr>
              <w:spacing w:line="360" w:lineRule="auto"/>
            </w:pPr>
            <w:r w:rsidRPr="00144FDD">
              <w:t>-0,67</w:t>
            </w:r>
          </w:p>
        </w:tc>
      </w:tr>
      <w:tr w:rsidR="00CF7F84" w:rsidRPr="007E5CA8" w:rsidTr="00144FDD">
        <w:trPr>
          <w:trHeight w:val="300"/>
        </w:trPr>
        <w:tc>
          <w:tcPr>
            <w:tcW w:w="5479" w:type="dxa"/>
            <w:shd w:val="clear" w:color="auto" w:fill="FFFFFF"/>
            <w:vAlign w:val="bottom"/>
          </w:tcPr>
          <w:p w:rsidR="00CF7F84" w:rsidRPr="00144FDD" w:rsidRDefault="00CF7F84" w:rsidP="00144FDD">
            <w:pPr>
              <w:spacing w:line="360" w:lineRule="auto"/>
            </w:pPr>
            <w:r w:rsidRPr="00144FDD">
              <w:t>Единый  сельскохозяйственный  налог</w:t>
            </w:r>
          </w:p>
        </w:tc>
        <w:tc>
          <w:tcPr>
            <w:tcW w:w="1107" w:type="dxa"/>
            <w:shd w:val="clear" w:color="auto" w:fill="FFFFFF"/>
            <w:noWrap/>
            <w:vAlign w:val="center"/>
          </w:tcPr>
          <w:p w:rsidR="00CF7F84" w:rsidRPr="00144FDD" w:rsidRDefault="00CF7F84" w:rsidP="00144FDD">
            <w:pPr>
              <w:spacing w:line="360" w:lineRule="auto"/>
            </w:pPr>
            <w:r w:rsidRPr="00144FDD">
              <w:t>12619,40</w:t>
            </w:r>
          </w:p>
        </w:tc>
        <w:tc>
          <w:tcPr>
            <w:tcW w:w="1622" w:type="dxa"/>
            <w:shd w:val="clear" w:color="auto" w:fill="FFFFFF"/>
            <w:noWrap/>
            <w:vAlign w:val="center"/>
          </w:tcPr>
          <w:p w:rsidR="00CF7F84" w:rsidRPr="00144FDD" w:rsidRDefault="00CF7F84" w:rsidP="00144FDD">
            <w:pPr>
              <w:spacing w:line="360" w:lineRule="auto"/>
            </w:pPr>
            <w:r w:rsidRPr="00144FDD">
              <w:t>2,19</w:t>
            </w:r>
          </w:p>
        </w:tc>
        <w:tc>
          <w:tcPr>
            <w:tcW w:w="1257" w:type="dxa"/>
            <w:shd w:val="clear" w:color="auto" w:fill="FFFFFF"/>
            <w:noWrap/>
            <w:vAlign w:val="center"/>
          </w:tcPr>
          <w:p w:rsidR="00CF7F84" w:rsidRPr="00144FDD" w:rsidRDefault="00CF7F84" w:rsidP="00144FDD">
            <w:pPr>
              <w:spacing w:line="360" w:lineRule="auto"/>
            </w:pPr>
            <w:r w:rsidRPr="00144FDD">
              <w:t>12661,7</w:t>
            </w:r>
          </w:p>
        </w:tc>
        <w:tc>
          <w:tcPr>
            <w:tcW w:w="1622" w:type="dxa"/>
            <w:shd w:val="clear" w:color="auto" w:fill="FFFFFF"/>
            <w:noWrap/>
            <w:vAlign w:val="center"/>
          </w:tcPr>
          <w:p w:rsidR="00CF7F84" w:rsidRPr="00144FDD" w:rsidRDefault="00CF7F84" w:rsidP="00144FDD">
            <w:pPr>
              <w:spacing w:line="360" w:lineRule="auto"/>
            </w:pPr>
            <w:r w:rsidRPr="00144FDD">
              <w:t>1,0</w:t>
            </w:r>
          </w:p>
        </w:tc>
        <w:tc>
          <w:tcPr>
            <w:tcW w:w="1582" w:type="dxa"/>
            <w:shd w:val="clear" w:color="auto" w:fill="FFFFFF"/>
            <w:noWrap/>
            <w:vAlign w:val="center"/>
          </w:tcPr>
          <w:p w:rsidR="00CF7F84" w:rsidRPr="00144FDD" w:rsidRDefault="00CF7F84" w:rsidP="00144FDD">
            <w:pPr>
              <w:spacing w:line="360" w:lineRule="auto"/>
            </w:pPr>
            <w:r w:rsidRPr="00144FDD">
              <w:t>100,3</w:t>
            </w:r>
          </w:p>
        </w:tc>
        <w:tc>
          <w:tcPr>
            <w:tcW w:w="966" w:type="dxa"/>
            <w:shd w:val="clear" w:color="auto" w:fill="FFFFFF"/>
            <w:vAlign w:val="center"/>
          </w:tcPr>
          <w:p w:rsidR="00CF7F84" w:rsidRPr="00144FDD" w:rsidRDefault="00CF7F84" w:rsidP="00144FDD">
            <w:pPr>
              <w:spacing w:line="360" w:lineRule="auto"/>
            </w:pPr>
            <w:r w:rsidRPr="00144FDD">
              <w:t>42,3</w:t>
            </w:r>
          </w:p>
        </w:tc>
        <w:tc>
          <w:tcPr>
            <w:tcW w:w="1229" w:type="dxa"/>
            <w:shd w:val="clear" w:color="auto" w:fill="FFFFFF"/>
            <w:noWrap/>
            <w:vAlign w:val="bottom"/>
          </w:tcPr>
          <w:p w:rsidR="00CF7F84" w:rsidRPr="00144FDD" w:rsidRDefault="00CF7F84" w:rsidP="00144FDD">
            <w:pPr>
              <w:spacing w:line="360" w:lineRule="auto"/>
            </w:pPr>
            <w:r w:rsidRPr="00144FDD">
              <w:t>-1,20</w:t>
            </w:r>
          </w:p>
        </w:tc>
      </w:tr>
      <w:tr w:rsidR="00CF7F84" w:rsidRPr="007E5CA8" w:rsidTr="00144FDD">
        <w:trPr>
          <w:trHeight w:val="300"/>
        </w:trPr>
        <w:tc>
          <w:tcPr>
            <w:tcW w:w="5479" w:type="dxa"/>
            <w:shd w:val="clear" w:color="auto" w:fill="FFFFFF"/>
            <w:vAlign w:val="bottom"/>
          </w:tcPr>
          <w:p w:rsidR="00CF7F84" w:rsidRPr="00144FDD" w:rsidRDefault="00CF7F84" w:rsidP="00144FDD">
            <w:pPr>
              <w:spacing w:line="360" w:lineRule="auto"/>
            </w:pPr>
            <w:r w:rsidRPr="00144FDD">
              <w:t>Налог  на  имущество  физических  лиц</w:t>
            </w:r>
          </w:p>
        </w:tc>
        <w:tc>
          <w:tcPr>
            <w:tcW w:w="1107" w:type="dxa"/>
            <w:shd w:val="clear" w:color="auto" w:fill="FFFFFF"/>
            <w:noWrap/>
            <w:vAlign w:val="center"/>
          </w:tcPr>
          <w:p w:rsidR="00CF7F84" w:rsidRPr="00144FDD" w:rsidRDefault="00CF7F84" w:rsidP="00144FDD">
            <w:pPr>
              <w:spacing w:line="360" w:lineRule="auto"/>
            </w:pPr>
            <w:r w:rsidRPr="00144FDD">
              <w:t>1733,00</w:t>
            </w:r>
          </w:p>
        </w:tc>
        <w:tc>
          <w:tcPr>
            <w:tcW w:w="1622" w:type="dxa"/>
            <w:shd w:val="clear" w:color="auto" w:fill="FFFFFF"/>
            <w:noWrap/>
            <w:vAlign w:val="center"/>
          </w:tcPr>
          <w:p w:rsidR="00CF7F84" w:rsidRPr="00144FDD" w:rsidRDefault="00CF7F84" w:rsidP="00144FDD">
            <w:pPr>
              <w:spacing w:line="360" w:lineRule="auto"/>
            </w:pPr>
            <w:r w:rsidRPr="00144FDD">
              <w:t>0,30</w:t>
            </w:r>
          </w:p>
        </w:tc>
        <w:tc>
          <w:tcPr>
            <w:tcW w:w="1257" w:type="dxa"/>
            <w:shd w:val="clear" w:color="auto" w:fill="FFFFFF"/>
            <w:noWrap/>
            <w:vAlign w:val="center"/>
          </w:tcPr>
          <w:p w:rsidR="00CF7F84" w:rsidRPr="00144FDD" w:rsidRDefault="00CF7F84" w:rsidP="00144FDD">
            <w:pPr>
              <w:spacing w:line="360" w:lineRule="auto"/>
            </w:pPr>
            <w:r w:rsidRPr="00144FDD">
              <w:t>926,5</w:t>
            </w:r>
          </w:p>
        </w:tc>
        <w:tc>
          <w:tcPr>
            <w:tcW w:w="1622" w:type="dxa"/>
            <w:shd w:val="clear" w:color="auto" w:fill="FFFFFF"/>
            <w:noWrap/>
            <w:vAlign w:val="center"/>
          </w:tcPr>
          <w:p w:rsidR="00CF7F84" w:rsidRPr="00144FDD" w:rsidRDefault="00CF7F84" w:rsidP="00144FDD">
            <w:pPr>
              <w:spacing w:line="360" w:lineRule="auto"/>
            </w:pPr>
            <w:r w:rsidRPr="00144FDD">
              <w:t>0,1</w:t>
            </w:r>
          </w:p>
        </w:tc>
        <w:tc>
          <w:tcPr>
            <w:tcW w:w="1582" w:type="dxa"/>
            <w:shd w:val="clear" w:color="auto" w:fill="FFFFFF"/>
            <w:noWrap/>
            <w:vAlign w:val="center"/>
          </w:tcPr>
          <w:p w:rsidR="00CF7F84" w:rsidRPr="00144FDD" w:rsidRDefault="00CF7F84" w:rsidP="00144FDD">
            <w:pPr>
              <w:spacing w:line="360" w:lineRule="auto"/>
            </w:pPr>
            <w:r w:rsidRPr="00144FDD">
              <w:t>53,5</w:t>
            </w:r>
          </w:p>
        </w:tc>
        <w:tc>
          <w:tcPr>
            <w:tcW w:w="966" w:type="dxa"/>
            <w:shd w:val="clear" w:color="auto" w:fill="FFFFFF"/>
            <w:vAlign w:val="center"/>
          </w:tcPr>
          <w:p w:rsidR="00CF7F84" w:rsidRPr="00144FDD" w:rsidRDefault="00CF7F84" w:rsidP="00144FDD">
            <w:pPr>
              <w:spacing w:line="360" w:lineRule="auto"/>
            </w:pPr>
            <w:r w:rsidRPr="00144FDD">
              <w:t>-806,5</w:t>
            </w:r>
          </w:p>
        </w:tc>
        <w:tc>
          <w:tcPr>
            <w:tcW w:w="1229" w:type="dxa"/>
            <w:shd w:val="clear" w:color="auto" w:fill="FFFFFF"/>
            <w:noWrap/>
            <w:vAlign w:val="bottom"/>
          </w:tcPr>
          <w:p w:rsidR="00CF7F84" w:rsidRPr="00144FDD" w:rsidRDefault="00CF7F84" w:rsidP="00144FDD">
            <w:pPr>
              <w:spacing w:line="360" w:lineRule="auto"/>
            </w:pPr>
            <w:r w:rsidRPr="00144FDD">
              <w:t>-0,23</w:t>
            </w:r>
          </w:p>
        </w:tc>
      </w:tr>
      <w:tr w:rsidR="00CF7F84" w:rsidRPr="007E5CA8" w:rsidTr="00144FDD">
        <w:trPr>
          <w:trHeight w:val="300"/>
        </w:trPr>
        <w:tc>
          <w:tcPr>
            <w:tcW w:w="5479" w:type="dxa"/>
            <w:shd w:val="clear" w:color="auto" w:fill="FFFFFF"/>
            <w:vAlign w:val="bottom"/>
          </w:tcPr>
          <w:p w:rsidR="00CF7F84" w:rsidRPr="00144FDD" w:rsidRDefault="00CF7F84" w:rsidP="00144FDD">
            <w:pPr>
              <w:spacing w:line="360" w:lineRule="auto"/>
            </w:pPr>
            <w:r w:rsidRPr="00144FDD">
              <w:t>Налог  на  имущество  организаций</w:t>
            </w:r>
          </w:p>
        </w:tc>
        <w:tc>
          <w:tcPr>
            <w:tcW w:w="1107" w:type="dxa"/>
            <w:shd w:val="clear" w:color="auto" w:fill="FFFFFF"/>
            <w:noWrap/>
            <w:vAlign w:val="center"/>
          </w:tcPr>
          <w:p w:rsidR="00CF7F84" w:rsidRPr="00144FDD" w:rsidRDefault="00CF7F84" w:rsidP="00144FDD">
            <w:pPr>
              <w:spacing w:line="360" w:lineRule="auto"/>
            </w:pPr>
            <w:r w:rsidRPr="00144FDD">
              <w:t>32188,50</w:t>
            </w:r>
          </w:p>
        </w:tc>
        <w:tc>
          <w:tcPr>
            <w:tcW w:w="1622" w:type="dxa"/>
            <w:shd w:val="clear" w:color="auto" w:fill="FFFFFF"/>
            <w:noWrap/>
            <w:vAlign w:val="center"/>
          </w:tcPr>
          <w:p w:rsidR="00CF7F84" w:rsidRPr="00144FDD" w:rsidRDefault="00CF7F84" w:rsidP="00144FDD">
            <w:pPr>
              <w:spacing w:line="360" w:lineRule="auto"/>
            </w:pPr>
            <w:r w:rsidRPr="00144FDD">
              <w:t>5,59</w:t>
            </w:r>
          </w:p>
        </w:tc>
        <w:tc>
          <w:tcPr>
            <w:tcW w:w="1257" w:type="dxa"/>
            <w:shd w:val="clear" w:color="auto" w:fill="FFFFFF"/>
            <w:noWrap/>
            <w:vAlign w:val="center"/>
          </w:tcPr>
          <w:p w:rsidR="00CF7F84" w:rsidRPr="00144FDD" w:rsidRDefault="00CF7F84" w:rsidP="00144FDD">
            <w:pPr>
              <w:spacing w:line="360" w:lineRule="auto"/>
            </w:pPr>
            <w:r w:rsidRPr="00144FDD">
              <w:t>31667,4</w:t>
            </w:r>
          </w:p>
        </w:tc>
        <w:tc>
          <w:tcPr>
            <w:tcW w:w="1622" w:type="dxa"/>
            <w:shd w:val="clear" w:color="auto" w:fill="FFFFFF"/>
            <w:noWrap/>
            <w:vAlign w:val="center"/>
          </w:tcPr>
          <w:p w:rsidR="00CF7F84" w:rsidRPr="00144FDD" w:rsidRDefault="00CF7F84" w:rsidP="00144FDD">
            <w:pPr>
              <w:spacing w:line="360" w:lineRule="auto"/>
            </w:pPr>
            <w:r w:rsidRPr="00144FDD">
              <w:t>2,5</w:t>
            </w:r>
          </w:p>
        </w:tc>
        <w:tc>
          <w:tcPr>
            <w:tcW w:w="1582" w:type="dxa"/>
            <w:shd w:val="clear" w:color="auto" w:fill="FFFFFF"/>
            <w:noWrap/>
            <w:vAlign w:val="center"/>
          </w:tcPr>
          <w:p w:rsidR="00CF7F84" w:rsidRPr="00144FDD" w:rsidRDefault="00CF7F84" w:rsidP="00144FDD">
            <w:pPr>
              <w:spacing w:line="360" w:lineRule="auto"/>
            </w:pPr>
            <w:r w:rsidRPr="00144FDD">
              <w:t>98,4</w:t>
            </w:r>
          </w:p>
        </w:tc>
        <w:tc>
          <w:tcPr>
            <w:tcW w:w="966" w:type="dxa"/>
            <w:shd w:val="clear" w:color="auto" w:fill="FFFFFF"/>
            <w:vAlign w:val="center"/>
          </w:tcPr>
          <w:p w:rsidR="00CF7F84" w:rsidRPr="00144FDD" w:rsidRDefault="00CF7F84" w:rsidP="00144FDD">
            <w:pPr>
              <w:spacing w:line="360" w:lineRule="auto"/>
            </w:pPr>
            <w:r w:rsidRPr="00144FDD">
              <w:t>-521,1</w:t>
            </w:r>
          </w:p>
        </w:tc>
        <w:tc>
          <w:tcPr>
            <w:tcW w:w="1229" w:type="dxa"/>
            <w:shd w:val="clear" w:color="auto" w:fill="FFFFFF"/>
            <w:noWrap/>
            <w:vAlign w:val="bottom"/>
          </w:tcPr>
          <w:p w:rsidR="00CF7F84" w:rsidRPr="00144FDD" w:rsidRDefault="00CF7F84" w:rsidP="00144FDD">
            <w:pPr>
              <w:spacing w:line="360" w:lineRule="auto"/>
            </w:pPr>
            <w:r w:rsidRPr="00144FDD">
              <w:t>-3,10</w:t>
            </w:r>
          </w:p>
        </w:tc>
      </w:tr>
      <w:tr w:rsidR="00CF7F84" w:rsidRPr="007E5CA8" w:rsidTr="00144FDD">
        <w:trPr>
          <w:trHeight w:val="300"/>
        </w:trPr>
        <w:tc>
          <w:tcPr>
            <w:tcW w:w="5479" w:type="dxa"/>
            <w:shd w:val="clear" w:color="auto" w:fill="FFFFFF"/>
            <w:vAlign w:val="bottom"/>
          </w:tcPr>
          <w:p w:rsidR="00CF7F84" w:rsidRPr="00144FDD" w:rsidRDefault="00CF7F84" w:rsidP="00144FDD">
            <w:pPr>
              <w:spacing w:line="360" w:lineRule="auto"/>
            </w:pPr>
            <w:r w:rsidRPr="00144FDD">
              <w:t>Транспортный налог</w:t>
            </w:r>
          </w:p>
        </w:tc>
        <w:tc>
          <w:tcPr>
            <w:tcW w:w="1107" w:type="dxa"/>
            <w:shd w:val="clear" w:color="auto" w:fill="FFFFFF"/>
            <w:noWrap/>
            <w:vAlign w:val="center"/>
          </w:tcPr>
          <w:p w:rsidR="00CF7F84" w:rsidRPr="00144FDD" w:rsidRDefault="00CF7F84" w:rsidP="00144FDD">
            <w:pPr>
              <w:spacing w:line="360" w:lineRule="auto"/>
            </w:pPr>
            <w:r w:rsidRPr="00144FDD">
              <w:t>10080,00</w:t>
            </w:r>
          </w:p>
        </w:tc>
        <w:tc>
          <w:tcPr>
            <w:tcW w:w="1622" w:type="dxa"/>
            <w:shd w:val="clear" w:color="auto" w:fill="FFFFFF"/>
            <w:noWrap/>
            <w:vAlign w:val="center"/>
          </w:tcPr>
          <w:p w:rsidR="00CF7F84" w:rsidRPr="00144FDD" w:rsidRDefault="00CF7F84" w:rsidP="00144FDD">
            <w:pPr>
              <w:spacing w:line="360" w:lineRule="auto"/>
            </w:pPr>
            <w:r w:rsidRPr="00144FDD">
              <w:t>1,75</w:t>
            </w:r>
          </w:p>
        </w:tc>
        <w:tc>
          <w:tcPr>
            <w:tcW w:w="1257" w:type="dxa"/>
            <w:shd w:val="clear" w:color="auto" w:fill="FFFFFF"/>
            <w:noWrap/>
            <w:vAlign w:val="center"/>
          </w:tcPr>
          <w:p w:rsidR="00CF7F84" w:rsidRPr="00144FDD" w:rsidRDefault="00CF7F84" w:rsidP="00144FDD">
            <w:pPr>
              <w:spacing w:line="360" w:lineRule="auto"/>
            </w:pPr>
            <w:r w:rsidRPr="00144FDD">
              <w:t>12078,2</w:t>
            </w:r>
          </w:p>
        </w:tc>
        <w:tc>
          <w:tcPr>
            <w:tcW w:w="1622" w:type="dxa"/>
            <w:shd w:val="clear" w:color="auto" w:fill="FFFFFF"/>
            <w:noWrap/>
            <w:vAlign w:val="center"/>
          </w:tcPr>
          <w:p w:rsidR="00CF7F84" w:rsidRPr="00144FDD" w:rsidRDefault="00CF7F84" w:rsidP="00144FDD">
            <w:pPr>
              <w:spacing w:line="360" w:lineRule="auto"/>
            </w:pPr>
            <w:r w:rsidRPr="00144FDD">
              <w:t>0,9</w:t>
            </w:r>
          </w:p>
        </w:tc>
        <w:tc>
          <w:tcPr>
            <w:tcW w:w="1582" w:type="dxa"/>
            <w:shd w:val="clear" w:color="auto" w:fill="FFFFFF"/>
            <w:noWrap/>
            <w:vAlign w:val="center"/>
          </w:tcPr>
          <w:p w:rsidR="00CF7F84" w:rsidRPr="00144FDD" w:rsidRDefault="00CF7F84" w:rsidP="00144FDD">
            <w:pPr>
              <w:spacing w:line="360" w:lineRule="auto"/>
            </w:pPr>
            <w:r w:rsidRPr="00144FDD">
              <w:t>119,8</w:t>
            </w:r>
          </w:p>
        </w:tc>
        <w:tc>
          <w:tcPr>
            <w:tcW w:w="966" w:type="dxa"/>
            <w:shd w:val="clear" w:color="auto" w:fill="FFFFFF"/>
            <w:vAlign w:val="center"/>
          </w:tcPr>
          <w:p w:rsidR="00CF7F84" w:rsidRPr="00144FDD" w:rsidRDefault="00CF7F84" w:rsidP="00144FDD">
            <w:pPr>
              <w:spacing w:line="360" w:lineRule="auto"/>
            </w:pPr>
            <w:r w:rsidRPr="00144FDD">
              <w:t>1998,2</w:t>
            </w:r>
          </w:p>
        </w:tc>
        <w:tc>
          <w:tcPr>
            <w:tcW w:w="1229" w:type="dxa"/>
            <w:shd w:val="clear" w:color="auto" w:fill="FFFFFF"/>
            <w:noWrap/>
            <w:vAlign w:val="bottom"/>
          </w:tcPr>
          <w:p w:rsidR="00CF7F84" w:rsidRPr="00144FDD" w:rsidRDefault="00CF7F84" w:rsidP="00144FDD">
            <w:pPr>
              <w:spacing w:line="360" w:lineRule="auto"/>
            </w:pPr>
            <w:r w:rsidRPr="00144FDD">
              <w:t>-0,80</w:t>
            </w:r>
          </w:p>
        </w:tc>
      </w:tr>
      <w:tr w:rsidR="00CF7F84" w:rsidRPr="007E5CA8" w:rsidTr="00144FDD">
        <w:trPr>
          <w:trHeight w:val="255"/>
        </w:trPr>
        <w:tc>
          <w:tcPr>
            <w:tcW w:w="5479" w:type="dxa"/>
            <w:shd w:val="clear" w:color="auto" w:fill="FFFFFF"/>
            <w:vAlign w:val="bottom"/>
          </w:tcPr>
          <w:p w:rsidR="00CF7F84" w:rsidRPr="00144FDD" w:rsidRDefault="00CF7F84" w:rsidP="00144FDD">
            <w:pPr>
              <w:spacing w:line="360" w:lineRule="auto"/>
            </w:pPr>
            <w:r w:rsidRPr="00144FDD">
              <w:t>Земельный  налог</w:t>
            </w:r>
          </w:p>
        </w:tc>
        <w:tc>
          <w:tcPr>
            <w:tcW w:w="1107" w:type="dxa"/>
            <w:shd w:val="clear" w:color="auto" w:fill="FFFFFF"/>
            <w:noWrap/>
            <w:vAlign w:val="center"/>
          </w:tcPr>
          <w:p w:rsidR="00CF7F84" w:rsidRPr="00144FDD" w:rsidRDefault="00CF7F84" w:rsidP="00144FDD">
            <w:pPr>
              <w:spacing w:line="360" w:lineRule="auto"/>
            </w:pPr>
            <w:r w:rsidRPr="00144FDD">
              <w:t>21601,00</w:t>
            </w:r>
          </w:p>
        </w:tc>
        <w:tc>
          <w:tcPr>
            <w:tcW w:w="1622" w:type="dxa"/>
            <w:shd w:val="clear" w:color="auto" w:fill="FFFFFF"/>
            <w:noWrap/>
            <w:vAlign w:val="center"/>
          </w:tcPr>
          <w:p w:rsidR="00CF7F84" w:rsidRPr="00144FDD" w:rsidRDefault="00CF7F84" w:rsidP="00144FDD">
            <w:pPr>
              <w:spacing w:line="360" w:lineRule="auto"/>
            </w:pPr>
            <w:r w:rsidRPr="00144FDD">
              <w:t>3,75</w:t>
            </w:r>
          </w:p>
        </w:tc>
        <w:tc>
          <w:tcPr>
            <w:tcW w:w="1257" w:type="dxa"/>
            <w:shd w:val="clear" w:color="auto" w:fill="FFFFFF"/>
            <w:noWrap/>
            <w:vAlign w:val="center"/>
          </w:tcPr>
          <w:p w:rsidR="00CF7F84" w:rsidRPr="00144FDD" w:rsidRDefault="00CF7F84" w:rsidP="00144FDD">
            <w:pPr>
              <w:spacing w:line="360" w:lineRule="auto"/>
            </w:pPr>
            <w:r w:rsidRPr="00144FDD">
              <w:t>18915,6</w:t>
            </w:r>
          </w:p>
        </w:tc>
        <w:tc>
          <w:tcPr>
            <w:tcW w:w="1622" w:type="dxa"/>
            <w:shd w:val="clear" w:color="auto" w:fill="FFFFFF"/>
            <w:noWrap/>
            <w:vAlign w:val="center"/>
          </w:tcPr>
          <w:p w:rsidR="00CF7F84" w:rsidRPr="00144FDD" w:rsidRDefault="00CF7F84" w:rsidP="00144FDD">
            <w:pPr>
              <w:spacing w:line="360" w:lineRule="auto"/>
            </w:pPr>
            <w:r w:rsidRPr="00144FDD">
              <w:t>1,5</w:t>
            </w:r>
          </w:p>
        </w:tc>
        <w:tc>
          <w:tcPr>
            <w:tcW w:w="1582" w:type="dxa"/>
            <w:shd w:val="clear" w:color="auto" w:fill="FFFFFF"/>
            <w:noWrap/>
            <w:vAlign w:val="center"/>
          </w:tcPr>
          <w:p w:rsidR="00CF7F84" w:rsidRPr="00144FDD" w:rsidRDefault="00CF7F84" w:rsidP="00144FDD">
            <w:pPr>
              <w:spacing w:line="360" w:lineRule="auto"/>
            </w:pPr>
            <w:r w:rsidRPr="00144FDD">
              <w:t>87,6</w:t>
            </w:r>
          </w:p>
        </w:tc>
        <w:tc>
          <w:tcPr>
            <w:tcW w:w="966" w:type="dxa"/>
            <w:shd w:val="clear" w:color="auto" w:fill="FFFFFF"/>
            <w:vAlign w:val="center"/>
          </w:tcPr>
          <w:p w:rsidR="00CF7F84" w:rsidRPr="00144FDD" w:rsidRDefault="00CF7F84" w:rsidP="00144FDD">
            <w:pPr>
              <w:spacing w:line="360" w:lineRule="auto"/>
            </w:pPr>
            <w:r w:rsidRPr="00144FDD">
              <w:t>-2685,4</w:t>
            </w:r>
          </w:p>
        </w:tc>
        <w:tc>
          <w:tcPr>
            <w:tcW w:w="1229" w:type="dxa"/>
            <w:shd w:val="clear" w:color="auto" w:fill="FFFFFF"/>
            <w:noWrap/>
            <w:vAlign w:val="bottom"/>
          </w:tcPr>
          <w:p w:rsidR="00CF7F84" w:rsidRPr="00144FDD" w:rsidRDefault="00CF7F84" w:rsidP="00144FDD">
            <w:pPr>
              <w:spacing w:line="360" w:lineRule="auto"/>
            </w:pPr>
            <w:r w:rsidRPr="00144FDD">
              <w:t>-2,26</w:t>
            </w:r>
          </w:p>
        </w:tc>
      </w:tr>
      <w:tr w:rsidR="00CF7F84" w:rsidRPr="007E5CA8" w:rsidTr="00144FDD">
        <w:trPr>
          <w:trHeight w:val="300"/>
        </w:trPr>
        <w:tc>
          <w:tcPr>
            <w:tcW w:w="5479" w:type="dxa"/>
            <w:shd w:val="clear" w:color="auto" w:fill="FFFFFF"/>
            <w:vAlign w:val="bottom"/>
          </w:tcPr>
          <w:p w:rsidR="00CF7F84" w:rsidRPr="00144FDD" w:rsidRDefault="00CF7F84" w:rsidP="00144FDD">
            <w:pPr>
              <w:spacing w:line="360" w:lineRule="auto"/>
            </w:pPr>
            <w:r w:rsidRPr="00144FDD">
              <w:t>Государственная  пошлина</w:t>
            </w:r>
          </w:p>
        </w:tc>
        <w:tc>
          <w:tcPr>
            <w:tcW w:w="1107" w:type="dxa"/>
            <w:shd w:val="clear" w:color="auto" w:fill="FFFFFF"/>
            <w:noWrap/>
            <w:vAlign w:val="center"/>
          </w:tcPr>
          <w:p w:rsidR="00CF7F84" w:rsidRPr="00144FDD" w:rsidRDefault="00CF7F84" w:rsidP="00144FDD">
            <w:pPr>
              <w:spacing w:line="360" w:lineRule="auto"/>
            </w:pPr>
            <w:r w:rsidRPr="00144FDD">
              <w:t>2457,00</w:t>
            </w:r>
          </w:p>
        </w:tc>
        <w:tc>
          <w:tcPr>
            <w:tcW w:w="1622" w:type="dxa"/>
            <w:shd w:val="clear" w:color="auto" w:fill="FFFFFF"/>
            <w:noWrap/>
            <w:vAlign w:val="center"/>
          </w:tcPr>
          <w:p w:rsidR="00CF7F84" w:rsidRPr="00144FDD" w:rsidRDefault="00CF7F84" w:rsidP="00144FDD">
            <w:pPr>
              <w:spacing w:line="360" w:lineRule="auto"/>
            </w:pPr>
            <w:r w:rsidRPr="00144FDD">
              <w:t>0,43</w:t>
            </w:r>
          </w:p>
        </w:tc>
        <w:tc>
          <w:tcPr>
            <w:tcW w:w="1257" w:type="dxa"/>
            <w:shd w:val="clear" w:color="auto" w:fill="FFFFFF"/>
            <w:noWrap/>
            <w:vAlign w:val="center"/>
          </w:tcPr>
          <w:p w:rsidR="00CF7F84" w:rsidRPr="00144FDD" w:rsidRDefault="00CF7F84" w:rsidP="00144FDD">
            <w:pPr>
              <w:spacing w:line="360" w:lineRule="auto"/>
            </w:pPr>
            <w:r w:rsidRPr="00144FDD">
              <w:t>3599,0</w:t>
            </w:r>
          </w:p>
        </w:tc>
        <w:tc>
          <w:tcPr>
            <w:tcW w:w="1622" w:type="dxa"/>
            <w:shd w:val="clear" w:color="auto" w:fill="FFFFFF"/>
            <w:noWrap/>
            <w:vAlign w:val="center"/>
          </w:tcPr>
          <w:p w:rsidR="00CF7F84" w:rsidRPr="00144FDD" w:rsidRDefault="00CF7F84" w:rsidP="00144FDD">
            <w:pPr>
              <w:spacing w:line="360" w:lineRule="auto"/>
            </w:pPr>
            <w:r w:rsidRPr="00144FDD">
              <w:t>0,3</w:t>
            </w:r>
          </w:p>
        </w:tc>
        <w:tc>
          <w:tcPr>
            <w:tcW w:w="1582" w:type="dxa"/>
            <w:shd w:val="clear" w:color="auto" w:fill="FFFFFF"/>
            <w:noWrap/>
            <w:vAlign w:val="center"/>
          </w:tcPr>
          <w:p w:rsidR="00CF7F84" w:rsidRPr="00144FDD" w:rsidRDefault="00CF7F84" w:rsidP="00144FDD">
            <w:pPr>
              <w:spacing w:line="360" w:lineRule="auto"/>
            </w:pPr>
            <w:r w:rsidRPr="00144FDD">
              <w:t>146,5</w:t>
            </w:r>
          </w:p>
        </w:tc>
        <w:tc>
          <w:tcPr>
            <w:tcW w:w="966" w:type="dxa"/>
            <w:shd w:val="clear" w:color="auto" w:fill="FFFFFF"/>
            <w:vAlign w:val="center"/>
          </w:tcPr>
          <w:p w:rsidR="00CF7F84" w:rsidRPr="00144FDD" w:rsidRDefault="00CF7F84" w:rsidP="00144FDD">
            <w:pPr>
              <w:spacing w:line="360" w:lineRule="auto"/>
            </w:pPr>
            <w:r w:rsidRPr="00144FDD">
              <w:t>1142,0</w:t>
            </w:r>
          </w:p>
        </w:tc>
        <w:tc>
          <w:tcPr>
            <w:tcW w:w="1229" w:type="dxa"/>
            <w:shd w:val="clear" w:color="auto" w:fill="FFFFFF"/>
            <w:noWrap/>
            <w:vAlign w:val="bottom"/>
          </w:tcPr>
          <w:p w:rsidR="00CF7F84" w:rsidRPr="00144FDD" w:rsidRDefault="00CF7F84" w:rsidP="00144FDD">
            <w:pPr>
              <w:spacing w:line="360" w:lineRule="auto"/>
            </w:pPr>
            <w:r w:rsidRPr="00144FDD">
              <w:t>-0,14</w:t>
            </w:r>
          </w:p>
        </w:tc>
      </w:tr>
      <w:tr w:rsidR="00CF7F84" w:rsidRPr="007E5CA8" w:rsidTr="00144FDD">
        <w:trPr>
          <w:trHeight w:val="285"/>
        </w:trPr>
        <w:tc>
          <w:tcPr>
            <w:tcW w:w="5479" w:type="dxa"/>
            <w:shd w:val="clear" w:color="auto" w:fill="FFFFFF"/>
            <w:vAlign w:val="bottom"/>
          </w:tcPr>
          <w:p w:rsidR="00CF7F84" w:rsidRPr="00144FDD" w:rsidRDefault="00CF7F84" w:rsidP="00144FDD">
            <w:pPr>
              <w:spacing w:line="360" w:lineRule="auto"/>
            </w:pPr>
            <w:r w:rsidRPr="00144FDD">
              <w:t>Задолженность  по  отмененным  налогам,  сборам  и  иным  платежам</w:t>
            </w:r>
          </w:p>
        </w:tc>
        <w:tc>
          <w:tcPr>
            <w:tcW w:w="1107" w:type="dxa"/>
            <w:shd w:val="clear" w:color="auto" w:fill="FFFFFF"/>
            <w:noWrap/>
            <w:vAlign w:val="center"/>
          </w:tcPr>
          <w:p w:rsidR="00CF7F84" w:rsidRPr="00144FDD" w:rsidRDefault="00CF7F84" w:rsidP="00144FDD">
            <w:pPr>
              <w:spacing w:line="360" w:lineRule="auto"/>
            </w:pPr>
          </w:p>
        </w:tc>
        <w:tc>
          <w:tcPr>
            <w:tcW w:w="1622" w:type="dxa"/>
            <w:shd w:val="clear" w:color="auto" w:fill="FFFFFF"/>
            <w:noWrap/>
            <w:vAlign w:val="center"/>
          </w:tcPr>
          <w:p w:rsidR="00CF7F84" w:rsidRPr="00144FDD" w:rsidRDefault="00CF7F84" w:rsidP="00144FDD">
            <w:pPr>
              <w:spacing w:line="360" w:lineRule="auto"/>
            </w:pPr>
            <w:r w:rsidRPr="00144FDD">
              <w:t>0,00</w:t>
            </w:r>
          </w:p>
        </w:tc>
        <w:tc>
          <w:tcPr>
            <w:tcW w:w="1257" w:type="dxa"/>
            <w:shd w:val="clear" w:color="auto" w:fill="FFFFFF"/>
            <w:noWrap/>
            <w:vAlign w:val="center"/>
          </w:tcPr>
          <w:p w:rsidR="00CF7F84" w:rsidRPr="00144FDD" w:rsidRDefault="00CF7F84" w:rsidP="00144FDD">
            <w:pPr>
              <w:spacing w:line="360" w:lineRule="auto"/>
            </w:pPr>
            <w:r w:rsidRPr="00144FDD">
              <w:t>24,0</w:t>
            </w:r>
          </w:p>
        </w:tc>
        <w:tc>
          <w:tcPr>
            <w:tcW w:w="1622" w:type="dxa"/>
            <w:shd w:val="clear" w:color="auto" w:fill="FFFFFF"/>
            <w:noWrap/>
            <w:vAlign w:val="center"/>
          </w:tcPr>
          <w:p w:rsidR="00CF7F84" w:rsidRPr="00144FDD" w:rsidRDefault="00CF7F84" w:rsidP="00144FDD">
            <w:pPr>
              <w:spacing w:line="360" w:lineRule="auto"/>
            </w:pPr>
            <w:r w:rsidRPr="00144FDD">
              <w:t>0,0</w:t>
            </w:r>
          </w:p>
        </w:tc>
        <w:tc>
          <w:tcPr>
            <w:tcW w:w="1582" w:type="dxa"/>
            <w:shd w:val="clear" w:color="auto" w:fill="FFFFFF"/>
            <w:noWrap/>
            <w:vAlign w:val="center"/>
          </w:tcPr>
          <w:p w:rsidR="00CF7F84" w:rsidRPr="00144FDD" w:rsidRDefault="00CF7F84" w:rsidP="00144FDD">
            <w:pPr>
              <w:spacing w:line="360" w:lineRule="auto"/>
            </w:pPr>
          </w:p>
        </w:tc>
        <w:tc>
          <w:tcPr>
            <w:tcW w:w="966" w:type="dxa"/>
            <w:shd w:val="clear" w:color="auto" w:fill="FFFFFF"/>
            <w:vAlign w:val="center"/>
          </w:tcPr>
          <w:p w:rsidR="00CF7F84" w:rsidRPr="00144FDD" w:rsidRDefault="00CF7F84" w:rsidP="00144FDD">
            <w:pPr>
              <w:spacing w:line="360" w:lineRule="auto"/>
            </w:pPr>
            <w:r w:rsidRPr="00144FDD">
              <w:t>24,0</w:t>
            </w:r>
          </w:p>
        </w:tc>
        <w:tc>
          <w:tcPr>
            <w:tcW w:w="1229" w:type="dxa"/>
            <w:shd w:val="clear" w:color="auto" w:fill="FFFFFF"/>
            <w:noWrap/>
            <w:vAlign w:val="bottom"/>
          </w:tcPr>
          <w:p w:rsidR="00CF7F84" w:rsidRPr="00144FDD" w:rsidRDefault="00CF7F84" w:rsidP="00144FDD">
            <w:pPr>
              <w:spacing w:line="360" w:lineRule="auto"/>
            </w:pPr>
            <w:r w:rsidRPr="00144FDD">
              <w:t>0,00</w:t>
            </w:r>
          </w:p>
        </w:tc>
      </w:tr>
      <w:tr w:rsidR="00CF7F84" w:rsidRPr="007E5CA8" w:rsidTr="00144FDD">
        <w:trPr>
          <w:trHeight w:val="765"/>
        </w:trPr>
        <w:tc>
          <w:tcPr>
            <w:tcW w:w="5479" w:type="dxa"/>
            <w:shd w:val="clear" w:color="auto" w:fill="FFFFFF"/>
            <w:vAlign w:val="bottom"/>
          </w:tcPr>
          <w:p w:rsidR="00CF7F84" w:rsidRPr="00144FDD" w:rsidRDefault="00CF7F84" w:rsidP="00144FDD">
            <w:pPr>
              <w:spacing w:line="360" w:lineRule="auto"/>
            </w:pPr>
            <w:r w:rsidRPr="00144FDD">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w:t>
            </w:r>
          </w:p>
        </w:tc>
        <w:tc>
          <w:tcPr>
            <w:tcW w:w="1107" w:type="dxa"/>
            <w:shd w:val="clear" w:color="auto" w:fill="FFFFFF"/>
            <w:noWrap/>
            <w:vAlign w:val="center"/>
          </w:tcPr>
          <w:p w:rsidR="00CF7F84" w:rsidRPr="00144FDD" w:rsidRDefault="00CF7F84" w:rsidP="00144FDD">
            <w:pPr>
              <w:spacing w:line="360" w:lineRule="auto"/>
            </w:pPr>
            <w:r w:rsidRPr="00144FDD">
              <w:t>13657,00</w:t>
            </w:r>
          </w:p>
        </w:tc>
        <w:tc>
          <w:tcPr>
            <w:tcW w:w="1622" w:type="dxa"/>
            <w:shd w:val="clear" w:color="auto" w:fill="FFFFFF"/>
            <w:noWrap/>
            <w:vAlign w:val="center"/>
          </w:tcPr>
          <w:p w:rsidR="00CF7F84" w:rsidRPr="00144FDD" w:rsidRDefault="00CF7F84" w:rsidP="00144FDD">
            <w:pPr>
              <w:spacing w:line="360" w:lineRule="auto"/>
            </w:pPr>
            <w:r w:rsidRPr="00144FDD">
              <w:t>2,37</w:t>
            </w:r>
          </w:p>
        </w:tc>
        <w:tc>
          <w:tcPr>
            <w:tcW w:w="1257" w:type="dxa"/>
            <w:shd w:val="clear" w:color="auto" w:fill="FFFFFF"/>
            <w:noWrap/>
            <w:vAlign w:val="center"/>
          </w:tcPr>
          <w:p w:rsidR="00CF7F84" w:rsidRPr="00144FDD" w:rsidRDefault="00CF7F84" w:rsidP="00144FDD">
            <w:pPr>
              <w:spacing w:line="360" w:lineRule="auto"/>
            </w:pPr>
            <w:r w:rsidRPr="00144FDD">
              <w:t>7118,0</w:t>
            </w:r>
          </w:p>
        </w:tc>
        <w:tc>
          <w:tcPr>
            <w:tcW w:w="1622" w:type="dxa"/>
            <w:shd w:val="clear" w:color="auto" w:fill="FFFFFF"/>
            <w:noWrap/>
            <w:vAlign w:val="center"/>
          </w:tcPr>
          <w:p w:rsidR="00CF7F84" w:rsidRPr="00144FDD" w:rsidRDefault="00CF7F84" w:rsidP="00144FDD">
            <w:pPr>
              <w:spacing w:line="360" w:lineRule="auto"/>
            </w:pPr>
            <w:r w:rsidRPr="00144FDD">
              <w:t>0,6</w:t>
            </w:r>
          </w:p>
        </w:tc>
        <w:tc>
          <w:tcPr>
            <w:tcW w:w="1582" w:type="dxa"/>
            <w:shd w:val="clear" w:color="auto" w:fill="FFFFFF"/>
            <w:noWrap/>
            <w:vAlign w:val="center"/>
          </w:tcPr>
          <w:p w:rsidR="00CF7F84" w:rsidRPr="00144FDD" w:rsidRDefault="00CF7F84" w:rsidP="00144FDD">
            <w:pPr>
              <w:spacing w:line="360" w:lineRule="auto"/>
            </w:pPr>
            <w:r w:rsidRPr="00144FDD">
              <w:t>52,1</w:t>
            </w:r>
          </w:p>
        </w:tc>
        <w:tc>
          <w:tcPr>
            <w:tcW w:w="966" w:type="dxa"/>
            <w:shd w:val="clear" w:color="auto" w:fill="FFFFFF"/>
            <w:vAlign w:val="center"/>
          </w:tcPr>
          <w:p w:rsidR="00CF7F84" w:rsidRPr="00144FDD" w:rsidRDefault="00CF7F84" w:rsidP="00144FDD">
            <w:pPr>
              <w:spacing w:line="360" w:lineRule="auto"/>
            </w:pPr>
            <w:r w:rsidRPr="00144FDD">
              <w:t>-6539,0</w:t>
            </w:r>
          </w:p>
        </w:tc>
        <w:tc>
          <w:tcPr>
            <w:tcW w:w="1229" w:type="dxa"/>
            <w:shd w:val="clear" w:color="auto" w:fill="FFFFFF"/>
            <w:noWrap/>
            <w:vAlign w:val="bottom"/>
          </w:tcPr>
          <w:p w:rsidR="00CF7F84" w:rsidRPr="00144FDD" w:rsidRDefault="00CF7F84" w:rsidP="00144FDD">
            <w:pPr>
              <w:spacing w:line="360" w:lineRule="auto"/>
            </w:pPr>
            <w:r w:rsidRPr="00144FDD">
              <w:t>-1,81</w:t>
            </w:r>
          </w:p>
        </w:tc>
      </w:tr>
      <w:tr w:rsidR="00CF7F84" w:rsidRPr="007E5CA8" w:rsidTr="00144FDD">
        <w:trPr>
          <w:trHeight w:val="357"/>
        </w:trPr>
        <w:tc>
          <w:tcPr>
            <w:tcW w:w="5479" w:type="dxa"/>
            <w:shd w:val="clear" w:color="auto" w:fill="FFFFFF"/>
            <w:vAlign w:val="bottom"/>
          </w:tcPr>
          <w:p w:rsidR="00CF7F84" w:rsidRPr="00144FDD" w:rsidRDefault="00CF7F84" w:rsidP="00144FDD">
            <w:pPr>
              <w:spacing w:line="360" w:lineRule="auto"/>
            </w:pPr>
            <w:r w:rsidRPr="00144FDD">
              <w:t xml:space="preserve">Прочие поступления от использования имущества, находящегося в собственности </w:t>
            </w:r>
          </w:p>
        </w:tc>
        <w:tc>
          <w:tcPr>
            <w:tcW w:w="1107" w:type="dxa"/>
            <w:shd w:val="clear" w:color="auto" w:fill="FFFFFF"/>
            <w:noWrap/>
            <w:vAlign w:val="center"/>
          </w:tcPr>
          <w:p w:rsidR="00CF7F84" w:rsidRPr="00144FDD" w:rsidRDefault="00CF7F84" w:rsidP="00144FDD">
            <w:pPr>
              <w:spacing w:line="360" w:lineRule="auto"/>
            </w:pPr>
            <w:r w:rsidRPr="00144FDD">
              <w:t>3930,00</w:t>
            </w:r>
          </w:p>
        </w:tc>
        <w:tc>
          <w:tcPr>
            <w:tcW w:w="1622" w:type="dxa"/>
            <w:shd w:val="clear" w:color="auto" w:fill="FFFFFF"/>
            <w:noWrap/>
            <w:vAlign w:val="center"/>
          </w:tcPr>
          <w:p w:rsidR="00CF7F84" w:rsidRPr="00144FDD" w:rsidRDefault="00CF7F84" w:rsidP="00144FDD">
            <w:pPr>
              <w:spacing w:line="360" w:lineRule="auto"/>
            </w:pPr>
            <w:r w:rsidRPr="00144FDD">
              <w:t>0,68</w:t>
            </w:r>
          </w:p>
        </w:tc>
        <w:tc>
          <w:tcPr>
            <w:tcW w:w="1257" w:type="dxa"/>
            <w:shd w:val="clear" w:color="auto" w:fill="FFFFFF"/>
            <w:noWrap/>
            <w:vAlign w:val="center"/>
          </w:tcPr>
          <w:p w:rsidR="00CF7F84" w:rsidRPr="00144FDD" w:rsidRDefault="00CF7F84" w:rsidP="00144FDD">
            <w:pPr>
              <w:spacing w:line="360" w:lineRule="auto"/>
            </w:pPr>
            <w:r w:rsidRPr="00144FDD">
              <w:t>4656,0</w:t>
            </w:r>
          </w:p>
        </w:tc>
        <w:tc>
          <w:tcPr>
            <w:tcW w:w="1622" w:type="dxa"/>
            <w:shd w:val="clear" w:color="auto" w:fill="FFFFFF"/>
            <w:noWrap/>
            <w:vAlign w:val="center"/>
          </w:tcPr>
          <w:p w:rsidR="00CF7F84" w:rsidRPr="00144FDD" w:rsidRDefault="00CF7F84" w:rsidP="00144FDD">
            <w:pPr>
              <w:spacing w:line="360" w:lineRule="auto"/>
            </w:pPr>
            <w:r w:rsidRPr="00144FDD">
              <w:t>0,4</w:t>
            </w:r>
          </w:p>
        </w:tc>
        <w:tc>
          <w:tcPr>
            <w:tcW w:w="1582" w:type="dxa"/>
            <w:shd w:val="clear" w:color="auto" w:fill="FFFFFF"/>
            <w:noWrap/>
            <w:vAlign w:val="center"/>
          </w:tcPr>
          <w:p w:rsidR="00CF7F84" w:rsidRPr="00144FDD" w:rsidRDefault="00CF7F84" w:rsidP="00144FDD">
            <w:pPr>
              <w:spacing w:line="360" w:lineRule="auto"/>
            </w:pPr>
            <w:r w:rsidRPr="00144FDD">
              <w:t>118,5</w:t>
            </w:r>
          </w:p>
        </w:tc>
        <w:tc>
          <w:tcPr>
            <w:tcW w:w="966" w:type="dxa"/>
            <w:shd w:val="clear" w:color="auto" w:fill="FFFFFF"/>
            <w:vAlign w:val="center"/>
          </w:tcPr>
          <w:p w:rsidR="00CF7F84" w:rsidRPr="00144FDD" w:rsidRDefault="00CF7F84" w:rsidP="00144FDD">
            <w:pPr>
              <w:spacing w:line="360" w:lineRule="auto"/>
            </w:pPr>
            <w:r w:rsidRPr="00144FDD">
              <w:t>726,0</w:t>
            </w:r>
          </w:p>
        </w:tc>
        <w:tc>
          <w:tcPr>
            <w:tcW w:w="1229" w:type="dxa"/>
            <w:shd w:val="clear" w:color="auto" w:fill="FFFFFF"/>
            <w:noWrap/>
            <w:vAlign w:val="bottom"/>
          </w:tcPr>
          <w:p w:rsidR="00CF7F84" w:rsidRPr="00144FDD" w:rsidRDefault="00CF7F84" w:rsidP="00144FDD">
            <w:pPr>
              <w:spacing w:line="360" w:lineRule="auto"/>
            </w:pPr>
            <w:r w:rsidRPr="00144FDD">
              <w:t>-0,32</w:t>
            </w:r>
          </w:p>
        </w:tc>
      </w:tr>
      <w:tr w:rsidR="00CF7F84" w:rsidRPr="007E5CA8" w:rsidTr="00144FDD">
        <w:trPr>
          <w:trHeight w:val="300"/>
        </w:trPr>
        <w:tc>
          <w:tcPr>
            <w:tcW w:w="5479" w:type="dxa"/>
            <w:shd w:val="clear" w:color="auto" w:fill="FFFFFF"/>
            <w:vAlign w:val="bottom"/>
          </w:tcPr>
          <w:p w:rsidR="00CF7F84" w:rsidRPr="00144FDD" w:rsidRDefault="00CF7F84" w:rsidP="00144FDD">
            <w:pPr>
              <w:spacing w:line="360" w:lineRule="auto"/>
            </w:pPr>
            <w:r w:rsidRPr="00144FDD">
              <w:t xml:space="preserve"> Платежи  при  пользовании  природными  ресурсами</w:t>
            </w:r>
          </w:p>
        </w:tc>
        <w:tc>
          <w:tcPr>
            <w:tcW w:w="1107" w:type="dxa"/>
            <w:shd w:val="clear" w:color="auto" w:fill="FFFFFF"/>
            <w:noWrap/>
            <w:vAlign w:val="center"/>
          </w:tcPr>
          <w:p w:rsidR="00CF7F84" w:rsidRPr="00144FDD" w:rsidRDefault="00CF7F84" w:rsidP="00144FDD">
            <w:pPr>
              <w:spacing w:line="360" w:lineRule="auto"/>
            </w:pPr>
            <w:r w:rsidRPr="00144FDD">
              <w:t>1785,00</w:t>
            </w:r>
          </w:p>
        </w:tc>
        <w:tc>
          <w:tcPr>
            <w:tcW w:w="1622" w:type="dxa"/>
            <w:shd w:val="clear" w:color="auto" w:fill="FFFFFF"/>
            <w:noWrap/>
            <w:vAlign w:val="center"/>
          </w:tcPr>
          <w:p w:rsidR="00CF7F84" w:rsidRPr="00144FDD" w:rsidRDefault="00CF7F84" w:rsidP="00144FDD">
            <w:pPr>
              <w:spacing w:line="360" w:lineRule="auto"/>
            </w:pPr>
            <w:r w:rsidRPr="00144FDD">
              <w:t>0,31</w:t>
            </w:r>
          </w:p>
        </w:tc>
        <w:tc>
          <w:tcPr>
            <w:tcW w:w="1257" w:type="dxa"/>
            <w:shd w:val="clear" w:color="auto" w:fill="FFFFFF"/>
            <w:noWrap/>
            <w:vAlign w:val="center"/>
          </w:tcPr>
          <w:p w:rsidR="00CF7F84" w:rsidRPr="00144FDD" w:rsidRDefault="00CF7F84" w:rsidP="00144FDD">
            <w:pPr>
              <w:spacing w:line="360" w:lineRule="auto"/>
            </w:pPr>
            <w:r w:rsidRPr="00144FDD">
              <w:t>1465,7</w:t>
            </w:r>
          </w:p>
        </w:tc>
        <w:tc>
          <w:tcPr>
            <w:tcW w:w="1622" w:type="dxa"/>
            <w:shd w:val="clear" w:color="auto" w:fill="FFFFFF"/>
            <w:noWrap/>
            <w:vAlign w:val="center"/>
          </w:tcPr>
          <w:p w:rsidR="00CF7F84" w:rsidRPr="00144FDD" w:rsidRDefault="00CF7F84" w:rsidP="00144FDD">
            <w:pPr>
              <w:spacing w:line="360" w:lineRule="auto"/>
            </w:pPr>
            <w:r w:rsidRPr="00144FDD">
              <w:t>0,1</w:t>
            </w:r>
          </w:p>
        </w:tc>
        <w:tc>
          <w:tcPr>
            <w:tcW w:w="1582" w:type="dxa"/>
            <w:shd w:val="clear" w:color="auto" w:fill="FFFFFF"/>
            <w:noWrap/>
            <w:vAlign w:val="center"/>
          </w:tcPr>
          <w:p w:rsidR="00CF7F84" w:rsidRPr="00144FDD" w:rsidRDefault="00CF7F84" w:rsidP="00144FDD">
            <w:pPr>
              <w:spacing w:line="360" w:lineRule="auto"/>
            </w:pPr>
            <w:r w:rsidRPr="00144FDD">
              <w:t>82,1</w:t>
            </w:r>
          </w:p>
        </w:tc>
        <w:tc>
          <w:tcPr>
            <w:tcW w:w="966" w:type="dxa"/>
            <w:shd w:val="clear" w:color="auto" w:fill="FFFFFF"/>
            <w:vAlign w:val="center"/>
          </w:tcPr>
          <w:p w:rsidR="00CF7F84" w:rsidRPr="00144FDD" w:rsidRDefault="00CF7F84" w:rsidP="00144FDD">
            <w:pPr>
              <w:spacing w:line="360" w:lineRule="auto"/>
            </w:pPr>
            <w:r w:rsidRPr="00144FDD">
              <w:t>-319,3</w:t>
            </w:r>
          </w:p>
        </w:tc>
        <w:tc>
          <w:tcPr>
            <w:tcW w:w="1229" w:type="dxa"/>
            <w:shd w:val="clear" w:color="auto" w:fill="FFFFFF"/>
            <w:noWrap/>
            <w:vAlign w:val="bottom"/>
          </w:tcPr>
          <w:p w:rsidR="00CF7F84" w:rsidRPr="00144FDD" w:rsidRDefault="00CF7F84" w:rsidP="00144FDD">
            <w:pPr>
              <w:spacing w:line="360" w:lineRule="auto"/>
            </w:pPr>
            <w:r w:rsidRPr="00144FDD">
              <w:t>-0,19</w:t>
            </w:r>
          </w:p>
        </w:tc>
      </w:tr>
      <w:tr w:rsidR="00CF7F84" w:rsidRPr="007E5CA8" w:rsidTr="00144FDD">
        <w:trPr>
          <w:trHeight w:val="330"/>
        </w:trPr>
        <w:tc>
          <w:tcPr>
            <w:tcW w:w="5479" w:type="dxa"/>
            <w:shd w:val="clear" w:color="auto" w:fill="FFFFFF"/>
            <w:vAlign w:val="bottom"/>
          </w:tcPr>
          <w:p w:rsidR="00CF7F84" w:rsidRPr="00144FDD" w:rsidRDefault="00CF7F84" w:rsidP="00144FDD">
            <w:pPr>
              <w:spacing w:line="360" w:lineRule="auto"/>
            </w:pPr>
            <w:r w:rsidRPr="00144FDD">
              <w:t>Доходы от оказания платных услуг и компенсации затрат государства</w:t>
            </w:r>
          </w:p>
        </w:tc>
        <w:tc>
          <w:tcPr>
            <w:tcW w:w="1107" w:type="dxa"/>
            <w:shd w:val="clear" w:color="auto" w:fill="FFFFFF"/>
            <w:noWrap/>
            <w:vAlign w:val="center"/>
          </w:tcPr>
          <w:p w:rsidR="00CF7F84" w:rsidRPr="00144FDD" w:rsidRDefault="00CF7F84" w:rsidP="00144FDD">
            <w:pPr>
              <w:spacing w:line="360" w:lineRule="auto"/>
            </w:pPr>
          </w:p>
        </w:tc>
        <w:tc>
          <w:tcPr>
            <w:tcW w:w="1622" w:type="dxa"/>
            <w:shd w:val="clear" w:color="auto" w:fill="FFFFFF"/>
            <w:noWrap/>
            <w:vAlign w:val="center"/>
          </w:tcPr>
          <w:p w:rsidR="00CF7F84" w:rsidRPr="00144FDD" w:rsidRDefault="00CF7F84" w:rsidP="00144FDD">
            <w:pPr>
              <w:spacing w:line="360" w:lineRule="auto"/>
            </w:pPr>
            <w:r w:rsidRPr="00144FDD">
              <w:t>0,00</w:t>
            </w:r>
          </w:p>
        </w:tc>
        <w:tc>
          <w:tcPr>
            <w:tcW w:w="1257" w:type="dxa"/>
            <w:shd w:val="clear" w:color="auto" w:fill="FFFFFF"/>
            <w:noWrap/>
            <w:vAlign w:val="center"/>
          </w:tcPr>
          <w:p w:rsidR="00CF7F84" w:rsidRPr="00144FDD" w:rsidRDefault="00CF7F84" w:rsidP="00144FDD">
            <w:pPr>
              <w:spacing w:line="360" w:lineRule="auto"/>
            </w:pPr>
            <w:r w:rsidRPr="00144FDD">
              <w:t>310,9</w:t>
            </w:r>
          </w:p>
        </w:tc>
        <w:tc>
          <w:tcPr>
            <w:tcW w:w="1622" w:type="dxa"/>
            <w:shd w:val="clear" w:color="auto" w:fill="FFFFFF"/>
            <w:noWrap/>
            <w:vAlign w:val="center"/>
          </w:tcPr>
          <w:p w:rsidR="00CF7F84" w:rsidRPr="00144FDD" w:rsidRDefault="00CF7F84" w:rsidP="00144FDD">
            <w:pPr>
              <w:spacing w:line="360" w:lineRule="auto"/>
            </w:pPr>
            <w:r w:rsidRPr="00144FDD">
              <w:t>0,0</w:t>
            </w:r>
          </w:p>
        </w:tc>
        <w:tc>
          <w:tcPr>
            <w:tcW w:w="1582" w:type="dxa"/>
            <w:shd w:val="clear" w:color="auto" w:fill="FFFFFF"/>
            <w:noWrap/>
            <w:vAlign w:val="center"/>
          </w:tcPr>
          <w:p w:rsidR="00CF7F84" w:rsidRPr="00144FDD" w:rsidRDefault="00CF7F84" w:rsidP="00144FDD">
            <w:pPr>
              <w:spacing w:line="360" w:lineRule="auto"/>
            </w:pPr>
          </w:p>
        </w:tc>
        <w:tc>
          <w:tcPr>
            <w:tcW w:w="966" w:type="dxa"/>
            <w:shd w:val="clear" w:color="auto" w:fill="FFFFFF"/>
            <w:vAlign w:val="center"/>
          </w:tcPr>
          <w:p w:rsidR="00CF7F84" w:rsidRPr="00144FDD" w:rsidRDefault="00CF7F84" w:rsidP="00144FDD">
            <w:pPr>
              <w:spacing w:line="360" w:lineRule="auto"/>
            </w:pPr>
            <w:r w:rsidRPr="00144FDD">
              <w:t>310,9</w:t>
            </w:r>
          </w:p>
        </w:tc>
        <w:tc>
          <w:tcPr>
            <w:tcW w:w="1229" w:type="dxa"/>
            <w:shd w:val="clear" w:color="auto" w:fill="FFFFFF"/>
            <w:noWrap/>
            <w:vAlign w:val="bottom"/>
          </w:tcPr>
          <w:p w:rsidR="00CF7F84" w:rsidRPr="00144FDD" w:rsidRDefault="00CF7F84" w:rsidP="00144FDD">
            <w:pPr>
              <w:spacing w:line="360" w:lineRule="auto"/>
            </w:pPr>
            <w:r w:rsidRPr="00144FDD">
              <w:t>0,02</w:t>
            </w:r>
          </w:p>
        </w:tc>
      </w:tr>
      <w:tr w:rsidR="00CF7F84" w:rsidRPr="007E5CA8" w:rsidTr="00144FDD">
        <w:trPr>
          <w:trHeight w:val="315"/>
        </w:trPr>
        <w:tc>
          <w:tcPr>
            <w:tcW w:w="5479" w:type="dxa"/>
            <w:shd w:val="clear" w:color="auto" w:fill="FFFFFF"/>
            <w:vAlign w:val="bottom"/>
          </w:tcPr>
          <w:p w:rsidR="00CF7F84" w:rsidRPr="00144FDD" w:rsidRDefault="00CF7F84" w:rsidP="00144FDD">
            <w:pPr>
              <w:spacing w:line="360" w:lineRule="auto"/>
            </w:pPr>
            <w:r w:rsidRPr="00144FDD">
              <w:t>Доходы от продажи материальных и нематериальных активов</w:t>
            </w:r>
          </w:p>
        </w:tc>
        <w:tc>
          <w:tcPr>
            <w:tcW w:w="1107" w:type="dxa"/>
            <w:shd w:val="clear" w:color="auto" w:fill="FFFFFF"/>
            <w:noWrap/>
            <w:vAlign w:val="center"/>
          </w:tcPr>
          <w:p w:rsidR="00CF7F84" w:rsidRPr="00144FDD" w:rsidRDefault="00CF7F84" w:rsidP="00144FDD">
            <w:pPr>
              <w:spacing w:line="360" w:lineRule="auto"/>
            </w:pPr>
            <w:r w:rsidRPr="00144FDD">
              <w:t>668,50</w:t>
            </w:r>
          </w:p>
        </w:tc>
        <w:tc>
          <w:tcPr>
            <w:tcW w:w="1622" w:type="dxa"/>
            <w:shd w:val="clear" w:color="auto" w:fill="FFFFFF"/>
            <w:noWrap/>
            <w:vAlign w:val="center"/>
          </w:tcPr>
          <w:p w:rsidR="00CF7F84" w:rsidRPr="00144FDD" w:rsidRDefault="00CF7F84" w:rsidP="00144FDD">
            <w:pPr>
              <w:spacing w:line="360" w:lineRule="auto"/>
            </w:pPr>
            <w:r w:rsidRPr="00144FDD">
              <w:t>0,12</w:t>
            </w:r>
          </w:p>
        </w:tc>
        <w:tc>
          <w:tcPr>
            <w:tcW w:w="1257" w:type="dxa"/>
            <w:shd w:val="clear" w:color="auto" w:fill="FFFFFF"/>
            <w:noWrap/>
            <w:vAlign w:val="center"/>
          </w:tcPr>
          <w:p w:rsidR="00CF7F84" w:rsidRPr="00144FDD" w:rsidRDefault="00CF7F84" w:rsidP="00144FDD">
            <w:pPr>
              <w:spacing w:line="360" w:lineRule="auto"/>
            </w:pPr>
            <w:r w:rsidRPr="00144FDD">
              <w:t>2200,8</w:t>
            </w:r>
          </w:p>
        </w:tc>
        <w:tc>
          <w:tcPr>
            <w:tcW w:w="1622" w:type="dxa"/>
            <w:shd w:val="clear" w:color="auto" w:fill="FFFFFF"/>
            <w:noWrap/>
            <w:vAlign w:val="center"/>
          </w:tcPr>
          <w:p w:rsidR="00CF7F84" w:rsidRPr="00144FDD" w:rsidRDefault="00CF7F84" w:rsidP="00144FDD">
            <w:pPr>
              <w:spacing w:line="360" w:lineRule="auto"/>
            </w:pPr>
            <w:r w:rsidRPr="00144FDD">
              <w:t>0,2</w:t>
            </w:r>
          </w:p>
        </w:tc>
        <w:tc>
          <w:tcPr>
            <w:tcW w:w="1582" w:type="dxa"/>
            <w:shd w:val="clear" w:color="auto" w:fill="FFFFFF"/>
            <w:noWrap/>
            <w:vAlign w:val="center"/>
          </w:tcPr>
          <w:p w:rsidR="00CF7F84" w:rsidRPr="00144FDD" w:rsidRDefault="00CF7F84" w:rsidP="00144FDD">
            <w:pPr>
              <w:spacing w:line="360" w:lineRule="auto"/>
            </w:pPr>
            <w:r w:rsidRPr="00144FDD">
              <w:t>329,2</w:t>
            </w:r>
          </w:p>
        </w:tc>
        <w:tc>
          <w:tcPr>
            <w:tcW w:w="966" w:type="dxa"/>
            <w:shd w:val="clear" w:color="auto" w:fill="FFFFFF"/>
            <w:vAlign w:val="center"/>
          </w:tcPr>
          <w:p w:rsidR="00CF7F84" w:rsidRPr="00144FDD" w:rsidRDefault="00CF7F84" w:rsidP="00144FDD">
            <w:pPr>
              <w:spacing w:line="360" w:lineRule="auto"/>
            </w:pPr>
            <w:r w:rsidRPr="00144FDD">
              <w:t>1532,3</w:t>
            </w:r>
          </w:p>
        </w:tc>
        <w:tc>
          <w:tcPr>
            <w:tcW w:w="1229" w:type="dxa"/>
            <w:shd w:val="clear" w:color="auto" w:fill="FFFFFF"/>
            <w:noWrap/>
            <w:vAlign w:val="bottom"/>
          </w:tcPr>
          <w:p w:rsidR="00CF7F84" w:rsidRPr="00144FDD" w:rsidRDefault="00CF7F84" w:rsidP="00144FDD">
            <w:pPr>
              <w:spacing w:line="360" w:lineRule="auto"/>
            </w:pPr>
            <w:r w:rsidRPr="00144FDD">
              <w:t>0,06</w:t>
            </w:r>
          </w:p>
        </w:tc>
      </w:tr>
      <w:tr w:rsidR="00CF7F84" w:rsidRPr="007E5CA8" w:rsidTr="00144FDD">
        <w:trPr>
          <w:trHeight w:val="300"/>
        </w:trPr>
        <w:tc>
          <w:tcPr>
            <w:tcW w:w="5479" w:type="dxa"/>
            <w:shd w:val="clear" w:color="auto" w:fill="FFFFFF"/>
            <w:vAlign w:val="bottom"/>
          </w:tcPr>
          <w:p w:rsidR="00CF7F84" w:rsidRPr="00144FDD" w:rsidRDefault="00CF7F84" w:rsidP="00144FDD">
            <w:pPr>
              <w:spacing w:line="360" w:lineRule="auto"/>
            </w:pPr>
            <w:r w:rsidRPr="00144FDD">
              <w:t>Штрафы,  санкции,  возмещение  ущерба</w:t>
            </w:r>
          </w:p>
        </w:tc>
        <w:tc>
          <w:tcPr>
            <w:tcW w:w="1107" w:type="dxa"/>
            <w:shd w:val="clear" w:color="auto" w:fill="FFFFFF"/>
            <w:noWrap/>
            <w:vAlign w:val="center"/>
          </w:tcPr>
          <w:p w:rsidR="00CF7F84" w:rsidRPr="00144FDD" w:rsidRDefault="00CF7F84" w:rsidP="00144FDD">
            <w:pPr>
              <w:spacing w:line="360" w:lineRule="auto"/>
            </w:pPr>
            <w:r w:rsidRPr="00144FDD">
              <w:t>3340,76</w:t>
            </w:r>
          </w:p>
        </w:tc>
        <w:tc>
          <w:tcPr>
            <w:tcW w:w="1622" w:type="dxa"/>
            <w:shd w:val="clear" w:color="auto" w:fill="FFFFFF"/>
            <w:noWrap/>
            <w:vAlign w:val="center"/>
          </w:tcPr>
          <w:p w:rsidR="00CF7F84" w:rsidRPr="00144FDD" w:rsidRDefault="00CF7F84" w:rsidP="00144FDD">
            <w:pPr>
              <w:spacing w:line="360" w:lineRule="auto"/>
            </w:pPr>
            <w:r w:rsidRPr="00144FDD">
              <w:t>0,58</w:t>
            </w:r>
          </w:p>
        </w:tc>
        <w:tc>
          <w:tcPr>
            <w:tcW w:w="1257" w:type="dxa"/>
            <w:shd w:val="clear" w:color="auto" w:fill="FFFFFF"/>
            <w:noWrap/>
            <w:vAlign w:val="center"/>
          </w:tcPr>
          <w:p w:rsidR="00CF7F84" w:rsidRPr="00144FDD" w:rsidRDefault="00CF7F84" w:rsidP="00144FDD">
            <w:pPr>
              <w:spacing w:line="360" w:lineRule="auto"/>
            </w:pPr>
            <w:r w:rsidRPr="00144FDD">
              <w:t>3468,8</w:t>
            </w:r>
          </w:p>
        </w:tc>
        <w:tc>
          <w:tcPr>
            <w:tcW w:w="1622" w:type="dxa"/>
            <w:shd w:val="clear" w:color="auto" w:fill="FFFFFF"/>
            <w:noWrap/>
            <w:vAlign w:val="center"/>
          </w:tcPr>
          <w:p w:rsidR="00CF7F84" w:rsidRPr="00144FDD" w:rsidRDefault="00CF7F84" w:rsidP="00144FDD">
            <w:pPr>
              <w:spacing w:line="360" w:lineRule="auto"/>
            </w:pPr>
            <w:r w:rsidRPr="00144FDD">
              <w:t>0,3</w:t>
            </w:r>
          </w:p>
        </w:tc>
        <w:tc>
          <w:tcPr>
            <w:tcW w:w="1582" w:type="dxa"/>
            <w:shd w:val="clear" w:color="auto" w:fill="FFFFFF"/>
            <w:noWrap/>
            <w:vAlign w:val="center"/>
          </w:tcPr>
          <w:p w:rsidR="00CF7F84" w:rsidRPr="00144FDD" w:rsidRDefault="00CF7F84" w:rsidP="00144FDD">
            <w:pPr>
              <w:spacing w:line="360" w:lineRule="auto"/>
            </w:pPr>
            <w:r w:rsidRPr="00144FDD">
              <w:t>103,8</w:t>
            </w:r>
          </w:p>
        </w:tc>
        <w:tc>
          <w:tcPr>
            <w:tcW w:w="966" w:type="dxa"/>
            <w:shd w:val="clear" w:color="auto" w:fill="FFFFFF"/>
            <w:vAlign w:val="center"/>
          </w:tcPr>
          <w:p w:rsidR="00CF7F84" w:rsidRPr="00144FDD" w:rsidRDefault="00CF7F84" w:rsidP="00144FDD">
            <w:pPr>
              <w:spacing w:line="360" w:lineRule="auto"/>
            </w:pPr>
            <w:r w:rsidRPr="00144FDD">
              <w:t>128,0</w:t>
            </w:r>
          </w:p>
        </w:tc>
        <w:tc>
          <w:tcPr>
            <w:tcW w:w="1229" w:type="dxa"/>
            <w:shd w:val="clear" w:color="auto" w:fill="FFFFFF"/>
            <w:noWrap/>
            <w:vAlign w:val="bottom"/>
          </w:tcPr>
          <w:p w:rsidR="00CF7F84" w:rsidRPr="00144FDD" w:rsidRDefault="00CF7F84" w:rsidP="00144FDD">
            <w:pPr>
              <w:spacing w:line="360" w:lineRule="auto"/>
            </w:pPr>
            <w:r w:rsidRPr="00144FDD">
              <w:t>-0,31</w:t>
            </w:r>
          </w:p>
        </w:tc>
      </w:tr>
      <w:tr w:rsidR="00CF7F84" w:rsidRPr="007E5CA8" w:rsidTr="00144FDD">
        <w:trPr>
          <w:trHeight w:val="300"/>
        </w:trPr>
        <w:tc>
          <w:tcPr>
            <w:tcW w:w="5479" w:type="dxa"/>
            <w:shd w:val="clear" w:color="auto" w:fill="FFFFFF"/>
            <w:vAlign w:val="bottom"/>
          </w:tcPr>
          <w:p w:rsidR="00CF7F84" w:rsidRPr="00144FDD" w:rsidRDefault="00CF7F84" w:rsidP="00144FDD">
            <w:pPr>
              <w:spacing w:line="360" w:lineRule="auto"/>
            </w:pPr>
            <w:r w:rsidRPr="00144FDD">
              <w:t>Прочие неналоговые доходы</w:t>
            </w:r>
          </w:p>
        </w:tc>
        <w:tc>
          <w:tcPr>
            <w:tcW w:w="1107" w:type="dxa"/>
            <w:shd w:val="clear" w:color="auto" w:fill="FFFFFF"/>
            <w:noWrap/>
            <w:vAlign w:val="center"/>
          </w:tcPr>
          <w:p w:rsidR="00CF7F84" w:rsidRPr="00144FDD" w:rsidRDefault="00CF7F84" w:rsidP="00144FDD">
            <w:pPr>
              <w:spacing w:line="360" w:lineRule="auto"/>
            </w:pPr>
            <w:r w:rsidRPr="00144FDD">
              <w:t>32,50</w:t>
            </w:r>
          </w:p>
        </w:tc>
        <w:tc>
          <w:tcPr>
            <w:tcW w:w="1622" w:type="dxa"/>
            <w:shd w:val="clear" w:color="auto" w:fill="FFFFFF"/>
            <w:noWrap/>
            <w:vAlign w:val="center"/>
          </w:tcPr>
          <w:p w:rsidR="00CF7F84" w:rsidRPr="00144FDD" w:rsidRDefault="00CF7F84" w:rsidP="00144FDD">
            <w:pPr>
              <w:spacing w:line="360" w:lineRule="auto"/>
            </w:pPr>
            <w:r w:rsidRPr="00144FDD">
              <w:t>0,01</w:t>
            </w:r>
          </w:p>
        </w:tc>
        <w:tc>
          <w:tcPr>
            <w:tcW w:w="1257" w:type="dxa"/>
            <w:shd w:val="clear" w:color="auto" w:fill="FFFFFF"/>
            <w:noWrap/>
            <w:vAlign w:val="center"/>
          </w:tcPr>
          <w:p w:rsidR="00CF7F84" w:rsidRPr="00144FDD" w:rsidRDefault="00CF7F84" w:rsidP="00144FDD">
            <w:pPr>
              <w:spacing w:line="360" w:lineRule="auto"/>
            </w:pPr>
            <w:r w:rsidRPr="00144FDD">
              <w:t>453,3</w:t>
            </w:r>
          </w:p>
        </w:tc>
        <w:tc>
          <w:tcPr>
            <w:tcW w:w="1622" w:type="dxa"/>
            <w:shd w:val="clear" w:color="auto" w:fill="FFFFFF"/>
            <w:noWrap/>
            <w:vAlign w:val="center"/>
          </w:tcPr>
          <w:p w:rsidR="00CF7F84" w:rsidRPr="00144FDD" w:rsidRDefault="00CF7F84" w:rsidP="00144FDD">
            <w:pPr>
              <w:spacing w:line="360" w:lineRule="auto"/>
            </w:pPr>
            <w:r w:rsidRPr="00144FDD">
              <w:t>0,0</w:t>
            </w:r>
          </w:p>
        </w:tc>
        <w:tc>
          <w:tcPr>
            <w:tcW w:w="1582" w:type="dxa"/>
            <w:shd w:val="clear" w:color="auto" w:fill="FFFFFF"/>
            <w:noWrap/>
            <w:vAlign w:val="center"/>
          </w:tcPr>
          <w:p w:rsidR="00CF7F84" w:rsidRPr="00144FDD" w:rsidRDefault="00CF7F84" w:rsidP="00144FDD">
            <w:pPr>
              <w:spacing w:line="360" w:lineRule="auto"/>
            </w:pPr>
            <w:r w:rsidRPr="00144FDD">
              <w:t>1394,8</w:t>
            </w:r>
          </w:p>
        </w:tc>
        <w:tc>
          <w:tcPr>
            <w:tcW w:w="966" w:type="dxa"/>
            <w:shd w:val="clear" w:color="auto" w:fill="FFFFFF"/>
            <w:vAlign w:val="center"/>
          </w:tcPr>
          <w:p w:rsidR="00CF7F84" w:rsidRPr="00144FDD" w:rsidRDefault="00CF7F84" w:rsidP="00144FDD">
            <w:pPr>
              <w:spacing w:line="360" w:lineRule="auto"/>
            </w:pPr>
            <w:r w:rsidRPr="00144FDD">
              <w:t>420,8</w:t>
            </w:r>
          </w:p>
        </w:tc>
        <w:tc>
          <w:tcPr>
            <w:tcW w:w="1229" w:type="dxa"/>
            <w:shd w:val="clear" w:color="auto" w:fill="FFFFFF"/>
            <w:noWrap/>
            <w:vAlign w:val="bottom"/>
          </w:tcPr>
          <w:p w:rsidR="00CF7F84" w:rsidRPr="00144FDD" w:rsidRDefault="00CF7F84" w:rsidP="00144FDD">
            <w:pPr>
              <w:spacing w:line="360" w:lineRule="auto"/>
            </w:pPr>
            <w:r w:rsidRPr="00144FDD">
              <w:t>0,03</w:t>
            </w:r>
          </w:p>
        </w:tc>
      </w:tr>
      <w:tr w:rsidR="00CF7F84" w:rsidRPr="007E5CA8" w:rsidTr="00144FDD">
        <w:trPr>
          <w:trHeight w:val="300"/>
        </w:trPr>
        <w:tc>
          <w:tcPr>
            <w:tcW w:w="5479" w:type="dxa"/>
            <w:shd w:val="clear" w:color="auto" w:fill="FFFFFF"/>
            <w:vAlign w:val="bottom"/>
          </w:tcPr>
          <w:p w:rsidR="00CF7F84" w:rsidRPr="00144FDD" w:rsidRDefault="00CF7F84" w:rsidP="00144FDD">
            <w:pPr>
              <w:spacing w:line="360" w:lineRule="auto"/>
            </w:pPr>
            <w:r w:rsidRPr="00144FDD">
              <w:t>Возврат остатков субсидий и субвенций прошлых лет</w:t>
            </w:r>
          </w:p>
        </w:tc>
        <w:tc>
          <w:tcPr>
            <w:tcW w:w="1107" w:type="dxa"/>
            <w:shd w:val="clear" w:color="auto" w:fill="FFFFFF"/>
            <w:noWrap/>
            <w:vAlign w:val="center"/>
          </w:tcPr>
          <w:p w:rsidR="00CF7F84" w:rsidRPr="00144FDD" w:rsidRDefault="00CF7F84" w:rsidP="00144FDD">
            <w:pPr>
              <w:spacing w:line="360" w:lineRule="auto"/>
            </w:pPr>
          </w:p>
        </w:tc>
        <w:tc>
          <w:tcPr>
            <w:tcW w:w="1622" w:type="dxa"/>
            <w:shd w:val="clear" w:color="auto" w:fill="FFFFFF"/>
            <w:noWrap/>
            <w:vAlign w:val="center"/>
          </w:tcPr>
          <w:p w:rsidR="00CF7F84" w:rsidRPr="00144FDD" w:rsidRDefault="00CF7F84" w:rsidP="00144FDD">
            <w:pPr>
              <w:spacing w:line="360" w:lineRule="auto"/>
            </w:pPr>
            <w:r w:rsidRPr="00144FDD">
              <w:t>0,00</w:t>
            </w:r>
          </w:p>
        </w:tc>
        <w:tc>
          <w:tcPr>
            <w:tcW w:w="1257" w:type="dxa"/>
            <w:shd w:val="clear" w:color="auto" w:fill="FFFFFF"/>
            <w:noWrap/>
            <w:vAlign w:val="center"/>
          </w:tcPr>
          <w:p w:rsidR="00CF7F84" w:rsidRPr="00144FDD" w:rsidRDefault="00CF7F84" w:rsidP="00144FDD">
            <w:pPr>
              <w:spacing w:line="360" w:lineRule="auto"/>
            </w:pPr>
            <w:r w:rsidRPr="00144FDD">
              <w:t>-2636,3</w:t>
            </w:r>
          </w:p>
        </w:tc>
        <w:tc>
          <w:tcPr>
            <w:tcW w:w="1622" w:type="dxa"/>
            <w:shd w:val="clear" w:color="auto" w:fill="FFFFFF"/>
            <w:noWrap/>
            <w:vAlign w:val="center"/>
          </w:tcPr>
          <w:p w:rsidR="00CF7F84" w:rsidRPr="00144FDD" w:rsidRDefault="00CF7F84" w:rsidP="00144FDD">
            <w:pPr>
              <w:spacing w:line="360" w:lineRule="auto"/>
            </w:pPr>
            <w:r w:rsidRPr="00144FDD">
              <w:t>-0,2</w:t>
            </w:r>
          </w:p>
        </w:tc>
        <w:tc>
          <w:tcPr>
            <w:tcW w:w="1582" w:type="dxa"/>
            <w:shd w:val="clear" w:color="auto" w:fill="FFFFFF"/>
            <w:noWrap/>
            <w:vAlign w:val="center"/>
          </w:tcPr>
          <w:p w:rsidR="00CF7F84" w:rsidRPr="00144FDD" w:rsidRDefault="00CF7F84" w:rsidP="00144FDD">
            <w:pPr>
              <w:spacing w:line="360" w:lineRule="auto"/>
            </w:pPr>
          </w:p>
        </w:tc>
        <w:tc>
          <w:tcPr>
            <w:tcW w:w="966" w:type="dxa"/>
            <w:shd w:val="clear" w:color="auto" w:fill="FFFFFF"/>
            <w:vAlign w:val="center"/>
          </w:tcPr>
          <w:p w:rsidR="00CF7F84" w:rsidRPr="00144FDD" w:rsidRDefault="00CF7F84" w:rsidP="00144FDD">
            <w:pPr>
              <w:spacing w:line="360" w:lineRule="auto"/>
            </w:pPr>
            <w:r w:rsidRPr="00144FDD">
              <w:t>-2636,3</w:t>
            </w:r>
          </w:p>
        </w:tc>
        <w:tc>
          <w:tcPr>
            <w:tcW w:w="1229" w:type="dxa"/>
            <w:shd w:val="clear" w:color="auto" w:fill="FFFFFF"/>
            <w:noWrap/>
            <w:vAlign w:val="bottom"/>
          </w:tcPr>
          <w:p w:rsidR="00CF7F84" w:rsidRPr="00144FDD" w:rsidRDefault="00CF7F84" w:rsidP="00144FDD">
            <w:pPr>
              <w:spacing w:line="360" w:lineRule="auto"/>
            </w:pPr>
            <w:r w:rsidRPr="00144FDD">
              <w:t>-0,21</w:t>
            </w:r>
          </w:p>
        </w:tc>
      </w:tr>
      <w:tr w:rsidR="00CF7F84" w:rsidRPr="007E5CA8" w:rsidTr="00144FDD">
        <w:trPr>
          <w:trHeight w:val="345"/>
        </w:trPr>
        <w:tc>
          <w:tcPr>
            <w:tcW w:w="5479" w:type="dxa"/>
            <w:shd w:val="clear" w:color="auto" w:fill="FFFFFF"/>
            <w:vAlign w:val="center"/>
          </w:tcPr>
          <w:p w:rsidR="00CF7F84" w:rsidRPr="00144FDD" w:rsidRDefault="00CF7F84" w:rsidP="00144FDD">
            <w:pPr>
              <w:spacing w:line="360" w:lineRule="auto"/>
            </w:pPr>
            <w:r w:rsidRPr="00144FDD">
              <w:t>Итого собственные  доходы:</w:t>
            </w:r>
          </w:p>
        </w:tc>
        <w:tc>
          <w:tcPr>
            <w:tcW w:w="1107" w:type="dxa"/>
            <w:shd w:val="clear" w:color="auto" w:fill="FFFFFF"/>
            <w:noWrap/>
            <w:vAlign w:val="center"/>
          </w:tcPr>
          <w:p w:rsidR="00CF7F84" w:rsidRPr="00144FDD" w:rsidRDefault="00CF7F84" w:rsidP="00144FDD">
            <w:pPr>
              <w:spacing w:line="360" w:lineRule="auto"/>
            </w:pPr>
            <w:r w:rsidRPr="00144FDD">
              <w:t>576291,51</w:t>
            </w:r>
          </w:p>
        </w:tc>
        <w:tc>
          <w:tcPr>
            <w:tcW w:w="1622" w:type="dxa"/>
            <w:shd w:val="clear" w:color="auto" w:fill="FFFFFF"/>
            <w:noWrap/>
            <w:vAlign w:val="center"/>
          </w:tcPr>
          <w:p w:rsidR="00CF7F84" w:rsidRPr="00144FDD" w:rsidRDefault="00CF7F84" w:rsidP="00144FDD">
            <w:pPr>
              <w:spacing w:line="360" w:lineRule="auto"/>
            </w:pPr>
            <w:r w:rsidRPr="00144FDD">
              <w:t>100,00</w:t>
            </w:r>
          </w:p>
        </w:tc>
        <w:tc>
          <w:tcPr>
            <w:tcW w:w="1257" w:type="dxa"/>
            <w:shd w:val="clear" w:color="auto" w:fill="FFFFFF"/>
            <w:noWrap/>
            <w:vAlign w:val="center"/>
          </w:tcPr>
          <w:p w:rsidR="00CF7F84" w:rsidRPr="00144FDD" w:rsidRDefault="00CF7F84" w:rsidP="00144FDD">
            <w:pPr>
              <w:spacing w:line="360" w:lineRule="auto"/>
            </w:pPr>
            <w:r w:rsidRPr="00144FDD">
              <w:t>1273262,1</w:t>
            </w:r>
          </w:p>
        </w:tc>
        <w:tc>
          <w:tcPr>
            <w:tcW w:w="1622" w:type="dxa"/>
            <w:shd w:val="clear" w:color="auto" w:fill="FFFFFF"/>
            <w:noWrap/>
            <w:vAlign w:val="center"/>
          </w:tcPr>
          <w:p w:rsidR="00CF7F84" w:rsidRPr="00144FDD" w:rsidRDefault="00CF7F84" w:rsidP="00144FDD">
            <w:pPr>
              <w:spacing w:line="360" w:lineRule="auto"/>
            </w:pPr>
            <w:r w:rsidRPr="00144FDD">
              <w:t>100,0</w:t>
            </w:r>
          </w:p>
        </w:tc>
        <w:tc>
          <w:tcPr>
            <w:tcW w:w="1582" w:type="dxa"/>
            <w:shd w:val="clear" w:color="auto" w:fill="FFFFFF"/>
            <w:noWrap/>
            <w:vAlign w:val="center"/>
          </w:tcPr>
          <w:p w:rsidR="00CF7F84" w:rsidRPr="00144FDD" w:rsidRDefault="00CF7F84" w:rsidP="00144FDD">
            <w:pPr>
              <w:spacing w:line="360" w:lineRule="auto"/>
            </w:pPr>
            <w:r w:rsidRPr="00144FDD">
              <w:t>220,9</w:t>
            </w:r>
          </w:p>
        </w:tc>
        <w:tc>
          <w:tcPr>
            <w:tcW w:w="966" w:type="dxa"/>
            <w:shd w:val="clear" w:color="auto" w:fill="FFFFFF"/>
            <w:vAlign w:val="center"/>
          </w:tcPr>
          <w:p w:rsidR="00CF7F84" w:rsidRPr="00144FDD" w:rsidRDefault="00CF7F84" w:rsidP="00144FDD">
            <w:pPr>
              <w:spacing w:line="360" w:lineRule="auto"/>
            </w:pPr>
            <w:r w:rsidRPr="00144FDD">
              <w:t>696970,6</w:t>
            </w:r>
          </w:p>
        </w:tc>
        <w:tc>
          <w:tcPr>
            <w:tcW w:w="1229" w:type="dxa"/>
            <w:shd w:val="clear" w:color="auto" w:fill="FFFFFF"/>
            <w:noWrap/>
            <w:vAlign w:val="bottom"/>
          </w:tcPr>
          <w:p w:rsidR="00CF7F84" w:rsidRPr="00144FDD" w:rsidRDefault="00CF7F84" w:rsidP="00144FDD">
            <w:pPr>
              <w:spacing w:line="360" w:lineRule="auto"/>
            </w:pPr>
            <w:r w:rsidRPr="00144FDD">
              <w:t>0,00</w:t>
            </w:r>
          </w:p>
        </w:tc>
      </w:tr>
    </w:tbl>
    <w:p w:rsidR="00CF7F84" w:rsidRPr="007E5CA8" w:rsidRDefault="00CF7F84" w:rsidP="007E5CA8">
      <w:pPr>
        <w:shd w:val="clear" w:color="auto" w:fill="FFFFFF"/>
        <w:tabs>
          <w:tab w:val="left" w:pos="878"/>
        </w:tabs>
        <w:spacing w:line="360" w:lineRule="auto"/>
        <w:ind w:firstLine="709"/>
        <w:jc w:val="both"/>
        <w:rPr>
          <w:sz w:val="28"/>
          <w:szCs w:val="28"/>
        </w:rPr>
        <w:sectPr w:rsidR="00CF7F84" w:rsidRPr="007E5CA8" w:rsidSect="002B0258">
          <w:pgSz w:w="16839" w:h="11907" w:code="9"/>
          <w:pgMar w:top="850" w:right="1134" w:bottom="1701" w:left="1134" w:header="709" w:footer="709" w:gutter="0"/>
          <w:cols w:space="708"/>
          <w:docGrid w:linePitch="360"/>
        </w:sectPr>
      </w:pPr>
    </w:p>
    <w:p w:rsidR="00CF7F84" w:rsidRPr="007E5CA8" w:rsidRDefault="00CF7F84" w:rsidP="007E5CA8">
      <w:pPr>
        <w:spacing w:line="360" w:lineRule="auto"/>
        <w:ind w:firstLine="709"/>
        <w:jc w:val="both"/>
        <w:rPr>
          <w:sz w:val="28"/>
          <w:szCs w:val="28"/>
        </w:rPr>
      </w:pPr>
      <w:r w:rsidRPr="007E5CA8">
        <w:rPr>
          <w:sz w:val="28"/>
          <w:szCs w:val="28"/>
        </w:rPr>
        <w:t xml:space="preserve">Анализируя формирование и исполнение бюджета Лебедянского района следует отметить, что его ретроспективное рассмотрение существенно затруднено, поскольку показатели </w:t>
      </w:r>
      <w:smartTag w:uri="urn:schemas-microsoft-com:office:smarttags" w:element="metricconverter">
        <w:smartTagPr>
          <w:attr w:name="ProductID" w:val="2009 г"/>
        </w:smartTagPr>
        <w:r w:rsidRPr="007E5CA8">
          <w:rPr>
            <w:sz w:val="28"/>
            <w:szCs w:val="28"/>
          </w:rPr>
          <w:t>2009 г</w:t>
        </w:r>
      </w:smartTag>
      <w:r w:rsidRPr="007E5CA8">
        <w:rPr>
          <w:sz w:val="28"/>
          <w:szCs w:val="28"/>
        </w:rPr>
        <w:t xml:space="preserve">. резко изменились по сравнению с первоначально утвержденным планом. Это связано с тем, что в июле </w:t>
      </w:r>
      <w:smartTag w:uri="urn:schemas-microsoft-com:office:smarttags" w:element="metricconverter">
        <w:smartTagPr>
          <w:attr w:name="ProductID" w:val="2009 г"/>
        </w:smartTagPr>
        <w:r w:rsidRPr="007E5CA8">
          <w:rPr>
            <w:sz w:val="28"/>
            <w:szCs w:val="28"/>
          </w:rPr>
          <w:t>2009 г</w:t>
        </w:r>
      </w:smartTag>
      <w:r w:rsidRPr="007E5CA8">
        <w:rPr>
          <w:sz w:val="28"/>
          <w:szCs w:val="28"/>
        </w:rPr>
        <w:t xml:space="preserve">. в консолидированный бюджет Лебедянского района было зачислено 1038300,00 тыс. руб. разовых платежей по НДФЛ от продажи акций ОАО «Лебедянский» корпорации </w:t>
      </w:r>
      <w:r w:rsidRPr="007E5CA8">
        <w:rPr>
          <w:sz w:val="28"/>
          <w:szCs w:val="28"/>
          <w:lang w:val="en-US"/>
        </w:rPr>
        <w:t>Pepsi</w:t>
      </w:r>
      <w:r w:rsidRPr="007E5CA8">
        <w:rPr>
          <w:sz w:val="28"/>
          <w:szCs w:val="28"/>
        </w:rPr>
        <w:t xml:space="preserve"> </w:t>
      </w:r>
      <w:r w:rsidRPr="007E5CA8">
        <w:rPr>
          <w:sz w:val="28"/>
          <w:szCs w:val="28"/>
          <w:lang w:val="en-US"/>
        </w:rPr>
        <w:t>Co</w:t>
      </w:r>
      <w:r w:rsidRPr="007E5CA8">
        <w:rPr>
          <w:sz w:val="28"/>
          <w:szCs w:val="28"/>
        </w:rPr>
        <w:t xml:space="preserve">. (из общей суммы 692200,00 тыс. руб. или 66,7% направлено в районный бюджет и 346100,00 тыс. руб. или 33,3% в бюджет городского поселения г. Лебедянь). По отношению к общему фактическому объему доходов бюджета Лебедянского района в </w:t>
      </w:r>
      <w:smartTag w:uri="urn:schemas-microsoft-com:office:smarttags" w:element="metricconverter">
        <w:smartTagPr>
          <w:attr w:name="ProductID" w:val="2008 г"/>
        </w:smartTagPr>
        <w:r w:rsidRPr="007E5CA8">
          <w:rPr>
            <w:sz w:val="28"/>
            <w:szCs w:val="28"/>
          </w:rPr>
          <w:t>2008 г</w:t>
        </w:r>
      </w:smartTag>
      <w:r w:rsidRPr="007E5CA8">
        <w:rPr>
          <w:sz w:val="28"/>
          <w:szCs w:val="28"/>
        </w:rPr>
        <w:t>. эти доходы составили 161%! В связи с этим мы проанализировали и фактические данные, и ситуацию «без сделки» и именно на её результатах обосновали свои выводы.</w:t>
      </w:r>
    </w:p>
    <w:p w:rsidR="00CF7F84" w:rsidRPr="007E5CA8" w:rsidRDefault="00CF7F84" w:rsidP="007E5CA8">
      <w:pPr>
        <w:spacing w:line="360" w:lineRule="auto"/>
        <w:ind w:firstLine="709"/>
        <w:jc w:val="both"/>
        <w:rPr>
          <w:sz w:val="28"/>
          <w:szCs w:val="28"/>
        </w:rPr>
      </w:pPr>
      <w:r w:rsidRPr="007E5CA8">
        <w:rPr>
          <w:sz w:val="28"/>
          <w:szCs w:val="28"/>
        </w:rPr>
        <w:t xml:space="preserve">Несмотря на то, что в последние 3 года имело место некоторое перераспределение полномочий и некоторые объекты больше не финансируются за счет районного бюджета (например, в </w:t>
      </w:r>
      <w:smartTag w:uri="urn:schemas-microsoft-com:office:smarttags" w:element="metricconverter">
        <w:smartTagPr>
          <w:attr w:name="ProductID" w:val="2009 г"/>
        </w:smartTagPr>
        <w:r w:rsidRPr="007E5CA8">
          <w:rPr>
            <w:sz w:val="28"/>
            <w:szCs w:val="28"/>
          </w:rPr>
          <w:t>2009 г</w:t>
        </w:r>
      </w:smartTag>
      <w:r w:rsidRPr="007E5CA8">
        <w:rPr>
          <w:sz w:val="28"/>
          <w:szCs w:val="28"/>
        </w:rPr>
        <w:t xml:space="preserve">. не финансируется деятельность медицинского вытрезвителя и краеведческого музея, увеличено финансирование медицины за счет средств ОМС), все равно, можно сделать обоснованное предположение, что доходная часть бюджета – уменьшается и отстает от уровня инфляции, которая только по уточненным данным Росстата составила за 3-х летний период более 25,0%. (Кроме того, рост расходов бюджета несколько опережает рост доходов (прежде всего, за счет планового увеличения расходов в </w:t>
      </w:r>
      <w:smartTag w:uri="urn:schemas-microsoft-com:office:smarttags" w:element="metricconverter">
        <w:smartTagPr>
          <w:attr w:name="ProductID" w:val="2009 г"/>
        </w:smartTagPr>
        <w:r w:rsidRPr="007E5CA8">
          <w:rPr>
            <w:sz w:val="28"/>
            <w:szCs w:val="28"/>
          </w:rPr>
          <w:t>2009 г</w:t>
        </w:r>
      </w:smartTag>
      <w:r w:rsidRPr="007E5CA8">
        <w:rPr>
          <w:sz w:val="28"/>
          <w:szCs w:val="28"/>
        </w:rPr>
        <w:t>.)</w:t>
      </w:r>
    </w:p>
    <w:p w:rsidR="00CF7F84" w:rsidRPr="007E5CA8" w:rsidRDefault="00CF7F84" w:rsidP="007E5CA8">
      <w:pPr>
        <w:spacing w:line="360" w:lineRule="auto"/>
        <w:ind w:firstLine="709"/>
        <w:jc w:val="both"/>
        <w:rPr>
          <w:sz w:val="28"/>
          <w:szCs w:val="28"/>
        </w:rPr>
      </w:pPr>
      <w:r w:rsidRPr="007E5CA8">
        <w:rPr>
          <w:sz w:val="28"/>
          <w:szCs w:val="28"/>
        </w:rPr>
        <w:t xml:space="preserve">В связи с этим, можно сделать вывод, что реальная бюджетная обеспеченность района снижается. При этом исходим из того, что численность населения района составляет порядка 46,5 тыс. чел.). Снижается и уровень реальных доходов работников бюджетной сферы. Поэтому  целесообразно более внимательно рассмотреть формирование доходов в </w:t>
      </w:r>
      <w:smartTag w:uri="urn:schemas-microsoft-com:office:smarttags" w:element="metricconverter">
        <w:smartTagPr>
          <w:attr w:name="ProductID" w:val="2007 г"/>
        </w:smartTagPr>
        <w:r w:rsidRPr="007E5CA8">
          <w:rPr>
            <w:sz w:val="28"/>
            <w:szCs w:val="28"/>
          </w:rPr>
          <w:t>2007 г</w:t>
        </w:r>
      </w:smartTag>
      <w:r w:rsidRPr="007E5CA8">
        <w:rPr>
          <w:sz w:val="28"/>
          <w:szCs w:val="28"/>
        </w:rPr>
        <w:t xml:space="preserve">. и </w:t>
      </w:r>
      <w:smartTag w:uri="urn:schemas-microsoft-com:office:smarttags" w:element="metricconverter">
        <w:smartTagPr>
          <w:attr w:name="ProductID" w:val="2008 г"/>
        </w:smartTagPr>
        <w:r w:rsidRPr="007E5CA8">
          <w:rPr>
            <w:sz w:val="28"/>
            <w:szCs w:val="28"/>
          </w:rPr>
          <w:t>2008 г</w:t>
        </w:r>
      </w:smartTag>
      <w:r w:rsidRPr="007E5CA8">
        <w:rPr>
          <w:sz w:val="28"/>
          <w:szCs w:val="28"/>
        </w:rPr>
        <w:t>. При уточненном  годовом плане собственных доходов на 2008 год в сумме 213451 тыс. руб., на 1 января 2009 года поступило доходов –    222870,7 тыс. руб., что составило   104,4 %  к уточненному годовому плану. Произошло снижение общего поступление налога  на прибыль в бюджет Лебедянского муниципального района  в 2008 году  в сравнении с соответствующим периодом прошлого года на 38668   тыс. руб.</w:t>
      </w:r>
    </w:p>
    <w:p w:rsidR="00CF7F84" w:rsidRPr="007E5CA8" w:rsidRDefault="00CF7F84" w:rsidP="007E5CA8">
      <w:pPr>
        <w:spacing w:line="360" w:lineRule="auto"/>
        <w:ind w:firstLine="709"/>
        <w:jc w:val="both"/>
        <w:rPr>
          <w:sz w:val="28"/>
          <w:szCs w:val="28"/>
        </w:rPr>
      </w:pPr>
      <w:r w:rsidRPr="007E5CA8">
        <w:rPr>
          <w:sz w:val="28"/>
          <w:szCs w:val="28"/>
        </w:rPr>
        <w:t>Можно констатировать, что доходная часть бюджета формируется, в основном, за счет крупных налогоплательщиков. Их доля в собственных доходах устойчиво перекрывает 70%. Поступления от НДФЛ также формируются за счет персонала, работающего в штате крупных налогоплательщиков. Можно сделать вывод, что малый бизнес не играет существенной роли в формировании бюджета района. Доля поступлений от малого бизнеса существенно ниже среднеобластного показателя.</w:t>
      </w:r>
    </w:p>
    <w:p w:rsidR="00CF7F84" w:rsidRPr="007E5CA8" w:rsidRDefault="00CF7F84" w:rsidP="007E5CA8">
      <w:pPr>
        <w:spacing w:line="360" w:lineRule="auto"/>
        <w:ind w:firstLine="709"/>
        <w:jc w:val="both"/>
        <w:rPr>
          <w:sz w:val="28"/>
          <w:szCs w:val="28"/>
        </w:rPr>
      </w:pPr>
      <w:r w:rsidRPr="007E5CA8">
        <w:rPr>
          <w:sz w:val="28"/>
          <w:szCs w:val="28"/>
        </w:rPr>
        <w:t xml:space="preserve">Несмотря на то, что Лебедянский район является самым индустриально развитым из муниципальных образований Липецкой области (за исключением г. Липецка), в общей структуре доходов бюджета доля безвозмездных поступлений во всем анализируемом периоде превышает 50%. Более 95% всех безвозмездных поступлений составляют субвенции из бюджета Липецкой области на выполнение делегированных полномочий. Основная доля субвенций приходится на разделы «Образование» и «Социальная политика». </w:t>
      </w:r>
    </w:p>
    <w:p w:rsidR="00CF7F84" w:rsidRPr="007E5CA8" w:rsidRDefault="00CF7F84" w:rsidP="007E5CA8">
      <w:pPr>
        <w:spacing w:line="360" w:lineRule="auto"/>
        <w:ind w:firstLine="709"/>
        <w:jc w:val="both"/>
        <w:rPr>
          <w:sz w:val="28"/>
          <w:szCs w:val="28"/>
        </w:rPr>
      </w:pPr>
      <w:r w:rsidRPr="007E5CA8">
        <w:rPr>
          <w:sz w:val="28"/>
          <w:szCs w:val="28"/>
        </w:rPr>
        <w:t xml:space="preserve">Кроме того, в </w:t>
      </w:r>
      <w:smartTag w:uri="urn:schemas-microsoft-com:office:smarttags" w:element="metricconverter">
        <w:smartTagPr>
          <w:attr w:name="ProductID" w:val="2009 г"/>
        </w:smartTagPr>
        <w:r w:rsidRPr="007E5CA8">
          <w:rPr>
            <w:sz w:val="28"/>
            <w:szCs w:val="28"/>
          </w:rPr>
          <w:t>2009 г</w:t>
        </w:r>
      </w:smartTag>
      <w:r w:rsidRPr="007E5CA8">
        <w:rPr>
          <w:sz w:val="28"/>
          <w:szCs w:val="28"/>
        </w:rPr>
        <w:t>. бюджеты всех уровней активно использовали средства, полученные на условиях софинансирования от вышестоящих уровней бюджетной системы РФ. Данные анализа показывают насколько существенной является эта помощь. Всего за счет средств, полученных по программам, предусматривающим софинасированние исполнено 14,2% всех расходов, а с учетом программ профинансированных за счет трансфертов, сформированных за счет собственных средств районного бюджета – 18,1%.</w:t>
      </w:r>
    </w:p>
    <w:p w:rsidR="00CF7F84" w:rsidRPr="007E5CA8" w:rsidRDefault="00CF7F84" w:rsidP="007E5CA8">
      <w:pPr>
        <w:pStyle w:val="23"/>
        <w:ind w:firstLine="709"/>
      </w:pPr>
      <w:r w:rsidRPr="007E5CA8">
        <w:t xml:space="preserve">Для формирования перечня конкретных возможностей по укреплению доходной базы консолидированного бюджета Лебедянского района замечу, что для этого необходимо использовать фактические данные. Учитывая, что в </w:t>
      </w:r>
      <w:smartTag w:uri="urn:schemas-microsoft-com:office:smarttags" w:element="metricconverter">
        <w:smartTagPr>
          <w:attr w:name="ProductID" w:val="2009 г"/>
        </w:smartTagPr>
        <w:r w:rsidRPr="007E5CA8">
          <w:t>2009 г</w:t>
        </w:r>
      </w:smartTag>
      <w:r w:rsidRPr="007E5CA8">
        <w:t xml:space="preserve">. фактические данные включали незапланированное поступление НДФЛ, а данные за 2007 – 2008 гг. несколько устарели использовались и данные за </w:t>
      </w:r>
      <w:r w:rsidRPr="007E5CA8">
        <w:rPr>
          <w:lang w:val="en-US"/>
        </w:rPr>
        <w:t>I</w:t>
      </w:r>
      <w:r w:rsidRPr="007E5CA8">
        <w:t xml:space="preserve"> кв. </w:t>
      </w:r>
      <w:smartTag w:uri="urn:schemas-microsoft-com:office:smarttags" w:element="metricconverter">
        <w:smartTagPr>
          <w:attr w:name="ProductID" w:val="2010 г"/>
        </w:smartTagPr>
        <w:r w:rsidRPr="007E5CA8">
          <w:t>2010 г</w:t>
        </w:r>
      </w:smartTag>
      <w:r w:rsidRPr="007E5CA8">
        <w:t>.</w:t>
      </w:r>
    </w:p>
    <w:p w:rsidR="002B0258" w:rsidRDefault="002B0258" w:rsidP="00144FDD">
      <w:pPr>
        <w:pStyle w:val="1"/>
        <w:numPr>
          <w:ilvl w:val="0"/>
          <w:numId w:val="0"/>
        </w:numPr>
        <w:ind w:left="709"/>
        <w:jc w:val="both"/>
        <w:rPr>
          <w:b w:val="0"/>
          <w:bCs w:val="0"/>
        </w:rPr>
      </w:pPr>
    </w:p>
    <w:p w:rsidR="002B0258" w:rsidRDefault="002B0258" w:rsidP="00144FDD">
      <w:pPr>
        <w:pStyle w:val="1"/>
        <w:numPr>
          <w:ilvl w:val="0"/>
          <w:numId w:val="0"/>
        </w:numPr>
        <w:ind w:left="709"/>
        <w:jc w:val="both"/>
        <w:rPr>
          <w:b w:val="0"/>
          <w:bCs w:val="0"/>
        </w:rPr>
        <w:sectPr w:rsidR="002B0258" w:rsidSect="002B0258">
          <w:pgSz w:w="11907" w:h="16839" w:orient="landscape" w:code="9"/>
          <w:pgMar w:top="1134" w:right="850" w:bottom="1134" w:left="1701" w:header="709" w:footer="709" w:gutter="0"/>
          <w:cols w:space="708"/>
          <w:docGrid w:linePitch="360"/>
        </w:sectPr>
      </w:pPr>
    </w:p>
    <w:p w:rsidR="00144FDD" w:rsidRPr="007E5CA8" w:rsidRDefault="00144FDD" w:rsidP="00144FDD">
      <w:pPr>
        <w:pStyle w:val="1"/>
        <w:numPr>
          <w:ilvl w:val="0"/>
          <w:numId w:val="0"/>
        </w:numPr>
        <w:ind w:left="709"/>
        <w:jc w:val="both"/>
        <w:rPr>
          <w:b w:val="0"/>
          <w:bCs w:val="0"/>
        </w:rPr>
      </w:pPr>
      <w:r w:rsidRPr="007E5CA8">
        <w:rPr>
          <w:b w:val="0"/>
          <w:bCs w:val="0"/>
        </w:rPr>
        <w:t>Таблица 6</w:t>
      </w:r>
    </w:p>
    <w:p w:rsidR="00144FDD" w:rsidRDefault="00144FDD" w:rsidP="00144FDD">
      <w:pPr>
        <w:spacing w:line="360" w:lineRule="auto"/>
        <w:ind w:firstLine="709"/>
        <w:jc w:val="both"/>
        <w:rPr>
          <w:sz w:val="28"/>
          <w:szCs w:val="28"/>
        </w:rPr>
      </w:pPr>
      <w:r w:rsidRPr="007E5CA8">
        <w:rPr>
          <w:sz w:val="28"/>
          <w:szCs w:val="28"/>
        </w:rPr>
        <w:t>Сведения о направлениях использования средств бюджета Лебедянского муниципального района, с использованием средств, полученных на условиях софинансирования в 2009 году</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041"/>
        <w:gridCol w:w="3260"/>
        <w:gridCol w:w="1685"/>
        <w:gridCol w:w="2350"/>
        <w:gridCol w:w="1531"/>
        <w:gridCol w:w="1712"/>
      </w:tblGrid>
      <w:tr w:rsidR="00CF7F84" w:rsidRPr="00144FDD" w:rsidTr="002B0258">
        <w:trPr>
          <w:trHeight w:val="285"/>
        </w:trPr>
        <w:tc>
          <w:tcPr>
            <w:tcW w:w="1386" w:type="pct"/>
            <w:vMerge w:val="restart"/>
            <w:tcMar>
              <w:top w:w="17" w:type="dxa"/>
              <w:left w:w="17" w:type="dxa"/>
              <w:bottom w:w="0" w:type="dxa"/>
              <w:right w:w="17" w:type="dxa"/>
            </w:tcMar>
            <w:vAlign w:val="center"/>
          </w:tcPr>
          <w:p w:rsidR="00CF7F84" w:rsidRPr="00144FDD" w:rsidRDefault="00CF7F84" w:rsidP="00144FDD">
            <w:pPr>
              <w:spacing w:line="360" w:lineRule="auto"/>
              <w:rPr>
                <w:bCs/>
              </w:rPr>
            </w:pPr>
            <w:r w:rsidRPr="00144FDD">
              <w:rPr>
                <w:bCs/>
              </w:rPr>
              <w:t xml:space="preserve">Направления расходования средств бюджета </w:t>
            </w:r>
          </w:p>
          <w:p w:rsidR="00CF7F84" w:rsidRPr="00144FDD" w:rsidRDefault="00CF7F84" w:rsidP="00144FDD">
            <w:pPr>
              <w:spacing w:line="360" w:lineRule="auto"/>
              <w:rPr>
                <w:bCs/>
              </w:rPr>
            </w:pPr>
            <w:r w:rsidRPr="00144FDD">
              <w:rPr>
                <w:bCs/>
              </w:rPr>
              <w:t>Лебедянского муниципального района</w:t>
            </w:r>
          </w:p>
        </w:tc>
        <w:tc>
          <w:tcPr>
            <w:tcW w:w="1118" w:type="pct"/>
            <w:vMerge w:val="restart"/>
            <w:tcMar>
              <w:top w:w="17" w:type="dxa"/>
              <w:left w:w="17" w:type="dxa"/>
              <w:bottom w:w="0" w:type="dxa"/>
              <w:right w:w="17" w:type="dxa"/>
            </w:tcMar>
            <w:vAlign w:val="center"/>
          </w:tcPr>
          <w:p w:rsidR="00CF7F84" w:rsidRPr="00144FDD" w:rsidRDefault="00CF7F84" w:rsidP="00144FDD">
            <w:pPr>
              <w:pStyle w:val="xl45"/>
              <w:pBdr>
                <w:left w:val="none" w:sz="0" w:space="0" w:color="auto"/>
                <w:bottom w:val="none" w:sz="0" w:space="0" w:color="auto"/>
                <w:right w:val="none" w:sz="0" w:space="0" w:color="auto"/>
              </w:pBdr>
              <w:spacing w:before="0" w:beforeAutospacing="0" w:after="0" w:afterAutospacing="0" w:line="360" w:lineRule="auto"/>
              <w:jc w:val="left"/>
              <w:rPr>
                <w:b w:val="0"/>
                <w:sz w:val="20"/>
                <w:szCs w:val="20"/>
              </w:rPr>
            </w:pPr>
            <w:r w:rsidRPr="00144FDD">
              <w:rPr>
                <w:b w:val="0"/>
                <w:sz w:val="20"/>
                <w:szCs w:val="20"/>
              </w:rPr>
              <w:t xml:space="preserve">Источники средств по </w:t>
            </w:r>
          </w:p>
          <w:p w:rsidR="00CF7F84" w:rsidRPr="00144FDD" w:rsidRDefault="00CF7F84" w:rsidP="00144FDD">
            <w:pPr>
              <w:pStyle w:val="xl45"/>
              <w:pBdr>
                <w:left w:val="none" w:sz="0" w:space="0" w:color="auto"/>
                <w:bottom w:val="none" w:sz="0" w:space="0" w:color="auto"/>
                <w:right w:val="none" w:sz="0" w:space="0" w:color="auto"/>
              </w:pBdr>
              <w:spacing w:before="0" w:beforeAutospacing="0" w:after="0" w:afterAutospacing="0" w:line="360" w:lineRule="auto"/>
              <w:jc w:val="left"/>
              <w:rPr>
                <w:b w:val="0"/>
                <w:sz w:val="20"/>
                <w:szCs w:val="20"/>
              </w:rPr>
            </w:pPr>
            <w:r w:rsidRPr="00144FDD">
              <w:rPr>
                <w:b w:val="0"/>
                <w:sz w:val="20"/>
                <w:szCs w:val="20"/>
              </w:rPr>
              <w:t>софинансированию</w:t>
            </w:r>
          </w:p>
        </w:tc>
        <w:tc>
          <w:tcPr>
            <w:tcW w:w="2496" w:type="pct"/>
            <w:gridSpan w:val="4"/>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Финансирование</w:t>
            </w:r>
          </w:p>
        </w:tc>
      </w:tr>
      <w:tr w:rsidR="00CF7F84" w:rsidRPr="00144FDD" w:rsidTr="002B0258">
        <w:trPr>
          <w:trHeight w:val="285"/>
        </w:trPr>
        <w:tc>
          <w:tcPr>
            <w:tcW w:w="1386" w:type="pct"/>
            <w:vMerge/>
            <w:vAlign w:val="center"/>
          </w:tcPr>
          <w:p w:rsidR="00CF7F84" w:rsidRPr="00144FDD" w:rsidRDefault="00CF7F84" w:rsidP="00144FDD">
            <w:pPr>
              <w:spacing w:line="360" w:lineRule="auto"/>
              <w:rPr>
                <w:bCs/>
              </w:rPr>
            </w:pPr>
          </w:p>
        </w:tc>
        <w:tc>
          <w:tcPr>
            <w:tcW w:w="1118" w:type="pct"/>
            <w:vMerge/>
            <w:vAlign w:val="center"/>
          </w:tcPr>
          <w:p w:rsidR="00CF7F84" w:rsidRPr="00144FDD" w:rsidRDefault="00CF7F84" w:rsidP="00144FDD">
            <w:pPr>
              <w:spacing w:line="360" w:lineRule="auto"/>
              <w:rPr>
                <w:bCs/>
              </w:rPr>
            </w:pPr>
          </w:p>
        </w:tc>
        <w:tc>
          <w:tcPr>
            <w:tcW w:w="1384" w:type="pct"/>
            <w:gridSpan w:val="2"/>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Всего</w:t>
            </w:r>
          </w:p>
        </w:tc>
        <w:tc>
          <w:tcPr>
            <w:tcW w:w="1112" w:type="pct"/>
            <w:gridSpan w:val="2"/>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В т. ч. за счет районного бюджета</w:t>
            </w:r>
          </w:p>
        </w:tc>
      </w:tr>
      <w:tr w:rsidR="00CF7F84" w:rsidRPr="00144FDD" w:rsidTr="002B0258">
        <w:trPr>
          <w:trHeight w:val="600"/>
        </w:trPr>
        <w:tc>
          <w:tcPr>
            <w:tcW w:w="1386" w:type="pct"/>
            <w:vMerge/>
            <w:vAlign w:val="center"/>
          </w:tcPr>
          <w:p w:rsidR="00CF7F84" w:rsidRPr="00144FDD" w:rsidRDefault="00CF7F84" w:rsidP="00144FDD">
            <w:pPr>
              <w:spacing w:line="360" w:lineRule="auto"/>
              <w:rPr>
                <w:bCs/>
              </w:rPr>
            </w:pPr>
          </w:p>
        </w:tc>
        <w:tc>
          <w:tcPr>
            <w:tcW w:w="1118" w:type="pct"/>
            <w:vMerge/>
            <w:vAlign w:val="center"/>
          </w:tcPr>
          <w:p w:rsidR="00CF7F84" w:rsidRPr="00144FDD" w:rsidRDefault="00CF7F84" w:rsidP="00144FDD">
            <w:pPr>
              <w:spacing w:line="360" w:lineRule="auto"/>
              <w:rPr>
                <w:bCs/>
              </w:rPr>
            </w:pPr>
          </w:p>
        </w:tc>
        <w:tc>
          <w:tcPr>
            <w:tcW w:w="578"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Сумма, руб.</w:t>
            </w:r>
          </w:p>
        </w:tc>
        <w:tc>
          <w:tcPr>
            <w:tcW w:w="806"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доля в общей сумме финансирования, %</w:t>
            </w:r>
          </w:p>
        </w:tc>
        <w:tc>
          <w:tcPr>
            <w:tcW w:w="525"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Сумма, руб.</w:t>
            </w:r>
          </w:p>
        </w:tc>
        <w:tc>
          <w:tcPr>
            <w:tcW w:w="587"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доля в общей сумме финансирования, %</w:t>
            </w:r>
          </w:p>
        </w:tc>
      </w:tr>
      <w:tr w:rsidR="00CF7F84" w:rsidRPr="00144FDD" w:rsidTr="002B0258">
        <w:trPr>
          <w:trHeight w:val="255"/>
        </w:trPr>
        <w:tc>
          <w:tcPr>
            <w:tcW w:w="2504" w:type="pct"/>
            <w:gridSpan w:val="2"/>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Улучшение материально-технического оснащения учреждений культуры</w:t>
            </w:r>
          </w:p>
        </w:tc>
        <w:tc>
          <w:tcPr>
            <w:tcW w:w="578"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645300,00</w:t>
            </w:r>
          </w:p>
        </w:tc>
        <w:tc>
          <w:tcPr>
            <w:tcW w:w="806"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100,00</w:t>
            </w:r>
          </w:p>
        </w:tc>
        <w:tc>
          <w:tcPr>
            <w:tcW w:w="525"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196600,00</w:t>
            </w:r>
          </w:p>
        </w:tc>
        <w:tc>
          <w:tcPr>
            <w:tcW w:w="587"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30,47</w:t>
            </w:r>
          </w:p>
        </w:tc>
      </w:tr>
      <w:tr w:rsidR="00CF7F84" w:rsidRPr="00144FDD" w:rsidTr="002B0258">
        <w:trPr>
          <w:trHeight w:val="555"/>
        </w:trPr>
        <w:tc>
          <w:tcPr>
            <w:tcW w:w="1386" w:type="pct"/>
            <w:tcMar>
              <w:top w:w="17" w:type="dxa"/>
              <w:left w:w="17" w:type="dxa"/>
              <w:bottom w:w="0" w:type="dxa"/>
              <w:right w:w="17" w:type="dxa"/>
            </w:tcMar>
            <w:vAlign w:val="bottom"/>
          </w:tcPr>
          <w:p w:rsidR="00CF7F84" w:rsidRPr="00144FDD" w:rsidRDefault="00CF7F84" w:rsidP="00144FDD">
            <w:pPr>
              <w:spacing w:line="360" w:lineRule="auto"/>
            </w:pPr>
            <w:r w:rsidRPr="00144FDD">
              <w:t>в т. ч. за счет субсидии для реализации мероприятий по материально-техническому оснащению учреждений культуры</w:t>
            </w:r>
          </w:p>
        </w:tc>
        <w:tc>
          <w:tcPr>
            <w:tcW w:w="1118" w:type="pct"/>
            <w:tcMar>
              <w:top w:w="17" w:type="dxa"/>
              <w:left w:w="17" w:type="dxa"/>
              <w:bottom w:w="0" w:type="dxa"/>
              <w:right w:w="17" w:type="dxa"/>
            </w:tcMar>
            <w:vAlign w:val="bottom"/>
          </w:tcPr>
          <w:p w:rsidR="00CF7F84" w:rsidRPr="00144FDD" w:rsidRDefault="00CF7F84" w:rsidP="00144FDD">
            <w:pPr>
              <w:spacing w:line="360" w:lineRule="auto"/>
            </w:pPr>
            <w:r w:rsidRPr="00144FDD">
              <w:t>за счет средств областного бюджета</w:t>
            </w:r>
          </w:p>
        </w:tc>
        <w:tc>
          <w:tcPr>
            <w:tcW w:w="578" w:type="pct"/>
            <w:tcMar>
              <w:top w:w="17" w:type="dxa"/>
              <w:left w:w="17" w:type="dxa"/>
              <w:bottom w:w="0" w:type="dxa"/>
              <w:right w:w="17" w:type="dxa"/>
            </w:tcMar>
            <w:vAlign w:val="bottom"/>
          </w:tcPr>
          <w:p w:rsidR="00CF7F84" w:rsidRPr="00144FDD" w:rsidRDefault="00CF7F84" w:rsidP="00144FDD">
            <w:pPr>
              <w:spacing w:line="360" w:lineRule="auto"/>
            </w:pPr>
            <w:r w:rsidRPr="00144FDD">
              <w:t>448700,00</w:t>
            </w:r>
          </w:p>
        </w:tc>
        <w:tc>
          <w:tcPr>
            <w:tcW w:w="806" w:type="pct"/>
            <w:tcMar>
              <w:top w:w="17" w:type="dxa"/>
              <w:left w:w="17" w:type="dxa"/>
              <w:bottom w:w="0" w:type="dxa"/>
              <w:right w:w="17" w:type="dxa"/>
            </w:tcMar>
            <w:vAlign w:val="bottom"/>
          </w:tcPr>
          <w:p w:rsidR="00CF7F84" w:rsidRPr="00144FDD" w:rsidRDefault="00CF7F84" w:rsidP="00144FDD">
            <w:pPr>
              <w:spacing w:line="360" w:lineRule="auto"/>
            </w:pPr>
            <w:r w:rsidRPr="00144FDD">
              <w:t>69,53</w:t>
            </w:r>
          </w:p>
        </w:tc>
        <w:tc>
          <w:tcPr>
            <w:tcW w:w="1112" w:type="pct"/>
            <w:gridSpan w:val="2"/>
            <w:tcMar>
              <w:top w:w="17" w:type="dxa"/>
              <w:left w:w="17" w:type="dxa"/>
              <w:bottom w:w="0" w:type="dxa"/>
              <w:right w:w="17" w:type="dxa"/>
            </w:tcMar>
            <w:vAlign w:val="bottom"/>
          </w:tcPr>
          <w:p w:rsidR="00CF7F84" w:rsidRPr="00144FDD" w:rsidRDefault="00CF7F84" w:rsidP="00144FDD">
            <w:pPr>
              <w:spacing w:line="360" w:lineRule="auto"/>
            </w:pPr>
          </w:p>
        </w:tc>
      </w:tr>
      <w:tr w:rsidR="00CF7F84" w:rsidRPr="00144FDD" w:rsidTr="002B0258">
        <w:trPr>
          <w:trHeight w:val="255"/>
        </w:trPr>
        <w:tc>
          <w:tcPr>
            <w:tcW w:w="2504" w:type="pct"/>
            <w:gridSpan w:val="2"/>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Комплектование книжных фондов библиотек</w:t>
            </w:r>
          </w:p>
        </w:tc>
        <w:tc>
          <w:tcPr>
            <w:tcW w:w="578"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983600,00</w:t>
            </w:r>
          </w:p>
        </w:tc>
        <w:tc>
          <w:tcPr>
            <w:tcW w:w="806"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100,00</w:t>
            </w:r>
          </w:p>
        </w:tc>
        <w:tc>
          <w:tcPr>
            <w:tcW w:w="525"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331500,00</w:t>
            </w:r>
          </w:p>
        </w:tc>
        <w:tc>
          <w:tcPr>
            <w:tcW w:w="587"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33,70</w:t>
            </w:r>
          </w:p>
        </w:tc>
      </w:tr>
      <w:tr w:rsidR="00CF7F84" w:rsidRPr="00144FDD" w:rsidTr="002B0258">
        <w:trPr>
          <w:trHeight w:val="255"/>
        </w:trPr>
        <w:tc>
          <w:tcPr>
            <w:tcW w:w="1386" w:type="pct"/>
            <w:tcMar>
              <w:top w:w="17" w:type="dxa"/>
              <w:left w:w="17" w:type="dxa"/>
              <w:bottom w:w="0" w:type="dxa"/>
              <w:right w:w="17" w:type="dxa"/>
            </w:tcMar>
            <w:vAlign w:val="bottom"/>
          </w:tcPr>
          <w:p w:rsidR="00CF7F84" w:rsidRPr="00144FDD" w:rsidRDefault="00CF7F84" w:rsidP="00144FDD">
            <w:pPr>
              <w:spacing w:line="360" w:lineRule="auto"/>
            </w:pPr>
            <w:r w:rsidRPr="00144FDD">
              <w:t>в т. ч. за счет субсидии на комплектование книжных фондов библиотек</w:t>
            </w:r>
          </w:p>
        </w:tc>
        <w:tc>
          <w:tcPr>
            <w:tcW w:w="1118" w:type="pct"/>
            <w:tcMar>
              <w:top w:w="17" w:type="dxa"/>
              <w:left w:w="17" w:type="dxa"/>
              <w:bottom w:w="0" w:type="dxa"/>
              <w:right w:w="17" w:type="dxa"/>
            </w:tcMar>
            <w:vAlign w:val="bottom"/>
          </w:tcPr>
          <w:p w:rsidR="00CF7F84" w:rsidRPr="00144FDD" w:rsidRDefault="00CF7F84" w:rsidP="00144FDD">
            <w:pPr>
              <w:spacing w:line="360" w:lineRule="auto"/>
            </w:pPr>
            <w:r w:rsidRPr="00144FDD">
              <w:t>за счет средств областного бюджета</w:t>
            </w:r>
          </w:p>
        </w:tc>
        <w:tc>
          <w:tcPr>
            <w:tcW w:w="578" w:type="pct"/>
            <w:tcMar>
              <w:top w:w="17" w:type="dxa"/>
              <w:left w:w="17" w:type="dxa"/>
              <w:bottom w:w="0" w:type="dxa"/>
              <w:right w:w="17" w:type="dxa"/>
            </w:tcMar>
            <w:vAlign w:val="bottom"/>
          </w:tcPr>
          <w:p w:rsidR="00CF7F84" w:rsidRPr="00144FDD" w:rsidRDefault="00CF7F84" w:rsidP="00144FDD">
            <w:pPr>
              <w:spacing w:line="360" w:lineRule="auto"/>
            </w:pPr>
            <w:r w:rsidRPr="00144FDD">
              <w:t>444000,00</w:t>
            </w:r>
          </w:p>
        </w:tc>
        <w:tc>
          <w:tcPr>
            <w:tcW w:w="806" w:type="pct"/>
            <w:tcMar>
              <w:top w:w="17" w:type="dxa"/>
              <w:left w:w="17" w:type="dxa"/>
              <w:bottom w:w="0" w:type="dxa"/>
              <w:right w:w="17" w:type="dxa"/>
            </w:tcMar>
            <w:vAlign w:val="bottom"/>
          </w:tcPr>
          <w:p w:rsidR="00CF7F84" w:rsidRPr="00144FDD" w:rsidRDefault="00CF7F84" w:rsidP="00144FDD">
            <w:pPr>
              <w:spacing w:line="360" w:lineRule="auto"/>
            </w:pPr>
            <w:r w:rsidRPr="00144FDD">
              <w:t>45,14</w:t>
            </w:r>
          </w:p>
        </w:tc>
        <w:tc>
          <w:tcPr>
            <w:tcW w:w="1112" w:type="pct"/>
            <w:gridSpan w:val="2"/>
            <w:tcMar>
              <w:top w:w="17" w:type="dxa"/>
              <w:left w:w="17" w:type="dxa"/>
              <w:bottom w:w="0" w:type="dxa"/>
              <w:right w:w="17" w:type="dxa"/>
            </w:tcMar>
            <w:vAlign w:val="bottom"/>
          </w:tcPr>
          <w:p w:rsidR="00CF7F84" w:rsidRPr="00144FDD" w:rsidRDefault="00CF7F84" w:rsidP="00144FDD">
            <w:pPr>
              <w:spacing w:line="360" w:lineRule="auto"/>
            </w:pPr>
          </w:p>
        </w:tc>
      </w:tr>
      <w:tr w:rsidR="00CF7F84" w:rsidRPr="00144FDD" w:rsidTr="002B0258">
        <w:trPr>
          <w:trHeight w:val="255"/>
        </w:trPr>
        <w:tc>
          <w:tcPr>
            <w:tcW w:w="1386" w:type="pct"/>
            <w:tcMar>
              <w:top w:w="17" w:type="dxa"/>
              <w:left w:w="17" w:type="dxa"/>
              <w:bottom w:w="0" w:type="dxa"/>
              <w:right w:w="17" w:type="dxa"/>
            </w:tcMar>
            <w:vAlign w:val="bottom"/>
          </w:tcPr>
          <w:p w:rsidR="00CF7F84" w:rsidRPr="00144FDD" w:rsidRDefault="00CF7F84" w:rsidP="00144FDD">
            <w:pPr>
              <w:spacing w:line="360" w:lineRule="auto"/>
            </w:pPr>
            <w:r w:rsidRPr="00144FDD">
              <w:t>в т. ч. за счет субсидии на комплектование книжных фондов библиотек</w:t>
            </w:r>
          </w:p>
        </w:tc>
        <w:tc>
          <w:tcPr>
            <w:tcW w:w="1118" w:type="pct"/>
            <w:tcMar>
              <w:top w:w="17" w:type="dxa"/>
              <w:left w:w="17" w:type="dxa"/>
              <w:bottom w:w="0" w:type="dxa"/>
              <w:right w:w="17" w:type="dxa"/>
            </w:tcMar>
            <w:vAlign w:val="bottom"/>
          </w:tcPr>
          <w:p w:rsidR="00CF7F84" w:rsidRPr="00144FDD" w:rsidRDefault="00CF7F84" w:rsidP="00144FDD">
            <w:pPr>
              <w:spacing w:line="360" w:lineRule="auto"/>
            </w:pPr>
            <w:r w:rsidRPr="00144FDD">
              <w:t>за счет средств федерального бюджета</w:t>
            </w:r>
          </w:p>
        </w:tc>
        <w:tc>
          <w:tcPr>
            <w:tcW w:w="578" w:type="pct"/>
            <w:tcMar>
              <w:top w:w="17" w:type="dxa"/>
              <w:left w:w="17" w:type="dxa"/>
              <w:bottom w:w="0" w:type="dxa"/>
              <w:right w:w="17" w:type="dxa"/>
            </w:tcMar>
            <w:vAlign w:val="bottom"/>
          </w:tcPr>
          <w:p w:rsidR="00CF7F84" w:rsidRPr="00144FDD" w:rsidRDefault="00CF7F84" w:rsidP="00144FDD">
            <w:pPr>
              <w:spacing w:line="360" w:lineRule="auto"/>
            </w:pPr>
            <w:r w:rsidRPr="00144FDD">
              <w:t>208100,00</w:t>
            </w:r>
          </w:p>
        </w:tc>
        <w:tc>
          <w:tcPr>
            <w:tcW w:w="806" w:type="pct"/>
            <w:tcMar>
              <w:top w:w="17" w:type="dxa"/>
              <w:left w:w="17" w:type="dxa"/>
              <w:bottom w:w="0" w:type="dxa"/>
              <w:right w:w="17" w:type="dxa"/>
            </w:tcMar>
            <w:vAlign w:val="bottom"/>
          </w:tcPr>
          <w:p w:rsidR="00CF7F84" w:rsidRPr="00144FDD" w:rsidRDefault="00CF7F84" w:rsidP="00144FDD">
            <w:pPr>
              <w:spacing w:line="360" w:lineRule="auto"/>
            </w:pPr>
            <w:r w:rsidRPr="00144FDD">
              <w:t>21,16</w:t>
            </w:r>
          </w:p>
        </w:tc>
        <w:tc>
          <w:tcPr>
            <w:tcW w:w="1112" w:type="pct"/>
            <w:gridSpan w:val="2"/>
            <w:tcMar>
              <w:top w:w="17" w:type="dxa"/>
              <w:left w:w="17" w:type="dxa"/>
              <w:bottom w:w="0" w:type="dxa"/>
              <w:right w:w="17" w:type="dxa"/>
            </w:tcMar>
            <w:vAlign w:val="bottom"/>
          </w:tcPr>
          <w:p w:rsidR="00CF7F84" w:rsidRPr="00144FDD" w:rsidRDefault="00CF7F84" w:rsidP="00144FDD">
            <w:pPr>
              <w:spacing w:line="360" w:lineRule="auto"/>
            </w:pPr>
          </w:p>
        </w:tc>
      </w:tr>
      <w:tr w:rsidR="00CF7F84" w:rsidRPr="00144FDD" w:rsidTr="002B0258">
        <w:trPr>
          <w:trHeight w:val="255"/>
        </w:trPr>
        <w:tc>
          <w:tcPr>
            <w:tcW w:w="2504" w:type="pct"/>
            <w:gridSpan w:val="2"/>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Повышение квалификации медицинских и фармацевтических работников</w:t>
            </w:r>
          </w:p>
        </w:tc>
        <w:tc>
          <w:tcPr>
            <w:tcW w:w="578"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405386,00</w:t>
            </w:r>
          </w:p>
        </w:tc>
        <w:tc>
          <w:tcPr>
            <w:tcW w:w="806"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100,00</w:t>
            </w:r>
          </w:p>
        </w:tc>
        <w:tc>
          <w:tcPr>
            <w:tcW w:w="525"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196541,00</w:t>
            </w:r>
          </w:p>
        </w:tc>
        <w:tc>
          <w:tcPr>
            <w:tcW w:w="587"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48,48</w:t>
            </w:r>
          </w:p>
        </w:tc>
      </w:tr>
      <w:tr w:rsidR="00CF7F84" w:rsidRPr="00144FDD" w:rsidTr="002B0258">
        <w:trPr>
          <w:trHeight w:val="510"/>
        </w:trPr>
        <w:tc>
          <w:tcPr>
            <w:tcW w:w="1386" w:type="pct"/>
            <w:tcMar>
              <w:top w:w="17" w:type="dxa"/>
              <w:left w:w="17" w:type="dxa"/>
              <w:bottom w:w="0" w:type="dxa"/>
              <w:right w:w="17" w:type="dxa"/>
            </w:tcMar>
            <w:vAlign w:val="bottom"/>
          </w:tcPr>
          <w:p w:rsidR="00CF7F84" w:rsidRPr="00144FDD" w:rsidRDefault="00CF7F84" w:rsidP="00144FDD">
            <w:pPr>
              <w:spacing w:line="360" w:lineRule="auto"/>
            </w:pPr>
            <w:r w:rsidRPr="00144FDD">
              <w:t>в т. ч. за счет субсидии на повышение квалификации медицинских и фармацевтических работников</w:t>
            </w:r>
          </w:p>
        </w:tc>
        <w:tc>
          <w:tcPr>
            <w:tcW w:w="1118" w:type="pct"/>
            <w:tcMar>
              <w:top w:w="17" w:type="dxa"/>
              <w:left w:w="17" w:type="dxa"/>
              <w:bottom w:w="0" w:type="dxa"/>
              <w:right w:w="17" w:type="dxa"/>
            </w:tcMar>
            <w:vAlign w:val="bottom"/>
          </w:tcPr>
          <w:p w:rsidR="00CF7F84" w:rsidRPr="00144FDD" w:rsidRDefault="00CF7F84" w:rsidP="00144FDD">
            <w:pPr>
              <w:spacing w:line="360" w:lineRule="auto"/>
            </w:pPr>
            <w:r w:rsidRPr="00144FDD">
              <w:t>за счет средств областного бюджета</w:t>
            </w:r>
          </w:p>
        </w:tc>
        <w:tc>
          <w:tcPr>
            <w:tcW w:w="578" w:type="pct"/>
            <w:tcMar>
              <w:top w:w="17" w:type="dxa"/>
              <w:left w:w="17" w:type="dxa"/>
              <w:bottom w:w="0" w:type="dxa"/>
              <w:right w:w="17" w:type="dxa"/>
            </w:tcMar>
            <w:vAlign w:val="bottom"/>
          </w:tcPr>
          <w:p w:rsidR="00CF7F84" w:rsidRPr="00144FDD" w:rsidRDefault="00CF7F84" w:rsidP="00144FDD">
            <w:pPr>
              <w:spacing w:line="360" w:lineRule="auto"/>
            </w:pPr>
            <w:r w:rsidRPr="00144FDD">
              <w:t>208845,00</w:t>
            </w:r>
          </w:p>
        </w:tc>
        <w:tc>
          <w:tcPr>
            <w:tcW w:w="806" w:type="pct"/>
            <w:tcMar>
              <w:top w:w="17" w:type="dxa"/>
              <w:left w:w="17" w:type="dxa"/>
              <w:bottom w:w="0" w:type="dxa"/>
              <w:right w:w="17" w:type="dxa"/>
            </w:tcMar>
            <w:vAlign w:val="bottom"/>
          </w:tcPr>
          <w:p w:rsidR="00CF7F84" w:rsidRPr="00144FDD" w:rsidRDefault="00CF7F84" w:rsidP="00144FDD">
            <w:pPr>
              <w:spacing w:line="360" w:lineRule="auto"/>
            </w:pPr>
            <w:r w:rsidRPr="00144FDD">
              <w:t>51,52</w:t>
            </w:r>
          </w:p>
        </w:tc>
        <w:tc>
          <w:tcPr>
            <w:tcW w:w="1112" w:type="pct"/>
            <w:gridSpan w:val="2"/>
            <w:tcMar>
              <w:top w:w="17" w:type="dxa"/>
              <w:left w:w="17" w:type="dxa"/>
              <w:bottom w:w="0" w:type="dxa"/>
              <w:right w:w="17" w:type="dxa"/>
            </w:tcMar>
            <w:vAlign w:val="bottom"/>
          </w:tcPr>
          <w:p w:rsidR="00CF7F84" w:rsidRPr="00144FDD" w:rsidRDefault="00CF7F84" w:rsidP="00144FDD">
            <w:pPr>
              <w:spacing w:line="360" w:lineRule="auto"/>
            </w:pPr>
          </w:p>
        </w:tc>
      </w:tr>
      <w:tr w:rsidR="00CF7F84" w:rsidRPr="00144FDD" w:rsidTr="002B0258">
        <w:trPr>
          <w:trHeight w:val="255"/>
        </w:trPr>
        <w:tc>
          <w:tcPr>
            <w:tcW w:w="2504" w:type="pct"/>
            <w:gridSpan w:val="2"/>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Подготовка кадров работников муниципальных учреждений образования</w:t>
            </w:r>
          </w:p>
        </w:tc>
        <w:tc>
          <w:tcPr>
            <w:tcW w:w="578"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170900,00</w:t>
            </w:r>
          </w:p>
        </w:tc>
        <w:tc>
          <w:tcPr>
            <w:tcW w:w="806"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100,00</w:t>
            </w:r>
          </w:p>
        </w:tc>
        <w:tc>
          <w:tcPr>
            <w:tcW w:w="525"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62500,00</w:t>
            </w:r>
          </w:p>
        </w:tc>
        <w:tc>
          <w:tcPr>
            <w:tcW w:w="587"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36,57</w:t>
            </w:r>
          </w:p>
        </w:tc>
      </w:tr>
      <w:tr w:rsidR="00CF7F84" w:rsidRPr="00144FDD" w:rsidTr="002B0258">
        <w:trPr>
          <w:trHeight w:val="525"/>
        </w:trPr>
        <w:tc>
          <w:tcPr>
            <w:tcW w:w="1386" w:type="pct"/>
            <w:tcMar>
              <w:top w:w="17" w:type="dxa"/>
              <w:left w:w="17" w:type="dxa"/>
              <w:bottom w:w="0" w:type="dxa"/>
              <w:right w:w="17" w:type="dxa"/>
            </w:tcMar>
            <w:vAlign w:val="bottom"/>
          </w:tcPr>
          <w:p w:rsidR="00CF7F84" w:rsidRPr="00144FDD" w:rsidRDefault="00CF7F84" w:rsidP="00144FDD">
            <w:pPr>
              <w:spacing w:line="360" w:lineRule="auto"/>
            </w:pPr>
            <w:r w:rsidRPr="00144FDD">
              <w:t>в т. ч. за сет субсидий на подготовку кадров работников муниципальных учреждений образования</w:t>
            </w:r>
          </w:p>
        </w:tc>
        <w:tc>
          <w:tcPr>
            <w:tcW w:w="1118" w:type="pct"/>
            <w:tcMar>
              <w:top w:w="17" w:type="dxa"/>
              <w:left w:w="17" w:type="dxa"/>
              <w:bottom w:w="0" w:type="dxa"/>
              <w:right w:w="17" w:type="dxa"/>
            </w:tcMar>
            <w:vAlign w:val="bottom"/>
          </w:tcPr>
          <w:p w:rsidR="00CF7F84" w:rsidRPr="00144FDD" w:rsidRDefault="00CF7F84" w:rsidP="00144FDD">
            <w:pPr>
              <w:spacing w:line="360" w:lineRule="auto"/>
            </w:pPr>
            <w:r w:rsidRPr="00144FDD">
              <w:t>за счет средств областного бюджета</w:t>
            </w:r>
          </w:p>
        </w:tc>
        <w:tc>
          <w:tcPr>
            <w:tcW w:w="578" w:type="pct"/>
            <w:tcMar>
              <w:top w:w="17" w:type="dxa"/>
              <w:left w:w="17" w:type="dxa"/>
              <w:bottom w:w="0" w:type="dxa"/>
              <w:right w:w="17" w:type="dxa"/>
            </w:tcMar>
            <w:vAlign w:val="bottom"/>
          </w:tcPr>
          <w:p w:rsidR="00CF7F84" w:rsidRPr="00144FDD" w:rsidRDefault="00CF7F84" w:rsidP="00144FDD">
            <w:pPr>
              <w:spacing w:line="360" w:lineRule="auto"/>
            </w:pPr>
            <w:r w:rsidRPr="00144FDD">
              <w:t>108400,00</w:t>
            </w:r>
          </w:p>
        </w:tc>
        <w:tc>
          <w:tcPr>
            <w:tcW w:w="806" w:type="pct"/>
            <w:tcMar>
              <w:top w:w="17" w:type="dxa"/>
              <w:left w:w="17" w:type="dxa"/>
              <w:bottom w:w="0" w:type="dxa"/>
              <w:right w:w="17" w:type="dxa"/>
            </w:tcMar>
            <w:vAlign w:val="bottom"/>
          </w:tcPr>
          <w:p w:rsidR="00CF7F84" w:rsidRPr="00144FDD" w:rsidRDefault="00CF7F84" w:rsidP="00144FDD">
            <w:pPr>
              <w:spacing w:line="360" w:lineRule="auto"/>
            </w:pPr>
            <w:r w:rsidRPr="00144FDD">
              <w:t>63,43</w:t>
            </w:r>
          </w:p>
        </w:tc>
        <w:tc>
          <w:tcPr>
            <w:tcW w:w="1112" w:type="pct"/>
            <w:gridSpan w:val="2"/>
            <w:tcMar>
              <w:top w:w="17" w:type="dxa"/>
              <w:left w:w="17" w:type="dxa"/>
              <w:bottom w:w="0" w:type="dxa"/>
              <w:right w:w="17" w:type="dxa"/>
            </w:tcMar>
            <w:vAlign w:val="bottom"/>
          </w:tcPr>
          <w:p w:rsidR="00CF7F84" w:rsidRPr="00144FDD" w:rsidRDefault="00CF7F84" w:rsidP="00144FDD">
            <w:pPr>
              <w:spacing w:line="360" w:lineRule="auto"/>
            </w:pPr>
          </w:p>
        </w:tc>
      </w:tr>
      <w:tr w:rsidR="00CF7F84" w:rsidRPr="00144FDD" w:rsidTr="002B0258">
        <w:trPr>
          <w:trHeight w:val="510"/>
        </w:trPr>
        <w:tc>
          <w:tcPr>
            <w:tcW w:w="2504" w:type="pct"/>
            <w:gridSpan w:val="2"/>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Укрепление материально-технической базы общеобразовательных учреждений, реализующих программы профильного обучения</w:t>
            </w:r>
          </w:p>
        </w:tc>
        <w:tc>
          <w:tcPr>
            <w:tcW w:w="578"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709300,00</w:t>
            </w:r>
          </w:p>
        </w:tc>
        <w:tc>
          <w:tcPr>
            <w:tcW w:w="806"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100,00</w:t>
            </w:r>
          </w:p>
        </w:tc>
        <w:tc>
          <w:tcPr>
            <w:tcW w:w="525"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204800,00</w:t>
            </w:r>
          </w:p>
        </w:tc>
        <w:tc>
          <w:tcPr>
            <w:tcW w:w="587"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28,87</w:t>
            </w:r>
          </w:p>
        </w:tc>
      </w:tr>
      <w:tr w:rsidR="00CF7F84" w:rsidRPr="00144FDD" w:rsidTr="002B0258">
        <w:trPr>
          <w:trHeight w:val="780"/>
        </w:trPr>
        <w:tc>
          <w:tcPr>
            <w:tcW w:w="1386" w:type="pct"/>
            <w:tcMar>
              <w:top w:w="17" w:type="dxa"/>
              <w:left w:w="17" w:type="dxa"/>
              <w:bottom w:w="0" w:type="dxa"/>
              <w:right w:w="17" w:type="dxa"/>
            </w:tcMar>
            <w:vAlign w:val="bottom"/>
          </w:tcPr>
          <w:p w:rsidR="00CF7F84" w:rsidRPr="00144FDD" w:rsidRDefault="00CF7F84" w:rsidP="00144FDD">
            <w:pPr>
              <w:spacing w:line="360" w:lineRule="auto"/>
            </w:pPr>
            <w:r w:rsidRPr="00144FDD">
              <w:t>в т. ч. за счет субсидий на оснащение оборудованием общеобразовательных учреждений, реализующих программы профильного обучения</w:t>
            </w:r>
          </w:p>
        </w:tc>
        <w:tc>
          <w:tcPr>
            <w:tcW w:w="1118" w:type="pct"/>
            <w:tcMar>
              <w:top w:w="17" w:type="dxa"/>
              <w:left w:w="17" w:type="dxa"/>
              <w:bottom w:w="0" w:type="dxa"/>
              <w:right w:w="17" w:type="dxa"/>
            </w:tcMar>
            <w:vAlign w:val="bottom"/>
          </w:tcPr>
          <w:p w:rsidR="00CF7F84" w:rsidRPr="00144FDD" w:rsidRDefault="00CF7F84" w:rsidP="00144FDD">
            <w:pPr>
              <w:spacing w:line="360" w:lineRule="auto"/>
            </w:pPr>
            <w:r w:rsidRPr="00144FDD">
              <w:t>за счет средств областного бюджета</w:t>
            </w:r>
          </w:p>
        </w:tc>
        <w:tc>
          <w:tcPr>
            <w:tcW w:w="578" w:type="pct"/>
            <w:tcMar>
              <w:top w:w="17" w:type="dxa"/>
              <w:left w:w="17" w:type="dxa"/>
              <w:bottom w:w="0" w:type="dxa"/>
              <w:right w:w="17" w:type="dxa"/>
            </w:tcMar>
            <w:vAlign w:val="bottom"/>
          </w:tcPr>
          <w:p w:rsidR="00CF7F84" w:rsidRPr="00144FDD" w:rsidRDefault="00CF7F84" w:rsidP="00144FDD">
            <w:pPr>
              <w:spacing w:line="360" w:lineRule="auto"/>
            </w:pPr>
            <w:r w:rsidRPr="00144FDD">
              <w:t>504500,00</w:t>
            </w:r>
          </w:p>
        </w:tc>
        <w:tc>
          <w:tcPr>
            <w:tcW w:w="806" w:type="pct"/>
            <w:tcMar>
              <w:top w:w="17" w:type="dxa"/>
              <w:left w:w="17" w:type="dxa"/>
              <w:bottom w:w="0" w:type="dxa"/>
              <w:right w:w="17" w:type="dxa"/>
            </w:tcMar>
            <w:vAlign w:val="bottom"/>
          </w:tcPr>
          <w:p w:rsidR="00CF7F84" w:rsidRPr="00144FDD" w:rsidRDefault="00CF7F84" w:rsidP="00144FDD">
            <w:pPr>
              <w:spacing w:line="360" w:lineRule="auto"/>
            </w:pPr>
            <w:r w:rsidRPr="00144FDD">
              <w:t>71,13</w:t>
            </w:r>
          </w:p>
        </w:tc>
        <w:tc>
          <w:tcPr>
            <w:tcW w:w="1112" w:type="pct"/>
            <w:gridSpan w:val="2"/>
            <w:tcMar>
              <w:top w:w="17" w:type="dxa"/>
              <w:left w:w="17" w:type="dxa"/>
              <w:bottom w:w="0" w:type="dxa"/>
              <w:right w:w="17" w:type="dxa"/>
            </w:tcMar>
            <w:vAlign w:val="bottom"/>
          </w:tcPr>
          <w:p w:rsidR="00CF7F84" w:rsidRPr="00144FDD" w:rsidRDefault="00CF7F84" w:rsidP="00144FDD">
            <w:pPr>
              <w:spacing w:line="360" w:lineRule="auto"/>
            </w:pPr>
          </w:p>
        </w:tc>
      </w:tr>
      <w:tr w:rsidR="00CF7F84" w:rsidRPr="00144FDD" w:rsidTr="002B0258">
        <w:trPr>
          <w:trHeight w:val="255"/>
        </w:trPr>
        <w:tc>
          <w:tcPr>
            <w:tcW w:w="2504" w:type="pct"/>
            <w:gridSpan w:val="2"/>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Приобретение автотранспорта для подвоза детей в образовательные учреждения</w:t>
            </w:r>
          </w:p>
        </w:tc>
        <w:tc>
          <w:tcPr>
            <w:tcW w:w="578"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5028700,00</w:t>
            </w:r>
          </w:p>
        </w:tc>
        <w:tc>
          <w:tcPr>
            <w:tcW w:w="806"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100,00</w:t>
            </w:r>
          </w:p>
        </w:tc>
        <w:tc>
          <w:tcPr>
            <w:tcW w:w="525"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2418700,00</w:t>
            </w:r>
          </w:p>
        </w:tc>
        <w:tc>
          <w:tcPr>
            <w:tcW w:w="587"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48,10</w:t>
            </w:r>
          </w:p>
        </w:tc>
      </w:tr>
      <w:tr w:rsidR="00CF7F84" w:rsidRPr="00144FDD" w:rsidTr="002B0258">
        <w:trPr>
          <w:trHeight w:val="495"/>
        </w:trPr>
        <w:tc>
          <w:tcPr>
            <w:tcW w:w="1386" w:type="pct"/>
            <w:tcMar>
              <w:top w:w="17" w:type="dxa"/>
              <w:left w:w="17" w:type="dxa"/>
              <w:bottom w:w="0" w:type="dxa"/>
              <w:right w:w="17" w:type="dxa"/>
            </w:tcMar>
            <w:vAlign w:val="bottom"/>
          </w:tcPr>
          <w:p w:rsidR="00CF7F84" w:rsidRPr="00144FDD" w:rsidRDefault="00CF7F84" w:rsidP="00144FDD">
            <w:pPr>
              <w:spacing w:line="360" w:lineRule="auto"/>
            </w:pPr>
            <w:r w:rsidRPr="00144FDD">
              <w:t>в т. ч. за счет субсидий на приобретение автотранспорта для подвоза детей в образовательные учреждения</w:t>
            </w:r>
          </w:p>
        </w:tc>
        <w:tc>
          <w:tcPr>
            <w:tcW w:w="1118" w:type="pct"/>
            <w:tcMar>
              <w:top w:w="17" w:type="dxa"/>
              <w:left w:w="17" w:type="dxa"/>
              <w:bottom w:w="0" w:type="dxa"/>
              <w:right w:w="17" w:type="dxa"/>
            </w:tcMar>
            <w:vAlign w:val="bottom"/>
          </w:tcPr>
          <w:p w:rsidR="00CF7F84" w:rsidRPr="00144FDD" w:rsidRDefault="00CF7F84" w:rsidP="00144FDD">
            <w:pPr>
              <w:spacing w:line="360" w:lineRule="auto"/>
            </w:pPr>
            <w:r w:rsidRPr="00144FDD">
              <w:t>за счет средств областного бюджета</w:t>
            </w:r>
          </w:p>
        </w:tc>
        <w:tc>
          <w:tcPr>
            <w:tcW w:w="578" w:type="pct"/>
            <w:tcMar>
              <w:top w:w="17" w:type="dxa"/>
              <w:left w:w="17" w:type="dxa"/>
              <w:bottom w:w="0" w:type="dxa"/>
              <w:right w:w="17" w:type="dxa"/>
            </w:tcMar>
            <w:vAlign w:val="bottom"/>
          </w:tcPr>
          <w:p w:rsidR="00CF7F84" w:rsidRPr="00144FDD" w:rsidRDefault="00CF7F84" w:rsidP="00144FDD">
            <w:pPr>
              <w:spacing w:line="360" w:lineRule="auto"/>
            </w:pPr>
            <w:r w:rsidRPr="00144FDD">
              <w:t>2610000,00</w:t>
            </w:r>
          </w:p>
        </w:tc>
        <w:tc>
          <w:tcPr>
            <w:tcW w:w="806" w:type="pct"/>
            <w:tcMar>
              <w:top w:w="17" w:type="dxa"/>
              <w:left w:w="17" w:type="dxa"/>
              <w:bottom w:w="0" w:type="dxa"/>
              <w:right w:w="17" w:type="dxa"/>
            </w:tcMar>
            <w:vAlign w:val="bottom"/>
          </w:tcPr>
          <w:p w:rsidR="00CF7F84" w:rsidRPr="00144FDD" w:rsidRDefault="00CF7F84" w:rsidP="00144FDD">
            <w:pPr>
              <w:spacing w:line="360" w:lineRule="auto"/>
            </w:pPr>
            <w:r w:rsidRPr="00144FDD">
              <w:t>51,90</w:t>
            </w:r>
          </w:p>
        </w:tc>
        <w:tc>
          <w:tcPr>
            <w:tcW w:w="1112" w:type="pct"/>
            <w:gridSpan w:val="2"/>
            <w:tcMar>
              <w:top w:w="17" w:type="dxa"/>
              <w:left w:w="17" w:type="dxa"/>
              <w:bottom w:w="0" w:type="dxa"/>
              <w:right w:w="17" w:type="dxa"/>
            </w:tcMar>
            <w:vAlign w:val="bottom"/>
          </w:tcPr>
          <w:p w:rsidR="00CF7F84" w:rsidRPr="00144FDD" w:rsidRDefault="00CF7F84" w:rsidP="00144FDD">
            <w:pPr>
              <w:spacing w:line="360" w:lineRule="auto"/>
            </w:pPr>
          </w:p>
        </w:tc>
      </w:tr>
      <w:tr w:rsidR="00CF7F84" w:rsidRPr="00144FDD" w:rsidTr="002B0258">
        <w:trPr>
          <w:trHeight w:val="525"/>
        </w:trPr>
        <w:tc>
          <w:tcPr>
            <w:tcW w:w="2504" w:type="pct"/>
            <w:gridSpan w:val="2"/>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Реализация мероприятий по повышению качества торгового и бытового обслуживания сельского населения Лебедянского муниципального района Липецкой области</w:t>
            </w:r>
          </w:p>
        </w:tc>
        <w:tc>
          <w:tcPr>
            <w:tcW w:w="578"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811637,20</w:t>
            </w:r>
          </w:p>
        </w:tc>
        <w:tc>
          <w:tcPr>
            <w:tcW w:w="806"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100,00</w:t>
            </w:r>
          </w:p>
        </w:tc>
        <w:tc>
          <w:tcPr>
            <w:tcW w:w="525"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85519,20</w:t>
            </w:r>
          </w:p>
        </w:tc>
        <w:tc>
          <w:tcPr>
            <w:tcW w:w="587"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10,54</w:t>
            </w:r>
          </w:p>
        </w:tc>
      </w:tr>
      <w:tr w:rsidR="00CF7F84" w:rsidRPr="00144FDD" w:rsidTr="002B0258">
        <w:trPr>
          <w:trHeight w:val="1290"/>
        </w:trPr>
        <w:tc>
          <w:tcPr>
            <w:tcW w:w="1386" w:type="pct"/>
            <w:tcMar>
              <w:top w:w="17" w:type="dxa"/>
              <w:left w:w="17" w:type="dxa"/>
              <w:bottom w:w="0" w:type="dxa"/>
              <w:right w:w="17" w:type="dxa"/>
            </w:tcMar>
            <w:vAlign w:val="bottom"/>
          </w:tcPr>
          <w:p w:rsidR="00CF7F84" w:rsidRPr="00144FDD" w:rsidRDefault="00CF7F84" w:rsidP="00144FDD">
            <w:pPr>
              <w:spacing w:line="360" w:lineRule="auto"/>
            </w:pPr>
            <w:r w:rsidRPr="00144FDD">
              <w:t>в т. ч. за счет субсидий на реализацию мероприятий по созданию условий для обеспечения поселений, входящих в состав муниципального района услугами торговли, бытового обслуживания в части возмещения затрат, связанных с приобретением автомобильного топлива</w:t>
            </w:r>
          </w:p>
        </w:tc>
        <w:tc>
          <w:tcPr>
            <w:tcW w:w="1118" w:type="pct"/>
            <w:tcMar>
              <w:top w:w="17" w:type="dxa"/>
              <w:left w:w="17" w:type="dxa"/>
              <w:bottom w:w="0" w:type="dxa"/>
              <w:right w:w="17" w:type="dxa"/>
            </w:tcMar>
            <w:vAlign w:val="bottom"/>
          </w:tcPr>
          <w:p w:rsidR="00CF7F84" w:rsidRPr="00144FDD" w:rsidRDefault="00CF7F84" w:rsidP="00144FDD">
            <w:pPr>
              <w:spacing w:line="360" w:lineRule="auto"/>
            </w:pPr>
            <w:r w:rsidRPr="00144FDD">
              <w:t>за счет средств областного бюджета</w:t>
            </w:r>
          </w:p>
        </w:tc>
        <w:tc>
          <w:tcPr>
            <w:tcW w:w="578" w:type="pct"/>
            <w:tcMar>
              <w:top w:w="17" w:type="dxa"/>
              <w:left w:w="17" w:type="dxa"/>
              <w:bottom w:w="0" w:type="dxa"/>
              <w:right w:w="17" w:type="dxa"/>
            </w:tcMar>
            <w:vAlign w:val="bottom"/>
          </w:tcPr>
          <w:p w:rsidR="00CF7F84" w:rsidRPr="00144FDD" w:rsidRDefault="00CF7F84" w:rsidP="00144FDD">
            <w:pPr>
              <w:spacing w:line="360" w:lineRule="auto"/>
            </w:pPr>
            <w:r w:rsidRPr="00144FDD">
              <w:t>726118,00</w:t>
            </w:r>
          </w:p>
        </w:tc>
        <w:tc>
          <w:tcPr>
            <w:tcW w:w="806" w:type="pct"/>
            <w:tcMar>
              <w:top w:w="17" w:type="dxa"/>
              <w:left w:w="17" w:type="dxa"/>
              <w:bottom w:w="0" w:type="dxa"/>
              <w:right w:w="17" w:type="dxa"/>
            </w:tcMar>
            <w:vAlign w:val="bottom"/>
          </w:tcPr>
          <w:p w:rsidR="00CF7F84" w:rsidRPr="00144FDD" w:rsidRDefault="00CF7F84" w:rsidP="00144FDD">
            <w:pPr>
              <w:spacing w:line="360" w:lineRule="auto"/>
            </w:pPr>
            <w:r w:rsidRPr="00144FDD">
              <w:t>89,46</w:t>
            </w:r>
          </w:p>
        </w:tc>
        <w:tc>
          <w:tcPr>
            <w:tcW w:w="1112" w:type="pct"/>
            <w:gridSpan w:val="2"/>
            <w:tcMar>
              <w:top w:w="17" w:type="dxa"/>
              <w:left w:w="17" w:type="dxa"/>
              <w:bottom w:w="0" w:type="dxa"/>
              <w:right w:w="17" w:type="dxa"/>
            </w:tcMar>
            <w:vAlign w:val="bottom"/>
          </w:tcPr>
          <w:p w:rsidR="00CF7F84" w:rsidRPr="00144FDD" w:rsidRDefault="00CF7F84" w:rsidP="00144FDD">
            <w:pPr>
              <w:spacing w:line="360" w:lineRule="auto"/>
            </w:pPr>
          </w:p>
        </w:tc>
      </w:tr>
      <w:tr w:rsidR="00CF7F84" w:rsidRPr="00144FDD" w:rsidTr="002B0258">
        <w:trPr>
          <w:trHeight w:val="555"/>
        </w:trPr>
        <w:tc>
          <w:tcPr>
            <w:tcW w:w="2504" w:type="pct"/>
            <w:gridSpan w:val="2"/>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Реализация мероприятий по разработке схемы территориального планирования, правил землепользования и застройки Лебедянского муниципального района</w:t>
            </w:r>
          </w:p>
        </w:tc>
        <w:tc>
          <w:tcPr>
            <w:tcW w:w="578"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234000,00</w:t>
            </w:r>
          </w:p>
        </w:tc>
        <w:tc>
          <w:tcPr>
            <w:tcW w:w="806"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100,00</w:t>
            </w:r>
          </w:p>
        </w:tc>
        <w:tc>
          <w:tcPr>
            <w:tcW w:w="525"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0,00</w:t>
            </w:r>
          </w:p>
        </w:tc>
        <w:tc>
          <w:tcPr>
            <w:tcW w:w="587"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0,00</w:t>
            </w:r>
          </w:p>
        </w:tc>
      </w:tr>
      <w:tr w:rsidR="00CF7F84" w:rsidRPr="00144FDD" w:rsidTr="002B0258">
        <w:trPr>
          <w:trHeight w:val="735"/>
        </w:trPr>
        <w:tc>
          <w:tcPr>
            <w:tcW w:w="1386" w:type="pct"/>
            <w:tcMar>
              <w:top w:w="17" w:type="dxa"/>
              <w:left w:w="17" w:type="dxa"/>
              <w:bottom w:w="0" w:type="dxa"/>
              <w:right w:w="17" w:type="dxa"/>
            </w:tcMar>
            <w:vAlign w:val="bottom"/>
          </w:tcPr>
          <w:p w:rsidR="00CF7F84" w:rsidRPr="00144FDD" w:rsidRDefault="00CF7F84" w:rsidP="00144FDD">
            <w:pPr>
              <w:spacing w:line="360" w:lineRule="auto"/>
            </w:pPr>
            <w:r w:rsidRPr="00144FDD">
              <w:t>в т. ч. за счет субсидий на разработку документов территориального планирования и правил землепользования муниципальных образований</w:t>
            </w:r>
          </w:p>
        </w:tc>
        <w:tc>
          <w:tcPr>
            <w:tcW w:w="1118" w:type="pct"/>
            <w:tcMar>
              <w:top w:w="17" w:type="dxa"/>
              <w:left w:w="17" w:type="dxa"/>
              <w:bottom w:w="0" w:type="dxa"/>
              <w:right w:w="17" w:type="dxa"/>
            </w:tcMar>
            <w:vAlign w:val="bottom"/>
          </w:tcPr>
          <w:p w:rsidR="00CF7F84" w:rsidRPr="00144FDD" w:rsidRDefault="00CF7F84" w:rsidP="00144FDD">
            <w:pPr>
              <w:spacing w:line="360" w:lineRule="auto"/>
            </w:pPr>
            <w:r w:rsidRPr="00144FDD">
              <w:t>за счет средств областного бюджета</w:t>
            </w:r>
          </w:p>
        </w:tc>
        <w:tc>
          <w:tcPr>
            <w:tcW w:w="578" w:type="pct"/>
            <w:tcMar>
              <w:top w:w="17" w:type="dxa"/>
              <w:left w:w="17" w:type="dxa"/>
              <w:bottom w:w="0" w:type="dxa"/>
              <w:right w:w="17" w:type="dxa"/>
            </w:tcMar>
            <w:vAlign w:val="bottom"/>
          </w:tcPr>
          <w:p w:rsidR="00CF7F84" w:rsidRPr="00144FDD" w:rsidRDefault="00CF7F84" w:rsidP="00144FDD">
            <w:pPr>
              <w:spacing w:line="360" w:lineRule="auto"/>
            </w:pPr>
            <w:r w:rsidRPr="00144FDD">
              <w:t>234000,00</w:t>
            </w:r>
          </w:p>
        </w:tc>
        <w:tc>
          <w:tcPr>
            <w:tcW w:w="806" w:type="pct"/>
            <w:tcMar>
              <w:top w:w="17" w:type="dxa"/>
              <w:left w:w="17" w:type="dxa"/>
              <w:bottom w:w="0" w:type="dxa"/>
              <w:right w:w="17" w:type="dxa"/>
            </w:tcMar>
            <w:vAlign w:val="bottom"/>
          </w:tcPr>
          <w:p w:rsidR="00CF7F84" w:rsidRPr="00144FDD" w:rsidRDefault="00CF7F84" w:rsidP="00144FDD">
            <w:pPr>
              <w:spacing w:line="360" w:lineRule="auto"/>
            </w:pPr>
            <w:r w:rsidRPr="00144FDD">
              <w:t>100,00</w:t>
            </w:r>
          </w:p>
        </w:tc>
        <w:tc>
          <w:tcPr>
            <w:tcW w:w="1112" w:type="pct"/>
            <w:gridSpan w:val="2"/>
            <w:tcMar>
              <w:top w:w="17" w:type="dxa"/>
              <w:left w:w="17" w:type="dxa"/>
              <w:bottom w:w="0" w:type="dxa"/>
              <w:right w:w="17" w:type="dxa"/>
            </w:tcMar>
            <w:vAlign w:val="bottom"/>
          </w:tcPr>
          <w:p w:rsidR="00CF7F84" w:rsidRPr="00144FDD" w:rsidRDefault="00CF7F84" w:rsidP="00144FDD">
            <w:pPr>
              <w:spacing w:line="360" w:lineRule="auto"/>
            </w:pPr>
          </w:p>
        </w:tc>
      </w:tr>
      <w:tr w:rsidR="00CF7F84" w:rsidRPr="00144FDD" w:rsidTr="002B0258">
        <w:trPr>
          <w:trHeight w:val="585"/>
        </w:trPr>
        <w:tc>
          <w:tcPr>
            <w:tcW w:w="2504" w:type="pct"/>
            <w:gridSpan w:val="2"/>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Реализация мероприятий по подготовке и переподготовке кадров органов местного самоуправления Лебедянского муниципального района</w:t>
            </w:r>
          </w:p>
        </w:tc>
        <w:tc>
          <w:tcPr>
            <w:tcW w:w="578"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73985,00</w:t>
            </w:r>
          </w:p>
        </w:tc>
        <w:tc>
          <w:tcPr>
            <w:tcW w:w="806"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100,00</w:t>
            </w:r>
          </w:p>
        </w:tc>
        <w:tc>
          <w:tcPr>
            <w:tcW w:w="525"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50000,00</w:t>
            </w:r>
          </w:p>
        </w:tc>
        <w:tc>
          <w:tcPr>
            <w:tcW w:w="587"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67,58</w:t>
            </w:r>
          </w:p>
        </w:tc>
      </w:tr>
      <w:tr w:rsidR="00CF7F84" w:rsidRPr="00144FDD" w:rsidTr="002B0258">
        <w:trPr>
          <w:trHeight w:val="525"/>
        </w:trPr>
        <w:tc>
          <w:tcPr>
            <w:tcW w:w="1386" w:type="pct"/>
            <w:tcMar>
              <w:top w:w="17" w:type="dxa"/>
              <w:left w:w="17" w:type="dxa"/>
              <w:bottom w:w="0" w:type="dxa"/>
              <w:right w:w="17" w:type="dxa"/>
            </w:tcMar>
            <w:vAlign w:val="bottom"/>
          </w:tcPr>
          <w:p w:rsidR="00CF7F84" w:rsidRPr="00144FDD" w:rsidRDefault="00CF7F84" w:rsidP="00144FDD">
            <w:pPr>
              <w:spacing w:line="360" w:lineRule="auto"/>
            </w:pPr>
            <w:r w:rsidRPr="00144FDD">
              <w:t>в т. ч. за счет субсидий на повышение квалификации муниципальных служащих</w:t>
            </w:r>
          </w:p>
        </w:tc>
        <w:tc>
          <w:tcPr>
            <w:tcW w:w="1118" w:type="pct"/>
            <w:tcMar>
              <w:top w:w="17" w:type="dxa"/>
              <w:left w:w="17" w:type="dxa"/>
              <w:bottom w:w="0" w:type="dxa"/>
              <w:right w:w="17" w:type="dxa"/>
            </w:tcMar>
            <w:vAlign w:val="bottom"/>
          </w:tcPr>
          <w:p w:rsidR="00CF7F84" w:rsidRPr="00144FDD" w:rsidRDefault="00CF7F84" w:rsidP="00144FDD">
            <w:pPr>
              <w:spacing w:line="360" w:lineRule="auto"/>
            </w:pPr>
            <w:r w:rsidRPr="00144FDD">
              <w:t>за счет средств областного бюджета</w:t>
            </w:r>
          </w:p>
        </w:tc>
        <w:tc>
          <w:tcPr>
            <w:tcW w:w="578" w:type="pct"/>
            <w:tcMar>
              <w:top w:w="17" w:type="dxa"/>
              <w:left w:w="17" w:type="dxa"/>
              <w:bottom w:w="0" w:type="dxa"/>
              <w:right w:w="17" w:type="dxa"/>
            </w:tcMar>
            <w:vAlign w:val="bottom"/>
          </w:tcPr>
          <w:p w:rsidR="00CF7F84" w:rsidRPr="00144FDD" w:rsidRDefault="00CF7F84" w:rsidP="00144FDD">
            <w:pPr>
              <w:spacing w:line="360" w:lineRule="auto"/>
            </w:pPr>
            <w:r w:rsidRPr="00144FDD">
              <w:t>23985,00</w:t>
            </w:r>
          </w:p>
        </w:tc>
        <w:tc>
          <w:tcPr>
            <w:tcW w:w="806" w:type="pct"/>
            <w:tcMar>
              <w:top w:w="17" w:type="dxa"/>
              <w:left w:w="17" w:type="dxa"/>
              <w:bottom w:w="0" w:type="dxa"/>
              <w:right w:w="17" w:type="dxa"/>
            </w:tcMar>
            <w:vAlign w:val="bottom"/>
          </w:tcPr>
          <w:p w:rsidR="00CF7F84" w:rsidRPr="00144FDD" w:rsidRDefault="00CF7F84" w:rsidP="00144FDD">
            <w:pPr>
              <w:spacing w:line="360" w:lineRule="auto"/>
            </w:pPr>
            <w:r w:rsidRPr="00144FDD">
              <w:t>32,42</w:t>
            </w:r>
          </w:p>
        </w:tc>
        <w:tc>
          <w:tcPr>
            <w:tcW w:w="1112" w:type="pct"/>
            <w:gridSpan w:val="2"/>
            <w:tcMar>
              <w:top w:w="17" w:type="dxa"/>
              <w:left w:w="17" w:type="dxa"/>
              <w:bottom w:w="0" w:type="dxa"/>
              <w:right w:w="17" w:type="dxa"/>
            </w:tcMar>
            <w:vAlign w:val="bottom"/>
          </w:tcPr>
          <w:p w:rsidR="00CF7F84" w:rsidRPr="00144FDD" w:rsidRDefault="00CF7F84" w:rsidP="00144FDD">
            <w:pPr>
              <w:spacing w:line="360" w:lineRule="auto"/>
            </w:pPr>
          </w:p>
        </w:tc>
      </w:tr>
      <w:tr w:rsidR="00CF7F84" w:rsidRPr="00144FDD" w:rsidTr="002B0258">
        <w:trPr>
          <w:trHeight w:val="255"/>
        </w:trPr>
        <w:tc>
          <w:tcPr>
            <w:tcW w:w="2504" w:type="pct"/>
            <w:gridSpan w:val="2"/>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Реализация мероприятий по поддержке малого и среднего предпринимательства</w:t>
            </w:r>
          </w:p>
        </w:tc>
        <w:tc>
          <w:tcPr>
            <w:tcW w:w="578"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251660,13</w:t>
            </w:r>
          </w:p>
        </w:tc>
        <w:tc>
          <w:tcPr>
            <w:tcW w:w="806"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100,00</w:t>
            </w:r>
          </w:p>
        </w:tc>
        <w:tc>
          <w:tcPr>
            <w:tcW w:w="525"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170000,00</w:t>
            </w:r>
          </w:p>
        </w:tc>
        <w:tc>
          <w:tcPr>
            <w:tcW w:w="587"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67,55</w:t>
            </w:r>
          </w:p>
        </w:tc>
      </w:tr>
      <w:tr w:rsidR="00CF7F84" w:rsidRPr="00144FDD" w:rsidTr="002B0258">
        <w:trPr>
          <w:trHeight w:val="510"/>
        </w:trPr>
        <w:tc>
          <w:tcPr>
            <w:tcW w:w="1386" w:type="pct"/>
            <w:tcMar>
              <w:top w:w="17" w:type="dxa"/>
              <w:left w:w="17" w:type="dxa"/>
              <w:bottom w:w="0" w:type="dxa"/>
              <w:right w:w="17" w:type="dxa"/>
            </w:tcMar>
            <w:vAlign w:val="bottom"/>
          </w:tcPr>
          <w:p w:rsidR="00CF7F84" w:rsidRPr="00144FDD" w:rsidRDefault="00CF7F84" w:rsidP="00144FDD">
            <w:pPr>
              <w:spacing w:line="360" w:lineRule="auto"/>
            </w:pPr>
            <w:r w:rsidRPr="00144FDD">
              <w:t>в т. ч. за счет субсидий на поддержку малого и среднего предпринимательства</w:t>
            </w:r>
          </w:p>
        </w:tc>
        <w:tc>
          <w:tcPr>
            <w:tcW w:w="1118" w:type="pct"/>
            <w:tcMar>
              <w:top w:w="17" w:type="dxa"/>
              <w:left w:w="17" w:type="dxa"/>
              <w:bottom w:w="0" w:type="dxa"/>
              <w:right w:w="17" w:type="dxa"/>
            </w:tcMar>
            <w:vAlign w:val="bottom"/>
          </w:tcPr>
          <w:p w:rsidR="00CF7F84" w:rsidRPr="00144FDD" w:rsidRDefault="00CF7F84" w:rsidP="00144FDD">
            <w:pPr>
              <w:spacing w:line="360" w:lineRule="auto"/>
            </w:pPr>
            <w:r w:rsidRPr="00144FDD">
              <w:t>за счет средств областного бюджета</w:t>
            </w:r>
          </w:p>
        </w:tc>
        <w:tc>
          <w:tcPr>
            <w:tcW w:w="578" w:type="pct"/>
            <w:tcMar>
              <w:top w:w="17" w:type="dxa"/>
              <w:left w:w="17" w:type="dxa"/>
              <w:bottom w:w="0" w:type="dxa"/>
              <w:right w:w="17" w:type="dxa"/>
            </w:tcMar>
            <w:vAlign w:val="bottom"/>
          </w:tcPr>
          <w:p w:rsidR="00CF7F84" w:rsidRPr="00144FDD" w:rsidRDefault="00CF7F84" w:rsidP="00144FDD">
            <w:pPr>
              <w:spacing w:line="360" w:lineRule="auto"/>
            </w:pPr>
            <w:r w:rsidRPr="00144FDD">
              <w:t>81660,13</w:t>
            </w:r>
          </w:p>
        </w:tc>
        <w:tc>
          <w:tcPr>
            <w:tcW w:w="806" w:type="pct"/>
            <w:tcMar>
              <w:top w:w="17" w:type="dxa"/>
              <w:left w:w="17" w:type="dxa"/>
              <w:bottom w:w="0" w:type="dxa"/>
              <w:right w:w="17" w:type="dxa"/>
            </w:tcMar>
            <w:vAlign w:val="bottom"/>
          </w:tcPr>
          <w:p w:rsidR="00CF7F84" w:rsidRPr="00144FDD" w:rsidRDefault="00CF7F84" w:rsidP="00144FDD">
            <w:pPr>
              <w:spacing w:line="360" w:lineRule="auto"/>
            </w:pPr>
            <w:r w:rsidRPr="00144FDD">
              <w:t>32,45</w:t>
            </w:r>
          </w:p>
        </w:tc>
        <w:tc>
          <w:tcPr>
            <w:tcW w:w="1112" w:type="pct"/>
            <w:gridSpan w:val="2"/>
            <w:tcMar>
              <w:top w:w="17" w:type="dxa"/>
              <w:left w:w="17" w:type="dxa"/>
              <w:bottom w:w="0" w:type="dxa"/>
              <w:right w:w="17" w:type="dxa"/>
            </w:tcMar>
            <w:vAlign w:val="bottom"/>
          </w:tcPr>
          <w:p w:rsidR="00CF7F84" w:rsidRPr="00144FDD" w:rsidRDefault="00CF7F84" w:rsidP="00144FDD">
            <w:pPr>
              <w:spacing w:line="360" w:lineRule="auto"/>
            </w:pPr>
          </w:p>
        </w:tc>
      </w:tr>
      <w:tr w:rsidR="00CF7F84" w:rsidRPr="00144FDD" w:rsidTr="002B0258">
        <w:trPr>
          <w:trHeight w:val="255"/>
        </w:trPr>
        <w:tc>
          <w:tcPr>
            <w:tcW w:w="2504" w:type="pct"/>
            <w:gridSpan w:val="2"/>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Проведение физкультурно-оздоровительных мероприятий</w:t>
            </w:r>
          </w:p>
        </w:tc>
        <w:tc>
          <w:tcPr>
            <w:tcW w:w="578"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1831000,00</w:t>
            </w:r>
          </w:p>
        </w:tc>
        <w:tc>
          <w:tcPr>
            <w:tcW w:w="806"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100,00</w:t>
            </w:r>
          </w:p>
        </w:tc>
        <w:tc>
          <w:tcPr>
            <w:tcW w:w="525"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1256000,00</w:t>
            </w:r>
          </w:p>
        </w:tc>
        <w:tc>
          <w:tcPr>
            <w:tcW w:w="587"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68,60</w:t>
            </w:r>
          </w:p>
        </w:tc>
      </w:tr>
      <w:tr w:rsidR="00CF7F84" w:rsidRPr="00144FDD" w:rsidTr="002B0258">
        <w:trPr>
          <w:trHeight w:val="510"/>
        </w:trPr>
        <w:tc>
          <w:tcPr>
            <w:tcW w:w="1386" w:type="pct"/>
            <w:tcMar>
              <w:top w:w="17" w:type="dxa"/>
              <w:left w:w="17" w:type="dxa"/>
              <w:bottom w:w="0" w:type="dxa"/>
              <w:right w:w="17" w:type="dxa"/>
            </w:tcMar>
            <w:vAlign w:val="bottom"/>
          </w:tcPr>
          <w:p w:rsidR="00CF7F84" w:rsidRPr="00144FDD" w:rsidRDefault="00CF7F84" w:rsidP="00144FDD">
            <w:pPr>
              <w:spacing w:line="360" w:lineRule="auto"/>
            </w:pPr>
            <w:r w:rsidRPr="00144FDD">
              <w:t>в т. ч. за счет субсидий на проведение физкультурно-оздоровительных мероприятий</w:t>
            </w:r>
          </w:p>
        </w:tc>
        <w:tc>
          <w:tcPr>
            <w:tcW w:w="1118" w:type="pct"/>
            <w:tcMar>
              <w:top w:w="17" w:type="dxa"/>
              <w:left w:w="17" w:type="dxa"/>
              <w:bottom w:w="0" w:type="dxa"/>
              <w:right w:w="17" w:type="dxa"/>
            </w:tcMar>
            <w:vAlign w:val="bottom"/>
          </w:tcPr>
          <w:p w:rsidR="00CF7F84" w:rsidRPr="00144FDD" w:rsidRDefault="00CF7F84" w:rsidP="00144FDD">
            <w:pPr>
              <w:spacing w:line="360" w:lineRule="auto"/>
            </w:pPr>
            <w:r w:rsidRPr="00144FDD">
              <w:t>за счет средств областного бюджета</w:t>
            </w:r>
          </w:p>
        </w:tc>
        <w:tc>
          <w:tcPr>
            <w:tcW w:w="578" w:type="pct"/>
            <w:tcMar>
              <w:top w:w="17" w:type="dxa"/>
              <w:left w:w="17" w:type="dxa"/>
              <w:bottom w:w="0" w:type="dxa"/>
              <w:right w:w="17" w:type="dxa"/>
            </w:tcMar>
            <w:vAlign w:val="bottom"/>
          </w:tcPr>
          <w:p w:rsidR="00CF7F84" w:rsidRPr="00144FDD" w:rsidRDefault="00CF7F84" w:rsidP="00144FDD">
            <w:pPr>
              <w:spacing w:line="360" w:lineRule="auto"/>
            </w:pPr>
            <w:r w:rsidRPr="00144FDD">
              <w:t>575000,00</w:t>
            </w:r>
          </w:p>
        </w:tc>
        <w:tc>
          <w:tcPr>
            <w:tcW w:w="806" w:type="pct"/>
            <w:tcMar>
              <w:top w:w="17" w:type="dxa"/>
              <w:left w:w="17" w:type="dxa"/>
              <w:bottom w:w="0" w:type="dxa"/>
              <w:right w:w="17" w:type="dxa"/>
            </w:tcMar>
            <w:vAlign w:val="bottom"/>
          </w:tcPr>
          <w:p w:rsidR="00CF7F84" w:rsidRPr="00144FDD" w:rsidRDefault="00CF7F84" w:rsidP="00144FDD">
            <w:pPr>
              <w:spacing w:line="360" w:lineRule="auto"/>
            </w:pPr>
            <w:r w:rsidRPr="00144FDD">
              <w:t>31,40</w:t>
            </w:r>
          </w:p>
        </w:tc>
        <w:tc>
          <w:tcPr>
            <w:tcW w:w="1112" w:type="pct"/>
            <w:gridSpan w:val="2"/>
            <w:tcMar>
              <w:top w:w="17" w:type="dxa"/>
              <w:left w:w="17" w:type="dxa"/>
              <w:bottom w:w="0" w:type="dxa"/>
              <w:right w:w="17" w:type="dxa"/>
            </w:tcMar>
            <w:vAlign w:val="bottom"/>
          </w:tcPr>
          <w:p w:rsidR="00CF7F84" w:rsidRPr="00144FDD" w:rsidRDefault="00CF7F84" w:rsidP="00144FDD">
            <w:pPr>
              <w:spacing w:line="360" w:lineRule="auto"/>
            </w:pPr>
          </w:p>
        </w:tc>
      </w:tr>
      <w:tr w:rsidR="00CF7F84" w:rsidRPr="00144FDD" w:rsidTr="002B0258">
        <w:trPr>
          <w:trHeight w:val="255"/>
        </w:trPr>
        <w:tc>
          <w:tcPr>
            <w:tcW w:w="2504" w:type="pct"/>
            <w:gridSpan w:val="2"/>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Приобретение автотранспорта для (автобусы) для ООО ПАТП "Лебедянское"</w:t>
            </w:r>
          </w:p>
        </w:tc>
        <w:tc>
          <w:tcPr>
            <w:tcW w:w="578"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2319000,00</w:t>
            </w:r>
          </w:p>
        </w:tc>
        <w:tc>
          <w:tcPr>
            <w:tcW w:w="806"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100,00</w:t>
            </w:r>
          </w:p>
        </w:tc>
        <w:tc>
          <w:tcPr>
            <w:tcW w:w="525"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278280,00</w:t>
            </w:r>
          </w:p>
        </w:tc>
        <w:tc>
          <w:tcPr>
            <w:tcW w:w="587"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12,00</w:t>
            </w:r>
          </w:p>
        </w:tc>
      </w:tr>
      <w:tr w:rsidR="00CF7F84" w:rsidRPr="00144FDD" w:rsidTr="002B0258">
        <w:trPr>
          <w:trHeight w:val="510"/>
        </w:trPr>
        <w:tc>
          <w:tcPr>
            <w:tcW w:w="1386" w:type="pct"/>
            <w:tcMar>
              <w:top w:w="17" w:type="dxa"/>
              <w:left w:w="17" w:type="dxa"/>
              <w:bottom w:w="0" w:type="dxa"/>
              <w:right w:w="17" w:type="dxa"/>
            </w:tcMar>
            <w:vAlign w:val="bottom"/>
          </w:tcPr>
          <w:p w:rsidR="00CF7F84" w:rsidRPr="00144FDD" w:rsidRDefault="00CF7F84" w:rsidP="00144FDD">
            <w:pPr>
              <w:spacing w:line="360" w:lineRule="auto"/>
            </w:pPr>
            <w:r w:rsidRPr="00144FDD">
              <w:t>в т. ч. за счет субсидий на закупку автотранспортных средств и коммунальной техники</w:t>
            </w:r>
          </w:p>
        </w:tc>
        <w:tc>
          <w:tcPr>
            <w:tcW w:w="1118" w:type="pct"/>
            <w:tcMar>
              <w:top w:w="17" w:type="dxa"/>
              <w:left w:w="17" w:type="dxa"/>
              <w:bottom w:w="0" w:type="dxa"/>
              <w:right w:w="17" w:type="dxa"/>
            </w:tcMar>
            <w:vAlign w:val="bottom"/>
          </w:tcPr>
          <w:p w:rsidR="00CF7F84" w:rsidRPr="00144FDD" w:rsidRDefault="00CF7F84" w:rsidP="00144FDD">
            <w:pPr>
              <w:spacing w:line="360" w:lineRule="auto"/>
            </w:pPr>
            <w:r w:rsidRPr="00144FDD">
              <w:t>за счет средств областного бюджета</w:t>
            </w:r>
          </w:p>
        </w:tc>
        <w:tc>
          <w:tcPr>
            <w:tcW w:w="578" w:type="pct"/>
            <w:tcMar>
              <w:top w:w="17" w:type="dxa"/>
              <w:left w:w="17" w:type="dxa"/>
              <w:bottom w:w="0" w:type="dxa"/>
              <w:right w:w="17" w:type="dxa"/>
            </w:tcMar>
            <w:vAlign w:val="bottom"/>
          </w:tcPr>
          <w:p w:rsidR="00CF7F84" w:rsidRPr="00144FDD" w:rsidRDefault="00CF7F84" w:rsidP="00144FDD">
            <w:pPr>
              <w:spacing w:line="360" w:lineRule="auto"/>
            </w:pPr>
            <w:r w:rsidRPr="00144FDD">
              <w:t>417420,00</w:t>
            </w:r>
          </w:p>
        </w:tc>
        <w:tc>
          <w:tcPr>
            <w:tcW w:w="806" w:type="pct"/>
            <w:tcMar>
              <w:top w:w="17" w:type="dxa"/>
              <w:left w:w="17" w:type="dxa"/>
              <w:bottom w:w="0" w:type="dxa"/>
              <w:right w:w="17" w:type="dxa"/>
            </w:tcMar>
            <w:vAlign w:val="bottom"/>
          </w:tcPr>
          <w:p w:rsidR="00CF7F84" w:rsidRPr="00144FDD" w:rsidRDefault="00CF7F84" w:rsidP="00144FDD">
            <w:pPr>
              <w:spacing w:line="360" w:lineRule="auto"/>
            </w:pPr>
            <w:r w:rsidRPr="00144FDD">
              <w:t>18,00</w:t>
            </w:r>
          </w:p>
        </w:tc>
        <w:tc>
          <w:tcPr>
            <w:tcW w:w="1112" w:type="pct"/>
            <w:gridSpan w:val="2"/>
            <w:tcMar>
              <w:top w:w="17" w:type="dxa"/>
              <w:left w:w="17" w:type="dxa"/>
              <w:bottom w:w="0" w:type="dxa"/>
              <w:right w:w="17" w:type="dxa"/>
            </w:tcMar>
            <w:vAlign w:val="bottom"/>
          </w:tcPr>
          <w:p w:rsidR="00CF7F84" w:rsidRPr="00144FDD" w:rsidRDefault="00CF7F84" w:rsidP="00144FDD">
            <w:pPr>
              <w:spacing w:line="360" w:lineRule="auto"/>
            </w:pPr>
          </w:p>
        </w:tc>
      </w:tr>
      <w:tr w:rsidR="00CF7F84" w:rsidRPr="00144FDD" w:rsidTr="002B0258">
        <w:trPr>
          <w:trHeight w:val="525"/>
        </w:trPr>
        <w:tc>
          <w:tcPr>
            <w:tcW w:w="1386" w:type="pct"/>
            <w:tcMar>
              <w:top w:w="17" w:type="dxa"/>
              <w:left w:w="17" w:type="dxa"/>
              <w:bottom w:w="0" w:type="dxa"/>
              <w:right w:w="17" w:type="dxa"/>
            </w:tcMar>
            <w:vAlign w:val="bottom"/>
          </w:tcPr>
          <w:p w:rsidR="00CF7F84" w:rsidRPr="00144FDD" w:rsidRDefault="00CF7F84" w:rsidP="00144FDD">
            <w:pPr>
              <w:spacing w:line="360" w:lineRule="auto"/>
            </w:pPr>
            <w:r w:rsidRPr="00144FDD">
              <w:t>в т. ч. за счет субсидий на закупку автотранспортных средств и коммунальной техники</w:t>
            </w:r>
          </w:p>
        </w:tc>
        <w:tc>
          <w:tcPr>
            <w:tcW w:w="1118" w:type="pct"/>
            <w:tcMar>
              <w:top w:w="17" w:type="dxa"/>
              <w:left w:w="17" w:type="dxa"/>
              <w:bottom w:w="0" w:type="dxa"/>
              <w:right w:w="17" w:type="dxa"/>
            </w:tcMar>
            <w:vAlign w:val="bottom"/>
          </w:tcPr>
          <w:p w:rsidR="00CF7F84" w:rsidRPr="00144FDD" w:rsidRDefault="00CF7F84" w:rsidP="00144FDD">
            <w:pPr>
              <w:spacing w:line="360" w:lineRule="auto"/>
            </w:pPr>
            <w:r w:rsidRPr="00144FDD">
              <w:t>за счет средств федерального бюджета</w:t>
            </w:r>
          </w:p>
        </w:tc>
        <w:tc>
          <w:tcPr>
            <w:tcW w:w="578" w:type="pct"/>
            <w:tcMar>
              <w:top w:w="17" w:type="dxa"/>
              <w:left w:w="17" w:type="dxa"/>
              <w:bottom w:w="0" w:type="dxa"/>
              <w:right w:w="17" w:type="dxa"/>
            </w:tcMar>
            <w:vAlign w:val="bottom"/>
          </w:tcPr>
          <w:p w:rsidR="00CF7F84" w:rsidRPr="00144FDD" w:rsidRDefault="00CF7F84" w:rsidP="00144FDD">
            <w:pPr>
              <w:spacing w:line="360" w:lineRule="auto"/>
            </w:pPr>
            <w:r w:rsidRPr="00144FDD">
              <w:t>1623300,00</w:t>
            </w:r>
          </w:p>
        </w:tc>
        <w:tc>
          <w:tcPr>
            <w:tcW w:w="806" w:type="pct"/>
            <w:tcMar>
              <w:top w:w="17" w:type="dxa"/>
              <w:left w:w="17" w:type="dxa"/>
              <w:bottom w:w="0" w:type="dxa"/>
              <w:right w:w="17" w:type="dxa"/>
            </w:tcMar>
            <w:vAlign w:val="bottom"/>
          </w:tcPr>
          <w:p w:rsidR="00CF7F84" w:rsidRPr="00144FDD" w:rsidRDefault="00CF7F84" w:rsidP="00144FDD">
            <w:pPr>
              <w:spacing w:line="360" w:lineRule="auto"/>
            </w:pPr>
            <w:r w:rsidRPr="00144FDD">
              <w:t>70,00</w:t>
            </w:r>
          </w:p>
        </w:tc>
        <w:tc>
          <w:tcPr>
            <w:tcW w:w="1112" w:type="pct"/>
            <w:gridSpan w:val="2"/>
            <w:tcMar>
              <w:top w:w="17" w:type="dxa"/>
              <w:left w:w="17" w:type="dxa"/>
              <w:bottom w:w="0" w:type="dxa"/>
              <w:right w:w="17" w:type="dxa"/>
            </w:tcMar>
            <w:vAlign w:val="bottom"/>
          </w:tcPr>
          <w:p w:rsidR="00CF7F84" w:rsidRPr="00144FDD" w:rsidRDefault="00CF7F84" w:rsidP="00144FDD">
            <w:pPr>
              <w:spacing w:line="360" w:lineRule="auto"/>
            </w:pPr>
          </w:p>
        </w:tc>
      </w:tr>
      <w:tr w:rsidR="00CF7F84" w:rsidRPr="00144FDD" w:rsidTr="002B0258">
        <w:trPr>
          <w:trHeight w:val="255"/>
        </w:trPr>
        <w:tc>
          <w:tcPr>
            <w:tcW w:w="2504" w:type="pct"/>
            <w:gridSpan w:val="2"/>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Финансирование мероприятий по созданию многофункционального центра по предоставлению услуг</w:t>
            </w:r>
          </w:p>
        </w:tc>
        <w:tc>
          <w:tcPr>
            <w:tcW w:w="578"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4767306,00</w:t>
            </w:r>
          </w:p>
        </w:tc>
        <w:tc>
          <w:tcPr>
            <w:tcW w:w="806"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100</w:t>
            </w:r>
          </w:p>
        </w:tc>
        <w:tc>
          <w:tcPr>
            <w:tcW w:w="525"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617306,00</w:t>
            </w:r>
          </w:p>
        </w:tc>
        <w:tc>
          <w:tcPr>
            <w:tcW w:w="587"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12,95</w:t>
            </w:r>
          </w:p>
        </w:tc>
      </w:tr>
      <w:tr w:rsidR="00CF7F84" w:rsidRPr="00144FDD" w:rsidTr="002B0258">
        <w:trPr>
          <w:trHeight w:val="525"/>
        </w:trPr>
        <w:tc>
          <w:tcPr>
            <w:tcW w:w="1386" w:type="pct"/>
            <w:tcMar>
              <w:top w:w="17" w:type="dxa"/>
              <w:left w:w="17" w:type="dxa"/>
              <w:bottom w:w="0" w:type="dxa"/>
              <w:right w:w="17" w:type="dxa"/>
            </w:tcMar>
            <w:vAlign w:val="bottom"/>
          </w:tcPr>
          <w:p w:rsidR="00CF7F84" w:rsidRPr="00144FDD" w:rsidRDefault="00CF7F84" w:rsidP="00144FDD">
            <w:pPr>
              <w:spacing w:line="360" w:lineRule="auto"/>
            </w:pPr>
            <w:r w:rsidRPr="00144FDD">
              <w:t>в т. ч. за счет субсидий на осуществление мероприятий в рамках административной реформы</w:t>
            </w:r>
          </w:p>
        </w:tc>
        <w:tc>
          <w:tcPr>
            <w:tcW w:w="1118" w:type="pct"/>
            <w:tcMar>
              <w:top w:w="17" w:type="dxa"/>
              <w:left w:w="17" w:type="dxa"/>
              <w:bottom w:w="0" w:type="dxa"/>
              <w:right w:w="17" w:type="dxa"/>
            </w:tcMar>
            <w:vAlign w:val="bottom"/>
          </w:tcPr>
          <w:p w:rsidR="00CF7F84" w:rsidRPr="00144FDD" w:rsidRDefault="00CF7F84" w:rsidP="00144FDD">
            <w:pPr>
              <w:spacing w:line="360" w:lineRule="auto"/>
            </w:pPr>
            <w:r w:rsidRPr="00144FDD">
              <w:t>за счет средств федерального бюджета</w:t>
            </w:r>
          </w:p>
        </w:tc>
        <w:tc>
          <w:tcPr>
            <w:tcW w:w="578" w:type="pct"/>
            <w:tcMar>
              <w:top w:w="17" w:type="dxa"/>
              <w:left w:w="17" w:type="dxa"/>
              <w:bottom w:w="0" w:type="dxa"/>
              <w:right w:w="17" w:type="dxa"/>
            </w:tcMar>
            <w:vAlign w:val="bottom"/>
          </w:tcPr>
          <w:p w:rsidR="00CF7F84" w:rsidRPr="00144FDD" w:rsidRDefault="00CF7F84" w:rsidP="00144FDD">
            <w:pPr>
              <w:spacing w:line="360" w:lineRule="auto"/>
            </w:pPr>
            <w:r w:rsidRPr="00144FDD">
              <w:t>4150000,00</w:t>
            </w:r>
          </w:p>
        </w:tc>
        <w:tc>
          <w:tcPr>
            <w:tcW w:w="806" w:type="pct"/>
            <w:tcMar>
              <w:top w:w="17" w:type="dxa"/>
              <w:left w:w="17" w:type="dxa"/>
              <w:bottom w:w="0" w:type="dxa"/>
              <w:right w:w="17" w:type="dxa"/>
            </w:tcMar>
            <w:vAlign w:val="bottom"/>
          </w:tcPr>
          <w:p w:rsidR="00CF7F84" w:rsidRPr="00144FDD" w:rsidRDefault="00CF7F84" w:rsidP="00144FDD">
            <w:pPr>
              <w:spacing w:line="360" w:lineRule="auto"/>
            </w:pPr>
            <w:r w:rsidRPr="00144FDD">
              <w:t>87,05</w:t>
            </w:r>
          </w:p>
        </w:tc>
        <w:tc>
          <w:tcPr>
            <w:tcW w:w="1112" w:type="pct"/>
            <w:gridSpan w:val="2"/>
            <w:tcMar>
              <w:top w:w="17" w:type="dxa"/>
              <w:left w:w="17" w:type="dxa"/>
              <w:bottom w:w="0" w:type="dxa"/>
              <w:right w:w="17" w:type="dxa"/>
            </w:tcMar>
            <w:vAlign w:val="bottom"/>
          </w:tcPr>
          <w:p w:rsidR="00CF7F84" w:rsidRPr="00144FDD" w:rsidRDefault="00CF7F84" w:rsidP="00144FDD">
            <w:pPr>
              <w:spacing w:line="360" w:lineRule="auto"/>
            </w:pPr>
          </w:p>
        </w:tc>
      </w:tr>
      <w:tr w:rsidR="00CF7F84" w:rsidRPr="00144FDD" w:rsidTr="002B0258">
        <w:trPr>
          <w:trHeight w:val="300"/>
        </w:trPr>
        <w:tc>
          <w:tcPr>
            <w:tcW w:w="2504" w:type="pct"/>
            <w:gridSpan w:val="2"/>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Всего:</w:t>
            </w:r>
          </w:p>
        </w:tc>
        <w:tc>
          <w:tcPr>
            <w:tcW w:w="578"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18231774,33</w:t>
            </w:r>
          </w:p>
        </w:tc>
        <w:tc>
          <w:tcPr>
            <w:tcW w:w="806"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100,00</w:t>
            </w:r>
          </w:p>
        </w:tc>
        <w:tc>
          <w:tcPr>
            <w:tcW w:w="525"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5867746,20</w:t>
            </w:r>
          </w:p>
        </w:tc>
        <w:tc>
          <w:tcPr>
            <w:tcW w:w="587"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32,18</w:t>
            </w:r>
          </w:p>
        </w:tc>
      </w:tr>
      <w:tr w:rsidR="00CF7F84" w:rsidRPr="00144FDD" w:rsidTr="002B0258">
        <w:trPr>
          <w:trHeight w:val="300"/>
        </w:trPr>
        <w:tc>
          <w:tcPr>
            <w:tcW w:w="2504" w:type="pct"/>
            <w:gridSpan w:val="2"/>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в т. ч. за счет средств областного бюджета</w:t>
            </w:r>
          </w:p>
        </w:tc>
        <w:tc>
          <w:tcPr>
            <w:tcW w:w="578"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6382628,13</w:t>
            </w:r>
          </w:p>
        </w:tc>
        <w:tc>
          <w:tcPr>
            <w:tcW w:w="806"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35,01</w:t>
            </w:r>
          </w:p>
        </w:tc>
        <w:tc>
          <w:tcPr>
            <w:tcW w:w="1112" w:type="pct"/>
            <w:gridSpan w:val="2"/>
            <w:vMerge w:val="restart"/>
            <w:tcMar>
              <w:top w:w="17" w:type="dxa"/>
              <w:left w:w="17" w:type="dxa"/>
              <w:bottom w:w="0" w:type="dxa"/>
              <w:right w:w="17" w:type="dxa"/>
            </w:tcMar>
            <w:vAlign w:val="bottom"/>
          </w:tcPr>
          <w:p w:rsidR="00CF7F84" w:rsidRPr="00144FDD" w:rsidRDefault="00CF7F84" w:rsidP="00144FDD">
            <w:pPr>
              <w:spacing w:line="360" w:lineRule="auto"/>
              <w:rPr>
                <w:bCs/>
              </w:rPr>
            </w:pPr>
          </w:p>
        </w:tc>
      </w:tr>
      <w:tr w:rsidR="00CF7F84" w:rsidRPr="00144FDD" w:rsidTr="002B0258">
        <w:trPr>
          <w:trHeight w:val="300"/>
        </w:trPr>
        <w:tc>
          <w:tcPr>
            <w:tcW w:w="2504" w:type="pct"/>
            <w:gridSpan w:val="2"/>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в т. ч. за счет средств федерального бюджета</w:t>
            </w:r>
          </w:p>
        </w:tc>
        <w:tc>
          <w:tcPr>
            <w:tcW w:w="578"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5981400,00</w:t>
            </w:r>
          </w:p>
        </w:tc>
        <w:tc>
          <w:tcPr>
            <w:tcW w:w="806"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32,81</w:t>
            </w:r>
          </w:p>
        </w:tc>
        <w:tc>
          <w:tcPr>
            <w:tcW w:w="1112" w:type="pct"/>
            <w:gridSpan w:val="2"/>
            <w:vMerge/>
            <w:vAlign w:val="center"/>
          </w:tcPr>
          <w:p w:rsidR="00CF7F84" w:rsidRPr="00144FDD" w:rsidRDefault="00CF7F84" w:rsidP="00144FDD">
            <w:pPr>
              <w:spacing w:line="360" w:lineRule="auto"/>
              <w:rPr>
                <w:bCs/>
              </w:rPr>
            </w:pPr>
          </w:p>
        </w:tc>
      </w:tr>
      <w:tr w:rsidR="00CF7F84" w:rsidRPr="00144FDD" w:rsidTr="002B0258">
        <w:trPr>
          <w:trHeight w:val="270"/>
        </w:trPr>
        <w:tc>
          <w:tcPr>
            <w:tcW w:w="2504" w:type="pct"/>
            <w:gridSpan w:val="2"/>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всего получено средств от других уровней бюджетной системы</w:t>
            </w:r>
          </w:p>
        </w:tc>
        <w:tc>
          <w:tcPr>
            <w:tcW w:w="578"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12364028,13</w:t>
            </w:r>
          </w:p>
        </w:tc>
        <w:tc>
          <w:tcPr>
            <w:tcW w:w="806"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67,82</w:t>
            </w:r>
          </w:p>
        </w:tc>
        <w:tc>
          <w:tcPr>
            <w:tcW w:w="1112" w:type="pct"/>
            <w:gridSpan w:val="2"/>
            <w:vMerge/>
            <w:vAlign w:val="center"/>
          </w:tcPr>
          <w:p w:rsidR="00CF7F84" w:rsidRPr="00144FDD" w:rsidRDefault="00CF7F84" w:rsidP="00144FDD">
            <w:pPr>
              <w:spacing w:line="360" w:lineRule="auto"/>
              <w:rPr>
                <w:bCs/>
              </w:rPr>
            </w:pPr>
          </w:p>
        </w:tc>
      </w:tr>
      <w:tr w:rsidR="00CF7F84" w:rsidRPr="00144FDD" w:rsidTr="002B0258">
        <w:trPr>
          <w:trHeight w:val="255"/>
        </w:trPr>
        <w:tc>
          <w:tcPr>
            <w:tcW w:w="2504" w:type="pct"/>
            <w:gridSpan w:val="2"/>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профинансировано за счет собственных средств бюджетов Лебедянского района и поселений</w:t>
            </w:r>
          </w:p>
        </w:tc>
        <w:tc>
          <w:tcPr>
            <w:tcW w:w="578"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5867746,20</w:t>
            </w:r>
          </w:p>
        </w:tc>
        <w:tc>
          <w:tcPr>
            <w:tcW w:w="806" w:type="pct"/>
            <w:tcMar>
              <w:top w:w="17" w:type="dxa"/>
              <w:left w:w="17" w:type="dxa"/>
              <w:bottom w:w="0" w:type="dxa"/>
              <w:right w:w="17" w:type="dxa"/>
            </w:tcMar>
            <w:vAlign w:val="bottom"/>
          </w:tcPr>
          <w:p w:rsidR="00CF7F84" w:rsidRPr="00144FDD" w:rsidRDefault="00CF7F84" w:rsidP="00144FDD">
            <w:pPr>
              <w:spacing w:line="360" w:lineRule="auto"/>
              <w:rPr>
                <w:bCs/>
              </w:rPr>
            </w:pPr>
            <w:r w:rsidRPr="00144FDD">
              <w:rPr>
                <w:bCs/>
              </w:rPr>
              <w:t>32,18</w:t>
            </w:r>
          </w:p>
        </w:tc>
        <w:tc>
          <w:tcPr>
            <w:tcW w:w="1112" w:type="pct"/>
            <w:gridSpan w:val="2"/>
            <w:vMerge/>
            <w:vAlign w:val="center"/>
          </w:tcPr>
          <w:p w:rsidR="00CF7F84" w:rsidRPr="00144FDD" w:rsidRDefault="00CF7F84" w:rsidP="00144FDD">
            <w:pPr>
              <w:spacing w:line="360" w:lineRule="auto"/>
              <w:rPr>
                <w:bCs/>
              </w:rPr>
            </w:pPr>
          </w:p>
        </w:tc>
      </w:tr>
    </w:tbl>
    <w:p w:rsidR="00CF7F84" w:rsidRDefault="00CF7F84" w:rsidP="007E5CA8">
      <w:pPr>
        <w:spacing w:line="360" w:lineRule="auto"/>
        <w:ind w:firstLine="709"/>
        <w:jc w:val="both"/>
        <w:rPr>
          <w:sz w:val="28"/>
          <w:szCs w:val="28"/>
        </w:rPr>
      </w:pPr>
    </w:p>
    <w:p w:rsidR="002B0258" w:rsidRDefault="002B0258" w:rsidP="002B0258">
      <w:pPr>
        <w:spacing w:line="360" w:lineRule="auto"/>
        <w:ind w:firstLine="709"/>
        <w:jc w:val="both"/>
        <w:rPr>
          <w:sz w:val="28"/>
          <w:szCs w:val="28"/>
        </w:rPr>
        <w:sectPr w:rsidR="002B0258" w:rsidSect="002B0258">
          <w:pgSz w:w="16839" w:h="11907" w:code="9"/>
          <w:pgMar w:top="850" w:right="1134" w:bottom="1701" w:left="1134" w:header="709" w:footer="709" w:gutter="0"/>
          <w:cols w:space="708"/>
          <w:docGrid w:linePitch="360"/>
        </w:sectPr>
      </w:pPr>
    </w:p>
    <w:p w:rsidR="002B0258" w:rsidRPr="002B0258" w:rsidRDefault="002B0258" w:rsidP="002B0258">
      <w:pPr>
        <w:spacing w:line="360" w:lineRule="auto"/>
        <w:ind w:firstLine="709"/>
        <w:jc w:val="both"/>
        <w:rPr>
          <w:sz w:val="28"/>
          <w:szCs w:val="28"/>
        </w:rPr>
      </w:pPr>
      <w:r w:rsidRPr="002B0258">
        <w:rPr>
          <w:sz w:val="28"/>
          <w:szCs w:val="28"/>
        </w:rPr>
        <w:t>Таблица 7</w:t>
      </w:r>
    </w:p>
    <w:p w:rsidR="002B0258" w:rsidRDefault="002B0258" w:rsidP="002B0258">
      <w:pPr>
        <w:spacing w:line="360" w:lineRule="auto"/>
        <w:ind w:firstLine="709"/>
        <w:jc w:val="both"/>
        <w:rPr>
          <w:sz w:val="28"/>
          <w:szCs w:val="28"/>
        </w:rPr>
      </w:pPr>
      <w:r w:rsidRPr="002B0258">
        <w:rPr>
          <w:sz w:val="28"/>
          <w:szCs w:val="28"/>
        </w:rPr>
        <w:t>Мобилизация налоговых и неналоговых доходов в бюджет Лебедянского района на 01.04.2010 года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532"/>
        <w:gridCol w:w="1549"/>
        <w:gridCol w:w="1562"/>
        <w:gridCol w:w="1574"/>
        <w:gridCol w:w="941"/>
        <w:gridCol w:w="1232"/>
      </w:tblGrid>
      <w:tr w:rsidR="00CF7F84" w:rsidRPr="002B0258" w:rsidTr="002B0258">
        <w:trPr>
          <w:trHeight w:val="825"/>
        </w:trPr>
        <w:tc>
          <w:tcPr>
            <w:tcW w:w="1348" w:type="pct"/>
            <w:vMerge w:val="restart"/>
            <w:tcMar>
              <w:top w:w="17" w:type="dxa"/>
              <w:left w:w="17" w:type="dxa"/>
              <w:bottom w:w="0" w:type="dxa"/>
              <w:right w:w="17" w:type="dxa"/>
            </w:tcMar>
            <w:vAlign w:val="center"/>
          </w:tcPr>
          <w:p w:rsidR="00CF7F84" w:rsidRPr="002B0258" w:rsidRDefault="00CF7F84" w:rsidP="002B0258">
            <w:pPr>
              <w:spacing w:line="360" w:lineRule="auto"/>
              <w:rPr>
                <w:bCs/>
              </w:rPr>
            </w:pPr>
            <w:r w:rsidRPr="002B0258">
              <w:rPr>
                <w:bCs/>
              </w:rPr>
              <w:t>Показатели</w:t>
            </w:r>
          </w:p>
        </w:tc>
        <w:tc>
          <w:tcPr>
            <w:tcW w:w="825" w:type="pct"/>
            <w:vMerge w:val="restart"/>
            <w:tcMar>
              <w:top w:w="17" w:type="dxa"/>
              <w:left w:w="17" w:type="dxa"/>
              <w:bottom w:w="0" w:type="dxa"/>
              <w:right w:w="17" w:type="dxa"/>
            </w:tcMar>
            <w:vAlign w:val="center"/>
          </w:tcPr>
          <w:p w:rsidR="00CF7F84" w:rsidRPr="002B0258" w:rsidRDefault="00CF7F84" w:rsidP="002B0258">
            <w:pPr>
              <w:spacing w:line="360" w:lineRule="auto"/>
              <w:rPr>
                <w:bCs/>
              </w:rPr>
            </w:pPr>
            <w:r w:rsidRPr="002B0258">
              <w:rPr>
                <w:bCs/>
              </w:rPr>
              <w:t>Годовое назначение, тыс. руб.</w:t>
            </w:r>
          </w:p>
        </w:tc>
        <w:tc>
          <w:tcPr>
            <w:tcW w:w="832" w:type="pct"/>
            <w:vMerge w:val="restart"/>
            <w:tcMar>
              <w:top w:w="17" w:type="dxa"/>
              <w:left w:w="17" w:type="dxa"/>
              <w:bottom w:w="0" w:type="dxa"/>
              <w:right w:w="17" w:type="dxa"/>
            </w:tcMar>
            <w:vAlign w:val="center"/>
          </w:tcPr>
          <w:p w:rsidR="00CF7F84" w:rsidRPr="002B0258" w:rsidRDefault="00CF7F84" w:rsidP="002B0258">
            <w:pPr>
              <w:spacing w:line="360" w:lineRule="auto"/>
              <w:rPr>
                <w:bCs/>
              </w:rPr>
            </w:pPr>
            <w:r w:rsidRPr="002B0258">
              <w:rPr>
                <w:bCs/>
              </w:rPr>
              <w:t>Назначения I кв., тыс. руб.</w:t>
            </w:r>
          </w:p>
        </w:tc>
        <w:tc>
          <w:tcPr>
            <w:tcW w:w="838" w:type="pct"/>
            <w:vMerge w:val="restart"/>
            <w:tcMar>
              <w:top w:w="17" w:type="dxa"/>
              <w:left w:w="17" w:type="dxa"/>
              <w:bottom w:w="0" w:type="dxa"/>
              <w:right w:w="17" w:type="dxa"/>
            </w:tcMar>
            <w:vAlign w:val="center"/>
          </w:tcPr>
          <w:p w:rsidR="00CF7F84" w:rsidRPr="002B0258" w:rsidRDefault="00CF7F84" w:rsidP="002B0258">
            <w:pPr>
              <w:spacing w:line="360" w:lineRule="auto"/>
              <w:rPr>
                <w:bCs/>
              </w:rPr>
            </w:pPr>
            <w:r w:rsidRPr="002B0258">
              <w:rPr>
                <w:bCs/>
              </w:rPr>
              <w:t>Кассовое исполнение с начала года, тыс. руб.</w:t>
            </w:r>
          </w:p>
        </w:tc>
        <w:tc>
          <w:tcPr>
            <w:tcW w:w="1157" w:type="pct"/>
            <w:gridSpan w:val="2"/>
            <w:tcMar>
              <w:top w:w="17" w:type="dxa"/>
              <w:left w:w="17" w:type="dxa"/>
              <w:bottom w:w="0" w:type="dxa"/>
              <w:right w:w="17" w:type="dxa"/>
            </w:tcMar>
            <w:vAlign w:val="center"/>
          </w:tcPr>
          <w:p w:rsidR="00CF7F84" w:rsidRPr="002B0258" w:rsidRDefault="00CF7F84" w:rsidP="002B0258">
            <w:pPr>
              <w:spacing w:line="360" w:lineRule="auto"/>
              <w:rPr>
                <w:bCs/>
              </w:rPr>
            </w:pPr>
            <w:r w:rsidRPr="002B0258">
              <w:rPr>
                <w:bCs/>
              </w:rPr>
              <w:t>% исполнения</w:t>
            </w:r>
          </w:p>
        </w:tc>
      </w:tr>
      <w:tr w:rsidR="00CF7F84" w:rsidRPr="002B0258" w:rsidTr="00E005E3">
        <w:trPr>
          <w:trHeight w:val="69"/>
        </w:trPr>
        <w:tc>
          <w:tcPr>
            <w:tcW w:w="1348" w:type="pct"/>
            <w:vMerge/>
            <w:vAlign w:val="center"/>
          </w:tcPr>
          <w:p w:rsidR="00CF7F84" w:rsidRPr="002B0258" w:rsidRDefault="00CF7F84" w:rsidP="002B0258">
            <w:pPr>
              <w:spacing w:line="360" w:lineRule="auto"/>
              <w:rPr>
                <w:bCs/>
              </w:rPr>
            </w:pPr>
          </w:p>
        </w:tc>
        <w:tc>
          <w:tcPr>
            <w:tcW w:w="825" w:type="pct"/>
            <w:vMerge/>
            <w:vAlign w:val="center"/>
          </w:tcPr>
          <w:p w:rsidR="00CF7F84" w:rsidRPr="002B0258" w:rsidRDefault="00CF7F84" w:rsidP="002B0258">
            <w:pPr>
              <w:spacing w:line="360" w:lineRule="auto"/>
              <w:rPr>
                <w:bCs/>
              </w:rPr>
            </w:pPr>
          </w:p>
        </w:tc>
        <w:tc>
          <w:tcPr>
            <w:tcW w:w="832" w:type="pct"/>
            <w:vMerge/>
            <w:vAlign w:val="center"/>
          </w:tcPr>
          <w:p w:rsidR="00CF7F84" w:rsidRPr="002B0258" w:rsidRDefault="00CF7F84" w:rsidP="002B0258">
            <w:pPr>
              <w:spacing w:line="360" w:lineRule="auto"/>
              <w:rPr>
                <w:bCs/>
              </w:rPr>
            </w:pPr>
          </w:p>
        </w:tc>
        <w:tc>
          <w:tcPr>
            <w:tcW w:w="838" w:type="pct"/>
            <w:vMerge/>
            <w:vAlign w:val="center"/>
          </w:tcPr>
          <w:p w:rsidR="00CF7F84" w:rsidRPr="002B0258" w:rsidRDefault="00CF7F84" w:rsidP="002B0258">
            <w:pPr>
              <w:spacing w:line="360" w:lineRule="auto"/>
              <w:rPr>
                <w:bCs/>
              </w:rPr>
            </w:pPr>
          </w:p>
        </w:tc>
        <w:tc>
          <w:tcPr>
            <w:tcW w:w="501" w:type="pct"/>
            <w:tcMar>
              <w:top w:w="17" w:type="dxa"/>
              <w:left w:w="17" w:type="dxa"/>
              <w:bottom w:w="0" w:type="dxa"/>
              <w:right w:w="17" w:type="dxa"/>
            </w:tcMar>
            <w:vAlign w:val="center"/>
          </w:tcPr>
          <w:p w:rsidR="00CF7F84" w:rsidRPr="002B0258" w:rsidRDefault="00CF7F84" w:rsidP="002B0258">
            <w:pPr>
              <w:spacing w:line="360" w:lineRule="auto"/>
              <w:rPr>
                <w:bCs/>
              </w:rPr>
            </w:pPr>
            <w:r w:rsidRPr="002B0258">
              <w:rPr>
                <w:bCs/>
              </w:rPr>
              <w:t>года</w:t>
            </w:r>
          </w:p>
        </w:tc>
        <w:tc>
          <w:tcPr>
            <w:tcW w:w="656" w:type="pct"/>
            <w:tcMar>
              <w:top w:w="17" w:type="dxa"/>
              <w:left w:w="17" w:type="dxa"/>
              <w:bottom w:w="0" w:type="dxa"/>
              <w:right w:w="17" w:type="dxa"/>
            </w:tcMar>
            <w:vAlign w:val="center"/>
          </w:tcPr>
          <w:p w:rsidR="00CF7F84" w:rsidRPr="002B0258" w:rsidRDefault="00CF7F84" w:rsidP="002B0258">
            <w:pPr>
              <w:spacing w:line="360" w:lineRule="auto"/>
              <w:rPr>
                <w:bCs/>
              </w:rPr>
            </w:pPr>
            <w:r w:rsidRPr="002B0258">
              <w:rPr>
                <w:bCs/>
              </w:rPr>
              <w:t>I кв.</w:t>
            </w:r>
          </w:p>
        </w:tc>
      </w:tr>
      <w:tr w:rsidR="00CF7F84" w:rsidRPr="002B0258" w:rsidTr="002B0258">
        <w:trPr>
          <w:trHeight w:val="315"/>
        </w:trPr>
        <w:tc>
          <w:tcPr>
            <w:tcW w:w="1348" w:type="pct"/>
            <w:tcMar>
              <w:top w:w="17" w:type="dxa"/>
              <w:left w:w="17" w:type="dxa"/>
              <w:bottom w:w="0" w:type="dxa"/>
              <w:right w:w="17" w:type="dxa"/>
            </w:tcMar>
            <w:vAlign w:val="center"/>
          </w:tcPr>
          <w:p w:rsidR="00CF7F84" w:rsidRPr="002B0258" w:rsidRDefault="00CF7F84" w:rsidP="002B0258">
            <w:pPr>
              <w:spacing w:line="360" w:lineRule="auto"/>
            </w:pPr>
            <w:r w:rsidRPr="002B0258">
              <w:t>Консолидированный бюджет</w:t>
            </w:r>
          </w:p>
        </w:tc>
        <w:tc>
          <w:tcPr>
            <w:tcW w:w="825" w:type="pct"/>
            <w:tcMar>
              <w:top w:w="17" w:type="dxa"/>
              <w:left w:w="17" w:type="dxa"/>
              <w:bottom w:w="0" w:type="dxa"/>
              <w:right w:w="17" w:type="dxa"/>
            </w:tcMar>
            <w:vAlign w:val="center"/>
          </w:tcPr>
          <w:p w:rsidR="00CF7F84" w:rsidRPr="002B0258" w:rsidRDefault="00CF7F84" w:rsidP="002B0258">
            <w:pPr>
              <w:spacing w:line="360" w:lineRule="auto"/>
            </w:pPr>
            <w:r w:rsidRPr="002B0258">
              <w:t>260251,3</w:t>
            </w:r>
          </w:p>
        </w:tc>
        <w:tc>
          <w:tcPr>
            <w:tcW w:w="832" w:type="pct"/>
            <w:tcMar>
              <w:top w:w="17" w:type="dxa"/>
              <w:left w:w="17" w:type="dxa"/>
              <w:bottom w:w="0" w:type="dxa"/>
              <w:right w:w="17" w:type="dxa"/>
            </w:tcMar>
            <w:vAlign w:val="center"/>
          </w:tcPr>
          <w:p w:rsidR="00CF7F84" w:rsidRPr="002B0258" w:rsidRDefault="00CF7F84" w:rsidP="002B0258">
            <w:pPr>
              <w:spacing w:line="360" w:lineRule="auto"/>
            </w:pPr>
            <w:r w:rsidRPr="002B0258">
              <w:t>57844,3</w:t>
            </w:r>
          </w:p>
        </w:tc>
        <w:tc>
          <w:tcPr>
            <w:tcW w:w="838" w:type="pct"/>
            <w:tcMar>
              <w:top w:w="17" w:type="dxa"/>
              <w:left w:w="17" w:type="dxa"/>
              <w:bottom w:w="0" w:type="dxa"/>
              <w:right w:w="17" w:type="dxa"/>
            </w:tcMar>
            <w:vAlign w:val="center"/>
          </w:tcPr>
          <w:p w:rsidR="00CF7F84" w:rsidRPr="002B0258" w:rsidRDefault="00CF7F84" w:rsidP="002B0258">
            <w:pPr>
              <w:spacing w:line="360" w:lineRule="auto"/>
            </w:pPr>
            <w:r w:rsidRPr="002B0258">
              <w:t>60916,4</w:t>
            </w:r>
          </w:p>
        </w:tc>
        <w:tc>
          <w:tcPr>
            <w:tcW w:w="501" w:type="pct"/>
            <w:tcMar>
              <w:top w:w="17" w:type="dxa"/>
              <w:left w:w="17" w:type="dxa"/>
              <w:bottom w:w="0" w:type="dxa"/>
              <w:right w:w="17" w:type="dxa"/>
            </w:tcMar>
            <w:vAlign w:val="center"/>
          </w:tcPr>
          <w:p w:rsidR="00CF7F84" w:rsidRPr="002B0258" w:rsidRDefault="00CF7F84" w:rsidP="002B0258">
            <w:pPr>
              <w:spacing w:line="360" w:lineRule="auto"/>
            </w:pPr>
            <w:r w:rsidRPr="002B0258">
              <w:t>23,4</w:t>
            </w:r>
          </w:p>
        </w:tc>
        <w:tc>
          <w:tcPr>
            <w:tcW w:w="656" w:type="pct"/>
            <w:tcMar>
              <w:top w:w="17" w:type="dxa"/>
              <w:left w:w="17" w:type="dxa"/>
              <w:bottom w:w="0" w:type="dxa"/>
              <w:right w:w="17" w:type="dxa"/>
            </w:tcMar>
            <w:vAlign w:val="center"/>
          </w:tcPr>
          <w:p w:rsidR="00CF7F84" w:rsidRPr="002B0258" w:rsidRDefault="00CF7F84" w:rsidP="002B0258">
            <w:pPr>
              <w:spacing w:line="360" w:lineRule="auto"/>
            </w:pPr>
            <w:r w:rsidRPr="002B0258">
              <w:t>105,3</w:t>
            </w:r>
          </w:p>
        </w:tc>
      </w:tr>
      <w:tr w:rsidR="00CF7F84" w:rsidRPr="002B0258" w:rsidTr="002B0258">
        <w:trPr>
          <w:trHeight w:val="645"/>
        </w:trPr>
        <w:tc>
          <w:tcPr>
            <w:tcW w:w="1348" w:type="pct"/>
            <w:tcMar>
              <w:top w:w="17" w:type="dxa"/>
              <w:left w:w="17" w:type="dxa"/>
              <w:bottom w:w="0" w:type="dxa"/>
              <w:right w:w="17" w:type="dxa"/>
            </w:tcMar>
            <w:vAlign w:val="center"/>
          </w:tcPr>
          <w:p w:rsidR="00CF7F84" w:rsidRPr="002B0258" w:rsidRDefault="00CF7F84" w:rsidP="002B0258">
            <w:pPr>
              <w:spacing w:line="360" w:lineRule="auto"/>
            </w:pPr>
            <w:r w:rsidRPr="002B0258">
              <w:t>В том числе за исключением невыясненных поступлений</w:t>
            </w:r>
          </w:p>
        </w:tc>
        <w:tc>
          <w:tcPr>
            <w:tcW w:w="825" w:type="pct"/>
            <w:tcMar>
              <w:top w:w="17" w:type="dxa"/>
              <w:left w:w="17" w:type="dxa"/>
              <w:bottom w:w="0" w:type="dxa"/>
              <w:right w:w="17" w:type="dxa"/>
            </w:tcMar>
            <w:vAlign w:val="center"/>
          </w:tcPr>
          <w:p w:rsidR="00CF7F84" w:rsidRPr="002B0258" w:rsidRDefault="00CF7F84" w:rsidP="002B0258">
            <w:pPr>
              <w:spacing w:line="360" w:lineRule="auto"/>
            </w:pPr>
            <w:r w:rsidRPr="002B0258">
              <w:t>260251,3</w:t>
            </w:r>
          </w:p>
        </w:tc>
        <w:tc>
          <w:tcPr>
            <w:tcW w:w="832" w:type="pct"/>
            <w:tcMar>
              <w:top w:w="17" w:type="dxa"/>
              <w:left w:w="17" w:type="dxa"/>
              <w:bottom w:w="0" w:type="dxa"/>
              <w:right w:w="17" w:type="dxa"/>
            </w:tcMar>
            <w:vAlign w:val="center"/>
          </w:tcPr>
          <w:p w:rsidR="00CF7F84" w:rsidRPr="002B0258" w:rsidRDefault="00CF7F84" w:rsidP="002B0258">
            <w:pPr>
              <w:spacing w:line="360" w:lineRule="auto"/>
            </w:pPr>
            <w:r w:rsidRPr="002B0258">
              <w:t>57844,3</w:t>
            </w:r>
          </w:p>
        </w:tc>
        <w:tc>
          <w:tcPr>
            <w:tcW w:w="838" w:type="pct"/>
            <w:tcMar>
              <w:top w:w="17" w:type="dxa"/>
              <w:left w:w="17" w:type="dxa"/>
              <w:bottom w:w="0" w:type="dxa"/>
              <w:right w:w="17" w:type="dxa"/>
            </w:tcMar>
            <w:vAlign w:val="center"/>
          </w:tcPr>
          <w:p w:rsidR="00CF7F84" w:rsidRPr="002B0258" w:rsidRDefault="00CF7F84" w:rsidP="002B0258">
            <w:pPr>
              <w:spacing w:line="360" w:lineRule="auto"/>
            </w:pPr>
            <w:r w:rsidRPr="002B0258">
              <w:t>55422,4</w:t>
            </w:r>
          </w:p>
        </w:tc>
        <w:tc>
          <w:tcPr>
            <w:tcW w:w="501" w:type="pct"/>
            <w:tcMar>
              <w:top w:w="17" w:type="dxa"/>
              <w:left w:w="17" w:type="dxa"/>
              <w:bottom w:w="0" w:type="dxa"/>
              <w:right w:w="17" w:type="dxa"/>
            </w:tcMar>
            <w:vAlign w:val="center"/>
          </w:tcPr>
          <w:p w:rsidR="00CF7F84" w:rsidRPr="002B0258" w:rsidRDefault="00CF7F84" w:rsidP="002B0258">
            <w:pPr>
              <w:spacing w:line="360" w:lineRule="auto"/>
            </w:pPr>
            <w:r w:rsidRPr="002B0258">
              <w:t>21,3</w:t>
            </w:r>
          </w:p>
        </w:tc>
        <w:tc>
          <w:tcPr>
            <w:tcW w:w="656" w:type="pct"/>
            <w:tcMar>
              <w:top w:w="17" w:type="dxa"/>
              <w:left w:w="17" w:type="dxa"/>
              <w:bottom w:w="0" w:type="dxa"/>
              <w:right w:w="17" w:type="dxa"/>
            </w:tcMar>
            <w:vAlign w:val="center"/>
          </w:tcPr>
          <w:p w:rsidR="00CF7F84" w:rsidRPr="002B0258" w:rsidRDefault="00CF7F84" w:rsidP="002B0258">
            <w:pPr>
              <w:spacing w:line="360" w:lineRule="auto"/>
            </w:pPr>
            <w:r w:rsidRPr="002B0258">
              <w:t>95,8</w:t>
            </w:r>
          </w:p>
        </w:tc>
      </w:tr>
      <w:tr w:rsidR="00CF7F84" w:rsidRPr="002B0258" w:rsidTr="002B0258">
        <w:trPr>
          <w:trHeight w:val="645"/>
        </w:trPr>
        <w:tc>
          <w:tcPr>
            <w:tcW w:w="1348" w:type="pct"/>
            <w:tcMar>
              <w:top w:w="17" w:type="dxa"/>
              <w:left w:w="17" w:type="dxa"/>
              <w:bottom w:w="0" w:type="dxa"/>
              <w:right w:w="17" w:type="dxa"/>
            </w:tcMar>
            <w:vAlign w:val="center"/>
          </w:tcPr>
          <w:p w:rsidR="00CF7F84" w:rsidRPr="002B0258" w:rsidRDefault="00CF7F84" w:rsidP="002B0258">
            <w:pPr>
              <w:spacing w:line="360" w:lineRule="auto"/>
            </w:pPr>
            <w:r w:rsidRPr="002B0258">
              <w:t>Бюджет Лебедянского муниципального района</w:t>
            </w:r>
          </w:p>
        </w:tc>
        <w:tc>
          <w:tcPr>
            <w:tcW w:w="825" w:type="pct"/>
            <w:tcMar>
              <w:top w:w="17" w:type="dxa"/>
              <w:left w:w="17" w:type="dxa"/>
              <w:bottom w:w="0" w:type="dxa"/>
              <w:right w:w="17" w:type="dxa"/>
            </w:tcMar>
            <w:vAlign w:val="center"/>
          </w:tcPr>
          <w:p w:rsidR="00CF7F84" w:rsidRPr="002B0258" w:rsidRDefault="00CF7F84" w:rsidP="002B0258">
            <w:pPr>
              <w:spacing w:line="360" w:lineRule="auto"/>
            </w:pPr>
            <w:r w:rsidRPr="002B0258">
              <w:t>184020</w:t>
            </w:r>
          </w:p>
        </w:tc>
        <w:tc>
          <w:tcPr>
            <w:tcW w:w="832" w:type="pct"/>
            <w:tcMar>
              <w:top w:w="17" w:type="dxa"/>
              <w:left w:w="17" w:type="dxa"/>
              <w:bottom w:w="0" w:type="dxa"/>
              <w:right w:w="17" w:type="dxa"/>
            </w:tcMar>
            <w:vAlign w:val="center"/>
          </w:tcPr>
          <w:p w:rsidR="00CF7F84" w:rsidRPr="002B0258" w:rsidRDefault="00CF7F84" w:rsidP="002B0258">
            <w:pPr>
              <w:spacing w:line="360" w:lineRule="auto"/>
            </w:pPr>
            <w:r w:rsidRPr="002B0258">
              <w:t>43233,2</w:t>
            </w:r>
          </w:p>
        </w:tc>
        <w:tc>
          <w:tcPr>
            <w:tcW w:w="838" w:type="pct"/>
            <w:tcMar>
              <w:top w:w="17" w:type="dxa"/>
              <w:left w:w="17" w:type="dxa"/>
              <w:bottom w:w="0" w:type="dxa"/>
              <w:right w:w="17" w:type="dxa"/>
            </w:tcMar>
            <w:vAlign w:val="center"/>
          </w:tcPr>
          <w:p w:rsidR="00CF7F84" w:rsidRPr="002B0258" w:rsidRDefault="00CF7F84" w:rsidP="002B0258">
            <w:pPr>
              <w:spacing w:line="360" w:lineRule="auto"/>
            </w:pPr>
            <w:r w:rsidRPr="002B0258">
              <w:t>38863,3</w:t>
            </w:r>
          </w:p>
        </w:tc>
        <w:tc>
          <w:tcPr>
            <w:tcW w:w="501" w:type="pct"/>
            <w:tcMar>
              <w:top w:w="17" w:type="dxa"/>
              <w:left w:w="17" w:type="dxa"/>
              <w:bottom w:w="0" w:type="dxa"/>
              <w:right w:w="17" w:type="dxa"/>
            </w:tcMar>
            <w:vAlign w:val="center"/>
          </w:tcPr>
          <w:p w:rsidR="00CF7F84" w:rsidRPr="002B0258" w:rsidRDefault="00CF7F84" w:rsidP="002B0258">
            <w:pPr>
              <w:spacing w:line="360" w:lineRule="auto"/>
            </w:pPr>
            <w:r w:rsidRPr="002B0258">
              <w:t>21,1</w:t>
            </w:r>
          </w:p>
        </w:tc>
        <w:tc>
          <w:tcPr>
            <w:tcW w:w="656" w:type="pct"/>
            <w:tcMar>
              <w:top w:w="17" w:type="dxa"/>
              <w:left w:w="17" w:type="dxa"/>
              <w:bottom w:w="0" w:type="dxa"/>
              <w:right w:w="17" w:type="dxa"/>
            </w:tcMar>
            <w:vAlign w:val="center"/>
          </w:tcPr>
          <w:p w:rsidR="00CF7F84" w:rsidRPr="002B0258" w:rsidRDefault="00CF7F84" w:rsidP="002B0258">
            <w:pPr>
              <w:spacing w:line="360" w:lineRule="auto"/>
            </w:pPr>
            <w:r w:rsidRPr="002B0258">
              <w:t>89,9</w:t>
            </w:r>
          </w:p>
        </w:tc>
      </w:tr>
      <w:tr w:rsidR="00CF7F84" w:rsidRPr="002B0258" w:rsidTr="002B0258">
        <w:trPr>
          <w:trHeight w:val="315"/>
        </w:trPr>
        <w:tc>
          <w:tcPr>
            <w:tcW w:w="1348" w:type="pct"/>
            <w:tcMar>
              <w:top w:w="17" w:type="dxa"/>
              <w:left w:w="17" w:type="dxa"/>
              <w:bottom w:w="0" w:type="dxa"/>
              <w:right w:w="17" w:type="dxa"/>
            </w:tcMar>
            <w:vAlign w:val="center"/>
          </w:tcPr>
          <w:p w:rsidR="00CF7F84" w:rsidRPr="002B0258" w:rsidRDefault="00CF7F84" w:rsidP="002B0258">
            <w:pPr>
              <w:spacing w:line="360" w:lineRule="auto"/>
            </w:pPr>
            <w:r w:rsidRPr="002B0258">
              <w:t>Бюджеты поселений</w:t>
            </w:r>
          </w:p>
        </w:tc>
        <w:tc>
          <w:tcPr>
            <w:tcW w:w="825" w:type="pct"/>
            <w:tcMar>
              <w:top w:w="17" w:type="dxa"/>
              <w:left w:w="17" w:type="dxa"/>
              <w:bottom w:w="0" w:type="dxa"/>
              <w:right w:w="17" w:type="dxa"/>
            </w:tcMar>
            <w:vAlign w:val="center"/>
          </w:tcPr>
          <w:p w:rsidR="00CF7F84" w:rsidRPr="002B0258" w:rsidRDefault="00CF7F84" w:rsidP="002B0258">
            <w:pPr>
              <w:spacing w:line="360" w:lineRule="auto"/>
            </w:pPr>
            <w:r w:rsidRPr="002B0258">
              <w:t>76231,3</w:t>
            </w:r>
          </w:p>
        </w:tc>
        <w:tc>
          <w:tcPr>
            <w:tcW w:w="832" w:type="pct"/>
            <w:tcMar>
              <w:top w:w="17" w:type="dxa"/>
              <w:left w:w="17" w:type="dxa"/>
              <w:bottom w:w="0" w:type="dxa"/>
              <w:right w:w="17" w:type="dxa"/>
            </w:tcMar>
            <w:vAlign w:val="center"/>
          </w:tcPr>
          <w:p w:rsidR="00CF7F84" w:rsidRPr="002B0258" w:rsidRDefault="00CF7F84" w:rsidP="002B0258">
            <w:pPr>
              <w:spacing w:line="360" w:lineRule="auto"/>
            </w:pPr>
            <w:r w:rsidRPr="002B0258">
              <w:t>14611,1</w:t>
            </w:r>
          </w:p>
        </w:tc>
        <w:tc>
          <w:tcPr>
            <w:tcW w:w="838" w:type="pct"/>
            <w:tcMar>
              <w:top w:w="17" w:type="dxa"/>
              <w:left w:w="17" w:type="dxa"/>
              <w:bottom w:w="0" w:type="dxa"/>
              <w:right w:w="17" w:type="dxa"/>
            </w:tcMar>
            <w:vAlign w:val="center"/>
          </w:tcPr>
          <w:p w:rsidR="00CF7F84" w:rsidRPr="002B0258" w:rsidRDefault="00CF7F84" w:rsidP="002B0258">
            <w:pPr>
              <w:spacing w:line="360" w:lineRule="auto"/>
            </w:pPr>
            <w:r w:rsidRPr="002B0258">
              <w:t>22053,1</w:t>
            </w:r>
          </w:p>
        </w:tc>
        <w:tc>
          <w:tcPr>
            <w:tcW w:w="501" w:type="pct"/>
            <w:tcMar>
              <w:top w:w="17" w:type="dxa"/>
              <w:left w:w="17" w:type="dxa"/>
              <w:bottom w:w="0" w:type="dxa"/>
              <w:right w:w="17" w:type="dxa"/>
            </w:tcMar>
            <w:vAlign w:val="center"/>
          </w:tcPr>
          <w:p w:rsidR="00CF7F84" w:rsidRPr="002B0258" w:rsidRDefault="00CF7F84" w:rsidP="002B0258">
            <w:pPr>
              <w:spacing w:line="360" w:lineRule="auto"/>
            </w:pPr>
            <w:r w:rsidRPr="002B0258">
              <w:t>28,9</w:t>
            </w:r>
          </w:p>
        </w:tc>
        <w:tc>
          <w:tcPr>
            <w:tcW w:w="656" w:type="pct"/>
            <w:tcMar>
              <w:top w:w="17" w:type="dxa"/>
              <w:left w:w="17" w:type="dxa"/>
              <w:bottom w:w="0" w:type="dxa"/>
              <w:right w:w="17" w:type="dxa"/>
            </w:tcMar>
            <w:vAlign w:val="center"/>
          </w:tcPr>
          <w:p w:rsidR="00CF7F84" w:rsidRPr="002B0258" w:rsidRDefault="00CF7F84" w:rsidP="002B0258">
            <w:pPr>
              <w:spacing w:line="360" w:lineRule="auto"/>
            </w:pPr>
            <w:r w:rsidRPr="002B0258">
              <w:t>150,9</w:t>
            </w:r>
          </w:p>
        </w:tc>
      </w:tr>
      <w:tr w:rsidR="00CF7F84" w:rsidRPr="002B0258" w:rsidTr="002B0258">
        <w:trPr>
          <w:trHeight w:val="645"/>
        </w:trPr>
        <w:tc>
          <w:tcPr>
            <w:tcW w:w="1348" w:type="pct"/>
            <w:tcMar>
              <w:top w:w="17" w:type="dxa"/>
              <w:left w:w="17" w:type="dxa"/>
              <w:bottom w:w="0" w:type="dxa"/>
              <w:right w:w="17" w:type="dxa"/>
            </w:tcMar>
            <w:vAlign w:val="center"/>
          </w:tcPr>
          <w:p w:rsidR="00CF7F84" w:rsidRPr="002B0258" w:rsidRDefault="00CF7F84" w:rsidP="002B0258">
            <w:pPr>
              <w:spacing w:line="360" w:lineRule="auto"/>
            </w:pPr>
            <w:r w:rsidRPr="002B0258">
              <w:t>В том числе за исключением невыясненных поступлений</w:t>
            </w:r>
          </w:p>
        </w:tc>
        <w:tc>
          <w:tcPr>
            <w:tcW w:w="825" w:type="pct"/>
            <w:tcMar>
              <w:top w:w="17" w:type="dxa"/>
              <w:left w:w="17" w:type="dxa"/>
              <w:bottom w:w="0" w:type="dxa"/>
              <w:right w:w="17" w:type="dxa"/>
            </w:tcMar>
            <w:vAlign w:val="center"/>
          </w:tcPr>
          <w:p w:rsidR="00CF7F84" w:rsidRPr="002B0258" w:rsidRDefault="00CF7F84" w:rsidP="002B0258">
            <w:pPr>
              <w:spacing w:line="360" w:lineRule="auto"/>
            </w:pPr>
            <w:r w:rsidRPr="002B0258">
              <w:t>76231,3</w:t>
            </w:r>
          </w:p>
        </w:tc>
        <w:tc>
          <w:tcPr>
            <w:tcW w:w="832" w:type="pct"/>
            <w:tcMar>
              <w:top w:w="17" w:type="dxa"/>
              <w:left w:w="17" w:type="dxa"/>
              <w:bottom w:w="0" w:type="dxa"/>
              <w:right w:w="17" w:type="dxa"/>
            </w:tcMar>
            <w:vAlign w:val="center"/>
          </w:tcPr>
          <w:p w:rsidR="00CF7F84" w:rsidRPr="002B0258" w:rsidRDefault="00CF7F84" w:rsidP="002B0258">
            <w:pPr>
              <w:spacing w:line="360" w:lineRule="auto"/>
            </w:pPr>
            <w:r w:rsidRPr="002B0258">
              <w:t>14611,1</w:t>
            </w:r>
          </w:p>
        </w:tc>
        <w:tc>
          <w:tcPr>
            <w:tcW w:w="838" w:type="pct"/>
            <w:tcMar>
              <w:top w:w="17" w:type="dxa"/>
              <w:left w:w="17" w:type="dxa"/>
              <w:bottom w:w="0" w:type="dxa"/>
              <w:right w:w="17" w:type="dxa"/>
            </w:tcMar>
            <w:vAlign w:val="center"/>
          </w:tcPr>
          <w:p w:rsidR="00CF7F84" w:rsidRPr="002B0258" w:rsidRDefault="00CF7F84" w:rsidP="002B0258">
            <w:pPr>
              <w:spacing w:line="360" w:lineRule="auto"/>
            </w:pPr>
            <w:r w:rsidRPr="002B0258">
              <w:t>16520,6</w:t>
            </w:r>
          </w:p>
        </w:tc>
        <w:tc>
          <w:tcPr>
            <w:tcW w:w="501" w:type="pct"/>
            <w:tcMar>
              <w:top w:w="17" w:type="dxa"/>
              <w:left w:w="17" w:type="dxa"/>
              <w:bottom w:w="0" w:type="dxa"/>
              <w:right w:w="17" w:type="dxa"/>
            </w:tcMar>
            <w:vAlign w:val="center"/>
          </w:tcPr>
          <w:p w:rsidR="00CF7F84" w:rsidRPr="002B0258" w:rsidRDefault="00CF7F84" w:rsidP="002B0258">
            <w:pPr>
              <w:spacing w:line="360" w:lineRule="auto"/>
            </w:pPr>
            <w:r w:rsidRPr="002B0258">
              <w:t>21,7</w:t>
            </w:r>
          </w:p>
        </w:tc>
        <w:tc>
          <w:tcPr>
            <w:tcW w:w="656" w:type="pct"/>
            <w:tcMar>
              <w:top w:w="17" w:type="dxa"/>
              <w:left w:w="17" w:type="dxa"/>
              <w:bottom w:w="0" w:type="dxa"/>
              <w:right w:w="17" w:type="dxa"/>
            </w:tcMar>
            <w:vAlign w:val="center"/>
          </w:tcPr>
          <w:p w:rsidR="00CF7F84" w:rsidRPr="002B0258" w:rsidRDefault="00CF7F84" w:rsidP="002B0258">
            <w:pPr>
              <w:spacing w:line="360" w:lineRule="auto"/>
            </w:pPr>
            <w:r w:rsidRPr="002B0258">
              <w:t>113,1</w:t>
            </w:r>
          </w:p>
        </w:tc>
      </w:tr>
    </w:tbl>
    <w:p w:rsidR="002B0258" w:rsidRDefault="002B0258" w:rsidP="007E5CA8">
      <w:pPr>
        <w:pStyle w:val="text"/>
        <w:spacing w:before="0" w:beforeAutospacing="0" w:after="0" w:afterAutospacing="0" w:line="360" w:lineRule="auto"/>
        <w:ind w:firstLine="709"/>
        <w:jc w:val="both"/>
        <w:rPr>
          <w:sz w:val="28"/>
          <w:szCs w:val="28"/>
        </w:rPr>
      </w:pPr>
    </w:p>
    <w:p w:rsidR="00CF7F84" w:rsidRDefault="00CF7F84" w:rsidP="007E5CA8">
      <w:pPr>
        <w:pStyle w:val="text"/>
        <w:spacing w:before="0" w:beforeAutospacing="0" w:after="0" w:afterAutospacing="0" w:line="360" w:lineRule="auto"/>
        <w:ind w:firstLine="709"/>
        <w:jc w:val="both"/>
        <w:rPr>
          <w:sz w:val="28"/>
          <w:szCs w:val="28"/>
        </w:rPr>
      </w:pPr>
      <w:r w:rsidRPr="007E5CA8">
        <w:rPr>
          <w:sz w:val="28"/>
          <w:szCs w:val="28"/>
        </w:rPr>
        <w:t xml:space="preserve">По сравнению с </w:t>
      </w:r>
      <w:r w:rsidRPr="007E5CA8">
        <w:rPr>
          <w:sz w:val="28"/>
          <w:szCs w:val="28"/>
          <w:lang w:val="en-US"/>
        </w:rPr>
        <w:t>I</w:t>
      </w:r>
      <w:r w:rsidRPr="007E5CA8">
        <w:rPr>
          <w:sz w:val="28"/>
          <w:szCs w:val="28"/>
        </w:rPr>
        <w:t xml:space="preserve"> кв.  прошлого года в текущем году произошло снижение поступлений в бюджет района налоговых доходов. Это обусловлено тем, что в 2009 году в бюджет района  подлежали зачислению, по утвержденным нормативам, налог на прибыль, налог на имущество  организаций и единый налог, взимаемый в связи с применением упрощенной системы налогообложения. В  3 раза увеличилось поступление  неналоговых доходов в основном за счет  перечисления задолженности  прошлых лет по арендной плате за землю и доходов от продажи земельных участков.</w:t>
      </w:r>
    </w:p>
    <w:p w:rsidR="002B0258" w:rsidRDefault="002B0258" w:rsidP="007E5CA8">
      <w:pPr>
        <w:pStyle w:val="text"/>
        <w:spacing w:before="0" w:beforeAutospacing="0" w:after="0" w:afterAutospacing="0" w:line="360" w:lineRule="auto"/>
        <w:ind w:firstLine="709"/>
        <w:jc w:val="both"/>
        <w:rPr>
          <w:sz w:val="28"/>
          <w:szCs w:val="28"/>
        </w:rPr>
      </w:pPr>
    </w:p>
    <w:p w:rsidR="002B0258" w:rsidRPr="007E5CA8" w:rsidRDefault="002B0258" w:rsidP="002B0258">
      <w:pPr>
        <w:spacing w:line="360" w:lineRule="auto"/>
        <w:ind w:firstLine="709"/>
        <w:jc w:val="both"/>
        <w:rPr>
          <w:bCs/>
          <w:sz w:val="28"/>
          <w:szCs w:val="28"/>
        </w:rPr>
      </w:pPr>
      <w:r w:rsidRPr="007E5CA8">
        <w:rPr>
          <w:bCs/>
          <w:sz w:val="28"/>
          <w:szCs w:val="28"/>
        </w:rPr>
        <w:t>Таблица 8</w:t>
      </w:r>
    </w:p>
    <w:p w:rsidR="002B0258" w:rsidRPr="007E5CA8" w:rsidRDefault="002B0258" w:rsidP="002B0258">
      <w:pPr>
        <w:pStyle w:val="text"/>
        <w:spacing w:before="0" w:beforeAutospacing="0" w:after="0" w:afterAutospacing="0" w:line="360" w:lineRule="auto"/>
        <w:ind w:firstLine="709"/>
        <w:jc w:val="both"/>
        <w:rPr>
          <w:sz w:val="28"/>
          <w:szCs w:val="28"/>
        </w:rPr>
      </w:pPr>
      <w:r w:rsidRPr="007E5CA8">
        <w:rPr>
          <w:bCs/>
          <w:sz w:val="28"/>
          <w:szCs w:val="28"/>
        </w:rPr>
        <w:t xml:space="preserve">Поступление налоговых и неналоговых доходов консолидированного бюджета Лебедянского района   за 1 квартал 2010 года (без учета невыясненных поступлений) </w:t>
      </w:r>
    </w:p>
    <w:tbl>
      <w:tblPr>
        <w:tblW w:w="499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901"/>
        <w:gridCol w:w="1364"/>
        <w:gridCol w:w="1490"/>
        <w:gridCol w:w="1420"/>
        <w:gridCol w:w="1391"/>
      </w:tblGrid>
      <w:tr w:rsidR="00CF7F84" w:rsidRPr="007E5CA8" w:rsidTr="002B0258">
        <w:trPr>
          <w:trHeight w:val="330"/>
        </w:trPr>
        <w:tc>
          <w:tcPr>
            <w:tcW w:w="2039" w:type="pct"/>
            <w:vMerge w:val="restart"/>
            <w:vAlign w:val="center"/>
          </w:tcPr>
          <w:p w:rsidR="00CF7F84" w:rsidRPr="002B0258" w:rsidRDefault="00CF7F84" w:rsidP="002B0258">
            <w:pPr>
              <w:spacing w:line="360" w:lineRule="auto"/>
              <w:rPr>
                <w:bCs/>
              </w:rPr>
            </w:pPr>
            <w:r w:rsidRPr="002B0258">
              <w:rPr>
                <w:bCs/>
              </w:rPr>
              <w:t>Доходы бюджета</w:t>
            </w:r>
          </w:p>
        </w:tc>
        <w:tc>
          <w:tcPr>
            <w:tcW w:w="1492" w:type="pct"/>
            <w:gridSpan w:val="2"/>
            <w:noWrap/>
            <w:vAlign w:val="bottom"/>
          </w:tcPr>
          <w:p w:rsidR="00CF7F84" w:rsidRPr="002B0258" w:rsidRDefault="00CF7F84" w:rsidP="002B0258">
            <w:pPr>
              <w:spacing w:line="360" w:lineRule="auto"/>
              <w:rPr>
                <w:bCs/>
              </w:rPr>
            </w:pPr>
            <w:r w:rsidRPr="002B0258">
              <w:rPr>
                <w:bCs/>
              </w:rPr>
              <w:t>Период</w:t>
            </w:r>
          </w:p>
        </w:tc>
        <w:tc>
          <w:tcPr>
            <w:tcW w:w="1469" w:type="pct"/>
            <w:gridSpan w:val="2"/>
            <w:vAlign w:val="center"/>
          </w:tcPr>
          <w:p w:rsidR="00CF7F84" w:rsidRPr="002B0258" w:rsidRDefault="00CF7F84" w:rsidP="002B0258">
            <w:pPr>
              <w:spacing w:line="360" w:lineRule="auto"/>
              <w:rPr>
                <w:bCs/>
              </w:rPr>
            </w:pPr>
            <w:r w:rsidRPr="002B0258">
              <w:rPr>
                <w:bCs/>
              </w:rPr>
              <w:t>Отклонения</w:t>
            </w:r>
          </w:p>
        </w:tc>
      </w:tr>
      <w:tr w:rsidR="00CF7F84" w:rsidRPr="007E5CA8" w:rsidTr="002B0258">
        <w:trPr>
          <w:trHeight w:val="645"/>
        </w:trPr>
        <w:tc>
          <w:tcPr>
            <w:tcW w:w="2039" w:type="pct"/>
            <w:vMerge/>
            <w:vAlign w:val="center"/>
          </w:tcPr>
          <w:p w:rsidR="00CF7F84" w:rsidRPr="002B0258" w:rsidRDefault="00CF7F84" w:rsidP="002B0258">
            <w:pPr>
              <w:spacing w:line="360" w:lineRule="auto"/>
              <w:rPr>
                <w:bCs/>
              </w:rPr>
            </w:pPr>
          </w:p>
        </w:tc>
        <w:tc>
          <w:tcPr>
            <w:tcW w:w="713" w:type="pct"/>
            <w:vAlign w:val="center"/>
          </w:tcPr>
          <w:p w:rsidR="00CF7F84" w:rsidRPr="002B0258" w:rsidRDefault="00CF7F84" w:rsidP="002B0258">
            <w:pPr>
              <w:spacing w:line="360" w:lineRule="auto"/>
              <w:rPr>
                <w:bCs/>
              </w:rPr>
            </w:pPr>
            <w:r w:rsidRPr="002B0258">
              <w:rPr>
                <w:bCs/>
              </w:rPr>
              <w:t xml:space="preserve">I кв. </w:t>
            </w:r>
            <w:smartTag w:uri="urn:schemas-microsoft-com:office:smarttags" w:element="metricconverter">
              <w:smartTagPr>
                <w:attr w:name="ProductID" w:val="2010 г"/>
              </w:smartTagPr>
              <w:r w:rsidRPr="002B0258">
                <w:rPr>
                  <w:bCs/>
                </w:rPr>
                <w:t>2010 г</w:t>
              </w:r>
            </w:smartTag>
            <w:r w:rsidRPr="002B0258">
              <w:rPr>
                <w:bCs/>
              </w:rPr>
              <w:t>.</w:t>
            </w:r>
          </w:p>
        </w:tc>
        <w:tc>
          <w:tcPr>
            <w:tcW w:w="779" w:type="pct"/>
            <w:vAlign w:val="center"/>
          </w:tcPr>
          <w:p w:rsidR="00CF7F84" w:rsidRPr="002B0258" w:rsidRDefault="00CF7F84" w:rsidP="002B0258">
            <w:pPr>
              <w:spacing w:line="360" w:lineRule="auto"/>
              <w:rPr>
                <w:bCs/>
              </w:rPr>
            </w:pPr>
            <w:r w:rsidRPr="002B0258">
              <w:rPr>
                <w:bCs/>
              </w:rPr>
              <w:t xml:space="preserve">I кв. </w:t>
            </w:r>
            <w:smartTag w:uri="urn:schemas-microsoft-com:office:smarttags" w:element="metricconverter">
              <w:smartTagPr>
                <w:attr w:name="ProductID" w:val="2009 г"/>
              </w:smartTagPr>
              <w:r w:rsidRPr="002B0258">
                <w:rPr>
                  <w:bCs/>
                </w:rPr>
                <w:t>2009 г</w:t>
              </w:r>
            </w:smartTag>
            <w:r w:rsidRPr="002B0258">
              <w:rPr>
                <w:bCs/>
              </w:rPr>
              <w:t>.</w:t>
            </w:r>
          </w:p>
        </w:tc>
        <w:tc>
          <w:tcPr>
            <w:tcW w:w="742" w:type="pct"/>
            <w:vAlign w:val="center"/>
          </w:tcPr>
          <w:p w:rsidR="00CF7F84" w:rsidRPr="002B0258" w:rsidRDefault="00CF7F84" w:rsidP="002B0258">
            <w:pPr>
              <w:spacing w:line="360" w:lineRule="auto"/>
              <w:rPr>
                <w:bCs/>
              </w:rPr>
            </w:pPr>
            <w:r w:rsidRPr="002B0258">
              <w:rPr>
                <w:bCs/>
              </w:rPr>
              <w:t>абсолютное, тыс. руб.</w:t>
            </w:r>
          </w:p>
        </w:tc>
        <w:tc>
          <w:tcPr>
            <w:tcW w:w="727" w:type="pct"/>
            <w:vAlign w:val="center"/>
          </w:tcPr>
          <w:p w:rsidR="00CF7F84" w:rsidRPr="002B0258" w:rsidRDefault="00CF7F84" w:rsidP="002B0258">
            <w:pPr>
              <w:spacing w:line="360" w:lineRule="auto"/>
              <w:rPr>
                <w:bCs/>
              </w:rPr>
            </w:pPr>
            <w:r w:rsidRPr="002B0258">
              <w:rPr>
                <w:bCs/>
              </w:rPr>
              <w:t>относительное, %</w:t>
            </w:r>
          </w:p>
        </w:tc>
      </w:tr>
      <w:tr w:rsidR="00CF7F84" w:rsidRPr="007E5CA8" w:rsidTr="002B0258">
        <w:trPr>
          <w:trHeight w:val="330"/>
        </w:trPr>
        <w:tc>
          <w:tcPr>
            <w:tcW w:w="2039" w:type="pct"/>
            <w:vAlign w:val="center"/>
          </w:tcPr>
          <w:p w:rsidR="00CF7F84" w:rsidRPr="002B0258" w:rsidRDefault="00CF7F84" w:rsidP="002B0258">
            <w:pPr>
              <w:spacing w:line="360" w:lineRule="auto"/>
              <w:rPr>
                <w:bCs/>
              </w:rPr>
            </w:pPr>
            <w:r w:rsidRPr="002B0258">
              <w:rPr>
                <w:bCs/>
              </w:rPr>
              <w:t>Налоговые доходы</w:t>
            </w:r>
          </w:p>
        </w:tc>
        <w:tc>
          <w:tcPr>
            <w:tcW w:w="713" w:type="pct"/>
            <w:vAlign w:val="center"/>
          </w:tcPr>
          <w:p w:rsidR="00CF7F84" w:rsidRPr="002B0258" w:rsidRDefault="00CF7F84" w:rsidP="002B0258">
            <w:pPr>
              <w:spacing w:line="360" w:lineRule="auto"/>
              <w:rPr>
                <w:bCs/>
              </w:rPr>
            </w:pPr>
            <w:r w:rsidRPr="002B0258">
              <w:rPr>
                <w:bCs/>
              </w:rPr>
              <w:t>49301,8</w:t>
            </w:r>
          </w:p>
        </w:tc>
        <w:tc>
          <w:tcPr>
            <w:tcW w:w="779" w:type="pct"/>
            <w:vAlign w:val="center"/>
          </w:tcPr>
          <w:p w:rsidR="00CF7F84" w:rsidRPr="002B0258" w:rsidRDefault="00CF7F84" w:rsidP="002B0258">
            <w:pPr>
              <w:spacing w:line="360" w:lineRule="auto"/>
              <w:rPr>
                <w:bCs/>
              </w:rPr>
            </w:pPr>
            <w:r w:rsidRPr="002B0258">
              <w:rPr>
                <w:bCs/>
              </w:rPr>
              <w:t>50106,7</w:t>
            </w:r>
          </w:p>
        </w:tc>
        <w:tc>
          <w:tcPr>
            <w:tcW w:w="742" w:type="pct"/>
            <w:vAlign w:val="center"/>
          </w:tcPr>
          <w:p w:rsidR="00CF7F84" w:rsidRPr="002B0258" w:rsidRDefault="00CF7F84" w:rsidP="002B0258">
            <w:pPr>
              <w:spacing w:line="360" w:lineRule="auto"/>
              <w:rPr>
                <w:bCs/>
              </w:rPr>
            </w:pPr>
            <w:r w:rsidRPr="002B0258">
              <w:rPr>
                <w:bCs/>
              </w:rPr>
              <w:t>-804,9</w:t>
            </w:r>
          </w:p>
        </w:tc>
        <w:tc>
          <w:tcPr>
            <w:tcW w:w="727" w:type="pct"/>
            <w:vAlign w:val="center"/>
          </w:tcPr>
          <w:p w:rsidR="00CF7F84" w:rsidRPr="002B0258" w:rsidRDefault="00CF7F84" w:rsidP="002B0258">
            <w:pPr>
              <w:spacing w:line="360" w:lineRule="auto"/>
              <w:rPr>
                <w:bCs/>
              </w:rPr>
            </w:pPr>
            <w:r w:rsidRPr="002B0258">
              <w:rPr>
                <w:bCs/>
              </w:rPr>
              <w:t>-1,6</w:t>
            </w:r>
          </w:p>
        </w:tc>
      </w:tr>
      <w:tr w:rsidR="00CF7F84" w:rsidRPr="007E5CA8" w:rsidTr="002B0258">
        <w:trPr>
          <w:trHeight w:val="330"/>
        </w:trPr>
        <w:tc>
          <w:tcPr>
            <w:tcW w:w="2039" w:type="pct"/>
            <w:vAlign w:val="center"/>
          </w:tcPr>
          <w:p w:rsidR="00CF7F84" w:rsidRPr="002B0258" w:rsidRDefault="00CF7F84" w:rsidP="002B0258">
            <w:pPr>
              <w:spacing w:line="360" w:lineRule="auto"/>
              <w:rPr>
                <w:bCs/>
              </w:rPr>
            </w:pPr>
            <w:r w:rsidRPr="002B0258">
              <w:rPr>
                <w:bCs/>
              </w:rPr>
              <w:t>Неналоговые доходы</w:t>
            </w:r>
          </w:p>
        </w:tc>
        <w:tc>
          <w:tcPr>
            <w:tcW w:w="713" w:type="pct"/>
            <w:vAlign w:val="center"/>
          </w:tcPr>
          <w:p w:rsidR="00CF7F84" w:rsidRPr="002B0258" w:rsidRDefault="00CF7F84" w:rsidP="002B0258">
            <w:pPr>
              <w:spacing w:line="360" w:lineRule="auto"/>
              <w:rPr>
                <w:bCs/>
              </w:rPr>
            </w:pPr>
            <w:r w:rsidRPr="002B0258">
              <w:rPr>
                <w:bCs/>
              </w:rPr>
              <w:t>6609,4</w:t>
            </w:r>
          </w:p>
        </w:tc>
        <w:tc>
          <w:tcPr>
            <w:tcW w:w="779" w:type="pct"/>
            <w:vAlign w:val="center"/>
          </w:tcPr>
          <w:p w:rsidR="00CF7F84" w:rsidRPr="002B0258" w:rsidRDefault="00CF7F84" w:rsidP="002B0258">
            <w:pPr>
              <w:spacing w:line="360" w:lineRule="auto"/>
              <w:rPr>
                <w:bCs/>
              </w:rPr>
            </w:pPr>
            <w:r w:rsidRPr="002B0258">
              <w:rPr>
                <w:bCs/>
              </w:rPr>
              <w:t>3550,8</w:t>
            </w:r>
          </w:p>
        </w:tc>
        <w:tc>
          <w:tcPr>
            <w:tcW w:w="742" w:type="pct"/>
            <w:vAlign w:val="center"/>
          </w:tcPr>
          <w:p w:rsidR="00CF7F84" w:rsidRPr="002B0258" w:rsidRDefault="00CF7F84" w:rsidP="002B0258">
            <w:pPr>
              <w:spacing w:line="360" w:lineRule="auto"/>
              <w:rPr>
                <w:bCs/>
              </w:rPr>
            </w:pPr>
            <w:r w:rsidRPr="002B0258">
              <w:rPr>
                <w:bCs/>
              </w:rPr>
              <w:t>3058,6</w:t>
            </w:r>
          </w:p>
        </w:tc>
        <w:tc>
          <w:tcPr>
            <w:tcW w:w="727" w:type="pct"/>
            <w:vAlign w:val="center"/>
          </w:tcPr>
          <w:p w:rsidR="00CF7F84" w:rsidRPr="002B0258" w:rsidRDefault="00CF7F84" w:rsidP="002B0258">
            <w:pPr>
              <w:spacing w:line="360" w:lineRule="auto"/>
              <w:rPr>
                <w:bCs/>
              </w:rPr>
            </w:pPr>
            <w:r w:rsidRPr="002B0258">
              <w:rPr>
                <w:bCs/>
              </w:rPr>
              <w:t>86,1</w:t>
            </w:r>
          </w:p>
        </w:tc>
      </w:tr>
      <w:tr w:rsidR="00CF7F84" w:rsidRPr="007E5CA8" w:rsidTr="002B0258">
        <w:trPr>
          <w:trHeight w:val="736"/>
        </w:trPr>
        <w:tc>
          <w:tcPr>
            <w:tcW w:w="2039" w:type="pct"/>
            <w:vAlign w:val="center"/>
          </w:tcPr>
          <w:p w:rsidR="00CF7F84" w:rsidRPr="002B0258" w:rsidRDefault="00CF7F84" w:rsidP="002B0258">
            <w:pPr>
              <w:spacing w:line="360" w:lineRule="auto"/>
              <w:rPr>
                <w:bCs/>
              </w:rPr>
            </w:pPr>
            <w:r w:rsidRPr="002B0258">
              <w:rPr>
                <w:bCs/>
              </w:rPr>
              <w:t>Возврат остатков субсидий, субвенций, и иных межбюджетных трансфертов, имеющих целевое назначение прошлых лет.</w:t>
            </w:r>
          </w:p>
        </w:tc>
        <w:tc>
          <w:tcPr>
            <w:tcW w:w="713" w:type="pct"/>
            <w:vAlign w:val="center"/>
          </w:tcPr>
          <w:p w:rsidR="00CF7F84" w:rsidRPr="002B0258" w:rsidRDefault="00CF7F84" w:rsidP="002B0258">
            <w:pPr>
              <w:spacing w:line="360" w:lineRule="auto"/>
              <w:rPr>
                <w:bCs/>
              </w:rPr>
            </w:pPr>
            <w:r w:rsidRPr="002B0258">
              <w:rPr>
                <w:bCs/>
              </w:rPr>
              <w:t>-488,8</w:t>
            </w:r>
          </w:p>
        </w:tc>
        <w:tc>
          <w:tcPr>
            <w:tcW w:w="779" w:type="pct"/>
            <w:vAlign w:val="center"/>
          </w:tcPr>
          <w:p w:rsidR="00CF7F84" w:rsidRPr="002B0258" w:rsidRDefault="00CF7F84" w:rsidP="002B0258">
            <w:pPr>
              <w:spacing w:line="360" w:lineRule="auto"/>
              <w:rPr>
                <w:bCs/>
              </w:rPr>
            </w:pPr>
            <w:r w:rsidRPr="002B0258">
              <w:rPr>
                <w:bCs/>
              </w:rPr>
              <w:t>-2636,3</w:t>
            </w:r>
          </w:p>
        </w:tc>
        <w:tc>
          <w:tcPr>
            <w:tcW w:w="742" w:type="pct"/>
            <w:vAlign w:val="center"/>
          </w:tcPr>
          <w:p w:rsidR="00CF7F84" w:rsidRPr="002B0258" w:rsidRDefault="00CF7F84" w:rsidP="002B0258">
            <w:pPr>
              <w:spacing w:line="360" w:lineRule="auto"/>
              <w:rPr>
                <w:bCs/>
              </w:rPr>
            </w:pPr>
            <w:r w:rsidRPr="002B0258">
              <w:rPr>
                <w:bCs/>
              </w:rPr>
              <w:t>2147,5</w:t>
            </w:r>
          </w:p>
        </w:tc>
        <w:tc>
          <w:tcPr>
            <w:tcW w:w="727" w:type="pct"/>
            <w:vAlign w:val="center"/>
          </w:tcPr>
          <w:p w:rsidR="00CF7F84" w:rsidRPr="002B0258" w:rsidRDefault="00CF7F84" w:rsidP="002B0258">
            <w:pPr>
              <w:spacing w:line="360" w:lineRule="auto"/>
              <w:rPr>
                <w:bCs/>
              </w:rPr>
            </w:pPr>
            <w:r w:rsidRPr="002B0258">
              <w:rPr>
                <w:bCs/>
              </w:rPr>
              <w:t>-81,5</w:t>
            </w:r>
          </w:p>
        </w:tc>
      </w:tr>
      <w:tr w:rsidR="00CF7F84" w:rsidRPr="007E5CA8" w:rsidTr="002B0258">
        <w:trPr>
          <w:trHeight w:val="330"/>
        </w:trPr>
        <w:tc>
          <w:tcPr>
            <w:tcW w:w="2039" w:type="pct"/>
            <w:vAlign w:val="center"/>
          </w:tcPr>
          <w:p w:rsidR="00CF7F84" w:rsidRPr="002B0258" w:rsidRDefault="00CF7F84" w:rsidP="002B0258">
            <w:pPr>
              <w:spacing w:line="360" w:lineRule="auto"/>
              <w:rPr>
                <w:bCs/>
              </w:rPr>
            </w:pPr>
            <w:r w:rsidRPr="002B0258">
              <w:rPr>
                <w:bCs/>
              </w:rPr>
              <w:t>Итого:</w:t>
            </w:r>
          </w:p>
        </w:tc>
        <w:tc>
          <w:tcPr>
            <w:tcW w:w="713" w:type="pct"/>
            <w:vAlign w:val="center"/>
          </w:tcPr>
          <w:p w:rsidR="00CF7F84" w:rsidRPr="002B0258" w:rsidRDefault="00CF7F84" w:rsidP="002B0258">
            <w:pPr>
              <w:spacing w:line="360" w:lineRule="auto"/>
              <w:rPr>
                <w:bCs/>
              </w:rPr>
            </w:pPr>
            <w:r w:rsidRPr="002B0258">
              <w:rPr>
                <w:bCs/>
              </w:rPr>
              <w:t>55422,4</w:t>
            </w:r>
          </w:p>
        </w:tc>
        <w:tc>
          <w:tcPr>
            <w:tcW w:w="779" w:type="pct"/>
            <w:vAlign w:val="center"/>
          </w:tcPr>
          <w:p w:rsidR="00CF7F84" w:rsidRPr="002B0258" w:rsidRDefault="00CF7F84" w:rsidP="002B0258">
            <w:pPr>
              <w:spacing w:line="360" w:lineRule="auto"/>
              <w:rPr>
                <w:bCs/>
              </w:rPr>
            </w:pPr>
            <w:r w:rsidRPr="002B0258">
              <w:rPr>
                <w:bCs/>
              </w:rPr>
              <w:t>51021,2</w:t>
            </w:r>
          </w:p>
        </w:tc>
        <w:tc>
          <w:tcPr>
            <w:tcW w:w="742" w:type="pct"/>
            <w:vAlign w:val="center"/>
          </w:tcPr>
          <w:p w:rsidR="00CF7F84" w:rsidRPr="002B0258" w:rsidRDefault="00CF7F84" w:rsidP="002B0258">
            <w:pPr>
              <w:spacing w:line="360" w:lineRule="auto"/>
              <w:rPr>
                <w:bCs/>
              </w:rPr>
            </w:pPr>
            <w:r w:rsidRPr="002B0258">
              <w:rPr>
                <w:bCs/>
              </w:rPr>
              <w:t>4401,2</w:t>
            </w:r>
          </w:p>
        </w:tc>
        <w:tc>
          <w:tcPr>
            <w:tcW w:w="727" w:type="pct"/>
            <w:vAlign w:val="center"/>
          </w:tcPr>
          <w:p w:rsidR="00CF7F84" w:rsidRPr="002B0258" w:rsidRDefault="00CF7F84" w:rsidP="002B0258">
            <w:pPr>
              <w:spacing w:line="360" w:lineRule="auto"/>
              <w:rPr>
                <w:bCs/>
              </w:rPr>
            </w:pPr>
            <w:r w:rsidRPr="002B0258">
              <w:rPr>
                <w:bCs/>
              </w:rPr>
              <w:t>8,6</w:t>
            </w:r>
          </w:p>
        </w:tc>
      </w:tr>
    </w:tbl>
    <w:p w:rsidR="002B0258" w:rsidRDefault="002B0258" w:rsidP="007E5CA8">
      <w:pPr>
        <w:spacing w:line="360" w:lineRule="auto"/>
        <w:ind w:firstLine="709"/>
        <w:jc w:val="both"/>
        <w:rPr>
          <w:sz w:val="28"/>
          <w:szCs w:val="28"/>
        </w:rPr>
      </w:pPr>
    </w:p>
    <w:p w:rsidR="00CF7F84" w:rsidRDefault="00CF7F84" w:rsidP="007E5CA8">
      <w:pPr>
        <w:spacing w:line="360" w:lineRule="auto"/>
        <w:ind w:firstLine="709"/>
        <w:jc w:val="both"/>
        <w:rPr>
          <w:sz w:val="28"/>
          <w:szCs w:val="28"/>
        </w:rPr>
      </w:pPr>
      <w:r w:rsidRPr="007E5CA8">
        <w:rPr>
          <w:sz w:val="28"/>
          <w:szCs w:val="28"/>
        </w:rPr>
        <w:t>Более подробный анализ доходной базы консолидированного бюджета Лебедянского района в разрезе видов собственных доходов представлен ниже.</w:t>
      </w:r>
    </w:p>
    <w:p w:rsidR="002B0258" w:rsidRDefault="002B0258" w:rsidP="007E5CA8">
      <w:pPr>
        <w:spacing w:line="360" w:lineRule="auto"/>
        <w:ind w:firstLine="709"/>
        <w:jc w:val="both"/>
        <w:rPr>
          <w:sz w:val="28"/>
          <w:szCs w:val="28"/>
        </w:rPr>
      </w:pPr>
    </w:p>
    <w:p w:rsidR="002B0258" w:rsidRPr="002B0258" w:rsidRDefault="002B0258" w:rsidP="002B0258">
      <w:pPr>
        <w:spacing w:line="360" w:lineRule="auto"/>
        <w:ind w:firstLine="709"/>
        <w:jc w:val="both"/>
        <w:rPr>
          <w:sz w:val="28"/>
          <w:szCs w:val="28"/>
        </w:rPr>
      </w:pPr>
      <w:r w:rsidRPr="002B0258">
        <w:rPr>
          <w:sz w:val="28"/>
          <w:szCs w:val="28"/>
        </w:rPr>
        <w:t>Таблица 9</w:t>
      </w:r>
    </w:p>
    <w:p w:rsidR="002B0258" w:rsidRDefault="002B0258" w:rsidP="002B0258">
      <w:pPr>
        <w:spacing w:line="360" w:lineRule="auto"/>
        <w:ind w:firstLine="709"/>
        <w:jc w:val="both"/>
        <w:rPr>
          <w:sz w:val="28"/>
          <w:szCs w:val="28"/>
        </w:rPr>
      </w:pPr>
      <w:r w:rsidRPr="002B0258">
        <w:rPr>
          <w:sz w:val="28"/>
          <w:szCs w:val="28"/>
        </w:rPr>
        <w:t>Исполнение консолидированного бюджета Лебедянского района  по состоянию на 1 апреля 2010 г. (без учета невыясненных поступлений)</w:t>
      </w:r>
    </w:p>
    <w:tbl>
      <w:tblPr>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19"/>
        <w:gridCol w:w="1438"/>
        <w:gridCol w:w="975"/>
        <w:gridCol w:w="1438"/>
        <w:gridCol w:w="1411"/>
        <w:gridCol w:w="902"/>
        <w:gridCol w:w="956"/>
      </w:tblGrid>
      <w:tr w:rsidR="002B0258" w:rsidRPr="007E5CA8" w:rsidTr="00E005E3">
        <w:trPr>
          <w:trHeight w:val="483"/>
        </w:trPr>
        <w:tc>
          <w:tcPr>
            <w:tcW w:w="1306" w:type="pct"/>
            <w:vMerge w:val="restart"/>
            <w:noWrap/>
            <w:vAlign w:val="center"/>
          </w:tcPr>
          <w:p w:rsidR="00CF7F84" w:rsidRPr="002B0258" w:rsidRDefault="00CF7F84" w:rsidP="002B0258">
            <w:pPr>
              <w:spacing w:line="360" w:lineRule="auto"/>
              <w:rPr>
                <w:bCs/>
              </w:rPr>
            </w:pPr>
            <w:r w:rsidRPr="002B0258">
              <w:rPr>
                <w:bCs/>
              </w:rPr>
              <w:t>Показатели</w:t>
            </w:r>
          </w:p>
        </w:tc>
        <w:tc>
          <w:tcPr>
            <w:tcW w:w="1252" w:type="pct"/>
            <w:gridSpan w:val="2"/>
            <w:vMerge w:val="restart"/>
            <w:vAlign w:val="center"/>
          </w:tcPr>
          <w:p w:rsidR="00CF7F84" w:rsidRPr="002B0258" w:rsidRDefault="00CF7F84" w:rsidP="002B0258">
            <w:pPr>
              <w:spacing w:line="360" w:lineRule="auto"/>
              <w:rPr>
                <w:bCs/>
              </w:rPr>
            </w:pPr>
            <w:r w:rsidRPr="002B0258">
              <w:rPr>
                <w:bCs/>
              </w:rPr>
              <w:t xml:space="preserve">Назначения                                              I кв.         </w:t>
            </w:r>
          </w:p>
        </w:tc>
        <w:tc>
          <w:tcPr>
            <w:tcW w:w="1478" w:type="pct"/>
            <w:gridSpan w:val="2"/>
            <w:vMerge w:val="restart"/>
            <w:vAlign w:val="center"/>
          </w:tcPr>
          <w:p w:rsidR="00CF7F84" w:rsidRPr="002B0258" w:rsidRDefault="00CF7F84" w:rsidP="002B0258">
            <w:pPr>
              <w:spacing w:line="360" w:lineRule="auto"/>
              <w:rPr>
                <w:bCs/>
              </w:rPr>
            </w:pPr>
            <w:r w:rsidRPr="002B0258">
              <w:rPr>
                <w:bCs/>
              </w:rPr>
              <w:t>Кассовое исполнение с начала года</w:t>
            </w:r>
          </w:p>
        </w:tc>
        <w:tc>
          <w:tcPr>
            <w:tcW w:w="468" w:type="pct"/>
            <w:vMerge w:val="restart"/>
            <w:vAlign w:val="center"/>
          </w:tcPr>
          <w:p w:rsidR="00CF7F84" w:rsidRPr="002B0258" w:rsidRDefault="00CF7F84" w:rsidP="002B0258">
            <w:pPr>
              <w:spacing w:line="360" w:lineRule="auto"/>
              <w:rPr>
                <w:bCs/>
              </w:rPr>
            </w:pPr>
            <w:r w:rsidRPr="002B0258">
              <w:rPr>
                <w:bCs/>
              </w:rPr>
              <w:t>% исполнения плану I кв.</w:t>
            </w:r>
          </w:p>
        </w:tc>
        <w:tc>
          <w:tcPr>
            <w:tcW w:w="496" w:type="pct"/>
            <w:vMerge w:val="restart"/>
            <w:vAlign w:val="center"/>
          </w:tcPr>
          <w:p w:rsidR="00CF7F84" w:rsidRPr="002B0258" w:rsidRDefault="00CF7F84" w:rsidP="002B0258">
            <w:pPr>
              <w:spacing w:line="360" w:lineRule="auto"/>
              <w:rPr>
                <w:bCs/>
              </w:rPr>
            </w:pPr>
            <w:r w:rsidRPr="002B0258">
              <w:rPr>
                <w:bCs/>
              </w:rPr>
              <w:t>Отклонения от плана I кв., тыс. руб.</w:t>
            </w:r>
          </w:p>
        </w:tc>
      </w:tr>
      <w:tr w:rsidR="002B0258" w:rsidRPr="007E5CA8" w:rsidTr="00E005E3">
        <w:trPr>
          <w:trHeight w:val="483"/>
        </w:trPr>
        <w:tc>
          <w:tcPr>
            <w:tcW w:w="1306" w:type="pct"/>
            <w:vMerge/>
            <w:vAlign w:val="center"/>
          </w:tcPr>
          <w:p w:rsidR="00CF7F84" w:rsidRPr="002B0258" w:rsidRDefault="00CF7F84" w:rsidP="002B0258">
            <w:pPr>
              <w:spacing w:line="360" w:lineRule="auto"/>
              <w:rPr>
                <w:bCs/>
              </w:rPr>
            </w:pPr>
          </w:p>
        </w:tc>
        <w:tc>
          <w:tcPr>
            <w:tcW w:w="1252" w:type="pct"/>
            <w:gridSpan w:val="2"/>
            <w:vMerge/>
            <w:vAlign w:val="center"/>
          </w:tcPr>
          <w:p w:rsidR="00CF7F84" w:rsidRPr="002B0258" w:rsidRDefault="00CF7F84" w:rsidP="002B0258">
            <w:pPr>
              <w:spacing w:line="360" w:lineRule="auto"/>
              <w:rPr>
                <w:bCs/>
              </w:rPr>
            </w:pPr>
          </w:p>
        </w:tc>
        <w:tc>
          <w:tcPr>
            <w:tcW w:w="1478" w:type="pct"/>
            <w:gridSpan w:val="2"/>
            <w:vMerge/>
            <w:vAlign w:val="center"/>
          </w:tcPr>
          <w:p w:rsidR="00CF7F84" w:rsidRPr="002B0258" w:rsidRDefault="00CF7F84" w:rsidP="002B0258">
            <w:pPr>
              <w:spacing w:line="360" w:lineRule="auto"/>
              <w:rPr>
                <w:bCs/>
              </w:rPr>
            </w:pPr>
          </w:p>
        </w:tc>
        <w:tc>
          <w:tcPr>
            <w:tcW w:w="468" w:type="pct"/>
            <w:vMerge/>
            <w:vAlign w:val="center"/>
          </w:tcPr>
          <w:p w:rsidR="00CF7F84" w:rsidRPr="002B0258" w:rsidRDefault="00CF7F84" w:rsidP="002B0258">
            <w:pPr>
              <w:spacing w:line="360" w:lineRule="auto"/>
              <w:rPr>
                <w:bCs/>
              </w:rPr>
            </w:pPr>
          </w:p>
        </w:tc>
        <w:tc>
          <w:tcPr>
            <w:tcW w:w="496" w:type="pct"/>
            <w:vMerge/>
            <w:vAlign w:val="center"/>
          </w:tcPr>
          <w:p w:rsidR="00CF7F84" w:rsidRPr="002B0258" w:rsidRDefault="00CF7F84" w:rsidP="002B0258">
            <w:pPr>
              <w:spacing w:line="360" w:lineRule="auto"/>
              <w:rPr>
                <w:bCs/>
              </w:rPr>
            </w:pPr>
          </w:p>
        </w:tc>
      </w:tr>
      <w:tr w:rsidR="002B0258" w:rsidRPr="007E5CA8" w:rsidTr="00E005E3">
        <w:trPr>
          <w:trHeight w:val="483"/>
        </w:trPr>
        <w:tc>
          <w:tcPr>
            <w:tcW w:w="1306" w:type="pct"/>
            <w:vMerge/>
            <w:vAlign w:val="center"/>
          </w:tcPr>
          <w:p w:rsidR="00CF7F84" w:rsidRPr="002B0258" w:rsidRDefault="00CF7F84" w:rsidP="002B0258">
            <w:pPr>
              <w:spacing w:line="360" w:lineRule="auto"/>
              <w:rPr>
                <w:bCs/>
              </w:rPr>
            </w:pPr>
          </w:p>
        </w:tc>
        <w:tc>
          <w:tcPr>
            <w:tcW w:w="1252" w:type="pct"/>
            <w:gridSpan w:val="2"/>
            <w:vMerge/>
            <w:vAlign w:val="center"/>
          </w:tcPr>
          <w:p w:rsidR="00CF7F84" w:rsidRPr="002B0258" w:rsidRDefault="00CF7F84" w:rsidP="002B0258">
            <w:pPr>
              <w:spacing w:line="360" w:lineRule="auto"/>
              <w:rPr>
                <w:bCs/>
              </w:rPr>
            </w:pPr>
          </w:p>
        </w:tc>
        <w:tc>
          <w:tcPr>
            <w:tcW w:w="1478" w:type="pct"/>
            <w:gridSpan w:val="2"/>
            <w:vMerge/>
            <w:vAlign w:val="center"/>
          </w:tcPr>
          <w:p w:rsidR="00CF7F84" w:rsidRPr="002B0258" w:rsidRDefault="00CF7F84" w:rsidP="002B0258">
            <w:pPr>
              <w:spacing w:line="360" w:lineRule="auto"/>
              <w:rPr>
                <w:bCs/>
              </w:rPr>
            </w:pPr>
          </w:p>
        </w:tc>
        <w:tc>
          <w:tcPr>
            <w:tcW w:w="468" w:type="pct"/>
            <w:vMerge/>
            <w:vAlign w:val="center"/>
          </w:tcPr>
          <w:p w:rsidR="00CF7F84" w:rsidRPr="002B0258" w:rsidRDefault="00CF7F84" w:rsidP="002B0258">
            <w:pPr>
              <w:spacing w:line="360" w:lineRule="auto"/>
              <w:rPr>
                <w:bCs/>
              </w:rPr>
            </w:pPr>
          </w:p>
        </w:tc>
        <w:tc>
          <w:tcPr>
            <w:tcW w:w="496" w:type="pct"/>
            <w:vMerge/>
            <w:vAlign w:val="center"/>
          </w:tcPr>
          <w:p w:rsidR="00CF7F84" w:rsidRPr="002B0258" w:rsidRDefault="00CF7F84" w:rsidP="002B0258">
            <w:pPr>
              <w:spacing w:line="360" w:lineRule="auto"/>
              <w:rPr>
                <w:bCs/>
              </w:rPr>
            </w:pPr>
          </w:p>
        </w:tc>
      </w:tr>
      <w:tr w:rsidR="002B0258" w:rsidRPr="007E5CA8" w:rsidTr="00E005E3">
        <w:trPr>
          <w:trHeight w:val="690"/>
        </w:trPr>
        <w:tc>
          <w:tcPr>
            <w:tcW w:w="1306" w:type="pct"/>
            <w:vMerge/>
            <w:vAlign w:val="center"/>
          </w:tcPr>
          <w:p w:rsidR="00CF7F84" w:rsidRPr="002B0258" w:rsidRDefault="00CF7F84" w:rsidP="002B0258">
            <w:pPr>
              <w:spacing w:line="360" w:lineRule="auto"/>
              <w:rPr>
                <w:bCs/>
              </w:rPr>
            </w:pPr>
          </w:p>
        </w:tc>
        <w:tc>
          <w:tcPr>
            <w:tcW w:w="746" w:type="pct"/>
            <w:vAlign w:val="center"/>
          </w:tcPr>
          <w:p w:rsidR="00CF7F84" w:rsidRPr="002B0258" w:rsidRDefault="00CF7F84" w:rsidP="002B0258">
            <w:pPr>
              <w:spacing w:line="360" w:lineRule="auto"/>
              <w:rPr>
                <w:bCs/>
              </w:rPr>
            </w:pPr>
            <w:r w:rsidRPr="002B0258">
              <w:rPr>
                <w:bCs/>
              </w:rPr>
              <w:t>абсолютное, тыс. руб.</w:t>
            </w:r>
          </w:p>
        </w:tc>
        <w:tc>
          <w:tcPr>
            <w:tcW w:w="506" w:type="pct"/>
            <w:vAlign w:val="center"/>
          </w:tcPr>
          <w:p w:rsidR="00CF7F84" w:rsidRPr="002B0258" w:rsidRDefault="00CF7F84" w:rsidP="002B0258">
            <w:pPr>
              <w:spacing w:line="360" w:lineRule="auto"/>
              <w:rPr>
                <w:bCs/>
              </w:rPr>
            </w:pPr>
            <w:r w:rsidRPr="002B0258">
              <w:rPr>
                <w:bCs/>
              </w:rPr>
              <w:t>относительное, %</w:t>
            </w:r>
          </w:p>
        </w:tc>
        <w:tc>
          <w:tcPr>
            <w:tcW w:w="746" w:type="pct"/>
            <w:vAlign w:val="center"/>
          </w:tcPr>
          <w:p w:rsidR="00CF7F84" w:rsidRPr="002B0258" w:rsidRDefault="00CF7F84" w:rsidP="002B0258">
            <w:pPr>
              <w:spacing w:line="360" w:lineRule="auto"/>
              <w:rPr>
                <w:bCs/>
              </w:rPr>
            </w:pPr>
            <w:r w:rsidRPr="002B0258">
              <w:rPr>
                <w:bCs/>
              </w:rPr>
              <w:t>абсолютное, тыс. руб.</w:t>
            </w:r>
          </w:p>
        </w:tc>
        <w:tc>
          <w:tcPr>
            <w:tcW w:w="732" w:type="pct"/>
            <w:vAlign w:val="center"/>
          </w:tcPr>
          <w:p w:rsidR="00CF7F84" w:rsidRPr="002B0258" w:rsidRDefault="00CF7F84" w:rsidP="002B0258">
            <w:pPr>
              <w:spacing w:line="360" w:lineRule="auto"/>
              <w:rPr>
                <w:bCs/>
              </w:rPr>
            </w:pPr>
            <w:r w:rsidRPr="002B0258">
              <w:rPr>
                <w:bCs/>
              </w:rPr>
              <w:t>относительное, %</w:t>
            </w:r>
          </w:p>
        </w:tc>
        <w:tc>
          <w:tcPr>
            <w:tcW w:w="468" w:type="pct"/>
            <w:vMerge/>
            <w:vAlign w:val="center"/>
          </w:tcPr>
          <w:p w:rsidR="00CF7F84" w:rsidRPr="002B0258" w:rsidRDefault="00CF7F84" w:rsidP="002B0258">
            <w:pPr>
              <w:spacing w:line="360" w:lineRule="auto"/>
              <w:rPr>
                <w:bCs/>
              </w:rPr>
            </w:pPr>
          </w:p>
        </w:tc>
        <w:tc>
          <w:tcPr>
            <w:tcW w:w="496" w:type="pct"/>
            <w:vMerge/>
            <w:vAlign w:val="center"/>
          </w:tcPr>
          <w:p w:rsidR="00CF7F84" w:rsidRPr="002B0258" w:rsidRDefault="00CF7F84" w:rsidP="002B0258">
            <w:pPr>
              <w:spacing w:line="360" w:lineRule="auto"/>
              <w:rPr>
                <w:bCs/>
              </w:rPr>
            </w:pPr>
          </w:p>
        </w:tc>
      </w:tr>
      <w:tr w:rsidR="002B0258" w:rsidRPr="007E5CA8" w:rsidTr="00E005E3">
        <w:trPr>
          <w:trHeight w:val="345"/>
        </w:trPr>
        <w:tc>
          <w:tcPr>
            <w:tcW w:w="1306" w:type="pct"/>
            <w:vAlign w:val="center"/>
          </w:tcPr>
          <w:p w:rsidR="00CF7F84" w:rsidRPr="002B0258" w:rsidRDefault="00CF7F84" w:rsidP="002B0258">
            <w:pPr>
              <w:spacing w:line="360" w:lineRule="auto"/>
              <w:rPr>
                <w:bCs/>
              </w:rPr>
            </w:pPr>
            <w:r w:rsidRPr="002B0258">
              <w:rPr>
                <w:bCs/>
              </w:rPr>
              <w:t>Налог  на  доходы  физических  лиц</w:t>
            </w:r>
          </w:p>
        </w:tc>
        <w:tc>
          <w:tcPr>
            <w:tcW w:w="746" w:type="pct"/>
            <w:noWrap/>
            <w:vAlign w:val="center"/>
          </w:tcPr>
          <w:p w:rsidR="00CF7F84" w:rsidRPr="002B0258" w:rsidRDefault="00CF7F84" w:rsidP="002B0258">
            <w:pPr>
              <w:spacing w:line="360" w:lineRule="auto"/>
              <w:rPr>
                <w:bCs/>
              </w:rPr>
            </w:pPr>
            <w:r w:rsidRPr="002B0258">
              <w:rPr>
                <w:bCs/>
              </w:rPr>
              <w:t>36371,6</w:t>
            </w:r>
          </w:p>
        </w:tc>
        <w:tc>
          <w:tcPr>
            <w:tcW w:w="506" w:type="pct"/>
            <w:noWrap/>
            <w:vAlign w:val="center"/>
          </w:tcPr>
          <w:p w:rsidR="00CF7F84" w:rsidRPr="002B0258" w:rsidRDefault="00CF7F84" w:rsidP="002B0258">
            <w:pPr>
              <w:spacing w:line="360" w:lineRule="auto"/>
              <w:rPr>
                <w:bCs/>
              </w:rPr>
            </w:pPr>
            <w:r w:rsidRPr="002B0258">
              <w:rPr>
                <w:bCs/>
              </w:rPr>
              <w:t>62,9</w:t>
            </w:r>
          </w:p>
        </w:tc>
        <w:tc>
          <w:tcPr>
            <w:tcW w:w="746" w:type="pct"/>
            <w:noWrap/>
            <w:vAlign w:val="center"/>
          </w:tcPr>
          <w:p w:rsidR="00CF7F84" w:rsidRPr="002B0258" w:rsidRDefault="00CF7F84" w:rsidP="002B0258">
            <w:pPr>
              <w:spacing w:line="360" w:lineRule="auto"/>
              <w:rPr>
                <w:bCs/>
              </w:rPr>
            </w:pPr>
            <w:r w:rsidRPr="002B0258">
              <w:rPr>
                <w:bCs/>
              </w:rPr>
              <w:t>34028,5</w:t>
            </w:r>
          </w:p>
        </w:tc>
        <w:tc>
          <w:tcPr>
            <w:tcW w:w="732" w:type="pct"/>
            <w:noWrap/>
            <w:vAlign w:val="center"/>
          </w:tcPr>
          <w:p w:rsidR="00CF7F84" w:rsidRPr="002B0258" w:rsidRDefault="00CF7F84" w:rsidP="002B0258">
            <w:pPr>
              <w:spacing w:line="360" w:lineRule="auto"/>
              <w:rPr>
                <w:bCs/>
              </w:rPr>
            </w:pPr>
            <w:r w:rsidRPr="002B0258">
              <w:rPr>
                <w:bCs/>
              </w:rPr>
              <w:t>61,4</w:t>
            </w:r>
          </w:p>
        </w:tc>
        <w:tc>
          <w:tcPr>
            <w:tcW w:w="468" w:type="pct"/>
            <w:noWrap/>
            <w:vAlign w:val="center"/>
          </w:tcPr>
          <w:p w:rsidR="00CF7F84" w:rsidRPr="002B0258" w:rsidRDefault="00CF7F84" w:rsidP="002B0258">
            <w:pPr>
              <w:spacing w:line="360" w:lineRule="auto"/>
              <w:rPr>
                <w:bCs/>
              </w:rPr>
            </w:pPr>
            <w:r w:rsidRPr="002B0258">
              <w:rPr>
                <w:bCs/>
              </w:rPr>
              <w:t>93,6</w:t>
            </w:r>
          </w:p>
        </w:tc>
        <w:tc>
          <w:tcPr>
            <w:tcW w:w="496" w:type="pct"/>
            <w:vAlign w:val="center"/>
          </w:tcPr>
          <w:p w:rsidR="00CF7F84" w:rsidRPr="002B0258" w:rsidRDefault="00CF7F84" w:rsidP="002B0258">
            <w:pPr>
              <w:spacing w:line="360" w:lineRule="auto"/>
              <w:rPr>
                <w:bCs/>
              </w:rPr>
            </w:pPr>
            <w:r w:rsidRPr="002B0258">
              <w:rPr>
                <w:bCs/>
              </w:rPr>
              <w:t>-2343,1</w:t>
            </w:r>
          </w:p>
        </w:tc>
      </w:tr>
      <w:tr w:rsidR="002B0258" w:rsidRPr="007E5CA8" w:rsidTr="00E005E3">
        <w:trPr>
          <w:trHeight w:val="360"/>
        </w:trPr>
        <w:tc>
          <w:tcPr>
            <w:tcW w:w="1306" w:type="pct"/>
            <w:vAlign w:val="center"/>
          </w:tcPr>
          <w:p w:rsidR="00CF7F84" w:rsidRPr="002B0258" w:rsidRDefault="00CF7F84" w:rsidP="002B0258">
            <w:pPr>
              <w:spacing w:line="360" w:lineRule="auto"/>
              <w:rPr>
                <w:bCs/>
              </w:rPr>
            </w:pPr>
            <w:r w:rsidRPr="002B0258">
              <w:rPr>
                <w:bCs/>
              </w:rPr>
              <w:t>Единый  налог  на  вмененный  доход</w:t>
            </w:r>
          </w:p>
        </w:tc>
        <w:tc>
          <w:tcPr>
            <w:tcW w:w="746" w:type="pct"/>
            <w:noWrap/>
            <w:vAlign w:val="center"/>
          </w:tcPr>
          <w:p w:rsidR="00CF7F84" w:rsidRPr="002B0258" w:rsidRDefault="00CF7F84" w:rsidP="002B0258">
            <w:pPr>
              <w:spacing w:line="360" w:lineRule="auto"/>
              <w:rPr>
                <w:bCs/>
              </w:rPr>
            </w:pPr>
            <w:r w:rsidRPr="002B0258">
              <w:rPr>
                <w:bCs/>
              </w:rPr>
              <w:t>1168,0</w:t>
            </w:r>
          </w:p>
        </w:tc>
        <w:tc>
          <w:tcPr>
            <w:tcW w:w="506" w:type="pct"/>
            <w:noWrap/>
            <w:vAlign w:val="center"/>
          </w:tcPr>
          <w:p w:rsidR="00CF7F84" w:rsidRPr="002B0258" w:rsidRDefault="00CF7F84" w:rsidP="002B0258">
            <w:pPr>
              <w:spacing w:line="360" w:lineRule="auto"/>
              <w:rPr>
                <w:bCs/>
              </w:rPr>
            </w:pPr>
            <w:r w:rsidRPr="002B0258">
              <w:rPr>
                <w:bCs/>
              </w:rPr>
              <w:t>2,0</w:t>
            </w:r>
          </w:p>
        </w:tc>
        <w:tc>
          <w:tcPr>
            <w:tcW w:w="746" w:type="pct"/>
            <w:noWrap/>
            <w:vAlign w:val="center"/>
          </w:tcPr>
          <w:p w:rsidR="00CF7F84" w:rsidRPr="002B0258" w:rsidRDefault="00CF7F84" w:rsidP="002B0258">
            <w:pPr>
              <w:spacing w:line="360" w:lineRule="auto"/>
              <w:rPr>
                <w:bCs/>
              </w:rPr>
            </w:pPr>
            <w:r w:rsidRPr="002B0258">
              <w:rPr>
                <w:bCs/>
              </w:rPr>
              <w:t>1595,6</w:t>
            </w:r>
          </w:p>
        </w:tc>
        <w:tc>
          <w:tcPr>
            <w:tcW w:w="732" w:type="pct"/>
            <w:noWrap/>
            <w:vAlign w:val="center"/>
          </w:tcPr>
          <w:p w:rsidR="00CF7F84" w:rsidRPr="002B0258" w:rsidRDefault="00CF7F84" w:rsidP="002B0258">
            <w:pPr>
              <w:spacing w:line="360" w:lineRule="auto"/>
              <w:rPr>
                <w:bCs/>
              </w:rPr>
            </w:pPr>
            <w:r w:rsidRPr="002B0258">
              <w:rPr>
                <w:bCs/>
              </w:rPr>
              <w:t>2,9</w:t>
            </w:r>
          </w:p>
        </w:tc>
        <w:tc>
          <w:tcPr>
            <w:tcW w:w="468" w:type="pct"/>
            <w:noWrap/>
            <w:vAlign w:val="center"/>
          </w:tcPr>
          <w:p w:rsidR="00CF7F84" w:rsidRPr="002B0258" w:rsidRDefault="00CF7F84" w:rsidP="002B0258">
            <w:pPr>
              <w:spacing w:line="360" w:lineRule="auto"/>
              <w:rPr>
                <w:bCs/>
              </w:rPr>
            </w:pPr>
            <w:r w:rsidRPr="002B0258">
              <w:rPr>
                <w:bCs/>
              </w:rPr>
              <w:t>136,6</w:t>
            </w:r>
          </w:p>
        </w:tc>
        <w:tc>
          <w:tcPr>
            <w:tcW w:w="496" w:type="pct"/>
            <w:vAlign w:val="center"/>
          </w:tcPr>
          <w:p w:rsidR="00CF7F84" w:rsidRPr="002B0258" w:rsidRDefault="00CF7F84" w:rsidP="002B0258">
            <w:pPr>
              <w:spacing w:line="360" w:lineRule="auto"/>
              <w:rPr>
                <w:bCs/>
              </w:rPr>
            </w:pPr>
            <w:r w:rsidRPr="002B0258">
              <w:rPr>
                <w:bCs/>
              </w:rPr>
              <w:t>427,6</w:t>
            </w:r>
          </w:p>
        </w:tc>
      </w:tr>
      <w:tr w:rsidR="002B0258" w:rsidRPr="007E5CA8" w:rsidTr="00E005E3">
        <w:trPr>
          <w:trHeight w:val="345"/>
        </w:trPr>
        <w:tc>
          <w:tcPr>
            <w:tcW w:w="1306" w:type="pct"/>
            <w:vAlign w:val="center"/>
          </w:tcPr>
          <w:p w:rsidR="00CF7F84" w:rsidRPr="002B0258" w:rsidRDefault="00CF7F84" w:rsidP="002B0258">
            <w:pPr>
              <w:spacing w:line="360" w:lineRule="auto"/>
              <w:rPr>
                <w:bCs/>
              </w:rPr>
            </w:pPr>
            <w:r w:rsidRPr="002B0258">
              <w:rPr>
                <w:bCs/>
              </w:rPr>
              <w:t>Единый  с/х  налог</w:t>
            </w:r>
          </w:p>
        </w:tc>
        <w:tc>
          <w:tcPr>
            <w:tcW w:w="746" w:type="pct"/>
            <w:noWrap/>
            <w:vAlign w:val="center"/>
          </w:tcPr>
          <w:p w:rsidR="00CF7F84" w:rsidRPr="002B0258" w:rsidRDefault="00CF7F84" w:rsidP="002B0258">
            <w:pPr>
              <w:spacing w:line="360" w:lineRule="auto"/>
              <w:rPr>
                <w:bCs/>
              </w:rPr>
            </w:pPr>
            <w:r w:rsidRPr="002B0258">
              <w:rPr>
                <w:bCs/>
              </w:rPr>
              <w:t>3285,0</w:t>
            </w:r>
          </w:p>
        </w:tc>
        <w:tc>
          <w:tcPr>
            <w:tcW w:w="506" w:type="pct"/>
            <w:noWrap/>
            <w:vAlign w:val="center"/>
          </w:tcPr>
          <w:p w:rsidR="00CF7F84" w:rsidRPr="002B0258" w:rsidRDefault="00CF7F84" w:rsidP="002B0258">
            <w:pPr>
              <w:spacing w:line="360" w:lineRule="auto"/>
              <w:rPr>
                <w:bCs/>
              </w:rPr>
            </w:pPr>
            <w:r w:rsidRPr="002B0258">
              <w:rPr>
                <w:bCs/>
              </w:rPr>
              <w:t>5,7</w:t>
            </w:r>
          </w:p>
        </w:tc>
        <w:tc>
          <w:tcPr>
            <w:tcW w:w="746" w:type="pct"/>
            <w:noWrap/>
            <w:vAlign w:val="center"/>
          </w:tcPr>
          <w:p w:rsidR="00CF7F84" w:rsidRPr="002B0258" w:rsidRDefault="00CF7F84" w:rsidP="002B0258">
            <w:pPr>
              <w:spacing w:line="360" w:lineRule="auto"/>
              <w:rPr>
                <w:bCs/>
              </w:rPr>
            </w:pPr>
            <w:r w:rsidRPr="002B0258">
              <w:rPr>
                <w:bCs/>
              </w:rPr>
              <w:t>250,5</w:t>
            </w:r>
          </w:p>
        </w:tc>
        <w:tc>
          <w:tcPr>
            <w:tcW w:w="732" w:type="pct"/>
            <w:noWrap/>
            <w:vAlign w:val="center"/>
          </w:tcPr>
          <w:p w:rsidR="00CF7F84" w:rsidRPr="002B0258" w:rsidRDefault="00CF7F84" w:rsidP="002B0258">
            <w:pPr>
              <w:spacing w:line="360" w:lineRule="auto"/>
              <w:rPr>
                <w:bCs/>
              </w:rPr>
            </w:pPr>
            <w:r w:rsidRPr="002B0258">
              <w:rPr>
                <w:bCs/>
              </w:rPr>
              <w:t>0,5</w:t>
            </w:r>
          </w:p>
        </w:tc>
        <w:tc>
          <w:tcPr>
            <w:tcW w:w="468" w:type="pct"/>
            <w:noWrap/>
            <w:vAlign w:val="center"/>
          </w:tcPr>
          <w:p w:rsidR="00CF7F84" w:rsidRPr="002B0258" w:rsidRDefault="00CF7F84" w:rsidP="002B0258">
            <w:pPr>
              <w:spacing w:line="360" w:lineRule="auto"/>
              <w:rPr>
                <w:bCs/>
              </w:rPr>
            </w:pPr>
            <w:r w:rsidRPr="002B0258">
              <w:rPr>
                <w:bCs/>
              </w:rPr>
              <w:t>7,6</w:t>
            </w:r>
          </w:p>
        </w:tc>
        <w:tc>
          <w:tcPr>
            <w:tcW w:w="496" w:type="pct"/>
            <w:vAlign w:val="center"/>
          </w:tcPr>
          <w:p w:rsidR="00CF7F84" w:rsidRPr="002B0258" w:rsidRDefault="00CF7F84" w:rsidP="002B0258">
            <w:pPr>
              <w:spacing w:line="360" w:lineRule="auto"/>
              <w:rPr>
                <w:bCs/>
              </w:rPr>
            </w:pPr>
            <w:r w:rsidRPr="002B0258">
              <w:rPr>
                <w:bCs/>
              </w:rPr>
              <w:t>-3034,5</w:t>
            </w:r>
          </w:p>
        </w:tc>
      </w:tr>
      <w:tr w:rsidR="002B0258" w:rsidRPr="007E5CA8" w:rsidTr="00E005E3">
        <w:trPr>
          <w:trHeight w:val="345"/>
        </w:trPr>
        <w:tc>
          <w:tcPr>
            <w:tcW w:w="1306" w:type="pct"/>
            <w:vAlign w:val="center"/>
          </w:tcPr>
          <w:p w:rsidR="00CF7F84" w:rsidRPr="002B0258" w:rsidRDefault="00CF7F84" w:rsidP="002B0258">
            <w:pPr>
              <w:spacing w:line="360" w:lineRule="auto"/>
              <w:rPr>
                <w:bCs/>
              </w:rPr>
            </w:pPr>
            <w:r w:rsidRPr="002B0258">
              <w:rPr>
                <w:bCs/>
              </w:rPr>
              <w:t>Налог  на  имущество  физических  лиц</w:t>
            </w:r>
          </w:p>
        </w:tc>
        <w:tc>
          <w:tcPr>
            <w:tcW w:w="746" w:type="pct"/>
            <w:noWrap/>
            <w:vAlign w:val="center"/>
          </w:tcPr>
          <w:p w:rsidR="00CF7F84" w:rsidRPr="002B0258" w:rsidRDefault="00CF7F84" w:rsidP="002B0258">
            <w:pPr>
              <w:spacing w:line="360" w:lineRule="auto"/>
              <w:rPr>
                <w:bCs/>
              </w:rPr>
            </w:pPr>
            <w:r w:rsidRPr="002B0258">
              <w:rPr>
                <w:bCs/>
              </w:rPr>
              <w:t>0,0</w:t>
            </w:r>
          </w:p>
        </w:tc>
        <w:tc>
          <w:tcPr>
            <w:tcW w:w="506" w:type="pct"/>
            <w:noWrap/>
            <w:vAlign w:val="center"/>
          </w:tcPr>
          <w:p w:rsidR="00CF7F84" w:rsidRPr="002B0258" w:rsidRDefault="00CF7F84" w:rsidP="002B0258">
            <w:pPr>
              <w:spacing w:line="360" w:lineRule="auto"/>
              <w:rPr>
                <w:bCs/>
              </w:rPr>
            </w:pPr>
            <w:r w:rsidRPr="002B0258">
              <w:rPr>
                <w:bCs/>
              </w:rPr>
              <w:t>0,0</w:t>
            </w:r>
          </w:p>
        </w:tc>
        <w:tc>
          <w:tcPr>
            <w:tcW w:w="746" w:type="pct"/>
            <w:noWrap/>
            <w:vAlign w:val="center"/>
          </w:tcPr>
          <w:p w:rsidR="00CF7F84" w:rsidRPr="002B0258" w:rsidRDefault="00CF7F84" w:rsidP="002B0258">
            <w:pPr>
              <w:spacing w:line="360" w:lineRule="auto"/>
              <w:rPr>
                <w:bCs/>
              </w:rPr>
            </w:pPr>
            <w:r w:rsidRPr="002B0258">
              <w:rPr>
                <w:bCs/>
              </w:rPr>
              <w:t>100,6</w:t>
            </w:r>
          </w:p>
        </w:tc>
        <w:tc>
          <w:tcPr>
            <w:tcW w:w="732" w:type="pct"/>
            <w:noWrap/>
            <w:vAlign w:val="center"/>
          </w:tcPr>
          <w:p w:rsidR="00CF7F84" w:rsidRPr="002B0258" w:rsidRDefault="00CF7F84" w:rsidP="002B0258">
            <w:pPr>
              <w:spacing w:line="360" w:lineRule="auto"/>
              <w:rPr>
                <w:bCs/>
              </w:rPr>
            </w:pPr>
            <w:r w:rsidRPr="002B0258">
              <w:rPr>
                <w:bCs/>
              </w:rPr>
              <w:t>0,2</w:t>
            </w:r>
          </w:p>
        </w:tc>
        <w:tc>
          <w:tcPr>
            <w:tcW w:w="468" w:type="pct"/>
            <w:noWrap/>
            <w:vAlign w:val="center"/>
          </w:tcPr>
          <w:p w:rsidR="00CF7F84" w:rsidRPr="002B0258" w:rsidRDefault="00CF7F84" w:rsidP="002B0258">
            <w:pPr>
              <w:spacing w:line="360" w:lineRule="auto"/>
              <w:rPr>
                <w:bCs/>
              </w:rPr>
            </w:pPr>
            <w:r w:rsidRPr="002B0258">
              <w:rPr>
                <w:bCs/>
              </w:rPr>
              <w:t>0,0</w:t>
            </w:r>
          </w:p>
        </w:tc>
        <w:tc>
          <w:tcPr>
            <w:tcW w:w="496" w:type="pct"/>
            <w:vAlign w:val="center"/>
          </w:tcPr>
          <w:p w:rsidR="00CF7F84" w:rsidRPr="002B0258" w:rsidRDefault="00CF7F84" w:rsidP="002B0258">
            <w:pPr>
              <w:spacing w:line="360" w:lineRule="auto"/>
              <w:rPr>
                <w:bCs/>
              </w:rPr>
            </w:pPr>
            <w:r w:rsidRPr="002B0258">
              <w:rPr>
                <w:bCs/>
              </w:rPr>
              <w:t>100,6</w:t>
            </w:r>
          </w:p>
        </w:tc>
      </w:tr>
      <w:tr w:rsidR="002B0258" w:rsidRPr="007E5CA8" w:rsidTr="00E005E3">
        <w:trPr>
          <w:trHeight w:val="330"/>
        </w:trPr>
        <w:tc>
          <w:tcPr>
            <w:tcW w:w="1306" w:type="pct"/>
            <w:vAlign w:val="center"/>
          </w:tcPr>
          <w:p w:rsidR="00CF7F84" w:rsidRPr="002B0258" w:rsidRDefault="00CF7F84" w:rsidP="002B0258">
            <w:pPr>
              <w:spacing w:line="360" w:lineRule="auto"/>
              <w:rPr>
                <w:bCs/>
              </w:rPr>
            </w:pPr>
            <w:r w:rsidRPr="002B0258">
              <w:rPr>
                <w:bCs/>
              </w:rPr>
              <w:t>Транспортный налог</w:t>
            </w:r>
          </w:p>
        </w:tc>
        <w:tc>
          <w:tcPr>
            <w:tcW w:w="746" w:type="pct"/>
            <w:noWrap/>
            <w:vAlign w:val="center"/>
          </w:tcPr>
          <w:p w:rsidR="00CF7F84" w:rsidRPr="002B0258" w:rsidRDefault="00CF7F84" w:rsidP="002B0258">
            <w:pPr>
              <w:spacing w:line="360" w:lineRule="auto"/>
              <w:rPr>
                <w:bCs/>
              </w:rPr>
            </w:pPr>
            <w:r w:rsidRPr="002B0258">
              <w:rPr>
                <w:bCs/>
              </w:rPr>
              <w:t>9862,0</w:t>
            </w:r>
          </w:p>
        </w:tc>
        <w:tc>
          <w:tcPr>
            <w:tcW w:w="506" w:type="pct"/>
            <w:noWrap/>
            <w:vAlign w:val="center"/>
          </w:tcPr>
          <w:p w:rsidR="00CF7F84" w:rsidRPr="002B0258" w:rsidRDefault="00CF7F84" w:rsidP="002B0258">
            <w:pPr>
              <w:spacing w:line="360" w:lineRule="auto"/>
              <w:rPr>
                <w:bCs/>
              </w:rPr>
            </w:pPr>
            <w:r w:rsidRPr="002B0258">
              <w:rPr>
                <w:bCs/>
              </w:rPr>
              <w:t>17,0</w:t>
            </w:r>
          </w:p>
        </w:tc>
        <w:tc>
          <w:tcPr>
            <w:tcW w:w="746" w:type="pct"/>
            <w:noWrap/>
            <w:vAlign w:val="center"/>
          </w:tcPr>
          <w:p w:rsidR="00CF7F84" w:rsidRPr="002B0258" w:rsidRDefault="00CF7F84" w:rsidP="002B0258">
            <w:pPr>
              <w:spacing w:line="360" w:lineRule="auto"/>
              <w:rPr>
                <w:bCs/>
              </w:rPr>
            </w:pPr>
            <w:r w:rsidRPr="002B0258">
              <w:rPr>
                <w:bCs/>
              </w:rPr>
              <w:t>5430,9</w:t>
            </w:r>
          </w:p>
        </w:tc>
        <w:tc>
          <w:tcPr>
            <w:tcW w:w="732" w:type="pct"/>
            <w:noWrap/>
            <w:vAlign w:val="center"/>
          </w:tcPr>
          <w:p w:rsidR="00CF7F84" w:rsidRPr="002B0258" w:rsidRDefault="00CF7F84" w:rsidP="002B0258">
            <w:pPr>
              <w:spacing w:line="360" w:lineRule="auto"/>
              <w:rPr>
                <w:bCs/>
              </w:rPr>
            </w:pPr>
            <w:r w:rsidRPr="002B0258">
              <w:rPr>
                <w:bCs/>
              </w:rPr>
              <w:t>9,8</w:t>
            </w:r>
          </w:p>
        </w:tc>
        <w:tc>
          <w:tcPr>
            <w:tcW w:w="468" w:type="pct"/>
            <w:noWrap/>
            <w:vAlign w:val="center"/>
          </w:tcPr>
          <w:p w:rsidR="00CF7F84" w:rsidRPr="002B0258" w:rsidRDefault="00CF7F84" w:rsidP="002B0258">
            <w:pPr>
              <w:spacing w:line="360" w:lineRule="auto"/>
              <w:rPr>
                <w:bCs/>
              </w:rPr>
            </w:pPr>
            <w:r w:rsidRPr="002B0258">
              <w:rPr>
                <w:bCs/>
              </w:rPr>
              <w:t>55,1</w:t>
            </w:r>
          </w:p>
        </w:tc>
        <w:tc>
          <w:tcPr>
            <w:tcW w:w="496" w:type="pct"/>
            <w:vAlign w:val="center"/>
          </w:tcPr>
          <w:p w:rsidR="00CF7F84" w:rsidRPr="002B0258" w:rsidRDefault="00CF7F84" w:rsidP="002B0258">
            <w:pPr>
              <w:spacing w:line="360" w:lineRule="auto"/>
              <w:rPr>
                <w:bCs/>
              </w:rPr>
            </w:pPr>
            <w:r w:rsidRPr="002B0258">
              <w:rPr>
                <w:bCs/>
              </w:rPr>
              <w:t>-4431,1</w:t>
            </w:r>
          </w:p>
        </w:tc>
      </w:tr>
      <w:tr w:rsidR="002B0258" w:rsidRPr="007E5CA8" w:rsidTr="00E005E3">
        <w:trPr>
          <w:trHeight w:val="330"/>
        </w:trPr>
        <w:tc>
          <w:tcPr>
            <w:tcW w:w="1306" w:type="pct"/>
            <w:vAlign w:val="center"/>
          </w:tcPr>
          <w:p w:rsidR="00CF7F84" w:rsidRPr="002B0258" w:rsidRDefault="00CF7F84" w:rsidP="002B0258">
            <w:pPr>
              <w:spacing w:line="360" w:lineRule="auto"/>
              <w:rPr>
                <w:bCs/>
              </w:rPr>
            </w:pPr>
            <w:r w:rsidRPr="002B0258">
              <w:rPr>
                <w:bCs/>
              </w:rPr>
              <w:t>Земельный  налог</w:t>
            </w:r>
          </w:p>
        </w:tc>
        <w:tc>
          <w:tcPr>
            <w:tcW w:w="746" w:type="pct"/>
            <w:noWrap/>
            <w:vAlign w:val="center"/>
          </w:tcPr>
          <w:p w:rsidR="00CF7F84" w:rsidRPr="002B0258" w:rsidRDefault="00CF7F84" w:rsidP="002B0258">
            <w:pPr>
              <w:spacing w:line="360" w:lineRule="auto"/>
              <w:rPr>
                <w:bCs/>
              </w:rPr>
            </w:pPr>
            <w:r w:rsidRPr="002B0258">
              <w:rPr>
                <w:bCs/>
              </w:rPr>
              <w:t>2544,9</w:t>
            </w:r>
          </w:p>
        </w:tc>
        <w:tc>
          <w:tcPr>
            <w:tcW w:w="506" w:type="pct"/>
            <w:noWrap/>
            <w:vAlign w:val="center"/>
          </w:tcPr>
          <w:p w:rsidR="00CF7F84" w:rsidRPr="002B0258" w:rsidRDefault="00CF7F84" w:rsidP="002B0258">
            <w:pPr>
              <w:spacing w:line="360" w:lineRule="auto"/>
              <w:rPr>
                <w:bCs/>
              </w:rPr>
            </w:pPr>
            <w:r w:rsidRPr="002B0258">
              <w:rPr>
                <w:bCs/>
              </w:rPr>
              <w:t>4,4</w:t>
            </w:r>
          </w:p>
        </w:tc>
        <w:tc>
          <w:tcPr>
            <w:tcW w:w="746" w:type="pct"/>
            <w:noWrap/>
            <w:vAlign w:val="center"/>
          </w:tcPr>
          <w:p w:rsidR="00CF7F84" w:rsidRPr="002B0258" w:rsidRDefault="00CF7F84" w:rsidP="002B0258">
            <w:pPr>
              <w:spacing w:line="360" w:lineRule="auto"/>
              <w:rPr>
                <w:bCs/>
              </w:rPr>
            </w:pPr>
            <w:r w:rsidRPr="002B0258">
              <w:rPr>
                <w:bCs/>
              </w:rPr>
              <w:t>6126,8</w:t>
            </w:r>
          </w:p>
        </w:tc>
        <w:tc>
          <w:tcPr>
            <w:tcW w:w="732" w:type="pct"/>
            <w:noWrap/>
            <w:vAlign w:val="center"/>
          </w:tcPr>
          <w:p w:rsidR="00CF7F84" w:rsidRPr="002B0258" w:rsidRDefault="00CF7F84" w:rsidP="002B0258">
            <w:pPr>
              <w:spacing w:line="360" w:lineRule="auto"/>
              <w:rPr>
                <w:bCs/>
              </w:rPr>
            </w:pPr>
            <w:r w:rsidRPr="002B0258">
              <w:rPr>
                <w:bCs/>
              </w:rPr>
              <w:t>11,1</w:t>
            </w:r>
          </w:p>
        </w:tc>
        <w:tc>
          <w:tcPr>
            <w:tcW w:w="468" w:type="pct"/>
            <w:noWrap/>
            <w:vAlign w:val="center"/>
          </w:tcPr>
          <w:p w:rsidR="00CF7F84" w:rsidRPr="002B0258" w:rsidRDefault="00CF7F84" w:rsidP="002B0258">
            <w:pPr>
              <w:spacing w:line="360" w:lineRule="auto"/>
              <w:rPr>
                <w:bCs/>
              </w:rPr>
            </w:pPr>
            <w:r w:rsidRPr="002B0258">
              <w:rPr>
                <w:bCs/>
              </w:rPr>
              <w:t>240,7</w:t>
            </w:r>
          </w:p>
        </w:tc>
        <w:tc>
          <w:tcPr>
            <w:tcW w:w="496" w:type="pct"/>
            <w:vAlign w:val="center"/>
          </w:tcPr>
          <w:p w:rsidR="00CF7F84" w:rsidRPr="002B0258" w:rsidRDefault="00CF7F84" w:rsidP="002B0258">
            <w:pPr>
              <w:spacing w:line="360" w:lineRule="auto"/>
              <w:rPr>
                <w:bCs/>
              </w:rPr>
            </w:pPr>
            <w:r w:rsidRPr="002B0258">
              <w:rPr>
                <w:bCs/>
              </w:rPr>
              <w:t>3581,9</w:t>
            </w:r>
          </w:p>
        </w:tc>
      </w:tr>
      <w:tr w:rsidR="002B0258" w:rsidRPr="007E5CA8" w:rsidTr="00E005E3">
        <w:trPr>
          <w:trHeight w:val="300"/>
        </w:trPr>
        <w:tc>
          <w:tcPr>
            <w:tcW w:w="1306" w:type="pct"/>
            <w:vAlign w:val="center"/>
          </w:tcPr>
          <w:p w:rsidR="00CF7F84" w:rsidRPr="002B0258" w:rsidRDefault="00CF7F84" w:rsidP="002B0258">
            <w:pPr>
              <w:spacing w:line="360" w:lineRule="auto"/>
              <w:rPr>
                <w:bCs/>
              </w:rPr>
            </w:pPr>
            <w:r w:rsidRPr="002B0258">
              <w:rPr>
                <w:bCs/>
              </w:rPr>
              <w:t xml:space="preserve"> Госпошлина</w:t>
            </w:r>
          </w:p>
        </w:tc>
        <w:tc>
          <w:tcPr>
            <w:tcW w:w="746" w:type="pct"/>
            <w:noWrap/>
            <w:vAlign w:val="center"/>
          </w:tcPr>
          <w:p w:rsidR="00CF7F84" w:rsidRPr="002B0258" w:rsidRDefault="00CF7F84" w:rsidP="002B0258">
            <w:pPr>
              <w:spacing w:line="360" w:lineRule="auto"/>
              <w:rPr>
                <w:bCs/>
              </w:rPr>
            </w:pPr>
            <w:r w:rsidRPr="002B0258">
              <w:rPr>
                <w:bCs/>
              </w:rPr>
              <w:t>1100,5</w:t>
            </w:r>
          </w:p>
        </w:tc>
        <w:tc>
          <w:tcPr>
            <w:tcW w:w="506" w:type="pct"/>
            <w:noWrap/>
            <w:vAlign w:val="center"/>
          </w:tcPr>
          <w:p w:rsidR="00CF7F84" w:rsidRPr="002B0258" w:rsidRDefault="00CF7F84" w:rsidP="002B0258">
            <w:pPr>
              <w:spacing w:line="360" w:lineRule="auto"/>
              <w:rPr>
                <w:bCs/>
              </w:rPr>
            </w:pPr>
            <w:r w:rsidRPr="002B0258">
              <w:rPr>
                <w:bCs/>
              </w:rPr>
              <w:t>1,9</w:t>
            </w:r>
          </w:p>
        </w:tc>
        <w:tc>
          <w:tcPr>
            <w:tcW w:w="746" w:type="pct"/>
            <w:noWrap/>
            <w:vAlign w:val="center"/>
          </w:tcPr>
          <w:p w:rsidR="00CF7F84" w:rsidRPr="002B0258" w:rsidRDefault="00CF7F84" w:rsidP="002B0258">
            <w:pPr>
              <w:spacing w:line="360" w:lineRule="auto"/>
              <w:rPr>
                <w:bCs/>
              </w:rPr>
            </w:pPr>
            <w:r w:rsidRPr="002B0258">
              <w:rPr>
                <w:bCs/>
              </w:rPr>
              <w:t>1765,3</w:t>
            </w:r>
          </w:p>
        </w:tc>
        <w:tc>
          <w:tcPr>
            <w:tcW w:w="732" w:type="pct"/>
            <w:noWrap/>
            <w:vAlign w:val="center"/>
          </w:tcPr>
          <w:p w:rsidR="00CF7F84" w:rsidRPr="002B0258" w:rsidRDefault="00CF7F84" w:rsidP="002B0258">
            <w:pPr>
              <w:spacing w:line="360" w:lineRule="auto"/>
              <w:rPr>
                <w:bCs/>
              </w:rPr>
            </w:pPr>
            <w:r w:rsidRPr="002B0258">
              <w:rPr>
                <w:bCs/>
              </w:rPr>
              <w:t>3,2</w:t>
            </w:r>
          </w:p>
        </w:tc>
        <w:tc>
          <w:tcPr>
            <w:tcW w:w="468" w:type="pct"/>
            <w:noWrap/>
            <w:vAlign w:val="center"/>
          </w:tcPr>
          <w:p w:rsidR="00CF7F84" w:rsidRPr="002B0258" w:rsidRDefault="00CF7F84" w:rsidP="002B0258">
            <w:pPr>
              <w:spacing w:line="360" w:lineRule="auto"/>
              <w:rPr>
                <w:bCs/>
              </w:rPr>
            </w:pPr>
            <w:r w:rsidRPr="002B0258">
              <w:rPr>
                <w:bCs/>
              </w:rPr>
              <w:t>160,4</w:t>
            </w:r>
          </w:p>
        </w:tc>
        <w:tc>
          <w:tcPr>
            <w:tcW w:w="496" w:type="pct"/>
            <w:vAlign w:val="center"/>
          </w:tcPr>
          <w:p w:rsidR="00CF7F84" w:rsidRPr="002B0258" w:rsidRDefault="00CF7F84" w:rsidP="002B0258">
            <w:pPr>
              <w:spacing w:line="360" w:lineRule="auto"/>
              <w:rPr>
                <w:bCs/>
              </w:rPr>
            </w:pPr>
            <w:r w:rsidRPr="002B0258">
              <w:rPr>
                <w:bCs/>
              </w:rPr>
              <w:t>664,8</w:t>
            </w:r>
          </w:p>
        </w:tc>
      </w:tr>
      <w:tr w:rsidR="002B0258" w:rsidRPr="007E5CA8" w:rsidTr="00E005E3">
        <w:trPr>
          <w:trHeight w:val="360"/>
        </w:trPr>
        <w:tc>
          <w:tcPr>
            <w:tcW w:w="1306" w:type="pct"/>
            <w:vAlign w:val="center"/>
          </w:tcPr>
          <w:p w:rsidR="00CF7F84" w:rsidRPr="002B0258" w:rsidRDefault="00CF7F84" w:rsidP="002B0258">
            <w:pPr>
              <w:spacing w:line="360" w:lineRule="auto"/>
              <w:rPr>
                <w:bCs/>
              </w:rPr>
            </w:pPr>
            <w:r w:rsidRPr="002B0258">
              <w:rPr>
                <w:bCs/>
              </w:rPr>
              <w:t>Задолженность  по  отмененным  налогам</w:t>
            </w:r>
          </w:p>
        </w:tc>
        <w:tc>
          <w:tcPr>
            <w:tcW w:w="746" w:type="pct"/>
            <w:noWrap/>
            <w:vAlign w:val="center"/>
          </w:tcPr>
          <w:p w:rsidR="00CF7F84" w:rsidRPr="002B0258" w:rsidRDefault="00CF7F84" w:rsidP="002B0258">
            <w:pPr>
              <w:spacing w:line="360" w:lineRule="auto"/>
              <w:rPr>
                <w:bCs/>
              </w:rPr>
            </w:pPr>
            <w:r w:rsidRPr="002B0258">
              <w:rPr>
                <w:bCs/>
              </w:rPr>
              <w:t>0,0</w:t>
            </w:r>
          </w:p>
        </w:tc>
        <w:tc>
          <w:tcPr>
            <w:tcW w:w="506" w:type="pct"/>
            <w:noWrap/>
            <w:vAlign w:val="center"/>
          </w:tcPr>
          <w:p w:rsidR="00CF7F84" w:rsidRPr="002B0258" w:rsidRDefault="00CF7F84" w:rsidP="002B0258">
            <w:pPr>
              <w:spacing w:line="360" w:lineRule="auto"/>
              <w:rPr>
                <w:bCs/>
              </w:rPr>
            </w:pPr>
            <w:r w:rsidRPr="002B0258">
              <w:rPr>
                <w:bCs/>
              </w:rPr>
              <w:t>0,0</w:t>
            </w:r>
          </w:p>
        </w:tc>
        <w:tc>
          <w:tcPr>
            <w:tcW w:w="746" w:type="pct"/>
            <w:noWrap/>
            <w:vAlign w:val="center"/>
          </w:tcPr>
          <w:p w:rsidR="00CF7F84" w:rsidRPr="002B0258" w:rsidRDefault="00CF7F84" w:rsidP="002B0258">
            <w:pPr>
              <w:spacing w:line="360" w:lineRule="auto"/>
              <w:rPr>
                <w:bCs/>
              </w:rPr>
            </w:pPr>
            <w:r w:rsidRPr="002B0258">
              <w:rPr>
                <w:bCs/>
              </w:rPr>
              <w:t>3,7</w:t>
            </w:r>
          </w:p>
        </w:tc>
        <w:tc>
          <w:tcPr>
            <w:tcW w:w="732" w:type="pct"/>
            <w:noWrap/>
            <w:vAlign w:val="center"/>
          </w:tcPr>
          <w:p w:rsidR="00CF7F84" w:rsidRPr="002B0258" w:rsidRDefault="00CF7F84" w:rsidP="002B0258">
            <w:pPr>
              <w:spacing w:line="360" w:lineRule="auto"/>
              <w:rPr>
                <w:bCs/>
              </w:rPr>
            </w:pPr>
            <w:r w:rsidRPr="002B0258">
              <w:rPr>
                <w:bCs/>
              </w:rPr>
              <w:t>0,0</w:t>
            </w:r>
          </w:p>
        </w:tc>
        <w:tc>
          <w:tcPr>
            <w:tcW w:w="468" w:type="pct"/>
            <w:noWrap/>
            <w:vAlign w:val="center"/>
          </w:tcPr>
          <w:p w:rsidR="00CF7F84" w:rsidRPr="002B0258" w:rsidRDefault="00CF7F84" w:rsidP="002B0258">
            <w:pPr>
              <w:spacing w:line="360" w:lineRule="auto"/>
              <w:rPr>
                <w:bCs/>
              </w:rPr>
            </w:pPr>
            <w:r w:rsidRPr="002B0258">
              <w:rPr>
                <w:bCs/>
              </w:rPr>
              <w:t>0,0</w:t>
            </w:r>
          </w:p>
        </w:tc>
        <w:tc>
          <w:tcPr>
            <w:tcW w:w="496" w:type="pct"/>
            <w:vAlign w:val="center"/>
          </w:tcPr>
          <w:p w:rsidR="00CF7F84" w:rsidRPr="002B0258" w:rsidRDefault="00CF7F84" w:rsidP="002B0258">
            <w:pPr>
              <w:spacing w:line="360" w:lineRule="auto"/>
              <w:rPr>
                <w:bCs/>
              </w:rPr>
            </w:pPr>
            <w:r w:rsidRPr="002B0258">
              <w:rPr>
                <w:bCs/>
              </w:rPr>
              <w:t>3,7</w:t>
            </w:r>
          </w:p>
        </w:tc>
      </w:tr>
      <w:tr w:rsidR="002B0258" w:rsidRPr="007E5CA8" w:rsidTr="00E005E3">
        <w:trPr>
          <w:trHeight w:val="315"/>
        </w:trPr>
        <w:tc>
          <w:tcPr>
            <w:tcW w:w="1306" w:type="pct"/>
            <w:vAlign w:val="center"/>
          </w:tcPr>
          <w:p w:rsidR="00CF7F84" w:rsidRPr="002B0258" w:rsidRDefault="00CF7F84" w:rsidP="002B0258">
            <w:pPr>
              <w:spacing w:line="360" w:lineRule="auto"/>
              <w:rPr>
                <w:bCs/>
              </w:rPr>
            </w:pPr>
            <w:r w:rsidRPr="002B0258">
              <w:rPr>
                <w:bCs/>
              </w:rPr>
              <w:t>Арендная плата за землю</w:t>
            </w:r>
          </w:p>
        </w:tc>
        <w:tc>
          <w:tcPr>
            <w:tcW w:w="746" w:type="pct"/>
            <w:noWrap/>
            <w:vAlign w:val="center"/>
          </w:tcPr>
          <w:p w:rsidR="00CF7F84" w:rsidRPr="002B0258" w:rsidRDefault="00CF7F84" w:rsidP="002B0258">
            <w:pPr>
              <w:spacing w:line="360" w:lineRule="auto"/>
              <w:rPr>
                <w:bCs/>
              </w:rPr>
            </w:pPr>
            <w:r w:rsidRPr="002B0258">
              <w:rPr>
                <w:bCs/>
              </w:rPr>
              <w:t>1409,0</w:t>
            </w:r>
          </w:p>
        </w:tc>
        <w:tc>
          <w:tcPr>
            <w:tcW w:w="506" w:type="pct"/>
            <w:noWrap/>
            <w:vAlign w:val="center"/>
          </w:tcPr>
          <w:p w:rsidR="00CF7F84" w:rsidRPr="002B0258" w:rsidRDefault="00CF7F84" w:rsidP="002B0258">
            <w:pPr>
              <w:spacing w:line="360" w:lineRule="auto"/>
              <w:rPr>
                <w:bCs/>
              </w:rPr>
            </w:pPr>
            <w:r w:rsidRPr="002B0258">
              <w:rPr>
                <w:bCs/>
              </w:rPr>
              <w:t>2,4</w:t>
            </w:r>
          </w:p>
        </w:tc>
        <w:tc>
          <w:tcPr>
            <w:tcW w:w="746" w:type="pct"/>
            <w:noWrap/>
            <w:vAlign w:val="center"/>
          </w:tcPr>
          <w:p w:rsidR="00CF7F84" w:rsidRPr="002B0258" w:rsidRDefault="00CF7F84" w:rsidP="002B0258">
            <w:pPr>
              <w:spacing w:line="360" w:lineRule="auto"/>
              <w:rPr>
                <w:bCs/>
              </w:rPr>
            </w:pPr>
            <w:r w:rsidRPr="002B0258">
              <w:rPr>
                <w:bCs/>
              </w:rPr>
              <w:t>2163,0</w:t>
            </w:r>
          </w:p>
        </w:tc>
        <w:tc>
          <w:tcPr>
            <w:tcW w:w="732" w:type="pct"/>
            <w:noWrap/>
            <w:vAlign w:val="center"/>
          </w:tcPr>
          <w:p w:rsidR="00CF7F84" w:rsidRPr="002B0258" w:rsidRDefault="00CF7F84" w:rsidP="002B0258">
            <w:pPr>
              <w:spacing w:line="360" w:lineRule="auto"/>
              <w:rPr>
                <w:bCs/>
              </w:rPr>
            </w:pPr>
            <w:r w:rsidRPr="002B0258">
              <w:rPr>
                <w:bCs/>
              </w:rPr>
              <w:t>3,9</w:t>
            </w:r>
          </w:p>
        </w:tc>
        <w:tc>
          <w:tcPr>
            <w:tcW w:w="468" w:type="pct"/>
            <w:noWrap/>
            <w:vAlign w:val="center"/>
          </w:tcPr>
          <w:p w:rsidR="00CF7F84" w:rsidRPr="002B0258" w:rsidRDefault="00CF7F84" w:rsidP="002B0258">
            <w:pPr>
              <w:spacing w:line="360" w:lineRule="auto"/>
              <w:rPr>
                <w:bCs/>
              </w:rPr>
            </w:pPr>
            <w:r w:rsidRPr="002B0258">
              <w:rPr>
                <w:bCs/>
              </w:rPr>
              <w:t>153,5</w:t>
            </w:r>
          </w:p>
        </w:tc>
        <w:tc>
          <w:tcPr>
            <w:tcW w:w="496" w:type="pct"/>
            <w:vAlign w:val="center"/>
          </w:tcPr>
          <w:p w:rsidR="00CF7F84" w:rsidRPr="002B0258" w:rsidRDefault="00CF7F84" w:rsidP="002B0258">
            <w:pPr>
              <w:spacing w:line="360" w:lineRule="auto"/>
              <w:rPr>
                <w:bCs/>
              </w:rPr>
            </w:pPr>
            <w:r w:rsidRPr="002B0258">
              <w:rPr>
                <w:bCs/>
              </w:rPr>
              <w:t>754,0</w:t>
            </w:r>
          </w:p>
        </w:tc>
      </w:tr>
      <w:tr w:rsidR="002B0258" w:rsidRPr="007E5CA8" w:rsidTr="00E005E3">
        <w:trPr>
          <w:trHeight w:val="360"/>
        </w:trPr>
        <w:tc>
          <w:tcPr>
            <w:tcW w:w="1306" w:type="pct"/>
            <w:vAlign w:val="center"/>
          </w:tcPr>
          <w:p w:rsidR="00CF7F84" w:rsidRPr="002B0258" w:rsidRDefault="00CF7F84" w:rsidP="002B0258">
            <w:pPr>
              <w:spacing w:line="360" w:lineRule="auto"/>
              <w:rPr>
                <w:bCs/>
              </w:rPr>
            </w:pPr>
            <w:r w:rsidRPr="002B0258">
              <w:rPr>
                <w:bCs/>
              </w:rPr>
              <w:t>Аренда имущества</w:t>
            </w:r>
          </w:p>
        </w:tc>
        <w:tc>
          <w:tcPr>
            <w:tcW w:w="746" w:type="pct"/>
            <w:noWrap/>
            <w:vAlign w:val="center"/>
          </w:tcPr>
          <w:p w:rsidR="00CF7F84" w:rsidRPr="002B0258" w:rsidRDefault="00CF7F84" w:rsidP="002B0258">
            <w:pPr>
              <w:spacing w:line="360" w:lineRule="auto"/>
              <w:rPr>
                <w:bCs/>
              </w:rPr>
            </w:pPr>
            <w:r w:rsidRPr="002B0258">
              <w:rPr>
                <w:bCs/>
              </w:rPr>
              <w:t>1175,8</w:t>
            </w:r>
          </w:p>
        </w:tc>
        <w:tc>
          <w:tcPr>
            <w:tcW w:w="506" w:type="pct"/>
            <w:noWrap/>
            <w:vAlign w:val="center"/>
          </w:tcPr>
          <w:p w:rsidR="00CF7F84" w:rsidRPr="002B0258" w:rsidRDefault="00CF7F84" w:rsidP="002B0258">
            <w:pPr>
              <w:spacing w:line="360" w:lineRule="auto"/>
              <w:rPr>
                <w:bCs/>
              </w:rPr>
            </w:pPr>
            <w:r w:rsidRPr="002B0258">
              <w:rPr>
                <w:bCs/>
              </w:rPr>
              <w:t>2,0</w:t>
            </w:r>
          </w:p>
        </w:tc>
        <w:tc>
          <w:tcPr>
            <w:tcW w:w="746" w:type="pct"/>
            <w:noWrap/>
            <w:vAlign w:val="center"/>
          </w:tcPr>
          <w:p w:rsidR="00CF7F84" w:rsidRPr="002B0258" w:rsidRDefault="00CF7F84" w:rsidP="002B0258">
            <w:pPr>
              <w:spacing w:line="360" w:lineRule="auto"/>
              <w:rPr>
                <w:bCs/>
              </w:rPr>
            </w:pPr>
            <w:r w:rsidRPr="002B0258">
              <w:rPr>
                <w:bCs/>
              </w:rPr>
              <w:t>1165,8</w:t>
            </w:r>
          </w:p>
        </w:tc>
        <w:tc>
          <w:tcPr>
            <w:tcW w:w="732" w:type="pct"/>
            <w:noWrap/>
            <w:vAlign w:val="center"/>
          </w:tcPr>
          <w:p w:rsidR="00CF7F84" w:rsidRPr="002B0258" w:rsidRDefault="00CF7F84" w:rsidP="002B0258">
            <w:pPr>
              <w:spacing w:line="360" w:lineRule="auto"/>
              <w:rPr>
                <w:bCs/>
              </w:rPr>
            </w:pPr>
            <w:r w:rsidRPr="002B0258">
              <w:rPr>
                <w:bCs/>
              </w:rPr>
              <w:t>2,1</w:t>
            </w:r>
          </w:p>
        </w:tc>
        <w:tc>
          <w:tcPr>
            <w:tcW w:w="468" w:type="pct"/>
            <w:noWrap/>
            <w:vAlign w:val="center"/>
          </w:tcPr>
          <w:p w:rsidR="00CF7F84" w:rsidRPr="002B0258" w:rsidRDefault="00CF7F84" w:rsidP="002B0258">
            <w:pPr>
              <w:spacing w:line="360" w:lineRule="auto"/>
              <w:rPr>
                <w:bCs/>
              </w:rPr>
            </w:pPr>
            <w:r w:rsidRPr="002B0258">
              <w:rPr>
                <w:bCs/>
              </w:rPr>
              <w:t>99,1</w:t>
            </w:r>
          </w:p>
        </w:tc>
        <w:tc>
          <w:tcPr>
            <w:tcW w:w="496" w:type="pct"/>
            <w:vAlign w:val="center"/>
          </w:tcPr>
          <w:p w:rsidR="00CF7F84" w:rsidRPr="002B0258" w:rsidRDefault="00CF7F84" w:rsidP="002B0258">
            <w:pPr>
              <w:spacing w:line="360" w:lineRule="auto"/>
              <w:rPr>
                <w:bCs/>
              </w:rPr>
            </w:pPr>
            <w:r w:rsidRPr="002B0258">
              <w:rPr>
                <w:bCs/>
              </w:rPr>
              <w:t>-10,0</w:t>
            </w:r>
          </w:p>
        </w:tc>
      </w:tr>
      <w:tr w:rsidR="002B0258" w:rsidRPr="007E5CA8" w:rsidTr="00E005E3">
        <w:trPr>
          <w:trHeight w:val="345"/>
        </w:trPr>
        <w:tc>
          <w:tcPr>
            <w:tcW w:w="1306" w:type="pct"/>
            <w:vAlign w:val="center"/>
          </w:tcPr>
          <w:p w:rsidR="00CF7F84" w:rsidRPr="002B0258" w:rsidRDefault="00CF7F84" w:rsidP="002B0258">
            <w:pPr>
              <w:spacing w:line="360" w:lineRule="auto"/>
              <w:rPr>
                <w:bCs/>
              </w:rPr>
            </w:pPr>
            <w:r w:rsidRPr="002B0258">
              <w:rPr>
                <w:bCs/>
              </w:rPr>
              <w:t>Негативное воздействие на окружающую  среду</w:t>
            </w:r>
          </w:p>
        </w:tc>
        <w:tc>
          <w:tcPr>
            <w:tcW w:w="746" w:type="pct"/>
            <w:noWrap/>
            <w:vAlign w:val="center"/>
          </w:tcPr>
          <w:p w:rsidR="00CF7F84" w:rsidRPr="002B0258" w:rsidRDefault="00CF7F84" w:rsidP="002B0258">
            <w:pPr>
              <w:spacing w:line="360" w:lineRule="auto"/>
              <w:rPr>
                <w:bCs/>
              </w:rPr>
            </w:pPr>
            <w:r w:rsidRPr="002B0258">
              <w:rPr>
                <w:bCs/>
              </w:rPr>
              <w:t>350,0</w:t>
            </w:r>
          </w:p>
        </w:tc>
        <w:tc>
          <w:tcPr>
            <w:tcW w:w="506" w:type="pct"/>
            <w:noWrap/>
            <w:vAlign w:val="center"/>
          </w:tcPr>
          <w:p w:rsidR="00CF7F84" w:rsidRPr="002B0258" w:rsidRDefault="00CF7F84" w:rsidP="002B0258">
            <w:pPr>
              <w:spacing w:line="360" w:lineRule="auto"/>
              <w:rPr>
                <w:bCs/>
              </w:rPr>
            </w:pPr>
            <w:r w:rsidRPr="002B0258">
              <w:rPr>
                <w:bCs/>
              </w:rPr>
              <w:t>0,6</w:t>
            </w:r>
          </w:p>
        </w:tc>
        <w:tc>
          <w:tcPr>
            <w:tcW w:w="746" w:type="pct"/>
            <w:noWrap/>
            <w:vAlign w:val="center"/>
          </w:tcPr>
          <w:p w:rsidR="00CF7F84" w:rsidRPr="002B0258" w:rsidRDefault="00CF7F84" w:rsidP="002B0258">
            <w:pPr>
              <w:spacing w:line="360" w:lineRule="auto"/>
              <w:rPr>
                <w:bCs/>
              </w:rPr>
            </w:pPr>
            <w:r w:rsidRPr="002B0258">
              <w:rPr>
                <w:bCs/>
              </w:rPr>
              <w:t>347,7</w:t>
            </w:r>
          </w:p>
        </w:tc>
        <w:tc>
          <w:tcPr>
            <w:tcW w:w="732" w:type="pct"/>
            <w:noWrap/>
            <w:vAlign w:val="center"/>
          </w:tcPr>
          <w:p w:rsidR="00CF7F84" w:rsidRPr="002B0258" w:rsidRDefault="00CF7F84" w:rsidP="002B0258">
            <w:pPr>
              <w:spacing w:line="360" w:lineRule="auto"/>
              <w:rPr>
                <w:bCs/>
              </w:rPr>
            </w:pPr>
            <w:r w:rsidRPr="002B0258">
              <w:rPr>
                <w:bCs/>
              </w:rPr>
              <w:t>0,6</w:t>
            </w:r>
          </w:p>
        </w:tc>
        <w:tc>
          <w:tcPr>
            <w:tcW w:w="468" w:type="pct"/>
            <w:noWrap/>
            <w:vAlign w:val="center"/>
          </w:tcPr>
          <w:p w:rsidR="00CF7F84" w:rsidRPr="002B0258" w:rsidRDefault="00CF7F84" w:rsidP="002B0258">
            <w:pPr>
              <w:spacing w:line="360" w:lineRule="auto"/>
              <w:rPr>
                <w:bCs/>
              </w:rPr>
            </w:pPr>
            <w:r w:rsidRPr="002B0258">
              <w:rPr>
                <w:bCs/>
              </w:rPr>
              <w:t>99,3</w:t>
            </w:r>
          </w:p>
        </w:tc>
        <w:tc>
          <w:tcPr>
            <w:tcW w:w="496" w:type="pct"/>
            <w:vAlign w:val="center"/>
          </w:tcPr>
          <w:p w:rsidR="00CF7F84" w:rsidRPr="002B0258" w:rsidRDefault="00CF7F84" w:rsidP="002B0258">
            <w:pPr>
              <w:spacing w:line="360" w:lineRule="auto"/>
              <w:rPr>
                <w:bCs/>
              </w:rPr>
            </w:pPr>
            <w:r w:rsidRPr="002B0258">
              <w:rPr>
                <w:bCs/>
              </w:rPr>
              <w:t>-2,3</w:t>
            </w:r>
          </w:p>
        </w:tc>
      </w:tr>
      <w:tr w:rsidR="002B0258" w:rsidRPr="007E5CA8" w:rsidTr="00E005E3">
        <w:trPr>
          <w:trHeight w:val="525"/>
        </w:trPr>
        <w:tc>
          <w:tcPr>
            <w:tcW w:w="1306" w:type="pct"/>
            <w:vAlign w:val="center"/>
          </w:tcPr>
          <w:p w:rsidR="00CF7F84" w:rsidRPr="002B0258" w:rsidRDefault="00CF7F84" w:rsidP="002B0258">
            <w:pPr>
              <w:spacing w:line="360" w:lineRule="auto"/>
              <w:rPr>
                <w:bCs/>
              </w:rPr>
            </w:pPr>
            <w:r w:rsidRPr="002B0258">
              <w:rPr>
                <w:bCs/>
              </w:rPr>
              <w:t>Компенсации затрат муниципального района</w:t>
            </w:r>
          </w:p>
        </w:tc>
        <w:tc>
          <w:tcPr>
            <w:tcW w:w="746" w:type="pct"/>
            <w:noWrap/>
            <w:vAlign w:val="center"/>
          </w:tcPr>
          <w:p w:rsidR="00CF7F84" w:rsidRPr="002B0258" w:rsidRDefault="00CF7F84" w:rsidP="002B0258">
            <w:pPr>
              <w:spacing w:line="360" w:lineRule="auto"/>
              <w:rPr>
                <w:bCs/>
              </w:rPr>
            </w:pPr>
            <w:r w:rsidRPr="002B0258">
              <w:rPr>
                <w:bCs/>
              </w:rPr>
              <w:t>0,0</w:t>
            </w:r>
          </w:p>
        </w:tc>
        <w:tc>
          <w:tcPr>
            <w:tcW w:w="506" w:type="pct"/>
            <w:noWrap/>
            <w:vAlign w:val="center"/>
          </w:tcPr>
          <w:p w:rsidR="00CF7F84" w:rsidRPr="002B0258" w:rsidRDefault="00CF7F84" w:rsidP="002B0258">
            <w:pPr>
              <w:spacing w:line="360" w:lineRule="auto"/>
              <w:rPr>
                <w:bCs/>
              </w:rPr>
            </w:pPr>
            <w:r w:rsidRPr="002B0258">
              <w:rPr>
                <w:bCs/>
              </w:rPr>
              <w:t>0,0</w:t>
            </w:r>
          </w:p>
        </w:tc>
        <w:tc>
          <w:tcPr>
            <w:tcW w:w="746" w:type="pct"/>
            <w:noWrap/>
            <w:vAlign w:val="center"/>
          </w:tcPr>
          <w:p w:rsidR="00CF7F84" w:rsidRPr="002B0258" w:rsidRDefault="00CF7F84" w:rsidP="002B0258">
            <w:pPr>
              <w:spacing w:line="360" w:lineRule="auto"/>
              <w:rPr>
                <w:bCs/>
              </w:rPr>
            </w:pPr>
            <w:r w:rsidRPr="002B0258">
              <w:rPr>
                <w:bCs/>
              </w:rPr>
              <w:t>34,0</w:t>
            </w:r>
          </w:p>
        </w:tc>
        <w:tc>
          <w:tcPr>
            <w:tcW w:w="732" w:type="pct"/>
            <w:noWrap/>
            <w:vAlign w:val="center"/>
          </w:tcPr>
          <w:p w:rsidR="00CF7F84" w:rsidRPr="002B0258" w:rsidRDefault="00CF7F84" w:rsidP="002B0258">
            <w:pPr>
              <w:spacing w:line="360" w:lineRule="auto"/>
              <w:rPr>
                <w:bCs/>
              </w:rPr>
            </w:pPr>
            <w:r w:rsidRPr="002B0258">
              <w:rPr>
                <w:bCs/>
              </w:rPr>
              <w:t>0,1</w:t>
            </w:r>
          </w:p>
        </w:tc>
        <w:tc>
          <w:tcPr>
            <w:tcW w:w="468" w:type="pct"/>
            <w:noWrap/>
            <w:vAlign w:val="center"/>
          </w:tcPr>
          <w:p w:rsidR="00CF7F84" w:rsidRPr="002B0258" w:rsidRDefault="00CF7F84" w:rsidP="002B0258">
            <w:pPr>
              <w:spacing w:line="360" w:lineRule="auto"/>
              <w:rPr>
                <w:bCs/>
              </w:rPr>
            </w:pPr>
            <w:r w:rsidRPr="002B0258">
              <w:rPr>
                <w:bCs/>
              </w:rPr>
              <w:t>0,0</w:t>
            </w:r>
          </w:p>
        </w:tc>
        <w:tc>
          <w:tcPr>
            <w:tcW w:w="496" w:type="pct"/>
            <w:vAlign w:val="center"/>
          </w:tcPr>
          <w:p w:rsidR="00CF7F84" w:rsidRPr="002B0258" w:rsidRDefault="00CF7F84" w:rsidP="002B0258">
            <w:pPr>
              <w:spacing w:line="360" w:lineRule="auto"/>
              <w:rPr>
                <w:bCs/>
              </w:rPr>
            </w:pPr>
            <w:r w:rsidRPr="002B0258">
              <w:rPr>
                <w:bCs/>
              </w:rPr>
              <w:t>34,0</w:t>
            </w:r>
          </w:p>
        </w:tc>
      </w:tr>
      <w:tr w:rsidR="002B0258" w:rsidRPr="007E5CA8" w:rsidTr="00E005E3">
        <w:trPr>
          <w:trHeight w:val="390"/>
        </w:trPr>
        <w:tc>
          <w:tcPr>
            <w:tcW w:w="1306" w:type="pct"/>
            <w:vAlign w:val="center"/>
          </w:tcPr>
          <w:p w:rsidR="00CF7F84" w:rsidRPr="002B0258" w:rsidRDefault="00CF7F84" w:rsidP="002B0258">
            <w:pPr>
              <w:spacing w:line="360" w:lineRule="auto"/>
              <w:rPr>
                <w:bCs/>
              </w:rPr>
            </w:pPr>
            <w:r w:rsidRPr="002B0258">
              <w:rPr>
                <w:bCs/>
              </w:rPr>
              <w:t>Доходы от продажи земли</w:t>
            </w:r>
          </w:p>
        </w:tc>
        <w:tc>
          <w:tcPr>
            <w:tcW w:w="746" w:type="pct"/>
            <w:noWrap/>
            <w:vAlign w:val="center"/>
          </w:tcPr>
          <w:p w:rsidR="00CF7F84" w:rsidRPr="002B0258" w:rsidRDefault="00CF7F84" w:rsidP="002B0258">
            <w:pPr>
              <w:spacing w:line="360" w:lineRule="auto"/>
              <w:rPr>
                <w:bCs/>
              </w:rPr>
            </w:pPr>
            <w:r w:rsidRPr="002B0258">
              <w:rPr>
                <w:bCs/>
              </w:rPr>
              <w:t>124,6</w:t>
            </w:r>
          </w:p>
        </w:tc>
        <w:tc>
          <w:tcPr>
            <w:tcW w:w="506" w:type="pct"/>
            <w:noWrap/>
            <w:vAlign w:val="center"/>
          </w:tcPr>
          <w:p w:rsidR="00CF7F84" w:rsidRPr="002B0258" w:rsidRDefault="00CF7F84" w:rsidP="002B0258">
            <w:pPr>
              <w:spacing w:line="360" w:lineRule="auto"/>
              <w:rPr>
                <w:bCs/>
              </w:rPr>
            </w:pPr>
            <w:r w:rsidRPr="002B0258">
              <w:rPr>
                <w:bCs/>
              </w:rPr>
              <w:t>0,2</w:t>
            </w:r>
          </w:p>
        </w:tc>
        <w:tc>
          <w:tcPr>
            <w:tcW w:w="746" w:type="pct"/>
            <w:noWrap/>
            <w:vAlign w:val="center"/>
          </w:tcPr>
          <w:p w:rsidR="00CF7F84" w:rsidRPr="002B0258" w:rsidRDefault="00CF7F84" w:rsidP="002B0258">
            <w:pPr>
              <w:spacing w:line="360" w:lineRule="auto"/>
              <w:rPr>
                <w:bCs/>
              </w:rPr>
            </w:pPr>
            <w:r w:rsidRPr="002B0258">
              <w:rPr>
                <w:bCs/>
              </w:rPr>
              <w:t>2123,4</w:t>
            </w:r>
          </w:p>
        </w:tc>
        <w:tc>
          <w:tcPr>
            <w:tcW w:w="732" w:type="pct"/>
            <w:noWrap/>
            <w:vAlign w:val="center"/>
          </w:tcPr>
          <w:p w:rsidR="00CF7F84" w:rsidRPr="002B0258" w:rsidRDefault="00CF7F84" w:rsidP="002B0258">
            <w:pPr>
              <w:spacing w:line="360" w:lineRule="auto"/>
              <w:rPr>
                <w:bCs/>
              </w:rPr>
            </w:pPr>
            <w:r w:rsidRPr="002B0258">
              <w:rPr>
                <w:bCs/>
              </w:rPr>
              <w:t>3,8</w:t>
            </w:r>
          </w:p>
        </w:tc>
        <w:tc>
          <w:tcPr>
            <w:tcW w:w="468" w:type="pct"/>
            <w:noWrap/>
            <w:vAlign w:val="center"/>
          </w:tcPr>
          <w:p w:rsidR="00CF7F84" w:rsidRPr="002B0258" w:rsidRDefault="00CF7F84" w:rsidP="002B0258">
            <w:pPr>
              <w:spacing w:line="360" w:lineRule="auto"/>
              <w:rPr>
                <w:bCs/>
              </w:rPr>
            </w:pPr>
            <w:r w:rsidRPr="002B0258">
              <w:rPr>
                <w:bCs/>
              </w:rPr>
              <w:t>1704,2</w:t>
            </w:r>
          </w:p>
        </w:tc>
        <w:tc>
          <w:tcPr>
            <w:tcW w:w="496" w:type="pct"/>
            <w:vAlign w:val="center"/>
          </w:tcPr>
          <w:p w:rsidR="00CF7F84" w:rsidRPr="002B0258" w:rsidRDefault="00CF7F84" w:rsidP="002B0258">
            <w:pPr>
              <w:spacing w:line="360" w:lineRule="auto"/>
              <w:rPr>
                <w:bCs/>
              </w:rPr>
            </w:pPr>
            <w:r w:rsidRPr="002B0258">
              <w:rPr>
                <w:bCs/>
              </w:rPr>
              <w:t>1998,8</w:t>
            </w:r>
          </w:p>
        </w:tc>
      </w:tr>
      <w:tr w:rsidR="002B0258" w:rsidRPr="007E5CA8" w:rsidTr="00E005E3">
        <w:trPr>
          <w:trHeight w:val="405"/>
        </w:trPr>
        <w:tc>
          <w:tcPr>
            <w:tcW w:w="1306" w:type="pct"/>
            <w:vAlign w:val="center"/>
          </w:tcPr>
          <w:p w:rsidR="00CF7F84" w:rsidRPr="002B0258" w:rsidRDefault="00CF7F84" w:rsidP="002B0258">
            <w:pPr>
              <w:spacing w:line="360" w:lineRule="auto"/>
              <w:rPr>
                <w:bCs/>
              </w:rPr>
            </w:pPr>
            <w:r w:rsidRPr="002B0258">
              <w:rPr>
                <w:bCs/>
              </w:rPr>
              <w:t xml:space="preserve"> Штрафы,  санкции,  возмещение  ущерба</w:t>
            </w:r>
          </w:p>
        </w:tc>
        <w:tc>
          <w:tcPr>
            <w:tcW w:w="746" w:type="pct"/>
            <w:noWrap/>
            <w:vAlign w:val="center"/>
          </w:tcPr>
          <w:p w:rsidR="00CF7F84" w:rsidRPr="002B0258" w:rsidRDefault="00CF7F84" w:rsidP="002B0258">
            <w:pPr>
              <w:spacing w:line="360" w:lineRule="auto"/>
              <w:rPr>
                <w:bCs/>
              </w:rPr>
            </w:pPr>
            <w:r w:rsidRPr="002B0258">
              <w:rPr>
                <w:bCs/>
              </w:rPr>
              <w:t>450,0</w:t>
            </w:r>
          </w:p>
        </w:tc>
        <w:tc>
          <w:tcPr>
            <w:tcW w:w="506" w:type="pct"/>
            <w:noWrap/>
            <w:vAlign w:val="center"/>
          </w:tcPr>
          <w:p w:rsidR="00CF7F84" w:rsidRPr="002B0258" w:rsidRDefault="00CF7F84" w:rsidP="002B0258">
            <w:pPr>
              <w:spacing w:line="360" w:lineRule="auto"/>
              <w:rPr>
                <w:bCs/>
              </w:rPr>
            </w:pPr>
            <w:r w:rsidRPr="002B0258">
              <w:rPr>
                <w:bCs/>
              </w:rPr>
              <w:t>0,8</w:t>
            </w:r>
          </w:p>
        </w:tc>
        <w:tc>
          <w:tcPr>
            <w:tcW w:w="746" w:type="pct"/>
            <w:noWrap/>
            <w:vAlign w:val="center"/>
          </w:tcPr>
          <w:p w:rsidR="00CF7F84" w:rsidRPr="002B0258" w:rsidRDefault="00CF7F84" w:rsidP="002B0258">
            <w:pPr>
              <w:spacing w:line="360" w:lineRule="auto"/>
              <w:rPr>
                <w:bCs/>
              </w:rPr>
            </w:pPr>
            <w:r w:rsidRPr="002B0258">
              <w:rPr>
                <w:bCs/>
              </w:rPr>
              <w:t>742,4</w:t>
            </w:r>
          </w:p>
        </w:tc>
        <w:tc>
          <w:tcPr>
            <w:tcW w:w="732" w:type="pct"/>
            <w:noWrap/>
            <w:vAlign w:val="center"/>
          </w:tcPr>
          <w:p w:rsidR="00CF7F84" w:rsidRPr="002B0258" w:rsidRDefault="00CF7F84" w:rsidP="002B0258">
            <w:pPr>
              <w:spacing w:line="360" w:lineRule="auto"/>
              <w:rPr>
                <w:bCs/>
              </w:rPr>
            </w:pPr>
            <w:r w:rsidRPr="002B0258">
              <w:rPr>
                <w:bCs/>
              </w:rPr>
              <w:t>1,3</w:t>
            </w:r>
          </w:p>
        </w:tc>
        <w:tc>
          <w:tcPr>
            <w:tcW w:w="468" w:type="pct"/>
            <w:noWrap/>
            <w:vAlign w:val="center"/>
          </w:tcPr>
          <w:p w:rsidR="00CF7F84" w:rsidRPr="002B0258" w:rsidRDefault="00CF7F84" w:rsidP="002B0258">
            <w:pPr>
              <w:spacing w:line="360" w:lineRule="auto"/>
              <w:rPr>
                <w:bCs/>
              </w:rPr>
            </w:pPr>
            <w:r w:rsidRPr="002B0258">
              <w:rPr>
                <w:bCs/>
              </w:rPr>
              <w:t>165,0</w:t>
            </w:r>
          </w:p>
        </w:tc>
        <w:tc>
          <w:tcPr>
            <w:tcW w:w="496" w:type="pct"/>
            <w:vAlign w:val="center"/>
          </w:tcPr>
          <w:p w:rsidR="00CF7F84" w:rsidRPr="002B0258" w:rsidRDefault="00CF7F84" w:rsidP="002B0258">
            <w:pPr>
              <w:spacing w:line="360" w:lineRule="auto"/>
              <w:rPr>
                <w:bCs/>
              </w:rPr>
            </w:pPr>
            <w:r w:rsidRPr="002B0258">
              <w:rPr>
                <w:bCs/>
              </w:rPr>
              <w:t>292,4</w:t>
            </w:r>
          </w:p>
        </w:tc>
      </w:tr>
      <w:tr w:rsidR="002B0258" w:rsidRPr="007E5CA8" w:rsidTr="00E005E3">
        <w:trPr>
          <w:trHeight w:val="375"/>
        </w:trPr>
        <w:tc>
          <w:tcPr>
            <w:tcW w:w="1306" w:type="pct"/>
            <w:vAlign w:val="center"/>
          </w:tcPr>
          <w:p w:rsidR="00CF7F84" w:rsidRPr="002B0258" w:rsidRDefault="00CF7F84" w:rsidP="002B0258">
            <w:pPr>
              <w:spacing w:line="360" w:lineRule="auto"/>
              <w:rPr>
                <w:bCs/>
              </w:rPr>
            </w:pPr>
            <w:r w:rsidRPr="002B0258">
              <w:rPr>
                <w:bCs/>
              </w:rPr>
              <w:t>Самообложение граждан</w:t>
            </w:r>
          </w:p>
        </w:tc>
        <w:tc>
          <w:tcPr>
            <w:tcW w:w="746" w:type="pct"/>
            <w:noWrap/>
            <w:vAlign w:val="center"/>
          </w:tcPr>
          <w:p w:rsidR="00CF7F84" w:rsidRPr="002B0258" w:rsidRDefault="00CF7F84" w:rsidP="002B0258">
            <w:pPr>
              <w:spacing w:line="360" w:lineRule="auto"/>
              <w:rPr>
                <w:bCs/>
              </w:rPr>
            </w:pPr>
            <w:r w:rsidRPr="002B0258">
              <w:rPr>
                <w:bCs/>
              </w:rPr>
              <w:t>3,0</w:t>
            </w:r>
          </w:p>
        </w:tc>
        <w:tc>
          <w:tcPr>
            <w:tcW w:w="506" w:type="pct"/>
            <w:noWrap/>
            <w:vAlign w:val="center"/>
          </w:tcPr>
          <w:p w:rsidR="00CF7F84" w:rsidRPr="002B0258" w:rsidRDefault="00CF7F84" w:rsidP="002B0258">
            <w:pPr>
              <w:spacing w:line="360" w:lineRule="auto"/>
              <w:rPr>
                <w:bCs/>
              </w:rPr>
            </w:pPr>
            <w:r w:rsidRPr="002B0258">
              <w:rPr>
                <w:bCs/>
              </w:rPr>
              <w:t>0,0</w:t>
            </w:r>
          </w:p>
        </w:tc>
        <w:tc>
          <w:tcPr>
            <w:tcW w:w="746" w:type="pct"/>
            <w:noWrap/>
            <w:vAlign w:val="center"/>
          </w:tcPr>
          <w:p w:rsidR="00CF7F84" w:rsidRPr="002B0258" w:rsidRDefault="00CF7F84" w:rsidP="002B0258">
            <w:pPr>
              <w:spacing w:line="360" w:lineRule="auto"/>
              <w:rPr>
                <w:bCs/>
              </w:rPr>
            </w:pPr>
            <w:r w:rsidRPr="002B0258">
              <w:rPr>
                <w:bCs/>
              </w:rPr>
              <w:t>30,3</w:t>
            </w:r>
          </w:p>
        </w:tc>
        <w:tc>
          <w:tcPr>
            <w:tcW w:w="732" w:type="pct"/>
            <w:noWrap/>
            <w:vAlign w:val="center"/>
          </w:tcPr>
          <w:p w:rsidR="00CF7F84" w:rsidRPr="002B0258" w:rsidRDefault="00CF7F84" w:rsidP="002B0258">
            <w:pPr>
              <w:spacing w:line="360" w:lineRule="auto"/>
              <w:rPr>
                <w:bCs/>
              </w:rPr>
            </w:pPr>
            <w:r w:rsidRPr="002B0258">
              <w:rPr>
                <w:bCs/>
              </w:rPr>
              <w:t>0,1</w:t>
            </w:r>
          </w:p>
        </w:tc>
        <w:tc>
          <w:tcPr>
            <w:tcW w:w="468" w:type="pct"/>
            <w:noWrap/>
            <w:vAlign w:val="center"/>
          </w:tcPr>
          <w:p w:rsidR="00CF7F84" w:rsidRPr="002B0258" w:rsidRDefault="00CF7F84" w:rsidP="002B0258">
            <w:pPr>
              <w:spacing w:line="360" w:lineRule="auto"/>
              <w:rPr>
                <w:bCs/>
              </w:rPr>
            </w:pPr>
            <w:r w:rsidRPr="002B0258">
              <w:rPr>
                <w:bCs/>
              </w:rPr>
              <w:t>1010,0</w:t>
            </w:r>
          </w:p>
        </w:tc>
        <w:tc>
          <w:tcPr>
            <w:tcW w:w="496" w:type="pct"/>
            <w:vAlign w:val="center"/>
          </w:tcPr>
          <w:p w:rsidR="00CF7F84" w:rsidRPr="002B0258" w:rsidRDefault="00CF7F84" w:rsidP="002B0258">
            <w:pPr>
              <w:spacing w:line="360" w:lineRule="auto"/>
              <w:rPr>
                <w:bCs/>
              </w:rPr>
            </w:pPr>
            <w:r w:rsidRPr="002B0258">
              <w:rPr>
                <w:bCs/>
              </w:rPr>
              <w:t>27,3</w:t>
            </w:r>
          </w:p>
        </w:tc>
      </w:tr>
      <w:tr w:rsidR="002B0258" w:rsidRPr="007E5CA8" w:rsidTr="00E005E3">
        <w:trPr>
          <w:trHeight w:val="855"/>
        </w:trPr>
        <w:tc>
          <w:tcPr>
            <w:tcW w:w="1306" w:type="pct"/>
            <w:vAlign w:val="bottom"/>
          </w:tcPr>
          <w:p w:rsidR="00CF7F84" w:rsidRPr="002B0258" w:rsidRDefault="00CF7F84" w:rsidP="002B0258">
            <w:pPr>
              <w:spacing w:line="360" w:lineRule="auto"/>
              <w:rPr>
                <w:bCs/>
              </w:rPr>
            </w:pPr>
            <w:r w:rsidRPr="002B0258">
              <w:rPr>
                <w:bCs/>
              </w:rPr>
              <w:t>Доходы от возврата остатков субсидий и субвенций прошлых лет, имеющих целевое назначение</w:t>
            </w:r>
          </w:p>
        </w:tc>
        <w:tc>
          <w:tcPr>
            <w:tcW w:w="746" w:type="pct"/>
            <w:noWrap/>
            <w:vAlign w:val="center"/>
          </w:tcPr>
          <w:p w:rsidR="00CF7F84" w:rsidRPr="002B0258" w:rsidRDefault="00CF7F84" w:rsidP="002B0258">
            <w:pPr>
              <w:spacing w:line="360" w:lineRule="auto"/>
              <w:rPr>
                <w:bCs/>
              </w:rPr>
            </w:pPr>
            <w:r w:rsidRPr="002B0258">
              <w:rPr>
                <w:bCs/>
              </w:rPr>
              <w:t>0,0</w:t>
            </w:r>
          </w:p>
        </w:tc>
        <w:tc>
          <w:tcPr>
            <w:tcW w:w="506" w:type="pct"/>
            <w:noWrap/>
            <w:vAlign w:val="center"/>
          </w:tcPr>
          <w:p w:rsidR="00CF7F84" w:rsidRPr="002B0258" w:rsidRDefault="00CF7F84" w:rsidP="002B0258">
            <w:pPr>
              <w:spacing w:line="360" w:lineRule="auto"/>
              <w:rPr>
                <w:bCs/>
              </w:rPr>
            </w:pPr>
            <w:r w:rsidRPr="002B0258">
              <w:rPr>
                <w:bCs/>
              </w:rPr>
              <w:t>0,0</w:t>
            </w:r>
          </w:p>
        </w:tc>
        <w:tc>
          <w:tcPr>
            <w:tcW w:w="746" w:type="pct"/>
            <w:noWrap/>
            <w:vAlign w:val="center"/>
          </w:tcPr>
          <w:p w:rsidR="00CF7F84" w:rsidRPr="002B0258" w:rsidRDefault="00CF7F84" w:rsidP="002B0258">
            <w:pPr>
              <w:spacing w:line="360" w:lineRule="auto"/>
              <w:rPr>
                <w:bCs/>
              </w:rPr>
            </w:pPr>
            <w:r w:rsidRPr="002B0258">
              <w:rPr>
                <w:bCs/>
              </w:rPr>
              <w:t>2,6</w:t>
            </w:r>
          </w:p>
        </w:tc>
        <w:tc>
          <w:tcPr>
            <w:tcW w:w="732" w:type="pct"/>
            <w:noWrap/>
            <w:vAlign w:val="center"/>
          </w:tcPr>
          <w:p w:rsidR="00CF7F84" w:rsidRPr="002B0258" w:rsidRDefault="00CF7F84" w:rsidP="002B0258">
            <w:pPr>
              <w:spacing w:line="360" w:lineRule="auto"/>
              <w:rPr>
                <w:bCs/>
              </w:rPr>
            </w:pPr>
            <w:r w:rsidRPr="002B0258">
              <w:rPr>
                <w:bCs/>
              </w:rPr>
              <w:t>0,0</w:t>
            </w:r>
          </w:p>
        </w:tc>
        <w:tc>
          <w:tcPr>
            <w:tcW w:w="468" w:type="pct"/>
            <w:noWrap/>
            <w:vAlign w:val="center"/>
          </w:tcPr>
          <w:p w:rsidR="00CF7F84" w:rsidRPr="002B0258" w:rsidRDefault="00CF7F84" w:rsidP="002B0258">
            <w:pPr>
              <w:spacing w:line="360" w:lineRule="auto"/>
              <w:rPr>
                <w:bCs/>
              </w:rPr>
            </w:pPr>
            <w:r w:rsidRPr="002B0258">
              <w:rPr>
                <w:bCs/>
              </w:rPr>
              <w:t>0,0</w:t>
            </w:r>
          </w:p>
        </w:tc>
        <w:tc>
          <w:tcPr>
            <w:tcW w:w="496" w:type="pct"/>
            <w:vAlign w:val="center"/>
          </w:tcPr>
          <w:p w:rsidR="00CF7F84" w:rsidRPr="002B0258" w:rsidRDefault="00CF7F84" w:rsidP="002B0258">
            <w:pPr>
              <w:spacing w:line="360" w:lineRule="auto"/>
              <w:rPr>
                <w:bCs/>
              </w:rPr>
            </w:pPr>
            <w:r w:rsidRPr="002B0258">
              <w:rPr>
                <w:bCs/>
              </w:rPr>
              <w:t>2,6</w:t>
            </w:r>
          </w:p>
        </w:tc>
      </w:tr>
      <w:tr w:rsidR="002B0258" w:rsidRPr="007E5CA8" w:rsidTr="00E005E3">
        <w:trPr>
          <w:trHeight w:val="870"/>
        </w:trPr>
        <w:tc>
          <w:tcPr>
            <w:tcW w:w="1306" w:type="pct"/>
            <w:vAlign w:val="bottom"/>
          </w:tcPr>
          <w:p w:rsidR="00CF7F84" w:rsidRPr="002B0258" w:rsidRDefault="00CF7F84" w:rsidP="002B0258">
            <w:pPr>
              <w:spacing w:line="360" w:lineRule="auto"/>
              <w:rPr>
                <w:bCs/>
              </w:rPr>
            </w:pPr>
            <w:r w:rsidRPr="002B0258">
              <w:rPr>
                <w:bCs/>
              </w:rPr>
              <w:t>Возврат остатков субсидий и субвенций прошлых лет, имеющих целевое назначение, прошлых лет.</w:t>
            </w:r>
          </w:p>
        </w:tc>
        <w:tc>
          <w:tcPr>
            <w:tcW w:w="746" w:type="pct"/>
            <w:noWrap/>
            <w:vAlign w:val="center"/>
          </w:tcPr>
          <w:p w:rsidR="00CF7F84" w:rsidRPr="002B0258" w:rsidRDefault="00CF7F84" w:rsidP="002B0258">
            <w:pPr>
              <w:spacing w:line="360" w:lineRule="auto"/>
              <w:rPr>
                <w:bCs/>
              </w:rPr>
            </w:pPr>
            <w:r w:rsidRPr="002B0258">
              <w:rPr>
                <w:bCs/>
              </w:rPr>
              <w:t>0,0</w:t>
            </w:r>
          </w:p>
        </w:tc>
        <w:tc>
          <w:tcPr>
            <w:tcW w:w="506" w:type="pct"/>
            <w:noWrap/>
            <w:vAlign w:val="center"/>
          </w:tcPr>
          <w:p w:rsidR="00CF7F84" w:rsidRPr="002B0258" w:rsidRDefault="00CF7F84" w:rsidP="002B0258">
            <w:pPr>
              <w:spacing w:line="360" w:lineRule="auto"/>
              <w:rPr>
                <w:bCs/>
              </w:rPr>
            </w:pPr>
            <w:r w:rsidRPr="002B0258">
              <w:rPr>
                <w:bCs/>
              </w:rPr>
              <w:t>0,0</w:t>
            </w:r>
          </w:p>
        </w:tc>
        <w:tc>
          <w:tcPr>
            <w:tcW w:w="746" w:type="pct"/>
            <w:noWrap/>
            <w:vAlign w:val="center"/>
          </w:tcPr>
          <w:p w:rsidR="00CF7F84" w:rsidRPr="002B0258" w:rsidRDefault="00CF7F84" w:rsidP="002B0258">
            <w:pPr>
              <w:spacing w:line="360" w:lineRule="auto"/>
              <w:rPr>
                <w:bCs/>
              </w:rPr>
            </w:pPr>
            <w:r w:rsidRPr="002B0258">
              <w:rPr>
                <w:bCs/>
              </w:rPr>
              <w:t>-488,8</w:t>
            </w:r>
          </w:p>
        </w:tc>
        <w:tc>
          <w:tcPr>
            <w:tcW w:w="732" w:type="pct"/>
            <w:noWrap/>
            <w:vAlign w:val="center"/>
          </w:tcPr>
          <w:p w:rsidR="00CF7F84" w:rsidRPr="002B0258" w:rsidRDefault="00CF7F84" w:rsidP="002B0258">
            <w:pPr>
              <w:spacing w:line="360" w:lineRule="auto"/>
              <w:rPr>
                <w:bCs/>
              </w:rPr>
            </w:pPr>
            <w:r w:rsidRPr="002B0258">
              <w:rPr>
                <w:bCs/>
              </w:rPr>
              <w:t>-0,9</w:t>
            </w:r>
          </w:p>
        </w:tc>
        <w:tc>
          <w:tcPr>
            <w:tcW w:w="468" w:type="pct"/>
            <w:noWrap/>
            <w:vAlign w:val="center"/>
          </w:tcPr>
          <w:p w:rsidR="00CF7F84" w:rsidRPr="002B0258" w:rsidRDefault="00CF7F84" w:rsidP="002B0258">
            <w:pPr>
              <w:spacing w:line="360" w:lineRule="auto"/>
              <w:rPr>
                <w:bCs/>
              </w:rPr>
            </w:pPr>
            <w:r w:rsidRPr="002B0258">
              <w:rPr>
                <w:bCs/>
              </w:rPr>
              <w:t>0,0</w:t>
            </w:r>
          </w:p>
        </w:tc>
        <w:tc>
          <w:tcPr>
            <w:tcW w:w="496" w:type="pct"/>
            <w:vAlign w:val="center"/>
          </w:tcPr>
          <w:p w:rsidR="00CF7F84" w:rsidRPr="002B0258" w:rsidRDefault="00CF7F84" w:rsidP="002B0258">
            <w:pPr>
              <w:spacing w:line="360" w:lineRule="auto"/>
              <w:rPr>
                <w:bCs/>
              </w:rPr>
            </w:pPr>
            <w:r w:rsidRPr="002B0258">
              <w:rPr>
                <w:bCs/>
              </w:rPr>
              <w:t>-488,8</w:t>
            </w:r>
          </w:p>
        </w:tc>
      </w:tr>
      <w:tr w:rsidR="002B0258" w:rsidRPr="007E5CA8" w:rsidTr="00E005E3">
        <w:trPr>
          <w:trHeight w:val="405"/>
        </w:trPr>
        <w:tc>
          <w:tcPr>
            <w:tcW w:w="1306" w:type="pct"/>
            <w:vAlign w:val="center"/>
          </w:tcPr>
          <w:p w:rsidR="00CF7F84" w:rsidRPr="002B0258" w:rsidRDefault="00CF7F84" w:rsidP="002B0258">
            <w:pPr>
              <w:spacing w:line="360" w:lineRule="auto"/>
              <w:rPr>
                <w:bCs/>
              </w:rPr>
            </w:pPr>
            <w:r w:rsidRPr="002B0258">
              <w:rPr>
                <w:bCs/>
              </w:rPr>
              <w:t>Итого собственные  доходы</w:t>
            </w:r>
          </w:p>
        </w:tc>
        <w:tc>
          <w:tcPr>
            <w:tcW w:w="746" w:type="pct"/>
            <w:noWrap/>
            <w:vAlign w:val="center"/>
          </w:tcPr>
          <w:p w:rsidR="00CF7F84" w:rsidRPr="002B0258" w:rsidRDefault="00CF7F84" w:rsidP="002B0258">
            <w:pPr>
              <w:spacing w:line="360" w:lineRule="auto"/>
              <w:rPr>
                <w:bCs/>
              </w:rPr>
            </w:pPr>
            <w:r w:rsidRPr="002B0258">
              <w:rPr>
                <w:bCs/>
              </w:rPr>
              <w:t>57844,4</w:t>
            </w:r>
          </w:p>
        </w:tc>
        <w:tc>
          <w:tcPr>
            <w:tcW w:w="506" w:type="pct"/>
            <w:noWrap/>
            <w:vAlign w:val="center"/>
          </w:tcPr>
          <w:p w:rsidR="00CF7F84" w:rsidRPr="002B0258" w:rsidRDefault="00CF7F84" w:rsidP="002B0258">
            <w:pPr>
              <w:spacing w:line="360" w:lineRule="auto"/>
              <w:rPr>
                <w:bCs/>
              </w:rPr>
            </w:pPr>
            <w:r w:rsidRPr="002B0258">
              <w:rPr>
                <w:bCs/>
              </w:rPr>
              <w:t>100,0</w:t>
            </w:r>
          </w:p>
        </w:tc>
        <w:tc>
          <w:tcPr>
            <w:tcW w:w="746" w:type="pct"/>
            <w:noWrap/>
            <w:vAlign w:val="center"/>
          </w:tcPr>
          <w:p w:rsidR="00CF7F84" w:rsidRPr="002B0258" w:rsidRDefault="00CF7F84" w:rsidP="002B0258">
            <w:pPr>
              <w:spacing w:line="360" w:lineRule="auto"/>
              <w:rPr>
                <w:bCs/>
              </w:rPr>
            </w:pPr>
            <w:r w:rsidRPr="002B0258">
              <w:rPr>
                <w:bCs/>
              </w:rPr>
              <w:t>55422,3</w:t>
            </w:r>
          </w:p>
        </w:tc>
        <w:tc>
          <w:tcPr>
            <w:tcW w:w="732" w:type="pct"/>
            <w:noWrap/>
            <w:vAlign w:val="center"/>
          </w:tcPr>
          <w:p w:rsidR="00CF7F84" w:rsidRPr="002B0258" w:rsidRDefault="00CF7F84" w:rsidP="002B0258">
            <w:pPr>
              <w:spacing w:line="360" w:lineRule="auto"/>
              <w:rPr>
                <w:bCs/>
              </w:rPr>
            </w:pPr>
            <w:r w:rsidRPr="002B0258">
              <w:rPr>
                <w:bCs/>
              </w:rPr>
              <w:t>100,0</w:t>
            </w:r>
          </w:p>
        </w:tc>
        <w:tc>
          <w:tcPr>
            <w:tcW w:w="468" w:type="pct"/>
            <w:noWrap/>
            <w:vAlign w:val="center"/>
          </w:tcPr>
          <w:p w:rsidR="00CF7F84" w:rsidRPr="002B0258" w:rsidRDefault="00CF7F84" w:rsidP="002B0258">
            <w:pPr>
              <w:spacing w:line="360" w:lineRule="auto"/>
              <w:rPr>
                <w:bCs/>
              </w:rPr>
            </w:pPr>
            <w:r w:rsidRPr="002B0258">
              <w:rPr>
                <w:bCs/>
              </w:rPr>
              <w:t>95,8</w:t>
            </w:r>
          </w:p>
        </w:tc>
        <w:tc>
          <w:tcPr>
            <w:tcW w:w="496" w:type="pct"/>
            <w:vAlign w:val="center"/>
          </w:tcPr>
          <w:p w:rsidR="00CF7F84" w:rsidRPr="002B0258" w:rsidRDefault="00CF7F84" w:rsidP="002B0258">
            <w:pPr>
              <w:spacing w:line="360" w:lineRule="auto"/>
              <w:rPr>
                <w:bCs/>
              </w:rPr>
            </w:pPr>
            <w:r w:rsidRPr="002B0258">
              <w:rPr>
                <w:bCs/>
              </w:rPr>
              <w:t>-2422,1</w:t>
            </w:r>
          </w:p>
        </w:tc>
      </w:tr>
    </w:tbl>
    <w:p w:rsidR="002B0258" w:rsidRDefault="002B0258" w:rsidP="007E5CA8">
      <w:pPr>
        <w:pStyle w:val="text"/>
        <w:spacing w:before="0" w:beforeAutospacing="0" w:after="0" w:afterAutospacing="0" w:line="360" w:lineRule="auto"/>
        <w:ind w:firstLine="709"/>
        <w:jc w:val="both"/>
        <w:rPr>
          <w:sz w:val="28"/>
          <w:szCs w:val="28"/>
        </w:rPr>
      </w:pPr>
    </w:p>
    <w:p w:rsidR="00CF7F84" w:rsidRDefault="00CF7F84" w:rsidP="007E5CA8">
      <w:pPr>
        <w:pStyle w:val="text"/>
        <w:spacing w:before="0" w:beforeAutospacing="0" w:after="0" w:afterAutospacing="0" w:line="360" w:lineRule="auto"/>
        <w:ind w:firstLine="709"/>
        <w:jc w:val="both"/>
        <w:rPr>
          <w:sz w:val="28"/>
          <w:szCs w:val="28"/>
        </w:rPr>
      </w:pPr>
      <w:r w:rsidRPr="007E5CA8">
        <w:rPr>
          <w:sz w:val="28"/>
          <w:szCs w:val="28"/>
        </w:rPr>
        <w:t xml:space="preserve">Одной из важнейших причин низкой собираемости налогов является слабая налоговая дисциплина налогоплательщиков, вызванная множеством причин как объективного, так и субъективного характера. В проблеме собираемости налогов следует различать факторы, которые вызваны воспроизводимой кризисной ситуацией, и факторы, связанные с поведенческими мотивами налогоплательщиков. Снижение собираемости налогов порождаются кризисом реальной экономики, что ставит под удар  исполнение бюджетов  муниципальных образований района. Налоги включены объективно в систему факторов, непосредственно формирующих доходную часть бюджетов муниципальных образований, во-первых, как ресурсный фактор, находящийся в рамках района; во-вторых, как фактор обратной связи и зависимости  района от налогоплательщиков и субъекта РФ. </w:t>
      </w:r>
    </w:p>
    <w:p w:rsidR="002B0258" w:rsidRDefault="002B0258" w:rsidP="007E5CA8">
      <w:pPr>
        <w:pStyle w:val="text"/>
        <w:spacing w:before="0" w:beforeAutospacing="0" w:after="0" w:afterAutospacing="0" w:line="360" w:lineRule="auto"/>
        <w:ind w:firstLine="709"/>
        <w:jc w:val="both"/>
        <w:rPr>
          <w:sz w:val="28"/>
          <w:szCs w:val="28"/>
        </w:rPr>
      </w:pPr>
    </w:p>
    <w:p w:rsidR="002B0258" w:rsidRPr="002B0258" w:rsidRDefault="00E005E3" w:rsidP="002B0258">
      <w:pPr>
        <w:pStyle w:val="text"/>
        <w:spacing w:before="0" w:beforeAutospacing="0" w:after="0" w:afterAutospacing="0" w:line="360" w:lineRule="auto"/>
        <w:ind w:firstLine="709"/>
        <w:jc w:val="both"/>
        <w:rPr>
          <w:sz w:val="28"/>
          <w:szCs w:val="28"/>
        </w:rPr>
      </w:pPr>
      <w:r>
        <w:rPr>
          <w:sz w:val="28"/>
          <w:szCs w:val="28"/>
        </w:rPr>
        <w:br w:type="page"/>
      </w:r>
      <w:r w:rsidR="002B0258" w:rsidRPr="002B0258">
        <w:rPr>
          <w:sz w:val="28"/>
          <w:szCs w:val="28"/>
        </w:rPr>
        <w:t>Таблица 10</w:t>
      </w:r>
    </w:p>
    <w:p w:rsidR="002B0258" w:rsidRDefault="002B0258" w:rsidP="002B0258">
      <w:pPr>
        <w:pStyle w:val="text"/>
        <w:spacing w:before="0" w:beforeAutospacing="0" w:after="0" w:afterAutospacing="0" w:line="360" w:lineRule="auto"/>
        <w:ind w:firstLine="709"/>
        <w:jc w:val="both"/>
        <w:rPr>
          <w:sz w:val="28"/>
          <w:szCs w:val="28"/>
        </w:rPr>
      </w:pPr>
      <w:r w:rsidRPr="002B0258">
        <w:rPr>
          <w:sz w:val="28"/>
          <w:szCs w:val="28"/>
        </w:rPr>
        <w:t xml:space="preserve">Динамика недоимки в территориальный </w:t>
      </w:r>
      <w:r>
        <w:rPr>
          <w:sz w:val="28"/>
          <w:szCs w:val="28"/>
        </w:rPr>
        <w:t xml:space="preserve">бюджет по Лебедянскому району </w:t>
      </w:r>
      <w:r w:rsidRPr="002B0258">
        <w:rPr>
          <w:sz w:val="28"/>
          <w:szCs w:val="28"/>
        </w:rPr>
        <w:t xml:space="preserve"> по состоянию  на 1 апреля  2010 года</w:t>
      </w:r>
    </w:p>
    <w:tbl>
      <w:tblPr>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171"/>
        <w:gridCol w:w="1116"/>
        <w:gridCol w:w="1179"/>
        <w:gridCol w:w="2810"/>
        <w:gridCol w:w="1247"/>
        <w:gridCol w:w="1116"/>
      </w:tblGrid>
      <w:tr w:rsidR="00CF7F84" w:rsidRPr="007E5CA8" w:rsidTr="00E005E3">
        <w:trPr>
          <w:trHeight w:val="881"/>
        </w:trPr>
        <w:tc>
          <w:tcPr>
            <w:tcW w:w="1132" w:type="pct"/>
            <w:vAlign w:val="center"/>
          </w:tcPr>
          <w:p w:rsidR="00CF7F84" w:rsidRPr="002B0258" w:rsidRDefault="00CF7F84" w:rsidP="002B0258">
            <w:pPr>
              <w:spacing w:line="360" w:lineRule="auto"/>
              <w:rPr>
                <w:bCs/>
              </w:rPr>
            </w:pPr>
            <w:r w:rsidRPr="002B0258">
              <w:rPr>
                <w:bCs/>
              </w:rPr>
              <w:t xml:space="preserve">Наименование </w:t>
            </w:r>
          </w:p>
          <w:p w:rsidR="00CF7F84" w:rsidRPr="002B0258" w:rsidRDefault="00CF7F84" w:rsidP="002B0258">
            <w:pPr>
              <w:spacing w:line="360" w:lineRule="auto"/>
              <w:rPr>
                <w:bCs/>
              </w:rPr>
            </w:pPr>
            <w:r w:rsidRPr="002B0258">
              <w:rPr>
                <w:bCs/>
              </w:rPr>
              <w:t>налога</w:t>
            </w:r>
          </w:p>
        </w:tc>
        <w:tc>
          <w:tcPr>
            <w:tcW w:w="573" w:type="pct"/>
            <w:vAlign w:val="center"/>
          </w:tcPr>
          <w:p w:rsidR="00CF7F84" w:rsidRPr="002B0258" w:rsidRDefault="00CF7F84" w:rsidP="002B0258">
            <w:pPr>
              <w:spacing w:line="360" w:lineRule="auto"/>
              <w:rPr>
                <w:bCs/>
              </w:rPr>
            </w:pPr>
            <w:r w:rsidRPr="002B0258">
              <w:rPr>
                <w:bCs/>
              </w:rPr>
              <w:t>на 01.01.2010 г., тыс. руб.</w:t>
            </w:r>
          </w:p>
        </w:tc>
        <w:tc>
          <w:tcPr>
            <w:tcW w:w="617" w:type="pct"/>
            <w:vAlign w:val="center"/>
          </w:tcPr>
          <w:p w:rsidR="00CF7F84" w:rsidRPr="002B0258" w:rsidRDefault="00CF7F84" w:rsidP="002B0258">
            <w:pPr>
              <w:spacing w:line="360" w:lineRule="auto"/>
              <w:rPr>
                <w:bCs/>
              </w:rPr>
            </w:pPr>
            <w:r w:rsidRPr="002B0258">
              <w:rPr>
                <w:bCs/>
              </w:rPr>
              <w:t>на 01.04.2010 г., тыс. руб.</w:t>
            </w:r>
          </w:p>
        </w:tc>
        <w:tc>
          <w:tcPr>
            <w:tcW w:w="1463" w:type="pct"/>
            <w:vAlign w:val="center"/>
          </w:tcPr>
          <w:p w:rsidR="00CF7F84" w:rsidRPr="002B0258" w:rsidRDefault="00CF7F84" w:rsidP="002B0258">
            <w:pPr>
              <w:spacing w:line="360" w:lineRule="auto"/>
              <w:rPr>
                <w:bCs/>
              </w:rPr>
            </w:pPr>
            <w:r w:rsidRPr="002B0258">
              <w:rPr>
                <w:bCs/>
              </w:rPr>
              <w:t xml:space="preserve">Основные </w:t>
            </w:r>
          </w:p>
          <w:p w:rsidR="00CF7F84" w:rsidRPr="002B0258" w:rsidRDefault="00CF7F84" w:rsidP="002B0258">
            <w:pPr>
              <w:spacing w:line="360" w:lineRule="auto"/>
              <w:rPr>
                <w:bCs/>
              </w:rPr>
            </w:pPr>
            <w:r w:rsidRPr="002B0258">
              <w:rPr>
                <w:bCs/>
              </w:rPr>
              <w:t>недоимщики</w:t>
            </w:r>
          </w:p>
        </w:tc>
        <w:tc>
          <w:tcPr>
            <w:tcW w:w="631" w:type="pct"/>
            <w:vAlign w:val="center"/>
          </w:tcPr>
          <w:p w:rsidR="00CF7F84" w:rsidRPr="002B0258" w:rsidRDefault="00CF7F84" w:rsidP="002B0258">
            <w:pPr>
              <w:spacing w:line="360" w:lineRule="auto"/>
              <w:rPr>
                <w:bCs/>
              </w:rPr>
            </w:pPr>
            <w:r w:rsidRPr="002B0258">
              <w:rPr>
                <w:bCs/>
              </w:rPr>
              <w:t>Отклонения от начала года (+,-), тыс. руб.</w:t>
            </w:r>
          </w:p>
        </w:tc>
        <w:tc>
          <w:tcPr>
            <w:tcW w:w="584" w:type="pct"/>
            <w:vAlign w:val="center"/>
          </w:tcPr>
          <w:p w:rsidR="00CF7F84" w:rsidRPr="002B0258" w:rsidRDefault="00CF7F84" w:rsidP="002B0258">
            <w:pPr>
              <w:spacing w:line="360" w:lineRule="auto"/>
              <w:rPr>
                <w:bCs/>
              </w:rPr>
            </w:pPr>
            <w:r w:rsidRPr="002B0258">
              <w:rPr>
                <w:bCs/>
              </w:rPr>
              <w:t>Темп роста /снижен/,  %</w:t>
            </w:r>
          </w:p>
        </w:tc>
      </w:tr>
      <w:tr w:rsidR="00CF7F84" w:rsidRPr="007E5CA8" w:rsidTr="00E005E3">
        <w:trPr>
          <w:trHeight w:val="164"/>
        </w:trPr>
        <w:tc>
          <w:tcPr>
            <w:tcW w:w="1132" w:type="pct"/>
            <w:vAlign w:val="center"/>
          </w:tcPr>
          <w:p w:rsidR="00CF7F84" w:rsidRPr="002B0258" w:rsidRDefault="00CF7F84" w:rsidP="002B0258">
            <w:pPr>
              <w:spacing w:line="360" w:lineRule="auto"/>
              <w:rPr>
                <w:bCs/>
              </w:rPr>
            </w:pPr>
            <w:r w:rsidRPr="002B0258">
              <w:rPr>
                <w:bCs/>
              </w:rPr>
              <w:t>Всего</w:t>
            </w:r>
          </w:p>
        </w:tc>
        <w:tc>
          <w:tcPr>
            <w:tcW w:w="573" w:type="pct"/>
            <w:vAlign w:val="center"/>
          </w:tcPr>
          <w:p w:rsidR="00CF7F84" w:rsidRPr="002B0258" w:rsidRDefault="00CF7F84" w:rsidP="002B0258">
            <w:pPr>
              <w:spacing w:line="360" w:lineRule="auto"/>
              <w:rPr>
                <w:bCs/>
              </w:rPr>
            </w:pPr>
            <w:r w:rsidRPr="002B0258">
              <w:rPr>
                <w:bCs/>
              </w:rPr>
              <w:t>9673</w:t>
            </w:r>
          </w:p>
        </w:tc>
        <w:tc>
          <w:tcPr>
            <w:tcW w:w="617" w:type="pct"/>
            <w:vAlign w:val="center"/>
          </w:tcPr>
          <w:p w:rsidR="00CF7F84" w:rsidRPr="002B0258" w:rsidRDefault="00CF7F84" w:rsidP="002B0258">
            <w:pPr>
              <w:spacing w:line="360" w:lineRule="auto"/>
              <w:rPr>
                <w:bCs/>
              </w:rPr>
            </w:pPr>
            <w:r w:rsidRPr="002B0258">
              <w:rPr>
                <w:bCs/>
              </w:rPr>
              <w:t>28393</w:t>
            </w:r>
          </w:p>
        </w:tc>
        <w:tc>
          <w:tcPr>
            <w:tcW w:w="1463" w:type="pct"/>
            <w:vAlign w:val="center"/>
          </w:tcPr>
          <w:p w:rsidR="00CF7F84" w:rsidRPr="002B0258" w:rsidRDefault="00CF7F84" w:rsidP="002B0258">
            <w:pPr>
              <w:spacing w:line="360" w:lineRule="auto"/>
              <w:rPr>
                <w:bCs/>
              </w:rPr>
            </w:pPr>
          </w:p>
        </w:tc>
        <w:tc>
          <w:tcPr>
            <w:tcW w:w="631" w:type="pct"/>
            <w:vAlign w:val="center"/>
          </w:tcPr>
          <w:p w:rsidR="00CF7F84" w:rsidRPr="002B0258" w:rsidRDefault="00CF7F84" w:rsidP="002B0258">
            <w:pPr>
              <w:spacing w:line="360" w:lineRule="auto"/>
              <w:rPr>
                <w:bCs/>
              </w:rPr>
            </w:pPr>
            <w:r w:rsidRPr="002B0258">
              <w:rPr>
                <w:bCs/>
              </w:rPr>
              <w:t>18720</w:t>
            </w:r>
          </w:p>
        </w:tc>
        <w:tc>
          <w:tcPr>
            <w:tcW w:w="584" w:type="pct"/>
            <w:vAlign w:val="center"/>
          </w:tcPr>
          <w:p w:rsidR="00CF7F84" w:rsidRPr="002B0258" w:rsidRDefault="00CF7F84" w:rsidP="002B0258">
            <w:pPr>
              <w:spacing w:line="360" w:lineRule="auto"/>
              <w:rPr>
                <w:bCs/>
              </w:rPr>
            </w:pPr>
            <w:r w:rsidRPr="002B0258">
              <w:rPr>
                <w:bCs/>
              </w:rPr>
              <w:t>293,5</w:t>
            </w:r>
          </w:p>
        </w:tc>
      </w:tr>
      <w:tr w:rsidR="00CF7F84" w:rsidRPr="007E5CA8" w:rsidTr="00E005E3">
        <w:trPr>
          <w:trHeight w:val="255"/>
        </w:trPr>
        <w:tc>
          <w:tcPr>
            <w:tcW w:w="1132" w:type="pct"/>
            <w:vAlign w:val="center"/>
          </w:tcPr>
          <w:p w:rsidR="00CF7F84" w:rsidRPr="002B0258" w:rsidRDefault="00CF7F84" w:rsidP="002B0258">
            <w:pPr>
              <w:spacing w:line="360" w:lineRule="auto"/>
              <w:rPr>
                <w:bCs/>
              </w:rPr>
            </w:pPr>
            <w:r w:rsidRPr="002B0258">
              <w:rPr>
                <w:bCs/>
              </w:rPr>
              <w:t>Налог на прибыль</w:t>
            </w:r>
          </w:p>
        </w:tc>
        <w:tc>
          <w:tcPr>
            <w:tcW w:w="573" w:type="pct"/>
            <w:vAlign w:val="center"/>
          </w:tcPr>
          <w:p w:rsidR="00CF7F84" w:rsidRPr="002B0258" w:rsidRDefault="00CF7F84" w:rsidP="002B0258">
            <w:pPr>
              <w:spacing w:line="360" w:lineRule="auto"/>
              <w:rPr>
                <w:bCs/>
              </w:rPr>
            </w:pPr>
            <w:r w:rsidRPr="002B0258">
              <w:rPr>
                <w:bCs/>
              </w:rPr>
              <w:t>81</w:t>
            </w:r>
          </w:p>
        </w:tc>
        <w:tc>
          <w:tcPr>
            <w:tcW w:w="617" w:type="pct"/>
            <w:vAlign w:val="center"/>
          </w:tcPr>
          <w:p w:rsidR="00CF7F84" w:rsidRPr="002B0258" w:rsidRDefault="00CF7F84" w:rsidP="002B0258">
            <w:pPr>
              <w:spacing w:line="360" w:lineRule="auto"/>
              <w:rPr>
                <w:bCs/>
              </w:rPr>
            </w:pPr>
            <w:r w:rsidRPr="002B0258">
              <w:rPr>
                <w:bCs/>
              </w:rPr>
              <w:t>613</w:t>
            </w:r>
          </w:p>
        </w:tc>
        <w:tc>
          <w:tcPr>
            <w:tcW w:w="1463" w:type="pct"/>
            <w:vAlign w:val="center"/>
          </w:tcPr>
          <w:p w:rsidR="00CF7F84" w:rsidRPr="002B0258" w:rsidRDefault="00CF7F84" w:rsidP="002B0258">
            <w:pPr>
              <w:spacing w:line="360" w:lineRule="auto"/>
              <w:rPr>
                <w:bCs/>
              </w:rPr>
            </w:pPr>
          </w:p>
        </w:tc>
        <w:tc>
          <w:tcPr>
            <w:tcW w:w="631" w:type="pct"/>
            <w:vAlign w:val="center"/>
          </w:tcPr>
          <w:p w:rsidR="00CF7F84" w:rsidRPr="002B0258" w:rsidRDefault="00CF7F84" w:rsidP="002B0258">
            <w:pPr>
              <w:spacing w:line="360" w:lineRule="auto"/>
              <w:rPr>
                <w:bCs/>
              </w:rPr>
            </w:pPr>
            <w:r w:rsidRPr="002B0258">
              <w:rPr>
                <w:bCs/>
              </w:rPr>
              <w:t>532</w:t>
            </w:r>
          </w:p>
        </w:tc>
        <w:tc>
          <w:tcPr>
            <w:tcW w:w="584" w:type="pct"/>
            <w:vAlign w:val="center"/>
          </w:tcPr>
          <w:p w:rsidR="00CF7F84" w:rsidRPr="002B0258" w:rsidRDefault="00CF7F84" w:rsidP="002B0258">
            <w:pPr>
              <w:spacing w:line="360" w:lineRule="auto"/>
              <w:rPr>
                <w:bCs/>
              </w:rPr>
            </w:pPr>
            <w:r w:rsidRPr="002B0258">
              <w:rPr>
                <w:bCs/>
              </w:rPr>
              <w:t>756,8</w:t>
            </w:r>
          </w:p>
        </w:tc>
      </w:tr>
      <w:tr w:rsidR="00CF7F84" w:rsidRPr="007E5CA8" w:rsidTr="00E005E3">
        <w:trPr>
          <w:trHeight w:val="1380"/>
        </w:trPr>
        <w:tc>
          <w:tcPr>
            <w:tcW w:w="1132" w:type="pct"/>
            <w:vAlign w:val="center"/>
          </w:tcPr>
          <w:p w:rsidR="00CF7F84" w:rsidRPr="002B0258" w:rsidRDefault="00CF7F84" w:rsidP="002B0258">
            <w:pPr>
              <w:spacing w:line="360" w:lineRule="auto"/>
              <w:rPr>
                <w:bCs/>
              </w:rPr>
            </w:pPr>
            <w:r w:rsidRPr="002B0258">
              <w:rPr>
                <w:bCs/>
              </w:rPr>
              <w:t>Налог на имущество предприятий</w:t>
            </w:r>
          </w:p>
        </w:tc>
        <w:tc>
          <w:tcPr>
            <w:tcW w:w="573" w:type="pct"/>
            <w:vAlign w:val="center"/>
          </w:tcPr>
          <w:p w:rsidR="00CF7F84" w:rsidRPr="002B0258" w:rsidRDefault="00CF7F84" w:rsidP="002B0258">
            <w:pPr>
              <w:spacing w:line="360" w:lineRule="auto"/>
              <w:rPr>
                <w:bCs/>
              </w:rPr>
            </w:pPr>
            <w:r w:rsidRPr="002B0258">
              <w:rPr>
                <w:bCs/>
              </w:rPr>
              <w:t>163</w:t>
            </w:r>
          </w:p>
        </w:tc>
        <w:tc>
          <w:tcPr>
            <w:tcW w:w="617" w:type="pct"/>
            <w:vAlign w:val="center"/>
          </w:tcPr>
          <w:p w:rsidR="00CF7F84" w:rsidRPr="002B0258" w:rsidRDefault="00CF7F84" w:rsidP="002B0258">
            <w:pPr>
              <w:spacing w:line="360" w:lineRule="auto"/>
              <w:rPr>
                <w:bCs/>
              </w:rPr>
            </w:pPr>
            <w:r w:rsidRPr="002B0258">
              <w:rPr>
                <w:bCs/>
              </w:rPr>
              <w:t>708</w:t>
            </w:r>
          </w:p>
        </w:tc>
        <w:tc>
          <w:tcPr>
            <w:tcW w:w="1463" w:type="pct"/>
            <w:vAlign w:val="center"/>
          </w:tcPr>
          <w:p w:rsidR="00CF7F84" w:rsidRPr="002B0258" w:rsidRDefault="00CF7F84" w:rsidP="002B0258">
            <w:pPr>
              <w:spacing w:line="360" w:lineRule="auto"/>
              <w:rPr>
                <w:bCs/>
              </w:rPr>
            </w:pPr>
            <w:r w:rsidRPr="002B0258">
              <w:rPr>
                <w:bCs/>
              </w:rPr>
              <w:t>ОАО "Строймаш" - 342 тыс. руб.,  ОАО "Лебедяньмолоко" - 70 т. р., АЗС - 65 т. р., ООО "Фирма Энергокомплект" - 58 тыс. руб., ООО "Стимул" - 33 т.р..</w:t>
            </w:r>
          </w:p>
        </w:tc>
        <w:tc>
          <w:tcPr>
            <w:tcW w:w="631" w:type="pct"/>
            <w:vAlign w:val="center"/>
          </w:tcPr>
          <w:p w:rsidR="00CF7F84" w:rsidRPr="002B0258" w:rsidRDefault="00CF7F84" w:rsidP="002B0258">
            <w:pPr>
              <w:spacing w:line="360" w:lineRule="auto"/>
              <w:rPr>
                <w:bCs/>
              </w:rPr>
            </w:pPr>
            <w:r w:rsidRPr="002B0258">
              <w:rPr>
                <w:bCs/>
              </w:rPr>
              <w:t>545</w:t>
            </w:r>
          </w:p>
        </w:tc>
        <w:tc>
          <w:tcPr>
            <w:tcW w:w="584" w:type="pct"/>
            <w:vAlign w:val="center"/>
          </w:tcPr>
          <w:p w:rsidR="00CF7F84" w:rsidRPr="002B0258" w:rsidRDefault="00CF7F84" w:rsidP="002B0258">
            <w:pPr>
              <w:spacing w:line="360" w:lineRule="auto"/>
              <w:rPr>
                <w:bCs/>
              </w:rPr>
            </w:pPr>
            <w:r w:rsidRPr="002B0258">
              <w:rPr>
                <w:bCs/>
              </w:rPr>
              <w:t>434,4</w:t>
            </w:r>
          </w:p>
        </w:tc>
      </w:tr>
      <w:tr w:rsidR="00CF7F84" w:rsidRPr="007E5CA8" w:rsidTr="00E005E3">
        <w:trPr>
          <w:trHeight w:val="750"/>
        </w:trPr>
        <w:tc>
          <w:tcPr>
            <w:tcW w:w="1132" w:type="pct"/>
            <w:vAlign w:val="center"/>
          </w:tcPr>
          <w:p w:rsidR="00CF7F84" w:rsidRPr="002B0258" w:rsidRDefault="00CF7F84" w:rsidP="002B0258">
            <w:pPr>
              <w:spacing w:line="360" w:lineRule="auto"/>
              <w:rPr>
                <w:bCs/>
              </w:rPr>
            </w:pPr>
            <w:r w:rsidRPr="002B0258">
              <w:rPr>
                <w:bCs/>
              </w:rPr>
              <w:t>Земельный налог</w:t>
            </w:r>
          </w:p>
        </w:tc>
        <w:tc>
          <w:tcPr>
            <w:tcW w:w="573" w:type="pct"/>
            <w:vAlign w:val="center"/>
          </w:tcPr>
          <w:p w:rsidR="00CF7F84" w:rsidRPr="002B0258" w:rsidRDefault="00CF7F84" w:rsidP="002B0258">
            <w:pPr>
              <w:spacing w:line="360" w:lineRule="auto"/>
              <w:rPr>
                <w:bCs/>
              </w:rPr>
            </w:pPr>
            <w:r w:rsidRPr="002B0258">
              <w:rPr>
                <w:bCs/>
              </w:rPr>
              <w:t>524</w:t>
            </w:r>
          </w:p>
        </w:tc>
        <w:tc>
          <w:tcPr>
            <w:tcW w:w="617" w:type="pct"/>
            <w:vAlign w:val="center"/>
          </w:tcPr>
          <w:p w:rsidR="00CF7F84" w:rsidRPr="002B0258" w:rsidRDefault="00CF7F84" w:rsidP="002B0258">
            <w:pPr>
              <w:spacing w:line="360" w:lineRule="auto"/>
              <w:rPr>
                <w:bCs/>
              </w:rPr>
            </w:pPr>
            <w:r w:rsidRPr="002B0258">
              <w:rPr>
                <w:bCs/>
              </w:rPr>
              <w:t>2336</w:t>
            </w:r>
          </w:p>
        </w:tc>
        <w:tc>
          <w:tcPr>
            <w:tcW w:w="1463" w:type="pct"/>
            <w:vAlign w:val="center"/>
          </w:tcPr>
          <w:p w:rsidR="00CF7F84" w:rsidRPr="002B0258" w:rsidRDefault="00CF7F84" w:rsidP="002B0258">
            <w:pPr>
              <w:spacing w:line="360" w:lineRule="auto"/>
              <w:rPr>
                <w:bCs/>
              </w:rPr>
            </w:pPr>
            <w:r w:rsidRPr="002B0258">
              <w:rPr>
                <w:bCs/>
              </w:rPr>
              <w:t xml:space="preserve"> По физическим лицам - 1191 тыс. руб., по юридическим лицам - 1131 тыс. руб.</w:t>
            </w:r>
          </w:p>
        </w:tc>
        <w:tc>
          <w:tcPr>
            <w:tcW w:w="631" w:type="pct"/>
            <w:vAlign w:val="center"/>
          </w:tcPr>
          <w:p w:rsidR="00CF7F84" w:rsidRPr="002B0258" w:rsidRDefault="00CF7F84" w:rsidP="002B0258">
            <w:pPr>
              <w:spacing w:line="360" w:lineRule="auto"/>
              <w:rPr>
                <w:bCs/>
              </w:rPr>
            </w:pPr>
            <w:r w:rsidRPr="002B0258">
              <w:rPr>
                <w:bCs/>
              </w:rPr>
              <w:t>1812</w:t>
            </w:r>
          </w:p>
        </w:tc>
        <w:tc>
          <w:tcPr>
            <w:tcW w:w="584" w:type="pct"/>
            <w:vAlign w:val="center"/>
          </w:tcPr>
          <w:p w:rsidR="00CF7F84" w:rsidRPr="002B0258" w:rsidRDefault="00CF7F84" w:rsidP="002B0258">
            <w:pPr>
              <w:spacing w:line="360" w:lineRule="auto"/>
              <w:rPr>
                <w:bCs/>
              </w:rPr>
            </w:pPr>
            <w:r w:rsidRPr="002B0258">
              <w:rPr>
                <w:bCs/>
              </w:rPr>
              <w:t>445,8</w:t>
            </w:r>
          </w:p>
        </w:tc>
      </w:tr>
      <w:tr w:rsidR="00CF7F84" w:rsidRPr="007E5CA8" w:rsidTr="00E005E3">
        <w:trPr>
          <w:trHeight w:val="945"/>
        </w:trPr>
        <w:tc>
          <w:tcPr>
            <w:tcW w:w="1132" w:type="pct"/>
            <w:vAlign w:val="center"/>
          </w:tcPr>
          <w:p w:rsidR="00CF7F84" w:rsidRPr="002B0258" w:rsidRDefault="00CF7F84" w:rsidP="002B0258">
            <w:pPr>
              <w:spacing w:line="360" w:lineRule="auto"/>
              <w:rPr>
                <w:bCs/>
              </w:rPr>
            </w:pPr>
            <w:r w:rsidRPr="002B0258">
              <w:rPr>
                <w:bCs/>
              </w:rPr>
              <w:t>Подоходный налог</w:t>
            </w:r>
          </w:p>
        </w:tc>
        <w:tc>
          <w:tcPr>
            <w:tcW w:w="573" w:type="pct"/>
            <w:vAlign w:val="center"/>
          </w:tcPr>
          <w:p w:rsidR="00CF7F84" w:rsidRPr="002B0258" w:rsidRDefault="00CF7F84" w:rsidP="002B0258">
            <w:pPr>
              <w:spacing w:line="360" w:lineRule="auto"/>
              <w:rPr>
                <w:bCs/>
              </w:rPr>
            </w:pPr>
            <w:r w:rsidRPr="002B0258">
              <w:rPr>
                <w:bCs/>
              </w:rPr>
              <w:t>5590</w:t>
            </w:r>
          </w:p>
        </w:tc>
        <w:tc>
          <w:tcPr>
            <w:tcW w:w="617" w:type="pct"/>
            <w:vAlign w:val="center"/>
          </w:tcPr>
          <w:p w:rsidR="00CF7F84" w:rsidRPr="002B0258" w:rsidRDefault="00CF7F84" w:rsidP="002B0258">
            <w:pPr>
              <w:spacing w:line="360" w:lineRule="auto"/>
              <w:rPr>
                <w:bCs/>
              </w:rPr>
            </w:pPr>
            <w:r w:rsidRPr="002B0258">
              <w:rPr>
                <w:bCs/>
              </w:rPr>
              <w:t>16961</w:t>
            </w:r>
          </w:p>
        </w:tc>
        <w:tc>
          <w:tcPr>
            <w:tcW w:w="1463" w:type="pct"/>
            <w:vAlign w:val="center"/>
          </w:tcPr>
          <w:p w:rsidR="00CF7F84" w:rsidRPr="002B0258" w:rsidRDefault="00CF7F84" w:rsidP="002B0258">
            <w:pPr>
              <w:spacing w:line="360" w:lineRule="auto"/>
              <w:rPr>
                <w:bCs/>
              </w:rPr>
            </w:pPr>
            <w:r w:rsidRPr="002B0258">
              <w:rPr>
                <w:bCs/>
              </w:rPr>
              <w:t>Алешие С.А. - 11039 тыс. руб.,ОАО "Агроном" - 5329 тыс. руб., ЗАО ЧОП Сфинкс - 282 тыс. руб.</w:t>
            </w:r>
          </w:p>
        </w:tc>
        <w:tc>
          <w:tcPr>
            <w:tcW w:w="631" w:type="pct"/>
            <w:vAlign w:val="center"/>
          </w:tcPr>
          <w:p w:rsidR="00CF7F84" w:rsidRPr="002B0258" w:rsidRDefault="00CF7F84" w:rsidP="002B0258">
            <w:pPr>
              <w:spacing w:line="360" w:lineRule="auto"/>
              <w:rPr>
                <w:bCs/>
              </w:rPr>
            </w:pPr>
            <w:r w:rsidRPr="002B0258">
              <w:rPr>
                <w:bCs/>
              </w:rPr>
              <w:t>11371</w:t>
            </w:r>
          </w:p>
        </w:tc>
        <w:tc>
          <w:tcPr>
            <w:tcW w:w="584" w:type="pct"/>
            <w:vAlign w:val="center"/>
          </w:tcPr>
          <w:p w:rsidR="00CF7F84" w:rsidRPr="002B0258" w:rsidRDefault="00CF7F84" w:rsidP="002B0258">
            <w:pPr>
              <w:spacing w:line="360" w:lineRule="auto"/>
              <w:rPr>
                <w:bCs/>
              </w:rPr>
            </w:pPr>
            <w:r w:rsidRPr="002B0258">
              <w:rPr>
                <w:bCs/>
              </w:rPr>
              <w:t>303,4</w:t>
            </w:r>
          </w:p>
        </w:tc>
      </w:tr>
      <w:tr w:rsidR="00CF7F84" w:rsidRPr="007E5CA8" w:rsidTr="00E005E3">
        <w:trPr>
          <w:trHeight w:val="330"/>
        </w:trPr>
        <w:tc>
          <w:tcPr>
            <w:tcW w:w="1132" w:type="pct"/>
            <w:vAlign w:val="center"/>
          </w:tcPr>
          <w:p w:rsidR="00CF7F84" w:rsidRPr="002B0258" w:rsidRDefault="00CF7F84" w:rsidP="002B0258">
            <w:pPr>
              <w:spacing w:line="360" w:lineRule="auto"/>
              <w:rPr>
                <w:bCs/>
              </w:rPr>
            </w:pPr>
            <w:r w:rsidRPr="002B0258">
              <w:rPr>
                <w:bCs/>
              </w:rPr>
              <w:t>Транспортный налог</w:t>
            </w:r>
          </w:p>
        </w:tc>
        <w:tc>
          <w:tcPr>
            <w:tcW w:w="573" w:type="pct"/>
            <w:vAlign w:val="center"/>
          </w:tcPr>
          <w:p w:rsidR="00CF7F84" w:rsidRPr="002B0258" w:rsidRDefault="00CF7F84" w:rsidP="002B0258">
            <w:pPr>
              <w:spacing w:line="360" w:lineRule="auto"/>
              <w:rPr>
                <w:bCs/>
              </w:rPr>
            </w:pPr>
            <w:r w:rsidRPr="002B0258">
              <w:rPr>
                <w:bCs/>
              </w:rPr>
              <w:t>2206</w:t>
            </w:r>
          </w:p>
        </w:tc>
        <w:tc>
          <w:tcPr>
            <w:tcW w:w="617" w:type="pct"/>
            <w:vAlign w:val="center"/>
          </w:tcPr>
          <w:p w:rsidR="00CF7F84" w:rsidRPr="002B0258" w:rsidRDefault="00CF7F84" w:rsidP="002B0258">
            <w:pPr>
              <w:spacing w:line="360" w:lineRule="auto"/>
              <w:rPr>
                <w:bCs/>
              </w:rPr>
            </w:pPr>
            <w:r w:rsidRPr="002B0258">
              <w:rPr>
                <w:bCs/>
              </w:rPr>
              <w:t>5896</w:t>
            </w:r>
          </w:p>
        </w:tc>
        <w:tc>
          <w:tcPr>
            <w:tcW w:w="1463" w:type="pct"/>
            <w:vAlign w:val="center"/>
          </w:tcPr>
          <w:p w:rsidR="00CF7F84" w:rsidRPr="002B0258" w:rsidRDefault="00CF7F84" w:rsidP="002B0258">
            <w:pPr>
              <w:spacing w:line="360" w:lineRule="auto"/>
              <w:rPr>
                <w:bCs/>
              </w:rPr>
            </w:pPr>
            <w:r w:rsidRPr="002B0258">
              <w:rPr>
                <w:bCs/>
              </w:rPr>
              <w:t>физические лица -  5845 тыс. руб.</w:t>
            </w:r>
          </w:p>
        </w:tc>
        <w:tc>
          <w:tcPr>
            <w:tcW w:w="631" w:type="pct"/>
            <w:vAlign w:val="center"/>
          </w:tcPr>
          <w:p w:rsidR="00CF7F84" w:rsidRPr="002B0258" w:rsidRDefault="00CF7F84" w:rsidP="002B0258">
            <w:pPr>
              <w:spacing w:line="360" w:lineRule="auto"/>
              <w:rPr>
                <w:bCs/>
              </w:rPr>
            </w:pPr>
            <w:r w:rsidRPr="002B0258">
              <w:rPr>
                <w:bCs/>
              </w:rPr>
              <w:t>3690</w:t>
            </w:r>
          </w:p>
        </w:tc>
        <w:tc>
          <w:tcPr>
            <w:tcW w:w="584" w:type="pct"/>
            <w:vAlign w:val="center"/>
          </w:tcPr>
          <w:p w:rsidR="00CF7F84" w:rsidRPr="002B0258" w:rsidRDefault="00CF7F84" w:rsidP="002B0258">
            <w:pPr>
              <w:spacing w:line="360" w:lineRule="auto"/>
              <w:rPr>
                <w:bCs/>
              </w:rPr>
            </w:pPr>
            <w:r w:rsidRPr="002B0258">
              <w:rPr>
                <w:bCs/>
              </w:rPr>
              <w:t>267,3</w:t>
            </w:r>
          </w:p>
        </w:tc>
      </w:tr>
      <w:tr w:rsidR="00CF7F84" w:rsidRPr="007E5CA8" w:rsidTr="00E005E3">
        <w:trPr>
          <w:trHeight w:val="1410"/>
        </w:trPr>
        <w:tc>
          <w:tcPr>
            <w:tcW w:w="1132" w:type="pct"/>
            <w:vAlign w:val="center"/>
          </w:tcPr>
          <w:p w:rsidR="00CF7F84" w:rsidRPr="002B0258" w:rsidRDefault="00CF7F84" w:rsidP="002B0258">
            <w:pPr>
              <w:spacing w:line="360" w:lineRule="auto"/>
              <w:rPr>
                <w:bCs/>
              </w:rPr>
            </w:pPr>
            <w:r w:rsidRPr="002B0258">
              <w:rPr>
                <w:bCs/>
              </w:rPr>
              <w:t>Единый налог, взимаемый в связи с примен. упрощенной системы н/облож.</w:t>
            </w:r>
          </w:p>
        </w:tc>
        <w:tc>
          <w:tcPr>
            <w:tcW w:w="573" w:type="pct"/>
            <w:vAlign w:val="center"/>
          </w:tcPr>
          <w:p w:rsidR="00CF7F84" w:rsidRPr="002B0258" w:rsidRDefault="00CF7F84" w:rsidP="002B0258">
            <w:pPr>
              <w:spacing w:line="360" w:lineRule="auto"/>
              <w:rPr>
                <w:bCs/>
              </w:rPr>
            </w:pPr>
            <w:r w:rsidRPr="002B0258">
              <w:rPr>
                <w:bCs/>
              </w:rPr>
              <w:t>252</w:t>
            </w:r>
          </w:p>
        </w:tc>
        <w:tc>
          <w:tcPr>
            <w:tcW w:w="617" w:type="pct"/>
            <w:vAlign w:val="center"/>
          </w:tcPr>
          <w:p w:rsidR="00CF7F84" w:rsidRPr="002B0258" w:rsidRDefault="00CF7F84" w:rsidP="002B0258">
            <w:pPr>
              <w:spacing w:line="360" w:lineRule="auto"/>
              <w:rPr>
                <w:bCs/>
              </w:rPr>
            </w:pPr>
            <w:r w:rsidRPr="002B0258">
              <w:rPr>
                <w:bCs/>
              </w:rPr>
              <w:t>620</w:t>
            </w:r>
          </w:p>
        </w:tc>
        <w:tc>
          <w:tcPr>
            <w:tcW w:w="1463" w:type="pct"/>
            <w:vAlign w:val="center"/>
          </w:tcPr>
          <w:p w:rsidR="00CF7F84" w:rsidRPr="002B0258" w:rsidRDefault="00CF7F84" w:rsidP="002B0258">
            <w:pPr>
              <w:spacing w:line="360" w:lineRule="auto"/>
              <w:rPr>
                <w:bCs/>
              </w:rPr>
            </w:pPr>
            <w:r w:rsidRPr="002B0258">
              <w:rPr>
                <w:bCs/>
              </w:rPr>
              <w:t>ЗАО ЧОП "Сфинкс" - 197 тыс. руб., ООО "Геосфера" - 66 тыс. руб., ООО ЧОП "Спартак" - 86 тыс. руб., ООО "Межа" - 44 тыс. руб., физлица - 61 тыс. руб.</w:t>
            </w:r>
          </w:p>
        </w:tc>
        <w:tc>
          <w:tcPr>
            <w:tcW w:w="631" w:type="pct"/>
            <w:vAlign w:val="center"/>
          </w:tcPr>
          <w:p w:rsidR="00CF7F84" w:rsidRPr="002B0258" w:rsidRDefault="00CF7F84" w:rsidP="002B0258">
            <w:pPr>
              <w:spacing w:line="360" w:lineRule="auto"/>
              <w:rPr>
                <w:bCs/>
              </w:rPr>
            </w:pPr>
            <w:r w:rsidRPr="002B0258">
              <w:rPr>
                <w:bCs/>
              </w:rPr>
              <w:t>368</w:t>
            </w:r>
          </w:p>
        </w:tc>
        <w:tc>
          <w:tcPr>
            <w:tcW w:w="584" w:type="pct"/>
            <w:vAlign w:val="center"/>
          </w:tcPr>
          <w:p w:rsidR="00CF7F84" w:rsidRPr="002B0258" w:rsidRDefault="00CF7F84" w:rsidP="002B0258">
            <w:pPr>
              <w:spacing w:line="360" w:lineRule="auto"/>
              <w:rPr>
                <w:bCs/>
              </w:rPr>
            </w:pPr>
            <w:r w:rsidRPr="002B0258">
              <w:rPr>
                <w:bCs/>
              </w:rPr>
              <w:t>246,0</w:t>
            </w:r>
          </w:p>
        </w:tc>
      </w:tr>
      <w:tr w:rsidR="00CF7F84" w:rsidRPr="007E5CA8" w:rsidTr="00E005E3">
        <w:trPr>
          <w:trHeight w:val="1275"/>
        </w:trPr>
        <w:tc>
          <w:tcPr>
            <w:tcW w:w="1132" w:type="pct"/>
            <w:vAlign w:val="center"/>
          </w:tcPr>
          <w:p w:rsidR="00CF7F84" w:rsidRPr="002B0258" w:rsidRDefault="00CF7F84" w:rsidP="002B0258">
            <w:pPr>
              <w:spacing w:line="360" w:lineRule="auto"/>
              <w:rPr>
                <w:bCs/>
              </w:rPr>
            </w:pPr>
            <w:r w:rsidRPr="002B0258">
              <w:rPr>
                <w:bCs/>
              </w:rPr>
              <w:t>Единый налог на вмененный доход</w:t>
            </w:r>
          </w:p>
        </w:tc>
        <w:tc>
          <w:tcPr>
            <w:tcW w:w="573" w:type="pct"/>
            <w:vAlign w:val="center"/>
          </w:tcPr>
          <w:p w:rsidR="00CF7F84" w:rsidRPr="002B0258" w:rsidRDefault="00CF7F84" w:rsidP="002B0258">
            <w:pPr>
              <w:spacing w:line="360" w:lineRule="auto"/>
              <w:rPr>
                <w:bCs/>
              </w:rPr>
            </w:pPr>
            <w:r w:rsidRPr="002B0258">
              <w:rPr>
                <w:bCs/>
              </w:rPr>
              <w:t>261</w:t>
            </w:r>
          </w:p>
        </w:tc>
        <w:tc>
          <w:tcPr>
            <w:tcW w:w="617" w:type="pct"/>
            <w:vAlign w:val="center"/>
          </w:tcPr>
          <w:p w:rsidR="00CF7F84" w:rsidRPr="002B0258" w:rsidRDefault="00CF7F84" w:rsidP="002B0258">
            <w:pPr>
              <w:spacing w:line="360" w:lineRule="auto"/>
              <w:rPr>
                <w:bCs/>
              </w:rPr>
            </w:pPr>
            <w:r w:rsidRPr="002B0258">
              <w:rPr>
                <w:bCs/>
              </w:rPr>
              <w:t>336</w:t>
            </w:r>
          </w:p>
        </w:tc>
        <w:tc>
          <w:tcPr>
            <w:tcW w:w="1463" w:type="pct"/>
            <w:vAlign w:val="center"/>
          </w:tcPr>
          <w:p w:rsidR="00CF7F84" w:rsidRPr="002B0258" w:rsidRDefault="00CF7F84" w:rsidP="002B0258">
            <w:pPr>
              <w:spacing w:line="360" w:lineRule="auto"/>
              <w:rPr>
                <w:bCs/>
              </w:rPr>
            </w:pPr>
            <w:r w:rsidRPr="002B0258">
              <w:rPr>
                <w:bCs/>
              </w:rPr>
              <w:t>ЗАО "Лебедяньагронова" - 41 тыс. руб., ООО "Весна" - 19 тыс. руб., ООО "Реал" - 20 тыс. руб., индивидуальные предприниматели - 213 тыс. руб.</w:t>
            </w:r>
          </w:p>
        </w:tc>
        <w:tc>
          <w:tcPr>
            <w:tcW w:w="631" w:type="pct"/>
            <w:vAlign w:val="center"/>
          </w:tcPr>
          <w:p w:rsidR="00CF7F84" w:rsidRPr="002B0258" w:rsidRDefault="00CF7F84" w:rsidP="002B0258">
            <w:pPr>
              <w:spacing w:line="360" w:lineRule="auto"/>
              <w:rPr>
                <w:bCs/>
              </w:rPr>
            </w:pPr>
            <w:r w:rsidRPr="002B0258">
              <w:rPr>
                <w:bCs/>
              </w:rPr>
              <w:t>75</w:t>
            </w:r>
          </w:p>
        </w:tc>
        <w:tc>
          <w:tcPr>
            <w:tcW w:w="584" w:type="pct"/>
            <w:vAlign w:val="center"/>
          </w:tcPr>
          <w:p w:rsidR="00CF7F84" w:rsidRPr="002B0258" w:rsidRDefault="00CF7F84" w:rsidP="002B0258">
            <w:pPr>
              <w:spacing w:line="360" w:lineRule="auto"/>
              <w:rPr>
                <w:bCs/>
              </w:rPr>
            </w:pPr>
            <w:r w:rsidRPr="002B0258">
              <w:rPr>
                <w:bCs/>
              </w:rPr>
              <w:t>128,7</w:t>
            </w:r>
          </w:p>
        </w:tc>
      </w:tr>
      <w:tr w:rsidR="00CF7F84" w:rsidRPr="007E5CA8" w:rsidTr="00E005E3">
        <w:trPr>
          <w:trHeight w:val="525"/>
        </w:trPr>
        <w:tc>
          <w:tcPr>
            <w:tcW w:w="1132" w:type="pct"/>
            <w:vAlign w:val="center"/>
          </w:tcPr>
          <w:p w:rsidR="00CF7F84" w:rsidRPr="002B0258" w:rsidRDefault="00CF7F84" w:rsidP="002B0258">
            <w:pPr>
              <w:spacing w:line="360" w:lineRule="auto"/>
              <w:rPr>
                <w:bCs/>
              </w:rPr>
            </w:pPr>
            <w:r w:rsidRPr="002B0258">
              <w:rPr>
                <w:bCs/>
              </w:rPr>
              <w:t>Налог на имущество физических лиц</w:t>
            </w:r>
          </w:p>
        </w:tc>
        <w:tc>
          <w:tcPr>
            <w:tcW w:w="573" w:type="pct"/>
            <w:vAlign w:val="center"/>
          </w:tcPr>
          <w:p w:rsidR="00CF7F84" w:rsidRPr="002B0258" w:rsidRDefault="00CF7F84" w:rsidP="002B0258">
            <w:pPr>
              <w:spacing w:line="360" w:lineRule="auto"/>
              <w:rPr>
                <w:bCs/>
              </w:rPr>
            </w:pPr>
            <w:r w:rsidRPr="002B0258">
              <w:rPr>
                <w:bCs/>
              </w:rPr>
              <w:t>545</w:t>
            </w:r>
          </w:p>
        </w:tc>
        <w:tc>
          <w:tcPr>
            <w:tcW w:w="617" w:type="pct"/>
            <w:vAlign w:val="center"/>
          </w:tcPr>
          <w:p w:rsidR="00CF7F84" w:rsidRPr="002B0258" w:rsidRDefault="00CF7F84" w:rsidP="002B0258">
            <w:pPr>
              <w:spacing w:line="360" w:lineRule="auto"/>
              <w:rPr>
                <w:bCs/>
              </w:rPr>
            </w:pPr>
            <w:r w:rsidRPr="002B0258">
              <w:rPr>
                <w:bCs/>
              </w:rPr>
              <w:t>449</w:t>
            </w:r>
          </w:p>
        </w:tc>
        <w:tc>
          <w:tcPr>
            <w:tcW w:w="1463" w:type="pct"/>
            <w:vAlign w:val="center"/>
          </w:tcPr>
          <w:p w:rsidR="00CF7F84" w:rsidRPr="002B0258" w:rsidRDefault="00CF7F84" w:rsidP="002B0258">
            <w:pPr>
              <w:spacing w:line="360" w:lineRule="auto"/>
              <w:rPr>
                <w:bCs/>
              </w:rPr>
            </w:pPr>
            <w:r w:rsidRPr="002B0258">
              <w:rPr>
                <w:bCs/>
              </w:rPr>
              <w:t>физические лица</w:t>
            </w:r>
          </w:p>
        </w:tc>
        <w:tc>
          <w:tcPr>
            <w:tcW w:w="631" w:type="pct"/>
            <w:vAlign w:val="center"/>
          </w:tcPr>
          <w:p w:rsidR="00CF7F84" w:rsidRPr="002B0258" w:rsidRDefault="00CF7F84" w:rsidP="002B0258">
            <w:pPr>
              <w:spacing w:line="360" w:lineRule="auto"/>
              <w:rPr>
                <w:bCs/>
              </w:rPr>
            </w:pPr>
            <w:r w:rsidRPr="002B0258">
              <w:rPr>
                <w:bCs/>
              </w:rPr>
              <w:t>-96</w:t>
            </w:r>
          </w:p>
        </w:tc>
        <w:tc>
          <w:tcPr>
            <w:tcW w:w="584" w:type="pct"/>
            <w:vAlign w:val="center"/>
          </w:tcPr>
          <w:p w:rsidR="00CF7F84" w:rsidRPr="002B0258" w:rsidRDefault="00CF7F84" w:rsidP="002B0258">
            <w:pPr>
              <w:spacing w:line="360" w:lineRule="auto"/>
              <w:rPr>
                <w:bCs/>
              </w:rPr>
            </w:pPr>
            <w:r w:rsidRPr="002B0258">
              <w:rPr>
                <w:bCs/>
              </w:rPr>
              <w:t>82,4</w:t>
            </w:r>
          </w:p>
        </w:tc>
      </w:tr>
    </w:tbl>
    <w:p w:rsidR="00E005E3" w:rsidRDefault="00E005E3" w:rsidP="007E5CA8">
      <w:pPr>
        <w:spacing w:line="360" w:lineRule="auto"/>
        <w:ind w:firstLine="709"/>
        <w:jc w:val="both"/>
        <w:rPr>
          <w:sz w:val="28"/>
          <w:szCs w:val="28"/>
        </w:rPr>
      </w:pPr>
    </w:p>
    <w:p w:rsidR="00CF7F84" w:rsidRPr="007E5CA8" w:rsidRDefault="00E005E3" w:rsidP="007E5CA8">
      <w:pPr>
        <w:spacing w:line="360" w:lineRule="auto"/>
        <w:ind w:firstLine="709"/>
        <w:jc w:val="both"/>
        <w:rPr>
          <w:sz w:val="28"/>
          <w:szCs w:val="28"/>
        </w:rPr>
      </w:pPr>
      <w:r>
        <w:rPr>
          <w:sz w:val="28"/>
          <w:szCs w:val="28"/>
        </w:rPr>
        <w:br w:type="page"/>
      </w:r>
      <w:r w:rsidR="00CF7F84" w:rsidRPr="007E5CA8">
        <w:rPr>
          <w:sz w:val="28"/>
          <w:szCs w:val="28"/>
        </w:rPr>
        <w:t xml:space="preserve">За </w:t>
      </w:r>
      <w:r w:rsidR="00CF7F84" w:rsidRPr="007E5CA8">
        <w:rPr>
          <w:sz w:val="28"/>
          <w:szCs w:val="28"/>
          <w:lang w:val="en-US"/>
        </w:rPr>
        <w:t>I</w:t>
      </w:r>
      <w:r w:rsidR="00CF7F84" w:rsidRPr="007E5CA8">
        <w:rPr>
          <w:sz w:val="28"/>
          <w:szCs w:val="28"/>
        </w:rPr>
        <w:t xml:space="preserve"> кв.  текущего года недоимка в территориальный бюджет увеличилась в 3 раза  и составила 28 млн. 393 тыс. руб., из которой  недоимка только по имущественным налогам физических лиц (налог на имущество физических лиц, земельный налог, транспортный налог) составила 7 млн. 485 тыс. руб. или 26% от  общего размера  недоимки. Конечно, с одной стороны, это «полный беспредел»,  показывающий, что отсутствует налоговая культура населения. Необходимо   незамедлительно приступить к решению данной проблемы, потому что обеспечение  полноценного функционирования организаций, финансируемых из бюджетов муниципальных образований, напрямую зависит от их налогового потенциала. </w:t>
      </w:r>
    </w:p>
    <w:p w:rsidR="00CF7F84" w:rsidRDefault="00CF7F84" w:rsidP="007E5CA8">
      <w:pPr>
        <w:pStyle w:val="text"/>
        <w:spacing w:before="0" w:beforeAutospacing="0" w:after="0" w:afterAutospacing="0" w:line="360" w:lineRule="auto"/>
        <w:ind w:firstLine="709"/>
        <w:jc w:val="both"/>
        <w:rPr>
          <w:sz w:val="28"/>
          <w:szCs w:val="28"/>
        </w:rPr>
      </w:pPr>
      <w:r w:rsidRPr="007E5CA8">
        <w:rPr>
          <w:sz w:val="28"/>
          <w:szCs w:val="28"/>
        </w:rPr>
        <w:t>Не выполнен план по  основному доходному источнику - НДФЛ. Экономическая эффективность данного вида налога обеспечивается при закреплении НДФЛ за любым уровнем бюджетной системы, поскольку этот налог - налог на граждан - потребителей бюджетных услуг, которые предоставляются им властями всех уровней. На 2010 год  законом об областном бюджете  установлен дополнительный норматив отчислений по подоходному налогу  в бюджет Лебедянского муниципального района  в размере 14,46 %, что позволяет  дополнительно получать доходы в консолидированный бюджет, но фактическое  перечисление НДФЛ сократилось на 2 млн. 991 тыс. руб., в связи с сокращением перечисления  по ОАО «Лебедянскоме» на 27% и ЗАО «Агрофирма имени 15 лет Октября» на  35 %. Если бы данными предприятиями был перечислен налог на уровне прошлого года, то  рост перечисления НДФЛ в  бюджеты составил бы  к уровню прошлого года 107 процентов.</w:t>
      </w:r>
    </w:p>
    <w:p w:rsidR="00E005E3" w:rsidRPr="00E005E3" w:rsidRDefault="00E005E3" w:rsidP="00E005E3">
      <w:pPr>
        <w:pStyle w:val="text"/>
        <w:spacing w:before="0" w:beforeAutospacing="0" w:after="0" w:afterAutospacing="0" w:line="360" w:lineRule="auto"/>
        <w:ind w:firstLine="709"/>
        <w:jc w:val="both"/>
        <w:rPr>
          <w:sz w:val="28"/>
          <w:szCs w:val="28"/>
        </w:rPr>
      </w:pPr>
      <w:r>
        <w:rPr>
          <w:sz w:val="28"/>
          <w:szCs w:val="28"/>
        </w:rPr>
        <w:br w:type="page"/>
      </w:r>
      <w:r w:rsidRPr="00E005E3">
        <w:rPr>
          <w:sz w:val="28"/>
          <w:szCs w:val="28"/>
        </w:rPr>
        <w:t>Таблица 11</w:t>
      </w:r>
    </w:p>
    <w:p w:rsidR="00E005E3" w:rsidRDefault="00E005E3" w:rsidP="00E005E3">
      <w:pPr>
        <w:pStyle w:val="text"/>
        <w:spacing w:before="0" w:beforeAutospacing="0" w:after="0" w:afterAutospacing="0" w:line="360" w:lineRule="auto"/>
        <w:ind w:firstLine="709"/>
        <w:jc w:val="both"/>
        <w:rPr>
          <w:sz w:val="28"/>
          <w:szCs w:val="28"/>
        </w:rPr>
      </w:pPr>
      <w:r w:rsidRPr="00E005E3">
        <w:rPr>
          <w:sz w:val="28"/>
          <w:szCs w:val="28"/>
        </w:rPr>
        <w:t>Перечисление налога на доходы физических лиц налогоплательщиками Лебедянского района в I кв. 2010 года</w:t>
      </w:r>
    </w:p>
    <w:tbl>
      <w:tblPr>
        <w:tblW w:w="8871" w:type="dxa"/>
        <w:tblInd w:w="593" w:type="dxa"/>
        <w:tblLook w:val="0000" w:firstRow="0" w:lastRow="0" w:firstColumn="0" w:lastColumn="0" w:noHBand="0" w:noVBand="0"/>
      </w:tblPr>
      <w:tblGrid>
        <w:gridCol w:w="1383"/>
        <w:gridCol w:w="1914"/>
        <w:gridCol w:w="1695"/>
        <w:gridCol w:w="2305"/>
        <w:gridCol w:w="1574"/>
      </w:tblGrid>
      <w:tr w:rsidR="00CF7F84" w:rsidRPr="007E5CA8" w:rsidTr="00E005E3">
        <w:trPr>
          <w:trHeight w:val="525"/>
        </w:trPr>
        <w:tc>
          <w:tcPr>
            <w:tcW w:w="1383" w:type="dxa"/>
            <w:tcBorders>
              <w:top w:val="single" w:sz="8" w:space="0" w:color="auto"/>
              <w:left w:val="single" w:sz="8" w:space="0" w:color="auto"/>
              <w:bottom w:val="single" w:sz="8" w:space="0" w:color="auto"/>
              <w:right w:val="single" w:sz="8" w:space="0" w:color="auto"/>
            </w:tcBorders>
            <w:vAlign w:val="center"/>
          </w:tcPr>
          <w:p w:rsidR="00CF7F84" w:rsidRPr="00E005E3" w:rsidRDefault="00CF7F84" w:rsidP="00E005E3">
            <w:pPr>
              <w:spacing w:line="360" w:lineRule="auto"/>
              <w:rPr>
                <w:bCs/>
              </w:rPr>
            </w:pPr>
            <w:r w:rsidRPr="00E005E3">
              <w:rPr>
                <w:bCs/>
              </w:rPr>
              <w:t>Период</w:t>
            </w:r>
          </w:p>
        </w:tc>
        <w:tc>
          <w:tcPr>
            <w:tcW w:w="1914" w:type="dxa"/>
            <w:tcBorders>
              <w:top w:val="single" w:sz="8" w:space="0" w:color="auto"/>
              <w:left w:val="nil"/>
              <w:bottom w:val="single" w:sz="8" w:space="0" w:color="auto"/>
              <w:right w:val="nil"/>
            </w:tcBorders>
            <w:vAlign w:val="center"/>
          </w:tcPr>
          <w:p w:rsidR="00CF7F84" w:rsidRPr="00E005E3" w:rsidRDefault="00CF7F84" w:rsidP="00E005E3">
            <w:pPr>
              <w:spacing w:line="360" w:lineRule="auto"/>
              <w:rPr>
                <w:bCs/>
              </w:rPr>
            </w:pPr>
            <w:r w:rsidRPr="00E005E3">
              <w:rPr>
                <w:bCs/>
              </w:rPr>
              <w:t>Поступило в бюджет района, тыс. руб.</w:t>
            </w:r>
          </w:p>
        </w:tc>
        <w:tc>
          <w:tcPr>
            <w:tcW w:w="1695" w:type="dxa"/>
            <w:tcBorders>
              <w:top w:val="single" w:sz="8" w:space="0" w:color="auto"/>
              <w:left w:val="single" w:sz="8" w:space="0" w:color="auto"/>
              <w:bottom w:val="single" w:sz="8" w:space="0" w:color="auto"/>
              <w:right w:val="single" w:sz="8" w:space="0" w:color="auto"/>
            </w:tcBorders>
            <w:vAlign w:val="center"/>
          </w:tcPr>
          <w:p w:rsidR="00CF7F84" w:rsidRPr="00E005E3" w:rsidRDefault="00CF7F84" w:rsidP="00E005E3">
            <w:pPr>
              <w:spacing w:line="360" w:lineRule="auto"/>
              <w:rPr>
                <w:bCs/>
              </w:rPr>
            </w:pPr>
            <w:r w:rsidRPr="00E005E3">
              <w:rPr>
                <w:bCs/>
              </w:rPr>
              <w:t>Норматив отчислений, %</w:t>
            </w:r>
          </w:p>
        </w:tc>
        <w:tc>
          <w:tcPr>
            <w:tcW w:w="2305" w:type="dxa"/>
            <w:tcBorders>
              <w:top w:val="single" w:sz="8" w:space="0" w:color="auto"/>
              <w:left w:val="nil"/>
              <w:bottom w:val="single" w:sz="8" w:space="0" w:color="auto"/>
              <w:right w:val="nil"/>
            </w:tcBorders>
            <w:vAlign w:val="center"/>
          </w:tcPr>
          <w:p w:rsidR="00CF7F84" w:rsidRPr="00E005E3" w:rsidRDefault="00CF7F84" w:rsidP="00E005E3">
            <w:pPr>
              <w:spacing w:line="360" w:lineRule="auto"/>
              <w:rPr>
                <w:bCs/>
              </w:rPr>
            </w:pPr>
            <w:r w:rsidRPr="00E005E3">
              <w:rPr>
                <w:bCs/>
              </w:rPr>
              <w:t>Перечислено в бюджет территории, тыс. руб.</w:t>
            </w:r>
          </w:p>
        </w:tc>
        <w:tc>
          <w:tcPr>
            <w:tcW w:w="1574" w:type="dxa"/>
            <w:tcBorders>
              <w:top w:val="single" w:sz="8" w:space="0" w:color="auto"/>
              <w:left w:val="single" w:sz="8" w:space="0" w:color="auto"/>
              <w:bottom w:val="single" w:sz="8" w:space="0" w:color="auto"/>
              <w:right w:val="single" w:sz="8" w:space="0" w:color="auto"/>
            </w:tcBorders>
            <w:vAlign w:val="center"/>
          </w:tcPr>
          <w:p w:rsidR="00CF7F84" w:rsidRPr="00E005E3" w:rsidRDefault="00CF7F84" w:rsidP="00E005E3">
            <w:pPr>
              <w:spacing w:line="360" w:lineRule="auto"/>
              <w:rPr>
                <w:bCs/>
              </w:rPr>
            </w:pPr>
            <w:r w:rsidRPr="00E005E3">
              <w:rPr>
                <w:bCs/>
              </w:rPr>
              <w:t>Отклонения, + , -</w:t>
            </w:r>
          </w:p>
        </w:tc>
      </w:tr>
      <w:tr w:rsidR="00CF7F84" w:rsidRPr="007E5CA8" w:rsidTr="00E005E3">
        <w:trPr>
          <w:trHeight w:val="255"/>
        </w:trPr>
        <w:tc>
          <w:tcPr>
            <w:tcW w:w="1383" w:type="dxa"/>
            <w:tcBorders>
              <w:top w:val="single" w:sz="4" w:space="0" w:color="auto"/>
              <w:left w:val="single" w:sz="8" w:space="0" w:color="auto"/>
              <w:bottom w:val="single" w:sz="4" w:space="0" w:color="auto"/>
              <w:right w:val="single" w:sz="8" w:space="0" w:color="auto"/>
            </w:tcBorders>
            <w:vAlign w:val="center"/>
          </w:tcPr>
          <w:p w:rsidR="00CF7F84" w:rsidRPr="00E005E3" w:rsidRDefault="00CF7F84" w:rsidP="00E005E3">
            <w:pPr>
              <w:spacing w:line="360" w:lineRule="auto"/>
              <w:rPr>
                <w:bCs/>
              </w:rPr>
            </w:pPr>
            <w:r w:rsidRPr="00E005E3">
              <w:rPr>
                <w:bCs/>
              </w:rPr>
              <w:t xml:space="preserve">I кв. </w:t>
            </w:r>
            <w:smartTag w:uri="urn:schemas-microsoft-com:office:smarttags" w:element="metricconverter">
              <w:smartTagPr>
                <w:attr w:name="ProductID" w:val="2010 г"/>
              </w:smartTagPr>
              <w:r w:rsidRPr="00E005E3">
                <w:rPr>
                  <w:bCs/>
                </w:rPr>
                <w:t>2010 г</w:t>
              </w:r>
            </w:smartTag>
            <w:r w:rsidRPr="00E005E3">
              <w:rPr>
                <w:bCs/>
              </w:rPr>
              <w:t>.</w:t>
            </w:r>
          </w:p>
        </w:tc>
        <w:tc>
          <w:tcPr>
            <w:tcW w:w="1914" w:type="dxa"/>
            <w:tcBorders>
              <w:top w:val="single" w:sz="4" w:space="0" w:color="auto"/>
              <w:left w:val="nil"/>
              <w:bottom w:val="single" w:sz="4" w:space="0" w:color="auto"/>
              <w:right w:val="nil"/>
            </w:tcBorders>
            <w:vAlign w:val="center"/>
          </w:tcPr>
          <w:p w:rsidR="00CF7F84" w:rsidRPr="00E005E3" w:rsidRDefault="00CF7F84" w:rsidP="00E005E3">
            <w:pPr>
              <w:spacing w:line="360" w:lineRule="auto"/>
              <w:rPr>
                <w:bCs/>
              </w:rPr>
            </w:pPr>
            <w:r w:rsidRPr="00E005E3">
              <w:rPr>
                <w:bCs/>
              </w:rPr>
              <w:t>34028</w:t>
            </w:r>
          </w:p>
        </w:tc>
        <w:tc>
          <w:tcPr>
            <w:tcW w:w="1695" w:type="dxa"/>
            <w:tcBorders>
              <w:top w:val="single" w:sz="4" w:space="0" w:color="auto"/>
              <w:left w:val="single" w:sz="8" w:space="0" w:color="auto"/>
              <w:bottom w:val="single" w:sz="4" w:space="0" w:color="auto"/>
              <w:right w:val="single" w:sz="8" w:space="0" w:color="auto"/>
            </w:tcBorders>
            <w:vAlign w:val="center"/>
          </w:tcPr>
          <w:p w:rsidR="00CF7F84" w:rsidRPr="00E005E3" w:rsidRDefault="00CF7F84" w:rsidP="00E005E3">
            <w:pPr>
              <w:spacing w:line="360" w:lineRule="auto"/>
              <w:rPr>
                <w:bCs/>
              </w:rPr>
            </w:pPr>
            <w:r w:rsidRPr="00E005E3">
              <w:rPr>
                <w:bCs/>
              </w:rPr>
              <w:t>44,46</w:t>
            </w:r>
          </w:p>
        </w:tc>
        <w:tc>
          <w:tcPr>
            <w:tcW w:w="2305" w:type="dxa"/>
            <w:tcBorders>
              <w:top w:val="single" w:sz="4" w:space="0" w:color="auto"/>
              <w:left w:val="nil"/>
              <w:bottom w:val="single" w:sz="4" w:space="0" w:color="auto"/>
              <w:right w:val="nil"/>
            </w:tcBorders>
            <w:vAlign w:val="center"/>
          </w:tcPr>
          <w:p w:rsidR="00CF7F84" w:rsidRPr="00E005E3" w:rsidRDefault="00CF7F84" w:rsidP="00E005E3">
            <w:pPr>
              <w:spacing w:line="360" w:lineRule="auto"/>
              <w:rPr>
                <w:bCs/>
              </w:rPr>
            </w:pPr>
            <w:r w:rsidRPr="00E005E3">
              <w:rPr>
                <w:bCs/>
              </w:rPr>
              <w:t>76536</w:t>
            </w:r>
          </w:p>
        </w:tc>
        <w:tc>
          <w:tcPr>
            <w:tcW w:w="1574" w:type="dxa"/>
            <w:tcBorders>
              <w:top w:val="single" w:sz="4" w:space="0" w:color="auto"/>
              <w:left w:val="single" w:sz="8" w:space="0" w:color="auto"/>
              <w:bottom w:val="single" w:sz="4" w:space="0" w:color="auto"/>
              <w:right w:val="single" w:sz="8" w:space="0" w:color="auto"/>
            </w:tcBorders>
            <w:vAlign w:val="center"/>
          </w:tcPr>
          <w:p w:rsidR="00CF7F84" w:rsidRPr="00E005E3" w:rsidRDefault="00CF7F84" w:rsidP="00E005E3">
            <w:pPr>
              <w:spacing w:line="360" w:lineRule="auto"/>
              <w:rPr>
                <w:bCs/>
              </w:rPr>
            </w:pPr>
            <w:r w:rsidRPr="00E005E3">
              <w:rPr>
                <w:bCs/>
              </w:rPr>
              <w:t>-2991</w:t>
            </w:r>
          </w:p>
        </w:tc>
      </w:tr>
      <w:tr w:rsidR="00CF7F84" w:rsidRPr="007E5CA8" w:rsidTr="00E005E3">
        <w:trPr>
          <w:trHeight w:val="270"/>
        </w:trPr>
        <w:tc>
          <w:tcPr>
            <w:tcW w:w="1383" w:type="dxa"/>
            <w:tcBorders>
              <w:top w:val="nil"/>
              <w:left w:val="single" w:sz="8" w:space="0" w:color="auto"/>
              <w:bottom w:val="single" w:sz="8" w:space="0" w:color="auto"/>
              <w:right w:val="single" w:sz="8" w:space="0" w:color="auto"/>
            </w:tcBorders>
            <w:vAlign w:val="center"/>
          </w:tcPr>
          <w:p w:rsidR="00CF7F84" w:rsidRPr="00E005E3" w:rsidRDefault="00CF7F84" w:rsidP="00E005E3">
            <w:pPr>
              <w:spacing w:line="360" w:lineRule="auto"/>
              <w:rPr>
                <w:bCs/>
              </w:rPr>
            </w:pPr>
            <w:r w:rsidRPr="00E005E3">
              <w:rPr>
                <w:bCs/>
              </w:rPr>
              <w:t xml:space="preserve">I кв. </w:t>
            </w:r>
            <w:smartTag w:uri="urn:schemas-microsoft-com:office:smarttags" w:element="metricconverter">
              <w:smartTagPr>
                <w:attr w:name="ProductID" w:val="2009 г"/>
              </w:smartTagPr>
              <w:r w:rsidRPr="00E005E3">
                <w:rPr>
                  <w:bCs/>
                </w:rPr>
                <w:t>2009 г</w:t>
              </w:r>
            </w:smartTag>
            <w:r w:rsidRPr="00E005E3">
              <w:rPr>
                <w:bCs/>
              </w:rPr>
              <w:t>.</w:t>
            </w:r>
          </w:p>
        </w:tc>
        <w:tc>
          <w:tcPr>
            <w:tcW w:w="1914" w:type="dxa"/>
            <w:tcBorders>
              <w:top w:val="nil"/>
              <w:left w:val="nil"/>
              <w:bottom w:val="single" w:sz="8" w:space="0" w:color="auto"/>
              <w:right w:val="nil"/>
            </w:tcBorders>
            <w:vAlign w:val="center"/>
          </w:tcPr>
          <w:p w:rsidR="00CF7F84" w:rsidRPr="00E005E3" w:rsidRDefault="00CF7F84" w:rsidP="00E005E3">
            <w:pPr>
              <w:spacing w:line="360" w:lineRule="auto"/>
              <w:rPr>
                <w:bCs/>
              </w:rPr>
            </w:pPr>
            <w:r w:rsidRPr="00E005E3">
              <w:rPr>
                <w:bCs/>
              </w:rPr>
              <w:t>23858</w:t>
            </w:r>
          </w:p>
        </w:tc>
        <w:tc>
          <w:tcPr>
            <w:tcW w:w="1695" w:type="dxa"/>
            <w:tcBorders>
              <w:top w:val="nil"/>
              <w:left w:val="single" w:sz="8" w:space="0" w:color="auto"/>
              <w:bottom w:val="single" w:sz="8" w:space="0" w:color="auto"/>
              <w:right w:val="single" w:sz="8" w:space="0" w:color="auto"/>
            </w:tcBorders>
            <w:vAlign w:val="center"/>
          </w:tcPr>
          <w:p w:rsidR="00CF7F84" w:rsidRPr="00E005E3" w:rsidRDefault="00CF7F84" w:rsidP="00E005E3">
            <w:pPr>
              <w:spacing w:line="360" w:lineRule="auto"/>
              <w:rPr>
                <w:bCs/>
              </w:rPr>
            </w:pPr>
            <w:r w:rsidRPr="00E005E3">
              <w:rPr>
                <w:bCs/>
              </w:rPr>
              <w:t>30</w:t>
            </w:r>
          </w:p>
        </w:tc>
        <w:tc>
          <w:tcPr>
            <w:tcW w:w="2305" w:type="dxa"/>
            <w:tcBorders>
              <w:top w:val="nil"/>
              <w:left w:val="nil"/>
              <w:bottom w:val="single" w:sz="8" w:space="0" w:color="auto"/>
              <w:right w:val="nil"/>
            </w:tcBorders>
            <w:vAlign w:val="center"/>
          </w:tcPr>
          <w:p w:rsidR="00CF7F84" w:rsidRPr="00E005E3" w:rsidRDefault="00CF7F84" w:rsidP="00E005E3">
            <w:pPr>
              <w:spacing w:line="360" w:lineRule="auto"/>
              <w:rPr>
                <w:bCs/>
              </w:rPr>
            </w:pPr>
            <w:r w:rsidRPr="00E005E3">
              <w:rPr>
                <w:bCs/>
              </w:rPr>
              <w:t>79527</w:t>
            </w:r>
          </w:p>
        </w:tc>
        <w:tc>
          <w:tcPr>
            <w:tcW w:w="1574" w:type="dxa"/>
            <w:tcBorders>
              <w:top w:val="nil"/>
              <w:left w:val="single" w:sz="8" w:space="0" w:color="auto"/>
              <w:bottom w:val="single" w:sz="8" w:space="0" w:color="auto"/>
              <w:right w:val="single" w:sz="8" w:space="0" w:color="auto"/>
            </w:tcBorders>
            <w:vAlign w:val="center"/>
          </w:tcPr>
          <w:p w:rsidR="00CF7F84" w:rsidRPr="00E005E3" w:rsidRDefault="00CF7F84" w:rsidP="00E005E3">
            <w:pPr>
              <w:spacing w:line="360" w:lineRule="auto"/>
              <w:rPr>
                <w:bCs/>
              </w:rPr>
            </w:pPr>
          </w:p>
        </w:tc>
      </w:tr>
    </w:tbl>
    <w:p w:rsidR="00E005E3" w:rsidRDefault="00E005E3" w:rsidP="007E5CA8">
      <w:pPr>
        <w:pStyle w:val="text"/>
        <w:spacing w:before="0" w:beforeAutospacing="0" w:after="0" w:afterAutospacing="0" w:line="360" w:lineRule="auto"/>
        <w:ind w:firstLine="709"/>
        <w:jc w:val="both"/>
        <w:rPr>
          <w:sz w:val="28"/>
          <w:szCs w:val="28"/>
        </w:rPr>
      </w:pPr>
    </w:p>
    <w:p w:rsidR="00CF7F84" w:rsidRDefault="00CF7F84" w:rsidP="007E5CA8">
      <w:pPr>
        <w:pStyle w:val="text"/>
        <w:spacing w:before="0" w:beforeAutospacing="0" w:after="0" w:afterAutospacing="0" w:line="360" w:lineRule="auto"/>
        <w:ind w:firstLine="709"/>
        <w:jc w:val="both"/>
        <w:rPr>
          <w:sz w:val="28"/>
          <w:szCs w:val="28"/>
        </w:rPr>
      </w:pPr>
      <w:r w:rsidRPr="007E5CA8">
        <w:rPr>
          <w:sz w:val="28"/>
          <w:szCs w:val="28"/>
        </w:rPr>
        <w:t xml:space="preserve">Анализируя сведения о численности и фонде заработной платы по кругу отчитывающихся предприятий Лебедянского района за </w:t>
      </w:r>
      <w:r w:rsidRPr="007E5CA8">
        <w:rPr>
          <w:sz w:val="28"/>
          <w:szCs w:val="28"/>
          <w:lang w:val="en-US"/>
        </w:rPr>
        <w:t>I</w:t>
      </w:r>
      <w:r w:rsidRPr="007E5CA8">
        <w:rPr>
          <w:sz w:val="28"/>
          <w:szCs w:val="28"/>
        </w:rPr>
        <w:t xml:space="preserve"> кв. 2010 года к уровню прошлого года следует  обратить внимание на то, что при темпе роста фонда  начисленной заработной платы в 104%, перечисление подоходного налога составило  всего лишь 96%. А ведь сумма подоходного налога по доходам работника  исчисляется предприятием – работодателем путем применения ставок и уплачивается предприятием. </w:t>
      </w:r>
    </w:p>
    <w:p w:rsidR="00E005E3" w:rsidRDefault="00E005E3" w:rsidP="00E005E3">
      <w:pPr>
        <w:pStyle w:val="text"/>
        <w:spacing w:before="0" w:beforeAutospacing="0" w:after="0" w:afterAutospacing="0" w:line="360" w:lineRule="auto"/>
        <w:ind w:firstLine="709"/>
        <w:jc w:val="both"/>
        <w:rPr>
          <w:sz w:val="28"/>
          <w:szCs w:val="28"/>
        </w:rPr>
      </w:pPr>
    </w:p>
    <w:p w:rsidR="00E005E3" w:rsidRPr="00E005E3" w:rsidRDefault="00E005E3" w:rsidP="00E005E3">
      <w:pPr>
        <w:pStyle w:val="text"/>
        <w:spacing w:before="0" w:beforeAutospacing="0" w:after="0" w:afterAutospacing="0" w:line="360" w:lineRule="auto"/>
        <w:ind w:firstLine="709"/>
        <w:jc w:val="both"/>
        <w:rPr>
          <w:sz w:val="28"/>
          <w:szCs w:val="28"/>
        </w:rPr>
      </w:pPr>
      <w:r w:rsidRPr="00E005E3">
        <w:rPr>
          <w:sz w:val="28"/>
          <w:szCs w:val="28"/>
        </w:rPr>
        <w:t>Таблица 12</w:t>
      </w:r>
    </w:p>
    <w:p w:rsidR="00E005E3" w:rsidRDefault="00E005E3" w:rsidP="00E005E3">
      <w:pPr>
        <w:pStyle w:val="text"/>
        <w:spacing w:before="0" w:beforeAutospacing="0" w:after="0" w:afterAutospacing="0" w:line="360" w:lineRule="auto"/>
        <w:ind w:firstLine="709"/>
        <w:jc w:val="both"/>
        <w:rPr>
          <w:sz w:val="28"/>
          <w:szCs w:val="28"/>
        </w:rPr>
      </w:pPr>
      <w:r w:rsidRPr="00E005E3">
        <w:rPr>
          <w:sz w:val="28"/>
          <w:szCs w:val="28"/>
        </w:rPr>
        <w:t>Сведения о численности и фонде заработной платы по кругу отчитывающихся предприятий Лебедянского района за I кв. 2010 года к уровню I кв. 2009 года,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007"/>
        <w:gridCol w:w="1644"/>
        <w:gridCol w:w="1734"/>
        <w:gridCol w:w="1583"/>
        <w:gridCol w:w="1604"/>
      </w:tblGrid>
      <w:tr w:rsidR="00CF7F84" w:rsidRPr="00E005E3" w:rsidTr="00E005E3">
        <w:trPr>
          <w:trHeight w:val="780"/>
        </w:trPr>
        <w:tc>
          <w:tcPr>
            <w:tcW w:w="1570" w:type="pct"/>
            <w:vAlign w:val="center"/>
          </w:tcPr>
          <w:p w:rsidR="00CF7F84" w:rsidRPr="00E005E3" w:rsidRDefault="00CF7F84" w:rsidP="00E005E3">
            <w:pPr>
              <w:spacing w:line="360" w:lineRule="auto"/>
              <w:rPr>
                <w:bCs/>
              </w:rPr>
            </w:pPr>
            <w:r w:rsidRPr="00E005E3">
              <w:rPr>
                <w:bCs/>
              </w:rPr>
              <w:t>Наименование</w:t>
            </w:r>
          </w:p>
        </w:tc>
        <w:tc>
          <w:tcPr>
            <w:tcW w:w="859" w:type="pct"/>
            <w:vAlign w:val="center"/>
          </w:tcPr>
          <w:p w:rsidR="00CF7F84" w:rsidRPr="00E005E3" w:rsidRDefault="00CF7F84" w:rsidP="00E005E3">
            <w:pPr>
              <w:spacing w:line="360" w:lineRule="auto"/>
              <w:rPr>
                <w:bCs/>
              </w:rPr>
            </w:pPr>
            <w:r w:rsidRPr="00E005E3">
              <w:rPr>
                <w:bCs/>
              </w:rPr>
              <w:t>Темп роста  средней численности работников с начала года</w:t>
            </w:r>
          </w:p>
        </w:tc>
        <w:tc>
          <w:tcPr>
            <w:tcW w:w="906" w:type="pct"/>
            <w:vAlign w:val="center"/>
          </w:tcPr>
          <w:p w:rsidR="00CF7F84" w:rsidRPr="00E005E3" w:rsidRDefault="00CF7F84" w:rsidP="00E005E3">
            <w:pPr>
              <w:spacing w:line="360" w:lineRule="auto"/>
              <w:rPr>
                <w:bCs/>
              </w:rPr>
            </w:pPr>
            <w:r w:rsidRPr="00E005E3">
              <w:rPr>
                <w:bCs/>
              </w:rPr>
              <w:t>Темп роста Фонда начисленной заработной платы</w:t>
            </w:r>
          </w:p>
        </w:tc>
        <w:tc>
          <w:tcPr>
            <w:tcW w:w="827" w:type="pct"/>
            <w:vAlign w:val="center"/>
          </w:tcPr>
          <w:p w:rsidR="00CF7F84" w:rsidRPr="00E005E3" w:rsidRDefault="00CF7F84" w:rsidP="00E005E3">
            <w:pPr>
              <w:spacing w:line="360" w:lineRule="auto"/>
              <w:rPr>
                <w:bCs/>
              </w:rPr>
            </w:pPr>
            <w:r w:rsidRPr="00E005E3">
              <w:rPr>
                <w:bCs/>
              </w:rPr>
              <w:t>Темп роста среднемесячной заработной платы</w:t>
            </w:r>
          </w:p>
        </w:tc>
        <w:tc>
          <w:tcPr>
            <w:tcW w:w="839" w:type="pct"/>
            <w:vAlign w:val="center"/>
          </w:tcPr>
          <w:p w:rsidR="00CF7F84" w:rsidRPr="00E005E3" w:rsidRDefault="00CF7F84" w:rsidP="00E005E3">
            <w:pPr>
              <w:spacing w:line="360" w:lineRule="auto"/>
              <w:rPr>
                <w:bCs/>
              </w:rPr>
            </w:pPr>
            <w:r w:rsidRPr="00E005E3">
              <w:rPr>
                <w:bCs/>
              </w:rPr>
              <w:t xml:space="preserve">Темп роста перечисленного НДФЛ </w:t>
            </w:r>
          </w:p>
        </w:tc>
      </w:tr>
      <w:tr w:rsidR="00CF7F84" w:rsidRPr="00E005E3" w:rsidTr="00E005E3">
        <w:trPr>
          <w:trHeight w:val="121"/>
        </w:trPr>
        <w:tc>
          <w:tcPr>
            <w:tcW w:w="1570" w:type="pct"/>
            <w:vAlign w:val="center"/>
          </w:tcPr>
          <w:p w:rsidR="00CF7F84" w:rsidRPr="00E005E3" w:rsidRDefault="00CF7F84" w:rsidP="00E005E3">
            <w:pPr>
              <w:spacing w:line="360" w:lineRule="auto"/>
              <w:rPr>
                <w:bCs/>
              </w:rPr>
            </w:pPr>
            <w:r w:rsidRPr="00E005E3">
              <w:rPr>
                <w:bCs/>
              </w:rPr>
              <w:t>Предприятия промышленности</w:t>
            </w:r>
          </w:p>
        </w:tc>
        <w:tc>
          <w:tcPr>
            <w:tcW w:w="859" w:type="pct"/>
            <w:vAlign w:val="center"/>
          </w:tcPr>
          <w:p w:rsidR="00CF7F84" w:rsidRPr="00E005E3" w:rsidRDefault="00CF7F84" w:rsidP="00E005E3">
            <w:pPr>
              <w:spacing w:line="360" w:lineRule="auto"/>
              <w:rPr>
                <w:bCs/>
              </w:rPr>
            </w:pPr>
            <w:r w:rsidRPr="00E005E3">
              <w:rPr>
                <w:bCs/>
              </w:rPr>
              <w:t>100</w:t>
            </w:r>
          </w:p>
        </w:tc>
        <w:tc>
          <w:tcPr>
            <w:tcW w:w="906" w:type="pct"/>
            <w:vAlign w:val="center"/>
          </w:tcPr>
          <w:p w:rsidR="00CF7F84" w:rsidRPr="00E005E3" w:rsidRDefault="00CF7F84" w:rsidP="00E005E3">
            <w:pPr>
              <w:spacing w:line="360" w:lineRule="auto"/>
              <w:rPr>
                <w:bCs/>
              </w:rPr>
            </w:pPr>
            <w:r w:rsidRPr="00E005E3">
              <w:rPr>
                <w:bCs/>
              </w:rPr>
              <w:t>121,4</w:t>
            </w:r>
          </w:p>
        </w:tc>
        <w:tc>
          <w:tcPr>
            <w:tcW w:w="827" w:type="pct"/>
            <w:vAlign w:val="center"/>
          </w:tcPr>
          <w:p w:rsidR="00CF7F84" w:rsidRPr="00E005E3" w:rsidRDefault="00CF7F84" w:rsidP="00E005E3">
            <w:pPr>
              <w:spacing w:line="360" w:lineRule="auto"/>
              <w:rPr>
                <w:bCs/>
              </w:rPr>
            </w:pPr>
            <w:r w:rsidRPr="00E005E3">
              <w:rPr>
                <w:bCs/>
              </w:rPr>
              <w:t>121</w:t>
            </w:r>
          </w:p>
        </w:tc>
        <w:tc>
          <w:tcPr>
            <w:tcW w:w="839" w:type="pct"/>
            <w:vMerge w:val="restart"/>
            <w:vAlign w:val="center"/>
          </w:tcPr>
          <w:p w:rsidR="00CF7F84" w:rsidRPr="00E005E3" w:rsidRDefault="00CF7F84" w:rsidP="00E005E3">
            <w:pPr>
              <w:spacing w:line="360" w:lineRule="auto"/>
              <w:rPr>
                <w:bCs/>
              </w:rPr>
            </w:pPr>
            <w:r w:rsidRPr="00E005E3">
              <w:rPr>
                <w:bCs/>
              </w:rPr>
              <w:t>96</w:t>
            </w:r>
          </w:p>
        </w:tc>
      </w:tr>
      <w:tr w:rsidR="00CF7F84" w:rsidRPr="00E005E3" w:rsidTr="00E005E3">
        <w:trPr>
          <w:trHeight w:val="230"/>
        </w:trPr>
        <w:tc>
          <w:tcPr>
            <w:tcW w:w="1570" w:type="pct"/>
            <w:vAlign w:val="center"/>
          </w:tcPr>
          <w:p w:rsidR="00CF7F84" w:rsidRPr="00E005E3" w:rsidRDefault="00CF7F84" w:rsidP="00E005E3">
            <w:pPr>
              <w:spacing w:line="360" w:lineRule="auto"/>
            </w:pPr>
            <w:r w:rsidRPr="00E005E3">
              <w:t>Предприятия сельского хозяйства</w:t>
            </w:r>
          </w:p>
        </w:tc>
        <w:tc>
          <w:tcPr>
            <w:tcW w:w="859" w:type="pct"/>
            <w:vAlign w:val="center"/>
          </w:tcPr>
          <w:p w:rsidR="00CF7F84" w:rsidRPr="00E005E3" w:rsidRDefault="00CF7F84" w:rsidP="00E005E3">
            <w:pPr>
              <w:spacing w:line="360" w:lineRule="auto"/>
            </w:pPr>
            <w:r w:rsidRPr="00E005E3">
              <w:t>96</w:t>
            </w:r>
          </w:p>
        </w:tc>
        <w:tc>
          <w:tcPr>
            <w:tcW w:w="906" w:type="pct"/>
            <w:vAlign w:val="center"/>
          </w:tcPr>
          <w:p w:rsidR="00CF7F84" w:rsidRPr="00E005E3" w:rsidRDefault="00CF7F84" w:rsidP="00E005E3">
            <w:pPr>
              <w:spacing w:line="360" w:lineRule="auto"/>
            </w:pPr>
            <w:r w:rsidRPr="00E005E3">
              <w:t>81,5</w:t>
            </w:r>
          </w:p>
        </w:tc>
        <w:tc>
          <w:tcPr>
            <w:tcW w:w="827" w:type="pct"/>
            <w:vAlign w:val="center"/>
          </w:tcPr>
          <w:p w:rsidR="00CF7F84" w:rsidRPr="00E005E3" w:rsidRDefault="00CF7F84" w:rsidP="00E005E3">
            <w:pPr>
              <w:spacing w:line="360" w:lineRule="auto"/>
            </w:pPr>
            <w:r w:rsidRPr="00E005E3">
              <w:t>85</w:t>
            </w:r>
          </w:p>
        </w:tc>
        <w:tc>
          <w:tcPr>
            <w:tcW w:w="839" w:type="pct"/>
            <w:vMerge/>
            <w:vAlign w:val="center"/>
          </w:tcPr>
          <w:p w:rsidR="00CF7F84" w:rsidRPr="00E005E3" w:rsidRDefault="00CF7F84" w:rsidP="00E005E3">
            <w:pPr>
              <w:spacing w:line="360" w:lineRule="auto"/>
            </w:pPr>
          </w:p>
        </w:tc>
      </w:tr>
      <w:tr w:rsidR="00CF7F84" w:rsidRPr="00E005E3" w:rsidTr="00E005E3">
        <w:trPr>
          <w:trHeight w:val="171"/>
        </w:trPr>
        <w:tc>
          <w:tcPr>
            <w:tcW w:w="1570" w:type="pct"/>
            <w:vAlign w:val="center"/>
          </w:tcPr>
          <w:p w:rsidR="00CF7F84" w:rsidRPr="00E005E3" w:rsidRDefault="00CF7F84" w:rsidP="00E005E3">
            <w:pPr>
              <w:spacing w:line="360" w:lineRule="auto"/>
            </w:pPr>
            <w:r w:rsidRPr="00E005E3">
              <w:t>Прочие предприятия</w:t>
            </w:r>
          </w:p>
        </w:tc>
        <w:tc>
          <w:tcPr>
            <w:tcW w:w="859" w:type="pct"/>
            <w:vAlign w:val="center"/>
          </w:tcPr>
          <w:p w:rsidR="00CF7F84" w:rsidRPr="00E005E3" w:rsidRDefault="00CF7F84" w:rsidP="00E005E3">
            <w:pPr>
              <w:spacing w:line="360" w:lineRule="auto"/>
            </w:pPr>
            <w:r w:rsidRPr="00E005E3">
              <w:t>95</w:t>
            </w:r>
          </w:p>
        </w:tc>
        <w:tc>
          <w:tcPr>
            <w:tcW w:w="906" w:type="pct"/>
            <w:vAlign w:val="center"/>
          </w:tcPr>
          <w:p w:rsidR="00CF7F84" w:rsidRPr="00E005E3" w:rsidRDefault="00CF7F84" w:rsidP="00E005E3">
            <w:pPr>
              <w:spacing w:line="360" w:lineRule="auto"/>
            </w:pPr>
            <w:r w:rsidRPr="00E005E3">
              <w:t>100,2</w:t>
            </w:r>
          </w:p>
        </w:tc>
        <w:tc>
          <w:tcPr>
            <w:tcW w:w="827" w:type="pct"/>
            <w:vAlign w:val="center"/>
          </w:tcPr>
          <w:p w:rsidR="00CF7F84" w:rsidRPr="00E005E3" w:rsidRDefault="00CF7F84" w:rsidP="00E005E3">
            <w:pPr>
              <w:spacing w:line="360" w:lineRule="auto"/>
            </w:pPr>
            <w:r w:rsidRPr="00E005E3">
              <w:t>105</w:t>
            </w:r>
          </w:p>
        </w:tc>
        <w:tc>
          <w:tcPr>
            <w:tcW w:w="839" w:type="pct"/>
            <w:vMerge/>
            <w:vAlign w:val="center"/>
          </w:tcPr>
          <w:p w:rsidR="00CF7F84" w:rsidRPr="00E005E3" w:rsidRDefault="00CF7F84" w:rsidP="00E005E3">
            <w:pPr>
              <w:spacing w:line="360" w:lineRule="auto"/>
            </w:pPr>
          </w:p>
        </w:tc>
      </w:tr>
      <w:tr w:rsidR="00CF7F84" w:rsidRPr="00E005E3" w:rsidTr="00E005E3">
        <w:trPr>
          <w:trHeight w:val="266"/>
        </w:trPr>
        <w:tc>
          <w:tcPr>
            <w:tcW w:w="1570" w:type="pct"/>
            <w:vAlign w:val="center"/>
          </w:tcPr>
          <w:p w:rsidR="00CF7F84" w:rsidRPr="00E005E3" w:rsidRDefault="00CF7F84" w:rsidP="00E005E3">
            <w:pPr>
              <w:spacing w:line="360" w:lineRule="auto"/>
            </w:pPr>
            <w:r w:rsidRPr="00E005E3">
              <w:t>Малые предприятия всех отраслей</w:t>
            </w:r>
          </w:p>
        </w:tc>
        <w:tc>
          <w:tcPr>
            <w:tcW w:w="859" w:type="pct"/>
            <w:vAlign w:val="center"/>
          </w:tcPr>
          <w:p w:rsidR="00CF7F84" w:rsidRPr="00E005E3" w:rsidRDefault="00CF7F84" w:rsidP="00E005E3">
            <w:pPr>
              <w:spacing w:line="360" w:lineRule="auto"/>
            </w:pPr>
            <w:r w:rsidRPr="00E005E3">
              <w:t>87</w:t>
            </w:r>
          </w:p>
        </w:tc>
        <w:tc>
          <w:tcPr>
            <w:tcW w:w="906" w:type="pct"/>
            <w:vAlign w:val="center"/>
          </w:tcPr>
          <w:p w:rsidR="00CF7F84" w:rsidRPr="00E005E3" w:rsidRDefault="00CF7F84" w:rsidP="00E005E3">
            <w:pPr>
              <w:spacing w:line="360" w:lineRule="auto"/>
            </w:pPr>
            <w:r w:rsidRPr="00E005E3">
              <w:t>110</w:t>
            </w:r>
          </w:p>
        </w:tc>
        <w:tc>
          <w:tcPr>
            <w:tcW w:w="827" w:type="pct"/>
            <w:vAlign w:val="center"/>
          </w:tcPr>
          <w:p w:rsidR="00CF7F84" w:rsidRPr="00E005E3" w:rsidRDefault="00CF7F84" w:rsidP="00E005E3">
            <w:pPr>
              <w:spacing w:line="360" w:lineRule="auto"/>
            </w:pPr>
            <w:r w:rsidRPr="00E005E3">
              <w:t>126</w:t>
            </w:r>
          </w:p>
        </w:tc>
        <w:tc>
          <w:tcPr>
            <w:tcW w:w="839" w:type="pct"/>
            <w:vMerge/>
            <w:vAlign w:val="center"/>
          </w:tcPr>
          <w:p w:rsidR="00CF7F84" w:rsidRPr="00E005E3" w:rsidRDefault="00CF7F84" w:rsidP="00E005E3">
            <w:pPr>
              <w:spacing w:line="360" w:lineRule="auto"/>
            </w:pPr>
          </w:p>
        </w:tc>
      </w:tr>
      <w:tr w:rsidR="00CF7F84" w:rsidRPr="00E005E3" w:rsidTr="00E005E3">
        <w:trPr>
          <w:trHeight w:val="270"/>
        </w:trPr>
        <w:tc>
          <w:tcPr>
            <w:tcW w:w="1570" w:type="pct"/>
            <w:vAlign w:val="center"/>
          </w:tcPr>
          <w:p w:rsidR="00CF7F84" w:rsidRPr="00E005E3" w:rsidRDefault="00CF7F84" w:rsidP="00E005E3">
            <w:pPr>
              <w:spacing w:line="360" w:lineRule="auto"/>
            </w:pPr>
            <w:r w:rsidRPr="00E005E3">
              <w:t>Итого:</w:t>
            </w:r>
          </w:p>
        </w:tc>
        <w:tc>
          <w:tcPr>
            <w:tcW w:w="859" w:type="pct"/>
            <w:vAlign w:val="center"/>
          </w:tcPr>
          <w:p w:rsidR="00CF7F84" w:rsidRPr="00E005E3" w:rsidRDefault="00CF7F84" w:rsidP="00E005E3">
            <w:pPr>
              <w:spacing w:line="360" w:lineRule="auto"/>
            </w:pPr>
            <w:r w:rsidRPr="00E005E3">
              <w:t>97</w:t>
            </w:r>
          </w:p>
        </w:tc>
        <w:tc>
          <w:tcPr>
            <w:tcW w:w="906" w:type="pct"/>
            <w:vAlign w:val="center"/>
          </w:tcPr>
          <w:p w:rsidR="00CF7F84" w:rsidRPr="00E005E3" w:rsidRDefault="00CF7F84" w:rsidP="00E005E3">
            <w:pPr>
              <w:spacing w:line="360" w:lineRule="auto"/>
            </w:pPr>
            <w:r w:rsidRPr="00E005E3">
              <w:t>103,5</w:t>
            </w:r>
          </w:p>
        </w:tc>
        <w:tc>
          <w:tcPr>
            <w:tcW w:w="827" w:type="pct"/>
            <w:vAlign w:val="center"/>
          </w:tcPr>
          <w:p w:rsidR="00CF7F84" w:rsidRPr="00E005E3" w:rsidRDefault="00CF7F84" w:rsidP="00E005E3">
            <w:pPr>
              <w:spacing w:line="360" w:lineRule="auto"/>
            </w:pPr>
            <w:r w:rsidRPr="00E005E3">
              <w:t>107</w:t>
            </w:r>
          </w:p>
        </w:tc>
        <w:tc>
          <w:tcPr>
            <w:tcW w:w="839" w:type="pct"/>
            <w:vMerge/>
            <w:vAlign w:val="center"/>
          </w:tcPr>
          <w:p w:rsidR="00CF7F84" w:rsidRPr="00E005E3" w:rsidRDefault="00CF7F84" w:rsidP="00E005E3">
            <w:pPr>
              <w:spacing w:line="360" w:lineRule="auto"/>
            </w:pPr>
          </w:p>
        </w:tc>
      </w:tr>
    </w:tbl>
    <w:p w:rsidR="00E005E3" w:rsidRDefault="00E005E3" w:rsidP="007E5CA8">
      <w:pPr>
        <w:pStyle w:val="text"/>
        <w:spacing w:before="0" w:beforeAutospacing="0" w:after="0" w:afterAutospacing="0" w:line="360" w:lineRule="auto"/>
        <w:ind w:firstLine="709"/>
        <w:jc w:val="both"/>
        <w:rPr>
          <w:sz w:val="28"/>
          <w:szCs w:val="28"/>
        </w:rPr>
      </w:pPr>
    </w:p>
    <w:p w:rsidR="00CF7F84" w:rsidRPr="007E5CA8" w:rsidRDefault="00E005E3" w:rsidP="007E5CA8">
      <w:pPr>
        <w:pStyle w:val="text"/>
        <w:spacing w:before="0" w:beforeAutospacing="0" w:after="0" w:afterAutospacing="0" w:line="360" w:lineRule="auto"/>
        <w:ind w:firstLine="709"/>
        <w:jc w:val="both"/>
        <w:rPr>
          <w:sz w:val="28"/>
          <w:szCs w:val="28"/>
        </w:rPr>
      </w:pPr>
      <w:r>
        <w:rPr>
          <w:sz w:val="28"/>
          <w:szCs w:val="28"/>
        </w:rPr>
        <w:br w:type="page"/>
      </w:r>
      <w:r w:rsidR="00CF7F84" w:rsidRPr="007E5CA8">
        <w:rPr>
          <w:sz w:val="28"/>
          <w:szCs w:val="28"/>
        </w:rPr>
        <w:t xml:space="preserve">В </w:t>
      </w:r>
      <w:r w:rsidR="00CF7F84" w:rsidRPr="007E5CA8">
        <w:rPr>
          <w:sz w:val="28"/>
          <w:szCs w:val="28"/>
          <w:lang w:val="en-US"/>
        </w:rPr>
        <w:t>I</w:t>
      </w:r>
      <w:r w:rsidR="00CF7F84" w:rsidRPr="007E5CA8">
        <w:rPr>
          <w:sz w:val="28"/>
          <w:szCs w:val="28"/>
        </w:rPr>
        <w:t xml:space="preserve"> кв. текущего года  налоговыми органами проведены 24 тематические проверки по сверке расчетов с бюджетом и выявлению задолженности по подоходному налогу. В результате выявлено 7 млн. 27 тыс. задолженности, в т. ч.:</w:t>
      </w:r>
    </w:p>
    <w:p w:rsidR="00CF7F84" w:rsidRPr="007E5CA8" w:rsidRDefault="00CF7F84" w:rsidP="007E5CA8">
      <w:pPr>
        <w:pStyle w:val="af6"/>
        <w:spacing w:after="0" w:line="360" w:lineRule="auto"/>
        <w:ind w:firstLine="709"/>
        <w:jc w:val="both"/>
        <w:rPr>
          <w:sz w:val="28"/>
          <w:szCs w:val="28"/>
        </w:rPr>
      </w:pPr>
      <w:r w:rsidRPr="007E5CA8">
        <w:rPr>
          <w:sz w:val="28"/>
          <w:szCs w:val="28"/>
        </w:rPr>
        <w:t>- ООО «АгроПлюс» – 40 тыс. руб.,</w:t>
      </w:r>
    </w:p>
    <w:p w:rsidR="00CF7F84" w:rsidRPr="007E5CA8" w:rsidRDefault="00CF7F84" w:rsidP="007E5CA8">
      <w:pPr>
        <w:pStyle w:val="af6"/>
        <w:spacing w:after="0" w:line="360" w:lineRule="auto"/>
        <w:ind w:firstLine="709"/>
        <w:jc w:val="both"/>
        <w:rPr>
          <w:sz w:val="28"/>
          <w:szCs w:val="28"/>
        </w:rPr>
      </w:pPr>
      <w:r w:rsidRPr="007E5CA8">
        <w:rPr>
          <w:sz w:val="28"/>
          <w:szCs w:val="28"/>
        </w:rPr>
        <w:t>- ОАО «Агроном» - 5500 тыс. руб.,</w:t>
      </w:r>
    </w:p>
    <w:p w:rsidR="00CF7F84" w:rsidRPr="007E5CA8" w:rsidRDefault="00CF7F84" w:rsidP="007E5CA8">
      <w:pPr>
        <w:pStyle w:val="af6"/>
        <w:spacing w:after="0" w:line="360" w:lineRule="auto"/>
        <w:ind w:firstLine="709"/>
        <w:jc w:val="both"/>
        <w:rPr>
          <w:sz w:val="28"/>
          <w:szCs w:val="28"/>
        </w:rPr>
      </w:pPr>
      <w:r w:rsidRPr="007E5CA8">
        <w:rPr>
          <w:sz w:val="28"/>
          <w:szCs w:val="28"/>
        </w:rPr>
        <w:t>- МУП «Дом Быта» – 53 тыс. руб.,</w:t>
      </w:r>
    </w:p>
    <w:p w:rsidR="00CF7F84" w:rsidRPr="007E5CA8" w:rsidRDefault="00CF7F84" w:rsidP="007E5CA8">
      <w:pPr>
        <w:pStyle w:val="af6"/>
        <w:spacing w:after="0" w:line="360" w:lineRule="auto"/>
        <w:ind w:firstLine="709"/>
        <w:jc w:val="both"/>
        <w:rPr>
          <w:sz w:val="28"/>
          <w:szCs w:val="28"/>
        </w:rPr>
      </w:pPr>
      <w:r w:rsidRPr="007E5CA8">
        <w:rPr>
          <w:sz w:val="28"/>
          <w:szCs w:val="28"/>
        </w:rPr>
        <w:t>- ООО ПАТП «Лебедянскаое»  – 30 тыс. руб.,</w:t>
      </w:r>
    </w:p>
    <w:p w:rsidR="00CF7F84" w:rsidRPr="007E5CA8" w:rsidRDefault="00CF7F84" w:rsidP="007E5CA8">
      <w:pPr>
        <w:pStyle w:val="af6"/>
        <w:spacing w:after="0" w:line="360" w:lineRule="auto"/>
        <w:ind w:firstLine="709"/>
        <w:jc w:val="both"/>
        <w:rPr>
          <w:sz w:val="28"/>
          <w:szCs w:val="28"/>
        </w:rPr>
      </w:pPr>
      <w:r w:rsidRPr="007E5CA8">
        <w:rPr>
          <w:sz w:val="28"/>
          <w:szCs w:val="28"/>
        </w:rPr>
        <w:t>- ООО «Премьера» – 10 тыс. руб.,</w:t>
      </w:r>
    </w:p>
    <w:p w:rsidR="00CF7F84" w:rsidRPr="007E5CA8" w:rsidRDefault="00CF7F84" w:rsidP="007E5CA8">
      <w:pPr>
        <w:pStyle w:val="af6"/>
        <w:spacing w:after="0" w:line="360" w:lineRule="auto"/>
        <w:ind w:firstLine="709"/>
        <w:jc w:val="both"/>
        <w:rPr>
          <w:sz w:val="28"/>
          <w:szCs w:val="28"/>
        </w:rPr>
      </w:pPr>
      <w:r w:rsidRPr="007E5CA8">
        <w:rPr>
          <w:sz w:val="28"/>
          <w:szCs w:val="28"/>
        </w:rPr>
        <w:t>- ОАО «Лебедянский гормолзавод» - 343 тыс. руб.,</w:t>
      </w:r>
    </w:p>
    <w:p w:rsidR="00CF7F84" w:rsidRPr="007E5CA8" w:rsidRDefault="00CF7F84" w:rsidP="007E5CA8">
      <w:pPr>
        <w:pStyle w:val="af6"/>
        <w:spacing w:after="0" w:line="360" w:lineRule="auto"/>
        <w:ind w:firstLine="709"/>
        <w:jc w:val="both"/>
        <w:rPr>
          <w:sz w:val="28"/>
          <w:szCs w:val="28"/>
        </w:rPr>
      </w:pPr>
      <w:r w:rsidRPr="007E5CA8">
        <w:rPr>
          <w:sz w:val="28"/>
          <w:szCs w:val="28"/>
        </w:rPr>
        <w:t>- ООО «Лебедяньмолоко» - 430 тыс. руб.,</w:t>
      </w:r>
    </w:p>
    <w:p w:rsidR="00CF7F84" w:rsidRPr="007E5CA8" w:rsidRDefault="00CF7F84" w:rsidP="007E5CA8">
      <w:pPr>
        <w:pStyle w:val="af6"/>
        <w:spacing w:after="0" w:line="360" w:lineRule="auto"/>
        <w:ind w:firstLine="709"/>
        <w:jc w:val="both"/>
        <w:rPr>
          <w:sz w:val="28"/>
          <w:szCs w:val="28"/>
        </w:rPr>
      </w:pPr>
      <w:r w:rsidRPr="007E5CA8">
        <w:rPr>
          <w:sz w:val="28"/>
          <w:szCs w:val="28"/>
        </w:rPr>
        <w:t>- ДПМК «Лебедянская» - 600 тыс. руб.</w:t>
      </w:r>
    </w:p>
    <w:p w:rsidR="00CF7F84" w:rsidRPr="007E5CA8" w:rsidRDefault="00CF7F84" w:rsidP="007E5CA8">
      <w:pPr>
        <w:pStyle w:val="af6"/>
        <w:spacing w:after="0" w:line="360" w:lineRule="auto"/>
        <w:ind w:firstLine="709"/>
        <w:jc w:val="both"/>
        <w:rPr>
          <w:sz w:val="28"/>
          <w:szCs w:val="28"/>
        </w:rPr>
      </w:pPr>
      <w:r w:rsidRPr="007E5CA8">
        <w:rPr>
          <w:sz w:val="28"/>
          <w:szCs w:val="28"/>
        </w:rPr>
        <w:t>- ЗАО «Лебедяньагронова» – 21 тыс. руб.</w:t>
      </w:r>
    </w:p>
    <w:p w:rsidR="00CF7F84" w:rsidRPr="007E5CA8" w:rsidRDefault="00CF7F84" w:rsidP="007E5CA8">
      <w:pPr>
        <w:pStyle w:val="af6"/>
        <w:spacing w:after="0" w:line="360" w:lineRule="auto"/>
        <w:ind w:firstLine="709"/>
        <w:jc w:val="both"/>
        <w:rPr>
          <w:sz w:val="28"/>
          <w:szCs w:val="28"/>
        </w:rPr>
      </w:pPr>
      <w:r w:rsidRPr="007E5CA8">
        <w:rPr>
          <w:sz w:val="28"/>
          <w:szCs w:val="28"/>
        </w:rPr>
        <w:t>Проведено 2 заседания комиссии по легализации заработной платы, заслушано 8 работодателей, из них 7 работодателей повысили уровень заработной платы. В связи с проведенной работой в бюджет перечислено 3,7 млн. руб. Необходимо помнить о том, что в бюджеты поселений  зачисляется 10 процентов от перечисленного подоходного налога на соответствующей территории.</w:t>
      </w:r>
    </w:p>
    <w:p w:rsidR="00DB5785" w:rsidRDefault="00CF7F84" w:rsidP="007E5CA8">
      <w:pPr>
        <w:pStyle w:val="af6"/>
        <w:spacing w:after="0" w:line="360" w:lineRule="auto"/>
        <w:ind w:firstLine="709"/>
        <w:jc w:val="both"/>
        <w:rPr>
          <w:sz w:val="28"/>
          <w:szCs w:val="28"/>
        </w:rPr>
      </w:pPr>
      <w:r w:rsidRPr="007E5CA8">
        <w:rPr>
          <w:sz w:val="28"/>
          <w:szCs w:val="28"/>
        </w:rPr>
        <w:t xml:space="preserve">По транспортному налогу  в бюджет недополучено  4 млн. 431,1 тыс. руб. Причина невыполнения плана - недоимка  в размере 5 млн. 896 тысяч рублей, что еще раз подтверждает снижение  гражданской активности и ответственности. А через год граждане получат налоговые уведомления по расчету за </w:t>
      </w:r>
      <w:smartTag w:uri="urn:schemas-microsoft-com:office:smarttags" w:element="metricconverter">
        <w:smartTagPr>
          <w:attr w:name="ProductID" w:val="2010 г"/>
        </w:smartTagPr>
        <w:r w:rsidRPr="007E5CA8">
          <w:rPr>
            <w:sz w:val="28"/>
            <w:szCs w:val="28"/>
          </w:rPr>
          <w:t>2010 г</w:t>
        </w:r>
      </w:smartTag>
      <w:r w:rsidRPr="007E5CA8">
        <w:rPr>
          <w:sz w:val="28"/>
          <w:szCs w:val="28"/>
        </w:rPr>
        <w:t>. уже по новым  налоговым ставкам!</w:t>
      </w:r>
    </w:p>
    <w:p w:rsidR="00CF7F84" w:rsidRPr="007E5CA8" w:rsidRDefault="00CF7F84" w:rsidP="007E5CA8">
      <w:pPr>
        <w:pStyle w:val="af6"/>
        <w:spacing w:after="0" w:line="360" w:lineRule="auto"/>
        <w:ind w:firstLine="709"/>
        <w:jc w:val="both"/>
        <w:rPr>
          <w:sz w:val="28"/>
          <w:szCs w:val="28"/>
        </w:rPr>
      </w:pPr>
      <w:r w:rsidRPr="007E5CA8">
        <w:rPr>
          <w:sz w:val="28"/>
          <w:szCs w:val="28"/>
        </w:rPr>
        <w:t>Прежде чем перейти к рассмотрению исполнения местных бюджетов  хотелось бы остановиться на  факте, характеризующим социально  – экономическое развитие района, а именно  - убыточность предприятий. По данным налоговой инспекции по  результатам  финансово – хозяйственной деятельности по итогам 2009 года 10 предприятий  подали декларации по налогу на прибыль и  размер убытка  составил     79  млн. 867 тыс. руб. или с ростом  139% к периоду прошлого года. (на 22 млн. 275 тыс. руб.). Сама по себе убыточность, без учета ее последствий, подрывает только экономику субъекта хозяйствования, лишая его финансовой самостоятельности. Последствия же убыточности затрагивают интересы всех субъектов экономики района, вступающих во взаимосвязь с такими предприятиями, через бюджетную систему.</w:t>
      </w:r>
    </w:p>
    <w:p w:rsidR="00CF7F84" w:rsidRPr="007E5CA8" w:rsidRDefault="00CF7F84" w:rsidP="007E5CA8">
      <w:pPr>
        <w:pStyle w:val="lection"/>
        <w:spacing w:line="360" w:lineRule="auto"/>
        <w:ind w:left="0" w:right="0" w:firstLine="709"/>
        <w:rPr>
          <w:sz w:val="28"/>
          <w:szCs w:val="28"/>
        </w:rPr>
      </w:pPr>
      <w:r w:rsidRPr="007E5CA8">
        <w:rPr>
          <w:sz w:val="28"/>
          <w:szCs w:val="28"/>
        </w:rPr>
        <w:t xml:space="preserve">Следующие хозяйствующие субъекты  - ОАО «Лебедянский гормолзавод», ООО «Квернеленд Групп Манюфектеринг Липецк», ЗАО «Агропромыщленная группа Лебедянский элеватор», ОАО «Агрофирма «Родина» (список неполный) в течение длительного времени (периоды 2008-2009 годов) функционируют убыточно, то есть реализуют свою продукцию ниже себестоимости, но за счет имеющихся запасов ликвидных средств (например, из-за полученного кредита на расширение производства) не показывает никаких внешних признаков несостоятельности. Является ли это сознательной политикой предприятий (применение демпинга),  или влиянием экономического кризиса, некомпетентности менеджмента. В тоже время, например, ОАО «Лебедянский сахарный завод» ощущая на себе влияние экономического кризиса, имея сезонный характер работы, потери от курсовых разниц при заключении контрактов, по итогам 2008 - 2009 гг. ликвидировало  убытки перечислило налог на прибыль в сумме 10343,7 тыс. руб. Или ОАО «Строймаш»  по итогам </w:t>
      </w:r>
      <w:r w:rsidRPr="007E5CA8">
        <w:rPr>
          <w:sz w:val="28"/>
          <w:szCs w:val="28"/>
          <w:lang w:val="en-US"/>
        </w:rPr>
        <w:t>I</w:t>
      </w:r>
      <w:r w:rsidRPr="007E5CA8">
        <w:rPr>
          <w:sz w:val="28"/>
          <w:szCs w:val="28"/>
        </w:rPr>
        <w:t xml:space="preserve"> кв. </w:t>
      </w:r>
      <w:smartTag w:uri="urn:schemas-microsoft-com:office:smarttags" w:element="metricconverter">
        <w:smartTagPr>
          <w:attr w:name="ProductID" w:val="2009 г"/>
        </w:smartTagPr>
        <w:r w:rsidRPr="007E5CA8">
          <w:rPr>
            <w:sz w:val="28"/>
            <w:szCs w:val="28"/>
          </w:rPr>
          <w:t>2009 г</w:t>
        </w:r>
      </w:smartTag>
      <w:r w:rsidRPr="007E5CA8">
        <w:rPr>
          <w:sz w:val="28"/>
          <w:szCs w:val="28"/>
        </w:rPr>
        <w:t xml:space="preserve">. имея убыток в 22 млн. руб., за </w:t>
      </w:r>
      <w:smartTag w:uri="urn:schemas-microsoft-com:office:smarttags" w:element="metricconverter">
        <w:smartTagPr>
          <w:attr w:name="ProductID" w:val="2009 г"/>
        </w:smartTagPr>
        <w:r w:rsidRPr="007E5CA8">
          <w:rPr>
            <w:sz w:val="28"/>
            <w:szCs w:val="28"/>
          </w:rPr>
          <w:t>2009 г</w:t>
        </w:r>
      </w:smartTag>
      <w:r w:rsidRPr="007E5CA8">
        <w:rPr>
          <w:sz w:val="28"/>
          <w:szCs w:val="28"/>
        </w:rPr>
        <w:t xml:space="preserve">. убытки ликвидировало и перечислило налог на прибыль в бюджет в сумме 950 тыс. руб. Наряду с убыточностью возникает проблема неплатежеспособности хозяйствующего  субъекта. Так, например, по ОАО «Лебедянский гормолзавод» имеет задолженность за паевые земли за </w:t>
      </w:r>
      <w:smartTag w:uri="urn:schemas-microsoft-com:office:smarttags" w:element="metricconverter">
        <w:smartTagPr>
          <w:attr w:name="ProductID" w:val="2009 г"/>
        </w:smartTagPr>
        <w:r w:rsidRPr="007E5CA8">
          <w:rPr>
            <w:sz w:val="28"/>
            <w:szCs w:val="28"/>
          </w:rPr>
          <w:t>2009 г</w:t>
        </w:r>
      </w:smartTag>
      <w:r w:rsidRPr="007E5CA8">
        <w:rPr>
          <w:sz w:val="28"/>
          <w:szCs w:val="28"/>
        </w:rPr>
        <w:t>. (по 2 сроку уплаты) в бюджет Шовского сельского поселения в размере 74 тыс. руб. Наряду с «Коренными» убыточниками появляются новые – ООО «Опытная станция КВС», КФХ «Нива», ЗОА «Лебедяньагронова», МУП РСУ, ООО «Русская АПК», ООО «Влад». Из вышесказанного  Можно сделать вывод, что указанные тенденции приводят к подрыву доходной базы бюджетов муниципальный образований района  и резкому ослаблению их способности к финансовому обеспечению  возложенных  на них функций.</w:t>
      </w:r>
    </w:p>
    <w:p w:rsidR="00CF7F84" w:rsidRDefault="00CF7F84" w:rsidP="007E5CA8">
      <w:pPr>
        <w:pStyle w:val="text"/>
        <w:spacing w:before="0" w:beforeAutospacing="0" w:after="0" w:afterAutospacing="0" w:line="360" w:lineRule="auto"/>
        <w:ind w:firstLine="709"/>
        <w:jc w:val="both"/>
        <w:rPr>
          <w:sz w:val="28"/>
          <w:szCs w:val="28"/>
        </w:rPr>
      </w:pPr>
      <w:r w:rsidRPr="007E5CA8">
        <w:rPr>
          <w:sz w:val="28"/>
          <w:szCs w:val="28"/>
        </w:rPr>
        <w:t xml:space="preserve">В </w:t>
      </w:r>
      <w:r w:rsidRPr="007E5CA8">
        <w:rPr>
          <w:sz w:val="28"/>
          <w:szCs w:val="28"/>
          <w:lang w:val="en-US"/>
        </w:rPr>
        <w:t>I</w:t>
      </w:r>
      <w:r w:rsidRPr="007E5CA8">
        <w:rPr>
          <w:sz w:val="28"/>
          <w:szCs w:val="28"/>
        </w:rPr>
        <w:t xml:space="preserve"> кв. </w:t>
      </w:r>
      <w:smartTag w:uri="urn:schemas-microsoft-com:office:smarttags" w:element="metricconverter">
        <w:smartTagPr>
          <w:attr w:name="ProductID" w:val="2010 г"/>
        </w:smartTagPr>
        <w:r w:rsidRPr="007E5CA8">
          <w:rPr>
            <w:sz w:val="28"/>
            <w:szCs w:val="28"/>
          </w:rPr>
          <w:t>2010 г</w:t>
        </w:r>
      </w:smartTag>
      <w:r w:rsidRPr="007E5CA8">
        <w:rPr>
          <w:sz w:val="28"/>
          <w:szCs w:val="28"/>
        </w:rPr>
        <w:t>. бюджетами Больше-Избищенского, Больше-Поповского, Волотовского, Докторовского, Куликовского, Павловского, Слободского, Троекуровского, Шовского плановые назначения по доходам  не исполнены.</w:t>
      </w:r>
    </w:p>
    <w:p w:rsidR="00E005E3" w:rsidRDefault="00E005E3" w:rsidP="00E005E3">
      <w:pPr>
        <w:pStyle w:val="text"/>
        <w:spacing w:before="0" w:beforeAutospacing="0" w:after="0" w:afterAutospacing="0" w:line="360" w:lineRule="auto"/>
        <w:ind w:firstLine="709"/>
        <w:jc w:val="both"/>
        <w:rPr>
          <w:sz w:val="28"/>
          <w:szCs w:val="28"/>
        </w:rPr>
      </w:pPr>
    </w:p>
    <w:p w:rsidR="00E005E3" w:rsidRPr="00E005E3" w:rsidRDefault="00E005E3" w:rsidP="00E005E3">
      <w:pPr>
        <w:pStyle w:val="text"/>
        <w:spacing w:before="0" w:beforeAutospacing="0" w:after="0" w:afterAutospacing="0" w:line="360" w:lineRule="auto"/>
        <w:ind w:firstLine="709"/>
        <w:jc w:val="both"/>
        <w:rPr>
          <w:sz w:val="28"/>
          <w:szCs w:val="28"/>
        </w:rPr>
      </w:pPr>
      <w:r w:rsidRPr="00E005E3">
        <w:rPr>
          <w:sz w:val="28"/>
          <w:szCs w:val="28"/>
        </w:rPr>
        <w:t>Таблица 12</w:t>
      </w:r>
    </w:p>
    <w:p w:rsidR="00E005E3" w:rsidRDefault="00E005E3" w:rsidP="00E005E3">
      <w:pPr>
        <w:pStyle w:val="text"/>
        <w:spacing w:before="0" w:beforeAutospacing="0" w:after="0" w:afterAutospacing="0" w:line="360" w:lineRule="auto"/>
        <w:ind w:firstLine="709"/>
        <w:jc w:val="both"/>
        <w:rPr>
          <w:sz w:val="28"/>
          <w:szCs w:val="28"/>
        </w:rPr>
      </w:pPr>
      <w:r w:rsidRPr="00E005E3">
        <w:rPr>
          <w:sz w:val="28"/>
          <w:szCs w:val="28"/>
        </w:rPr>
        <w:t>Исполнение  бюджетов муниципальных образований  Лебедянского района   по налоговым и неналоговым  доходам по состоянию на 1 апреля  2010 года (за исключением невыясненных поступлений</w:t>
      </w:r>
    </w:p>
    <w:tbl>
      <w:tblPr>
        <w:tblW w:w="493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961"/>
        <w:gridCol w:w="1670"/>
        <w:gridCol w:w="1970"/>
        <w:gridCol w:w="1390"/>
        <w:gridCol w:w="1455"/>
      </w:tblGrid>
      <w:tr w:rsidR="00CF7F84" w:rsidRPr="00E005E3" w:rsidTr="00E005E3">
        <w:trPr>
          <w:trHeight w:val="726"/>
        </w:trPr>
        <w:tc>
          <w:tcPr>
            <w:tcW w:w="1567" w:type="pct"/>
            <w:vAlign w:val="center"/>
          </w:tcPr>
          <w:p w:rsidR="00CF7F84" w:rsidRDefault="00CF7F84" w:rsidP="00E005E3">
            <w:pPr>
              <w:spacing w:line="360" w:lineRule="auto"/>
              <w:rPr>
                <w:bCs/>
              </w:rPr>
            </w:pPr>
            <w:r w:rsidRPr="00E005E3">
              <w:rPr>
                <w:bCs/>
              </w:rPr>
              <w:t>Наименование муниципального образования</w:t>
            </w:r>
          </w:p>
          <w:p w:rsidR="00E005E3" w:rsidRPr="00E005E3" w:rsidRDefault="00E005E3" w:rsidP="00E005E3">
            <w:pPr>
              <w:spacing w:line="360" w:lineRule="auto"/>
              <w:rPr>
                <w:bCs/>
              </w:rPr>
            </w:pPr>
          </w:p>
        </w:tc>
        <w:tc>
          <w:tcPr>
            <w:tcW w:w="884" w:type="pct"/>
            <w:vAlign w:val="center"/>
          </w:tcPr>
          <w:p w:rsidR="00CF7F84" w:rsidRPr="00E005E3" w:rsidRDefault="00CF7F84" w:rsidP="00E005E3">
            <w:pPr>
              <w:spacing w:line="360" w:lineRule="auto"/>
              <w:rPr>
                <w:bCs/>
              </w:rPr>
            </w:pPr>
            <w:r w:rsidRPr="00E005E3">
              <w:rPr>
                <w:bCs/>
              </w:rPr>
              <w:t>Назначения I кв., тыс. руб.</w:t>
            </w:r>
          </w:p>
        </w:tc>
        <w:tc>
          <w:tcPr>
            <w:tcW w:w="1043" w:type="pct"/>
            <w:vAlign w:val="center"/>
          </w:tcPr>
          <w:p w:rsidR="00CF7F84" w:rsidRPr="00E005E3" w:rsidRDefault="00CF7F84" w:rsidP="00E005E3">
            <w:pPr>
              <w:spacing w:line="360" w:lineRule="auto"/>
              <w:rPr>
                <w:bCs/>
              </w:rPr>
            </w:pPr>
            <w:r w:rsidRPr="00E005E3">
              <w:rPr>
                <w:bCs/>
              </w:rPr>
              <w:t>Кассовое исполнение, тыс. руб.</w:t>
            </w:r>
          </w:p>
        </w:tc>
        <w:tc>
          <w:tcPr>
            <w:tcW w:w="736" w:type="pct"/>
            <w:vAlign w:val="center"/>
          </w:tcPr>
          <w:p w:rsidR="00CF7F84" w:rsidRPr="00E005E3" w:rsidRDefault="00CF7F84" w:rsidP="00E005E3">
            <w:pPr>
              <w:spacing w:line="360" w:lineRule="auto"/>
              <w:rPr>
                <w:bCs/>
              </w:rPr>
            </w:pPr>
            <w:r w:rsidRPr="00E005E3">
              <w:rPr>
                <w:bCs/>
              </w:rPr>
              <w:t xml:space="preserve"> Исполнение, %</w:t>
            </w:r>
          </w:p>
        </w:tc>
        <w:tc>
          <w:tcPr>
            <w:tcW w:w="770" w:type="pct"/>
            <w:vAlign w:val="center"/>
          </w:tcPr>
          <w:p w:rsidR="00CF7F84" w:rsidRPr="00E005E3" w:rsidRDefault="00CF7F84" w:rsidP="00E005E3">
            <w:pPr>
              <w:spacing w:line="360" w:lineRule="auto"/>
              <w:rPr>
                <w:bCs/>
              </w:rPr>
            </w:pPr>
            <w:r w:rsidRPr="00E005E3">
              <w:rPr>
                <w:bCs/>
              </w:rPr>
              <w:t>Отклонения (+, -), тыс. руб.</w:t>
            </w:r>
          </w:p>
        </w:tc>
      </w:tr>
      <w:tr w:rsidR="00CF7F84" w:rsidRPr="00E005E3" w:rsidTr="00E005E3">
        <w:trPr>
          <w:trHeight w:val="174"/>
        </w:trPr>
        <w:tc>
          <w:tcPr>
            <w:tcW w:w="1567" w:type="pct"/>
            <w:vAlign w:val="center"/>
          </w:tcPr>
          <w:p w:rsidR="00CF7F84" w:rsidRPr="00E005E3" w:rsidRDefault="00CF7F84" w:rsidP="00E005E3">
            <w:pPr>
              <w:spacing w:line="360" w:lineRule="auto"/>
              <w:rPr>
                <w:bCs/>
              </w:rPr>
            </w:pPr>
            <w:r w:rsidRPr="00E005E3">
              <w:rPr>
                <w:bCs/>
              </w:rPr>
              <w:t>Ангрономовское</w:t>
            </w:r>
          </w:p>
        </w:tc>
        <w:tc>
          <w:tcPr>
            <w:tcW w:w="884" w:type="pct"/>
            <w:vAlign w:val="center"/>
          </w:tcPr>
          <w:p w:rsidR="00CF7F84" w:rsidRPr="00E005E3" w:rsidRDefault="00CF7F84" w:rsidP="00E005E3">
            <w:pPr>
              <w:spacing w:line="360" w:lineRule="auto"/>
              <w:rPr>
                <w:bCs/>
              </w:rPr>
            </w:pPr>
            <w:r w:rsidRPr="00E005E3">
              <w:rPr>
                <w:bCs/>
              </w:rPr>
              <w:t>319,5</w:t>
            </w:r>
          </w:p>
        </w:tc>
        <w:tc>
          <w:tcPr>
            <w:tcW w:w="1043" w:type="pct"/>
            <w:vAlign w:val="center"/>
          </w:tcPr>
          <w:p w:rsidR="00CF7F84" w:rsidRPr="00E005E3" w:rsidRDefault="00CF7F84" w:rsidP="00E005E3">
            <w:pPr>
              <w:spacing w:line="360" w:lineRule="auto"/>
              <w:rPr>
                <w:bCs/>
              </w:rPr>
            </w:pPr>
            <w:r w:rsidRPr="00E005E3">
              <w:rPr>
                <w:bCs/>
              </w:rPr>
              <w:t>591,1</w:t>
            </w:r>
          </w:p>
        </w:tc>
        <w:tc>
          <w:tcPr>
            <w:tcW w:w="736" w:type="pct"/>
            <w:vAlign w:val="center"/>
          </w:tcPr>
          <w:p w:rsidR="00CF7F84" w:rsidRPr="00E005E3" w:rsidRDefault="00CF7F84" w:rsidP="00E005E3">
            <w:pPr>
              <w:spacing w:line="360" w:lineRule="auto"/>
              <w:rPr>
                <w:bCs/>
              </w:rPr>
            </w:pPr>
            <w:r w:rsidRPr="00E005E3">
              <w:rPr>
                <w:bCs/>
              </w:rPr>
              <w:t>185,0</w:t>
            </w:r>
          </w:p>
        </w:tc>
        <w:tc>
          <w:tcPr>
            <w:tcW w:w="770" w:type="pct"/>
            <w:vAlign w:val="center"/>
          </w:tcPr>
          <w:p w:rsidR="00CF7F84" w:rsidRPr="00E005E3" w:rsidRDefault="00CF7F84" w:rsidP="00E005E3">
            <w:pPr>
              <w:spacing w:line="360" w:lineRule="auto"/>
              <w:rPr>
                <w:bCs/>
              </w:rPr>
            </w:pPr>
            <w:r w:rsidRPr="00E005E3">
              <w:rPr>
                <w:bCs/>
              </w:rPr>
              <w:t>271,6</w:t>
            </w:r>
          </w:p>
        </w:tc>
      </w:tr>
      <w:tr w:rsidR="00CF7F84" w:rsidRPr="00E005E3" w:rsidTr="00E005E3">
        <w:trPr>
          <w:trHeight w:val="112"/>
        </w:trPr>
        <w:tc>
          <w:tcPr>
            <w:tcW w:w="1567" w:type="pct"/>
            <w:vAlign w:val="center"/>
          </w:tcPr>
          <w:p w:rsidR="00CF7F84" w:rsidRPr="00E005E3" w:rsidRDefault="00CF7F84" w:rsidP="00E005E3">
            <w:pPr>
              <w:spacing w:line="360" w:lineRule="auto"/>
              <w:rPr>
                <w:bCs/>
              </w:rPr>
            </w:pPr>
            <w:r w:rsidRPr="00E005E3">
              <w:rPr>
                <w:bCs/>
              </w:rPr>
              <w:t>Б-Избищенское</w:t>
            </w:r>
          </w:p>
        </w:tc>
        <w:tc>
          <w:tcPr>
            <w:tcW w:w="884" w:type="pct"/>
            <w:vAlign w:val="center"/>
          </w:tcPr>
          <w:p w:rsidR="00CF7F84" w:rsidRPr="00E005E3" w:rsidRDefault="00CF7F84" w:rsidP="00E005E3">
            <w:pPr>
              <w:spacing w:line="360" w:lineRule="auto"/>
              <w:rPr>
                <w:bCs/>
              </w:rPr>
            </w:pPr>
            <w:r w:rsidRPr="00E005E3">
              <w:rPr>
                <w:bCs/>
              </w:rPr>
              <w:t>402</w:t>
            </w:r>
          </w:p>
        </w:tc>
        <w:tc>
          <w:tcPr>
            <w:tcW w:w="1043" w:type="pct"/>
            <w:vAlign w:val="center"/>
          </w:tcPr>
          <w:p w:rsidR="00CF7F84" w:rsidRPr="00E005E3" w:rsidRDefault="00CF7F84" w:rsidP="00E005E3">
            <w:pPr>
              <w:spacing w:line="360" w:lineRule="auto"/>
              <w:rPr>
                <w:bCs/>
              </w:rPr>
            </w:pPr>
            <w:r w:rsidRPr="00E005E3">
              <w:rPr>
                <w:bCs/>
              </w:rPr>
              <w:t>269,1</w:t>
            </w:r>
          </w:p>
        </w:tc>
        <w:tc>
          <w:tcPr>
            <w:tcW w:w="736" w:type="pct"/>
            <w:vAlign w:val="center"/>
          </w:tcPr>
          <w:p w:rsidR="00CF7F84" w:rsidRPr="00E005E3" w:rsidRDefault="00CF7F84" w:rsidP="00E005E3">
            <w:pPr>
              <w:spacing w:line="360" w:lineRule="auto"/>
              <w:rPr>
                <w:bCs/>
              </w:rPr>
            </w:pPr>
            <w:r w:rsidRPr="00E005E3">
              <w:rPr>
                <w:bCs/>
              </w:rPr>
              <w:t>66,9</w:t>
            </w:r>
          </w:p>
        </w:tc>
        <w:tc>
          <w:tcPr>
            <w:tcW w:w="770" w:type="pct"/>
            <w:vAlign w:val="center"/>
          </w:tcPr>
          <w:p w:rsidR="00CF7F84" w:rsidRPr="00E005E3" w:rsidRDefault="00CF7F84" w:rsidP="00E005E3">
            <w:pPr>
              <w:spacing w:line="360" w:lineRule="auto"/>
              <w:rPr>
                <w:bCs/>
              </w:rPr>
            </w:pPr>
            <w:r w:rsidRPr="00E005E3">
              <w:rPr>
                <w:bCs/>
              </w:rPr>
              <w:t>-132,9</w:t>
            </w:r>
          </w:p>
        </w:tc>
      </w:tr>
      <w:tr w:rsidR="00CF7F84" w:rsidRPr="00E005E3" w:rsidTr="00E005E3">
        <w:trPr>
          <w:trHeight w:val="234"/>
        </w:trPr>
        <w:tc>
          <w:tcPr>
            <w:tcW w:w="1567" w:type="pct"/>
            <w:vAlign w:val="center"/>
          </w:tcPr>
          <w:p w:rsidR="00CF7F84" w:rsidRPr="00E005E3" w:rsidRDefault="00CF7F84" w:rsidP="00E005E3">
            <w:pPr>
              <w:spacing w:line="360" w:lineRule="auto"/>
              <w:rPr>
                <w:bCs/>
              </w:rPr>
            </w:pPr>
            <w:r w:rsidRPr="00E005E3">
              <w:rPr>
                <w:bCs/>
              </w:rPr>
              <w:t>Б-Поповское</w:t>
            </w:r>
          </w:p>
        </w:tc>
        <w:tc>
          <w:tcPr>
            <w:tcW w:w="884" w:type="pct"/>
            <w:vAlign w:val="center"/>
          </w:tcPr>
          <w:p w:rsidR="00CF7F84" w:rsidRPr="00E005E3" w:rsidRDefault="00CF7F84" w:rsidP="00E005E3">
            <w:pPr>
              <w:spacing w:line="360" w:lineRule="auto"/>
              <w:rPr>
                <w:bCs/>
              </w:rPr>
            </w:pPr>
            <w:r w:rsidRPr="00E005E3">
              <w:rPr>
                <w:bCs/>
              </w:rPr>
              <w:t>555,7</w:t>
            </w:r>
          </w:p>
        </w:tc>
        <w:tc>
          <w:tcPr>
            <w:tcW w:w="1043" w:type="pct"/>
            <w:vAlign w:val="center"/>
          </w:tcPr>
          <w:p w:rsidR="00CF7F84" w:rsidRPr="00E005E3" w:rsidRDefault="00CF7F84" w:rsidP="00E005E3">
            <w:pPr>
              <w:spacing w:line="360" w:lineRule="auto"/>
              <w:rPr>
                <w:bCs/>
              </w:rPr>
            </w:pPr>
            <w:r w:rsidRPr="00E005E3">
              <w:rPr>
                <w:bCs/>
              </w:rPr>
              <w:t>441,8</w:t>
            </w:r>
          </w:p>
        </w:tc>
        <w:tc>
          <w:tcPr>
            <w:tcW w:w="736" w:type="pct"/>
            <w:vAlign w:val="center"/>
          </w:tcPr>
          <w:p w:rsidR="00CF7F84" w:rsidRPr="00E005E3" w:rsidRDefault="00CF7F84" w:rsidP="00E005E3">
            <w:pPr>
              <w:spacing w:line="360" w:lineRule="auto"/>
              <w:rPr>
                <w:bCs/>
              </w:rPr>
            </w:pPr>
            <w:r w:rsidRPr="00E005E3">
              <w:rPr>
                <w:bCs/>
              </w:rPr>
              <w:t>79,5</w:t>
            </w:r>
          </w:p>
        </w:tc>
        <w:tc>
          <w:tcPr>
            <w:tcW w:w="770" w:type="pct"/>
            <w:vAlign w:val="center"/>
          </w:tcPr>
          <w:p w:rsidR="00CF7F84" w:rsidRPr="00E005E3" w:rsidRDefault="00CF7F84" w:rsidP="00E005E3">
            <w:pPr>
              <w:spacing w:line="360" w:lineRule="auto"/>
              <w:rPr>
                <w:bCs/>
              </w:rPr>
            </w:pPr>
            <w:r w:rsidRPr="00E005E3">
              <w:rPr>
                <w:bCs/>
              </w:rPr>
              <w:t>-113,9</w:t>
            </w:r>
          </w:p>
        </w:tc>
      </w:tr>
      <w:tr w:rsidR="00CF7F84" w:rsidRPr="00E005E3" w:rsidTr="00E005E3">
        <w:trPr>
          <w:trHeight w:val="162"/>
        </w:trPr>
        <w:tc>
          <w:tcPr>
            <w:tcW w:w="1567" w:type="pct"/>
            <w:vAlign w:val="center"/>
          </w:tcPr>
          <w:p w:rsidR="00CF7F84" w:rsidRPr="00E005E3" w:rsidRDefault="00CF7F84" w:rsidP="00E005E3">
            <w:pPr>
              <w:spacing w:line="360" w:lineRule="auto"/>
              <w:rPr>
                <w:bCs/>
              </w:rPr>
            </w:pPr>
            <w:r w:rsidRPr="00E005E3">
              <w:rPr>
                <w:bCs/>
              </w:rPr>
              <w:t>Волотовское</w:t>
            </w:r>
          </w:p>
        </w:tc>
        <w:tc>
          <w:tcPr>
            <w:tcW w:w="884" w:type="pct"/>
            <w:vAlign w:val="center"/>
          </w:tcPr>
          <w:p w:rsidR="00CF7F84" w:rsidRPr="00E005E3" w:rsidRDefault="00CF7F84" w:rsidP="00E005E3">
            <w:pPr>
              <w:spacing w:line="360" w:lineRule="auto"/>
              <w:rPr>
                <w:bCs/>
              </w:rPr>
            </w:pPr>
            <w:r w:rsidRPr="00E005E3">
              <w:rPr>
                <w:bCs/>
              </w:rPr>
              <w:t>85,75</w:t>
            </w:r>
          </w:p>
        </w:tc>
        <w:tc>
          <w:tcPr>
            <w:tcW w:w="1043" w:type="pct"/>
            <w:vAlign w:val="center"/>
          </w:tcPr>
          <w:p w:rsidR="00CF7F84" w:rsidRPr="00E005E3" w:rsidRDefault="00CF7F84" w:rsidP="00E005E3">
            <w:pPr>
              <w:spacing w:line="360" w:lineRule="auto"/>
              <w:rPr>
                <w:bCs/>
              </w:rPr>
            </w:pPr>
            <w:r w:rsidRPr="00E005E3">
              <w:rPr>
                <w:bCs/>
              </w:rPr>
              <w:t>82,6</w:t>
            </w:r>
          </w:p>
        </w:tc>
        <w:tc>
          <w:tcPr>
            <w:tcW w:w="736" w:type="pct"/>
            <w:vAlign w:val="center"/>
          </w:tcPr>
          <w:p w:rsidR="00CF7F84" w:rsidRPr="00E005E3" w:rsidRDefault="00CF7F84" w:rsidP="00E005E3">
            <w:pPr>
              <w:spacing w:line="360" w:lineRule="auto"/>
              <w:rPr>
                <w:bCs/>
              </w:rPr>
            </w:pPr>
            <w:r w:rsidRPr="00E005E3">
              <w:rPr>
                <w:bCs/>
              </w:rPr>
              <w:t>96,3</w:t>
            </w:r>
          </w:p>
        </w:tc>
        <w:tc>
          <w:tcPr>
            <w:tcW w:w="770" w:type="pct"/>
            <w:vAlign w:val="center"/>
          </w:tcPr>
          <w:p w:rsidR="00CF7F84" w:rsidRPr="00E005E3" w:rsidRDefault="00CF7F84" w:rsidP="00E005E3">
            <w:pPr>
              <w:spacing w:line="360" w:lineRule="auto"/>
              <w:rPr>
                <w:bCs/>
              </w:rPr>
            </w:pPr>
            <w:r w:rsidRPr="00E005E3">
              <w:rPr>
                <w:bCs/>
              </w:rPr>
              <w:t>-3,15</w:t>
            </w:r>
          </w:p>
        </w:tc>
      </w:tr>
      <w:tr w:rsidR="00CF7F84" w:rsidRPr="00E005E3" w:rsidTr="00E005E3">
        <w:trPr>
          <w:trHeight w:val="103"/>
        </w:trPr>
        <w:tc>
          <w:tcPr>
            <w:tcW w:w="1567" w:type="pct"/>
            <w:vAlign w:val="center"/>
          </w:tcPr>
          <w:p w:rsidR="00CF7F84" w:rsidRPr="00E005E3" w:rsidRDefault="00CF7F84" w:rsidP="00E005E3">
            <w:pPr>
              <w:spacing w:line="360" w:lineRule="auto"/>
              <w:rPr>
                <w:bCs/>
              </w:rPr>
            </w:pPr>
            <w:r w:rsidRPr="00E005E3">
              <w:rPr>
                <w:bCs/>
              </w:rPr>
              <w:t>Вязовское</w:t>
            </w:r>
          </w:p>
        </w:tc>
        <w:tc>
          <w:tcPr>
            <w:tcW w:w="884" w:type="pct"/>
            <w:vAlign w:val="center"/>
          </w:tcPr>
          <w:p w:rsidR="00CF7F84" w:rsidRPr="00E005E3" w:rsidRDefault="00CF7F84" w:rsidP="00E005E3">
            <w:pPr>
              <w:spacing w:line="360" w:lineRule="auto"/>
              <w:rPr>
                <w:bCs/>
              </w:rPr>
            </w:pPr>
            <w:r w:rsidRPr="00E005E3">
              <w:rPr>
                <w:bCs/>
              </w:rPr>
              <w:t>77,5</w:t>
            </w:r>
          </w:p>
        </w:tc>
        <w:tc>
          <w:tcPr>
            <w:tcW w:w="1043" w:type="pct"/>
            <w:vAlign w:val="center"/>
          </w:tcPr>
          <w:p w:rsidR="00CF7F84" w:rsidRPr="00E005E3" w:rsidRDefault="00CF7F84" w:rsidP="00E005E3">
            <w:pPr>
              <w:spacing w:line="360" w:lineRule="auto"/>
              <w:rPr>
                <w:bCs/>
              </w:rPr>
            </w:pPr>
            <w:r w:rsidRPr="00E005E3">
              <w:rPr>
                <w:bCs/>
              </w:rPr>
              <w:t>402,4</w:t>
            </w:r>
          </w:p>
        </w:tc>
        <w:tc>
          <w:tcPr>
            <w:tcW w:w="736" w:type="pct"/>
            <w:vAlign w:val="center"/>
          </w:tcPr>
          <w:p w:rsidR="00CF7F84" w:rsidRPr="00E005E3" w:rsidRDefault="00CF7F84" w:rsidP="00E005E3">
            <w:pPr>
              <w:spacing w:line="360" w:lineRule="auto"/>
              <w:rPr>
                <w:bCs/>
              </w:rPr>
            </w:pPr>
            <w:r w:rsidRPr="00E005E3">
              <w:rPr>
                <w:bCs/>
              </w:rPr>
              <w:t>519,2</w:t>
            </w:r>
          </w:p>
        </w:tc>
        <w:tc>
          <w:tcPr>
            <w:tcW w:w="770" w:type="pct"/>
            <w:vAlign w:val="center"/>
          </w:tcPr>
          <w:p w:rsidR="00CF7F84" w:rsidRPr="00E005E3" w:rsidRDefault="00CF7F84" w:rsidP="00E005E3">
            <w:pPr>
              <w:spacing w:line="360" w:lineRule="auto"/>
              <w:rPr>
                <w:bCs/>
              </w:rPr>
            </w:pPr>
            <w:r w:rsidRPr="00E005E3">
              <w:rPr>
                <w:bCs/>
              </w:rPr>
              <w:t>324,9</w:t>
            </w:r>
          </w:p>
        </w:tc>
      </w:tr>
      <w:tr w:rsidR="00CF7F84" w:rsidRPr="00E005E3" w:rsidTr="00E005E3">
        <w:trPr>
          <w:trHeight w:val="226"/>
        </w:trPr>
        <w:tc>
          <w:tcPr>
            <w:tcW w:w="1567" w:type="pct"/>
            <w:vAlign w:val="center"/>
          </w:tcPr>
          <w:p w:rsidR="00CF7F84" w:rsidRPr="00E005E3" w:rsidRDefault="00CF7F84" w:rsidP="00E005E3">
            <w:pPr>
              <w:spacing w:line="360" w:lineRule="auto"/>
              <w:rPr>
                <w:bCs/>
              </w:rPr>
            </w:pPr>
            <w:r w:rsidRPr="00E005E3">
              <w:rPr>
                <w:bCs/>
              </w:rPr>
              <w:t xml:space="preserve">Докторовское </w:t>
            </w:r>
          </w:p>
        </w:tc>
        <w:tc>
          <w:tcPr>
            <w:tcW w:w="884" w:type="pct"/>
            <w:vAlign w:val="center"/>
          </w:tcPr>
          <w:p w:rsidR="00CF7F84" w:rsidRPr="00E005E3" w:rsidRDefault="00CF7F84" w:rsidP="00E005E3">
            <w:pPr>
              <w:spacing w:line="360" w:lineRule="auto"/>
              <w:rPr>
                <w:bCs/>
              </w:rPr>
            </w:pPr>
            <w:r w:rsidRPr="00E005E3">
              <w:rPr>
                <w:bCs/>
              </w:rPr>
              <w:t>712</w:t>
            </w:r>
          </w:p>
        </w:tc>
        <w:tc>
          <w:tcPr>
            <w:tcW w:w="1043" w:type="pct"/>
            <w:vAlign w:val="center"/>
          </w:tcPr>
          <w:p w:rsidR="00CF7F84" w:rsidRPr="00E005E3" w:rsidRDefault="00CF7F84" w:rsidP="00E005E3">
            <w:pPr>
              <w:spacing w:line="360" w:lineRule="auto"/>
              <w:rPr>
                <w:bCs/>
              </w:rPr>
            </w:pPr>
            <w:r w:rsidRPr="00E005E3">
              <w:rPr>
                <w:bCs/>
              </w:rPr>
              <w:t>127</w:t>
            </w:r>
          </w:p>
        </w:tc>
        <w:tc>
          <w:tcPr>
            <w:tcW w:w="736" w:type="pct"/>
            <w:vAlign w:val="center"/>
          </w:tcPr>
          <w:p w:rsidR="00CF7F84" w:rsidRPr="00E005E3" w:rsidRDefault="00CF7F84" w:rsidP="00E005E3">
            <w:pPr>
              <w:spacing w:line="360" w:lineRule="auto"/>
              <w:rPr>
                <w:bCs/>
              </w:rPr>
            </w:pPr>
            <w:r w:rsidRPr="00E005E3">
              <w:rPr>
                <w:bCs/>
              </w:rPr>
              <w:t>17,8</w:t>
            </w:r>
          </w:p>
        </w:tc>
        <w:tc>
          <w:tcPr>
            <w:tcW w:w="770" w:type="pct"/>
            <w:vAlign w:val="center"/>
          </w:tcPr>
          <w:p w:rsidR="00CF7F84" w:rsidRPr="00E005E3" w:rsidRDefault="00CF7F84" w:rsidP="00E005E3">
            <w:pPr>
              <w:spacing w:line="360" w:lineRule="auto"/>
              <w:rPr>
                <w:bCs/>
              </w:rPr>
            </w:pPr>
            <w:r w:rsidRPr="00E005E3">
              <w:rPr>
                <w:bCs/>
              </w:rPr>
              <w:t>-585</w:t>
            </w:r>
          </w:p>
        </w:tc>
      </w:tr>
      <w:tr w:rsidR="00CF7F84" w:rsidRPr="00E005E3" w:rsidTr="00E005E3">
        <w:trPr>
          <w:trHeight w:val="167"/>
        </w:trPr>
        <w:tc>
          <w:tcPr>
            <w:tcW w:w="1567" w:type="pct"/>
            <w:vAlign w:val="center"/>
          </w:tcPr>
          <w:p w:rsidR="00CF7F84" w:rsidRPr="00E005E3" w:rsidRDefault="00CF7F84" w:rsidP="00E005E3">
            <w:pPr>
              <w:spacing w:line="360" w:lineRule="auto"/>
              <w:rPr>
                <w:bCs/>
              </w:rPr>
            </w:pPr>
            <w:r w:rsidRPr="00E005E3">
              <w:rPr>
                <w:bCs/>
              </w:rPr>
              <w:t xml:space="preserve">Кузнецкое </w:t>
            </w:r>
          </w:p>
        </w:tc>
        <w:tc>
          <w:tcPr>
            <w:tcW w:w="884" w:type="pct"/>
            <w:vAlign w:val="center"/>
          </w:tcPr>
          <w:p w:rsidR="00CF7F84" w:rsidRPr="00E005E3" w:rsidRDefault="00CF7F84" w:rsidP="00E005E3">
            <w:pPr>
              <w:spacing w:line="360" w:lineRule="auto"/>
              <w:rPr>
                <w:bCs/>
              </w:rPr>
            </w:pPr>
            <w:r w:rsidRPr="00E005E3">
              <w:rPr>
                <w:bCs/>
              </w:rPr>
              <w:t>342,5</w:t>
            </w:r>
          </w:p>
        </w:tc>
        <w:tc>
          <w:tcPr>
            <w:tcW w:w="1043" w:type="pct"/>
            <w:vAlign w:val="center"/>
          </w:tcPr>
          <w:p w:rsidR="00CF7F84" w:rsidRPr="00E005E3" w:rsidRDefault="00CF7F84" w:rsidP="00E005E3">
            <w:pPr>
              <w:spacing w:line="360" w:lineRule="auto"/>
              <w:rPr>
                <w:bCs/>
              </w:rPr>
            </w:pPr>
            <w:r w:rsidRPr="00E005E3">
              <w:rPr>
                <w:bCs/>
              </w:rPr>
              <w:t>350,5</w:t>
            </w:r>
          </w:p>
        </w:tc>
        <w:tc>
          <w:tcPr>
            <w:tcW w:w="736" w:type="pct"/>
            <w:vAlign w:val="center"/>
          </w:tcPr>
          <w:p w:rsidR="00CF7F84" w:rsidRPr="00E005E3" w:rsidRDefault="00CF7F84" w:rsidP="00E005E3">
            <w:pPr>
              <w:spacing w:line="360" w:lineRule="auto"/>
              <w:rPr>
                <w:bCs/>
              </w:rPr>
            </w:pPr>
            <w:r w:rsidRPr="00E005E3">
              <w:rPr>
                <w:bCs/>
              </w:rPr>
              <w:t>102,3</w:t>
            </w:r>
          </w:p>
        </w:tc>
        <w:tc>
          <w:tcPr>
            <w:tcW w:w="770" w:type="pct"/>
            <w:vAlign w:val="center"/>
          </w:tcPr>
          <w:p w:rsidR="00CF7F84" w:rsidRPr="00E005E3" w:rsidRDefault="00CF7F84" w:rsidP="00E005E3">
            <w:pPr>
              <w:spacing w:line="360" w:lineRule="auto"/>
              <w:rPr>
                <w:bCs/>
              </w:rPr>
            </w:pPr>
            <w:r w:rsidRPr="00E005E3">
              <w:rPr>
                <w:bCs/>
              </w:rPr>
              <w:t>8</w:t>
            </w:r>
          </w:p>
        </w:tc>
      </w:tr>
      <w:tr w:rsidR="00CF7F84" w:rsidRPr="00E005E3" w:rsidTr="00E005E3">
        <w:trPr>
          <w:trHeight w:val="96"/>
        </w:trPr>
        <w:tc>
          <w:tcPr>
            <w:tcW w:w="1567" w:type="pct"/>
            <w:vAlign w:val="center"/>
          </w:tcPr>
          <w:p w:rsidR="00CF7F84" w:rsidRPr="00E005E3" w:rsidRDefault="00CF7F84" w:rsidP="00E005E3">
            <w:pPr>
              <w:spacing w:line="360" w:lineRule="auto"/>
              <w:rPr>
                <w:bCs/>
              </w:rPr>
            </w:pPr>
            <w:r w:rsidRPr="00E005E3">
              <w:rPr>
                <w:bCs/>
              </w:rPr>
              <w:t>Куйманское</w:t>
            </w:r>
          </w:p>
        </w:tc>
        <w:tc>
          <w:tcPr>
            <w:tcW w:w="884" w:type="pct"/>
            <w:vAlign w:val="center"/>
          </w:tcPr>
          <w:p w:rsidR="00CF7F84" w:rsidRPr="00E005E3" w:rsidRDefault="00CF7F84" w:rsidP="00E005E3">
            <w:pPr>
              <w:spacing w:line="360" w:lineRule="auto"/>
              <w:rPr>
                <w:bCs/>
              </w:rPr>
            </w:pPr>
            <w:r w:rsidRPr="00E005E3">
              <w:rPr>
                <w:bCs/>
              </w:rPr>
              <w:t>45,1</w:t>
            </w:r>
          </w:p>
        </w:tc>
        <w:tc>
          <w:tcPr>
            <w:tcW w:w="1043" w:type="pct"/>
            <w:vAlign w:val="center"/>
          </w:tcPr>
          <w:p w:rsidR="00CF7F84" w:rsidRPr="00E005E3" w:rsidRDefault="00CF7F84" w:rsidP="00E005E3">
            <w:pPr>
              <w:spacing w:line="360" w:lineRule="auto"/>
              <w:rPr>
                <w:bCs/>
              </w:rPr>
            </w:pPr>
            <w:r w:rsidRPr="00E005E3">
              <w:rPr>
                <w:bCs/>
              </w:rPr>
              <w:t>147,3</w:t>
            </w:r>
          </w:p>
        </w:tc>
        <w:tc>
          <w:tcPr>
            <w:tcW w:w="736" w:type="pct"/>
            <w:vAlign w:val="center"/>
          </w:tcPr>
          <w:p w:rsidR="00CF7F84" w:rsidRPr="00E005E3" w:rsidRDefault="00CF7F84" w:rsidP="00E005E3">
            <w:pPr>
              <w:spacing w:line="360" w:lineRule="auto"/>
              <w:rPr>
                <w:bCs/>
              </w:rPr>
            </w:pPr>
            <w:r w:rsidRPr="00E005E3">
              <w:rPr>
                <w:bCs/>
              </w:rPr>
              <w:t>326,6</w:t>
            </w:r>
          </w:p>
        </w:tc>
        <w:tc>
          <w:tcPr>
            <w:tcW w:w="770" w:type="pct"/>
            <w:vAlign w:val="center"/>
          </w:tcPr>
          <w:p w:rsidR="00CF7F84" w:rsidRPr="00E005E3" w:rsidRDefault="00CF7F84" w:rsidP="00E005E3">
            <w:pPr>
              <w:spacing w:line="360" w:lineRule="auto"/>
              <w:rPr>
                <w:bCs/>
              </w:rPr>
            </w:pPr>
            <w:r w:rsidRPr="00E005E3">
              <w:rPr>
                <w:bCs/>
              </w:rPr>
              <w:t>102,2</w:t>
            </w:r>
          </w:p>
        </w:tc>
      </w:tr>
      <w:tr w:rsidR="00CF7F84" w:rsidRPr="00E005E3" w:rsidTr="00E005E3">
        <w:trPr>
          <w:trHeight w:val="217"/>
        </w:trPr>
        <w:tc>
          <w:tcPr>
            <w:tcW w:w="1567" w:type="pct"/>
            <w:vAlign w:val="center"/>
          </w:tcPr>
          <w:p w:rsidR="00CF7F84" w:rsidRPr="00E005E3" w:rsidRDefault="00CF7F84" w:rsidP="00E005E3">
            <w:pPr>
              <w:spacing w:line="360" w:lineRule="auto"/>
              <w:rPr>
                <w:bCs/>
              </w:rPr>
            </w:pPr>
            <w:r w:rsidRPr="00E005E3">
              <w:rPr>
                <w:bCs/>
              </w:rPr>
              <w:t>Куликовское</w:t>
            </w:r>
          </w:p>
        </w:tc>
        <w:tc>
          <w:tcPr>
            <w:tcW w:w="884" w:type="pct"/>
            <w:vAlign w:val="center"/>
          </w:tcPr>
          <w:p w:rsidR="00CF7F84" w:rsidRPr="00E005E3" w:rsidRDefault="00CF7F84" w:rsidP="00E005E3">
            <w:pPr>
              <w:spacing w:line="360" w:lineRule="auto"/>
              <w:rPr>
                <w:bCs/>
              </w:rPr>
            </w:pPr>
            <w:r w:rsidRPr="00E005E3">
              <w:rPr>
                <w:bCs/>
              </w:rPr>
              <w:t>54</w:t>
            </w:r>
          </w:p>
        </w:tc>
        <w:tc>
          <w:tcPr>
            <w:tcW w:w="1043" w:type="pct"/>
            <w:vAlign w:val="center"/>
          </w:tcPr>
          <w:p w:rsidR="00CF7F84" w:rsidRPr="00E005E3" w:rsidRDefault="00CF7F84" w:rsidP="00E005E3">
            <w:pPr>
              <w:spacing w:line="360" w:lineRule="auto"/>
              <w:rPr>
                <w:bCs/>
              </w:rPr>
            </w:pPr>
            <w:r w:rsidRPr="00E005E3">
              <w:rPr>
                <w:bCs/>
              </w:rPr>
              <w:t>-126,6</w:t>
            </w:r>
          </w:p>
        </w:tc>
        <w:tc>
          <w:tcPr>
            <w:tcW w:w="736" w:type="pct"/>
            <w:vAlign w:val="center"/>
          </w:tcPr>
          <w:p w:rsidR="00CF7F84" w:rsidRPr="00E005E3" w:rsidRDefault="00CF7F84" w:rsidP="00E005E3">
            <w:pPr>
              <w:spacing w:line="360" w:lineRule="auto"/>
              <w:rPr>
                <w:bCs/>
              </w:rPr>
            </w:pPr>
            <w:r w:rsidRPr="00E005E3">
              <w:rPr>
                <w:bCs/>
              </w:rPr>
              <w:t>-234,4</w:t>
            </w:r>
          </w:p>
        </w:tc>
        <w:tc>
          <w:tcPr>
            <w:tcW w:w="770" w:type="pct"/>
            <w:vAlign w:val="center"/>
          </w:tcPr>
          <w:p w:rsidR="00CF7F84" w:rsidRPr="00E005E3" w:rsidRDefault="00CF7F84" w:rsidP="00E005E3">
            <w:pPr>
              <w:spacing w:line="360" w:lineRule="auto"/>
              <w:rPr>
                <w:bCs/>
              </w:rPr>
            </w:pPr>
            <w:r w:rsidRPr="00E005E3">
              <w:rPr>
                <w:bCs/>
              </w:rPr>
              <w:t>-180,6</w:t>
            </w:r>
          </w:p>
        </w:tc>
      </w:tr>
      <w:tr w:rsidR="00CF7F84" w:rsidRPr="00E005E3" w:rsidTr="00E005E3">
        <w:trPr>
          <w:trHeight w:val="152"/>
        </w:trPr>
        <w:tc>
          <w:tcPr>
            <w:tcW w:w="1567" w:type="pct"/>
            <w:vAlign w:val="center"/>
          </w:tcPr>
          <w:p w:rsidR="00CF7F84" w:rsidRPr="00E005E3" w:rsidRDefault="00CF7F84" w:rsidP="00E005E3">
            <w:pPr>
              <w:spacing w:line="360" w:lineRule="auto"/>
              <w:rPr>
                <w:bCs/>
              </w:rPr>
            </w:pPr>
            <w:r w:rsidRPr="00E005E3">
              <w:rPr>
                <w:bCs/>
              </w:rPr>
              <w:t>Ольховское</w:t>
            </w:r>
          </w:p>
        </w:tc>
        <w:tc>
          <w:tcPr>
            <w:tcW w:w="884" w:type="pct"/>
            <w:vAlign w:val="center"/>
          </w:tcPr>
          <w:p w:rsidR="00CF7F84" w:rsidRPr="00E005E3" w:rsidRDefault="00CF7F84" w:rsidP="00E005E3">
            <w:pPr>
              <w:spacing w:line="360" w:lineRule="auto"/>
              <w:rPr>
                <w:bCs/>
              </w:rPr>
            </w:pPr>
            <w:r w:rsidRPr="00E005E3">
              <w:rPr>
                <w:bCs/>
              </w:rPr>
              <w:t>166</w:t>
            </w:r>
          </w:p>
        </w:tc>
        <w:tc>
          <w:tcPr>
            <w:tcW w:w="1043" w:type="pct"/>
            <w:vAlign w:val="center"/>
          </w:tcPr>
          <w:p w:rsidR="00CF7F84" w:rsidRPr="00E005E3" w:rsidRDefault="00CF7F84" w:rsidP="00E005E3">
            <w:pPr>
              <w:spacing w:line="360" w:lineRule="auto"/>
              <w:rPr>
                <w:bCs/>
              </w:rPr>
            </w:pPr>
            <w:r w:rsidRPr="00E005E3">
              <w:rPr>
                <w:bCs/>
              </w:rPr>
              <w:t>573,4</w:t>
            </w:r>
          </w:p>
        </w:tc>
        <w:tc>
          <w:tcPr>
            <w:tcW w:w="736" w:type="pct"/>
            <w:vAlign w:val="center"/>
          </w:tcPr>
          <w:p w:rsidR="00CF7F84" w:rsidRPr="00E005E3" w:rsidRDefault="00CF7F84" w:rsidP="00E005E3">
            <w:pPr>
              <w:spacing w:line="360" w:lineRule="auto"/>
              <w:rPr>
                <w:bCs/>
              </w:rPr>
            </w:pPr>
            <w:r w:rsidRPr="00E005E3">
              <w:rPr>
                <w:bCs/>
              </w:rPr>
              <w:t>345,4</w:t>
            </w:r>
          </w:p>
        </w:tc>
        <w:tc>
          <w:tcPr>
            <w:tcW w:w="770" w:type="pct"/>
            <w:vAlign w:val="center"/>
          </w:tcPr>
          <w:p w:rsidR="00CF7F84" w:rsidRPr="00E005E3" w:rsidRDefault="00CF7F84" w:rsidP="00E005E3">
            <w:pPr>
              <w:spacing w:line="360" w:lineRule="auto"/>
              <w:rPr>
                <w:bCs/>
              </w:rPr>
            </w:pPr>
            <w:r w:rsidRPr="00E005E3">
              <w:rPr>
                <w:bCs/>
              </w:rPr>
              <w:t>407,4</w:t>
            </w:r>
          </w:p>
        </w:tc>
      </w:tr>
      <w:tr w:rsidR="00CF7F84" w:rsidRPr="00E005E3" w:rsidTr="00E005E3">
        <w:trPr>
          <w:trHeight w:val="167"/>
        </w:trPr>
        <w:tc>
          <w:tcPr>
            <w:tcW w:w="1567" w:type="pct"/>
            <w:vAlign w:val="center"/>
          </w:tcPr>
          <w:p w:rsidR="00CF7F84" w:rsidRPr="00E005E3" w:rsidRDefault="00CF7F84" w:rsidP="00E005E3">
            <w:pPr>
              <w:spacing w:line="360" w:lineRule="auto"/>
              <w:rPr>
                <w:bCs/>
              </w:rPr>
            </w:pPr>
            <w:r w:rsidRPr="00E005E3">
              <w:rPr>
                <w:bCs/>
              </w:rPr>
              <w:t>Павловское</w:t>
            </w:r>
          </w:p>
        </w:tc>
        <w:tc>
          <w:tcPr>
            <w:tcW w:w="884" w:type="pct"/>
            <w:vAlign w:val="center"/>
          </w:tcPr>
          <w:p w:rsidR="00CF7F84" w:rsidRPr="00E005E3" w:rsidRDefault="00CF7F84" w:rsidP="00E005E3">
            <w:pPr>
              <w:spacing w:line="360" w:lineRule="auto"/>
              <w:rPr>
                <w:bCs/>
              </w:rPr>
            </w:pPr>
            <w:r w:rsidRPr="00E005E3">
              <w:rPr>
                <w:bCs/>
              </w:rPr>
              <w:t>79</w:t>
            </w:r>
          </w:p>
        </w:tc>
        <w:tc>
          <w:tcPr>
            <w:tcW w:w="1043" w:type="pct"/>
            <w:vAlign w:val="center"/>
          </w:tcPr>
          <w:p w:rsidR="00CF7F84" w:rsidRPr="00E005E3" w:rsidRDefault="00CF7F84" w:rsidP="00E005E3">
            <w:pPr>
              <w:spacing w:line="360" w:lineRule="auto"/>
              <w:rPr>
                <w:bCs/>
              </w:rPr>
            </w:pPr>
            <w:r w:rsidRPr="00E005E3">
              <w:rPr>
                <w:bCs/>
              </w:rPr>
              <w:t>26,4</w:t>
            </w:r>
          </w:p>
        </w:tc>
        <w:tc>
          <w:tcPr>
            <w:tcW w:w="736" w:type="pct"/>
            <w:vAlign w:val="center"/>
          </w:tcPr>
          <w:p w:rsidR="00CF7F84" w:rsidRPr="00E005E3" w:rsidRDefault="00CF7F84" w:rsidP="00E005E3">
            <w:pPr>
              <w:spacing w:line="360" w:lineRule="auto"/>
              <w:rPr>
                <w:bCs/>
              </w:rPr>
            </w:pPr>
            <w:r w:rsidRPr="00E005E3">
              <w:rPr>
                <w:bCs/>
              </w:rPr>
              <w:t>33,4</w:t>
            </w:r>
          </w:p>
        </w:tc>
        <w:tc>
          <w:tcPr>
            <w:tcW w:w="770" w:type="pct"/>
            <w:vAlign w:val="center"/>
          </w:tcPr>
          <w:p w:rsidR="00CF7F84" w:rsidRPr="00E005E3" w:rsidRDefault="00CF7F84" w:rsidP="00E005E3">
            <w:pPr>
              <w:spacing w:line="360" w:lineRule="auto"/>
              <w:rPr>
                <w:bCs/>
              </w:rPr>
            </w:pPr>
            <w:r w:rsidRPr="00E005E3">
              <w:rPr>
                <w:bCs/>
              </w:rPr>
              <w:t>-52,6</w:t>
            </w:r>
          </w:p>
        </w:tc>
      </w:tr>
      <w:tr w:rsidR="00CF7F84" w:rsidRPr="00E005E3" w:rsidTr="00E005E3">
        <w:trPr>
          <w:trHeight w:val="223"/>
        </w:trPr>
        <w:tc>
          <w:tcPr>
            <w:tcW w:w="1567" w:type="pct"/>
            <w:vAlign w:val="center"/>
          </w:tcPr>
          <w:p w:rsidR="00CF7F84" w:rsidRPr="00E005E3" w:rsidRDefault="00CF7F84" w:rsidP="00E005E3">
            <w:pPr>
              <w:spacing w:line="360" w:lineRule="auto"/>
              <w:rPr>
                <w:bCs/>
              </w:rPr>
            </w:pPr>
            <w:r w:rsidRPr="00E005E3">
              <w:rPr>
                <w:bCs/>
              </w:rPr>
              <w:t>П-Казацкое</w:t>
            </w:r>
          </w:p>
        </w:tc>
        <w:tc>
          <w:tcPr>
            <w:tcW w:w="884" w:type="pct"/>
            <w:vAlign w:val="center"/>
          </w:tcPr>
          <w:p w:rsidR="00CF7F84" w:rsidRPr="00E005E3" w:rsidRDefault="00CF7F84" w:rsidP="00E005E3">
            <w:pPr>
              <w:spacing w:line="360" w:lineRule="auto"/>
              <w:rPr>
                <w:bCs/>
              </w:rPr>
            </w:pPr>
            <w:r w:rsidRPr="00E005E3">
              <w:rPr>
                <w:bCs/>
              </w:rPr>
              <w:t>283,5</w:t>
            </w:r>
          </w:p>
        </w:tc>
        <w:tc>
          <w:tcPr>
            <w:tcW w:w="1043" w:type="pct"/>
            <w:vAlign w:val="center"/>
          </w:tcPr>
          <w:p w:rsidR="00CF7F84" w:rsidRPr="00E005E3" w:rsidRDefault="00CF7F84" w:rsidP="00E005E3">
            <w:pPr>
              <w:spacing w:line="360" w:lineRule="auto"/>
              <w:rPr>
                <w:bCs/>
              </w:rPr>
            </w:pPr>
            <w:r w:rsidRPr="00E005E3">
              <w:rPr>
                <w:bCs/>
              </w:rPr>
              <w:t>1110,5</w:t>
            </w:r>
          </w:p>
        </w:tc>
        <w:tc>
          <w:tcPr>
            <w:tcW w:w="736" w:type="pct"/>
            <w:vAlign w:val="center"/>
          </w:tcPr>
          <w:p w:rsidR="00CF7F84" w:rsidRPr="00E005E3" w:rsidRDefault="00CF7F84" w:rsidP="00E005E3">
            <w:pPr>
              <w:spacing w:line="360" w:lineRule="auto"/>
              <w:rPr>
                <w:bCs/>
              </w:rPr>
            </w:pPr>
            <w:r w:rsidRPr="00E005E3">
              <w:rPr>
                <w:bCs/>
              </w:rPr>
              <w:t>391,7</w:t>
            </w:r>
          </w:p>
        </w:tc>
        <w:tc>
          <w:tcPr>
            <w:tcW w:w="770" w:type="pct"/>
            <w:vAlign w:val="center"/>
          </w:tcPr>
          <w:p w:rsidR="00CF7F84" w:rsidRPr="00E005E3" w:rsidRDefault="00CF7F84" w:rsidP="00E005E3">
            <w:pPr>
              <w:spacing w:line="360" w:lineRule="auto"/>
              <w:rPr>
                <w:bCs/>
              </w:rPr>
            </w:pPr>
            <w:r w:rsidRPr="00E005E3">
              <w:rPr>
                <w:bCs/>
              </w:rPr>
              <w:t>827</w:t>
            </w:r>
          </w:p>
        </w:tc>
      </w:tr>
      <w:tr w:rsidR="00CF7F84" w:rsidRPr="00E005E3" w:rsidTr="00E005E3">
        <w:trPr>
          <w:trHeight w:val="250"/>
        </w:trPr>
        <w:tc>
          <w:tcPr>
            <w:tcW w:w="1567" w:type="pct"/>
            <w:vAlign w:val="center"/>
          </w:tcPr>
          <w:p w:rsidR="00CF7F84" w:rsidRPr="00E005E3" w:rsidRDefault="00CF7F84" w:rsidP="00E005E3">
            <w:pPr>
              <w:spacing w:line="360" w:lineRule="auto"/>
              <w:rPr>
                <w:bCs/>
              </w:rPr>
            </w:pPr>
            <w:r w:rsidRPr="00E005E3">
              <w:rPr>
                <w:bCs/>
              </w:rPr>
              <w:t>Слободское</w:t>
            </w:r>
          </w:p>
        </w:tc>
        <w:tc>
          <w:tcPr>
            <w:tcW w:w="884" w:type="pct"/>
            <w:vAlign w:val="center"/>
          </w:tcPr>
          <w:p w:rsidR="00CF7F84" w:rsidRPr="00E005E3" w:rsidRDefault="00CF7F84" w:rsidP="00E005E3">
            <w:pPr>
              <w:spacing w:line="360" w:lineRule="auto"/>
              <w:rPr>
                <w:bCs/>
              </w:rPr>
            </w:pPr>
            <w:r w:rsidRPr="00E005E3">
              <w:rPr>
                <w:bCs/>
              </w:rPr>
              <w:t>94,75</w:t>
            </w:r>
          </w:p>
        </w:tc>
        <w:tc>
          <w:tcPr>
            <w:tcW w:w="1043" w:type="pct"/>
            <w:vAlign w:val="center"/>
          </w:tcPr>
          <w:p w:rsidR="00CF7F84" w:rsidRPr="00E005E3" w:rsidRDefault="00CF7F84" w:rsidP="00E005E3">
            <w:pPr>
              <w:spacing w:line="360" w:lineRule="auto"/>
              <w:rPr>
                <w:bCs/>
              </w:rPr>
            </w:pPr>
            <w:r w:rsidRPr="00E005E3">
              <w:rPr>
                <w:bCs/>
              </w:rPr>
              <w:t>22,8</w:t>
            </w:r>
          </w:p>
        </w:tc>
        <w:tc>
          <w:tcPr>
            <w:tcW w:w="736" w:type="pct"/>
            <w:vAlign w:val="center"/>
          </w:tcPr>
          <w:p w:rsidR="00CF7F84" w:rsidRPr="00E005E3" w:rsidRDefault="00CF7F84" w:rsidP="00E005E3">
            <w:pPr>
              <w:spacing w:line="360" w:lineRule="auto"/>
              <w:rPr>
                <w:bCs/>
              </w:rPr>
            </w:pPr>
            <w:r w:rsidRPr="00E005E3">
              <w:rPr>
                <w:bCs/>
              </w:rPr>
              <w:t>24,1</w:t>
            </w:r>
          </w:p>
        </w:tc>
        <w:tc>
          <w:tcPr>
            <w:tcW w:w="770" w:type="pct"/>
            <w:vAlign w:val="center"/>
          </w:tcPr>
          <w:p w:rsidR="00CF7F84" w:rsidRPr="00E005E3" w:rsidRDefault="00CF7F84" w:rsidP="00E005E3">
            <w:pPr>
              <w:spacing w:line="360" w:lineRule="auto"/>
              <w:rPr>
                <w:bCs/>
              </w:rPr>
            </w:pPr>
            <w:r w:rsidRPr="00E005E3">
              <w:rPr>
                <w:bCs/>
              </w:rPr>
              <w:t>-71,95</w:t>
            </w:r>
          </w:p>
        </w:tc>
      </w:tr>
      <w:tr w:rsidR="00CF7F84" w:rsidRPr="00E005E3" w:rsidTr="00E005E3">
        <w:trPr>
          <w:trHeight w:val="232"/>
        </w:trPr>
        <w:tc>
          <w:tcPr>
            <w:tcW w:w="1567" w:type="pct"/>
            <w:vAlign w:val="center"/>
          </w:tcPr>
          <w:p w:rsidR="00CF7F84" w:rsidRPr="00E005E3" w:rsidRDefault="00CF7F84" w:rsidP="00E005E3">
            <w:pPr>
              <w:spacing w:line="360" w:lineRule="auto"/>
              <w:rPr>
                <w:bCs/>
              </w:rPr>
            </w:pPr>
            <w:r w:rsidRPr="00E005E3">
              <w:rPr>
                <w:bCs/>
              </w:rPr>
              <w:t>Троекуровское</w:t>
            </w:r>
          </w:p>
        </w:tc>
        <w:tc>
          <w:tcPr>
            <w:tcW w:w="884" w:type="pct"/>
            <w:vAlign w:val="center"/>
          </w:tcPr>
          <w:p w:rsidR="00CF7F84" w:rsidRPr="00E005E3" w:rsidRDefault="00CF7F84" w:rsidP="00E005E3">
            <w:pPr>
              <w:spacing w:line="360" w:lineRule="auto"/>
              <w:rPr>
                <w:bCs/>
              </w:rPr>
            </w:pPr>
            <w:r w:rsidRPr="00E005E3">
              <w:rPr>
                <w:bCs/>
              </w:rPr>
              <w:t>2201</w:t>
            </w:r>
          </w:p>
        </w:tc>
        <w:tc>
          <w:tcPr>
            <w:tcW w:w="1043" w:type="pct"/>
            <w:vAlign w:val="center"/>
          </w:tcPr>
          <w:p w:rsidR="00CF7F84" w:rsidRPr="00E005E3" w:rsidRDefault="00CF7F84" w:rsidP="00E005E3">
            <w:pPr>
              <w:spacing w:line="360" w:lineRule="auto"/>
              <w:rPr>
                <w:bCs/>
              </w:rPr>
            </w:pPr>
            <w:r w:rsidRPr="00E005E3">
              <w:rPr>
                <w:bCs/>
              </w:rPr>
              <w:t>797</w:t>
            </w:r>
          </w:p>
        </w:tc>
        <w:tc>
          <w:tcPr>
            <w:tcW w:w="736" w:type="pct"/>
            <w:vAlign w:val="center"/>
          </w:tcPr>
          <w:p w:rsidR="00CF7F84" w:rsidRPr="00E005E3" w:rsidRDefault="00CF7F84" w:rsidP="00E005E3">
            <w:pPr>
              <w:spacing w:line="360" w:lineRule="auto"/>
              <w:rPr>
                <w:bCs/>
              </w:rPr>
            </w:pPr>
            <w:r w:rsidRPr="00E005E3">
              <w:rPr>
                <w:bCs/>
              </w:rPr>
              <w:t>36,2</w:t>
            </w:r>
          </w:p>
        </w:tc>
        <w:tc>
          <w:tcPr>
            <w:tcW w:w="770" w:type="pct"/>
            <w:vAlign w:val="center"/>
          </w:tcPr>
          <w:p w:rsidR="00CF7F84" w:rsidRPr="00E005E3" w:rsidRDefault="00CF7F84" w:rsidP="00E005E3">
            <w:pPr>
              <w:spacing w:line="360" w:lineRule="auto"/>
              <w:rPr>
                <w:bCs/>
              </w:rPr>
            </w:pPr>
            <w:r w:rsidRPr="00E005E3">
              <w:rPr>
                <w:bCs/>
              </w:rPr>
              <w:t>-1404</w:t>
            </w:r>
          </w:p>
        </w:tc>
      </w:tr>
      <w:tr w:rsidR="00CF7F84" w:rsidRPr="00E005E3" w:rsidTr="00E005E3">
        <w:trPr>
          <w:trHeight w:val="199"/>
        </w:trPr>
        <w:tc>
          <w:tcPr>
            <w:tcW w:w="1567" w:type="pct"/>
            <w:vAlign w:val="center"/>
          </w:tcPr>
          <w:p w:rsidR="00CF7F84" w:rsidRPr="00E005E3" w:rsidRDefault="00CF7F84" w:rsidP="00E005E3">
            <w:pPr>
              <w:spacing w:line="360" w:lineRule="auto"/>
              <w:rPr>
                <w:bCs/>
              </w:rPr>
            </w:pPr>
            <w:r w:rsidRPr="00E005E3">
              <w:rPr>
                <w:bCs/>
              </w:rPr>
              <w:t>Шовское</w:t>
            </w:r>
          </w:p>
        </w:tc>
        <w:tc>
          <w:tcPr>
            <w:tcW w:w="884" w:type="pct"/>
            <w:vAlign w:val="center"/>
          </w:tcPr>
          <w:p w:rsidR="00CF7F84" w:rsidRPr="00E005E3" w:rsidRDefault="00CF7F84" w:rsidP="00E005E3">
            <w:pPr>
              <w:spacing w:line="360" w:lineRule="auto"/>
              <w:rPr>
                <w:bCs/>
              </w:rPr>
            </w:pPr>
            <w:r w:rsidRPr="00E005E3">
              <w:rPr>
                <w:bCs/>
              </w:rPr>
              <w:t>127</w:t>
            </w:r>
          </w:p>
        </w:tc>
        <w:tc>
          <w:tcPr>
            <w:tcW w:w="1043" w:type="pct"/>
            <w:vAlign w:val="center"/>
          </w:tcPr>
          <w:p w:rsidR="00CF7F84" w:rsidRPr="00E005E3" w:rsidRDefault="00CF7F84" w:rsidP="00E005E3">
            <w:pPr>
              <w:spacing w:line="360" w:lineRule="auto"/>
              <w:rPr>
                <w:bCs/>
              </w:rPr>
            </w:pPr>
            <w:r w:rsidRPr="00E005E3">
              <w:rPr>
                <w:bCs/>
              </w:rPr>
              <w:t>67,7</w:t>
            </w:r>
          </w:p>
        </w:tc>
        <w:tc>
          <w:tcPr>
            <w:tcW w:w="736" w:type="pct"/>
            <w:vAlign w:val="center"/>
          </w:tcPr>
          <w:p w:rsidR="00CF7F84" w:rsidRPr="00E005E3" w:rsidRDefault="00CF7F84" w:rsidP="00E005E3">
            <w:pPr>
              <w:spacing w:line="360" w:lineRule="auto"/>
              <w:rPr>
                <w:bCs/>
              </w:rPr>
            </w:pPr>
            <w:r w:rsidRPr="00E005E3">
              <w:rPr>
                <w:bCs/>
              </w:rPr>
              <w:t>53,3</w:t>
            </w:r>
          </w:p>
        </w:tc>
        <w:tc>
          <w:tcPr>
            <w:tcW w:w="770" w:type="pct"/>
            <w:vAlign w:val="center"/>
          </w:tcPr>
          <w:p w:rsidR="00CF7F84" w:rsidRPr="00E005E3" w:rsidRDefault="00CF7F84" w:rsidP="00E005E3">
            <w:pPr>
              <w:spacing w:line="360" w:lineRule="auto"/>
              <w:rPr>
                <w:bCs/>
              </w:rPr>
            </w:pPr>
            <w:r w:rsidRPr="00E005E3">
              <w:rPr>
                <w:bCs/>
              </w:rPr>
              <w:t>-59,3</w:t>
            </w:r>
          </w:p>
        </w:tc>
      </w:tr>
      <w:tr w:rsidR="00CF7F84" w:rsidRPr="00E005E3" w:rsidTr="00E005E3">
        <w:trPr>
          <w:trHeight w:val="142"/>
        </w:trPr>
        <w:tc>
          <w:tcPr>
            <w:tcW w:w="1567" w:type="pct"/>
            <w:vAlign w:val="center"/>
          </w:tcPr>
          <w:p w:rsidR="00CF7F84" w:rsidRPr="00E005E3" w:rsidRDefault="00CF7F84" w:rsidP="00E005E3">
            <w:pPr>
              <w:spacing w:line="360" w:lineRule="auto"/>
              <w:rPr>
                <w:bCs/>
              </w:rPr>
            </w:pPr>
            <w:r w:rsidRPr="00E005E3">
              <w:rPr>
                <w:bCs/>
              </w:rPr>
              <w:t>Яблоневское</w:t>
            </w:r>
          </w:p>
        </w:tc>
        <w:tc>
          <w:tcPr>
            <w:tcW w:w="884" w:type="pct"/>
            <w:vAlign w:val="center"/>
          </w:tcPr>
          <w:p w:rsidR="00CF7F84" w:rsidRPr="00E005E3" w:rsidRDefault="00CF7F84" w:rsidP="00E005E3">
            <w:pPr>
              <w:spacing w:line="360" w:lineRule="auto"/>
              <w:rPr>
                <w:bCs/>
              </w:rPr>
            </w:pPr>
            <w:r w:rsidRPr="00E005E3">
              <w:rPr>
                <w:bCs/>
              </w:rPr>
              <w:t>63,3</w:t>
            </w:r>
          </w:p>
        </w:tc>
        <w:tc>
          <w:tcPr>
            <w:tcW w:w="1043" w:type="pct"/>
            <w:vAlign w:val="center"/>
          </w:tcPr>
          <w:p w:rsidR="00CF7F84" w:rsidRPr="00E005E3" w:rsidRDefault="00CF7F84" w:rsidP="00E005E3">
            <w:pPr>
              <w:spacing w:line="360" w:lineRule="auto"/>
              <w:rPr>
                <w:bCs/>
              </w:rPr>
            </w:pPr>
            <w:r w:rsidRPr="00E005E3">
              <w:rPr>
                <w:bCs/>
              </w:rPr>
              <w:t>110,6</w:t>
            </w:r>
          </w:p>
        </w:tc>
        <w:tc>
          <w:tcPr>
            <w:tcW w:w="736" w:type="pct"/>
            <w:vAlign w:val="center"/>
          </w:tcPr>
          <w:p w:rsidR="00CF7F84" w:rsidRPr="00E005E3" w:rsidRDefault="00CF7F84" w:rsidP="00E005E3">
            <w:pPr>
              <w:spacing w:line="360" w:lineRule="auto"/>
              <w:rPr>
                <w:bCs/>
              </w:rPr>
            </w:pPr>
            <w:r w:rsidRPr="00E005E3">
              <w:rPr>
                <w:bCs/>
              </w:rPr>
              <w:t>174,7</w:t>
            </w:r>
          </w:p>
        </w:tc>
        <w:tc>
          <w:tcPr>
            <w:tcW w:w="770" w:type="pct"/>
            <w:vAlign w:val="center"/>
          </w:tcPr>
          <w:p w:rsidR="00CF7F84" w:rsidRPr="00E005E3" w:rsidRDefault="00CF7F84" w:rsidP="00E005E3">
            <w:pPr>
              <w:spacing w:line="360" w:lineRule="auto"/>
              <w:rPr>
                <w:bCs/>
              </w:rPr>
            </w:pPr>
            <w:r w:rsidRPr="00E005E3">
              <w:rPr>
                <w:bCs/>
              </w:rPr>
              <w:t>47,3</w:t>
            </w:r>
          </w:p>
        </w:tc>
      </w:tr>
      <w:tr w:rsidR="00CF7F84" w:rsidRPr="00E005E3" w:rsidTr="00E005E3">
        <w:trPr>
          <w:trHeight w:val="279"/>
        </w:trPr>
        <w:tc>
          <w:tcPr>
            <w:tcW w:w="1567" w:type="pct"/>
            <w:vAlign w:val="center"/>
          </w:tcPr>
          <w:p w:rsidR="00CF7F84" w:rsidRPr="00E005E3" w:rsidRDefault="00CF7F84" w:rsidP="00E005E3">
            <w:pPr>
              <w:spacing w:line="360" w:lineRule="auto"/>
              <w:rPr>
                <w:bCs/>
              </w:rPr>
            </w:pPr>
            <w:r w:rsidRPr="00E005E3">
              <w:rPr>
                <w:bCs/>
              </w:rPr>
              <w:t>Итого по сельским  МО</w:t>
            </w:r>
          </w:p>
        </w:tc>
        <w:tc>
          <w:tcPr>
            <w:tcW w:w="884" w:type="pct"/>
            <w:vAlign w:val="center"/>
          </w:tcPr>
          <w:p w:rsidR="00CF7F84" w:rsidRPr="00E005E3" w:rsidRDefault="00CF7F84" w:rsidP="00E005E3">
            <w:pPr>
              <w:spacing w:line="360" w:lineRule="auto"/>
              <w:rPr>
                <w:bCs/>
              </w:rPr>
            </w:pPr>
            <w:r w:rsidRPr="00E005E3">
              <w:rPr>
                <w:bCs/>
              </w:rPr>
              <w:t>5608,6</w:t>
            </w:r>
          </w:p>
        </w:tc>
        <w:tc>
          <w:tcPr>
            <w:tcW w:w="1043" w:type="pct"/>
            <w:vAlign w:val="center"/>
          </w:tcPr>
          <w:p w:rsidR="00CF7F84" w:rsidRPr="00E005E3" w:rsidRDefault="00CF7F84" w:rsidP="00E005E3">
            <w:pPr>
              <w:spacing w:line="360" w:lineRule="auto"/>
              <w:rPr>
                <w:bCs/>
              </w:rPr>
            </w:pPr>
            <w:r w:rsidRPr="00E005E3">
              <w:rPr>
                <w:bCs/>
              </w:rPr>
              <w:t>4993,6</w:t>
            </w:r>
          </w:p>
        </w:tc>
        <w:tc>
          <w:tcPr>
            <w:tcW w:w="736" w:type="pct"/>
            <w:vAlign w:val="center"/>
          </w:tcPr>
          <w:p w:rsidR="00CF7F84" w:rsidRPr="00E005E3" w:rsidRDefault="00CF7F84" w:rsidP="00E005E3">
            <w:pPr>
              <w:spacing w:line="360" w:lineRule="auto"/>
              <w:rPr>
                <w:bCs/>
              </w:rPr>
            </w:pPr>
            <w:r w:rsidRPr="00E005E3">
              <w:rPr>
                <w:bCs/>
              </w:rPr>
              <w:t>89,0</w:t>
            </w:r>
          </w:p>
        </w:tc>
        <w:tc>
          <w:tcPr>
            <w:tcW w:w="770" w:type="pct"/>
            <w:vAlign w:val="center"/>
          </w:tcPr>
          <w:p w:rsidR="00CF7F84" w:rsidRPr="00E005E3" w:rsidRDefault="00CF7F84" w:rsidP="00E005E3">
            <w:pPr>
              <w:spacing w:line="360" w:lineRule="auto"/>
              <w:rPr>
                <w:bCs/>
              </w:rPr>
            </w:pPr>
            <w:r w:rsidRPr="00E005E3">
              <w:rPr>
                <w:bCs/>
              </w:rPr>
              <w:t>-615</w:t>
            </w:r>
          </w:p>
        </w:tc>
      </w:tr>
      <w:tr w:rsidR="00CF7F84" w:rsidRPr="00E005E3" w:rsidTr="00E005E3">
        <w:trPr>
          <w:trHeight w:val="128"/>
        </w:trPr>
        <w:tc>
          <w:tcPr>
            <w:tcW w:w="1567" w:type="pct"/>
            <w:vAlign w:val="center"/>
          </w:tcPr>
          <w:p w:rsidR="00CF7F84" w:rsidRPr="00E005E3" w:rsidRDefault="00CF7F84" w:rsidP="00E005E3">
            <w:pPr>
              <w:spacing w:line="360" w:lineRule="auto"/>
              <w:rPr>
                <w:bCs/>
              </w:rPr>
            </w:pPr>
            <w:r w:rsidRPr="00E005E3">
              <w:rPr>
                <w:bCs/>
              </w:rPr>
              <w:t xml:space="preserve">городское поселение г. Лебедянь </w:t>
            </w:r>
          </w:p>
        </w:tc>
        <w:tc>
          <w:tcPr>
            <w:tcW w:w="884" w:type="pct"/>
            <w:vAlign w:val="center"/>
          </w:tcPr>
          <w:p w:rsidR="00CF7F84" w:rsidRPr="00E005E3" w:rsidRDefault="00CF7F84" w:rsidP="00E005E3">
            <w:pPr>
              <w:spacing w:line="360" w:lineRule="auto"/>
              <w:rPr>
                <w:bCs/>
              </w:rPr>
            </w:pPr>
            <w:r w:rsidRPr="00E005E3">
              <w:rPr>
                <w:bCs/>
              </w:rPr>
              <w:t>9002,5</w:t>
            </w:r>
          </w:p>
        </w:tc>
        <w:tc>
          <w:tcPr>
            <w:tcW w:w="1043" w:type="pct"/>
            <w:vAlign w:val="center"/>
          </w:tcPr>
          <w:p w:rsidR="00CF7F84" w:rsidRPr="00E005E3" w:rsidRDefault="00CF7F84" w:rsidP="00E005E3">
            <w:pPr>
              <w:spacing w:line="360" w:lineRule="auto"/>
              <w:rPr>
                <w:bCs/>
              </w:rPr>
            </w:pPr>
            <w:r w:rsidRPr="00E005E3">
              <w:rPr>
                <w:bCs/>
              </w:rPr>
              <w:t>11527</w:t>
            </w:r>
          </w:p>
        </w:tc>
        <w:tc>
          <w:tcPr>
            <w:tcW w:w="736" w:type="pct"/>
            <w:vAlign w:val="center"/>
          </w:tcPr>
          <w:p w:rsidR="00CF7F84" w:rsidRPr="00E005E3" w:rsidRDefault="00CF7F84" w:rsidP="00E005E3">
            <w:pPr>
              <w:spacing w:line="360" w:lineRule="auto"/>
              <w:rPr>
                <w:bCs/>
              </w:rPr>
            </w:pPr>
            <w:r w:rsidRPr="00E005E3">
              <w:rPr>
                <w:bCs/>
              </w:rPr>
              <w:t>128,0</w:t>
            </w:r>
          </w:p>
        </w:tc>
        <w:tc>
          <w:tcPr>
            <w:tcW w:w="770" w:type="pct"/>
            <w:vAlign w:val="center"/>
          </w:tcPr>
          <w:p w:rsidR="00CF7F84" w:rsidRPr="00E005E3" w:rsidRDefault="00CF7F84" w:rsidP="00E005E3">
            <w:pPr>
              <w:spacing w:line="360" w:lineRule="auto"/>
              <w:rPr>
                <w:bCs/>
              </w:rPr>
            </w:pPr>
            <w:r w:rsidRPr="00E005E3">
              <w:rPr>
                <w:bCs/>
              </w:rPr>
              <w:t>2524,5</w:t>
            </w:r>
          </w:p>
        </w:tc>
      </w:tr>
      <w:tr w:rsidR="00CF7F84" w:rsidRPr="00E005E3" w:rsidTr="00E005E3">
        <w:trPr>
          <w:trHeight w:val="168"/>
        </w:trPr>
        <w:tc>
          <w:tcPr>
            <w:tcW w:w="1567" w:type="pct"/>
            <w:vAlign w:val="center"/>
          </w:tcPr>
          <w:p w:rsidR="00CF7F84" w:rsidRPr="00E005E3" w:rsidRDefault="00CF7F84" w:rsidP="00E005E3">
            <w:pPr>
              <w:spacing w:line="360" w:lineRule="auto"/>
              <w:rPr>
                <w:bCs/>
              </w:rPr>
            </w:pPr>
            <w:r w:rsidRPr="00E005E3">
              <w:rPr>
                <w:bCs/>
              </w:rPr>
              <w:t>Всего:</w:t>
            </w:r>
          </w:p>
        </w:tc>
        <w:tc>
          <w:tcPr>
            <w:tcW w:w="884" w:type="pct"/>
            <w:vAlign w:val="center"/>
          </w:tcPr>
          <w:p w:rsidR="00CF7F84" w:rsidRPr="00E005E3" w:rsidRDefault="00CF7F84" w:rsidP="00E005E3">
            <w:pPr>
              <w:spacing w:line="360" w:lineRule="auto"/>
              <w:rPr>
                <w:bCs/>
              </w:rPr>
            </w:pPr>
            <w:r w:rsidRPr="00E005E3">
              <w:rPr>
                <w:bCs/>
              </w:rPr>
              <w:t>14611,1</w:t>
            </w:r>
          </w:p>
        </w:tc>
        <w:tc>
          <w:tcPr>
            <w:tcW w:w="1043" w:type="pct"/>
            <w:vAlign w:val="center"/>
          </w:tcPr>
          <w:p w:rsidR="00CF7F84" w:rsidRPr="00E005E3" w:rsidRDefault="00CF7F84" w:rsidP="00E005E3">
            <w:pPr>
              <w:spacing w:line="360" w:lineRule="auto"/>
              <w:rPr>
                <w:bCs/>
              </w:rPr>
            </w:pPr>
            <w:r w:rsidRPr="00E005E3">
              <w:rPr>
                <w:bCs/>
              </w:rPr>
              <w:t>16520,6</w:t>
            </w:r>
          </w:p>
        </w:tc>
        <w:tc>
          <w:tcPr>
            <w:tcW w:w="736" w:type="pct"/>
            <w:vAlign w:val="center"/>
          </w:tcPr>
          <w:p w:rsidR="00CF7F84" w:rsidRPr="00E005E3" w:rsidRDefault="00CF7F84" w:rsidP="00E005E3">
            <w:pPr>
              <w:spacing w:line="360" w:lineRule="auto"/>
              <w:rPr>
                <w:bCs/>
              </w:rPr>
            </w:pPr>
            <w:r w:rsidRPr="00E005E3">
              <w:rPr>
                <w:bCs/>
              </w:rPr>
              <w:t>113,1</w:t>
            </w:r>
          </w:p>
        </w:tc>
        <w:tc>
          <w:tcPr>
            <w:tcW w:w="770" w:type="pct"/>
            <w:vAlign w:val="center"/>
          </w:tcPr>
          <w:p w:rsidR="00CF7F84" w:rsidRPr="00E005E3" w:rsidRDefault="00CF7F84" w:rsidP="00E005E3">
            <w:pPr>
              <w:spacing w:line="360" w:lineRule="auto"/>
              <w:rPr>
                <w:bCs/>
              </w:rPr>
            </w:pPr>
            <w:r w:rsidRPr="00E005E3">
              <w:rPr>
                <w:bCs/>
              </w:rPr>
              <w:t>1909,5</w:t>
            </w:r>
          </w:p>
        </w:tc>
      </w:tr>
    </w:tbl>
    <w:p w:rsidR="00E005E3" w:rsidRDefault="00E005E3" w:rsidP="007E5CA8">
      <w:pPr>
        <w:pStyle w:val="text"/>
        <w:spacing w:before="0" w:beforeAutospacing="0" w:after="0" w:afterAutospacing="0" w:line="360" w:lineRule="auto"/>
        <w:ind w:firstLine="709"/>
        <w:jc w:val="both"/>
        <w:rPr>
          <w:sz w:val="28"/>
          <w:szCs w:val="28"/>
        </w:rPr>
      </w:pPr>
    </w:p>
    <w:p w:rsidR="00CF7F84" w:rsidRDefault="00CF7F84" w:rsidP="007E5CA8">
      <w:pPr>
        <w:pStyle w:val="text"/>
        <w:spacing w:before="0" w:beforeAutospacing="0" w:after="0" w:afterAutospacing="0" w:line="360" w:lineRule="auto"/>
        <w:ind w:firstLine="709"/>
        <w:jc w:val="both"/>
        <w:rPr>
          <w:sz w:val="28"/>
          <w:szCs w:val="28"/>
        </w:rPr>
      </w:pPr>
      <w:r w:rsidRPr="007E5CA8">
        <w:rPr>
          <w:sz w:val="28"/>
          <w:szCs w:val="28"/>
        </w:rPr>
        <w:t xml:space="preserve">Несмотря на перевыполнение плановых  назначений </w:t>
      </w:r>
      <w:r w:rsidRPr="007E5CA8">
        <w:rPr>
          <w:sz w:val="28"/>
          <w:szCs w:val="28"/>
          <w:lang w:val="en-US"/>
        </w:rPr>
        <w:t>I</w:t>
      </w:r>
      <w:r w:rsidRPr="007E5CA8">
        <w:rPr>
          <w:sz w:val="28"/>
          <w:szCs w:val="28"/>
        </w:rPr>
        <w:t xml:space="preserve"> кв. по земельному налогу и арендной плате за землю  в связи с увеличением кадастровой стоимости и погашению задолженности прошлых лет  по арендной плате за землю состояние и формирование налогооблагаемой базы по земельному налогу и облагаемой базы по аренде земли  находится в ужасающем состоянии, поскольку основными источниками  мобилизации доходов местных  бюджета является увеличение поступлений от местных налогов (налог на имущество физических лиц и земельный налог).</w:t>
      </w:r>
    </w:p>
    <w:p w:rsidR="00E005E3" w:rsidRDefault="00E005E3" w:rsidP="00E005E3">
      <w:pPr>
        <w:spacing w:line="360" w:lineRule="auto"/>
        <w:ind w:firstLine="709"/>
        <w:jc w:val="both"/>
        <w:rPr>
          <w:sz w:val="28"/>
          <w:szCs w:val="28"/>
        </w:rPr>
      </w:pPr>
    </w:p>
    <w:p w:rsidR="00E005E3" w:rsidRPr="007E5CA8" w:rsidRDefault="00E005E3" w:rsidP="00E005E3">
      <w:pPr>
        <w:spacing w:line="360" w:lineRule="auto"/>
        <w:ind w:firstLine="709"/>
        <w:jc w:val="both"/>
        <w:rPr>
          <w:sz w:val="28"/>
          <w:szCs w:val="28"/>
        </w:rPr>
      </w:pPr>
      <w:r w:rsidRPr="007E5CA8">
        <w:rPr>
          <w:sz w:val="28"/>
          <w:szCs w:val="28"/>
        </w:rPr>
        <w:t>Таблица 13</w:t>
      </w:r>
    </w:p>
    <w:p w:rsidR="00E005E3" w:rsidRDefault="00E005E3" w:rsidP="00E005E3">
      <w:pPr>
        <w:pStyle w:val="text"/>
        <w:spacing w:before="0" w:beforeAutospacing="0" w:after="0" w:afterAutospacing="0" w:line="360" w:lineRule="auto"/>
        <w:ind w:firstLine="709"/>
        <w:jc w:val="both"/>
        <w:rPr>
          <w:sz w:val="28"/>
          <w:szCs w:val="28"/>
        </w:rPr>
      </w:pPr>
      <w:r w:rsidRPr="007E5CA8">
        <w:rPr>
          <w:sz w:val="28"/>
          <w:szCs w:val="28"/>
        </w:rPr>
        <w:t xml:space="preserve">Выполнение  плана  I кв. 2010 года  по бюджетам муниципальных образований Лебедянского района в разрезе основных доходных источников    </w:t>
      </w:r>
      <w:r>
        <w:rPr>
          <w:sz w:val="28"/>
          <w:szCs w:val="28"/>
        </w:rPr>
        <w:t>по со</w:t>
      </w:r>
      <w:r w:rsidRPr="007E5CA8">
        <w:rPr>
          <w:sz w:val="28"/>
          <w:szCs w:val="28"/>
        </w:rPr>
        <w:t>стоянию на 01.04.2010 года, %</w:t>
      </w:r>
    </w:p>
    <w:tbl>
      <w:tblPr>
        <w:tblW w:w="488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86"/>
        <w:gridCol w:w="2554"/>
        <w:gridCol w:w="1290"/>
        <w:gridCol w:w="1142"/>
        <w:gridCol w:w="1218"/>
        <w:gridCol w:w="1383"/>
        <w:gridCol w:w="1185"/>
      </w:tblGrid>
      <w:tr w:rsidR="00CF7F84" w:rsidRPr="007E5CA8" w:rsidTr="00E005E3">
        <w:trPr>
          <w:trHeight w:val="255"/>
        </w:trPr>
        <w:tc>
          <w:tcPr>
            <w:tcW w:w="313" w:type="pct"/>
            <w:vMerge w:val="restart"/>
            <w:vAlign w:val="center"/>
          </w:tcPr>
          <w:p w:rsidR="00CF7F84" w:rsidRPr="00E005E3" w:rsidRDefault="00CF7F84" w:rsidP="00E005E3">
            <w:pPr>
              <w:spacing w:line="360" w:lineRule="auto"/>
              <w:rPr>
                <w:bCs/>
              </w:rPr>
            </w:pPr>
            <w:r w:rsidRPr="00E005E3">
              <w:rPr>
                <w:bCs/>
              </w:rPr>
              <w:t>№ п./п.</w:t>
            </w:r>
          </w:p>
        </w:tc>
        <w:tc>
          <w:tcPr>
            <w:tcW w:w="1365" w:type="pct"/>
            <w:vMerge w:val="restart"/>
            <w:vAlign w:val="center"/>
          </w:tcPr>
          <w:p w:rsidR="00CF7F84" w:rsidRPr="00E005E3" w:rsidRDefault="00CF7F84" w:rsidP="00E005E3">
            <w:pPr>
              <w:spacing w:line="360" w:lineRule="auto"/>
              <w:rPr>
                <w:bCs/>
              </w:rPr>
            </w:pPr>
            <w:r w:rsidRPr="00E005E3">
              <w:rPr>
                <w:bCs/>
              </w:rPr>
              <w:t>Наименование муниципального образования</w:t>
            </w:r>
          </w:p>
        </w:tc>
        <w:tc>
          <w:tcPr>
            <w:tcW w:w="689" w:type="pct"/>
            <w:vMerge w:val="restart"/>
            <w:vAlign w:val="center"/>
          </w:tcPr>
          <w:p w:rsidR="00CF7F84" w:rsidRPr="00E005E3" w:rsidRDefault="00CF7F84" w:rsidP="00E005E3">
            <w:pPr>
              <w:spacing w:line="360" w:lineRule="auto"/>
              <w:rPr>
                <w:bCs/>
              </w:rPr>
            </w:pPr>
            <w:r w:rsidRPr="00E005E3">
              <w:rPr>
                <w:bCs/>
              </w:rPr>
              <w:t>Всего доходов</w:t>
            </w:r>
          </w:p>
        </w:tc>
        <w:tc>
          <w:tcPr>
            <w:tcW w:w="2633" w:type="pct"/>
            <w:gridSpan w:val="4"/>
            <w:vAlign w:val="center"/>
          </w:tcPr>
          <w:p w:rsidR="00CF7F84" w:rsidRPr="00E005E3" w:rsidRDefault="00CF7F84" w:rsidP="00E005E3">
            <w:pPr>
              <w:spacing w:line="360" w:lineRule="auto"/>
              <w:rPr>
                <w:bCs/>
              </w:rPr>
            </w:pPr>
            <w:r w:rsidRPr="00E005E3">
              <w:rPr>
                <w:bCs/>
              </w:rPr>
              <w:t xml:space="preserve">в том числе </w:t>
            </w:r>
          </w:p>
        </w:tc>
      </w:tr>
      <w:tr w:rsidR="00CF7F84" w:rsidRPr="007E5CA8" w:rsidTr="00E005E3">
        <w:trPr>
          <w:trHeight w:val="525"/>
        </w:trPr>
        <w:tc>
          <w:tcPr>
            <w:tcW w:w="313" w:type="pct"/>
            <w:vMerge/>
            <w:vAlign w:val="center"/>
          </w:tcPr>
          <w:p w:rsidR="00CF7F84" w:rsidRPr="00E005E3" w:rsidRDefault="00CF7F84" w:rsidP="00E005E3">
            <w:pPr>
              <w:spacing w:line="360" w:lineRule="auto"/>
              <w:rPr>
                <w:bCs/>
              </w:rPr>
            </w:pPr>
          </w:p>
        </w:tc>
        <w:tc>
          <w:tcPr>
            <w:tcW w:w="1365" w:type="pct"/>
            <w:vMerge/>
            <w:vAlign w:val="center"/>
          </w:tcPr>
          <w:p w:rsidR="00CF7F84" w:rsidRPr="00E005E3" w:rsidRDefault="00CF7F84" w:rsidP="00E005E3">
            <w:pPr>
              <w:spacing w:line="360" w:lineRule="auto"/>
              <w:rPr>
                <w:bCs/>
              </w:rPr>
            </w:pPr>
          </w:p>
        </w:tc>
        <w:tc>
          <w:tcPr>
            <w:tcW w:w="689" w:type="pct"/>
            <w:vMerge/>
            <w:vAlign w:val="center"/>
          </w:tcPr>
          <w:p w:rsidR="00CF7F84" w:rsidRPr="00E005E3" w:rsidRDefault="00CF7F84" w:rsidP="00E005E3">
            <w:pPr>
              <w:spacing w:line="360" w:lineRule="auto"/>
              <w:rPr>
                <w:bCs/>
              </w:rPr>
            </w:pPr>
          </w:p>
        </w:tc>
        <w:tc>
          <w:tcPr>
            <w:tcW w:w="610" w:type="pct"/>
            <w:vAlign w:val="center"/>
          </w:tcPr>
          <w:p w:rsidR="00CF7F84" w:rsidRPr="00E005E3" w:rsidRDefault="00CF7F84" w:rsidP="00E005E3">
            <w:pPr>
              <w:spacing w:line="360" w:lineRule="auto"/>
              <w:rPr>
                <w:bCs/>
              </w:rPr>
            </w:pPr>
            <w:r w:rsidRPr="00E005E3">
              <w:rPr>
                <w:bCs/>
              </w:rPr>
              <w:t>НДФЛ</w:t>
            </w:r>
          </w:p>
        </w:tc>
        <w:tc>
          <w:tcPr>
            <w:tcW w:w="651" w:type="pct"/>
            <w:vAlign w:val="center"/>
          </w:tcPr>
          <w:p w:rsidR="00CF7F84" w:rsidRPr="00E005E3" w:rsidRDefault="00CF7F84" w:rsidP="00E005E3">
            <w:pPr>
              <w:spacing w:line="360" w:lineRule="auto"/>
              <w:rPr>
                <w:bCs/>
              </w:rPr>
            </w:pPr>
            <w:r w:rsidRPr="00E005E3">
              <w:rPr>
                <w:bCs/>
              </w:rPr>
              <w:t>Единый с.-х. налог</w:t>
            </w:r>
          </w:p>
        </w:tc>
        <w:tc>
          <w:tcPr>
            <w:tcW w:w="739" w:type="pct"/>
            <w:vAlign w:val="center"/>
          </w:tcPr>
          <w:p w:rsidR="00CF7F84" w:rsidRPr="00E005E3" w:rsidRDefault="00CF7F84" w:rsidP="00E005E3">
            <w:pPr>
              <w:spacing w:line="360" w:lineRule="auto"/>
              <w:rPr>
                <w:bCs/>
              </w:rPr>
            </w:pPr>
            <w:r w:rsidRPr="00E005E3">
              <w:rPr>
                <w:bCs/>
              </w:rPr>
              <w:t>Земельный налог</w:t>
            </w:r>
          </w:p>
        </w:tc>
        <w:tc>
          <w:tcPr>
            <w:tcW w:w="633" w:type="pct"/>
            <w:vAlign w:val="center"/>
          </w:tcPr>
          <w:p w:rsidR="00CF7F84" w:rsidRPr="00E005E3" w:rsidRDefault="00CF7F84" w:rsidP="00E005E3">
            <w:pPr>
              <w:spacing w:line="360" w:lineRule="auto"/>
              <w:rPr>
                <w:bCs/>
              </w:rPr>
            </w:pPr>
            <w:r w:rsidRPr="00E005E3">
              <w:rPr>
                <w:bCs/>
              </w:rPr>
              <w:t>Аренда земли</w:t>
            </w:r>
          </w:p>
        </w:tc>
      </w:tr>
      <w:tr w:rsidR="00CF7F84" w:rsidRPr="007E5CA8" w:rsidTr="00E005E3">
        <w:trPr>
          <w:trHeight w:val="164"/>
        </w:trPr>
        <w:tc>
          <w:tcPr>
            <w:tcW w:w="313" w:type="pct"/>
            <w:noWrap/>
            <w:vAlign w:val="bottom"/>
          </w:tcPr>
          <w:p w:rsidR="00CF7F84" w:rsidRPr="00E005E3" w:rsidRDefault="00CF7F84" w:rsidP="00E005E3">
            <w:pPr>
              <w:spacing w:line="360" w:lineRule="auto"/>
              <w:rPr>
                <w:bCs/>
              </w:rPr>
            </w:pPr>
            <w:r w:rsidRPr="00E005E3">
              <w:rPr>
                <w:bCs/>
              </w:rPr>
              <w:t>1</w:t>
            </w:r>
          </w:p>
        </w:tc>
        <w:tc>
          <w:tcPr>
            <w:tcW w:w="1365" w:type="pct"/>
            <w:vAlign w:val="center"/>
          </w:tcPr>
          <w:p w:rsidR="00CF7F84" w:rsidRPr="00E005E3" w:rsidRDefault="00CF7F84" w:rsidP="00E005E3">
            <w:pPr>
              <w:spacing w:line="360" w:lineRule="auto"/>
              <w:rPr>
                <w:bCs/>
              </w:rPr>
            </w:pPr>
            <w:r w:rsidRPr="00E005E3">
              <w:rPr>
                <w:bCs/>
              </w:rPr>
              <w:t xml:space="preserve">Б-Избищенское </w:t>
            </w:r>
          </w:p>
        </w:tc>
        <w:tc>
          <w:tcPr>
            <w:tcW w:w="689" w:type="pct"/>
            <w:vAlign w:val="center"/>
          </w:tcPr>
          <w:p w:rsidR="00CF7F84" w:rsidRPr="00E005E3" w:rsidRDefault="00CF7F84" w:rsidP="00E005E3">
            <w:pPr>
              <w:spacing w:line="360" w:lineRule="auto"/>
              <w:rPr>
                <w:bCs/>
              </w:rPr>
            </w:pPr>
            <w:r w:rsidRPr="00E005E3">
              <w:rPr>
                <w:bCs/>
              </w:rPr>
              <w:t>66,9</w:t>
            </w:r>
          </w:p>
        </w:tc>
        <w:tc>
          <w:tcPr>
            <w:tcW w:w="610" w:type="pct"/>
            <w:vAlign w:val="center"/>
          </w:tcPr>
          <w:p w:rsidR="00CF7F84" w:rsidRPr="00E005E3" w:rsidRDefault="00CF7F84" w:rsidP="00E005E3">
            <w:pPr>
              <w:spacing w:line="360" w:lineRule="auto"/>
              <w:rPr>
                <w:bCs/>
              </w:rPr>
            </w:pPr>
            <w:r w:rsidRPr="00E005E3">
              <w:rPr>
                <w:bCs/>
              </w:rPr>
              <w:t>88,0</w:t>
            </w:r>
          </w:p>
        </w:tc>
        <w:tc>
          <w:tcPr>
            <w:tcW w:w="651" w:type="pct"/>
            <w:vMerge w:val="restart"/>
            <w:vAlign w:val="center"/>
          </w:tcPr>
          <w:p w:rsidR="00CF7F84" w:rsidRPr="00E005E3" w:rsidRDefault="00CF7F84" w:rsidP="00E005E3">
            <w:pPr>
              <w:spacing w:line="360" w:lineRule="auto"/>
              <w:rPr>
                <w:bCs/>
              </w:rPr>
            </w:pPr>
            <w:r w:rsidRPr="00E005E3">
              <w:rPr>
                <w:bCs/>
              </w:rPr>
              <w:t>нет плана</w:t>
            </w:r>
          </w:p>
        </w:tc>
        <w:tc>
          <w:tcPr>
            <w:tcW w:w="739" w:type="pct"/>
            <w:vAlign w:val="center"/>
          </w:tcPr>
          <w:p w:rsidR="00CF7F84" w:rsidRPr="00E005E3" w:rsidRDefault="00CF7F84" w:rsidP="00E005E3">
            <w:pPr>
              <w:spacing w:line="360" w:lineRule="auto"/>
              <w:rPr>
                <w:bCs/>
              </w:rPr>
            </w:pPr>
            <w:r w:rsidRPr="00E005E3">
              <w:rPr>
                <w:bCs/>
              </w:rPr>
              <w:t>0,1</w:t>
            </w:r>
          </w:p>
        </w:tc>
        <w:tc>
          <w:tcPr>
            <w:tcW w:w="633" w:type="pct"/>
            <w:vAlign w:val="center"/>
          </w:tcPr>
          <w:p w:rsidR="00CF7F84" w:rsidRPr="00E005E3" w:rsidRDefault="00CF7F84" w:rsidP="00E005E3">
            <w:pPr>
              <w:spacing w:line="360" w:lineRule="auto"/>
              <w:rPr>
                <w:bCs/>
              </w:rPr>
            </w:pPr>
            <w:r w:rsidRPr="00E005E3">
              <w:rPr>
                <w:bCs/>
              </w:rPr>
              <w:t>1296,0</w:t>
            </w:r>
          </w:p>
        </w:tc>
      </w:tr>
      <w:tr w:rsidR="00CF7F84" w:rsidRPr="007E5CA8" w:rsidTr="00E005E3">
        <w:trPr>
          <w:trHeight w:val="128"/>
        </w:trPr>
        <w:tc>
          <w:tcPr>
            <w:tcW w:w="313" w:type="pct"/>
            <w:noWrap/>
            <w:vAlign w:val="center"/>
          </w:tcPr>
          <w:p w:rsidR="00CF7F84" w:rsidRPr="00E005E3" w:rsidRDefault="00CF7F84" w:rsidP="00E005E3">
            <w:pPr>
              <w:spacing w:line="360" w:lineRule="auto"/>
              <w:rPr>
                <w:bCs/>
              </w:rPr>
            </w:pPr>
            <w:r w:rsidRPr="00E005E3">
              <w:rPr>
                <w:bCs/>
              </w:rPr>
              <w:t>2</w:t>
            </w:r>
          </w:p>
        </w:tc>
        <w:tc>
          <w:tcPr>
            <w:tcW w:w="1365" w:type="pct"/>
            <w:vAlign w:val="center"/>
          </w:tcPr>
          <w:p w:rsidR="00CF7F84" w:rsidRPr="00E005E3" w:rsidRDefault="00CF7F84" w:rsidP="00E005E3">
            <w:pPr>
              <w:spacing w:line="360" w:lineRule="auto"/>
              <w:rPr>
                <w:bCs/>
              </w:rPr>
            </w:pPr>
            <w:r w:rsidRPr="00E005E3">
              <w:rPr>
                <w:bCs/>
              </w:rPr>
              <w:t>Б-Поповское</w:t>
            </w:r>
          </w:p>
        </w:tc>
        <w:tc>
          <w:tcPr>
            <w:tcW w:w="689" w:type="pct"/>
            <w:vAlign w:val="center"/>
          </w:tcPr>
          <w:p w:rsidR="00CF7F84" w:rsidRPr="00E005E3" w:rsidRDefault="00CF7F84" w:rsidP="00E005E3">
            <w:pPr>
              <w:spacing w:line="360" w:lineRule="auto"/>
              <w:rPr>
                <w:bCs/>
              </w:rPr>
            </w:pPr>
            <w:r w:rsidRPr="00E005E3">
              <w:rPr>
                <w:bCs/>
              </w:rPr>
              <w:t>79,5</w:t>
            </w:r>
          </w:p>
        </w:tc>
        <w:tc>
          <w:tcPr>
            <w:tcW w:w="610" w:type="pct"/>
            <w:vAlign w:val="center"/>
          </w:tcPr>
          <w:p w:rsidR="00CF7F84" w:rsidRPr="00E005E3" w:rsidRDefault="00CF7F84" w:rsidP="00E005E3">
            <w:pPr>
              <w:spacing w:line="360" w:lineRule="auto"/>
              <w:rPr>
                <w:bCs/>
              </w:rPr>
            </w:pPr>
            <w:r w:rsidRPr="00E005E3">
              <w:rPr>
                <w:bCs/>
              </w:rPr>
              <w:t>17,2</w:t>
            </w:r>
          </w:p>
        </w:tc>
        <w:tc>
          <w:tcPr>
            <w:tcW w:w="651" w:type="pct"/>
            <w:vMerge/>
            <w:vAlign w:val="center"/>
          </w:tcPr>
          <w:p w:rsidR="00CF7F84" w:rsidRPr="00E005E3" w:rsidRDefault="00CF7F84" w:rsidP="00E005E3">
            <w:pPr>
              <w:spacing w:line="360" w:lineRule="auto"/>
              <w:rPr>
                <w:bCs/>
              </w:rPr>
            </w:pPr>
          </w:p>
        </w:tc>
        <w:tc>
          <w:tcPr>
            <w:tcW w:w="739" w:type="pct"/>
            <w:vAlign w:val="center"/>
          </w:tcPr>
          <w:p w:rsidR="00CF7F84" w:rsidRPr="00E005E3" w:rsidRDefault="00CF7F84" w:rsidP="00E005E3">
            <w:pPr>
              <w:spacing w:line="360" w:lineRule="auto"/>
              <w:rPr>
                <w:bCs/>
              </w:rPr>
            </w:pPr>
            <w:r w:rsidRPr="00E005E3">
              <w:rPr>
                <w:bCs/>
              </w:rPr>
              <w:t>96,0</w:t>
            </w:r>
          </w:p>
        </w:tc>
        <w:tc>
          <w:tcPr>
            <w:tcW w:w="633" w:type="pct"/>
            <w:vAlign w:val="center"/>
          </w:tcPr>
          <w:p w:rsidR="00CF7F84" w:rsidRPr="00E005E3" w:rsidRDefault="00CF7F84" w:rsidP="00E005E3">
            <w:pPr>
              <w:spacing w:line="360" w:lineRule="auto"/>
              <w:rPr>
                <w:bCs/>
              </w:rPr>
            </w:pPr>
            <w:r w:rsidRPr="00E005E3">
              <w:rPr>
                <w:bCs/>
              </w:rPr>
              <w:t>5,0</w:t>
            </w:r>
          </w:p>
        </w:tc>
      </w:tr>
      <w:tr w:rsidR="00CF7F84" w:rsidRPr="007E5CA8" w:rsidTr="00E005E3">
        <w:trPr>
          <w:trHeight w:val="275"/>
        </w:trPr>
        <w:tc>
          <w:tcPr>
            <w:tcW w:w="313" w:type="pct"/>
            <w:noWrap/>
            <w:vAlign w:val="center"/>
          </w:tcPr>
          <w:p w:rsidR="00CF7F84" w:rsidRPr="00E005E3" w:rsidRDefault="00CF7F84" w:rsidP="00E005E3">
            <w:pPr>
              <w:spacing w:line="360" w:lineRule="auto"/>
              <w:rPr>
                <w:bCs/>
              </w:rPr>
            </w:pPr>
            <w:r w:rsidRPr="00E005E3">
              <w:rPr>
                <w:bCs/>
              </w:rPr>
              <w:t>3</w:t>
            </w:r>
          </w:p>
        </w:tc>
        <w:tc>
          <w:tcPr>
            <w:tcW w:w="1365" w:type="pct"/>
            <w:vAlign w:val="center"/>
          </w:tcPr>
          <w:p w:rsidR="00CF7F84" w:rsidRPr="00E005E3" w:rsidRDefault="00CF7F84" w:rsidP="00E005E3">
            <w:pPr>
              <w:spacing w:line="360" w:lineRule="auto"/>
              <w:rPr>
                <w:bCs/>
              </w:rPr>
            </w:pPr>
            <w:r w:rsidRPr="00E005E3">
              <w:rPr>
                <w:bCs/>
              </w:rPr>
              <w:t>Волотовское</w:t>
            </w:r>
          </w:p>
        </w:tc>
        <w:tc>
          <w:tcPr>
            <w:tcW w:w="689" w:type="pct"/>
            <w:vAlign w:val="center"/>
          </w:tcPr>
          <w:p w:rsidR="00CF7F84" w:rsidRPr="00E005E3" w:rsidRDefault="00CF7F84" w:rsidP="00E005E3">
            <w:pPr>
              <w:spacing w:line="360" w:lineRule="auto"/>
              <w:rPr>
                <w:bCs/>
              </w:rPr>
            </w:pPr>
            <w:r w:rsidRPr="00E005E3">
              <w:rPr>
                <w:bCs/>
              </w:rPr>
              <w:t>96,3</w:t>
            </w:r>
          </w:p>
        </w:tc>
        <w:tc>
          <w:tcPr>
            <w:tcW w:w="610" w:type="pct"/>
            <w:vAlign w:val="center"/>
          </w:tcPr>
          <w:p w:rsidR="00CF7F84" w:rsidRPr="00E005E3" w:rsidRDefault="00CF7F84" w:rsidP="00E005E3">
            <w:pPr>
              <w:spacing w:line="360" w:lineRule="auto"/>
              <w:rPr>
                <w:bCs/>
              </w:rPr>
            </w:pPr>
            <w:r w:rsidRPr="00E005E3">
              <w:rPr>
                <w:bCs/>
              </w:rPr>
              <w:t>14,5</w:t>
            </w:r>
          </w:p>
        </w:tc>
        <w:tc>
          <w:tcPr>
            <w:tcW w:w="651" w:type="pct"/>
            <w:vMerge/>
            <w:vAlign w:val="center"/>
          </w:tcPr>
          <w:p w:rsidR="00CF7F84" w:rsidRPr="00E005E3" w:rsidRDefault="00CF7F84" w:rsidP="00E005E3">
            <w:pPr>
              <w:spacing w:line="360" w:lineRule="auto"/>
              <w:rPr>
                <w:bCs/>
              </w:rPr>
            </w:pPr>
          </w:p>
        </w:tc>
        <w:tc>
          <w:tcPr>
            <w:tcW w:w="739" w:type="pct"/>
            <w:vAlign w:val="center"/>
          </w:tcPr>
          <w:p w:rsidR="00CF7F84" w:rsidRPr="00E005E3" w:rsidRDefault="00CF7F84" w:rsidP="00E005E3">
            <w:pPr>
              <w:spacing w:line="360" w:lineRule="auto"/>
              <w:rPr>
                <w:bCs/>
              </w:rPr>
            </w:pPr>
            <w:r w:rsidRPr="00E005E3">
              <w:rPr>
                <w:bCs/>
              </w:rPr>
              <w:t>60,6</w:t>
            </w:r>
          </w:p>
        </w:tc>
        <w:tc>
          <w:tcPr>
            <w:tcW w:w="633" w:type="pct"/>
            <w:vAlign w:val="center"/>
          </w:tcPr>
          <w:p w:rsidR="00CF7F84" w:rsidRPr="00E005E3" w:rsidRDefault="00CF7F84" w:rsidP="00E005E3">
            <w:pPr>
              <w:spacing w:line="360" w:lineRule="auto"/>
              <w:rPr>
                <w:bCs/>
              </w:rPr>
            </w:pPr>
            <w:r w:rsidRPr="00E005E3">
              <w:rPr>
                <w:bCs/>
              </w:rPr>
              <w:t>2000,0</w:t>
            </w:r>
          </w:p>
        </w:tc>
      </w:tr>
      <w:tr w:rsidR="00CF7F84" w:rsidRPr="007E5CA8" w:rsidTr="00E005E3">
        <w:trPr>
          <w:trHeight w:val="78"/>
        </w:trPr>
        <w:tc>
          <w:tcPr>
            <w:tcW w:w="313" w:type="pct"/>
            <w:noWrap/>
            <w:vAlign w:val="center"/>
          </w:tcPr>
          <w:p w:rsidR="00CF7F84" w:rsidRPr="00E005E3" w:rsidRDefault="00CF7F84" w:rsidP="00E005E3">
            <w:pPr>
              <w:spacing w:line="360" w:lineRule="auto"/>
              <w:rPr>
                <w:bCs/>
              </w:rPr>
            </w:pPr>
            <w:r w:rsidRPr="00E005E3">
              <w:rPr>
                <w:bCs/>
              </w:rPr>
              <w:t>4</w:t>
            </w:r>
          </w:p>
        </w:tc>
        <w:tc>
          <w:tcPr>
            <w:tcW w:w="1365" w:type="pct"/>
            <w:vAlign w:val="center"/>
          </w:tcPr>
          <w:p w:rsidR="00CF7F84" w:rsidRPr="00E005E3" w:rsidRDefault="00CF7F84" w:rsidP="00E005E3">
            <w:pPr>
              <w:spacing w:line="360" w:lineRule="auto"/>
              <w:rPr>
                <w:bCs/>
              </w:rPr>
            </w:pPr>
            <w:r w:rsidRPr="00E005E3">
              <w:rPr>
                <w:bCs/>
              </w:rPr>
              <w:t>Докторовское</w:t>
            </w:r>
          </w:p>
        </w:tc>
        <w:tc>
          <w:tcPr>
            <w:tcW w:w="689" w:type="pct"/>
            <w:vAlign w:val="center"/>
          </w:tcPr>
          <w:p w:rsidR="00CF7F84" w:rsidRPr="00E005E3" w:rsidRDefault="00CF7F84" w:rsidP="00E005E3">
            <w:pPr>
              <w:spacing w:line="360" w:lineRule="auto"/>
              <w:rPr>
                <w:bCs/>
              </w:rPr>
            </w:pPr>
            <w:r w:rsidRPr="00E005E3">
              <w:rPr>
                <w:bCs/>
              </w:rPr>
              <w:t>17,8</w:t>
            </w:r>
          </w:p>
        </w:tc>
        <w:tc>
          <w:tcPr>
            <w:tcW w:w="610" w:type="pct"/>
            <w:vAlign w:val="center"/>
          </w:tcPr>
          <w:p w:rsidR="00CF7F84" w:rsidRPr="00E005E3" w:rsidRDefault="00CF7F84" w:rsidP="00E005E3">
            <w:pPr>
              <w:spacing w:line="360" w:lineRule="auto"/>
              <w:rPr>
                <w:bCs/>
              </w:rPr>
            </w:pPr>
            <w:r w:rsidRPr="00E005E3">
              <w:rPr>
                <w:bCs/>
              </w:rPr>
              <w:t>16,6</w:t>
            </w:r>
          </w:p>
        </w:tc>
        <w:tc>
          <w:tcPr>
            <w:tcW w:w="651" w:type="pct"/>
            <w:vAlign w:val="center"/>
          </w:tcPr>
          <w:p w:rsidR="00CF7F84" w:rsidRPr="00E005E3" w:rsidRDefault="00CF7F84" w:rsidP="00E005E3">
            <w:pPr>
              <w:spacing w:line="360" w:lineRule="auto"/>
              <w:rPr>
                <w:bCs/>
              </w:rPr>
            </w:pPr>
            <w:r w:rsidRPr="00E005E3">
              <w:rPr>
                <w:bCs/>
              </w:rPr>
              <w:t>0,0</w:t>
            </w:r>
          </w:p>
        </w:tc>
        <w:tc>
          <w:tcPr>
            <w:tcW w:w="739" w:type="pct"/>
            <w:vAlign w:val="center"/>
          </w:tcPr>
          <w:p w:rsidR="00CF7F84" w:rsidRPr="00E005E3" w:rsidRDefault="00CF7F84" w:rsidP="00E005E3">
            <w:pPr>
              <w:spacing w:line="360" w:lineRule="auto"/>
              <w:rPr>
                <w:bCs/>
              </w:rPr>
            </w:pPr>
            <w:r w:rsidRPr="00E005E3">
              <w:rPr>
                <w:bCs/>
              </w:rPr>
              <w:t>280,5</w:t>
            </w:r>
          </w:p>
        </w:tc>
        <w:tc>
          <w:tcPr>
            <w:tcW w:w="633" w:type="pct"/>
            <w:vAlign w:val="center"/>
          </w:tcPr>
          <w:p w:rsidR="00CF7F84" w:rsidRPr="00E005E3" w:rsidRDefault="00CF7F84" w:rsidP="00E005E3">
            <w:pPr>
              <w:spacing w:line="360" w:lineRule="auto"/>
              <w:rPr>
                <w:bCs/>
              </w:rPr>
            </w:pPr>
            <w:r w:rsidRPr="00E005E3">
              <w:rPr>
                <w:bCs/>
              </w:rPr>
              <w:t>463,0</w:t>
            </w:r>
          </w:p>
        </w:tc>
      </w:tr>
      <w:tr w:rsidR="00CF7F84" w:rsidRPr="007E5CA8" w:rsidTr="00E005E3">
        <w:trPr>
          <w:trHeight w:val="254"/>
        </w:trPr>
        <w:tc>
          <w:tcPr>
            <w:tcW w:w="313" w:type="pct"/>
            <w:noWrap/>
            <w:vAlign w:val="center"/>
          </w:tcPr>
          <w:p w:rsidR="00CF7F84" w:rsidRPr="00E005E3" w:rsidRDefault="00CF7F84" w:rsidP="00E005E3">
            <w:pPr>
              <w:spacing w:line="360" w:lineRule="auto"/>
              <w:rPr>
                <w:bCs/>
              </w:rPr>
            </w:pPr>
            <w:r w:rsidRPr="00E005E3">
              <w:rPr>
                <w:bCs/>
              </w:rPr>
              <w:t>5</w:t>
            </w:r>
          </w:p>
        </w:tc>
        <w:tc>
          <w:tcPr>
            <w:tcW w:w="1365" w:type="pct"/>
            <w:vAlign w:val="center"/>
          </w:tcPr>
          <w:p w:rsidR="00CF7F84" w:rsidRPr="00E005E3" w:rsidRDefault="00CF7F84" w:rsidP="00E005E3">
            <w:pPr>
              <w:spacing w:line="360" w:lineRule="auto"/>
              <w:rPr>
                <w:bCs/>
              </w:rPr>
            </w:pPr>
            <w:r w:rsidRPr="00E005E3">
              <w:rPr>
                <w:bCs/>
              </w:rPr>
              <w:t>Куликовское</w:t>
            </w:r>
          </w:p>
        </w:tc>
        <w:tc>
          <w:tcPr>
            <w:tcW w:w="689" w:type="pct"/>
            <w:vAlign w:val="center"/>
          </w:tcPr>
          <w:p w:rsidR="00CF7F84" w:rsidRPr="00E005E3" w:rsidRDefault="00CF7F84" w:rsidP="00E005E3">
            <w:pPr>
              <w:spacing w:line="360" w:lineRule="auto"/>
              <w:rPr>
                <w:bCs/>
              </w:rPr>
            </w:pPr>
            <w:r w:rsidRPr="00E005E3">
              <w:rPr>
                <w:bCs/>
              </w:rPr>
              <w:t>-234,4</w:t>
            </w:r>
          </w:p>
        </w:tc>
        <w:tc>
          <w:tcPr>
            <w:tcW w:w="610" w:type="pct"/>
            <w:vAlign w:val="center"/>
          </w:tcPr>
          <w:p w:rsidR="00CF7F84" w:rsidRPr="00E005E3" w:rsidRDefault="00CF7F84" w:rsidP="00E005E3">
            <w:pPr>
              <w:spacing w:line="360" w:lineRule="auto"/>
              <w:rPr>
                <w:bCs/>
              </w:rPr>
            </w:pPr>
            <w:r w:rsidRPr="00E005E3">
              <w:rPr>
                <w:bCs/>
              </w:rPr>
              <w:t>-74,1</w:t>
            </w:r>
          </w:p>
        </w:tc>
        <w:tc>
          <w:tcPr>
            <w:tcW w:w="651" w:type="pct"/>
            <w:vMerge w:val="restart"/>
            <w:vAlign w:val="center"/>
          </w:tcPr>
          <w:p w:rsidR="00CF7F84" w:rsidRPr="00E005E3" w:rsidRDefault="00CF7F84" w:rsidP="00E005E3">
            <w:pPr>
              <w:spacing w:line="360" w:lineRule="auto"/>
              <w:rPr>
                <w:bCs/>
              </w:rPr>
            </w:pPr>
            <w:r w:rsidRPr="00E005E3">
              <w:rPr>
                <w:bCs/>
              </w:rPr>
              <w:t>нет плана</w:t>
            </w:r>
          </w:p>
        </w:tc>
        <w:tc>
          <w:tcPr>
            <w:tcW w:w="739" w:type="pct"/>
            <w:vAlign w:val="center"/>
          </w:tcPr>
          <w:p w:rsidR="00CF7F84" w:rsidRPr="00E005E3" w:rsidRDefault="00CF7F84" w:rsidP="00E005E3">
            <w:pPr>
              <w:spacing w:line="360" w:lineRule="auto"/>
              <w:rPr>
                <w:bCs/>
              </w:rPr>
            </w:pPr>
            <w:r w:rsidRPr="00E005E3">
              <w:rPr>
                <w:bCs/>
              </w:rPr>
              <w:t>85</w:t>
            </w:r>
          </w:p>
        </w:tc>
        <w:tc>
          <w:tcPr>
            <w:tcW w:w="633" w:type="pct"/>
            <w:vAlign w:val="center"/>
          </w:tcPr>
          <w:p w:rsidR="00CF7F84" w:rsidRPr="00E005E3" w:rsidRDefault="00CF7F84" w:rsidP="00E005E3">
            <w:pPr>
              <w:spacing w:line="360" w:lineRule="auto"/>
              <w:rPr>
                <w:bCs/>
              </w:rPr>
            </w:pPr>
            <w:r w:rsidRPr="00E005E3">
              <w:rPr>
                <w:bCs/>
              </w:rPr>
              <w:t>82</w:t>
            </w:r>
          </w:p>
        </w:tc>
      </w:tr>
      <w:tr w:rsidR="00CF7F84" w:rsidRPr="007E5CA8" w:rsidTr="00E005E3">
        <w:trPr>
          <w:trHeight w:val="221"/>
        </w:trPr>
        <w:tc>
          <w:tcPr>
            <w:tcW w:w="313" w:type="pct"/>
            <w:noWrap/>
            <w:vAlign w:val="center"/>
          </w:tcPr>
          <w:p w:rsidR="00CF7F84" w:rsidRPr="00E005E3" w:rsidRDefault="00CF7F84" w:rsidP="00E005E3">
            <w:pPr>
              <w:spacing w:line="360" w:lineRule="auto"/>
              <w:rPr>
                <w:bCs/>
              </w:rPr>
            </w:pPr>
            <w:r w:rsidRPr="00E005E3">
              <w:rPr>
                <w:bCs/>
              </w:rPr>
              <w:t>6</w:t>
            </w:r>
          </w:p>
        </w:tc>
        <w:tc>
          <w:tcPr>
            <w:tcW w:w="1365" w:type="pct"/>
            <w:vAlign w:val="center"/>
          </w:tcPr>
          <w:p w:rsidR="00CF7F84" w:rsidRPr="00E005E3" w:rsidRDefault="00CF7F84" w:rsidP="00E005E3">
            <w:pPr>
              <w:spacing w:line="360" w:lineRule="auto"/>
              <w:rPr>
                <w:bCs/>
              </w:rPr>
            </w:pPr>
            <w:r w:rsidRPr="00E005E3">
              <w:rPr>
                <w:bCs/>
              </w:rPr>
              <w:t>Павловское</w:t>
            </w:r>
          </w:p>
        </w:tc>
        <w:tc>
          <w:tcPr>
            <w:tcW w:w="689" w:type="pct"/>
            <w:vAlign w:val="center"/>
          </w:tcPr>
          <w:p w:rsidR="00CF7F84" w:rsidRPr="00E005E3" w:rsidRDefault="00CF7F84" w:rsidP="00E005E3">
            <w:pPr>
              <w:spacing w:line="360" w:lineRule="auto"/>
              <w:rPr>
                <w:bCs/>
              </w:rPr>
            </w:pPr>
            <w:r w:rsidRPr="00E005E3">
              <w:rPr>
                <w:bCs/>
              </w:rPr>
              <w:t>33,4</w:t>
            </w:r>
          </w:p>
        </w:tc>
        <w:tc>
          <w:tcPr>
            <w:tcW w:w="610" w:type="pct"/>
            <w:vAlign w:val="center"/>
          </w:tcPr>
          <w:p w:rsidR="00CF7F84" w:rsidRPr="00E005E3" w:rsidRDefault="00CF7F84" w:rsidP="00E005E3">
            <w:pPr>
              <w:spacing w:line="360" w:lineRule="auto"/>
              <w:rPr>
                <w:bCs/>
              </w:rPr>
            </w:pPr>
            <w:r w:rsidRPr="00E005E3">
              <w:rPr>
                <w:bCs/>
              </w:rPr>
              <w:t>6,5</w:t>
            </w:r>
          </w:p>
        </w:tc>
        <w:tc>
          <w:tcPr>
            <w:tcW w:w="651" w:type="pct"/>
            <w:vMerge/>
            <w:vAlign w:val="center"/>
          </w:tcPr>
          <w:p w:rsidR="00CF7F84" w:rsidRPr="00E005E3" w:rsidRDefault="00CF7F84" w:rsidP="00E005E3">
            <w:pPr>
              <w:spacing w:line="360" w:lineRule="auto"/>
              <w:rPr>
                <w:bCs/>
              </w:rPr>
            </w:pPr>
          </w:p>
        </w:tc>
        <w:tc>
          <w:tcPr>
            <w:tcW w:w="739" w:type="pct"/>
            <w:vAlign w:val="center"/>
          </w:tcPr>
          <w:p w:rsidR="00CF7F84" w:rsidRPr="00E005E3" w:rsidRDefault="00CF7F84" w:rsidP="00E005E3">
            <w:pPr>
              <w:spacing w:line="360" w:lineRule="auto"/>
              <w:rPr>
                <w:bCs/>
              </w:rPr>
            </w:pPr>
            <w:r w:rsidRPr="00E005E3">
              <w:rPr>
                <w:bCs/>
              </w:rPr>
              <w:t>14,3</w:t>
            </w:r>
          </w:p>
        </w:tc>
        <w:tc>
          <w:tcPr>
            <w:tcW w:w="633" w:type="pct"/>
            <w:vAlign w:val="center"/>
          </w:tcPr>
          <w:p w:rsidR="00CF7F84" w:rsidRPr="00E005E3" w:rsidRDefault="00CF7F84" w:rsidP="00E005E3">
            <w:pPr>
              <w:spacing w:line="360" w:lineRule="auto"/>
              <w:rPr>
                <w:bCs/>
              </w:rPr>
            </w:pPr>
            <w:r w:rsidRPr="00E005E3">
              <w:rPr>
                <w:bCs/>
              </w:rPr>
              <w:t>170</w:t>
            </w:r>
          </w:p>
        </w:tc>
      </w:tr>
      <w:tr w:rsidR="00CF7F84" w:rsidRPr="007E5CA8" w:rsidTr="00E005E3">
        <w:trPr>
          <w:trHeight w:val="162"/>
        </w:trPr>
        <w:tc>
          <w:tcPr>
            <w:tcW w:w="313" w:type="pct"/>
            <w:noWrap/>
            <w:vAlign w:val="center"/>
          </w:tcPr>
          <w:p w:rsidR="00CF7F84" w:rsidRPr="00E005E3" w:rsidRDefault="00CF7F84" w:rsidP="00E005E3">
            <w:pPr>
              <w:spacing w:line="360" w:lineRule="auto"/>
              <w:rPr>
                <w:bCs/>
              </w:rPr>
            </w:pPr>
            <w:r w:rsidRPr="00E005E3">
              <w:rPr>
                <w:bCs/>
              </w:rPr>
              <w:t>7</w:t>
            </w:r>
          </w:p>
        </w:tc>
        <w:tc>
          <w:tcPr>
            <w:tcW w:w="1365" w:type="pct"/>
            <w:vAlign w:val="center"/>
          </w:tcPr>
          <w:p w:rsidR="00CF7F84" w:rsidRPr="00E005E3" w:rsidRDefault="00CF7F84" w:rsidP="00E005E3">
            <w:pPr>
              <w:spacing w:line="360" w:lineRule="auto"/>
              <w:rPr>
                <w:bCs/>
              </w:rPr>
            </w:pPr>
            <w:r w:rsidRPr="00E005E3">
              <w:rPr>
                <w:bCs/>
              </w:rPr>
              <w:t>Слободское</w:t>
            </w:r>
          </w:p>
        </w:tc>
        <w:tc>
          <w:tcPr>
            <w:tcW w:w="689" w:type="pct"/>
            <w:vAlign w:val="center"/>
          </w:tcPr>
          <w:p w:rsidR="00CF7F84" w:rsidRPr="00E005E3" w:rsidRDefault="00CF7F84" w:rsidP="00E005E3">
            <w:pPr>
              <w:spacing w:line="360" w:lineRule="auto"/>
              <w:rPr>
                <w:bCs/>
              </w:rPr>
            </w:pPr>
            <w:r w:rsidRPr="00E005E3">
              <w:rPr>
                <w:bCs/>
              </w:rPr>
              <w:t>24,1</w:t>
            </w:r>
          </w:p>
        </w:tc>
        <w:tc>
          <w:tcPr>
            <w:tcW w:w="610" w:type="pct"/>
            <w:vAlign w:val="center"/>
          </w:tcPr>
          <w:p w:rsidR="00CF7F84" w:rsidRPr="00E005E3" w:rsidRDefault="00CF7F84" w:rsidP="00E005E3">
            <w:pPr>
              <w:spacing w:line="360" w:lineRule="auto"/>
              <w:rPr>
                <w:bCs/>
              </w:rPr>
            </w:pPr>
            <w:r w:rsidRPr="00E005E3">
              <w:rPr>
                <w:bCs/>
              </w:rPr>
              <w:t>16,4</w:t>
            </w:r>
          </w:p>
        </w:tc>
        <w:tc>
          <w:tcPr>
            <w:tcW w:w="651" w:type="pct"/>
            <w:vMerge/>
            <w:vAlign w:val="center"/>
          </w:tcPr>
          <w:p w:rsidR="00CF7F84" w:rsidRPr="00E005E3" w:rsidRDefault="00CF7F84" w:rsidP="00E005E3">
            <w:pPr>
              <w:spacing w:line="360" w:lineRule="auto"/>
              <w:rPr>
                <w:bCs/>
              </w:rPr>
            </w:pPr>
          </w:p>
        </w:tc>
        <w:tc>
          <w:tcPr>
            <w:tcW w:w="739" w:type="pct"/>
            <w:vAlign w:val="center"/>
          </w:tcPr>
          <w:p w:rsidR="00CF7F84" w:rsidRPr="00E005E3" w:rsidRDefault="00CF7F84" w:rsidP="00E005E3">
            <w:pPr>
              <w:spacing w:line="360" w:lineRule="auto"/>
              <w:rPr>
                <w:bCs/>
              </w:rPr>
            </w:pPr>
            <w:r w:rsidRPr="00E005E3">
              <w:rPr>
                <w:bCs/>
              </w:rPr>
              <w:t>18</w:t>
            </w:r>
          </w:p>
        </w:tc>
        <w:tc>
          <w:tcPr>
            <w:tcW w:w="633" w:type="pct"/>
            <w:vAlign w:val="center"/>
          </w:tcPr>
          <w:p w:rsidR="00CF7F84" w:rsidRPr="00E005E3" w:rsidRDefault="00CF7F84" w:rsidP="00E005E3">
            <w:pPr>
              <w:spacing w:line="360" w:lineRule="auto"/>
              <w:rPr>
                <w:bCs/>
              </w:rPr>
            </w:pPr>
            <w:r w:rsidRPr="00E005E3">
              <w:rPr>
                <w:bCs/>
              </w:rPr>
              <w:t>1,3</w:t>
            </w:r>
          </w:p>
        </w:tc>
      </w:tr>
      <w:tr w:rsidR="00CF7F84" w:rsidRPr="007E5CA8" w:rsidTr="00E005E3">
        <w:trPr>
          <w:trHeight w:val="117"/>
        </w:trPr>
        <w:tc>
          <w:tcPr>
            <w:tcW w:w="313" w:type="pct"/>
            <w:noWrap/>
            <w:vAlign w:val="center"/>
          </w:tcPr>
          <w:p w:rsidR="00CF7F84" w:rsidRPr="00E005E3" w:rsidRDefault="00CF7F84" w:rsidP="00E005E3">
            <w:pPr>
              <w:spacing w:line="360" w:lineRule="auto"/>
              <w:rPr>
                <w:bCs/>
              </w:rPr>
            </w:pPr>
            <w:r w:rsidRPr="00E005E3">
              <w:rPr>
                <w:bCs/>
              </w:rPr>
              <w:t>8</w:t>
            </w:r>
          </w:p>
        </w:tc>
        <w:tc>
          <w:tcPr>
            <w:tcW w:w="1365" w:type="pct"/>
            <w:vAlign w:val="center"/>
          </w:tcPr>
          <w:p w:rsidR="00CF7F84" w:rsidRPr="00E005E3" w:rsidRDefault="00CF7F84" w:rsidP="00E005E3">
            <w:pPr>
              <w:spacing w:line="360" w:lineRule="auto"/>
              <w:rPr>
                <w:bCs/>
              </w:rPr>
            </w:pPr>
            <w:r w:rsidRPr="00E005E3">
              <w:rPr>
                <w:bCs/>
              </w:rPr>
              <w:t>Троекуровское</w:t>
            </w:r>
          </w:p>
        </w:tc>
        <w:tc>
          <w:tcPr>
            <w:tcW w:w="689" w:type="pct"/>
            <w:vAlign w:val="center"/>
          </w:tcPr>
          <w:p w:rsidR="00CF7F84" w:rsidRPr="00E005E3" w:rsidRDefault="00CF7F84" w:rsidP="00E005E3">
            <w:pPr>
              <w:spacing w:line="360" w:lineRule="auto"/>
              <w:rPr>
                <w:bCs/>
              </w:rPr>
            </w:pPr>
            <w:r w:rsidRPr="00E005E3">
              <w:rPr>
                <w:bCs/>
              </w:rPr>
              <w:t>36,2</w:t>
            </w:r>
          </w:p>
        </w:tc>
        <w:tc>
          <w:tcPr>
            <w:tcW w:w="610" w:type="pct"/>
            <w:vAlign w:val="center"/>
          </w:tcPr>
          <w:p w:rsidR="00CF7F84" w:rsidRPr="00E005E3" w:rsidRDefault="00CF7F84" w:rsidP="00E005E3">
            <w:pPr>
              <w:spacing w:line="360" w:lineRule="auto"/>
              <w:rPr>
                <w:bCs/>
              </w:rPr>
            </w:pPr>
            <w:r w:rsidRPr="00E005E3">
              <w:rPr>
                <w:bCs/>
              </w:rPr>
              <w:t>21,1</w:t>
            </w:r>
          </w:p>
        </w:tc>
        <w:tc>
          <w:tcPr>
            <w:tcW w:w="651" w:type="pct"/>
            <w:vAlign w:val="center"/>
          </w:tcPr>
          <w:p w:rsidR="00CF7F84" w:rsidRPr="00E005E3" w:rsidRDefault="00CF7F84" w:rsidP="00E005E3">
            <w:pPr>
              <w:spacing w:line="360" w:lineRule="auto"/>
              <w:rPr>
                <w:bCs/>
              </w:rPr>
            </w:pPr>
            <w:r w:rsidRPr="00E005E3">
              <w:rPr>
                <w:bCs/>
              </w:rPr>
              <w:t>10,2</w:t>
            </w:r>
          </w:p>
        </w:tc>
        <w:tc>
          <w:tcPr>
            <w:tcW w:w="739" w:type="pct"/>
            <w:vAlign w:val="center"/>
          </w:tcPr>
          <w:p w:rsidR="00CF7F84" w:rsidRPr="00E005E3" w:rsidRDefault="00CF7F84" w:rsidP="00E005E3">
            <w:pPr>
              <w:spacing w:line="360" w:lineRule="auto"/>
              <w:rPr>
                <w:bCs/>
              </w:rPr>
            </w:pPr>
            <w:r w:rsidRPr="00E005E3">
              <w:rPr>
                <w:bCs/>
              </w:rPr>
              <w:t>103,2</w:t>
            </w:r>
          </w:p>
        </w:tc>
        <w:tc>
          <w:tcPr>
            <w:tcW w:w="633" w:type="pct"/>
            <w:vAlign w:val="center"/>
          </w:tcPr>
          <w:p w:rsidR="00CF7F84" w:rsidRPr="00E005E3" w:rsidRDefault="00CF7F84" w:rsidP="00E005E3">
            <w:pPr>
              <w:spacing w:line="360" w:lineRule="auto"/>
              <w:rPr>
                <w:bCs/>
              </w:rPr>
            </w:pPr>
            <w:r w:rsidRPr="00E005E3">
              <w:rPr>
                <w:bCs/>
              </w:rPr>
              <w:t>1855</w:t>
            </w:r>
          </w:p>
        </w:tc>
      </w:tr>
      <w:tr w:rsidR="00CF7F84" w:rsidRPr="007E5CA8" w:rsidTr="00E005E3">
        <w:trPr>
          <w:trHeight w:val="270"/>
        </w:trPr>
        <w:tc>
          <w:tcPr>
            <w:tcW w:w="313" w:type="pct"/>
            <w:noWrap/>
            <w:vAlign w:val="center"/>
          </w:tcPr>
          <w:p w:rsidR="00CF7F84" w:rsidRPr="00E005E3" w:rsidRDefault="00CF7F84" w:rsidP="00E005E3">
            <w:pPr>
              <w:spacing w:line="360" w:lineRule="auto"/>
              <w:rPr>
                <w:bCs/>
              </w:rPr>
            </w:pPr>
            <w:r w:rsidRPr="00E005E3">
              <w:rPr>
                <w:bCs/>
              </w:rPr>
              <w:t>9</w:t>
            </w:r>
          </w:p>
        </w:tc>
        <w:tc>
          <w:tcPr>
            <w:tcW w:w="1365" w:type="pct"/>
            <w:vAlign w:val="center"/>
          </w:tcPr>
          <w:p w:rsidR="00CF7F84" w:rsidRPr="00E005E3" w:rsidRDefault="00CF7F84" w:rsidP="00E005E3">
            <w:pPr>
              <w:spacing w:line="360" w:lineRule="auto"/>
              <w:rPr>
                <w:bCs/>
              </w:rPr>
            </w:pPr>
            <w:r w:rsidRPr="00E005E3">
              <w:rPr>
                <w:bCs/>
              </w:rPr>
              <w:t>Шовское</w:t>
            </w:r>
          </w:p>
        </w:tc>
        <w:tc>
          <w:tcPr>
            <w:tcW w:w="689" w:type="pct"/>
            <w:vAlign w:val="center"/>
          </w:tcPr>
          <w:p w:rsidR="00CF7F84" w:rsidRPr="00E005E3" w:rsidRDefault="00CF7F84" w:rsidP="00E005E3">
            <w:pPr>
              <w:spacing w:line="360" w:lineRule="auto"/>
              <w:rPr>
                <w:bCs/>
              </w:rPr>
            </w:pPr>
            <w:r w:rsidRPr="00E005E3">
              <w:rPr>
                <w:bCs/>
              </w:rPr>
              <w:t>53,3</w:t>
            </w:r>
          </w:p>
        </w:tc>
        <w:tc>
          <w:tcPr>
            <w:tcW w:w="610" w:type="pct"/>
            <w:vAlign w:val="center"/>
          </w:tcPr>
          <w:p w:rsidR="00CF7F84" w:rsidRPr="00E005E3" w:rsidRDefault="00CF7F84" w:rsidP="00E005E3">
            <w:pPr>
              <w:spacing w:line="360" w:lineRule="auto"/>
              <w:rPr>
                <w:bCs/>
              </w:rPr>
            </w:pPr>
            <w:r w:rsidRPr="00E005E3">
              <w:rPr>
                <w:bCs/>
              </w:rPr>
              <w:t>21,2</w:t>
            </w:r>
          </w:p>
        </w:tc>
        <w:tc>
          <w:tcPr>
            <w:tcW w:w="651" w:type="pct"/>
            <w:vAlign w:val="center"/>
          </w:tcPr>
          <w:p w:rsidR="00CF7F84" w:rsidRPr="00E005E3" w:rsidRDefault="00CF7F84" w:rsidP="00E005E3">
            <w:pPr>
              <w:spacing w:line="360" w:lineRule="auto"/>
              <w:rPr>
                <w:bCs/>
              </w:rPr>
            </w:pPr>
            <w:r w:rsidRPr="00E005E3">
              <w:rPr>
                <w:bCs/>
              </w:rPr>
              <w:t>нет плана</w:t>
            </w:r>
          </w:p>
        </w:tc>
        <w:tc>
          <w:tcPr>
            <w:tcW w:w="739" w:type="pct"/>
            <w:vAlign w:val="center"/>
          </w:tcPr>
          <w:p w:rsidR="00CF7F84" w:rsidRPr="00E005E3" w:rsidRDefault="00CF7F84" w:rsidP="00E005E3">
            <w:pPr>
              <w:spacing w:line="360" w:lineRule="auto"/>
              <w:rPr>
                <w:bCs/>
              </w:rPr>
            </w:pPr>
            <w:r w:rsidRPr="00E005E3">
              <w:rPr>
                <w:bCs/>
              </w:rPr>
              <w:t>-1,3</w:t>
            </w:r>
          </w:p>
        </w:tc>
        <w:tc>
          <w:tcPr>
            <w:tcW w:w="633" w:type="pct"/>
            <w:vAlign w:val="center"/>
          </w:tcPr>
          <w:p w:rsidR="00CF7F84" w:rsidRPr="00E005E3" w:rsidRDefault="00CF7F84" w:rsidP="00E005E3">
            <w:pPr>
              <w:spacing w:line="360" w:lineRule="auto"/>
              <w:rPr>
                <w:bCs/>
              </w:rPr>
            </w:pPr>
            <w:r w:rsidRPr="00E005E3">
              <w:rPr>
                <w:bCs/>
              </w:rPr>
              <w:t>42,2</w:t>
            </w:r>
          </w:p>
        </w:tc>
      </w:tr>
    </w:tbl>
    <w:p w:rsidR="00E005E3" w:rsidRDefault="00E005E3" w:rsidP="007E5CA8">
      <w:pPr>
        <w:pStyle w:val="23"/>
        <w:ind w:firstLine="709"/>
      </w:pPr>
    </w:p>
    <w:p w:rsidR="00CF7F84" w:rsidRPr="007E5CA8" w:rsidRDefault="00CF7F84" w:rsidP="007E5CA8">
      <w:pPr>
        <w:pStyle w:val="23"/>
        <w:ind w:firstLine="709"/>
      </w:pPr>
      <w:r w:rsidRPr="007E5CA8">
        <w:t xml:space="preserve">Заканчивая анализ формирования доходной базы консолидированного бюджета Лебедянского района следует отметить, что бюджеты поселений в общем объеме консолидированного бюджета занимают, в целом, небольшую часть. Так в </w:t>
      </w:r>
      <w:smartTag w:uri="urn:schemas-microsoft-com:office:smarttags" w:element="metricconverter">
        <w:smartTagPr>
          <w:attr w:name="ProductID" w:val="2008 г"/>
        </w:smartTagPr>
        <w:r w:rsidRPr="007E5CA8">
          <w:t>2008 г</w:t>
        </w:r>
      </w:smartTag>
      <w:r w:rsidRPr="007E5CA8">
        <w:t xml:space="preserve">. в общем объеме расходов консолидированного бюджета Лебедянского района расходы бюджетов поселений составили только 20,7%, а в </w:t>
      </w:r>
      <w:smartTag w:uri="urn:schemas-microsoft-com:office:smarttags" w:element="metricconverter">
        <w:smartTagPr>
          <w:attr w:name="ProductID" w:val="2009 г"/>
        </w:smartTagPr>
        <w:r w:rsidRPr="007E5CA8">
          <w:t>2009 г</w:t>
        </w:r>
      </w:smartTag>
      <w:r w:rsidRPr="007E5CA8">
        <w:t xml:space="preserve">. - 30,0%. (При том, что в </w:t>
      </w:r>
      <w:smartTag w:uri="urn:schemas-microsoft-com:office:smarttags" w:element="metricconverter">
        <w:smartTagPr>
          <w:attr w:name="ProductID" w:val="2009 г"/>
        </w:smartTagPr>
        <w:r w:rsidRPr="007E5CA8">
          <w:t>2009 г</w:t>
        </w:r>
      </w:smartTag>
      <w:r w:rsidRPr="007E5CA8">
        <w:t>. в бюджете г. Лебедянь имелись внеплановые доходы от НДФЛ!) В месте с тем, финансирование такой сферы как ЖКХ полностью возложено на бюджеты поселений! Разумеется на районном бюджете  лежит ответственность, например, за финансирование сфер здравоохранения и образования, но эти сферы финансируются во многом за счет источников, сформированных из безвозмездных поступлений. (Образование – за счет субвенций, а здравоохранение – за счет внебюджетых средств ФОМС). Финансирование же ЖКХ, фактически, целиком зависит от собственной доходной базы бюджетов поселений.</w:t>
      </w:r>
      <w:r w:rsidR="00DD4CA1" w:rsidRPr="007E5CA8">
        <w:t xml:space="preserve"> </w:t>
      </w:r>
      <w:r w:rsidRPr="007E5CA8">
        <w:t>По состоянию на 1 апреля в бюджеты муниципальных образований имеется задолженность по земельному налогу в пределах  3 млн. 178,4 тыс. руб.</w:t>
      </w:r>
    </w:p>
    <w:p w:rsidR="00DB5785" w:rsidRDefault="00CF7F84" w:rsidP="007E5CA8">
      <w:pPr>
        <w:spacing w:line="360" w:lineRule="auto"/>
        <w:ind w:firstLine="709"/>
        <w:jc w:val="both"/>
        <w:rPr>
          <w:sz w:val="28"/>
          <w:szCs w:val="28"/>
        </w:rPr>
      </w:pPr>
      <w:r w:rsidRPr="007E5CA8">
        <w:rPr>
          <w:sz w:val="28"/>
          <w:szCs w:val="28"/>
        </w:rPr>
        <w:t>- По данным с/поселений:</w:t>
      </w:r>
    </w:p>
    <w:p w:rsidR="00DB5785" w:rsidRDefault="00CF7F84" w:rsidP="007E5CA8">
      <w:pPr>
        <w:tabs>
          <w:tab w:val="left" w:pos="5497"/>
        </w:tabs>
        <w:spacing w:line="360" w:lineRule="auto"/>
        <w:ind w:firstLine="709"/>
        <w:jc w:val="both"/>
        <w:rPr>
          <w:sz w:val="28"/>
          <w:szCs w:val="28"/>
        </w:rPr>
      </w:pPr>
      <w:r w:rsidRPr="007E5CA8">
        <w:rPr>
          <w:sz w:val="28"/>
          <w:szCs w:val="28"/>
        </w:rPr>
        <w:t>За паевую землю 741,4 тыс. руб.,</w:t>
      </w:r>
      <w:r w:rsidRPr="007E5CA8">
        <w:rPr>
          <w:sz w:val="28"/>
          <w:szCs w:val="28"/>
        </w:rPr>
        <w:tab/>
      </w:r>
    </w:p>
    <w:p w:rsidR="00CF7F84" w:rsidRPr="007E5CA8" w:rsidRDefault="00CF7F84" w:rsidP="007E5CA8">
      <w:pPr>
        <w:spacing w:line="360" w:lineRule="auto"/>
        <w:ind w:firstLine="709"/>
        <w:jc w:val="both"/>
        <w:rPr>
          <w:sz w:val="28"/>
          <w:szCs w:val="28"/>
        </w:rPr>
      </w:pPr>
      <w:r w:rsidRPr="007E5CA8">
        <w:rPr>
          <w:sz w:val="28"/>
          <w:szCs w:val="28"/>
        </w:rPr>
        <w:t>Невостребованные земельные доли 115 тыс. руб.,</w:t>
      </w:r>
    </w:p>
    <w:p w:rsidR="00DB5785" w:rsidRDefault="00CF7F84" w:rsidP="007E5CA8">
      <w:pPr>
        <w:spacing w:line="360" w:lineRule="auto"/>
        <w:ind w:firstLine="709"/>
        <w:jc w:val="both"/>
        <w:rPr>
          <w:sz w:val="28"/>
          <w:szCs w:val="28"/>
        </w:rPr>
      </w:pPr>
      <w:r w:rsidRPr="007E5CA8">
        <w:rPr>
          <w:sz w:val="28"/>
          <w:szCs w:val="28"/>
        </w:rPr>
        <w:t>- По данным налоговых органов:</w:t>
      </w:r>
    </w:p>
    <w:p w:rsidR="00DB5785" w:rsidRDefault="00CF7F84" w:rsidP="007E5CA8">
      <w:pPr>
        <w:spacing w:line="360" w:lineRule="auto"/>
        <w:ind w:firstLine="709"/>
        <w:jc w:val="both"/>
        <w:rPr>
          <w:sz w:val="28"/>
          <w:szCs w:val="28"/>
        </w:rPr>
      </w:pPr>
      <w:r w:rsidRPr="007E5CA8">
        <w:rPr>
          <w:sz w:val="28"/>
          <w:szCs w:val="28"/>
        </w:rPr>
        <w:t>По физическим лицам – 1191 тыс. руб.,</w:t>
      </w:r>
    </w:p>
    <w:p w:rsidR="00CF7F84" w:rsidRPr="007E5CA8" w:rsidRDefault="00CF7F84" w:rsidP="007E5CA8">
      <w:pPr>
        <w:spacing w:line="360" w:lineRule="auto"/>
        <w:ind w:firstLine="709"/>
        <w:jc w:val="both"/>
        <w:rPr>
          <w:sz w:val="28"/>
          <w:szCs w:val="28"/>
        </w:rPr>
      </w:pPr>
      <w:r w:rsidRPr="007E5CA8">
        <w:rPr>
          <w:sz w:val="28"/>
          <w:szCs w:val="28"/>
        </w:rPr>
        <w:t xml:space="preserve">По юридическим лицам – 1131 тыс. руб. </w:t>
      </w:r>
    </w:p>
    <w:p w:rsidR="00DB5785" w:rsidRDefault="00CF7F84" w:rsidP="007E5CA8">
      <w:pPr>
        <w:spacing w:line="360" w:lineRule="auto"/>
        <w:ind w:firstLine="709"/>
        <w:jc w:val="both"/>
        <w:rPr>
          <w:sz w:val="28"/>
          <w:szCs w:val="28"/>
        </w:rPr>
      </w:pPr>
      <w:r w:rsidRPr="007E5CA8">
        <w:rPr>
          <w:sz w:val="28"/>
          <w:szCs w:val="28"/>
        </w:rPr>
        <w:t>Много возникает вопросов по земельным паям, владельцы которых умерли. Чтобы разобраться с невостребованными земельными паями, главы муниципальных образований в письменном виде должны обратиться в нотариальные конторы, где находятся земельные участки для выявления лиц, вступивших в наследство в соответствии с нормами гражданского права, т.е. вступили в течение 6 месяцев со дня смерти владельца. Провести адресную работу с гражданами, вступившими в наследство, но не оформившими право собственности в регистрирующих органах. Если право собственности в регистрирующих органах не оформлено, начислять земельный налог не представляется возможным.</w:t>
      </w:r>
    </w:p>
    <w:p w:rsidR="00DB5785" w:rsidRDefault="00CF7F84" w:rsidP="007E5CA8">
      <w:pPr>
        <w:spacing w:line="360" w:lineRule="auto"/>
        <w:ind w:firstLine="709"/>
        <w:jc w:val="both"/>
        <w:rPr>
          <w:sz w:val="28"/>
          <w:szCs w:val="28"/>
        </w:rPr>
      </w:pPr>
      <w:r w:rsidRPr="007E5CA8">
        <w:rPr>
          <w:sz w:val="28"/>
          <w:szCs w:val="28"/>
        </w:rPr>
        <w:t>После оформления права собственности на землю, начисление налога начинается с месяца открытия наследства. Месяцем открытия наследства является дата смерти владельца.</w:t>
      </w:r>
    </w:p>
    <w:p w:rsidR="00CF7F84" w:rsidRPr="007E5CA8" w:rsidRDefault="00CF7F84" w:rsidP="007E5CA8">
      <w:pPr>
        <w:spacing w:line="360" w:lineRule="auto"/>
        <w:ind w:firstLine="709"/>
        <w:jc w:val="both"/>
        <w:rPr>
          <w:sz w:val="28"/>
          <w:szCs w:val="28"/>
        </w:rPr>
      </w:pPr>
      <w:r w:rsidRPr="007E5CA8">
        <w:rPr>
          <w:sz w:val="28"/>
          <w:szCs w:val="28"/>
        </w:rPr>
        <w:t>В случае отказа физизическими лицами оформлять земельные участки в собственность, главы муниципальных образования обязаны применять меры административного воздействия, предусмотренным ст. 19 административного кодекса РФ. По невостребованным земельным участкам: необходимо представить список с указанием ФИО и доли земельного участка, и направить в управление имущественных и правовых отношений Липецкой области. Далее соответствующее управление проводит процедуру согласно закону 81 о признании данного земельного участка. Недоимка должна начисляться, т.к. земля была в собственности. В земельных отношениях сегодня можно выделить три главных направления:</w:t>
      </w:r>
    </w:p>
    <w:p w:rsidR="00DB5785" w:rsidRDefault="00CF7F84" w:rsidP="007E5CA8">
      <w:pPr>
        <w:spacing w:line="360" w:lineRule="auto"/>
        <w:ind w:firstLine="709"/>
        <w:jc w:val="both"/>
        <w:rPr>
          <w:sz w:val="28"/>
          <w:szCs w:val="28"/>
        </w:rPr>
      </w:pPr>
      <w:r w:rsidRPr="007E5CA8">
        <w:rPr>
          <w:sz w:val="28"/>
          <w:szCs w:val="28"/>
        </w:rPr>
        <w:t>1. Создание эффективной системы управления земельными ресурсами;</w:t>
      </w:r>
    </w:p>
    <w:p w:rsidR="00CF7F84" w:rsidRPr="007E5CA8" w:rsidRDefault="00CF7F84" w:rsidP="007E5CA8">
      <w:pPr>
        <w:spacing w:line="360" w:lineRule="auto"/>
        <w:ind w:firstLine="709"/>
        <w:jc w:val="both"/>
        <w:rPr>
          <w:sz w:val="28"/>
          <w:szCs w:val="28"/>
        </w:rPr>
      </w:pPr>
      <w:r w:rsidRPr="007E5CA8">
        <w:rPr>
          <w:sz w:val="28"/>
          <w:szCs w:val="28"/>
        </w:rPr>
        <w:t>2. Обеспечение увеличения доходов от использования земельных ресурсов;</w:t>
      </w:r>
    </w:p>
    <w:p w:rsidR="00CF7F84" w:rsidRPr="007E5CA8" w:rsidRDefault="00CF7F84" w:rsidP="007E5CA8">
      <w:pPr>
        <w:spacing w:line="360" w:lineRule="auto"/>
        <w:ind w:firstLine="709"/>
        <w:jc w:val="both"/>
        <w:rPr>
          <w:sz w:val="28"/>
          <w:szCs w:val="28"/>
        </w:rPr>
      </w:pPr>
      <w:r w:rsidRPr="007E5CA8">
        <w:rPr>
          <w:sz w:val="28"/>
          <w:szCs w:val="28"/>
        </w:rPr>
        <w:t>3. Проведение разграничения государственной собственности на землю.</w:t>
      </w:r>
    </w:p>
    <w:p w:rsidR="00CF7F84" w:rsidRPr="007E5CA8" w:rsidRDefault="00CF7F84" w:rsidP="007E5CA8">
      <w:pPr>
        <w:pStyle w:val="text"/>
        <w:spacing w:before="0" w:beforeAutospacing="0" w:after="0" w:afterAutospacing="0" w:line="360" w:lineRule="auto"/>
        <w:ind w:firstLine="709"/>
        <w:jc w:val="both"/>
        <w:rPr>
          <w:smallCaps/>
          <w:sz w:val="28"/>
          <w:szCs w:val="28"/>
        </w:rPr>
      </w:pPr>
      <w:r w:rsidRPr="007E5CA8">
        <w:rPr>
          <w:sz w:val="28"/>
          <w:szCs w:val="28"/>
        </w:rPr>
        <w:t xml:space="preserve">По арендной плате за землю задолженность в бюджет составила    </w:t>
      </w:r>
      <w:r w:rsidR="00E005E3">
        <w:rPr>
          <w:sz w:val="28"/>
          <w:szCs w:val="28"/>
        </w:rPr>
        <w:t>м</w:t>
      </w:r>
      <w:r w:rsidRPr="007E5CA8">
        <w:rPr>
          <w:sz w:val="28"/>
          <w:szCs w:val="28"/>
        </w:rPr>
        <w:t xml:space="preserve">лн. 142,1 тыс. руб. В 1 квартале текущего года перевыполнение плана связано с перечислением задолженности прошлых лет  в размере 1 млн. руб. </w:t>
      </w:r>
    </w:p>
    <w:p w:rsidR="00E005E3" w:rsidRDefault="00E005E3" w:rsidP="00E005E3">
      <w:pPr>
        <w:spacing w:line="360" w:lineRule="auto"/>
        <w:ind w:firstLine="709"/>
        <w:jc w:val="both"/>
        <w:rPr>
          <w:sz w:val="28"/>
          <w:szCs w:val="28"/>
        </w:rPr>
      </w:pPr>
    </w:p>
    <w:p w:rsidR="00E005E3" w:rsidRPr="007E5CA8" w:rsidRDefault="00E005E3" w:rsidP="00E005E3">
      <w:pPr>
        <w:spacing w:line="360" w:lineRule="auto"/>
        <w:ind w:firstLine="709"/>
        <w:jc w:val="both"/>
        <w:rPr>
          <w:sz w:val="28"/>
          <w:szCs w:val="28"/>
        </w:rPr>
      </w:pPr>
      <w:r w:rsidRPr="007E5CA8">
        <w:rPr>
          <w:sz w:val="28"/>
          <w:szCs w:val="28"/>
        </w:rPr>
        <w:t>Таблица 14</w:t>
      </w:r>
    </w:p>
    <w:p w:rsidR="00CF7F84" w:rsidRDefault="00E005E3" w:rsidP="00E005E3">
      <w:pPr>
        <w:spacing w:line="360" w:lineRule="auto"/>
        <w:ind w:firstLine="709"/>
        <w:jc w:val="both"/>
        <w:rPr>
          <w:sz w:val="28"/>
          <w:szCs w:val="28"/>
        </w:rPr>
      </w:pPr>
      <w:r w:rsidRPr="007E5CA8">
        <w:rPr>
          <w:sz w:val="28"/>
          <w:szCs w:val="28"/>
        </w:rPr>
        <w:t>Динамика задолженности по уплате арендной платы за землю, в бюджет Лебедянского района  по итогам исполнения  I кв. 2010 года</w:t>
      </w:r>
    </w:p>
    <w:tbl>
      <w:tblPr>
        <w:tblW w:w="9371"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01"/>
        <w:gridCol w:w="1418"/>
        <w:gridCol w:w="1471"/>
        <w:gridCol w:w="1581"/>
      </w:tblGrid>
      <w:tr w:rsidR="00CF7F84" w:rsidRPr="007E5CA8" w:rsidTr="00E005E3">
        <w:trPr>
          <w:trHeight w:val="780"/>
        </w:trPr>
        <w:tc>
          <w:tcPr>
            <w:tcW w:w="4901" w:type="dxa"/>
            <w:vAlign w:val="center"/>
          </w:tcPr>
          <w:p w:rsidR="00CF7F84" w:rsidRPr="00E005E3" w:rsidRDefault="00CF7F84" w:rsidP="00E005E3">
            <w:pPr>
              <w:spacing w:line="360" w:lineRule="auto"/>
              <w:rPr>
                <w:bCs/>
              </w:rPr>
            </w:pPr>
            <w:r w:rsidRPr="00E005E3">
              <w:rPr>
                <w:bCs/>
              </w:rPr>
              <w:t>Наименование предприятия</w:t>
            </w:r>
          </w:p>
        </w:tc>
        <w:tc>
          <w:tcPr>
            <w:tcW w:w="1418" w:type="dxa"/>
            <w:vAlign w:val="center"/>
          </w:tcPr>
          <w:p w:rsidR="00CF7F84" w:rsidRPr="00E005E3" w:rsidRDefault="00CF7F84" w:rsidP="00E005E3">
            <w:pPr>
              <w:spacing w:line="360" w:lineRule="auto"/>
              <w:rPr>
                <w:bCs/>
              </w:rPr>
            </w:pPr>
            <w:r w:rsidRPr="00E005E3">
              <w:rPr>
                <w:bCs/>
              </w:rPr>
              <w:t>01.01.2010 г., тыс. руб.</w:t>
            </w:r>
          </w:p>
        </w:tc>
        <w:tc>
          <w:tcPr>
            <w:tcW w:w="1471" w:type="dxa"/>
            <w:vAlign w:val="center"/>
          </w:tcPr>
          <w:p w:rsidR="00CF7F84" w:rsidRPr="00E005E3" w:rsidRDefault="00CF7F84" w:rsidP="00E005E3">
            <w:pPr>
              <w:spacing w:line="360" w:lineRule="auto"/>
              <w:rPr>
                <w:bCs/>
              </w:rPr>
            </w:pPr>
            <w:r w:rsidRPr="00E005E3">
              <w:rPr>
                <w:bCs/>
              </w:rPr>
              <w:t>01.04.2010 г., тыс. руб.</w:t>
            </w:r>
          </w:p>
        </w:tc>
        <w:tc>
          <w:tcPr>
            <w:tcW w:w="1581" w:type="dxa"/>
            <w:vAlign w:val="center"/>
          </w:tcPr>
          <w:p w:rsidR="00CF7F84" w:rsidRPr="00E005E3" w:rsidRDefault="00CF7F84" w:rsidP="00E005E3">
            <w:pPr>
              <w:spacing w:line="360" w:lineRule="auto"/>
              <w:rPr>
                <w:bCs/>
              </w:rPr>
            </w:pPr>
            <w:r w:rsidRPr="00E005E3">
              <w:rPr>
                <w:bCs/>
              </w:rPr>
              <w:t>Отклонения на начало года (+,-), тыс. руб.</w:t>
            </w:r>
          </w:p>
        </w:tc>
      </w:tr>
      <w:tr w:rsidR="00CF7F84" w:rsidRPr="007E5CA8" w:rsidTr="00E005E3">
        <w:trPr>
          <w:trHeight w:val="255"/>
        </w:trPr>
        <w:tc>
          <w:tcPr>
            <w:tcW w:w="4901" w:type="dxa"/>
            <w:vAlign w:val="center"/>
          </w:tcPr>
          <w:p w:rsidR="00CF7F84" w:rsidRPr="00E005E3" w:rsidRDefault="00CF7F84" w:rsidP="00E005E3">
            <w:pPr>
              <w:spacing w:line="360" w:lineRule="auto"/>
              <w:rPr>
                <w:bCs/>
              </w:rPr>
            </w:pPr>
            <w:r w:rsidRPr="00E005E3">
              <w:rPr>
                <w:bCs/>
              </w:rPr>
              <w:t>Физические лица</w:t>
            </w:r>
          </w:p>
        </w:tc>
        <w:tc>
          <w:tcPr>
            <w:tcW w:w="1418" w:type="dxa"/>
            <w:vAlign w:val="center"/>
          </w:tcPr>
          <w:p w:rsidR="00CF7F84" w:rsidRPr="00E005E3" w:rsidRDefault="00CF7F84" w:rsidP="00E005E3">
            <w:pPr>
              <w:spacing w:line="360" w:lineRule="auto"/>
              <w:rPr>
                <w:bCs/>
              </w:rPr>
            </w:pPr>
          </w:p>
        </w:tc>
        <w:tc>
          <w:tcPr>
            <w:tcW w:w="1471" w:type="dxa"/>
            <w:vAlign w:val="center"/>
          </w:tcPr>
          <w:p w:rsidR="00CF7F84" w:rsidRPr="00E005E3" w:rsidRDefault="00CF7F84" w:rsidP="00E005E3">
            <w:pPr>
              <w:spacing w:line="360" w:lineRule="auto"/>
              <w:rPr>
                <w:bCs/>
              </w:rPr>
            </w:pPr>
            <w:r w:rsidRPr="00E005E3">
              <w:rPr>
                <w:bCs/>
              </w:rPr>
              <w:t>31,3</w:t>
            </w:r>
          </w:p>
        </w:tc>
        <w:tc>
          <w:tcPr>
            <w:tcW w:w="1581" w:type="dxa"/>
            <w:vAlign w:val="center"/>
          </w:tcPr>
          <w:p w:rsidR="00CF7F84" w:rsidRPr="00E005E3" w:rsidRDefault="00CF7F84" w:rsidP="00E005E3">
            <w:pPr>
              <w:spacing w:line="360" w:lineRule="auto"/>
              <w:rPr>
                <w:bCs/>
              </w:rPr>
            </w:pPr>
            <w:r w:rsidRPr="00E005E3">
              <w:rPr>
                <w:bCs/>
              </w:rPr>
              <w:t>31,3</w:t>
            </w:r>
          </w:p>
        </w:tc>
      </w:tr>
      <w:tr w:rsidR="00CF7F84" w:rsidRPr="007E5CA8" w:rsidTr="00E005E3">
        <w:trPr>
          <w:trHeight w:val="255"/>
        </w:trPr>
        <w:tc>
          <w:tcPr>
            <w:tcW w:w="4901" w:type="dxa"/>
            <w:vAlign w:val="center"/>
          </w:tcPr>
          <w:p w:rsidR="00CF7F84" w:rsidRPr="00E005E3" w:rsidRDefault="00CF7F84" w:rsidP="00E005E3">
            <w:pPr>
              <w:spacing w:line="360" w:lineRule="auto"/>
              <w:rPr>
                <w:bCs/>
              </w:rPr>
            </w:pPr>
            <w:r w:rsidRPr="00E005E3">
              <w:rPr>
                <w:bCs/>
              </w:rPr>
              <w:t>МП "Водоканал"</w:t>
            </w:r>
          </w:p>
        </w:tc>
        <w:tc>
          <w:tcPr>
            <w:tcW w:w="1418" w:type="dxa"/>
            <w:vAlign w:val="center"/>
          </w:tcPr>
          <w:p w:rsidR="00CF7F84" w:rsidRPr="00E005E3" w:rsidRDefault="00CF7F84" w:rsidP="00E005E3">
            <w:pPr>
              <w:spacing w:line="360" w:lineRule="auto"/>
              <w:rPr>
                <w:bCs/>
              </w:rPr>
            </w:pPr>
            <w:r w:rsidRPr="00E005E3">
              <w:rPr>
                <w:bCs/>
              </w:rPr>
              <w:t>3762,9</w:t>
            </w:r>
          </w:p>
        </w:tc>
        <w:tc>
          <w:tcPr>
            <w:tcW w:w="1471" w:type="dxa"/>
            <w:vAlign w:val="center"/>
          </w:tcPr>
          <w:p w:rsidR="00CF7F84" w:rsidRPr="00E005E3" w:rsidRDefault="00CF7F84" w:rsidP="00E005E3">
            <w:pPr>
              <w:spacing w:line="360" w:lineRule="auto"/>
              <w:rPr>
                <w:bCs/>
              </w:rPr>
            </w:pPr>
            <w:r w:rsidRPr="00E005E3">
              <w:rPr>
                <w:bCs/>
              </w:rPr>
              <w:t>3917,8</w:t>
            </w:r>
          </w:p>
        </w:tc>
        <w:tc>
          <w:tcPr>
            <w:tcW w:w="1581" w:type="dxa"/>
            <w:vAlign w:val="center"/>
          </w:tcPr>
          <w:p w:rsidR="00CF7F84" w:rsidRPr="00E005E3" w:rsidRDefault="00CF7F84" w:rsidP="00E005E3">
            <w:pPr>
              <w:spacing w:line="360" w:lineRule="auto"/>
              <w:rPr>
                <w:bCs/>
              </w:rPr>
            </w:pPr>
            <w:r w:rsidRPr="00E005E3">
              <w:rPr>
                <w:bCs/>
              </w:rPr>
              <w:t>154,9</w:t>
            </w:r>
          </w:p>
        </w:tc>
      </w:tr>
      <w:tr w:rsidR="00CF7F84" w:rsidRPr="007E5CA8" w:rsidTr="00E005E3">
        <w:trPr>
          <w:trHeight w:val="255"/>
        </w:trPr>
        <w:tc>
          <w:tcPr>
            <w:tcW w:w="4901" w:type="dxa"/>
            <w:vAlign w:val="center"/>
          </w:tcPr>
          <w:p w:rsidR="00CF7F84" w:rsidRPr="00E005E3" w:rsidRDefault="00CF7F84" w:rsidP="00E005E3">
            <w:pPr>
              <w:spacing w:line="360" w:lineRule="auto"/>
              <w:rPr>
                <w:bCs/>
              </w:rPr>
            </w:pPr>
            <w:r w:rsidRPr="00E005E3">
              <w:rPr>
                <w:bCs/>
              </w:rPr>
              <w:t>ООО "Лана"</w:t>
            </w:r>
          </w:p>
        </w:tc>
        <w:tc>
          <w:tcPr>
            <w:tcW w:w="1418" w:type="dxa"/>
            <w:vAlign w:val="center"/>
          </w:tcPr>
          <w:p w:rsidR="00CF7F84" w:rsidRPr="00E005E3" w:rsidRDefault="00CF7F84" w:rsidP="00E005E3">
            <w:pPr>
              <w:spacing w:line="360" w:lineRule="auto"/>
              <w:rPr>
                <w:bCs/>
              </w:rPr>
            </w:pPr>
            <w:r w:rsidRPr="00E005E3">
              <w:rPr>
                <w:bCs/>
              </w:rPr>
              <w:t>86,9</w:t>
            </w:r>
          </w:p>
        </w:tc>
        <w:tc>
          <w:tcPr>
            <w:tcW w:w="1471" w:type="dxa"/>
            <w:vAlign w:val="center"/>
          </w:tcPr>
          <w:p w:rsidR="00CF7F84" w:rsidRPr="00E005E3" w:rsidRDefault="00CF7F84" w:rsidP="00E005E3">
            <w:pPr>
              <w:spacing w:line="360" w:lineRule="auto"/>
              <w:rPr>
                <w:bCs/>
              </w:rPr>
            </w:pPr>
          </w:p>
        </w:tc>
        <w:tc>
          <w:tcPr>
            <w:tcW w:w="1581" w:type="dxa"/>
            <w:vAlign w:val="center"/>
          </w:tcPr>
          <w:p w:rsidR="00CF7F84" w:rsidRPr="00E005E3" w:rsidRDefault="00CF7F84" w:rsidP="00E005E3">
            <w:pPr>
              <w:spacing w:line="360" w:lineRule="auto"/>
              <w:rPr>
                <w:bCs/>
              </w:rPr>
            </w:pPr>
            <w:r w:rsidRPr="00E005E3">
              <w:rPr>
                <w:bCs/>
              </w:rPr>
              <w:t>-86,9</w:t>
            </w:r>
          </w:p>
        </w:tc>
      </w:tr>
      <w:tr w:rsidR="00CF7F84" w:rsidRPr="007E5CA8" w:rsidTr="00E005E3">
        <w:trPr>
          <w:trHeight w:val="255"/>
        </w:trPr>
        <w:tc>
          <w:tcPr>
            <w:tcW w:w="4901" w:type="dxa"/>
            <w:vAlign w:val="center"/>
          </w:tcPr>
          <w:p w:rsidR="00CF7F84" w:rsidRPr="00E005E3" w:rsidRDefault="00CF7F84" w:rsidP="00E005E3">
            <w:pPr>
              <w:spacing w:line="360" w:lineRule="auto"/>
              <w:rPr>
                <w:bCs/>
              </w:rPr>
            </w:pPr>
            <w:r w:rsidRPr="00E005E3">
              <w:rPr>
                <w:bCs/>
              </w:rPr>
              <w:t>ООО "Стимул"</w:t>
            </w:r>
          </w:p>
        </w:tc>
        <w:tc>
          <w:tcPr>
            <w:tcW w:w="1418" w:type="dxa"/>
            <w:vAlign w:val="center"/>
          </w:tcPr>
          <w:p w:rsidR="00CF7F84" w:rsidRPr="00E005E3" w:rsidRDefault="00CF7F84" w:rsidP="00E005E3">
            <w:pPr>
              <w:spacing w:line="360" w:lineRule="auto"/>
              <w:rPr>
                <w:bCs/>
              </w:rPr>
            </w:pPr>
            <w:r w:rsidRPr="00E005E3">
              <w:rPr>
                <w:bCs/>
              </w:rPr>
              <w:t>250,6</w:t>
            </w:r>
          </w:p>
        </w:tc>
        <w:tc>
          <w:tcPr>
            <w:tcW w:w="1471" w:type="dxa"/>
            <w:vAlign w:val="center"/>
          </w:tcPr>
          <w:p w:rsidR="00CF7F84" w:rsidRPr="00E005E3" w:rsidRDefault="00CF7F84" w:rsidP="00E005E3">
            <w:pPr>
              <w:spacing w:line="360" w:lineRule="auto"/>
              <w:rPr>
                <w:bCs/>
              </w:rPr>
            </w:pPr>
          </w:p>
        </w:tc>
        <w:tc>
          <w:tcPr>
            <w:tcW w:w="1581" w:type="dxa"/>
            <w:vAlign w:val="center"/>
          </w:tcPr>
          <w:p w:rsidR="00CF7F84" w:rsidRPr="00E005E3" w:rsidRDefault="00CF7F84" w:rsidP="00E005E3">
            <w:pPr>
              <w:spacing w:line="360" w:lineRule="auto"/>
              <w:rPr>
                <w:bCs/>
              </w:rPr>
            </w:pPr>
            <w:r w:rsidRPr="00E005E3">
              <w:rPr>
                <w:bCs/>
              </w:rPr>
              <w:t>-250,6</w:t>
            </w:r>
          </w:p>
        </w:tc>
      </w:tr>
      <w:tr w:rsidR="00CF7F84" w:rsidRPr="007E5CA8" w:rsidTr="00E005E3">
        <w:trPr>
          <w:trHeight w:val="270"/>
        </w:trPr>
        <w:tc>
          <w:tcPr>
            <w:tcW w:w="4901" w:type="dxa"/>
            <w:vAlign w:val="center"/>
          </w:tcPr>
          <w:p w:rsidR="00CF7F84" w:rsidRPr="00E005E3" w:rsidRDefault="00CF7F84" w:rsidP="00E005E3">
            <w:pPr>
              <w:spacing w:line="360" w:lineRule="auto"/>
              <w:rPr>
                <w:bCs/>
              </w:rPr>
            </w:pPr>
            <w:r w:rsidRPr="00E005E3">
              <w:rPr>
                <w:bCs/>
              </w:rPr>
              <w:t>Невостребованные земельные доли</w:t>
            </w:r>
          </w:p>
        </w:tc>
        <w:tc>
          <w:tcPr>
            <w:tcW w:w="1418" w:type="dxa"/>
            <w:vAlign w:val="center"/>
          </w:tcPr>
          <w:p w:rsidR="00CF7F84" w:rsidRPr="00E005E3" w:rsidRDefault="00CF7F84" w:rsidP="00E005E3">
            <w:pPr>
              <w:spacing w:line="360" w:lineRule="auto"/>
              <w:rPr>
                <w:bCs/>
              </w:rPr>
            </w:pPr>
            <w:r w:rsidRPr="00E005E3">
              <w:rPr>
                <w:bCs/>
              </w:rPr>
              <w:t>585,1</w:t>
            </w:r>
          </w:p>
        </w:tc>
        <w:tc>
          <w:tcPr>
            <w:tcW w:w="1471" w:type="dxa"/>
            <w:vAlign w:val="center"/>
          </w:tcPr>
          <w:p w:rsidR="00CF7F84" w:rsidRPr="00E005E3" w:rsidRDefault="00CF7F84" w:rsidP="00E005E3">
            <w:pPr>
              <w:spacing w:line="360" w:lineRule="auto"/>
              <w:rPr>
                <w:bCs/>
              </w:rPr>
            </w:pPr>
            <w:r w:rsidRPr="00E005E3">
              <w:rPr>
                <w:bCs/>
              </w:rPr>
              <w:t>193</w:t>
            </w:r>
          </w:p>
        </w:tc>
        <w:tc>
          <w:tcPr>
            <w:tcW w:w="1581" w:type="dxa"/>
            <w:vAlign w:val="center"/>
          </w:tcPr>
          <w:p w:rsidR="00CF7F84" w:rsidRPr="00E005E3" w:rsidRDefault="00CF7F84" w:rsidP="00E005E3">
            <w:pPr>
              <w:spacing w:line="360" w:lineRule="auto"/>
              <w:rPr>
                <w:bCs/>
              </w:rPr>
            </w:pPr>
            <w:r w:rsidRPr="00E005E3">
              <w:rPr>
                <w:bCs/>
              </w:rPr>
              <w:t>-392,1</w:t>
            </w:r>
          </w:p>
        </w:tc>
      </w:tr>
      <w:tr w:rsidR="00CF7F84" w:rsidRPr="007E5CA8" w:rsidTr="00E005E3">
        <w:trPr>
          <w:trHeight w:val="270"/>
        </w:trPr>
        <w:tc>
          <w:tcPr>
            <w:tcW w:w="4901" w:type="dxa"/>
            <w:vAlign w:val="center"/>
          </w:tcPr>
          <w:p w:rsidR="00CF7F84" w:rsidRPr="00E005E3" w:rsidRDefault="00CF7F84" w:rsidP="00E005E3">
            <w:pPr>
              <w:spacing w:line="360" w:lineRule="auto"/>
              <w:rPr>
                <w:bCs/>
              </w:rPr>
            </w:pPr>
            <w:r w:rsidRPr="00E005E3">
              <w:rPr>
                <w:bCs/>
              </w:rPr>
              <w:t>Итого:</w:t>
            </w:r>
          </w:p>
        </w:tc>
        <w:tc>
          <w:tcPr>
            <w:tcW w:w="1418" w:type="dxa"/>
            <w:vAlign w:val="center"/>
          </w:tcPr>
          <w:p w:rsidR="00CF7F84" w:rsidRPr="00E005E3" w:rsidRDefault="00CF7F84" w:rsidP="00E005E3">
            <w:pPr>
              <w:spacing w:line="360" w:lineRule="auto"/>
              <w:rPr>
                <w:bCs/>
              </w:rPr>
            </w:pPr>
            <w:r w:rsidRPr="00E005E3">
              <w:rPr>
                <w:bCs/>
              </w:rPr>
              <w:t>4685,5</w:t>
            </w:r>
          </w:p>
        </w:tc>
        <w:tc>
          <w:tcPr>
            <w:tcW w:w="1471" w:type="dxa"/>
            <w:vAlign w:val="center"/>
          </w:tcPr>
          <w:p w:rsidR="00CF7F84" w:rsidRPr="00E005E3" w:rsidRDefault="00CF7F84" w:rsidP="00E005E3">
            <w:pPr>
              <w:spacing w:line="360" w:lineRule="auto"/>
              <w:rPr>
                <w:bCs/>
              </w:rPr>
            </w:pPr>
            <w:r w:rsidRPr="00E005E3">
              <w:rPr>
                <w:bCs/>
              </w:rPr>
              <w:t>4142,1</w:t>
            </w:r>
          </w:p>
        </w:tc>
        <w:tc>
          <w:tcPr>
            <w:tcW w:w="1581" w:type="dxa"/>
            <w:vAlign w:val="center"/>
          </w:tcPr>
          <w:p w:rsidR="00CF7F84" w:rsidRPr="00E005E3" w:rsidRDefault="00CF7F84" w:rsidP="00E005E3">
            <w:pPr>
              <w:spacing w:line="360" w:lineRule="auto"/>
              <w:rPr>
                <w:bCs/>
              </w:rPr>
            </w:pPr>
            <w:r w:rsidRPr="00E005E3">
              <w:rPr>
                <w:bCs/>
              </w:rPr>
              <w:t>-543,4</w:t>
            </w:r>
          </w:p>
        </w:tc>
      </w:tr>
    </w:tbl>
    <w:p w:rsidR="00E005E3" w:rsidRDefault="00E005E3" w:rsidP="007E5CA8">
      <w:pPr>
        <w:spacing w:line="360" w:lineRule="auto"/>
        <w:ind w:firstLine="709"/>
        <w:jc w:val="both"/>
        <w:rPr>
          <w:sz w:val="28"/>
          <w:szCs w:val="28"/>
        </w:rPr>
      </w:pPr>
    </w:p>
    <w:p w:rsidR="00CF7F84" w:rsidRDefault="00CF7F84" w:rsidP="007E5CA8">
      <w:pPr>
        <w:spacing w:line="360" w:lineRule="auto"/>
        <w:ind w:firstLine="709"/>
        <w:jc w:val="both"/>
        <w:rPr>
          <w:sz w:val="28"/>
          <w:szCs w:val="28"/>
        </w:rPr>
      </w:pPr>
      <w:r w:rsidRPr="007E5CA8">
        <w:rPr>
          <w:sz w:val="28"/>
          <w:szCs w:val="28"/>
        </w:rPr>
        <w:t>В деятельности органов местного самоуправления отмечается низкая эффективность распоряжения земельными ресурсами территорий. Практически, отсутствует претензионная работа по обязательствам, определенным договорами аренды и приостановлена работа по разграничению земельных участков, подлежащих отнесению к муниципальной собственности.</w:t>
      </w:r>
    </w:p>
    <w:p w:rsidR="00E005E3" w:rsidRDefault="00E005E3" w:rsidP="007E5CA8">
      <w:pPr>
        <w:spacing w:line="360" w:lineRule="auto"/>
        <w:ind w:firstLine="709"/>
        <w:jc w:val="both"/>
        <w:rPr>
          <w:sz w:val="28"/>
          <w:szCs w:val="28"/>
        </w:rPr>
      </w:pPr>
    </w:p>
    <w:p w:rsidR="00E005E3" w:rsidRPr="00E005E3" w:rsidRDefault="00E005E3" w:rsidP="00E005E3">
      <w:pPr>
        <w:spacing w:line="360" w:lineRule="auto"/>
        <w:ind w:firstLine="709"/>
        <w:jc w:val="both"/>
        <w:rPr>
          <w:sz w:val="28"/>
          <w:szCs w:val="28"/>
        </w:rPr>
      </w:pPr>
      <w:r w:rsidRPr="00E005E3">
        <w:rPr>
          <w:sz w:val="28"/>
          <w:szCs w:val="28"/>
        </w:rPr>
        <w:t>Таблица 15</w:t>
      </w:r>
    </w:p>
    <w:p w:rsidR="00E005E3" w:rsidRDefault="00E005E3" w:rsidP="00E005E3">
      <w:pPr>
        <w:spacing w:line="360" w:lineRule="auto"/>
        <w:ind w:firstLine="709"/>
        <w:jc w:val="both"/>
        <w:rPr>
          <w:sz w:val="28"/>
          <w:szCs w:val="28"/>
        </w:rPr>
      </w:pPr>
      <w:r w:rsidRPr="00E005E3">
        <w:rPr>
          <w:sz w:val="28"/>
          <w:szCs w:val="28"/>
        </w:rPr>
        <w:t>Выполнение плана по плате за землю по бюджетам муниципальных образований по состоянию  на 01.04.2010 года</w:t>
      </w:r>
    </w:p>
    <w:tbl>
      <w:tblPr>
        <w:tblW w:w="486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653"/>
        <w:gridCol w:w="1220"/>
        <w:gridCol w:w="1255"/>
        <w:gridCol w:w="1255"/>
        <w:gridCol w:w="1220"/>
        <w:gridCol w:w="1255"/>
        <w:gridCol w:w="1463"/>
      </w:tblGrid>
      <w:tr w:rsidR="00CF7F84" w:rsidRPr="00E005E3" w:rsidTr="00E005E3">
        <w:trPr>
          <w:trHeight w:val="270"/>
        </w:trPr>
        <w:tc>
          <w:tcPr>
            <w:tcW w:w="887" w:type="pct"/>
            <w:vMerge w:val="restart"/>
            <w:shd w:val="clear" w:color="auto" w:fill="FFFFFF"/>
            <w:vAlign w:val="center"/>
          </w:tcPr>
          <w:p w:rsidR="00CF7F84" w:rsidRPr="00E005E3" w:rsidRDefault="00CF7F84" w:rsidP="00E005E3">
            <w:pPr>
              <w:spacing w:line="360" w:lineRule="auto"/>
              <w:rPr>
                <w:bCs/>
              </w:rPr>
            </w:pPr>
            <w:r w:rsidRPr="00E005E3">
              <w:rPr>
                <w:bCs/>
              </w:rPr>
              <w:t>Наименование муниципального образования</w:t>
            </w:r>
          </w:p>
        </w:tc>
        <w:tc>
          <w:tcPr>
            <w:tcW w:w="2001" w:type="pct"/>
            <w:gridSpan w:val="3"/>
            <w:shd w:val="clear" w:color="auto" w:fill="FFFFFF"/>
            <w:vAlign w:val="center"/>
          </w:tcPr>
          <w:p w:rsidR="00CF7F84" w:rsidRPr="00E005E3" w:rsidRDefault="00CF7F84" w:rsidP="00E005E3">
            <w:pPr>
              <w:spacing w:line="360" w:lineRule="auto"/>
              <w:rPr>
                <w:bCs/>
              </w:rPr>
            </w:pPr>
            <w:r w:rsidRPr="00E005E3">
              <w:rPr>
                <w:bCs/>
              </w:rPr>
              <w:t>Земельный налог</w:t>
            </w:r>
          </w:p>
        </w:tc>
        <w:tc>
          <w:tcPr>
            <w:tcW w:w="2113" w:type="pct"/>
            <w:gridSpan w:val="3"/>
            <w:shd w:val="clear" w:color="auto" w:fill="FFFFFF"/>
            <w:vAlign w:val="center"/>
          </w:tcPr>
          <w:p w:rsidR="00CF7F84" w:rsidRPr="00E005E3" w:rsidRDefault="00CF7F84" w:rsidP="00E005E3">
            <w:pPr>
              <w:spacing w:line="360" w:lineRule="auto"/>
              <w:rPr>
                <w:bCs/>
              </w:rPr>
            </w:pPr>
            <w:r w:rsidRPr="00E005E3">
              <w:rPr>
                <w:bCs/>
              </w:rPr>
              <w:t>Арендная плата за землю</w:t>
            </w:r>
          </w:p>
        </w:tc>
      </w:tr>
      <w:tr w:rsidR="00CF7F84" w:rsidRPr="00E005E3" w:rsidTr="00E005E3">
        <w:trPr>
          <w:trHeight w:val="988"/>
        </w:trPr>
        <w:tc>
          <w:tcPr>
            <w:tcW w:w="887" w:type="pct"/>
            <w:vMerge/>
            <w:vAlign w:val="center"/>
          </w:tcPr>
          <w:p w:rsidR="00CF7F84" w:rsidRPr="00E005E3" w:rsidRDefault="00CF7F84" w:rsidP="00E005E3">
            <w:pPr>
              <w:spacing w:line="360" w:lineRule="auto"/>
              <w:rPr>
                <w:bCs/>
              </w:rPr>
            </w:pPr>
          </w:p>
        </w:tc>
        <w:tc>
          <w:tcPr>
            <w:tcW w:w="654" w:type="pct"/>
            <w:shd w:val="clear" w:color="auto" w:fill="FFFFFF"/>
            <w:vAlign w:val="center"/>
          </w:tcPr>
          <w:p w:rsidR="00CF7F84" w:rsidRPr="00E005E3" w:rsidRDefault="00CF7F84" w:rsidP="00E005E3">
            <w:pPr>
              <w:spacing w:line="360" w:lineRule="auto"/>
              <w:rPr>
                <w:bCs/>
              </w:rPr>
            </w:pPr>
            <w:r w:rsidRPr="00E005E3">
              <w:rPr>
                <w:bCs/>
              </w:rPr>
              <w:t>Назначения I кв., тыс. руб.</w:t>
            </w:r>
          </w:p>
        </w:tc>
        <w:tc>
          <w:tcPr>
            <w:tcW w:w="673" w:type="pct"/>
            <w:shd w:val="clear" w:color="auto" w:fill="FFFFFF"/>
            <w:vAlign w:val="center"/>
          </w:tcPr>
          <w:p w:rsidR="00CF7F84" w:rsidRPr="00E005E3" w:rsidRDefault="00CF7F84" w:rsidP="00E005E3">
            <w:pPr>
              <w:spacing w:line="360" w:lineRule="auto"/>
              <w:rPr>
                <w:bCs/>
              </w:rPr>
            </w:pPr>
            <w:r w:rsidRPr="00E005E3">
              <w:rPr>
                <w:bCs/>
              </w:rPr>
              <w:t>Исполнение с начала года, тыс. руб.</w:t>
            </w:r>
          </w:p>
        </w:tc>
        <w:tc>
          <w:tcPr>
            <w:tcW w:w="673" w:type="pct"/>
            <w:shd w:val="clear" w:color="auto" w:fill="FFFFFF"/>
            <w:vAlign w:val="center"/>
          </w:tcPr>
          <w:p w:rsidR="00CF7F84" w:rsidRPr="00E005E3" w:rsidRDefault="00CF7F84" w:rsidP="00E005E3">
            <w:pPr>
              <w:spacing w:line="360" w:lineRule="auto"/>
              <w:rPr>
                <w:bCs/>
              </w:rPr>
            </w:pPr>
            <w:r w:rsidRPr="00E005E3">
              <w:rPr>
                <w:bCs/>
              </w:rPr>
              <w:t>Исполнение I кв., %</w:t>
            </w:r>
          </w:p>
        </w:tc>
        <w:tc>
          <w:tcPr>
            <w:tcW w:w="654" w:type="pct"/>
            <w:shd w:val="clear" w:color="auto" w:fill="FFFFFF"/>
            <w:vAlign w:val="center"/>
          </w:tcPr>
          <w:p w:rsidR="00CF7F84" w:rsidRPr="00E005E3" w:rsidRDefault="00CF7F84" w:rsidP="00E005E3">
            <w:pPr>
              <w:spacing w:line="360" w:lineRule="auto"/>
              <w:rPr>
                <w:bCs/>
              </w:rPr>
            </w:pPr>
            <w:r w:rsidRPr="00E005E3">
              <w:rPr>
                <w:bCs/>
              </w:rPr>
              <w:t>Назначения I кв., тыс. руб.</w:t>
            </w:r>
          </w:p>
        </w:tc>
        <w:tc>
          <w:tcPr>
            <w:tcW w:w="673" w:type="pct"/>
            <w:shd w:val="clear" w:color="auto" w:fill="FFFFFF"/>
            <w:vAlign w:val="center"/>
          </w:tcPr>
          <w:p w:rsidR="00CF7F84" w:rsidRPr="00E005E3" w:rsidRDefault="00CF7F84" w:rsidP="00E005E3">
            <w:pPr>
              <w:spacing w:line="360" w:lineRule="auto"/>
              <w:rPr>
                <w:bCs/>
              </w:rPr>
            </w:pPr>
            <w:r w:rsidRPr="00E005E3">
              <w:rPr>
                <w:bCs/>
              </w:rPr>
              <w:t>Исполнение с начала года, тыс. руб.</w:t>
            </w:r>
          </w:p>
        </w:tc>
        <w:tc>
          <w:tcPr>
            <w:tcW w:w="785" w:type="pct"/>
            <w:shd w:val="clear" w:color="auto" w:fill="FFFFFF"/>
            <w:vAlign w:val="center"/>
          </w:tcPr>
          <w:p w:rsidR="00CF7F84" w:rsidRPr="00E005E3" w:rsidRDefault="00CF7F84" w:rsidP="00E005E3">
            <w:pPr>
              <w:spacing w:line="360" w:lineRule="auto"/>
              <w:rPr>
                <w:bCs/>
              </w:rPr>
            </w:pPr>
            <w:r w:rsidRPr="00E005E3">
              <w:rPr>
                <w:bCs/>
              </w:rPr>
              <w:t>Исполнение I кв., %</w:t>
            </w:r>
          </w:p>
        </w:tc>
      </w:tr>
      <w:tr w:rsidR="00CF7F84" w:rsidRPr="00E005E3" w:rsidTr="00E005E3">
        <w:trPr>
          <w:trHeight w:val="255"/>
        </w:trPr>
        <w:tc>
          <w:tcPr>
            <w:tcW w:w="887" w:type="pct"/>
            <w:shd w:val="clear" w:color="auto" w:fill="FFFFFF"/>
            <w:vAlign w:val="center"/>
          </w:tcPr>
          <w:p w:rsidR="00CF7F84" w:rsidRPr="00E005E3" w:rsidRDefault="00CF7F84" w:rsidP="00E005E3">
            <w:pPr>
              <w:spacing w:line="360" w:lineRule="auto"/>
              <w:rPr>
                <w:bCs/>
              </w:rPr>
            </w:pPr>
            <w:r w:rsidRPr="00E005E3">
              <w:rPr>
                <w:bCs/>
              </w:rPr>
              <w:t>Ангрономовское</w:t>
            </w:r>
          </w:p>
        </w:tc>
        <w:tc>
          <w:tcPr>
            <w:tcW w:w="654" w:type="pct"/>
            <w:shd w:val="clear" w:color="auto" w:fill="FFFFFF"/>
            <w:vAlign w:val="center"/>
          </w:tcPr>
          <w:p w:rsidR="00CF7F84" w:rsidRPr="00E005E3" w:rsidRDefault="00CF7F84" w:rsidP="00E005E3">
            <w:pPr>
              <w:spacing w:line="360" w:lineRule="auto"/>
              <w:rPr>
                <w:bCs/>
              </w:rPr>
            </w:pPr>
            <w:r w:rsidRPr="00E005E3">
              <w:rPr>
                <w:bCs/>
              </w:rPr>
              <w:t>17</w:t>
            </w:r>
          </w:p>
        </w:tc>
        <w:tc>
          <w:tcPr>
            <w:tcW w:w="673" w:type="pct"/>
            <w:shd w:val="clear" w:color="auto" w:fill="FFFFFF"/>
            <w:vAlign w:val="center"/>
          </w:tcPr>
          <w:p w:rsidR="00CF7F84" w:rsidRPr="00E005E3" w:rsidRDefault="00CF7F84" w:rsidP="00E005E3">
            <w:pPr>
              <w:spacing w:line="360" w:lineRule="auto"/>
              <w:rPr>
                <w:bCs/>
              </w:rPr>
            </w:pPr>
            <w:r w:rsidRPr="00E005E3">
              <w:rPr>
                <w:bCs/>
              </w:rPr>
              <w:t>246,5</w:t>
            </w:r>
          </w:p>
        </w:tc>
        <w:tc>
          <w:tcPr>
            <w:tcW w:w="673" w:type="pct"/>
            <w:shd w:val="clear" w:color="auto" w:fill="FFFFFF"/>
            <w:vAlign w:val="center"/>
          </w:tcPr>
          <w:p w:rsidR="00CF7F84" w:rsidRPr="00E005E3" w:rsidRDefault="00CF7F84" w:rsidP="00E005E3">
            <w:pPr>
              <w:spacing w:line="360" w:lineRule="auto"/>
              <w:rPr>
                <w:bCs/>
              </w:rPr>
            </w:pPr>
            <w:r w:rsidRPr="00E005E3">
              <w:rPr>
                <w:bCs/>
              </w:rPr>
              <w:t>1450,0</w:t>
            </w:r>
          </w:p>
        </w:tc>
        <w:tc>
          <w:tcPr>
            <w:tcW w:w="654" w:type="pct"/>
            <w:shd w:val="clear" w:color="auto" w:fill="FFFFFF"/>
            <w:vAlign w:val="center"/>
          </w:tcPr>
          <w:p w:rsidR="00CF7F84" w:rsidRPr="00E005E3" w:rsidRDefault="00CF7F84" w:rsidP="00E005E3">
            <w:pPr>
              <w:spacing w:line="360" w:lineRule="auto"/>
              <w:rPr>
                <w:bCs/>
              </w:rPr>
            </w:pPr>
            <w:r w:rsidRPr="00E005E3">
              <w:rPr>
                <w:bCs/>
              </w:rPr>
              <w:t>15,5</w:t>
            </w:r>
          </w:p>
        </w:tc>
        <w:tc>
          <w:tcPr>
            <w:tcW w:w="673" w:type="pct"/>
            <w:shd w:val="clear" w:color="auto" w:fill="FFFFFF"/>
            <w:vAlign w:val="center"/>
          </w:tcPr>
          <w:p w:rsidR="00CF7F84" w:rsidRPr="00E005E3" w:rsidRDefault="00CF7F84" w:rsidP="00E005E3">
            <w:pPr>
              <w:spacing w:line="360" w:lineRule="auto"/>
              <w:rPr>
                <w:bCs/>
              </w:rPr>
            </w:pPr>
            <w:r w:rsidRPr="00E005E3">
              <w:rPr>
                <w:bCs/>
              </w:rPr>
              <w:t>0,7</w:t>
            </w:r>
          </w:p>
        </w:tc>
        <w:tc>
          <w:tcPr>
            <w:tcW w:w="785" w:type="pct"/>
            <w:shd w:val="clear" w:color="auto" w:fill="FFFFFF"/>
            <w:vAlign w:val="center"/>
          </w:tcPr>
          <w:p w:rsidR="00CF7F84" w:rsidRPr="00E005E3" w:rsidRDefault="00CF7F84" w:rsidP="00E005E3">
            <w:pPr>
              <w:spacing w:line="360" w:lineRule="auto"/>
            </w:pPr>
            <w:r w:rsidRPr="00E005E3">
              <w:t>4,5</w:t>
            </w:r>
          </w:p>
        </w:tc>
      </w:tr>
      <w:tr w:rsidR="00CF7F84" w:rsidRPr="00E005E3" w:rsidTr="00E005E3">
        <w:trPr>
          <w:trHeight w:val="255"/>
        </w:trPr>
        <w:tc>
          <w:tcPr>
            <w:tcW w:w="887" w:type="pct"/>
            <w:shd w:val="clear" w:color="auto" w:fill="FFFFFF"/>
            <w:vAlign w:val="center"/>
          </w:tcPr>
          <w:p w:rsidR="00CF7F84" w:rsidRPr="00E005E3" w:rsidRDefault="00CF7F84" w:rsidP="00E005E3">
            <w:pPr>
              <w:spacing w:line="360" w:lineRule="auto"/>
              <w:rPr>
                <w:bCs/>
              </w:rPr>
            </w:pPr>
            <w:r w:rsidRPr="00E005E3">
              <w:rPr>
                <w:bCs/>
              </w:rPr>
              <w:t>Б-Избищенское</w:t>
            </w:r>
          </w:p>
        </w:tc>
        <w:tc>
          <w:tcPr>
            <w:tcW w:w="654" w:type="pct"/>
            <w:shd w:val="clear" w:color="auto" w:fill="FFFFFF"/>
            <w:vAlign w:val="center"/>
          </w:tcPr>
          <w:p w:rsidR="00CF7F84" w:rsidRPr="00E005E3" w:rsidRDefault="00CF7F84" w:rsidP="00E005E3">
            <w:pPr>
              <w:spacing w:line="360" w:lineRule="auto"/>
              <w:rPr>
                <w:bCs/>
              </w:rPr>
            </w:pPr>
            <w:r w:rsidRPr="00E005E3">
              <w:rPr>
                <w:bCs/>
              </w:rPr>
              <w:t>159</w:t>
            </w:r>
          </w:p>
        </w:tc>
        <w:tc>
          <w:tcPr>
            <w:tcW w:w="673" w:type="pct"/>
            <w:shd w:val="clear" w:color="auto" w:fill="FFFFFF"/>
            <w:vAlign w:val="center"/>
          </w:tcPr>
          <w:p w:rsidR="00CF7F84" w:rsidRPr="00E005E3" w:rsidRDefault="00CF7F84" w:rsidP="00E005E3">
            <w:pPr>
              <w:spacing w:line="360" w:lineRule="auto"/>
              <w:rPr>
                <w:bCs/>
              </w:rPr>
            </w:pPr>
            <w:r w:rsidRPr="00E005E3">
              <w:rPr>
                <w:bCs/>
              </w:rPr>
              <w:t>0,2</w:t>
            </w:r>
          </w:p>
        </w:tc>
        <w:tc>
          <w:tcPr>
            <w:tcW w:w="673" w:type="pct"/>
            <w:shd w:val="clear" w:color="auto" w:fill="FFFFFF"/>
            <w:vAlign w:val="center"/>
          </w:tcPr>
          <w:p w:rsidR="00CF7F84" w:rsidRPr="00E005E3" w:rsidRDefault="00CF7F84" w:rsidP="00E005E3">
            <w:pPr>
              <w:spacing w:line="360" w:lineRule="auto"/>
              <w:rPr>
                <w:bCs/>
              </w:rPr>
            </w:pPr>
            <w:r w:rsidRPr="00E005E3">
              <w:rPr>
                <w:bCs/>
              </w:rPr>
              <w:t>0,1</w:t>
            </w:r>
          </w:p>
        </w:tc>
        <w:tc>
          <w:tcPr>
            <w:tcW w:w="654" w:type="pct"/>
            <w:shd w:val="clear" w:color="auto" w:fill="FFFFFF"/>
            <w:vAlign w:val="center"/>
          </w:tcPr>
          <w:p w:rsidR="00CF7F84" w:rsidRPr="00E005E3" w:rsidRDefault="00CF7F84" w:rsidP="00E005E3">
            <w:pPr>
              <w:spacing w:line="360" w:lineRule="auto"/>
              <w:rPr>
                <w:bCs/>
              </w:rPr>
            </w:pPr>
            <w:r w:rsidRPr="00E005E3">
              <w:rPr>
                <w:bCs/>
              </w:rPr>
              <w:t>5</w:t>
            </w:r>
          </w:p>
        </w:tc>
        <w:tc>
          <w:tcPr>
            <w:tcW w:w="673" w:type="pct"/>
            <w:shd w:val="clear" w:color="auto" w:fill="FFFFFF"/>
            <w:vAlign w:val="center"/>
          </w:tcPr>
          <w:p w:rsidR="00CF7F84" w:rsidRPr="00E005E3" w:rsidRDefault="00CF7F84" w:rsidP="00E005E3">
            <w:pPr>
              <w:spacing w:line="360" w:lineRule="auto"/>
              <w:rPr>
                <w:bCs/>
              </w:rPr>
            </w:pPr>
            <w:r w:rsidRPr="00E005E3">
              <w:rPr>
                <w:bCs/>
              </w:rPr>
              <w:t>64,8</w:t>
            </w:r>
          </w:p>
        </w:tc>
        <w:tc>
          <w:tcPr>
            <w:tcW w:w="785" w:type="pct"/>
            <w:shd w:val="clear" w:color="auto" w:fill="FFFFFF"/>
            <w:vAlign w:val="center"/>
          </w:tcPr>
          <w:p w:rsidR="00CF7F84" w:rsidRPr="00E005E3" w:rsidRDefault="00CF7F84" w:rsidP="00E005E3">
            <w:pPr>
              <w:spacing w:line="360" w:lineRule="auto"/>
            </w:pPr>
            <w:r w:rsidRPr="00E005E3">
              <w:t>1296,0</w:t>
            </w:r>
          </w:p>
        </w:tc>
      </w:tr>
      <w:tr w:rsidR="00CF7F84" w:rsidRPr="00E005E3" w:rsidTr="00E005E3">
        <w:trPr>
          <w:trHeight w:val="255"/>
        </w:trPr>
        <w:tc>
          <w:tcPr>
            <w:tcW w:w="887" w:type="pct"/>
            <w:shd w:val="clear" w:color="auto" w:fill="FFFFFF"/>
            <w:vAlign w:val="center"/>
          </w:tcPr>
          <w:p w:rsidR="00CF7F84" w:rsidRPr="00E005E3" w:rsidRDefault="00CF7F84" w:rsidP="00E005E3">
            <w:pPr>
              <w:spacing w:line="360" w:lineRule="auto"/>
              <w:rPr>
                <w:bCs/>
              </w:rPr>
            </w:pPr>
            <w:r w:rsidRPr="00E005E3">
              <w:rPr>
                <w:bCs/>
              </w:rPr>
              <w:t>Б-Поповское</w:t>
            </w:r>
          </w:p>
        </w:tc>
        <w:tc>
          <w:tcPr>
            <w:tcW w:w="654" w:type="pct"/>
            <w:shd w:val="clear" w:color="auto" w:fill="FFFFFF"/>
            <w:vAlign w:val="center"/>
          </w:tcPr>
          <w:p w:rsidR="00CF7F84" w:rsidRPr="00E005E3" w:rsidRDefault="00CF7F84" w:rsidP="00E005E3">
            <w:pPr>
              <w:spacing w:line="360" w:lineRule="auto"/>
              <w:rPr>
                <w:bCs/>
              </w:rPr>
            </w:pPr>
            <w:r w:rsidRPr="00E005E3">
              <w:rPr>
                <w:bCs/>
              </w:rPr>
              <w:t>185</w:t>
            </w:r>
          </w:p>
        </w:tc>
        <w:tc>
          <w:tcPr>
            <w:tcW w:w="673" w:type="pct"/>
            <w:shd w:val="clear" w:color="auto" w:fill="FFFFFF"/>
            <w:vAlign w:val="center"/>
          </w:tcPr>
          <w:p w:rsidR="00CF7F84" w:rsidRPr="00E005E3" w:rsidRDefault="00CF7F84" w:rsidP="00E005E3">
            <w:pPr>
              <w:spacing w:line="360" w:lineRule="auto"/>
              <w:rPr>
                <w:bCs/>
              </w:rPr>
            </w:pPr>
            <w:r w:rsidRPr="00E005E3">
              <w:rPr>
                <w:bCs/>
              </w:rPr>
              <w:t>177,6</w:t>
            </w:r>
          </w:p>
        </w:tc>
        <w:tc>
          <w:tcPr>
            <w:tcW w:w="673" w:type="pct"/>
            <w:shd w:val="clear" w:color="auto" w:fill="FFFFFF"/>
            <w:vAlign w:val="center"/>
          </w:tcPr>
          <w:p w:rsidR="00CF7F84" w:rsidRPr="00E005E3" w:rsidRDefault="00CF7F84" w:rsidP="00E005E3">
            <w:pPr>
              <w:spacing w:line="360" w:lineRule="auto"/>
              <w:rPr>
                <w:bCs/>
              </w:rPr>
            </w:pPr>
            <w:r w:rsidRPr="00E005E3">
              <w:rPr>
                <w:bCs/>
              </w:rPr>
              <w:t>96,0</w:t>
            </w:r>
          </w:p>
        </w:tc>
        <w:tc>
          <w:tcPr>
            <w:tcW w:w="654" w:type="pct"/>
            <w:shd w:val="clear" w:color="auto" w:fill="FFFFFF"/>
            <w:vAlign w:val="center"/>
          </w:tcPr>
          <w:p w:rsidR="00CF7F84" w:rsidRPr="00E005E3" w:rsidRDefault="00CF7F84" w:rsidP="00E005E3">
            <w:pPr>
              <w:spacing w:line="360" w:lineRule="auto"/>
              <w:rPr>
                <w:bCs/>
              </w:rPr>
            </w:pPr>
            <w:r w:rsidRPr="00E005E3">
              <w:rPr>
                <w:bCs/>
              </w:rPr>
              <w:t>2</w:t>
            </w:r>
          </w:p>
        </w:tc>
        <w:tc>
          <w:tcPr>
            <w:tcW w:w="673" w:type="pct"/>
            <w:shd w:val="clear" w:color="auto" w:fill="FFFFFF"/>
            <w:vAlign w:val="center"/>
          </w:tcPr>
          <w:p w:rsidR="00CF7F84" w:rsidRPr="00E005E3" w:rsidRDefault="00CF7F84" w:rsidP="00E005E3">
            <w:pPr>
              <w:spacing w:line="360" w:lineRule="auto"/>
              <w:rPr>
                <w:bCs/>
              </w:rPr>
            </w:pPr>
            <w:r w:rsidRPr="00E005E3">
              <w:rPr>
                <w:bCs/>
              </w:rPr>
              <w:t>0,1</w:t>
            </w:r>
          </w:p>
        </w:tc>
        <w:tc>
          <w:tcPr>
            <w:tcW w:w="785" w:type="pct"/>
            <w:shd w:val="clear" w:color="auto" w:fill="FFFFFF"/>
            <w:vAlign w:val="center"/>
          </w:tcPr>
          <w:p w:rsidR="00CF7F84" w:rsidRPr="00E005E3" w:rsidRDefault="00CF7F84" w:rsidP="00E005E3">
            <w:pPr>
              <w:spacing w:line="360" w:lineRule="auto"/>
            </w:pPr>
            <w:r w:rsidRPr="00E005E3">
              <w:t>5,0</w:t>
            </w:r>
          </w:p>
        </w:tc>
      </w:tr>
      <w:tr w:rsidR="00CF7F84" w:rsidRPr="00E005E3" w:rsidTr="00E005E3">
        <w:trPr>
          <w:trHeight w:val="255"/>
        </w:trPr>
        <w:tc>
          <w:tcPr>
            <w:tcW w:w="887" w:type="pct"/>
            <w:shd w:val="clear" w:color="auto" w:fill="FFFFFF"/>
            <w:vAlign w:val="center"/>
          </w:tcPr>
          <w:p w:rsidR="00CF7F84" w:rsidRPr="00E005E3" w:rsidRDefault="00CF7F84" w:rsidP="00E005E3">
            <w:pPr>
              <w:spacing w:line="360" w:lineRule="auto"/>
              <w:rPr>
                <w:bCs/>
              </w:rPr>
            </w:pPr>
            <w:r w:rsidRPr="00E005E3">
              <w:rPr>
                <w:bCs/>
              </w:rPr>
              <w:t>Волотовское</w:t>
            </w:r>
          </w:p>
        </w:tc>
        <w:tc>
          <w:tcPr>
            <w:tcW w:w="654" w:type="pct"/>
            <w:shd w:val="clear" w:color="auto" w:fill="FFFFFF"/>
            <w:vAlign w:val="center"/>
          </w:tcPr>
          <w:p w:rsidR="00CF7F84" w:rsidRPr="00E005E3" w:rsidRDefault="00CF7F84" w:rsidP="00E005E3">
            <w:pPr>
              <w:spacing w:line="360" w:lineRule="auto"/>
              <w:rPr>
                <w:bCs/>
              </w:rPr>
            </w:pPr>
            <w:r w:rsidRPr="00E005E3">
              <w:rPr>
                <w:bCs/>
              </w:rPr>
              <w:t>57,75</w:t>
            </w:r>
          </w:p>
        </w:tc>
        <w:tc>
          <w:tcPr>
            <w:tcW w:w="673" w:type="pct"/>
            <w:shd w:val="clear" w:color="auto" w:fill="FFFFFF"/>
            <w:vAlign w:val="center"/>
          </w:tcPr>
          <w:p w:rsidR="00CF7F84" w:rsidRPr="00E005E3" w:rsidRDefault="00CF7F84" w:rsidP="00E005E3">
            <w:pPr>
              <w:spacing w:line="360" w:lineRule="auto"/>
              <w:rPr>
                <w:bCs/>
              </w:rPr>
            </w:pPr>
            <w:r w:rsidRPr="00E005E3">
              <w:rPr>
                <w:bCs/>
              </w:rPr>
              <w:t>35</w:t>
            </w:r>
          </w:p>
        </w:tc>
        <w:tc>
          <w:tcPr>
            <w:tcW w:w="673" w:type="pct"/>
            <w:shd w:val="clear" w:color="auto" w:fill="FFFFFF"/>
            <w:vAlign w:val="center"/>
          </w:tcPr>
          <w:p w:rsidR="00CF7F84" w:rsidRPr="00E005E3" w:rsidRDefault="00CF7F84" w:rsidP="00E005E3">
            <w:pPr>
              <w:spacing w:line="360" w:lineRule="auto"/>
              <w:rPr>
                <w:bCs/>
              </w:rPr>
            </w:pPr>
            <w:r w:rsidRPr="00E005E3">
              <w:rPr>
                <w:bCs/>
              </w:rPr>
              <w:t>60,6</w:t>
            </w:r>
          </w:p>
        </w:tc>
        <w:tc>
          <w:tcPr>
            <w:tcW w:w="654" w:type="pct"/>
            <w:shd w:val="clear" w:color="auto" w:fill="FFFFFF"/>
            <w:vAlign w:val="center"/>
          </w:tcPr>
          <w:p w:rsidR="00CF7F84" w:rsidRPr="00E005E3" w:rsidRDefault="00CF7F84" w:rsidP="00E005E3">
            <w:pPr>
              <w:spacing w:line="360" w:lineRule="auto"/>
              <w:rPr>
                <w:bCs/>
              </w:rPr>
            </w:pPr>
            <w:r w:rsidRPr="00E005E3">
              <w:rPr>
                <w:bCs/>
              </w:rPr>
              <w:t>2</w:t>
            </w:r>
          </w:p>
        </w:tc>
        <w:tc>
          <w:tcPr>
            <w:tcW w:w="673" w:type="pct"/>
            <w:shd w:val="clear" w:color="auto" w:fill="FFFFFF"/>
            <w:vAlign w:val="center"/>
          </w:tcPr>
          <w:p w:rsidR="00CF7F84" w:rsidRPr="00E005E3" w:rsidRDefault="00CF7F84" w:rsidP="00E005E3">
            <w:pPr>
              <w:spacing w:line="360" w:lineRule="auto"/>
              <w:rPr>
                <w:bCs/>
              </w:rPr>
            </w:pPr>
            <w:r w:rsidRPr="00E005E3">
              <w:rPr>
                <w:bCs/>
              </w:rPr>
              <w:t>40</w:t>
            </w:r>
          </w:p>
        </w:tc>
        <w:tc>
          <w:tcPr>
            <w:tcW w:w="785" w:type="pct"/>
            <w:shd w:val="clear" w:color="auto" w:fill="FFFFFF"/>
            <w:vAlign w:val="center"/>
          </w:tcPr>
          <w:p w:rsidR="00CF7F84" w:rsidRPr="00E005E3" w:rsidRDefault="00CF7F84" w:rsidP="00E005E3">
            <w:pPr>
              <w:spacing w:line="360" w:lineRule="auto"/>
            </w:pPr>
            <w:r w:rsidRPr="00E005E3">
              <w:t>2000,0</w:t>
            </w:r>
          </w:p>
        </w:tc>
      </w:tr>
      <w:tr w:rsidR="00CF7F84" w:rsidRPr="00E005E3" w:rsidTr="00E005E3">
        <w:trPr>
          <w:trHeight w:val="255"/>
        </w:trPr>
        <w:tc>
          <w:tcPr>
            <w:tcW w:w="887" w:type="pct"/>
            <w:shd w:val="clear" w:color="auto" w:fill="FFFFFF"/>
            <w:vAlign w:val="center"/>
          </w:tcPr>
          <w:p w:rsidR="00CF7F84" w:rsidRPr="00E005E3" w:rsidRDefault="00CF7F84" w:rsidP="00E005E3">
            <w:pPr>
              <w:spacing w:line="360" w:lineRule="auto"/>
              <w:rPr>
                <w:bCs/>
              </w:rPr>
            </w:pPr>
            <w:r w:rsidRPr="00E005E3">
              <w:rPr>
                <w:bCs/>
              </w:rPr>
              <w:t>Вязовское</w:t>
            </w:r>
          </w:p>
        </w:tc>
        <w:tc>
          <w:tcPr>
            <w:tcW w:w="654" w:type="pct"/>
            <w:shd w:val="clear" w:color="auto" w:fill="FFFFFF"/>
            <w:vAlign w:val="center"/>
          </w:tcPr>
          <w:p w:rsidR="00CF7F84" w:rsidRPr="00E005E3" w:rsidRDefault="00CF7F84" w:rsidP="00E005E3">
            <w:pPr>
              <w:spacing w:line="360" w:lineRule="auto"/>
              <w:rPr>
                <w:bCs/>
              </w:rPr>
            </w:pPr>
            <w:r w:rsidRPr="00E005E3">
              <w:rPr>
                <w:bCs/>
              </w:rPr>
              <w:t>20</w:t>
            </w:r>
          </w:p>
        </w:tc>
        <w:tc>
          <w:tcPr>
            <w:tcW w:w="673" w:type="pct"/>
            <w:shd w:val="clear" w:color="auto" w:fill="FFFFFF"/>
            <w:vAlign w:val="center"/>
          </w:tcPr>
          <w:p w:rsidR="00CF7F84" w:rsidRPr="00E005E3" w:rsidRDefault="00CF7F84" w:rsidP="00E005E3">
            <w:pPr>
              <w:spacing w:line="360" w:lineRule="auto"/>
              <w:rPr>
                <w:bCs/>
              </w:rPr>
            </w:pPr>
            <w:r w:rsidRPr="00E005E3">
              <w:rPr>
                <w:bCs/>
              </w:rPr>
              <w:t>254,2</w:t>
            </w:r>
          </w:p>
        </w:tc>
        <w:tc>
          <w:tcPr>
            <w:tcW w:w="673" w:type="pct"/>
            <w:shd w:val="clear" w:color="auto" w:fill="FFFFFF"/>
            <w:vAlign w:val="center"/>
          </w:tcPr>
          <w:p w:rsidR="00CF7F84" w:rsidRPr="00E005E3" w:rsidRDefault="00CF7F84" w:rsidP="00E005E3">
            <w:pPr>
              <w:spacing w:line="360" w:lineRule="auto"/>
              <w:rPr>
                <w:bCs/>
              </w:rPr>
            </w:pPr>
            <w:r w:rsidRPr="00E005E3">
              <w:rPr>
                <w:bCs/>
              </w:rPr>
              <w:t>1271,0</w:t>
            </w:r>
          </w:p>
        </w:tc>
        <w:tc>
          <w:tcPr>
            <w:tcW w:w="654" w:type="pct"/>
            <w:shd w:val="clear" w:color="auto" w:fill="FFFFFF"/>
            <w:vAlign w:val="center"/>
          </w:tcPr>
          <w:p w:rsidR="00CF7F84" w:rsidRPr="00E005E3" w:rsidRDefault="00CF7F84" w:rsidP="00E005E3">
            <w:pPr>
              <w:spacing w:line="360" w:lineRule="auto"/>
              <w:rPr>
                <w:bCs/>
              </w:rPr>
            </w:pPr>
            <w:r w:rsidRPr="00E005E3">
              <w:rPr>
                <w:bCs/>
              </w:rPr>
              <w:t>20</w:t>
            </w:r>
          </w:p>
        </w:tc>
        <w:tc>
          <w:tcPr>
            <w:tcW w:w="673" w:type="pct"/>
            <w:shd w:val="clear" w:color="auto" w:fill="FFFFFF"/>
            <w:vAlign w:val="center"/>
          </w:tcPr>
          <w:p w:rsidR="00CF7F84" w:rsidRPr="00E005E3" w:rsidRDefault="00CF7F84" w:rsidP="00E005E3">
            <w:pPr>
              <w:spacing w:line="360" w:lineRule="auto"/>
              <w:rPr>
                <w:bCs/>
              </w:rPr>
            </w:pPr>
            <w:r w:rsidRPr="00E005E3">
              <w:rPr>
                <w:bCs/>
              </w:rPr>
              <w:t>105,6</w:t>
            </w:r>
          </w:p>
        </w:tc>
        <w:tc>
          <w:tcPr>
            <w:tcW w:w="785" w:type="pct"/>
            <w:shd w:val="clear" w:color="auto" w:fill="FFFFFF"/>
            <w:vAlign w:val="center"/>
          </w:tcPr>
          <w:p w:rsidR="00CF7F84" w:rsidRPr="00E005E3" w:rsidRDefault="00CF7F84" w:rsidP="00E005E3">
            <w:pPr>
              <w:spacing w:line="360" w:lineRule="auto"/>
            </w:pPr>
            <w:r w:rsidRPr="00E005E3">
              <w:t>528,0</w:t>
            </w:r>
          </w:p>
        </w:tc>
      </w:tr>
      <w:tr w:rsidR="00CF7F84" w:rsidRPr="00E005E3" w:rsidTr="00E005E3">
        <w:trPr>
          <w:trHeight w:val="255"/>
        </w:trPr>
        <w:tc>
          <w:tcPr>
            <w:tcW w:w="887" w:type="pct"/>
            <w:shd w:val="clear" w:color="auto" w:fill="FFFFFF"/>
            <w:vAlign w:val="center"/>
          </w:tcPr>
          <w:p w:rsidR="00CF7F84" w:rsidRPr="00E005E3" w:rsidRDefault="00CF7F84" w:rsidP="00E005E3">
            <w:pPr>
              <w:spacing w:line="360" w:lineRule="auto"/>
              <w:rPr>
                <w:bCs/>
              </w:rPr>
            </w:pPr>
            <w:r w:rsidRPr="00E005E3">
              <w:rPr>
                <w:bCs/>
              </w:rPr>
              <w:t xml:space="preserve">Докторовское </w:t>
            </w:r>
          </w:p>
        </w:tc>
        <w:tc>
          <w:tcPr>
            <w:tcW w:w="654" w:type="pct"/>
            <w:shd w:val="clear" w:color="auto" w:fill="FFFFFF"/>
            <w:vAlign w:val="center"/>
          </w:tcPr>
          <w:p w:rsidR="00CF7F84" w:rsidRPr="00E005E3" w:rsidRDefault="00CF7F84" w:rsidP="00E005E3">
            <w:pPr>
              <w:spacing w:line="360" w:lineRule="auto"/>
              <w:rPr>
                <w:bCs/>
              </w:rPr>
            </w:pPr>
            <w:r w:rsidRPr="00E005E3">
              <w:rPr>
                <w:bCs/>
              </w:rPr>
              <w:t>20</w:t>
            </w:r>
          </w:p>
        </w:tc>
        <w:tc>
          <w:tcPr>
            <w:tcW w:w="673" w:type="pct"/>
            <w:shd w:val="clear" w:color="auto" w:fill="FFFFFF"/>
            <w:vAlign w:val="center"/>
          </w:tcPr>
          <w:p w:rsidR="00CF7F84" w:rsidRPr="00E005E3" w:rsidRDefault="00CF7F84" w:rsidP="00E005E3">
            <w:pPr>
              <w:spacing w:line="360" w:lineRule="auto"/>
              <w:rPr>
                <w:bCs/>
              </w:rPr>
            </w:pPr>
            <w:r w:rsidRPr="00E005E3">
              <w:rPr>
                <w:bCs/>
              </w:rPr>
              <w:t>56,1</w:t>
            </w:r>
          </w:p>
        </w:tc>
        <w:tc>
          <w:tcPr>
            <w:tcW w:w="673" w:type="pct"/>
            <w:shd w:val="clear" w:color="auto" w:fill="FFFFFF"/>
            <w:vAlign w:val="center"/>
          </w:tcPr>
          <w:p w:rsidR="00CF7F84" w:rsidRPr="00E005E3" w:rsidRDefault="00CF7F84" w:rsidP="00E005E3">
            <w:pPr>
              <w:spacing w:line="360" w:lineRule="auto"/>
              <w:rPr>
                <w:bCs/>
              </w:rPr>
            </w:pPr>
            <w:r w:rsidRPr="00E005E3">
              <w:rPr>
                <w:bCs/>
              </w:rPr>
              <w:t>280,5</w:t>
            </w:r>
          </w:p>
        </w:tc>
        <w:tc>
          <w:tcPr>
            <w:tcW w:w="654" w:type="pct"/>
            <w:shd w:val="clear" w:color="auto" w:fill="FFFFFF"/>
            <w:vAlign w:val="center"/>
          </w:tcPr>
          <w:p w:rsidR="00CF7F84" w:rsidRPr="00E005E3" w:rsidRDefault="00CF7F84" w:rsidP="00E005E3">
            <w:pPr>
              <w:spacing w:line="360" w:lineRule="auto"/>
              <w:rPr>
                <w:bCs/>
              </w:rPr>
            </w:pPr>
            <w:r w:rsidRPr="00E005E3">
              <w:rPr>
                <w:bCs/>
              </w:rPr>
              <w:t>3</w:t>
            </w:r>
          </w:p>
        </w:tc>
        <w:tc>
          <w:tcPr>
            <w:tcW w:w="673" w:type="pct"/>
            <w:shd w:val="clear" w:color="auto" w:fill="FFFFFF"/>
            <w:vAlign w:val="center"/>
          </w:tcPr>
          <w:p w:rsidR="00CF7F84" w:rsidRPr="00E005E3" w:rsidRDefault="00CF7F84" w:rsidP="00E005E3">
            <w:pPr>
              <w:spacing w:line="360" w:lineRule="auto"/>
              <w:rPr>
                <w:bCs/>
              </w:rPr>
            </w:pPr>
            <w:r w:rsidRPr="00E005E3">
              <w:rPr>
                <w:bCs/>
              </w:rPr>
              <w:t>13,9</w:t>
            </w:r>
          </w:p>
        </w:tc>
        <w:tc>
          <w:tcPr>
            <w:tcW w:w="785" w:type="pct"/>
            <w:shd w:val="clear" w:color="auto" w:fill="FFFFFF"/>
            <w:vAlign w:val="center"/>
          </w:tcPr>
          <w:p w:rsidR="00CF7F84" w:rsidRPr="00E005E3" w:rsidRDefault="00CF7F84" w:rsidP="00E005E3">
            <w:pPr>
              <w:spacing w:line="360" w:lineRule="auto"/>
            </w:pPr>
            <w:r w:rsidRPr="00E005E3">
              <w:t>463,3</w:t>
            </w:r>
          </w:p>
        </w:tc>
      </w:tr>
      <w:tr w:rsidR="00CF7F84" w:rsidRPr="00E005E3" w:rsidTr="00E005E3">
        <w:trPr>
          <w:trHeight w:val="255"/>
        </w:trPr>
        <w:tc>
          <w:tcPr>
            <w:tcW w:w="887" w:type="pct"/>
            <w:shd w:val="clear" w:color="auto" w:fill="FFFFFF"/>
            <w:vAlign w:val="center"/>
          </w:tcPr>
          <w:p w:rsidR="00CF7F84" w:rsidRPr="00E005E3" w:rsidRDefault="00CF7F84" w:rsidP="00E005E3">
            <w:pPr>
              <w:spacing w:line="360" w:lineRule="auto"/>
              <w:rPr>
                <w:bCs/>
              </w:rPr>
            </w:pPr>
            <w:r w:rsidRPr="00E005E3">
              <w:rPr>
                <w:bCs/>
              </w:rPr>
              <w:t xml:space="preserve">Кузнецкое </w:t>
            </w:r>
          </w:p>
        </w:tc>
        <w:tc>
          <w:tcPr>
            <w:tcW w:w="654" w:type="pct"/>
            <w:shd w:val="clear" w:color="auto" w:fill="FFFFFF"/>
            <w:vAlign w:val="center"/>
          </w:tcPr>
          <w:p w:rsidR="00CF7F84" w:rsidRPr="00E005E3" w:rsidRDefault="00CF7F84" w:rsidP="00E005E3">
            <w:pPr>
              <w:spacing w:line="360" w:lineRule="auto"/>
              <w:rPr>
                <w:bCs/>
              </w:rPr>
            </w:pPr>
            <w:r w:rsidRPr="00E005E3">
              <w:rPr>
                <w:bCs/>
              </w:rPr>
              <w:t>227</w:t>
            </w:r>
          </w:p>
        </w:tc>
        <w:tc>
          <w:tcPr>
            <w:tcW w:w="673" w:type="pct"/>
            <w:shd w:val="clear" w:color="auto" w:fill="FFFFFF"/>
            <w:vAlign w:val="center"/>
          </w:tcPr>
          <w:p w:rsidR="00CF7F84" w:rsidRPr="00E005E3" w:rsidRDefault="00CF7F84" w:rsidP="00E005E3">
            <w:pPr>
              <w:spacing w:line="360" w:lineRule="auto"/>
              <w:rPr>
                <w:bCs/>
              </w:rPr>
            </w:pPr>
            <w:r w:rsidRPr="00E005E3">
              <w:rPr>
                <w:bCs/>
              </w:rPr>
              <w:t>223,7</w:t>
            </w:r>
          </w:p>
        </w:tc>
        <w:tc>
          <w:tcPr>
            <w:tcW w:w="673" w:type="pct"/>
            <w:shd w:val="clear" w:color="auto" w:fill="FFFFFF"/>
            <w:vAlign w:val="center"/>
          </w:tcPr>
          <w:p w:rsidR="00CF7F84" w:rsidRPr="00E005E3" w:rsidRDefault="00CF7F84" w:rsidP="00E005E3">
            <w:pPr>
              <w:spacing w:line="360" w:lineRule="auto"/>
              <w:rPr>
                <w:bCs/>
              </w:rPr>
            </w:pPr>
            <w:r w:rsidRPr="00E005E3">
              <w:rPr>
                <w:bCs/>
              </w:rPr>
              <w:t>98,5</w:t>
            </w:r>
          </w:p>
        </w:tc>
        <w:tc>
          <w:tcPr>
            <w:tcW w:w="654" w:type="pct"/>
            <w:shd w:val="clear" w:color="auto" w:fill="FFFFFF"/>
            <w:vAlign w:val="center"/>
          </w:tcPr>
          <w:p w:rsidR="00CF7F84" w:rsidRPr="00E005E3" w:rsidRDefault="00CF7F84" w:rsidP="00E005E3">
            <w:pPr>
              <w:spacing w:line="360" w:lineRule="auto"/>
              <w:rPr>
                <w:bCs/>
              </w:rPr>
            </w:pPr>
            <w:r w:rsidRPr="00E005E3">
              <w:rPr>
                <w:bCs/>
              </w:rPr>
              <w:t>4</w:t>
            </w:r>
          </w:p>
        </w:tc>
        <w:tc>
          <w:tcPr>
            <w:tcW w:w="673" w:type="pct"/>
            <w:shd w:val="clear" w:color="auto" w:fill="FFFFFF"/>
            <w:vAlign w:val="center"/>
          </w:tcPr>
          <w:p w:rsidR="00CF7F84" w:rsidRPr="00E005E3" w:rsidRDefault="00CF7F84" w:rsidP="00E005E3">
            <w:pPr>
              <w:spacing w:line="360" w:lineRule="auto"/>
              <w:rPr>
                <w:bCs/>
              </w:rPr>
            </w:pPr>
            <w:r w:rsidRPr="00E005E3">
              <w:rPr>
                <w:bCs/>
              </w:rPr>
              <w:t>6,6</w:t>
            </w:r>
          </w:p>
        </w:tc>
        <w:tc>
          <w:tcPr>
            <w:tcW w:w="785" w:type="pct"/>
            <w:shd w:val="clear" w:color="auto" w:fill="FFFFFF"/>
            <w:vAlign w:val="center"/>
          </w:tcPr>
          <w:p w:rsidR="00CF7F84" w:rsidRPr="00E005E3" w:rsidRDefault="00CF7F84" w:rsidP="00E005E3">
            <w:pPr>
              <w:spacing w:line="360" w:lineRule="auto"/>
            </w:pPr>
            <w:r w:rsidRPr="00E005E3">
              <w:t>165,0</w:t>
            </w:r>
          </w:p>
        </w:tc>
      </w:tr>
      <w:tr w:rsidR="00CF7F84" w:rsidRPr="00E005E3" w:rsidTr="00E005E3">
        <w:trPr>
          <w:trHeight w:val="255"/>
        </w:trPr>
        <w:tc>
          <w:tcPr>
            <w:tcW w:w="887" w:type="pct"/>
            <w:shd w:val="clear" w:color="auto" w:fill="FFFFFF"/>
            <w:vAlign w:val="center"/>
          </w:tcPr>
          <w:p w:rsidR="00CF7F84" w:rsidRPr="00E005E3" w:rsidRDefault="00CF7F84" w:rsidP="00E005E3">
            <w:pPr>
              <w:spacing w:line="360" w:lineRule="auto"/>
              <w:rPr>
                <w:bCs/>
              </w:rPr>
            </w:pPr>
            <w:r w:rsidRPr="00E005E3">
              <w:rPr>
                <w:bCs/>
              </w:rPr>
              <w:t>Куйманское</w:t>
            </w:r>
          </w:p>
        </w:tc>
        <w:tc>
          <w:tcPr>
            <w:tcW w:w="654" w:type="pct"/>
            <w:shd w:val="clear" w:color="auto" w:fill="FFFFFF"/>
            <w:vAlign w:val="center"/>
          </w:tcPr>
          <w:p w:rsidR="00CF7F84" w:rsidRPr="00E005E3" w:rsidRDefault="00CF7F84" w:rsidP="00E005E3">
            <w:pPr>
              <w:spacing w:line="360" w:lineRule="auto"/>
              <w:rPr>
                <w:bCs/>
              </w:rPr>
            </w:pPr>
            <w:r w:rsidRPr="00E005E3">
              <w:rPr>
                <w:bCs/>
              </w:rPr>
              <w:t>0</w:t>
            </w:r>
          </w:p>
        </w:tc>
        <w:tc>
          <w:tcPr>
            <w:tcW w:w="673" w:type="pct"/>
            <w:shd w:val="clear" w:color="auto" w:fill="FFFFFF"/>
            <w:vAlign w:val="center"/>
          </w:tcPr>
          <w:p w:rsidR="00CF7F84" w:rsidRPr="00E005E3" w:rsidRDefault="00CF7F84" w:rsidP="00E005E3">
            <w:pPr>
              <w:spacing w:line="360" w:lineRule="auto"/>
              <w:rPr>
                <w:bCs/>
              </w:rPr>
            </w:pPr>
            <w:r w:rsidRPr="00E005E3">
              <w:rPr>
                <w:bCs/>
              </w:rPr>
              <w:t>5,5</w:t>
            </w:r>
          </w:p>
        </w:tc>
        <w:tc>
          <w:tcPr>
            <w:tcW w:w="673" w:type="pct"/>
            <w:shd w:val="clear" w:color="auto" w:fill="FFFFFF"/>
            <w:vAlign w:val="center"/>
          </w:tcPr>
          <w:p w:rsidR="00CF7F84" w:rsidRPr="00E005E3" w:rsidRDefault="00CF7F84" w:rsidP="00E005E3">
            <w:pPr>
              <w:spacing w:line="360" w:lineRule="auto"/>
              <w:rPr>
                <w:bCs/>
              </w:rPr>
            </w:pPr>
            <w:r w:rsidRPr="00E005E3">
              <w:rPr>
                <w:bCs/>
              </w:rPr>
              <w:t>0,0</w:t>
            </w:r>
          </w:p>
        </w:tc>
        <w:tc>
          <w:tcPr>
            <w:tcW w:w="654" w:type="pct"/>
            <w:shd w:val="clear" w:color="auto" w:fill="FFFFFF"/>
            <w:vAlign w:val="center"/>
          </w:tcPr>
          <w:p w:rsidR="00CF7F84" w:rsidRPr="00E005E3" w:rsidRDefault="00CF7F84" w:rsidP="00E005E3">
            <w:pPr>
              <w:spacing w:line="360" w:lineRule="auto"/>
              <w:rPr>
                <w:bCs/>
              </w:rPr>
            </w:pPr>
            <w:r w:rsidRPr="00E005E3">
              <w:rPr>
                <w:bCs/>
              </w:rPr>
              <w:t>2</w:t>
            </w:r>
          </w:p>
        </w:tc>
        <w:tc>
          <w:tcPr>
            <w:tcW w:w="673" w:type="pct"/>
            <w:shd w:val="clear" w:color="auto" w:fill="FFFFFF"/>
            <w:vAlign w:val="center"/>
          </w:tcPr>
          <w:p w:rsidR="00CF7F84" w:rsidRPr="00E005E3" w:rsidRDefault="00CF7F84" w:rsidP="00E005E3">
            <w:pPr>
              <w:spacing w:line="360" w:lineRule="auto"/>
              <w:rPr>
                <w:bCs/>
              </w:rPr>
            </w:pPr>
            <w:r w:rsidRPr="00E005E3">
              <w:rPr>
                <w:bCs/>
              </w:rPr>
              <w:t>125,9</w:t>
            </w:r>
          </w:p>
        </w:tc>
        <w:tc>
          <w:tcPr>
            <w:tcW w:w="785" w:type="pct"/>
            <w:shd w:val="clear" w:color="auto" w:fill="FFFFFF"/>
            <w:vAlign w:val="center"/>
          </w:tcPr>
          <w:p w:rsidR="00CF7F84" w:rsidRPr="00E005E3" w:rsidRDefault="00CF7F84" w:rsidP="00E005E3">
            <w:pPr>
              <w:spacing w:line="360" w:lineRule="auto"/>
            </w:pPr>
            <w:r w:rsidRPr="00E005E3">
              <w:t>6295,0</w:t>
            </w:r>
          </w:p>
        </w:tc>
      </w:tr>
      <w:tr w:rsidR="00CF7F84" w:rsidRPr="00E005E3" w:rsidTr="00E005E3">
        <w:trPr>
          <w:trHeight w:val="255"/>
        </w:trPr>
        <w:tc>
          <w:tcPr>
            <w:tcW w:w="887" w:type="pct"/>
            <w:shd w:val="clear" w:color="auto" w:fill="FFFFFF"/>
            <w:vAlign w:val="center"/>
          </w:tcPr>
          <w:p w:rsidR="00CF7F84" w:rsidRPr="00E005E3" w:rsidRDefault="00CF7F84" w:rsidP="00E005E3">
            <w:pPr>
              <w:spacing w:line="360" w:lineRule="auto"/>
              <w:rPr>
                <w:bCs/>
              </w:rPr>
            </w:pPr>
            <w:r w:rsidRPr="00E005E3">
              <w:rPr>
                <w:bCs/>
              </w:rPr>
              <w:t>Куликовское</w:t>
            </w:r>
          </w:p>
        </w:tc>
        <w:tc>
          <w:tcPr>
            <w:tcW w:w="654" w:type="pct"/>
            <w:shd w:val="clear" w:color="auto" w:fill="FFFFFF"/>
            <w:vAlign w:val="center"/>
          </w:tcPr>
          <w:p w:rsidR="00CF7F84" w:rsidRPr="00E005E3" w:rsidRDefault="00CF7F84" w:rsidP="00E005E3">
            <w:pPr>
              <w:spacing w:line="360" w:lineRule="auto"/>
              <w:rPr>
                <w:bCs/>
              </w:rPr>
            </w:pPr>
            <w:r w:rsidRPr="00E005E3">
              <w:rPr>
                <w:bCs/>
              </w:rPr>
              <w:t>27,3</w:t>
            </w:r>
          </w:p>
        </w:tc>
        <w:tc>
          <w:tcPr>
            <w:tcW w:w="673" w:type="pct"/>
            <w:shd w:val="clear" w:color="auto" w:fill="FFFFFF"/>
            <w:vAlign w:val="center"/>
          </w:tcPr>
          <w:p w:rsidR="00CF7F84" w:rsidRPr="00E005E3" w:rsidRDefault="00CF7F84" w:rsidP="00E005E3">
            <w:pPr>
              <w:spacing w:line="360" w:lineRule="auto"/>
              <w:rPr>
                <w:bCs/>
              </w:rPr>
            </w:pPr>
            <w:r w:rsidRPr="00E005E3">
              <w:rPr>
                <w:bCs/>
              </w:rPr>
              <w:t>23,2</w:t>
            </w:r>
          </w:p>
        </w:tc>
        <w:tc>
          <w:tcPr>
            <w:tcW w:w="673" w:type="pct"/>
            <w:shd w:val="clear" w:color="auto" w:fill="FFFFFF"/>
            <w:vAlign w:val="center"/>
          </w:tcPr>
          <w:p w:rsidR="00CF7F84" w:rsidRPr="00E005E3" w:rsidRDefault="00CF7F84" w:rsidP="00E005E3">
            <w:pPr>
              <w:spacing w:line="360" w:lineRule="auto"/>
              <w:rPr>
                <w:bCs/>
              </w:rPr>
            </w:pPr>
            <w:r w:rsidRPr="00E005E3">
              <w:rPr>
                <w:bCs/>
              </w:rPr>
              <w:t>85,0</w:t>
            </w:r>
          </w:p>
        </w:tc>
        <w:tc>
          <w:tcPr>
            <w:tcW w:w="654" w:type="pct"/>
            <w:shd w:val="clear" w:color="auto" w:fill="FFFFFF"/>
            <w:vAlign w:val="center"/>
          </w:tcPr>
          <w:p w:rsidR="00CF7F84" w:rsidRPr="00E005E3" w:rsidRDefault="00CF7F84" w:rsidP="00E005E3">
            <w:pPr>
              <w:spacing w:line="360" w:lineRule="auto"/>
              <w:rPr>
                <w:bCs/>
              </w:rPr>
            </w:pPr>
            <w:r w:rsidRPr="00E005E3">
              <w:rPr>
                <w:bCs/>
              </w:rPr>
              <w:t>10</w:t>
            </w:r>
          </w:p>
        </w:tc>
        <w:tc>
          <w:tcPr>
            <w:tcW w:w="673" w:type="pct"/>
            <w:shd w:val="clear" w:color="auto" w:fill="FFFFFF"/>
            <w:vAlign w:val="center"/>
          </w:tcPr>
          <w:p w:rsidR="00CF7F84" w:rsidRPr="00E005E3" w:rsidRDefault="00CF7F84" w:rsidP="00E005E3">
            <w:pPr>
              <w:spacing w:line="360" w:lineRule="auto"/>
              <w:rPr>
                <w:bCs/>
              </w:rPr>
            </w:pPr>
            <w:r w:rsidRPr="00E005E3">
              <w:rPr>
                <w:bCs/>
              </w:rPr>
              <w:t>8,2</w:t>
            </w:r>
          </w:p>
        </w:tc>
        <w:tc>
          <w:tcPr>
            <w:tcW w:w="785" w:type="pct"/>
            <w:shd w:val="clear" w:color="auto" w:fill="FFFFFF"/>
            <w:vAlign w:val="center"/>
          </w:tcPr>
          <w:p w:rsidR="00CF7F84" w:rsidRPr="00E005E3" w:rsidRDefault="00CF7F84" w:rsidP="00E005E3">
            <w:pPr>
              <w:spacing w:line="360" w:lineRule="auto"/>
            </w:pPr>
            <w:r w:rsidRPr="00E005E3">
              <w:t>82,0</w:t>
            </w:r>
          </w:p>
        </w:tc>
      </w:tr>
      <w:tr w:rsidR="00CF7F84" w:rsidRPr="00E005E3" w:rsidTr="00E005E3">
        <w:trPr>
          <w:trHeight w:val="255"/>
        </w:trPr>
        <w:tc>
          <w:tcPr>
            <w:tcW w:w="887" w:type="pct"/>
            <w:shd w:val="clear" w:color="auto" w:fill="FFFFFF"/>
            <w:vAlign w:val="center"/>
          </w:tcPr>
          <w:p w:rsidR="00CF7F84" w:rsidRPr="00E005E3" w:rsidRDefault="00CF7F84" w:rsidP="00E005E3">
            <w:pPr>
              <w:spacing w:line="360" w:lineRule="auto"/>
              <w:rPr>
                <w:bCs/>
              </w:rPr>
            </w:pPr>
            <w:r w:rsidRPr="00E005E3">
              <w:rPr>
                <w:bCs/>
              </w:rPr>
              <w:t>Ольховское</w:t>
            </w:r>
          </w:p>
        </w:tc>
        <w:tc>
          <w:tcPr>
            <w:tcW w:w="654" w:type="pct"/>
            <w:shd w:val="clear" w:color="auto" w:fill="FFFFFF"/>
            <w:vAlign w:val="center"/>
          </w:tcPr>
          <w:p w:rsidR="00CF7F84" w:rsidRPr="00E005E3" w:rsidRDefault="00CF7F84" w:rsidP="00E005E3">
            <w:pPr>
              <w:spacing w:line="360" w:lineRule="auto"/>
              <w:rPr>
                <w:bCs/>
              </w:rPr>
            </w:pPr>
            <w:r w:rsidRPr="00E005E3">
              <w:rPr>
                <w:bCs/>
              </w:rPr>
              <w:t>15</w:t>
            </w:r>
          </w:p>
        </w:tc>
        <w:tc>
          <w:tcPr>
            <w:tcW w:w="673" w:type="pct"/>
            <w:shd w:val="clear" w:color="auto" w:fill="FFFFFF"/>
            <w:vAlign w:val="center"/>
          </w:tcPr>
          <w:p w:rsidR="00CF7F84" w:rsidRPr="00E005E3" w:rsidRDefault="00CF7F84" w:rsidP="00E005E3">
            <w:pPr>
              <w:spacing w:line="360" w:lineRule="auto"/>
              <w:rPr>
                <w:bCs/>
              </w:rPr>
            </w:pPr>
            <w:r w:rsidRPr="00E005E3">
              <w:rPr>
                <w:bCs/>
              </w:rPr>
              <w:t>433,7</w:t>
            </w:r>
          </w:p>
        </w:tc>
        <w:tc>
          <w:tcPr>
            <w:tcW w:w="673" w:type="pct"/>
            <w:shd w:val="clear" w:color="auto" w:fill="FFFFFF"/>
            <w:vAlign w:val="center"/>
          </w:tcPr>
          <w:p w:rsidR="00CF7F84" w:rsidRPr="00E005E3" w:rsidRDefault="00CF7F84" w:rsidP="00E005E3">
            <w:pPr>
              <w:spacing w:line="360" w:lineRule="auto"/>
              <w:rPr>
                <w:bCs/>
              </w:rPr>
            </w:pPr>
            <w:r w:rsidRPr="00E005E3">
              <w:rPr>
                <w:bCs/>
              </w:rPr>
              <w:t>2891,3</w:t>
            </w:r>
          </w:p>
        </w:tc>
        <w:tc>
          <w:tcPr>
            <w:tcW w:w="654" w:type="pct"/>
            <w:shd w:val="clear" w:color="auto" w:fill="FFFFFF"/>
            <w:vAlign w:val="center"/>
          </w:tcPr>
          <w:p w:rsidR="00CF7F84" w:rsidRPr="00E005E3" w:rsidRDefault="00CF7F84" w:rsidP="00E005E3">
            <w:pPr>
              <w:spacing w:line="360" w:lineRule="auto"/>
              <w:rPr>
                <w:bCs/>
              </w:rPr>
            </w:pPr>
            <w:r w:rsidRPr="00E005E3">
              <w:rPr>
                <w:bCs/>
              </w:rPr>
              <w:t>4</w:t>
            </w:r>
          </w:p>
        </w:tc>
        <w:tc>
          <w:tcPr>
            <w:tcW w:w="673" w:type="pct"/>
            <w:shd w:val="clear" w:color="auto" w:fill="FFFFFF"/>
            <w:vAlign w:val="center"/>
          </w:tcPr>
          <w:p w:rsidR="00CF7F84" w:rsidRPr="00E005E3" w:rsidRDefault="00CF7F84" w:rsidP="00E005E3">
            <w:pPr>
              <w:spacing w:line="360" w:lineRule="auto"/>
              <w:rPr>
                <w:bCs/>
              </w:rPr>
            </w:pPr>
            <w:r w:rsidRPr="00E005E3">
              <w:rPr>
                <w:bCs/>
              </w:rPr>
              <w:t>70,3</w:t>
            </w:r>
          </w:p>
        </w:tc>
        <w:tc>
          <w:tcPr>
            <w:tcW w:w="785" w:type="pct"/>
            <w:shd w:val="clear" w:color="auto" w:fill="FFFFFF"/>
            <w:vAlign w:val="center"/>
          </w:tcPr>
          <w:p w:rsidR="00CF7F84" w:rsidRPr="00E005E3" w:rsidRDefault="00CF7F84" w:rsidP="00E005E3">
            <w:pPr>
              <w:spacing w:line="360" w:lineRule="auto"/>
            </w:pPr>
            <w:r w:rsidRPr="00E005E3">
              <w:t>1757,5</w:t>
            </w:r>
          </w:p>
        </w:tc>
      </w:tr>
      <w:tr w:rsidR="00CF7F84" w:rsidRPr="00E005E3" w:rsidTr="00E005E3">
        <w:trPr>
          <w:trHeight w:val="255"/>
        </w:trPr>
        <w:tc>
          <w:tcPr>
            <w:tcW w:w="887" w:type="pct"/>
            <w:shd w:val="clear" w:color="auto" w:fill="FFFFFF"/>
            <w:vAlign w:val="center"/>
          </w:tcPr>
          <w:p w:rsidR="00CF7F84" w:rsidRPr="00E005E3" w:rsidRDefault="00CF7F84" w:rsidP="00E005E3">
            <w:pPr>
              <w:spacing w:line="360" w:lineRule="auto"/>
              <w:rPr>
                <w:bCs/>
              </w:rPr>
            </w:pPr>
            <w:r w:rsidRPr="00E005E3">
              <w:rPr>
                <w:bCs/>
              </w:rPr>
              <w:t>Павловское</w:t>
            </w:r>
          </w:p>
        </w:tc>
        <w:tc>
          <w:tcPr>
            <w:tcW w:w="654" w:type="pct"/>
            <w:shd w:val="clear" w:color="auto" w:fill="FFFFFF"/>
            <w:vAlign w:val="center"/>
          </w:tcPr>
          <w:p w:rsidR="00CF7F84" w:rsidRPr="00E005E3" w:rsidRDefault="00CF7F84" w:rsidP="00E005E3">
            <w:pPr>
              <w:spacing w:line="360" w:lineRule="auto"/>
              <w:rPr>
                <w:bCs/>
              </w:rPr>
            </w:pPr>
            <w:r w:rsidRPr="00E005E3">
              <w:rPr>
                <w:bCs/>
              </w:rPr>
              <w:t>44</w:t>
            </w:r>
          </w:p>
        </w:tc>
        <w:tc>
          <w:tcPr>
            <w:tcW w:w="673" w:type="pct"/>
            <w:shd w:val="clear" w:color="auto" w:fill="FFFFFF"/>
            <w:vAlign w:val="center"/>
          </w:tcPr>
          <w:p w:rsidR="00CF7F84" w:rsidRPr="00E005E3" w:rsidRDefault="00CF7F84" w:rsidP="00E005E3">
            <w:pPr>
              <w:spacing w:line="360" w:lineRule="auto"/>
              <w:rPr>
                <w:bCs/>
              </w:rPr>
            </w:pPr>
            <w:r w:rsidRPr="00E005E3">
              <w:rPr>
                <w:bCs/>
              </w:rPr>
              <w:t>6,3</w:t>
            </w:r>
          </w:p>
        </w:tc>
        <w:tc>
          <w:tcPr>
            <w:tcW w:w="673" w:type="pct"/>
            <w:shd w:val="clear" w:color="auto" w:fill="FFFFFF"/>
            <w:vAlign w:val="center"/>
          </w:tcPr>
          <w:p w:rsidR="00CF7F84" w:rsidRPr="00E005E3" w:rsidRDefault="00CF7F84" w:rsidP="00E005E3">
            <w:pPr>
              <w:spacing w:line="360" w:lineRule="auto"/>
              <w:rPr>
                <w:bCs/>
              </w:rPr>
            </w:pPr>
            <w:r w:rsidRPr="00E005E3">
              <w:rPr>
                <w:bCs/>
              </w:rPr>
              <w:t>14,3</w:t>
            </w:r>
          </w:p>
        </w:tc>
        <w:tc>
          <w:tcPr>
            <w:tcW w:w="654" w:type="pct"/>
            <w:shd w:val="clear" w:color="auto" w:fill="FFFFFF"/>
            <w:vAlign w:val="center"/>
          </w:tcPr>
          <w:p w:rsidR="00CF7F84" w:rsidRPr="00E005E3" w:rsidRDefault="00CF7F84" w:rsidP="00E005E3">
            <w:pPr>
              <w:spacing w:line="360" w:lineRule="auto"/>
              <w:rPr>
                <w:bCs/>
              </w:rPr>
            </w:pPr>
            <w:r w:rsidRPr="00E005E3">
              <w:rPr>
                <w:bCs/>
              </w:rPr>
              <w:t>19</w:t>
            </w:r>
          </w:p>
        </w:tc>
        <w:tc>
          <w:tcPr>
            <w:tcW w:w="673" w:type="pct"/>
            <w:shd w:val="clear" w:color="auto" w:fill="FFFFFF"/>
            <w:vAlign w:val="center"/>
          </w:tcPr>
          <w:p w:rsidR="00CF7F84" w:rsidRPr="00E005E3" w:rsidRDefault="00CF7F84" w:rsidP="00E005E3">
            <w:pPr>
              <w:spacing w:line="360" w:lineRule="auto"/>
              <w:rPr>
                <w:bCs/>
              </w:rPr>
            </w:pPr>
            <w:r w:rsidRPr="00E005E3">
              <w:rPr>
                <w:bCs/>
              </w:rPr>
              <w:t>32,3</w:t>
            </w:r>
          </w:p>
        </w:tc>
        <w:tc>
          <w:tcPr>
            <w:tcW w:w="785" w:type="pct"/>
            <w:shd w:val="clear" w:color="auto" w:fill="FFFFFF"/>
            <w:vAlign w:val="center"/>
          </w:tcPr>
          <w:p w:rsidR="00CF7F84" w:rsidRPr="00E005E3" w:rsidRDefault="00CF7F84" w:rsidP="00E005E3">
            <w:pPr>
              <w:spacing w:line="360" w:lineRule="auto"/>
            </w:pPr>
            <w:r w:rsidRPr="00E005E3">
              <w:t>170,0</w:t>
            </w:r>
          </w:p>
        </w:tc>
      </w:tr>
      <w:tr w:rsidR="00CF7F84" w:rsidRPr="00E005E3" w:rsidTr="00E005E3">
        <w:trPr>
          <w:trHeight w:val="255"/>
        </w:trPr>
        <w:tc>
          <w:tcPr>
            <w:tcW w:w="887" w:type="pct"/>
            <w:shd w:val="clear" w:color="auto" w:fill="FFFFFF"/>
            <w:vAlign w:val="center"/>
          </w:tcPr>
          <w:p w:rsidR="00CF7F84" w:rsidRPr="00E005E3" w:rsidRDefault="00CF7F84" w:rsidP="00E005E3">
            <w:pPr>
              <w:spacing w:line="360" w:lineRule="auto"/>
              <w:rPr>
                <w:bCs/>
              </w:rPr>
            </w:pPr>
            <w:r w:rsidRPr="00E005E3">
              <w:rPr>
                <w:bCs/>
              </w:rPr>
              <w:t>П-Казацкое</w:t>
            </w:r>
          </w:p>
        </w:tc>
        <w:tc>
          <w:tcPr>
            <w:tcW w:w="654" w:type="pct"/>
            <w:shd w:val="clear" w:color="auto" w:fill="FFFFFF"/>
            <w:vAlign w:val="center"/>
          </w:tcPr>
          <w:p w:rsidR="00CF7F84" w:rsidRPr="00E005E3" w:rsidRDefault="00CF7F84" w:rsidP="00E005E3">
            <w:pPr>
              <w:spacing w:line="360" w:lineRule="auto"/>
              <w:rPr>
                <w:bCs/>
              </w:rPr>
            </w:pPr>
            <w:r w:rsidRPr="00E005E3">
              <w:rPr>
                <w:bCs/>
              </w:rPr>
              <w:t>66</w:t>
            </w:r>
          </w:p>
        </w:tc>
        <w:tc>
          <w:tcPr>
            <w:tcW w:w="673" w:type="pct"/>
            <w:shd w:val="clear" w:color="auto" w:fill="FFFFFF"/>
            <w:vAlign w:val="center"/>
          </w:tcPr>
          <w:p w:rsidR="00CF7F84" w:rsidRPr="00E005E3" w:rsidRDefault="00CF7F84" w:rsidP="00E005E3">
            <w:pPr>
              <w:spacing w:line="360" w:lineRule="auto"/>
              <w:rPr>
                <w:bCs/>
              </w:rPr>
            </w:pPr>
            <w:r w:rsidRPr="00E005E3">
              <w:rPr>
                <w:bCs/>
              </w:rPr>
              <w:t>796,7</w:t>
            </w:r>
          </w:p>
        </w:tc>
        <w:tc>
          <w:tcPr>
            <w:tcW w:w="673" w:type="pct"/>
            <w:shd w:val="clear" w:color="auto" w:fill="FFFFFF"/>
            <w:vAlign w:val="center"/>
          </w:tcPr>
          <w:p w:rsidR="00CF7F84" w:rsidRPr="00E005E3" w:rsidRDefault="00CF7F84" w:rsidP="00E005E3">
            <w:pPr>
              <w:spacing w:line="360" w:lineRule="auto"/>
              <w:rPr>
                <w:bCs/>
              </w:rPr>
            </w:pPr>
            <w:r w:rsidRPr="00E005E3">
              <w:rPr>
                <w:bCs/>
              </w:rPr>
              <w:t>1207,1</w:t>
            </w:r>
          </w:p>
        </w:tc>
        <w:tc>
          <w:tcPr>
            <w:tcW w:w="654" w:type="pct"/>
            <w:shd w:val="clear" w:color="auto" w:fill="FFFFFF"/>
            <w:vAlign w:val="center"/>
          </w:tcPr>
          <w:p w:rsidR="00CF7F84" w:rsidRPr="00E005E3" w:rsidRDefault="00CF7F84" w:rsidP="00E005E3">
            <w:pPr>
              <w:spacing w:line="360" w:lineRule="auto"/>
              <w:rPr>
                <w:bCs/>
              </w:rPr>
            </w:pPr>
            <w:r w:rsidRPr="00E005E3">
              <w:rPr>
                <w:bCs/>
              </w:rPr>
              <w:t>2</w:t>
            </w:r>
          </w:p>
        </w:tc>
        <w:tc>
          <w:tcPr>
            <w:tcW w:w="673" w:type="pct"/>
            <w:shd w:val="clear" w:color="auto" w:fill="FFFFFF"/>
            <w:vAlign w:val="center"/>
          </w:tcPr>
          <w:p w:rsidR="00CF7F84" w:rsidRPr="00E005E3" w:rsidRDefault="00CF7F84" w:rsidP="00E005E3">
            <w:pPr>
              <w:spacing w:line="360" w:lineRule="auto"/>
              <w:rPr>
                <w:bCs/>
              </w:rPr>
            </w:pPr>
            <w:r w:rsidRPr="00E005E3">
              <w:rPr>
                <w:bCs/>
              </w:rPr>
              <w:t>140,8</w:t>
            </w:r>
          </w:p>
        </w:tc>
        <w:tc>
          <w:tcPr>
            <w:tcW w:w="785" w:type="pct"/>
            <w:shd w:val="clear" w:color="auto" w:fill="FFFFFF"/>
            <w:vAlign w:val="center"/>
          </w:tcPr>
          <w:p w:rsidR="00CF7F84" w:rsidRPr="00E005E3" w:rsidRDefault="00CF7F84" w:rsidP="00E005E3">
            <w:pPr>
              <w:spacing w:line="360" w:lineRule="auto"/>
            </w:pPr>
            <w:r w:rsidRPr="00E005E3">
              <w:t>7040,0</w:t>
            </w:r>
          </w:p>
        </w:tc>
      </w:tr>
      <w:tr w:rsidR="00CF7F84" w:rsidRPr="00E005E3" w:rsidTr="00E005E3">
        <w:trPr>
          <w:trHeight w:val="255"/>
        </w:trPr>
        <w:tc>
          <w:tcPr>
            <w:tcW w:w="887" w:type="pct"/>
            <w:shd w:val="clear" w:color="auto" w:fill="FFFFFF"/>
            <w:vAlign w:val="center"/>
          </w:tcPr>
          <w:p w:rsidR="00CF7F84" w:rsidRPr="00E005E3" w:rsidRDefault="00CF7F84" w:rsidP="00E005E3">
            <w:pPr>
              <w:spacing w:line="360" w:lineRule="auto"/>
              <w:rPr>
                <w:bCs/>
              </w:rPr>
            </w:pPr>
            <w:r w:rsidRPr="00E005E3">
              <w:rPr>
                <w:bCs/>
              </w:rPr>
              <w:t>Слободское</w:t>
            </w:r>
          </w:p>
        </w:tc>
        <w:tc>
          <w:tcPr>
            <w:tcW w:w="654" w:type="pct"/>
            <w:shd w:val="clear" w:color="auto" w:fill="FFFFFF"/>
            <w:vAlign w:val="center"/>
          </w:tcPr>
          <w:p w:rsidR="00CF7F84" w:rsidRPr="00E005E3" w:rsidRDefault="00CF7F84" w:rsidP="00E005E3">
            <w:pPr>
              <w:spacing w:line="360" w:lineRule="auto"/>
              <w:rPr>
                <w:bCs/>
              </w:rPr>
            </w:pPr>
            <w:r w:rsidRPr="00E005E3">
              <w:rPr>
                <w:bCs/>
              </w:rPr>
              <w:t>26</w:t>
            </w:r>
          </w:p>
        </w:tc>
        <w:tc>
          <w:tcPr>
            <w:tcW w:w="673" w:type="pct"/>
            <w:shd w:val="clear" w:color="auto" w:fill="FFFFFF"/>
            <w:vAlign w:val="center"/>
          </w:tcPr>
          <w:p w:rsidR="00CF7F84" w:rsidRPr="00E005E3" w:rsidRDefault="00CF7F84" w:rsidP="00E005E3">
            <w:pPr>
              <w:spacing w:line="360" w:lineRule="auto"/>
              <w:rPr>
                <w:bCs/>
              </w:rPr>
            </w:pPr>
            <w:r w:rsidRPr="00E005E3">
              <w:rPr>
                <w:bCs/>
              </w:rPr>
              <w:t>4,7</w:t>
            </w:r>
          </w:p>
        </w:tc>
        <w:tc>
          <w:tcPr>
            <w:tcW w:w="673" w:type="pct"/>
            <w:shd w:val="clear" w:color="auto" w:fill="FFFFFF"/>
            <w:vAlign w:val="center"/>
          </w:tcPr>
          <w:p w:rsidR="00CF7F84" w:rsidRPr="00E005E3" w:rsidRDefault="00CF7F84" w:rsidP="00E005E3">
            <w:pPr>
              <w:spacing w:line="360" w:lineRule="auto"/>
              <w:rPr>
                <w:bCs/>
              </w:rPr>
            </w:pPr>
            <w:r w:rsidRPr="00E005E3">
              <w:rPr>
                <w:bCs/>
              </w:rPr>
              <w:t>18,1</w:t>
            </w:r>
          </w:p>
        </w:tc>
        <w:tc>
          <w:tcPr>
            <w:tcW w:w="654" w:type="pct"/>
            <w:shd w:val="clear" w:color="auto" w:fill="FFFFFF"/>
            <w:vAlign w:val="center"/>
          </w:tcPr>
          <w:p w:rsidR="00CF7F84" w:rsidRPr="00E005E3" w:rsidRDefault="00CF7F84" w:rsidP="00E005E3">
            <w:pPr>
              <w:spacing w:line="360" w:lineRule="auto"/>
              <w:rPr>
                <w:bCs/>
              </w:rPr>
            </w:pPr>
            <w:r w:rsidRPr="00E005E3">
              <w:rPr>
                <w:bCs/>
              </w:rPr>
              <w:t>7,5</w:t>
            </w:r>
          </w:p>
        </w:tc>
        <w:tc>
          <w:tcPr>
            <w:tcW w:w="673" w:type="pct"/>
            <w:shd w:val="clear" w:color="auto" w:fill="FFFFFF"/>
            <w:vAlign w:val="center"/>
          </w:tcPr>
          <w:p w:rsidR="00CF7F84" w:rsidRPr="00E005E3" w:rsidRDefault="00CF7F84" w:rsidP="00E005E3">
            <w:pPr>
              <w:spacing w:line="360" w:lineRule="auto"/>
              <w:rPr>
                <w:bCs/>
              </w:rPr>
            </w:pPr>
            <w:r w:rsidRPr="00E005E3">
              <w:rPr>
                <w:bCs/>
              </w:rPr>
              <w:t>0,1</w:t>
            </w:r>
          </w:p>
        </w:tc>
        <w:tc>
          <w:tcPr>
            <w:tcW w:w="785" w:type="pct"/>
            <w:shd w:val="clear" w:color="auto" w:fill="FFFFFF"/>
            <w:vAlign w:val="center"/>
          </w:tcPr>
          <w:p w:rsidR="00CF7F84" w:rsidRPr="00E005E3" w:rsidRDefault="00CF7F84" w:rsidP="00E005E3">
            <w:pPr>
              <w:spacing w:line="360" w:lineRule="auto"/>
            </w:pPr>
            <w:r w:rsidRPr="00E005E3">
              <w:t>1,3</w:t>
            </w:r>
          </w:p>
        </w:tc>
      </w:tr>
      <w:tr w:rsidR="00CF7F84" w:rsidRPr="00E005E3" w:rsidTr="00E005E3">
        <w:trPr>
          <w:trHeight w:val="255"/>
        </w:trPr>
        <w:tc>
          <w:tcPr>
            <w:tcW w:w="887" w:type="pct"/>
            <w:shd w:val="clear" w:color="auto" w:fill="FFFFFF"/>
            <w:vAlign w:val="center"/>
          </w:tcPr>
          <w:p w:rsidR="00CF7F84" w:rsidRPr="00E005E3" w:rsidRDefault="00CF7F84" w:rsidP="00E005E3">
            <w:pPr>
              <w:spacing w:line="360" w:lineRule="auto"/>
              <w:rPr>
                <w:bCs/>
              </w:rPr>
            </w:pPr>
            <w:r w:rsidRPr="00E005E3">
              <w:rPr>
                <w:bCs/>
              </w:rPr>
              <w:t>Троекуровское</w:t>
            </w:r>
          </w:p>
        </w:tc>
        <w:tc>
          <w:tcPr>
            <w:tcW w:w="654" w:type="pct"/>
            <w:shd w:val="clear" w:color="auto" w:fill="FFFFFF"/>
            <w:vAlign w:val="center"/>
          </w:tcPr>
          <w:p w:rsidR="00CF7F84" w:rsidRPr="00E005E3" w:rsidRDefault="00CF7F84" w:rsidP="00E005E3">
            <w:pPr>
              <w:spacing w:line="360" w:lineRule="auto"/>
              <w:rPr>
                <w:bCs/>
              </w:rPr>
            </w:pPr>
            <w:r w:rsidRPr="00E005E3">
              <w:rPr>
                <w:bCs/>
              </w:rPr>
              <w:t>100</w:t>
            </w:r>
          </w:p>
        </w:tc>
        <w:tc>
          <w:tcPr>
            <w:tcW w:w="673" w:type="pct"/>
            <w:shd w:val="clear" w:color="auto" w:fill="FFFFFF"/>
            <w:vAlign w:val="center"/>
          </w:tcPr>
          <w:p w:rsidR="00CF7F84" w:rsidRPr="00E005E3" w:rsidRDefault="00CF7F84" w:rsidP="00E005E3">
            <w:pPr>
              <w:spacing w:line="360" w:lineRule="auto"/>
              <w:rPr>
                <w:bCs/>
              </w:rPr>
            </w:pPr>
            <w:r w:rsidRPr="00E005E3">
              <w:rPr>
                <w:bCs/>
              </w:rPr>
              <w:t>103,2</w:t>
            </w:r>
          </w:p>
        </w:tc>
        <w:tc>
          <w:tcPr>
            <w:tcW w:w="673" w:type="pct"/>
            <w:shd w:val="clear" w:color="auto" w:fill="FFFFFF"/>
            <w:vAlign w:val="center"/>
          </w:tcPr>
          <w:p w:rsidR="00CF7F84" w:rsidRPr="00E005E3" w:rsidRDefault="00CF7F84" w:rsidP="00E005E3">
            <w:pPr>
              <w:spacing w:line="360" w:lineRule="auto"/>
              <w:rPr>
                <w:bCs/>
              </w:rPr>
            </w:pPr>
            <w:r w:rsidRPr="00E005E3">
              <w:rPr>
                <w:bCs/>
              </w:rPr>
              <w:t>103,2</w:t>
            </w:r>
          </w:p>
        </w:tc>
        <w:tc>
          <w:tcPr>
            <w:tcW w:w="654" w:type="pct"/>
            <w:shd w:val="clear" w:color="auto" w:fill="FFFFFF"/>
            <w:vAlign w:val="center"/>
          </w:tcPr>
          <w:p w:rsidR="00CF7F84" w:rsidRPr="00E005E3" w:rsidRDefault="00CF7F84" w:rsidP="00E005E3">
            <w:pPr>
              <w:spacing w:line="360" w:lineRule="auto"/>
              <w:rPr>
                <w:bCs/>
              </w:rPr>
            </w:pPr>
            <w:r w:rsidRPr="00E005E3">
              <w:rPr>
                <w:bCs/>
              </w:rPr>
              <w:t>2</w:t>
            </w:r>
          </w:p>
        </w:tc>
        <w:tc>
          <w:tcPr>
            <w:tcW w:w="673" w:type="pct"/>
            <w:shd w:val="clear" w:color="auto" w:fill="FFFFFF"/>
            <w:vAlign w:val="center"/>
          </w:tcPr>
          <w:p w:rsidR="00CF7F84" w:rsidRPr="00E005E3" w:rsidRDefault="00CF7F84" w:rsidP="00E005E3">
            <w:pPr>
              <w:spacing w:line="360" w:lineRule="auto"/>
              <w:rPr>
                <w:bCs/>
              </w:rPr>
            </w:pPr>
            <w:r w:rsidRPr="00E005E3">
              <w:rPr>
                <w:bCs/>
              </w:rPr>
              <w:t>37,1</w:t>
            </w:r>
          </w:p>
        </w:tc>
        <w:tc>
          <w:tcPr>
            <w:tcW w:w="785" w:type="pct"/>
            <w:shd w:val="clear" w:color="auto" w:fill="FFFFFF"/>
            <w:vAlign w:val="center"/>
          </w:tcPr>
          <w:p w:rsidR="00CF7F84" w:rsidRPr="00E005E3" w:rsidRDefault="00CF7F84" w:rsidP="00E005E3">
            <w:pPr>
              <w:spacing w:line="360" w:lineRule="auto"/>
            </w:pPr>
            <w:r w:rsidRPr="00E005E3">
              <w:t>1855,0</w:t>
            </w:r>
          </w:p>
        </w:tc>
      </w:tr>
      <w:tr w:rsidR="00CF7F84" w:rsidRPr="00E005E3" w:rsidTr="00E005E3">
        <w:trPr>
          <w:trHeight w:val="255"/>
        </w:trPr>
        <w:tc>
          <w:tcPr>
            <w:tcW w:w="887" w:type="pct"/>
            <w:shd w:val="clear" w:color="auto" w:fill="FFFFFF"/>
            <w:vAlign w:val="center"/>
          </w:tcPr>
          <w:p w:rsidR="00CF7F84" w:rsidRPr="00E005E3" w:rsidRDefault="00CF7F84" w:rsidP="00E005E3">
            <w:pPr>
              <w:spacing w:line="360" w:lineRule="auto"/>
              <w:rPr>
                <w:bCs/>
              </w:rPr>
            </w:pPr>
            <w:r w:rsidRPr="00E005E3">
              <w:rPr>
                <w:bCs/>
              </w:rPr>
              <w:t>Шовское</w:t>
            </w:r>
          </w:p>
        </w:tc>
        <w:tc>
          <w:tcPr>
            <w:tcW w:w="654" w:type="pct"/>
            <w:shd w:val="clear" w:color="auto" w:fill="FFFFFF"/>
            <w:vAlign w:val="center"/>
          </w:tcPr>
          <w:p w:rsidR="00CF7F84" w:rsidRPr="00E005E3" w:rsidRDefault="00CF7F84" w:rsidP="00E005E3">
            <w:pPr>
              <w:spacing w:line="360" w:lineRule="auto"/>
              <w:rPr>
                <w:bCs/>
              </w:rPr>
            </w:pPr>
            <w:r w:rsidRPr="00E005E3">
              <w:rPr>
                <w:bCs/>
              </w:rPr>
              <w:t>60,8</w:t>
            </w:r>
          </w:p>
        </w:tc>
        <w:tc>
          <w:tcPr>
            <w:tcW w:w="673" w:type="pct"/>
            <w:shd w:val="clear" w:color="auto" w:fill="FFFFFF"/>
            <w:vAlign w:val="center"/>
          </w:tcPr>
          <w:p w:rsidR="00CF7F84" w:rsidRPr="00E005E3" w:rsidRDefault="00CF7F84" w:rsidP="00E005E3">
            <w:pPr>
              <w:spacing w:line="360" w:lineRule="auto"/>
              <w:rPr>
                <w:bCs/>
              </w:rPr>
            </w:pPr>
            <w:r w:rsidRPr="00E005E3">
              <w:rPr>
                <w:bCs/>
              </w:rPr>
              <w:t>-0,8</w:t>
            </w:r>
          </w:p>
        </w:tc>
        <w:tc>
          <w:tcPr>
            <w:tcW w:w="673" w:type="pct"/>
            <w:shd w:val="clear" w:color="auto" w:fill="FFFFFF"/>
            <w:vAlign w:val="center"/>
          </w:tcPr>
          <w:p w:rsidR="00CF7F84" w:rsidRPr="00E005E3" w:rsidRDefault="00CF7F84" w:rsidP="00E005E3">
            <w:pPr>
              <w:spacing w:line="360" w:lineRule="auto"/>
              <w:rPr>
                <w:bCs/>
              </w:rPr>
            </w:pPr>
            <w:r w:rsidRPr="00E005E3">
              <w:rPr>
                <w:bCs/>
              </w:rPr>
              <w:t>-1,3</w:t>
            </w:r>
          </w:p>
        </w:tc>
        <w:tc>
          <w:tcPr>
            <w:tcW w:w="654" w:type="pct"/>
            <w:shd w:val="clear" w:color="auto" w:fill="FFFFFF"/>
            <w:vAlign w:val="center"/>
          </w:tcPr>
          <w:p w:rsidR="00CF7F84" w:rsidRPr="00E005E3" w:rsidRDefault="00CF7F84" w:rsidP="00E005E3">
            <w:pPr>
              <w:spacing w:line="360" w:lineRule="auto"/>
              <w:rPr>
                <w:bCs/>
              </w:rPr>
            </w:pPr>
            <w:r w:rsidRPr="00E005E3">
              <w:rPr>
                <w:bCs/>
              </w:rPr>
              <w:t>18</w:t>
            </w:r>
          </w:p>
        </w:tc>
        <w:tc>
          <w:tcPr>
            <w:tcW w:w="673" w:type="pct"/>
            <w:shd w:val="clear" w:color="auto" w:fill="FFFFFF"/>
            <w:vAlign w:val="center"/>
          </w:tcPr>
          <w:p w:rsidR="00CF7F84" w:rsidRPr="00E005E3" w:rsidRDefault="00CF7F84" w:rsidP="00E005E3">
            <w:pPr>
              <w:spacing w:line="360" w:lineRule="auto"/>
              <w:rPr>
                <w:bCs/>
              </w:rPr>
            </w:pPr>
            <w:r w:rsidRPr="00E005E3">
              <w:rPr>
                <w:bCs/>
              </w:rPr>
              <w:t>7,6</w:t>
            </w:r>
          </w:p>
        </w:tc>
        <w:tc>
          <w:tcPr>
            <w:tcW w:w="785" w:type="pct"/>
            <w:shd w:val="clear" w:color="auto" w:fill="FFFFFF"/>
            <w:vAlign w:val="center"/>
          </w:tcPr>
          <w:p w:rsidR="00CF7F84" w:rsidRPr="00E005E3" w:rsidRDefault="00CF7F84" w:rsidP="00E005E3">
            <w:pPr>
              <w:spacing w:line="360" w:lineRule="auto"/>
            </w:pPr>
            <w:r w:rsidRPr="00E005E3">
              <w:t>42,2</w:t>
            </w:r>
          </w:p>
        </w:tc>
      </w:tr>
      <w:tr w:rsidR="00CF7F84" w:rsidRPr="00E005E3" w:rsidTr="00E005E3">
        <w:trPr>
          <w:trHeight w:val="255"/>
        </w:trPr>
        <w:tc>
          <w:tcPr>
            <w:tcW w:w="887" w:type="pct"/>
            <w:shd w:val="clear" w:color="auto" w:fill="FFFFFF"/>
            <w:vAlign w:val="center"/>
          </w:tcPr>
          <w:p w:rsidR="00CF7F84" w:rsidRPr="00E005E3" w:rsidRDefault="00CF7F84" w:rsidP="00E005E3">
            <w:pPr>
              <w:spacing w:line="360" w:lineRule="auto"/>
              <w:rPr>
                <w:bCs/>
              </w:rPr>
            </w:pPr>
            <w:r w:rsidRPr="00E005E3">
              <w:rPr>
                <w:bCs/>
              </w:rPr>
              <w:t>Яблоневское</w:t>
            </w:r>
          </w:p>
        </w:tc>
        <w:tc>
          <w:tcPr>
            <w:tcW w:w="654" w:type="pct"/>
            <w:shd w:val="clear" w:color="auto" w:fill="FFFFFF"/>
            <w:vAlign w:val="center"/>
          </w:tcPr>
          <w:p w:rsidR="00CF7F84" w:rsidRPr="00E005E3" w:rsidRDefault="00CF7F84" w:rsidP="00E005E3">
            <w:pPr>
              <w:spacing w:line="360" w:lineRule="auto"/>
              <w:rPr>
                <w:bCs/>
              </w:rPr>
            </w:pPr>
            <w:r w:rsidRPr="00E005E3">
              <w:rPr>
                <w:bCs/>
              </w:rPr>
              <w:t>40</w:t>
            </w:r>
          </w:p>
        </w:tc>
        <w:tc>
          <w:tcPr>
            <w:tcW w:w="673" w:type="pct"/>
            <w:shd w:val="clear" w:color="auto" w:fill="FFFFFF"/>
            <w:vAlign w:val="center"/>
          </w:tcPr>
          <w:p w:rsidR="00CF7F84" w:rsidRPr="00E005E3" w:rsidRDefault="00CF7F84" w:rsidP="00E005E3">
            <w:pPr>
              <w:spacing w:line="360" w:lineRule="auto"/>
              <w:rPr>
                <w:bCs/>
              </w:rPr>
            </w:pPr>
            <w:r w:rsidRPr="00E005E3">
              <w:rPr>
                <w:bCs/>
              </w:rPr>
              <w:t>0,2</w:t>
            </w:r>
          </w:p>
        </w:tc>
        <w:tc>
          <w:tcPr>
            <w:tcW w:w="673" w:type="pct"/>
            <w:shd w:val="clear" w:color="auto" w:fill="FFFFFF"/>
            <w:vAlign w:val="center"/>
          </w:tcPr>
          <w:p w:rsidR="00CF7F84" w:rsidRPr="00E005E3" w:rsidRDefault="00CF7F84" w:rsidP="00E005E3">
            <w:pPr>
              <w:spacing w:line="360" w:lineRule="auto"/>
              <w:rPr>
                <w:bCs/>
              </w:rPr>
            </w:pPr>
            <w:r w:rsidRPr="00E005E3">
              <w:rPr>
                <w:bCs/>
              </w:rPr>
              <w:t>0,5</w:t>
            </w:r>
          </w:p>
        </w:tc>
        <w:tc>
          <w:tcPr>
            <w:tcW w:w="654" w:type="pct"/>
            <w:shd w:val="clear" w:color="auto" w:fill="FFFFFF"/>
            <w:vAlign w:val="center"/>
          </w:tcPr>
          <w:p w:rsidR="00CF7F84" w:rsidRPr="00E005E3" w:rsidRDefault="00CF7F84" w:rsidP="00E005E3">
            <w:pPr>
              <w:spacing w:line="360" w:lineRule="auto"/>
              <w:rPr>
                <w:bCs/>
              </w:rPr>
            </w:pPr>
            <w:r w:rsidRPr="00E005E3">
              <w:rPr>
                <w:bCs/>
              </w:rPr>
              <w:t>1</w:t>
            </w:r>
          </w:p>
        </w:tc>
        <w:tc>
          <w:tcPr>
            <w:tcW w:w="673" w:type="pct"/>
            <w:shd w:val="clear" w:color="auto" w:fill="FFFFFF"/>
            <w:vAlign w:val="center"/>
          </w:tcPr>
          <w:p w:rsidR="00CF7F84" w:rsidRPr="00E005E3" w:rsidRDefault="00CF7F84" w:rsidP="00E005E3">
            <w:pPr>
              <w:spacing w:line="360" w:lineRule="auto"/>
              <w:rPr>
                <w:bCs/>
              </w:rPr>
            </w:pPr>
            <w:r w:rsidRPr="00E005E3">
              <w:rPr>
                <w:bCs/>
              </w:rPr>
              <w:t>0,1</w:t>
            </w:r>
          </w:p>
        </w:tc>
        <w:tc>
          <w:tcPr>
            <w:tcW w:w="785" w:type="pct"/>
            <w:shd w:val="clear" w:color="auto" w:fill="FFFFFF"/>
            <w:vAlign w:val="center"/>
          </w:tcPr>
          <w:p w:rsidR="00CF7F84" w:rsidRPr="00E005E3" w:rsidRDefault="00CF7F84" w:rsidP="00E005E3">
            <w:pPr>
              <w:spacing w:line="360" w:lineRule="auto"/>
            </w:pPr>
            <w:r w:rsidRPr="00E005E3">
              <w:t>10,0</w:t>
            </w:r>
          </w:p>
        </w:tc>
      </w:tr>
      <w:tr w:rsidR="00CF7F84" w:rsidRPr="00E005E3" w:rsidTr="00E005E3">
        <w:trPr>
          <w:trHeight w:val="255"/>
        </w:trPr>
        <w:tc>
          <w:tcPr>
            <w:tcW w:w="887" w:type="pct"/>
            <w:shd w:val="clear" w:color="auto" w:fill="FFFFFF"/>
            <w:vAlign w:val="center"/>
          </w:tcPr>
          <w:p w:rsidR="00CF7F84" w:rsidRPr="00E005E3" w:rsidRDefault="00CF7F84" w:rsidP="00E005E3">
            <w:pPr>
              <w:spacing w:line="360" w:lineRule="auto"/>
              <w:rPr>
                <w:bCs/>
              </w:rPr>
            </w:pPr>
            <w:r w:rsidRPr="00E005E3">
              <w:rPr>
                <w:bCs/>
              </w:rPr>
              <w:t>г. Лебедянь</w:t>
            </w:r>
          </w:p>
        </w:tc>
        <w:tc>
          <w:tcPr>
            <w:tcW w:w="654" w:type="pct"/>
            <w:shd w:val="clear" w:color="auto" w:fill="FFFFFF"/>
            <w:vAlign w:val="center"/>
          </w:tcPr>
          <w:p w:rsidR="00CF7F84" w:rsidRPr="00E005E3" w:rsidRDefault="00CF7F84" w:rsidP="00E005E3">
            <w:pPr>
              <w:spacing w:line="360" w:lineRule="auto"/>
              <w:rPr>
                <w:bCs/>
              </w:rPr>
            </w:pPr>
            <w:r w:rsidRPr="00E005E3">
              <w:rPr>
                <w:bCs/>
              </w:rPr>
              <w:t>1480</w:t>
            </w:r>
          </w:p>
        </w:tc>
        <w:tc>
          <w:tcPr>
            <w:tcW w:w="673" w:type="pct"/>
            <w:shd w:val="clear" w:color="auto" w:fill="FFFFFF"/>
            <w:vAlign w:val="center"/>
          </w:tcPr>
          <w:p w:rsidR="00CF7F84" w:rsidRPr="00E005E3" w:rsidRDefault="00CF7F84" w:rsidP="00E005E3">
            <w:pPr>
              <w:spacing w:line="360" w:lineRule="auto"/>
              <w:rPr>
                <w:bCs/>
              </w:rPr>
            </w:pPr>
            <w:r w:rsidRPr="00E005E3">
              <w:rPr>
                <w:bCs/>
              </w:rPr>
              <w:t>3760,8</w:t>
            </w:r>
          </w:p>
        </w:tc>
        <w:tc>
          <w:tcPr>
            <w:tcW w:w="673" w:type="pct"/>
            <w:shd w:val="clear" w:color="auto" w:fill="FFFFFF"/>
            <w:vAlign w:val="center"/>
          </w:tcPr>
          <w:p w:rsidR="00CF7F84" w:rsidRPr="00E005E3" w:rsidRDefault="00CF7F84" w:rsidP="00E005E3">
            <w:pPr>
              <w:spacing w:line="360" w:lineRule="auto"/>
              <w:rPr>
                <w:bCs/>
              </w:rPr>
            </w:pPr>
            <w:r w:rsidRPr="00E005E3">
              <w:rPr>
                <w:bCs/>
              </w:rPr>
              <w:t>254,1</w:t>
            </w:r>
          </w:p>
        </w:tc>
        <w:tc>
          <w:tcPr>
            <w:tcW w:w="654" w:type="pct"/>
            <w:shd w:val="clear" w:color="auto" w:fill="FFFFFF"/>
            <w:vAlign w:val="center"/>
          </w:tcPr>
          <w:p w:rsidR="00CF7F84" w:rsidRPr="00E005E3" w:rsidRDefault="00CF7F84" w:rsidP="00E005E3">
            <w:pPr>
              <w:spacing w:line="360" w:lineRule="auto"/>
              <w:rPr>
                <w:bCs/>
              </w:rPr>
            </w:pPr>
            <w:r w:rsidRPr="00E005E3">
              <w:rPr>
                <w:bCs/>
              </w:rPr>
              <w:t>587,5</w:t>
            </w:r>
          </w:p>
        </w:tc>
        <w:tc>
          <w:tcPr>
            <w:tcW w:w="673" w:type="pct"/>
            <w:shd w:val="clear" w:color="auto" w:fill="FFFFFF"/>
            <w:vAlign w:val="center"/>
          </w:tcPr>
          <w:p w:rsidR="00CF7F84" w:rsidRPr="00E005E3" w:rsidRDefault="00CF7F84" w:rsidP="00E005E3">
            <w:pPr>
              <w:spacing w:line="360" w:lineRule="auto"/>
              <w:rPr>
                <w:bCs/>
              </w:rPr>
            </w:pPr>
            <w:r w:rsidRPr="00E005E3">
              <w:rPr>
                <w:bCs/>
              </w:rPr>
              <w:t>427,4</w:t>
            </w:r>
          </w:p>
        </w:tc>
        <w:tc>
          <w:tcPr>
            <w:tcW w:w="785" w:type="pct"/>
            <w:shd w:val="clear" w:color="auto" w:fill="FFFFFF"/>
            <w:vAlign w:val="center"/>
          </w:tcPr>
          <w:p w:rsidR="00CF7F84" w:rsidRPr="00E005E3" w:rsidRDefault="00CF7F84" w:rsidP="00E005E3">
            <w:pPr>
              <w:spacing w:line="360" w:lineRule="auto"/>
            </w:pPr>
            <w:r w:rsidRPr="00E005E3">
              <w:t>72,7</w:t>
            </w:r>
          </w:p>
        </w:tc>
      </w:tr>
      <w:tr w:rsidR="00CF7F84" w:rsidRPr="00E005E3" w:rsidTr="00E005E3">
        <w:trPr>
          <w:trHeight w:val="270"/>
        </w:trPr>
        <w:tc>
          <w:tcPr>
            <w:tcW w:w="887" w:type="pct"/>
            <w:shd w:val="clear" w:color="auto" w:fill="FFFFFF"/>
            <w:vAlign w:val="center"/>
          </w:tcPr>
          <w:p w:rsidR="00CF7F84" w:rsidRPr="00E005E3" w:rsidRDefault="00CF7F84" w:rsidP="00E005E3">
            <w:pPr>
              <w:spacing w:line="360" w:lineRule="auto"/>
              <w:rPr>
                <w:bCs/>
              </w:rPr>
            </w:pPr>
            <w:r w:rsidRPr="00E005E3">
              <w:rPr>
                <w:bCs/>
              </w:rPr>
              <w:t>Лебедянский район</w:t>
            </w:r>
          </w:p>
        </w:tc>
        <w:tc>
          <w:tcPr>
            <w:tcW w:w="654" w:type="pct"/>
            <w:shd w:val="clear" w:color="auto" w:fill="FFFFFF"/>
            <w:vAlign w:val="center"/>
          </w:tcPr>
          <w:p w:rsidR="00CF7F84" w:rsidRPr="00E005E3" w:rsidRDefault="00CF7F84" w:rsidP="00E005E3">
            <w:pPr>
              <w:spacing w:line="360" w:lineRule="auto"/>
              <w:rPr>
                <w:bCs/>
              </w:rPr>
            </w:pPr>
          </w:p>
        </w:tc>
        <w:tc>
          <w:tcPr>
            <w:tcW w:w="673" w:type="pct"/>
            <w:shd w:val="clear" w:color="auto" w:fill="FFFFFF"/>
            <w:vAlign w:val="center"/>
          </w:tcPr>
          <w:p w:rsidR="00CF7F84" w:rsidRPr="00E005E3" w:rsidRDefault="00CF7F84" w:rsidP="00E005E3">
            <w:pPr>
              <w:spacing w:line="360" w:lineRule="auto"/>
              <w:rPr>
                <w:bCs/>
              </w:rPr>
            </w:pPr>
          </w:p>
        </w:tc>
        <w:tc>
          <w:tcPr>
            <w:tcW w:w="673" w:type="pct"/>
            <w:shd w:val="clear" w:color="auto" w:fill="FFFFFF"/>
            <w:vAlign w:val="center"/>
          </w:tcPr>
          <w:p w:rsidR="00CF7F84" w:rsidRPr="00E005E3" w:rsidRDefault="00CF7F84" w:rsidP="00E005E3">
            <w:pPr>
              <w:spacing w:line="360" w:lineRule="auto"/>
              <w:rPr>
                <w:bCs/>
              </w:rPr>
            </w:pPr>
          </w:p>
        </w:tc>
        <w:tc>
          <w:tcPr>
            <w:tcW w:w="654" w:type="pct"/>
            <w:shd w:val="clear" w:color="auto" w:fill="FFFFFF"/>
            <w:vAlign w:val="center"/>
          </w:tcPr>
          <w:p w:rsidR="00CF7F84" w:rsidRPr="00E005E3" w:rsidRDefault="00CF7F84" w:rsidP="00E005E3">
            <w:pPr>
              <w:spacing w:line="360" w:lineRule="auto"/>
              <w:rPr>
                <w:bCs/>
              </w:rPr>
            </w:pPr>
            <w:r w:rsidRPr="00E005E3">
              <w:rPr>
                <w:bCs/>
              </w:rPr>
              <w:t>704,5</w:t>
            </w:r>
          </w:p>
        </w:tc>
        <w:tc>
          <w:tcPr>
            <w:tcW w:w="673" w:type="pct"/>
            <w:shd w:val="clear" w:color="auto" w:fill="FFFFFF"/>
            <w:vAlign w:val="center"/>
          </w:tcPr>
          <w:p w:rsidR="00CF7F84" w:rsidRPr="00E005E3" w:rsidRDefault="00CF7F84" w:rsidP="00E005E3">
            <w:pPr>
              <w:spacing w:line="360" w:lineRule="auto"/>
              <w:rPr>
                <w:bCs/>
              </w:rPr>
            </w:pPr>
            <w:r w:rsidRPr="00E005E3">
              <w:rPr>
                <w:bCs/>
              </w:rPr>
              <w:t>1081,5</w:t>
            </w:r>
          </w:p>
        </w:tc>
        <w:tc>
          <w:tcPr>
            <w:tcW w:w="785" w:type="pct"/>
            <w:shd w:val="clear" w:color="auto" w:fill="FFFFFF"/>
            <w:vAlign w:val="center"/>
          </w:tcPr>
          <w:p w:rsidR="00CF7F84" w:rsidRPr="00E005E3" w:rsidRDefault="00CF7F84" w:rsidP="00E005E3">
            <w:pPr>
              <w:spacing w:line="360" w:lineRule="auto"/>
            </w:pPr>
            <w:r w:rsidRPr="00E005E3">
              <w:t>153,5</w:t>
            </w:r>
          </w:p>
        </w:tc>
      </w:tr>
      <w:tr w:rsidR="00CF7F84" w:rsidRPr="00E005E3" w:rsidTr="00E005E3">
        <w:trPr>
          <w:trHeight w:val="270"/>
        </w:trPr>
        <w:tc>
          <w:tcPr>
            <w:tcW w:w="887" w:type="pct"/>
            <w:shd w:val="clear" w:color="auto" w:fill="FFFFFF"/>
            <w:vAlign w:val="center"/>
          </w:tcPr>
          <w:p w:rsidR="00CF7F84" w:rsidRPr="00E005E3" w:rsidRDefault="00CF7F84" w:rsidP="00E005E3">
            <w:pPr>
              <w:spacing w:line="360" w:lineRule="auto"/>
              <w:rPr>
                <w:bCs/>
              </w:rPr>
            </w:pPr>
            <w:r w:rsidRPr="00E005E3">
              <w:rPr>
                <w:bCs/>
              </w:rPr>
              <w:t>Итого:</w:t>
            </w:r>
          </w:p>
        </w:tc>
        <w:tc>
          <w:tcPr>
            <w:tcW w:w="654" w:type="pct"/>
            <w:shd w:val="clear" w:color="auto" w:fill="FFFFFF"/>
            <w:noWrap/>
            <w:vAlign w:val="center"/>
          </w:tcPr>
          <w:p w:rsidR="00CF7F84" w:rsidRPr="00E005E3" w:rsidRDefault="00CF7F84" w:rsidP="00E005E3">
            <w:pPr>
              <w:spacing w:line="360" w:lineRule="auto"/>
              <w:rPr>
                <w:bCs/>
              </w:rPr>
            </w:pPr>
            <w:r w:rsidRPr="00E005E3">
              <w:rPr>
                <w:bCs/>
              </w:rPr>
              <w:t>2544,85</w:t>
            </w:r>
          </w:p>
        </w:tc>
        <w:tc>
          <w:tcPr>
            <w:tcW w:w="673" w:type="pct"/>
            <w:shd w:val="clear" w:color="auto" w:fill="FFFFFF"/>
            <w:noWrap/>
            <w:vAlign w:val="center"/>
          </w:tcPr>
          <w:p w:rsidR="00CF7F84" w:rsidRPr="00E005E3" w:rsidRDefault="00CF7F84" w:rsidP="00E005E3">
            <w:pPr>
              <w:spacing w:line="360" w:lineRule="auto"/>
              <w:rPr>
                <w:bCs/>
              </w:rPr>
            </w:pPr>
            <w:r w:rsidRPr="00E005E3">
              <w:rPr>
                <w:bCs/>
              </w:rPr>
              <w:t>6126,8</w:t>
            </w:r>
          </w:p>
        </w:tc>
        <w:tc>
          <w:tcPr>
            <w:tcW w:w="673" w:type="pct"/>
            <w:shd w:val="clear" w:color="auto" w:fill="FFFFFF"/>
            <w:vAlign w:val="center"/>
          </w:tcPr>
          <w:p w:rsidR="00CF7F84" w:rsidRPr="00E005E3" w:rsidRDefault="00CF7F84" w:rsidP="00E005E3">
            <w:pPr>
              <w:spacing w:line="360" w:lineRule="auto"/>
              <w:rPr>
                <w:bCs/>
              </w:rPr>
            </w:pPr>
            <w:r w:rsidRPr="00E005E3">
              <w:rPr>
                <w:bCs/>
              </w:rPr>
              <w:t>240,8</w:t>
            </w:r>
          </w:p>
        </w:tc>
        <w:tc>
          <w:tcPr>
            <w:tcW w:w="654" w:type="pct"/>
            <w:shd w:val="clear" w:color="auto" w:fill="FFFFFF"/>
            <w:noWrap/>
            <w:vAlign w:val="center"/>
          </w:tcPr>
          <w:p w:rsidR="00CF7F84" w:rsidRPr="00E005E3" w:rsidRDefault="00CF7F84" w:rsidP="00E005E3">
            <w:pPr>
              <w:spacing w:line="360" w:lineRule="auto"/>
              <w:rPr>
                <w:bCs/>
              </w:rPr>
            </w:pPr>
            <w:r w:rsidRPr="00E005E3">
              <w:rPr>
                <w:bCs/>
              </w:rPr>
              <w:t>1409</w:t>
            </w:r>
          </w:p>
        </w:tc>
        <w:tc>
          <w:tcPr>
            <w:tcW w:w="673" w:type="pct"/>
            <w:shd w:val="clear" w:color="auto" w:fill="FFFFFF"/>
            <w:noWrap/>
            <w:vAlign w:val="center"/>
          </w:tcPr>
          <w:p w:rsidR="00CF7F84" w:rsidRPr="00E005E3" w:rsidRDefault="00CF7F84" w:rsidP="00E005E3">
            <w:pPr>
              <w:spacing w:line="360" w:lineRule="auto"/>
              <w:rPr>
                <w:bCs/>
              </w:rPr>
            </w:pPr>
            <w:r w:rsidRPr="00E005E3">
              <w:rPr>
                <w:bCs/>
              </w:rPr>
              <w:t>2163</w:t>
            </w:r>
          </w:p>
        </w:tc>
        <w:tc>
          <w:tcPr>
            <w:tcW w:w="785" w:type="pct"/>
            <w:shd w:val="clear" w:color="auto" w:fill="FFFFFF"/>
            <w:vAlign w:val="center"/>
          </w:tcPr>
          <w:p w:rsidR="00CF7F84" w:rsidRPr="00E005E3" w:rsidRDefault="00CF7F84" w:rsidP="00E005E3">
            <w:pPr>
              <w:spacing w:line="360" w:lineRule="auto"/>
            </w:pPr>
            <w:r w:rsidRPr="00E005E3">
              <w:t>153,5</w:t>
            </w:r>
          </w:p>
        </w:tc>
      </w:tr>
    </w:tbl>
    <w:p w:rsidR="00E005E3" w:rsidRDefault="00E005E3" w:rsidP="007E5CA8">
      <w:pPr>
        <w:spacing w:line="360" w:lineRule="auto"/>
        <w:ind w:firstLine="709"/>
        <w:jc w:val="both"/>
        <w:rPr>
          <w:sz w:val="28"/>
          <w:szCs w:val="28"/>
        </w:rPr>
      </w:pPr>
    </w:p>
    <w:p w:rsidR="00DB5785" w:rsidRDefault="00CF7F84" w:rsidP="007E5CA8">
      <w:pPr>
        <w:spacing w:line="360" w:lineRule="auto"/>
        <w:ind w:firstLine="709"/>
        <w:jc w:val="both"/>
        <w:rPr>
          <w:sz w:val="28"/>
          <w:szCs w:val="28"/>
        </w:rPr>
      </w:pPr>
      <w:r w:rsidRPr="007E5CA8">
        <w:rPr>
          <w:sz w:val="28"/>
          <w:szCs w:val="28"/>
        </w:rPr>
        <w:t xml:space="preserve">(Справочно: </w:t>
      </w:r>
      <w:r w:rsidRPr="007E5CA8">
        <w:rPr>
          <w:rStyle w:val="afc"/>
          <w:b w:val="0"/>
          <w:sz w:val="28"/>
          <w:szCs w:val="28"/>
        </w:rPr>
        <w:t>Ставка 0,3%</w:t>
      </w:r>
      <w:r w:rsidRPr="007E5CA8">
        <w:rPr>
          <w:b/>
          <w:sz w:val="28"/>
          <w:szCs w:val="28"/>
        </w:rPr>
        <w:t xml:space="preserve"> от</w:t>
      </w:r>
      <w:r w:rsidRPr="007E5CA8">
        <w:rPr>
          <w:sz w:val="28"/>
          <w:szCs w:val="28"/>
        </w:rPr>
        <w:t xml:space="preserve"> кадастровой стоимости участка используется для следующих категорий земельных участков (перечислены в подп.1 п.1 ст.394 НК РФ) </w:t>
      </w:r>
    </w:p>
    <w:p w:rsidR="00DB5785" w:rsidRDefault="00CF7F84" w:rsidP="007E5CA8">
      <w:pPr>
        <w:spacing w:line="360" w:lineRule="auto"/>
        <w:ind w:firstLine="709"/>
        <w:jc w:val="both"/>
        <w:rPr>
          <w:sz w:val="28"/>
          <w:szCs w:val="28"/>
        </w:rPr>
      </w:pPr>
      <w:r w:rsidRPr="007E5CA8">
        <w:rPr>
          <w:sz w:val="28"/>
          <w:szCs w:val="28"/>
        </w:rPr>
        <w:t xml:space="preserve">- Земли сельскохозяйственного назначения; </w:t>
      </w:r>
    </w:p>
    <w:p w:rsidR="00DB5785" w:rsidRDefault="00CF7F84" w:rsidP="007E5CA8">
      <w:pPr>
        <w:spacing w:line="360" w:lineRule="auto"/>
        <w:ind w:firstLine="709"/>
        <w:jc w:val="both"/>
        <w:rPr>
          <w:sz w:val="28"/>
          <w:szCs w:val="28"/>
        </w:rPr>
      </w:pPr>
      <w:r w:rsidRPr="007E5CA8">
        <w:rPr>
          <w:sz w:val="28"/>
          <w:szCs w:val="28"/>
        </w:rPr>
        <w:t xml:space="preserve">- Земли занятые жилищным фондом и объектами инженерной инфраструктуры жилищно-коммунального комплекса или предоставленных для жилищного строительства; </w:t>
      </w:r>
    </w:p>
    <w:p w:rsidR="00DB5785" w:rsidRDefault="00CF7F84" w:rsidP="007E5CA8">
      <w:pPr>
        <w:spacing w:line="360" w:lineRule="auto"/>
        <w:ind w:firstLine="709"/>
        <w:jc w:val="both"/>
        <w:rPr>
          <w:sz w:val="28"/>
          <w:szCs w:val="28"/>
        </w:rPr>
      </w:pPr>
      <w:r w:rsidRPr="007E5CA8">
        <w:rPr>
          <w:sz w:val="28"/>
          <w:szCs w:val="28"/>
        </w:rPr>
        <w:t>- Земли, предоставленные для личного подсобного хозяйства, садоводства, огородничества или животноводства;</w:t>
      </w:r>
    </w:p>
    <w:p w:rsidR="00CF7F84" w:rsidRPr="007E5CA8" w:rsidRDefault="00CF7F84" w:rsidP="007E5CA8">
      <w:pPr>
        <w:spacing w:line="360" w:lineRule="auto"/>
        <w:ind w:firstLine="709"/>
        <w:jc w:val="both"/>
        <w:rPr>
          <w:sz w:val="28"/>
          <w:szCs w:val="28"/>
        </w:rPr>
      </w:pPr>
      <w:r w:rsidRPr="007E5CA8">
        <w:rPr>
          <w:rStyle w:val="afc"/>
          <w:b w:val="0"/>
          <w:sz w:val="28"/>
          <w:szCs w:val="28"/>
        </w:rPr>
        <w:t>Ставка 1,5%</w:t>
      </w:r>
      <w:r w:rsidRPr="007E5CA8">
        <w:rPr>
          <w:sz w:val="28"/>
          <w:szCs w:val="28"/>
        </w:rPr>
        <w:t xml:space="preserve"> от кадастровой стоимости участка используется для прочих земельных участков (подп.2 п.1 ст.394 НК РФ)  - земли промышленности, а по НПА С/ПОС. под землями промышленности 0,5 %.</w:t>
      </w:r>
    </w:p>
    <w:p w:rsidR="00CF7F84" w:rsidRPr="007E5CA8" w:rsidRDefault="00CF7F84" w:rsidP="007E5CA8">
      <w:pPr>
        <w:pStyle w:val="text"/>
        <w:spacing w:before="0" w:beforeAutospacing="0" w:after="0" w:afterAutospacing="0" w:line="360" w:lineRule="auto"/>
        <w:ind w:firstLine="709"/>
        <w:jc w:val="both"/>
        <w:rPr>
          <w:sz w:val="28"/>
          <w:szCs w:val="28"/>
        </w:rPr>
      </w:pPr>
      <w:r w:rsidRPr="007E5CA8">
        <w:rPr>
          <w:sz w:val="28"/>
          <w:szCs w:val="28"/>
        </w:rPr>
        <w:t>Однако  нормативно – правовым актом Покрово-Казацкого сельского поселения по земельному налогу   ставки установлены ниже определенных значений, закрепленных НК РФ, а именно: 0,1 %   под землями с.-х. назначения, под жил. Фондом, для личного подсобного хозяйства, садоводства, огородничества, животноводства, дачного хозяйства, 05 %  в отношении земельных участков приобретенных (Предоставленных) для нужд промышленности и 1,5 % в отношении прочих земельных участков. В данном случае следует отметить, что ставки  по земельному налогу П</w:t>
      </w:r>
      <w:r w:rsidR="00DD4CA1" w:rsidRPr="007E5CA8">
        <w:rPr>
          <w:sz w:val="28"/>
          <w:szCs w:val="28"/>
        </w:rPr>
        <w:t>окрово-</w:t>
      </w:r>
      <w:r w:rsidRPr="007E5CA8">
        <w:rPr>
          <w:sz w:val="28"/>
          <w:szCs w:val="28"/>
        </w:rPr>
        <w:t xml:space="preserve">Казацкого сельского поселения необходимо пересмотреть в соответствии с федеральным законом. Что касается ставок по налогу на имущество физических лиц – только администрацией Агрономовского сельского поселения ставки приняты в соответствии с федеральным законом. Но в чем заключается загвоздка? Почему муниципальные образования не принимают ставки в соответствии с федеральными? Может быть не могут донести нужную информацию до депутатов? Как видно - в федеральном законе упрощена градация инвентаризационной стоимости   объектов недвижимости. </w:t>
      </w:r>
    </w:p>
    <w:p w:rsidR="00CF7F84" w:rsidRDefault="00CF7F84" w:rsidP="007E5CA8">
      <w:pPr>
        <w:spacing w:line="360" w:lineRule="auto"/>
        <w:ind w:firstLine="709"/>
        <w:jc w:val="both"/>
        <w:rPr>
          <w:sz w:val="28"/>
          <w:szCs w:val="28"/>
        </w:rPr>
      </w:pPr>
      <w:r w:rsidRPr="007E5CA8">
        <w:rPr>
          <w:sz w:val="28"/>
          <w:szCs w:val="28"/>
        </w:rPr>
        <w:t>Приведение нормативно правового акта по налогу на имущество  физических лиц  в муниципальных образованиях района  в соответствии с федеральным законодательством практически не затронет   налоговым бременем   собственников объектов недвижимости.</w:t>
      </w:r>
    </w:p>
    <w:p w:rsidR="00E005E3" w:rsidRPr="00E005E3" w:rsidRDefault="001A1BF5" w:rsidP="00E005E3">
      <w:pPr>
        <w:spacing w:line="360" w:lineRule="auto"/>
        <w:ind w:firstLine="709"/>
        <w:jc w:val="both"/>
        <w:rPr>
          <w:sz w:val="28"/>
          <w:szCs w:val="28"/>
        </w:rPr>
      </w:pPr>
      <w:r>
        <w:rPr>
          <w:sz w:val="28"/>
          <w:szCs w:val="28"/>
        </w:rPr>
        <w:br w:type="page"/>
      </w:r>
      <w:r w:rsidR="00E005E3" w:rsidRPr="00E005E3">
        <w:rPr>
          <w:sz w:val="28"/>
          <w:szCs w:val="28"/>
        </w:rPr>
        <w:t>Таблица 16</w:t>
      </w:r>
    </w:p>
    <w:p w:rsidR="00E005E3" w:rsidRPr="007E5CA8" w:rsidRDefault="00E005E3" w:rsidP="00E005E3">
      <w:pPr>
        <w:spacing w:line="360" w:lineRule="auto"/>
        <w:ind w:firstLine="709"/>
        <w:jc w:val="both"/>
        <w:rPr>
          <w:sz w:val="28"/>
          <w:szCs w:val="28"/>
        </w:rPr>
      </w:pPr>
      <w:r w:rsidRPr="00E005E3">
        <w:rPr>
          <w:sz w:val="28"/>
          <w:szCs w:val="28"/>
        </w:rPr>
        <w:t>Ставки налога на имущество физических лиц применяемые в муниципальных образованиях Лебедянского района в 2010 году (Кроме Агрономовского сельского поселения)</w:t>
      </w:r>
    </w:p>
    <w:tbl>
      <w:tblPr>
        <w:tblW w:w="92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714"/>
        <w:gridCol w:w="1824"/>
        <w:gridCol w:w="2713"/>
        <w:gridCol w:w="1991"/>
      </w:tblGrid>
      <w:tr w:rsidR="00CF7F84" w:rsidRPr="00E005E3" w:rsidTr="001A1BF5">
        <w:trPr>
          <w:trHeight w:val="765"/>
        </w:trPr>
        <w:tc>
          <w:tcPr>
            <w:tcW w:w="2455" w:type="pct"/>
            <w:gridSpan w:val="2"/>
            <w:vAlign w:val="center"/>
          </w:tcPr>
          <w:p w:rsidR="00CF7F84" w:rsidRPr="00E005E3" w:rsidRDefault="00CF7F84" w:rsidP="00E005E3">
            <w:pPr>
              <w:spacing w:line="360" w:lineRule="auto"/>
              <w:rPr>
                <w:bCs/>
              </w:rPr>
            </w:pPr>
            <w:r w:rsidRPr="00E005E3">
              <w:rPr>
                <w:bCs/>
              </w:rPr>
              <w:t>Приняты нормативно - правовыми актами муниципальных образований</w:t>
            </w:r>
          </w:p>
        </w:tc>
        <w:tc>
          <w:tcPr>
            <w:tcW w:w="2545" w:type="pct"/>
            <w:gridSpan w:val="2"/>
            <w:vAlign w:val="center"/>
          </w:tcPr>
          <w:p w:rsidR="00CF7F84" w:rsidRPr="00E005E3" w:rsidRDefault="00CF7F84" w:rsidP="00E005E3">
            <w:pPr>
              <w:spacing w:line="360" w:lineRule="auto"/>
              <w:rPr>
                <w:bCs/>
              </w:rPr>
            </w:pPr>
            <w:r w:rsidRPr="00E005E3">
              <w:rPr>
                <w:bCs/>
              </w:rPr>
              <w:t>Закон РФ "О налоге на имущество физических лиц"                                                           от 09.02.1991 г. № 2003-1</w:t>
            </w:r>
          </w:p>
        </w:tc>
      </w:tr>
      <w:tr w:rsidR="00CF7F84" w:rsidRPr="00E005E3" w:rsidTr="001A1BF5">
        <w:trPr>
          <w:trHeight w:val="780"/>
        </w:trPr>
        <w:tc>
          <w:tcPr>
            <w:tcW w:w="1468" w:type="pct"/>
            <w:vAlign w:val="center"/>
          </w:tcPr>
          <w:p w:rsidR="00CF7F84" w:rsidRPr="00E005E3" w:rsidRDefault="00CF7F84" w:rsidP="00E005E3">
            <w:pPr>
              <w:spacing w:line="360" w:lineRule="auto"/>
              <w:rPr>
                <w:bCs/>
              </w:rPr>
            </w:pPr>
            <w:r w:rsidRPr="00E005E3">
              <w:rPr>
                <w:bCs/>
              </w:rPr>
              <w:t>Инвентаризационная стоимость объекта недвижимости,                                               тыс. руб.</w:t>
            </w:r>
          </w:p>
        </w:tc>
        <w:tc>
          <w:tcPr>
            <w:tcW w:w="986" w:type="pct"/>
            <w:vAlign w:val="center"/>
          </w:tcPr>
          <w:p w:rsidR="00CF7F84" w:rsidRPr="00E005E3" w:rsidRDefault="00CF7F84" w:rsidP="00E005E3">
            <w:pPr>
              <w:spacing w:line="360" w:lineRule="auto"/>
              <w:rPr>
                <w:bCs/>
              </w:rPr>
            </w:pPr>
            <w:r w:rsidRPr="00E005E3">
              <w:rPr>
                <w:bCs/>
              </w:rPr>
              <w:t>Применяемая ставка, %</w:t>
            </w:r>
          </w:p>
        </w:tc>
        <w:tc>
          <w:tcPr>
            <w:tcW w:w="1468" w:type="pct"/>
            <w:vAlign w:val="center"/>
          </w:tcPr>
          <w:p w:rsidR="00CF7F84" w:rsidRPr="00E005E3" w:rsidRDefault="00CF7F84" w:rsidP="00E005E3">
            <w:pPr>
              <w:spacing w:line="360" w:lineRule="auto"/>
              <w:rPr>
                <w:bCs/>
              </w:rPr>
            </w:pPr>
            <w:r w:rsidRPr="00E005E3">
              <w:rPr>
                <w:bCs/>
              </w:rPr>
              <w:t>Инвентаризационная стоимость объекта недвижимости,                                            тыс. руб.</w:t>
            </w:r>
          </w:p>
        </w:tc>
        <w:tc>
          <w:tcPr>
            <w:tcW w:w="1077" w:type="pct"/>
            <w:vAlign w:val="center"/>
          </w:tcPr>
          <w:p w:rsidR="00CF7F84" w:rsidRPr="00E005E3" w:rsidRDefault="00CF7F84" w:rsidP="00E005E3">
            <w:pPr>
              <w:spacing w:line="360" w:lineRule="auto"/>
              <w:rPr>
                <w:b/>
                <w:bCs/>
              </w:rPr>
            </w:pPr>
            <w:r w:rsidRPr="00E005E3">
              <w:rPr>
                <w:b/>
                <w:bCs/>
              </w:rPr>
              <w:t>Применяемая ставка, %</w:t>
            </w:r>
          </w:p>
        </w:tc>
      </w:tr>
      <w:tr w:rsidR="00CF7F84" w:rsidRPr="00E005E3" w:rsidTr="001A1BF5">
        <w:trPr>
          <w:trHeight w:val="690"/>
        </w:trPr>
        <w:tc>
          <w:tcPr>
            <w:tcW w:w="1468" w:type="pct"/>
            <w:vAlign w:val="center"/>
          </w:tcPr>
          <w:p w:rsidR="00CF7F84" w:rsidRPr="00E005E3" w:rsidRDefault="00CF7F84" w:rsidP="00E005E3">
            <w:pPr>
              <w:spacing w:line="360" w:lineRule="auto"/>
              <w:rPr>
                <w:bCs/>
              </w:rPr>
            </w:pPr>
            <w:r w:rsidRPr="00E005E3">
              <w:rPr>
                <w:bCs/>
              </w:rPr>
              <w:t>До 300 тыс. руб.</w:t>
            </w:r>
          </w:p>
        </w:tc>
        <w:tc>
          <w:tcPr>
            <w:tcW w:w="986" w:type="pct"/>
            <w:vAlign w:val="center"/>
          </w:tcPr>
          <w:p w:rsidR="00CF7F84" w:rsidRPr="00E005E3" w:rsidRDefault="00CF7F84" w:rsidP="00E005E3">
            <w:pPr>
              <w:spacing w:line="360" w:lineRule="auto"/>
              <w:rPr>
                <w:bCs/>
              </w:rPr>
            </w:pPr>
            <w:r w:rsidRPr="00E005E3">
              <w:rPr>
                <w:bCs/>
              </w:rPr>
              <w:t>0,1</w:t>
            </w:r>
          </w:p>
        </w:tc>
        <w:tc>
          <w:tcPr>
            <w:tcW w:w="1468" w:type="pct"/>
            <w:vAlign w:val="center"/>
          </w:tcPr>
          <w:p w:rsidR="00CF7F84" w:rsidRPr="00E005E3" w:rsidRDefault="00CF7F84" w:rsidP="00E005E3">
            <w:pPr>
              <w:spacing w:line="360" w:lineRule="auto"/>
              <w:rPr>
                <w:bCs/>
              </w:rPr>
            </w:pPr>
            <w:r w:rsidRPr="00E005E3">
              <w:rPr>
                <w:bCs/>
              </w:rPr>
              <w:t>До 300 тыс. руб.(Включительно)</w:t>
            </w:r>
          </w:p>
        </w:tc>
        <w:tc>
          <w:tcPr>
            <w:tcW w:w="1077" w:type="pct"/>
            <w:vAlign w:val="center"/>
          </w:tcPr>
          <w:p w:rsidR="00CF7F84" w:rsidRPr="00E005E3" w:rsidRDefault="00CF7F84" w:rsidP="00E005E3">
            <w:pPr>
              <w:spacing w:line="360" w:lineRule="auto"/>
              <w:rPr>
                <w:bCs/>
              </w:rPr>
            </w:pPr>
            <w:r w:rsidRPr="00E005E3">
              <w:rPr>
                <w:bCs/>
              </w:rPr>
              <w:t>До 0,1 %                                      (включительно)</w:t>
            </w:r>
          </w:p>
        </w:tc>
      </w:tr>
      <w:tr w:rsidR="00CF7F84" w:rsidRPr="00E005E3" w:rsidTr="001A1BF5">
        <w:trPr>
          <w:trHeight w:val="960"/>
        </w:trPr>
        <w:tc>
          <w:tcPr>
            <w:tcW w:w="1468" w:type="pct"/>
            <w:vAlign w:val="center"/>
          </w:tcPr>
          <w:p w:rsidR="00CF7F84" w:rsidRPr="00E005E3" w:rsidRDefault="00CF7F84" w:rsidP="00E005E3">
            <w:pPr>
              <w:spacing w:line="360" w:lineRule="auto"/>
              <w:rPr>
                <w:bCs/>
              </w:rPr>
            </w:pPr>
            <w:r w:rsidRPr="00E005E3">
              <w:rPr>
                <w:bCs/>
              </w:rPr>
              <w:t>От 300 тыс. руб. до 500 тыс. руб.</w:t>
            </w:r>
          </w:p>
        </w:tc>
        <w:tc>
          <w:tcPr>
            <w:tcW w:w="986" w:type="pct"/>
            <w:vAlign w:val="center"/>
          </w:tcPr>
          <w:p w:rsidR="00CF7F84" w:rsidRPr="00E005E3" w:rsidRDefault="00CF7F84" w:rsidP="00E005E3">
            <w:pPr>
              <w:spacing w:line="360" w:lineRule="auto"/>
              <w:rPr>
                <w:bCs/>
              </w:rPr>
            </w:pPr>
            <w:r w:rsidRPr="00E005E3">
              <w:rPr>
                <w:bCs/>
              </w:rPr>
              <w:t>0,2</w:t>
            </w:r>
          </w:p>
        </w:tc>
        <w:tc>
          <w:tcPr>
            <w:tcW w:w="1468" w:type="pct"/>
            <w:vAlign w:val="center"/>
          </w:tcPr>
          <w:p w:rsidR="00CF7F84" w:rsidRPr="00E005E3" w:rsidRDefault="00CF7F84" w:rsidP="00E005E3">
            <w:pPr>
              <w:spacing w:line="360" w:lineRule="auto"/>
              <w:rPr>
                <w:bCs/>
              </w:rPr>
            </w:pPr>
            <w:r w:rsidRPr="00E005E3">
              <w:rPr>
                <w:bCs/>
              </w:rPr>
              <w:t>От 300 тыс. руб. до 500 тыс. руб.</w:t>
            </w:r>
          </w:p>
        </w:tc>
        <w:tc>
          <w:tcPr>
            <w:tcW w:w="1077" w:type="pct"/>
            <w:vAlign w:val="center"/>
          </w:tcPr>
          <w:p w:rsidR="00CF7F84" w:rsidRPr="00E005E3" w:rsidRDefault="00CF7F84" w:rsidP="00E005E3">
            <w:pPr>
              <w:spacing w:line="360" w:lineRule="auto"/>
              <w:rPr>
                <w:bCs/>
              </w:rPr>
            </w:pPr>
            <w:r w:rsidRPr="00E005E3">
              <w:rPr>
                <w:bCs/>
              </w:rPr>
              <w:t>Свыше 0,1 до 0,3 %  (Включительно)</w:t>
            </w:r>
          </w:p>
        </w:tc>
      </w:tr>
      <w:tr w:rsidR="00CF7F84" w:rsidRPr="00E005E3" w:rsidTr="001A1BF5">
        <w:trPr>
          <w:trHeight w:val="735"/>
        </w:trPr>
        <w:tc>
          <w:tcPr>
            <w:tcW w:w="1468" w:type="pct"/>
            <w:vAlign w:val="center"/>
          </w:tcPr>
          <w:p w:rsidR="00CF7F84" w:rsidRPr="00E005E3" w:rsidRDefault="00CF7F84" w:rsidP="00E005E3">
            <w:pPr>
              <w:spacing w:line="360" w:lineRule="auto"/>
              <w:rPr>
                <w:bCs/>
              </w:rPr>
            </w:pPr>
            <w:r w:rsidRPr="00E005E3">
              <w:rPr>
                <w:bCs/>
              </w:rPr>
              <w:t>От 500 тыс. руб. до 1000 тыс. руб.</w:t>
            </w:r>
          </w:p>
        </w:tc>
        <w:tc>
          <w:tcPr>
            <w:tcW w:w="986" w:type="pct"/>
            <w:vAlign w:val="center"/>
          </w:tcPr>
          <w:p w:rsidR="00CF7F84" w:rsidRPr="00E005E3" w:rsidRDefault="00CF7F84" w:rsidP="00E005E3">
            <w:pPr>
              <w:spacing w:line="360" w:lineRule="auto"/>
              <w:rPr>
                <w:bCs/>
              </w:rPr>
            </w:pPr>
            <w:r w:rsidRPr="00E005E3">
              <w:rPr>
                <w:bCs/>
              </w:rPr>
              <w:t>0,5</w:t>
            </w:r>
          </w:p>
        </w:tc>
        <w:tc>
          <w:tcPr>
            <w:tcW w:w="1468" w:type="pct"/>
            <w:vAlign w:val="center"/>
          </w:tcPr>
          <w:p w:rsidR="00CF7F84" w:rsidRPr="00E005E3" w:rsidRDefault="00CF7F84" w:rsidP="00E005E3">
            <w:pPr>
              <w:spacing w:line="360" w:lineRule="auto"/>
              <w:rPr>
                <w:bCs/>
              </w:rPr>
            </w:pPr>
            <w:r w:rsidRPr="00E005E3">
              <w:rPr>
                <w:bCs/>
              </w:rPr>
              <w:t xml:space="preserve">Свыше 500 тыс. руб. </w:t>
            </w:r>
          </w:p>
        </w:tc>
        <w:tc>
          <w:tcPr>
            <w:tcW w:w="1077" w:type="pct"/>
            <w:vAlign w:val="center"/>
          </w:tcPr>
          <w:p w:rsidR="00CF7F84" w:rsidRPr="00E005E3" w:rsidRDefault="00CF7F84" w:rsidP="00E005E3">
            <w:pPr>
              <w:spacing w:line="360" w:lineRule="auto"/>
              <w:rPr>
                <w:bCs/>
              </w:rPr>
            </w:pPr>
            <w:r w:rsidRPr="00E005E3">
              <w:rPr>
                <w:bCs/>
              </w:rPr>
              <w:t>Свыше 0,3 до 2 % (включительно)</w:t>
            </w:r>
          </w:p>
        </w:tc>
      </w:tr>
      <w:tr w:rsidR="00CF7F84" w:rsidRPr="00E005E3" w:rsidTr="001A1BF5">
        <w:trPr>
          <w:trHeight w:val="750"/>
        </w:trPr>
        <w:tc>
          <w:tcPr>
            <w:tcW w:w="1468" w:type="pct"/>
            <w:vAlign w:val="center"/>
          </w:tcPr>
          <w:p w:rsidR="00CF7F84" w:rsidRPr="00E005E3" w:rsidRDefault="00CF7F84" w:rsidP="00E005E3">
            <w:pPr>
              <w:spacing w:line="360" w:lineRule="auto"/>
              <w:rPr>
                <w:bCs/>
              </w:rPr>
            </w:pPr>
            <w:r w:rsidRPr="00E005E3">
              <w:rPr>
                <w:bCs/>
              </w:rPr>
              <w:t>От 1000 тыс. руб. до 1500 тыс. руб.</w:t>
            </w:r>
          </w:p>
        </w:tc>
        <w:tc>
          <w:tcPr>
            <w:tcW w:w="986" w:type="pct"/>
            <w:vAlign w:val="center"/>
          </w:tcPr>
          <w:p w:rsidR="00CF7F84" w:rsidRPr="00E005E3" w:rsidRDefault="00CF7F84" w:rsidP="00E005E3">
            <w:pPr>
              <w:spacing w:line="360" w:lineRule="auto"/>
              <w:rPr>
                <w:bCs/>
              </w:rPr>
            </w:pPr>
            <w:r w:rsidRPr="00E005E3">
              <w:rPr>
                <w:bCs/>
              </w:rPr>
              <w:t>0,8</w:t>
            </w:r>
          </w:p>
        </w:tc>
        <w:tc>
          <w:tcPr>
            <w:tcW w:w="2545" w:type="pct"/>
            <w:gridSpan w:val="2"/>
            <w:vMerge w:val="restart"/>
            <w:vAlign w:val="center"/>
          </w:tcPr>
          <w:p w:rsidR="00CF7F84" w:rsidRPr="00E005E3" w:rsidRDefault="00CF7F84" w:rsidP="00E005E3">
            <w:pPr>
              <w:spacing w:line="360" w:lineRule="auto"/>
              <w:rPr>
                <w:b/>
                <w:bCs/>
              </w:rPr>
            </w:pPr>
          </w:p>
        </w:tc>
      </w:tr>
      <w:tr w:rsidR="00CF7F84" w:rsidRPr="00E005E3" w:rsidTr="001A1BF5">
        <w:trPr>
          <w:trHeight w:val="795"/>
        </w:trPr>
        <w:tc>
          <w:tcPr>
            <w:tcW w:w="1468" w:type="pct"/>
            <w:vAlign w:val="center"/>
          </w:tcPr>
          <w:p w:rsidR="00CF7F84" w:rsidRPr="00E005E3" w:rsidRDefault="00CF7F84" w:rsidP="00E005E3">
            <w:pPr>
              <w:spacing w:line="360" w:lineRule="auto"/>
              <w:rPr>
                <w:bCs/>
              </w:rPr>
            </w:pPr>
            <w:r w:rsidRPr="00E005E3">
              <w:rPr>
                <w:bCs/>
              </w:rPr>
              <w:t>От 1500 тыс. руб. до 2000 тыс. руб.</w:t>
            </w:r>
          </w:p>
        </w:tc>
        <w:tc>
          <w:tcPr>
            <w:tcW w:w="986" w:type="pct"/>
            <w:vAlign w:val="center"/>
          </w:tcPr>
          <w:p w:rsidR="00CF7F84" w:rsidRPr="00E005E3" w:rsidRDefault="00CF7F84" w:rsidP="00E005E3">
            <w:pPr>
              <w:spacing w:line="360" w:lineRule="auto"/>
              <w:rPr>
                <w:bCs/>
              </w:rPr>
            </w:pPr>
            <w:r w:rsidRPr="00E005E3">
              <w:rPr>
                <w:bCs/>
              </w:rPr>
              <w:t>1</w:t>
            </w:r>
          </w:p>
        </w:tc>
        <w:tc>
          <w:tcPr>
            <w:tcW w:w="2545" w:type="pct"/>
            <w:gridSpan w:val="2"/>
            <w:vMerge/>
            <w:vAlign w:val="center"/>
          </w:tcPr>
          <w:p w:rsidR="00CF7F84" w:rsidRPr="00E005E3" w:rsidRDefault="00CF7F84" w:rsidP="00E005E3">
            <w:pPr>
              <w:spacing w:line="360" w:lineRule="auto"/>
              <w:rPr>
                <w:b/>
                <w:bCs/>
              </w:rPr>
            </w:pPr>
          </w:p>
        </w:tc>
      </w:tr>
      <w:tr w:rsidR="00CF7F84" w:rsidRPr="00E005E3" w:rsidTr="001A1BF5">
        <w:trPr>
          <w:trHeight w:val="915"/>
        </w:trPr>
        <w:tc>
          <w:tcPr>
            <w:tcW w:w="1468" w:type="pct"/>
            <w:vAlign w:val="center"/>
          </w:tcPr>
          <w:p w:rsidR="00CF7F84" w:rsidRPr="00E005E3" w:rsidRDefault="00CF7F84" w:rsidP="00E005E3">
            <w:pPr>
              <w:spacing w:line="360" w:lineRule="auto"/>
              <w:rPr>
                <w:bCs/>
              </w:rPr>
            </w:pPr>
            <w:r w:rsidRPr="00E005E3">
              <w:rPr>
                <w:bCs/>
              </w:rPr>
              <w:t>От 2000 тыс. руб. до 2500 тыс. руб.</w:t>
            </w:r>
          </w:p>
        </w:tc>
        <w:tc>
          <w:tcPr>
            <w:tcW w:w="986" w:type="pct"/>
            <w:vAlign w:val="center"/>
          </w:tcPr>
          <w:p w:rsidR="00CF7F84" w:rsidRPr="00E005E3" w:rsidRDefault="00CF7F84" w:rsidP="00E005E3">
            <w:pPr>
              <w:spacing w:line="360" w:lineRule="auto"/>
              <w:rPr>
                <w:bCs/>
              </w:rPr>
            </w:pPr>
            <w:r w:rsidRPr="00E005E3">
              <w:rPr>
                <w:bCs/>
              </w:rPr>
              <w:t>1,5</w:t>
            </w:r>
          </w:p>
        </w:tc>
        <w:tc>
          <w:tcPr>
            <w:tcW w:w="2545" w:type="pct"/>
            <w:gridSpan w:val="2"/>
            <w:vMerge/>
            <w:vAlign w:val="center"/>
          </w:tcPr>
          <w:p w:rsidR="00CF7F84" w:rsidRPr="00E005E3" w:rsidRDefault="00CF7F84" w:rsidP="00E005E3">
            <w:pPr>
              <w:spacing w:line="360" w:lineRule="auto"/>
              <w:rPr>
                <w:b/>
                <w:bCs/>
              </w:rPr>
            </w:pPr>
          </w:p>
        </w:tc>
      </w:tr>
      <w:tr w:rsidR="00CF7F84" w:rsidRPr="00E005E3" w:rsidTr="001A1BF5">
        <w:trPr>
          <w:trHeight w:val="750"/>
        </w:trPr>
        <w:tc>
          <w:tcPr>
            <w:tcW w:w="1468" w:type="pct"/>
            <w:vAlign w:val="center"/>
          </w:tcPr>
          <w:p w:rsidR="00CF7F84" w:rsidRPr="00E005E3" w:rsidRDefault="00CF7F84" w:rsidP="00E005E3">
            <w:pPr>
              <w:spacing w:line="360" w:lineRule="auto"/>
              <w:rPr>
                <w:bCs/>
              </w:rPr>
            </w:pPr>
            <w:r w:rsidRPr="00E005E3">
              <w:rPr>
                <w:bCs/>
              </w:rPr>
              <w:t>От 2500 тыс. руб. до 3000 тыс. руб.</w:t>
            </w:r>
          </w:p>
        </w:tc>
        <w:tc>
          <w:tcPr>
            <w:tcW w:w="986" w:type="pct"/>
            <w:vAlign w:val="center"/>
          </w:tcPr>
          <w:p w:rsidR="00CF7F84" w:rsidRPr="00E005E3" w:rsidRDefault="00CF7F84" w:rsidP="00E005E3">
            <w:pPr>
              <w:spacing w:line="360" w:lineRule="auto"/>
              <w:rPr>
                <w:bCs/>
              </w:rPr>
            </w:pPr>
            <w:r w:rsidRPr="00E005E3">
              <w:rPr>
                <w:bCs/>
              </w:rPr>
              <w:t>2</w:t>
            </w:r>
          </w:p>
        </w:tc>
        <w:tc>
          <w:tcPr>
            <w:tcW w:w="2545" w:type="pct"/>
            <w:gridSpan w:val="2"/>
            <w:vMerge/>
            <w:vAlign w:val="center"/>
          </w:tcPr>
          <w:p w:rsidR="00CF7F84" w:rsidRPr="00E005E3" w:rsidRDefault="00CF7F84" w:rsidP="00E005E3">
            <w:pPr>
              <w:spacing w:line="360" w:lineRule="auto"/>
              <w:rPr>
                <w:b/>
                <w:bCs/>
              </w:rPr>
            </w:pPr>
          </w:p>
        </w:tc>
      </w:tr>
    </w:tbl>
    <w:p w:rsidR="001A1BF5" w:rsidRDefault="001A1BF5" w:rsidP="007E5CA8">
      <w:pPr>
        <w:spacing w:line="360" w:lineRule="auto"/>
        <w:ind w:firstLine="709"/>
        <w:jc w:val="both"/>
        <w:rPr>
          <w:sz w:val="28"/>
          <w:szCs w:val="28"/>
        </w:rPr>
      </w:pPr>
    </w:p>
    <w:p w:rsidR="00CF7F84" w:rsidRPr="007E5CA8" w:rsidRDefault="00CF7F84" w:rsidP="007E5CA8">
      <w:pPr>
        <w:spacing w:line="360" w:lineRule="auto"/>
        <w:ind w:firstLine="709"/>
        <w:jc w:val="both"/>
        <w:rPr>
          <w:sz w:val="28"/>
          <w:szCs w:val="28"/>
        </w:rPr>
      </w:pPr>
      <w:r w:rsidRPr="007E5CA8">
        <w:rPr>
          <w:sz w:val="28"/>
          <w:szCs w:val="28"/>
        </w:rPr>
        <w:t xml:space="preserve">В Лебедянском районе  в качестве одного из источников пополнения местных бюджетов используется средства самообложения граждан. Такая возможность предоставлена 131-м федеральным законом об общих принципах организации МСУ, принятым еще в 2003г., но до сих пор распространена  на территориях 15  муниципальных образованиях. В Волотовском сельском поселении и  поселении г. Лебедяни самообложение граждан не принято. </w:t>
      </w:r>
    </w:p>
    <w:p w:rsidR="00CF7F84" w:rsidRDefault="00CF7F84" w:rsidP="007E5CA8">
      <w:pPr>
        <w:spacing w:line="360" w:lineRule="auto"/>
        <w:ind w:firstLine="709"/>
        <w:jc w:val="both"/>
        <w:rPr>
          <w:sz w:val="28"/>
          <w:szCs w:val="28"/>
        </w:rPr>
      </w:pPr>
      <w:r w:rsidRPr="007E5CA8">
        <w:rPr>
          <w:sz w:val="28"/>
          <w:szCs w:val="28"/>
        </w:rPr>
        <w:t xml:space="preserve">В соответствии с законом, «средства самообложения –  это разовые платежи, осуществляемые для решения конкретных вопросов местного значения». Решение о самообложении может принять сход  или референдум жителей муниципального образования. </w:t>
      </w:r>
    </w:p>
    <w:p w:rsidR="001A1BF5" w:rsidRDefault="001A1BF5" w:rsidP="001A1BF5">
      <w:pPr>
        <w:spacing w:line="360" w:lineRule="auto"/>
        <w:ind w:firstLine="709"/>
        <w:jc w:val="both"/>
        <w:rPr>
          <w:sz w:val="28"/>
          <w:szCs w:val="28"/>
        </w:rPr>
        <w:sectPr w:rsidR="001A1BF5" w:rsidSect="002B0258">
          <w:pgSz w:w="11907" w:h="16839" w:code="9"/>
          <w:pgMar w:top="1134" w:right="850" w:bottom="1134" w:left="1701" w:header="709" w:footer="709" w:gutter="0"/>
          <w:cols w:space="708"/>
          <w:docGrid w:linePitch="360"/>
        </w:sectPr>
      </w:pPr>
    </w:p>
    <w:p w:rsidR="001A1BF5" w:rsidRPr="007E5CA8" w:rsidRDefault="001A1BF5" w:rsidP="001A1BF5">
      <w:pPr>
        <w:spacing w:line="360" w:lineRule="auto"/>
        <w:ind w:firstLine="709"/>
        <w:jc w:val="both"/>
        <w:rPr>
          <w:sz w:val="28"/>
          <w:szCs w:val="28"/>
        </w:rPr>
      </w:pPr>
      <w:r w:rsidRPr="007E5CA8">
        <w:rPr>
          <w:sz w:val="28"/>
          <w:szCs w:val="28"/>
        </w:rPr>
        <w:t>Таблица 17</w:t>
      </w:r>
    </w:p>
    <w:p w:rsidR="001A1BF5" w:rsidRDefault="001A1BF5" w:rsidP="001A1BF5">
      <w:pPr>
        <w:spacing w:line="360" w:lineRule="auto"/>
        <w:ind w:firstLine="709"/>
        <w:jc w:val="both"/>
        <w:rPr>
          <w:sz w:val="28"/>
          <w:szCs w:val="28"/>
        </w:rPr>
      </w:pPr>
      <w:r w:rsidRPr="007E5CA8">
        <w:rPr>
          <w:sz w:val="28"/>
          <w:szCs w:val="28"/>
        </w:rPr>
        <w:t>Применение самообложения граждан в муниципальных образованиях Лебедянского муниципального района (по данным сельских поселений)</w:t>
      </w:r>
    </w:p>
    <w:tbl>
      <w:tblPr>
        <w:tblW w:w="148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10"/>
        <w:gridCol w:w="1669"/>
        <w:gridCol w:w="1476"/>
        <w:gridCol w:w="2026"/>
        <w:gridCol w:w="1684"/>
        <w:gridCol w:w="1776"/>
        <w:gridCol w:w="1479"/>
        <w:gridCol w:w="2830"/>
      </w:tblGrid>
      <w:tr w:rsidR="001A1BF5" w:rsidRPr="001A1BF5" w:rsidTr="001A1BF5">
        <w:trPr>
          <w:trHeight w:val="1494"/>
        </w:trPr>
        <w:tc>
          <w:tcPr>
            <w:tcW w:w="643" w:type="pct"/>
            <w:vAlign w:val="center"/>
          </w:tcPr>
          <w:p w:rsidR="00CF7F84" w:rsidRPr="001A1BF5" w:rsidRDefault="00CF7F84" w:rsidP="001A1BF5">
            <w:pPr>
              <w:spacing w:line="360" w:lineRule="auto"/>
              <w:rPr>
                <w:bCs/>
              </w:rPr>
            </w:pPr>
            <w:r w:rsidRPr="001A1BF5">
              <w:rPr>
                <w:bCs/>
              </w:rPr>
              <w:t>Поселения</w:t>
            </w:r>
          </w:p>
        </w:tc>
        <w:tc>
          <w:tcPr>
            <w:tcW w:w="562" w:type="pct"/>
            <w:vAlign w:val="center"/>
          </w:tcPr>
          <w:p w:rsidR="00CF7F84" w:rsidRPr="001A1BF5" w:rsidRDefault="00CF7F84" w:rsidP="001A1BF5">
            <w:pPr>
              <w:spacing w:line="360" w:lineRule="auto"/>
              <w:rPr>
                <w:bCs/>
              </w:rPr>
            </w:pPr>
            <w:r w:rsidRPr="001A1BF5">
              <w:rPr>
                <w:bCs/>
              </w:rPr>
              <w:t>Проектное поступление за год,                                     тыс. руб.</w:t>
            </w:r>
          </w:p>
        </w:tc>
        <w:tc>
          <w:tcPr>
            <w:tcW w:w="497" w:type="pct"/>
            <w:vAlign w:val="center"/>
          </w:tcPr>
          <w:p w:rsidR="00CF7F84" w:rsidRPr="001A1BF5" w:rsidRDefault="00CF7F84" w:rsidP="001A1BF5">
            <w:pPr>
              <w:spacing w:line="360" w:lineRule="auto"/>
              <w:rPr>
                <w:bCs/>
              </w:rPr>
            </w:pPr>
            <w:r w:rsidRPr="001A1BF5">
              <w:rPr>
                <w:bCs/>
              </w:rPr>
              <w:t xml:space="preserve">Поступило в </w:t>
            </w:r>
            <w:smartTag w:uri="urn:schemas-microsoft-com:office:smarttags" w:element="metricconverter">
              <w:smartTagPr>
                <w:attr w:name="ProductID" w:val="2009 г"/>
              </w:smartTagPr>
              <w:r w:rsidRPr="001A1BF5">
                <w:rPr>
                  <w:bCs/>
                </w:rPr>
                <w:t>2009 г</w:t>
              </w:r>
            </w:smartTag>
            <w:r w:rsidRPr="001A1BF5">
              <w:rPr>
                <w:bCs/>
              </w:rPr>
              <w:t>., тыс. руб.</w:t>
            </w:r>
          </w:p>
        </w:tc>
        <w:tc>
          <w:tcPr>
            <w:tcW w:w="682" w:type="pct"/>
            <w:vAlign w:val="center"/>
          </w:tcPr>
          <w:p w:rsidR="00CF7F84" w:rsidRPr="001A1BF5" w:rsidRDefault="00CF7F84" w:rsidP="001A1BF5">
            <w:pPr>
              <w:spacing w:line="360" w:lineRule="auto"/>
              <w:rPr>
                <w:bCs/>
              </w:rPr>
            </w:pPr>
            <w:r w:rsidRPr="001A1BF5">
              <w:rPr>
                <w:bCs/>
              </w:rPr>
              <w:t xml:space="preserve"> поступления средств самообложения граждан  в </w:t>
            </w:r>
            <w:smartTag w:uri="urn:schemas-microsoft-com:office:smarttags" w:element="metricconverter">
              <w:smartTagPr>
                <w:attr w:name="ProductID" w:val="2009 г"/>
              </w:smartTagPr>
              <w:r w:rsidRPr="001A1BF5">
                <w:rPr>
                  <w:bCs/>
                </w:rPr>
                <w:t>2009 г</w:t>
              </w:r>
            </w:smartTag>
            <w:r w:rsidRPr="001A1BF5">
              <w:rPr>
                <w:bCs/>
              </w:rPr>
              <w:t>., %</w:t>
            </w:r>
          </w:p>
        </w:tc>
        <w:tc>
          <w:tcPr>
            <w:tcW w:w="567" w:type="pct"/>
            <w:vAlign w:val="center"/>
          </w:tcPr>
          <w:p w:rsidR="00CF7F84" w:rsidRPr="001A1BF5" w:rsidRDefault="00CF7F84" w:rsidP="001A1BF5">
            <w:pPr>
              <w:spacing w:line="360" w:lineRule="auto"/>
              <w:rPr>
                <w:bCs/>
              </w:rPr>
            </w:pPr>
            <w:r w:rsidRPr="001A1BF5">
              <w:rPr>
                <w:bCs/>
              </w:rPr>
              <w:t>Поступило                     в 1 квартале 2010 года, тыс. руб.</w:t>
            </w:r>
          </w:p>
        </w:tc>
        <w:tc>
          <w:tcPr>
            <w:tcW w:w="598" w:type="pct"/>
            <w:vAlign w:val="center"/>
          </w:tcPr>
          <w:p w:rsidR="00CF7F84" w:rsidRPr="001A1BF5" w:rsidRDefault="00CF7F84" w:rsidP="001A1BF5">
            <w:pPr>
              <w:spacing w:line="360" w:lineRule="auto"/>
              <w:rPr>
                <w:bCs/>
              </w:rPr>
            </w:pPr>
            <w:r w:rsidRPr="001A1BF5">
              <w:rPr>
                <w:bCs/>
              </w:rPr>
              <w:t xml:space="preserve">Размер выпадающих доходов от неуплаты населением </w:t>
            </w:r>
            <w:smartTag w:uri="urn:schemas-microsoft-com:office:smarttags" w:element="metricconverter">
              <w:smartTagPr>
                <w:attr w:name="ProductID" w:val="2009 г"/>
              </w:smartTagPr>
              <w:r w:rsidRPr="001A1BF5">
                <w:rPr>
                  <w:bCs/>
                </w:rPr>
                <w:t>2009 г</w:t>
              </w:r>
            </w:smartTag>
            <w:r w:rsidRPr="001A1BF5">
              <w:rPr>
                <w:bCs/>
              </w:rPr>
              <w:t>.</w:t>
            </w:r>
          </w:p>
        </w:tc>
        <w:tc>
          <w:tcPr>
            <w:tcW w:w="498" w:type="pct"/>
            <w:vAlign w:val="center"/>
          </w:tcPr>
          <w:p w:rsidR="00CF7F84" w:rsidRPr="001A1BF5" w:rsidRDefault="00CF7F84" w:rsidP="001A1BF5">
            <w:pPr>
              <w:spacing w:line="360" w:lineRule="auto"/>
              <w:rPr>
                <w:bCs/>
              </w:rPr>
            </w:pPr>
            <w:r w:rsidRPr="001A1BF5">
              <w:rPr>
                <w:bCs/>
              </w:rPr>
              <w:t xml:space="preserve">Профинансировано в </w:t>
            </w:r>
            <w:smartTag w:uri="urn:schemas-microsoft-com:office:smarttags" w:element="metricconverter">
              <w:smartTagPr>
                <w:attr w:name="ProductID" w:val="2009 г"/>
              </w:smartTagPr>
              <w:r w:rsidRPr="001A1BF5">
                <w:rPr>
                  <w:bCs/>
                </w:rPr>
                <w:t>2009 г</w:t>
              </w:r>
            </w:smartTag>
            <w:r w:rsidRPr="001A1BF5">
              <w:rPr>
                <w:bCs/>
              </w:rPr>
              <w:t>.</w:t>
            </w:r>
          </w:p>
        </w:tc>
        <w:tc>
          <w:tcPr>
            <w:tcW w:w="953" w:type="pct"/>
            <w:vAlign w:val="center"/>
          </w:tcPr>
          <w:p w:rsidR="00CF7F84" w:rsidRPr="001A1BF5" w:rsidRDefault="00CF7F84" w:rsidP="001A1BF5">
            <w:pPr>
              <w:spacing w:line="360" w:lineRule="auto"/>
              <w:rPr>
                <w:bCs/>
              </w:rPr>
            </w:pPr>
            <w:r w:rsidRPr="001A1BF5">
              <w:rPr>
                <w:bCs/>
              </w:rPr>
              <w:t>Мероприятия</w:t>
            </w:r>
          </w:p>
        </w:tc>
      </w:tr>
      <w:tr w:rsidR="001A1BF5" w:rsidRPr="001A1BF5" w:rsidTr="001A1BF5">
        <w:trPr>
          <w:trHeight w:val="255"/>
        </w:trPr>
        <w:tc>
          <w:tcPr>
            <w:tcW w:w="643" w:type="pct"/>
            <w:shd w:val="clear" w:color="auto" w:fill="FFFFFF"/>
            <w:vAlign w:val="center"/>
          </w:tcPr>
          <w:p w:rsidR="00CF7F84" w:rsidRPr="001A1BF5" w:rsidRDefault="00CF7F84" w:rsidP="001A1BF5">
            <w:pPr>
              <w:spacing w:line="360" w:lineRule="auto"/>
              <w:rPr>
                <w:bCs/>
              </w:rPr>
            </w:pPr>
            <w:r w:rsidRPr="001A1BF5">
              <w:rPr>
                <w:bCs/>
              </w:rPr>
              <w:t>Агрономовская</w:t>
            </w:r>
          </w:p>
        </w:tc>
        <w:tc>
          <w:tcPr>
            <w:tcW w:w="562" w:type="pct"/>
            <w:shd w:val="clear" w:color="auto" w:fill="FFFFFF"/>
            <w:vAlign w:val="center"/>
          </w:tcPr>
          <w:p w:rsidR="00CF7F84" w:rsidRPr="001A1BF5" w:rsidRDefault="00CF7F84" w:rsidP="001A1BF5">
            <w:pPr>
              <w:spacing w:line="360" w:lineRule="auto"/>
              <w:rPr>
                <w:bCs/>
              </w:rPr>
            </w:pPr>
            <w:r w:rsidRPr="001A1BF5">
              <w:rPr>
                <w:bCs/>
              </w:rPr>
              <w:t>53,4</w:t>
            </w:r>
          </w:p>
        </w:tc>
        <w:tc>
          <w:tcPr>
            <w:tcW w:w="497" w:type="pct"/>
            <w:shd w:val="clear" w:color="auto" w:fill="FFFFFF"/>
            <w:vAlign w:val="center"/>
          </w:tcPr>
          <w:p w:rsidR="00CF7F84" w:rsidRPr="001A1BF5" w:rsidRDefault="00CF7F84" w:rsidP="001A1BF5">
            <w:pPr>
              <w:spacing w:line="360" w:lineRule="auto"/>
              <w:rPr>
                <w:bCs/>
              </w:rPr>
            </w:pPr>
            <w:r w:rsidRPr="001A1BF5">
              <w:rPr>
                <w:bCs/>
              </w:rPr>
              <w:t>35,4</w:t>
            </w:r>
          </w:p>
        </w:tc>
        <w:tc>
          <w:tcPr>
            <w:tcW w:w="682" w:type="pct"/>
            <w:shd w:val="clear" w:color="auto" w:fill="FFFFFF"/>
            <w:vAlign w:val="center"/>
          </w:tcPr>
          <w:p w:rsidR="00CF7F84" w:rsidRPr="001A1BF5" w:rsidRDefault="00CF7F84" w:rsidP="001A1BF5">
            <w:pPr>
              <w:spacing w:line="360" w:lineRule="auto"/>
              <w:rPr>
                <w:bCs/>
              </w:rPr>
            </w:pPr>
            <w:r w:rsidRPr="001A1BF5">
              <w:rPr>
                <w:bCs/>
              </w:rPr>
              <w:t>66,3</w:t>
            </w:r>
          </w:p>
        </w:tc>
        <w:tc>
          <w:tcPr>
            <w:tcW w:w="567" w:type="pct"/>
            <w:shd w:val="clear" w:color="auto" w:fill="FFFFFF"/>
            <w:vAlign w:val="center"/>
          </w:tcPr>
          <w:p w:rsidR="00CF7F84" w:rsidRPr="001A1BF5" w:rsidRDefault="00CF7F84" w:rsidP="001A1BF5">
            <w:pPr>
              <w:spacing w:line="360" w:lineRule="auto"/>
              <w:rPr>
                <w:bCs/>
              </w:rPr>
            </w:pPr>
            <w:r w:rsidRPr="001A1BF5">
              <w:rPr>
                <w:bCs/>
              </w:rPr>
              <w:t>0,1</w:t>
            </w:r>
          </w:p>
        </w:tc>
        <w:tc>
          <w:tcPr>
            <w:tcW w:w="598" w:type="pct"/>
            <w:shd w:val="clear" w:color="auto" w:fill="FFFFFF"/>
            <w:vAlign w:val="center"/>
          </w:tcPr>
          <w:p w:rsidR="00CF7F84" w:rsidRPr="001A1BF5" w:rsidRDefault="00CF7F84" w:rsidP="001A1BF5">
            <w:pPr>
              <w:spacing w:line="360" w:lineRule="auto"/>
              <w:rPr>
                <w:bCs/>
              </w:rPr>
            </w:pPr>
            <w:r w:rsidRPr="001A1BF5">
              <w:rPr>
                <w:bCs/>
              </w:rPr>
              <w:t>18</w:t>
            </w:r>
          </w:p>
        </w:tc>
        <w:tc>
          <w:tcPr>
            <w:tcW w:w="498" w:type="pct"/>
            <w:shd w:val="clear" w:color="auto" w:fill="FFFFFF"/>
            <w:vAlign w:val="center"/>
          </w:tcPr>
          <w:p w:rsidR="00CF7F84" w:rsidRPr="001A1BF5" w:rsidRDefault="00CF7F84" w:rsidP="001A1BF5">
            <w:pPr>
              <w:spacing w:line="360" w:lineRule="auto"/>
              <w:rPr>
                <w:bCs/>
              </w:rPr>
            </w:pPr>
            <w:r w:rsidRPr="001A1BF5">
              <w:rPr>
                <w:bCs/>
              </w:rPr>
              <w:t>0</w:t>
            </w:r>
          </w:p>
        </w:tc>
        <w:tc>
          <w:tcPr>
            <w:tcW w:w="953" w:type="pct"/>
            <w:shd w:val="clear" w:color="auto" w:fill="FFFFFF"/>
            <w:vAlign w:val="center"/>
          </w:tcPr>
          <w:p w:rsidR="00CF7F84" w:rsidRPr="001A1BF5" w:rsidRDefault="00CF7F84" w:rsidP="001A1BF5">
            <w:pPr>
              <w:spacing w:line="360" w:lineRule="auto"/>
              <w:rPr>
                <w:bCs/>
              </w:rPr>
            </w:pPr>
            <w:r w:rsidRPr="001A1BF5">
              <w:rPr>
                <w:bCs/>
              </w:rPr>
              <w:t>0</w:t>
            </w:r>
          </w:p>
        </w:tc>
      </w:tr>
      <w:tr w:rsidR="001A1BF5" w:rsidRPr="001A1BF5" w:rsidTr="001A1BF5">
        <w:trPr>
          <w:trHeight w:val="255"/>
        </w:trPr>
        <w:tc>
          <w:tcPr>
            <w:tcW w:w="643" w:type="pct"/>
            <w:shd w:val="clear" w:color="auto" w:fill="FFFFFF"/>
            <w:vAlign w:val="center"/>
          </w:tcPr>
          <w:p w:rsidR="00CF7F84" w:rsidRPr="001A1BF5" w:rsidRDefault="00CF7F84" w:rsidP="001A1BF5">
            <w:pPr>
              <w:spacing w:line="360" w:lineRule="auto"/>
              <w:rPr>
                <w:bCs/>
              </w:rPr>
            </w:pPr>
            <w:r w:rsidRPr="001A1BF5">
              <w:rPr>
                <w:bCs/>
              </w:rPr>
              <w:t>Б-Избищенская</w:t>
            </w:r>
          </w:p>
        </w:tc>
        <w:tc>
          <w:tcPr>
            <w:tcW w:w="562" w:type="pct"/>
            <w:shd w:val="clear" w:color="auto" w:fill="FFFFFF"/>
            <w:vAlign w:val="center"/>
          </w:tcPr>
          <w:p w:rsidR="00CF7F84" w:rsidRPr="001A1BF5" w:rsidRDefault="00CF7F84" w:rsidP="001A1BF5">
            <w:pPr>
              <w:spacing w:line="360" w:lineRule="auto"/>
              <w:rPr>
                <w:bCs/>
              </w:rPr>
            </w:pPr>
            <w:r w:rsidRPr="001A1BF5">
              <w:rPr>
                <w:bCs/>
              </w:rPr>
              <w:t>31,77</w:t>
            </w:r>
          </w:p>
        </w:tc>
        <w:tc>
          <w:tcPr>
            <w:tcW w:w="497" w:type="pct"/>
            <w:shd w:val="clear" w:color="auto" w:fill="FFFFFF"/>
            <w:vAlign w:val="center"/>
          </w:tcPr>
          <w:p w:rsidR="00CF7F84" w:rsidRPr="001A1BF5" w:rsidRDefault="00CF7F84" w:rsidP="001A1BF5">
            <w:pPr>
              <w:spacing w:line="360" w:lineRule="auto"/>
              <w:rPr>
                <w:bCs/>
              </w:rPr>
            </w:pPr>
            <w:r w:rsidRPr="001A1BF5">
              <w:rPr>
                <w:bCs/>
              </w:rPr>
              <w:t>31</w:t>
            </w:r>
          </w:p>
        </w:tc>
        <w:tc>
          <w:tcPr>
            <w:tcW w:w="682" w:type="pct"/>
            <w:shd w:val="clear" w:color="auto" w:fill="FFFFFF"/>
            <w:vAlign w:val="center"/>
          </w:tcPr>
          <w:p w:rsidR="00CF7F84" w:rsidRPr="001A1BF5" w:rsidRDefault="00CF7F84" w:rsidP="001A1BF5">
            <w:pPr>
              <w:spacing w:line="360" w:lineRule="auto"/>
              <w:rPr>
                <w:bCs/>
              </w:rPr>
            </w:pPr>
            <w:r w:rsidRPr="001A1BF5">
              <w:rPr>
                <w:bCs/>
              </w:rPr>
              <w:t>97,6</w:t>
            </w:r>
          </w:p>
        </w:tc>
        <w:tc>
          <w:tcPr>
            <w:tcW w:w="567" w:type="pct"/>
            <w:shd w:val="clear" w:color="auto" w:fill="FFFFFF"/>
            <w:vAlign w:val="center"/>
          </w:tcPr>
          <w:p w:rsidR="00CF7F84" w:rsidRPr="001A1BF5" w:rsidRDefault="00CF7F84" w:rsidP="001A1BF5">
            <w:pPr>
              <w:spacing w:line="360" w:lineRule="auto"/>
              <w:rPr>
                <w:bCs/>
              </w:rPr>
            </w:pPr>
            <w:r w:rsidRPr="001A1BF5">
              <w:rPr>
                <w:bCs/>
              </w:rPr>
              <w:t>0</w:t>
            </w:r>
          </w:p>
        </w:tc>
        <w:tc>
          <w:tcPr>
            <w:tcW w:w="598" w:type="pct"/>
            <w:shd w:val="clear" w:color="auto" w:fill="FFFFFF"/>
            <w:vAlign w:val="center"/>
          </w:tcPr>
          <w:p w:rsidR="00CF7F84" w:rsidRPr="001A1BF5" w:rsidRDefault="00CF7F84" w:rsidP="001A1BF5">
            <w:pPr>
              <w:spacing w:line="360" w:lineRule="auto"/>
              <w:rPr>
                <w:bCs/>
              </w:rPr>
            </w:pPr>
            <w:r w:rsidRPr="001A1BF5">
              <w:rPr>
                <w:bCs/>
              </w:rPr>
              <w:t>0,77</w:t>
            </w:r>
          </w:p>
        </w:tc>
        <w:tc>
          <w:tcPr>
            <w:tcW w:w="498" w:type="pct"/>
            <w:shd w:val="clear" w:color="auto" w:fill="FFFFFF"/>
            <w:vAlign w:val="center"/>
          </w:tcPr>
          <w:p w:rsidR="00CF7F84" w:rsidRPr="001A1BF5" w:rsidRDefault="00CF7F84" w:rsidP="001A1BF5">
            <w:pPr>
              <w:spacing w:line="360" w:lineRule="auto"/>
              <w:rPr>
                <w:bCs/>
              </w:rPr>
            </w:pPr>
            <w:r w:rsidRPr="001A1BF5">
              <w:rPr>
                <w:bCs/>
              </w:rPr>
              <w:t>0</w:t>
            </w:r>
          </w:p>
        </w:tc>
        <w:tc>
          <w:tcPr>
            <w:tcW w:w="953" w:type="pct"/>
            <w:shd w:val="clear" w:color="auto" w:fill="FFFFFF"/>
            <w:vAlign w:val="center"/>
          </w:tcPr>
          <w:p w:rsidR="00CF7F84" w:rsidRPr="001A1BF5" w:rsidRDefault="00CF7F84" w:rsidP="001A1BF5">
            <w:pPr>
              <w:spacing w:line="360" w:lineRule="auto"/>
              <w:rPr>
                <w:bCs/>
              </w:rPr>
            </w:pPr>
            <w:r w:rsidRPr="001A1BF5">
              <w:rPr>
                <w:bCs/>
              </w:rPr>
              <w:t>0</w:t>
            </w:r>
          </w:p>
        </w:tc>
      </w:tr>
      <w:tr w:rsidR="001A1BF5" w:rsidRPr="001A1BF5" w:rsidTr="001A1BF5">
        <w:trPr>
          <w:trHeight w:val="285"/>
        </w:trPr>
        <w:tc>
          <w:tcPr>
            <w:tcW w:w="643" w:type="pct"/>
            <w:shd w:val="clear" w:color="auto" w:fill="FFFFFF"/>
            <w:vAlign w:val="center"/>
          </w:tcPr>
          <w:p w:rsidR="00CF7F84" w:rsidRPr="001A1BF5" w:rsidRDefault="00CF7F84" w:rsidP="001A1BF5">
            <w:pPr>
              <w:spacing w:line="360" w:lineRule="auto"/>
              <w:rPr>
                <w:bCs/>
              </w:rPr>
            </w:pPr>
            <w:r w:rsidRPr="001A1BF5">
              <w:rPr>
                <w:bCs/>
              </w:rPr>
              <w:t>Б-Поповская</w:t>
            </w:r>
          </w:p>
        </w:tc>
        <w:tc>
          <w:tcPr>
            <w:tcW w:w="562" w:type="pct"/>
            <w:shd w:val="clear" w:color="auto" w:fill="FFFFFF"/>
            <w:vAlign w:val="center"/>
          </w:tcPr>
          <w:p w:rsidR="00CF7F84" w:rsidRPr="001A1BF5" w:rsidRDefault="00CF7F84" w:rsidP="001A1BF5">
            <w:pPr>
              <w:spacing w:line="360" w:lineRule="auto"/>
              <w:rPr>
                <w:bCs/>
              </w:rPr>
            </w:pPr>
            <w:r w:rsidRPr="001A1BF5">
              <w:rPr>
                <w:bCs/>
              </w:rPr>
              <w:t>44,97</w:t>
            </w:r>
          </w:p>
        </w:tc>
        <w:tc>
          <w:tcPr>
            <w:tcW w:w="497" w:type="pct"/>
            <w:shd w:val="clear" w:color="auto" w:fill="FFFFFF"/>
            <w:vAlign w:val="center"/>
          </w:tcPr>
          <w:p w:rsidR="00CF7F84" w:rsidRPr="001A1BF5" w:rsidRDefault="00CF7F84" w:rsidP="001A1BF5">
            <w:pPr>
              <w:spacing w:line="360" w:lineRule="auto"/>
              <w:rPr>
                <w:bCs/>
              </w:rPr>
            </w:pPr>
            <w:r w:rsidRPr="001A1BF5">
              <w:rPr>
                <w:bCs/>
              </w:rPr>
              <w:t>14,3</w:t>
            </w:r>
          </w:p>
        </w:tc>
        <w:tc>
          <w:tcPr>
            <w:tcW w:w="682" w:type="pct"/>
            <w:shd w:val="clear" w:color="auto" w:fill="FFFFFF"/>
            <w:vAlign w:val="center"/>
          </w:tcPr>
          <w:p w:rsidR="00CF7F84" w:rsidRPr="001A1BF5" w:rsidRDefault="00CF7F84" w:rsidP="001A1BF5">
            <w:pPr>
              <w:spacing w:line="360" w:lineRule="auto"/>
              <w:rPr>
                <w:bCs/>
              </w:rPr>
            </w:pPr>
            <w:r w:rsidRPr="001A1BF5">
              <w:rPr>
                <w:bCs/>
              </w:rPr>
              <w:t>31,8</w:t>
            </w:r>
          </w:p>
        </w:tc>
        <w:tc>
          <w:tcPr>
            <w:tcW w:w="567" w:type="pct"/>
            <w:shd w:val="clear" w:color="auto" w:fill="FFFFFF"/>
            <w:vAlign w:val="center"/>
          </w:tcPr>
          <w:p w:rsidR="00CF7F84" w:rsidRPr="001A1BF5" w:rsidRDefault="00CF7F84" w:rsidP="001A1BF5">
            <w:pPr>
              <w:spacing w:line="360" w:lineRule="auto"/>
              <w:rPr>
                <w:bCs/>
              </w:rPr>
            </w:pPr>
            <w:r w:rsidRPr="001A1BF5">
              <w:rPr>
                <w:bCs/>
              </w:rPr>
              <w:t>0,7</w:t>
            </w:r>
          </w:p>
        </w:tc>
        <w:tc>
          <w:tcPr>
            <w:tcW w:w="598" w:type="pct"/>
            <w:shd w:val="clear" w:color="auto" w:fill="FFFFFF"/>
            <w:vAlign w:val="center"/>
          </w:tcPr>
          <w:p w:rsidR="00CF7F84" w:rsidRPr="001A1BF5" w:rsidRDefault="00CF7F84" w:rsidP="001A1BF5">
            <w:pPr>
              <w:spacing w:line="360" w:lineRule="auto"/>
              <w:rPr>
                <w:bCs/>
              </w:rPr>
            </w:pPr>
            <w:r w:rsidRPr="001A1BF5">
              <w:rPr>
                <w:bCs/>
              </w:rPr>
              <w:t>30,67</w:t>
            </w:r>
          </w:p>
        </w:tc>
        <w:tc>
          <w:tcPr>
            <w:tcW w:w="498" w:type="pct"/>
            <w:shd w:val="clear" w:color="auto" w:fill="FFFFFF"/>
            <w:vAlign w:val="center"/>
          </w:tcPr>
          <w:p w:rsidR="00CF7F84" w:rsidRPr="001A1BF5" w:rsidRDefault="00CF7F84" w:rsidP="001A1BF5">
            <w:pPr>
              <w:spacing w:line="360" w:lineRule="auto"/>
              <w:rPr>
                <w:bCs/>
              </w:rPr>
            </w:pPr>
            <w:r w:rsidRPr="001A1BF5">
              <w:rPr>
                <w:bCs/>
              </w:rPr>
              <w:t>14,3</w:t>
            </w:r>
          </w:p>
        </w:tc>
        <w:tc>
          <w:tcPr>
            <w:tcW w:w="953" w:type="pct"/>
            <w:shd w:val="clear" w:color="auto" w:fill="FFFFFF"/>
            <w:vAlign w:val="center"/>
          </w:tcPr>
          <w:p w:rsidR="00CF7F84" w:rsidRPr="001A1BF5" w:rsidRDefault="00CF7F84" w:rsidP="001A1BF5">
            <w:pPr>
              <w:spacing w:line="360" w:lineRule="auto"/>
              <w:rPr>
                <w:bCs/>
              </w:rPr>
            </w:pPr>
            <w:r w:rsidRPr="001A1BF5">
              <w:rPr>
                <w:bCs/>
              </w:rPr>
              <w:t>Вывоз мусора</w:t>
            </w:r>
          </w:p>
        </w:tc>
      </w:tr>
      <w:tr w:rsidR="00CF7F84" w:rsidRPr="001A1BF5" w:rsidTr="001A1BF5">
        <w:trPr>
          <w:trHeight w:val="300"/>
        </w:trPr>
        <w:tc>
          <w:tcPr>
            <w:tcW w:w="643" w:type="pct"/>
            <w:shd w:val="clear" w:color="auto" w:fill="FFFFFF"/>
            <w:vAlign w:val="center"/>
          </w:tcPr>
          <w:p w:rsidR="00CF7F84" w:rsidRPr="001A1BF5" w:rsidRDefault="00CF7F84" w:rsidP="001A1BF5">
            <w:pPr>
              <w:spacing w:line="360" w:lineRule="auto"/>
              <w:rPr>
                <w:bCs/>
              </w:rPr>
            </w:pPr>
            <w:r w:rsidRPr="001A1BF5">
              <w:rPr>
                <w:bCs/>
              </w:rPr>
              <w:t>Волотовская</w:t>
            </w:r>
          </w:p>
        </w:tc>
        <w:tc>
          <w:tcPr>
            <w:tcW w:w="4357" w:type="pct"/>
            <w:gridSpan w:val="7"/>
            <w:shd w:val="clear" w:color="auto" w:fill="FFFFFF"/>
            <w:vAlign w:val="center"/>
          </w:tcPr>
          <w:p w:rsidR="00CF7F84" w:rsidRPr="001A1BF5" w:rsidRDefault="00CF7F84" w:rsidP="001A1BF5">
            <w:pPr>
              <w:spacing w:line="360" w:lineRule="auto"/>
              <w:rPr>
                <w:bCs/>
              </w:rPr>
            </w:pPr>
            <w:r w:rsidRPr="001A1BF5">
              <w:rPr>
                <w:bCs/>
              </w:rPr>
              <w:t>Самообложение не принято</w:t>
            </w:r>
          </w:p>
        </w:tc>
      </w:tr>
      <w:tr w:rsidR="001A1BF5" w:rsidRPr="001A1BF5" w:rsidTr="001A1BF5">
        <w:trPr>
          <w:trHeight w:val="255"/>
        </w:trPr>
        <w:tc>
          <w:tcPr>
            <w:tcW w:w="643" w:type="pct"/>
            <w:shd w:val="clear" w:color="auto" w:fill="FFFFFF"/>
            <w:vAlign w:val="center"/>
          </w:tcPr>
          <w:p w:rsidR="00CF7F84" w:rsidRPr="001A1BF5" w:rsidRDefault="00CF7F84" w:rsidP="001A1BF5">
            <w:pPr>
              <w:spacing w:line="360" w:lineRule="auto"/>
              <w:rPr>
                <w:bCs/>
              </w:rPr>
            </w:pPr>
            <w:r w:rsidRPr="001A1BF5">
              <w:rPr>
                <w:bCs/>
              </w:rPr>
              <w:t>Вязовская</w:t>
            </w:r>
          </w:p>
        </w:tc>
        <w:tc>
          <w:tcPr>
            <w:tcW w:w="562" w:type="pct"/>
            <w:shd w:val="clear" w:color="auto" w:fill="FFFFFF"/>
            <w:vAlign w:val="center"/>
          </w:tcPr>
          <w:p w:rsidR="00CF7F84" w:rsidRPr="001A1BF5" w:rsidRDefault="00CF7F84" w:rsidP="001A1BF5">
            <w:pPr>
              <w:spacing w:line="360" w:lineRule="auto"/>
              <w:rPr>
                <w:bCs/>
              </w:rPr>
            </w:pPr>
            <w:r w:rsidRPr="001A1BF5">
              <w:rPr>
                <w:bCs/>
              </w:rPr>
              <w:t>18</w:t>
            </w:r>
          </w:p>
        </w:tc>
        <w:tc>
          <w:tcPr>
            <w:tcW w:w="497" w:type="pct"/>
            <w:shd w:val="clear" w:color="auto" w:fill="FFFFFF"/>
            <w:vAlign w:val="center"/>
          </w:tcPr>
          <w:p w:rsidR="00CF7F84" w:rsidRPr="001A1BF5" w:rsidRDefault="00CF7F84" w:rsidP="001A1BF5">
            <w:pPr>
              <w:spacing w:line="360" w:lineRule="auto"/>
              <w:rPr>
                <w:bCs/>
              </w:rPr>
            </w:pPr>
            <w:r w:rsidRPr="001A1BF5">
              <w:rPr>
                <w:bCs/>
              </w:rPr>
              <w:t>6,2</w:t>
            </w:r>
          </w:p>
        </w:tc>
        <w:tc>
          <w:tcPr>
            <w:tcW w:w="682" w:type="pct"/>
            <w:shd w:val="clear" w:color="auto" w:fill="FFFFFF"/>
            <w:vAlign w:val="center"/>
          </w:tcPr>
          <w:p w:rsidR="00CF7F84" w:rsidRPr="001A1BF5" w:rsidRDefault="00CF7F84" w:rsidP="001A1BF5">
            <w:pPr>
              <w:spacing w:line="360" w:lineRule="auto"/>
              <w:rPr>
                <w:bCs/>
              </w:rPr>
            </w:pPr>
            <w:r w:rsidRPr="001A1BF5">
              <w:rPr>
                <w:bCs/>
              </w:rPr>
              <w:t>34,4</w:t>
            </w:r>
          </w:p>
        </w:tc>
        <w:tc>
          <w:tcPr>
            <w:tcW w:w="567" w:type="pct"/>
            <w:shd w:val="clear" w:color="auto" w:fill="FFFFFF"/>
            <w:vAlign w:val="center"/>
          </w:tcPr>
          <w:p w:rsidR="00CF7F84" w:rsidRPr="001A1BF5" w:rsidRDefault="00CF7F84" w:rsidP="001A1BF5">
            <w:pPr>
              <w:spacing w:line="360" w:lineRule="auto"/>
              <w:rPr>
                <w:bCs/>
              </w:rPr>
            </w:pPr>
            <w:r w:rsidRPr="001A1BF5">
              <w:rPr>
                <w:bCs/>
              </w:rPr>
              <w:t>8,7</w:t>
            </w:r>
          </w:p>
        </w:tc>
        <w:tc>
          <w:tcPr>
            <w:tcW w:w="598" w:type="pct"/>
            <w:shd w:val="clear" w:color="auto" w:fill="FFFFFF"/>
            <w:vAlign w:val="center"/>
          </w:tcPr>
          <w:p w:rsidR="00CF7F84" w:rsidRPr="001A1BF5" w:rsidRDefault="00CF7F84" w:rsidP="001A1BF5">
            <w:pPr>
              <w:spacing w:line="360" w:lineRule="auto"/>
              <w:rPr>
                <w:bCs/>
              </w:rPr>
            </w:pPr>
            <w:r w:rsidRPr="001A1BF5">
              <w:rPr>
                <w:bCs/>
              </w:rPr>
              <w:t>11,8</w:t>
            </w:r>
          </w:p>
        </w:tc>
        <w:tc>
          <w:tcPr>
            <w:tcW w:w="498" w:type="pct"/>
            <w:shd w:val="clear" w:color="auto" w:fill="FFFFFF"/>
            <w:vAlign w:val="center"/>
          </w:tcPr>
          <w:p w:rsidR="00CF7F84" w:rsidRPr="001A1BF5" w:rsidRDefault="00CF7F84" w:rsidP="001A1BF5">
            <w:pPr>
              <w:spacing w:line="360" w:lineRule="auto"/>
              <w:rPr>
                <w:bCs/>
              </w:rPr>
            </w:pPr>
            <w:r w:rsidRPr="001A1BF5">
              <w:rPr>
                <w:bCs/>
              </w:rPr>
              <w:t>6,2</w:t>
            </w:r>
          </w:p>
        </w:tc>
        <w:tc>
          <w:tcPr>
            <w:tcW w:w="953" w:type="pct"/>
            <w:shd w:val="clear" w:color="auto" w:fill="FFFFFF"/>
            <w:vAlign w:val="center"/>
          </w:tcPr>
          <w:p w:rsidR="00CF7F84" w:rsidRPr="001A1BF5" w:rsidRDefault="00CF7F84" w:rsidP="001A1BF5">
            <w:pPr>
              <w:spacing w:line="360" w:lineRule="auto"/>
              <w:rPr>
                <w:bCs/>
              </w:rPr>
            </w:pPr>
            <w:r w:rsidRPr="001A1BF5">
              <w:rPr>
                <w:bCs/>
              </w:rPr>
              <w:t>Ремонт памятника</w:t>
            </w:r>
          </w:p>
        </w:tc>
      </w:tr>
      <w:tr w:rsidR="001A1BF5" w:rsidRPr="001A1BF5" w:rsidTr="001A1BF5">
        <w:trPr>
          <w:trHeight w:val="255"/>
        </w:trPr>
        <w:tc>
          <w:tcPr>
            <w:tcW w:w="643" w:type="pct"/>
            <w:shd w:val="clear" w:color="auto" w:fill="FFFFFF"/>
            <w:vAlign w:val="center"/>
          </w:tcPr>
          <w:p w:rsidR="00CF7F84" w:rsidRPr="001A1BF5" w:rsidRDefault="00CF7F84" w:rsidP="001A1BF5">
            <w:pPr>
              <w:spacing w:line="360" w:lineRule="auto"/>
              <w:rPr>
                <w:bCs/>
              </w:rPr>
            </w:pPr>
            <w:r w:rsidRPr="001A1BF5">
              <w:rPr>
                <w:bCs/>
              </w:rPr>
              <w:t>Докторовская</w:t>
            </w:r>
          </w:p>
        </w:tc>
        <w:tc>
          <w:tcPr>
            <w:tcW w:w="562" w:type="pct"/>
            <w:shd w:val="clear" w:color="auto" w:fill="FFFFFF"/>
            <w:vAlign w:val="center"/>
          </w:tcPr>
          <w:p w:rsidR="00CF7F84" w:rsidRPr="001A1BF5" w:rsidRDefault="00CF7F84" w:rsidP="001A1BF5">
            <w:pPr>
              <w:spacing w:line="360" w:lineRule="auto"/>
              <w:rPr>
                <w:bCs/>
              </w:rPr>
            </w:pPr>
            <w:r w:rsidRPr="001A1BF5">
              <w:rPr>
                <w:bCs/>
              </w:rPr>
              <w:t>10,68</w:t>
            </w:r>
          </w:p>
        </w:tc>
        <w:tc>
          <w:tcPr>
            <w:tcW w:w="497" w:type="pct"/>
            <w:shd w:val="clear" w:color="auto" w:fill="FFFFFF"/>
            <w:vAlign w:val="center"/>
          </w:tcPr>
          <w:p w:rsidR="00CF7F84" w:rsidRPr="001A1BF5" w:rsidRDefault="00CF7F84" w:rsidP="001A1BF5">
            <w:pPr>
              <w:spacing w:line="360" w:lineRule="auto"/>
              <w:rPr>
                <w:bCs/>
              </w:rPr>
            </w:pPr>
            <w:r w:rsidRPr="001A1BF5">
              <w:rPr>
                <w:bCs/>
              </w:rPr>
              <w:t>9,9</w:t>
            </w:r>
          </w:p>
        </w:tc>
        <w:tc>
          <w:tcPr>
            <w:tcW w:w="682" w:type="pct"/>
            <w:shd w:val="clear" w:color="auto" w:fill="FFFFFF"/>
            <w:vAlign w:val="center"/>
          </w:tcPr>
          <w:p w:rsidR="00CF7F84" w:rsidRPr="001A1BF5" w:rsidRDefault="00CF7F84" w:rsidP="001A1BF5">
            <w:pPr>
              <w:spacing w:line="360" w:lineRule="auto"/>
              <w:rPr>
                <w:bCs/>
              </w:rPr>
            </w:pPr>
            <w:r w:rsidRPr="001A1BF5">
              <w:rPr>
                <w:bCs/>
              </w:rPr>
              <w:t>92,7</w:t>
            </w:r>
          </w:p>
        </w:tc>
        <w:tc>
          <w:tcPr>
            <w:tcW w:w="567" w:type="pct"/>
            <w:shd w:val="clear" w:color="auto" w:fill="FFFFFF"/>
            <w:vAlign w:val="center"/>
          </w:tcPr>
          <w:p w:rsidR="00CF7F84" w:rsidRPr="001A1BF5" w:rsidRDefault="00CF7F84" w:rsidP="001A1BF5">
            <w:pPr>
              <w:spacing w:line="360" w:lineRule="auto"/>
              <w:rPr>
                <w:bCs/>
              </w:rPr>
            </w:pPr>
            <w:r w:rsidRPr="001A1BF5">
              <w:rPr>
                <w:bCs/>
              </w:rPr>
              <w:t>0</w:t>
            </w:r>
          </w:p>
        </w:tc>
        <w:tc>
          <w:tcPr>
            <w:tcW w:w="598" w:type="pct"/>
            <w:shd w:val="clear" w:color="auto" w:fill="FFFFFF"/>
            <w:vAlign w:val="center"/>
          </w:tcPr>
          <w:p w:rsidR="00CF7F84" w:rsidRPr="001A1BF5" w:rsidRDefault="00CF7F84" w:rsidP="001A1BF5">
            <w:pPr>
              <w:spacing w:line="360" w:lineRule="auto"/>
              <w:rPr>
                <w:bCs/>
              </w:rPr>
            </w:pPr>
            <w:r w:rsidRPr="001A1BF5">
              <w:rPr>
                <w:bCs/>
              </w:rPr>
              <w:t>0,78</w:t>
            </w:r>
          </w:p>
        </w:tc>
        <w:tc>
          <w:tcPr>
            <w:tcW w:w="498" w:type="pct"/>
            <w:shd w:val="clear" w:color="auto" w:fill="FFFFFF"/>
            <w:vAlign w:val="center"/>
          </w:tcPr>
          <w:p w:rsidR="00CF7F84" w:rsidRPr="001A1BF5" w:rsidRDefault="00CF7F84" w:rsidP="001A1BF5">
            <w:pPr>
              <w:spacing w:line="360" w:lineRule="auto"/>
              <w:rPr>
                <w:bCs/>
              </w:rPr>
            </w:pPr>
            <w:r w:rsidRPr="001A1BF5">
              <w:rPr>
                <w:bCs/>
              </w:rPr>
              <w:t>0</w:t>
            </w:r>
          </w:p>
        </w:tc>
        <w:tc>
          <w:tcPr>
            <w:tcW w:w="953" w:type="pct"/>
            <w:shd w:val="clear" w:color="auto" w:fill="FFFFFF"/>
            <w:vAlign w:val="center"/>
          </w:tcPr>
          <w:p w:rsidR="00CF7F84" w:rsidRPr="001A1BF5" w:rsidRDefault="00CF7F84" w:rsidP="001A1BF5">
            <w:pPr>
              <w:spacing w:line="360" w:lineRule="auto"/>
              <w:rPr>
                <w:bCs/>
              </w:rPr>
            </w:pPr>
            <w:r w:rsidRPr="001A1BF5">
              <w:rPr>
                <w:bCs/>
              </w:rPr>
              <w:t>0</w:t>
            </w:r>
          </w:p>
        </w:tc>
      </w:tr>
      <w:tr w:rsidR="001A1BF5" w:rsidRPr="001A1BF5" w:rsidTr="001A1BF5">
        <w:trPr>
          <w:trHeight w:val="255"/>
        </w:trPr>
        <w:tc>
          <w:tcPr>
            <w:tcW w:w="643" w:type="pct"/>
            <w:shd w:val="clear" w:color="auto" w:fill="FFFFFF"/>
            <w:vAlign w:val="center"/>
          </w:tcPr>
          <w:p w:rsidR="00CF7F84" w:rsidRPr="001A1BF5" w:rsidRDefault="00CF7F84" w:rsidP="001A1BF5">
            <w:pPr>
              <w:spacing w:line="360" w:lineRule="auto"/>
              <w:rPr>
                <w:bCs/>
              </w:rPr>
            </w:pPr>
            <w:r w:rsidRPr="001A1BF5">
              <w:rPr>
                <w:bCs/>
              </w:rPr>
              <w:t>Кузнецкая</w:t>
            </w:r>
          </w:p>
        </w:tc>
        <w:tc>
          <w:tcPr>
            <w:tcW w:w="562" w:type="pct"/>
            <w:shd w:val="clear" w:color="auto" w:fill="FFFFFF"/>
            <w:vAlign w:val="center"/>
          </w:tcPr>
          <w:p w:rsidR="00CF7F84" w:rsidRPr="001A1BF5" w:rsidRDefault="00CF7F84" w:rsidP="001A1BF5">
            <w:pPr>
              <w:spacing w:line="360" w:lineRule="auto"/>
              <w:rPr>
                <w:bCs/>
              </w:rPr>
            </w:pPr>
            <w:r w:rsidRPr="001A1BF5">
              <w:rPr>
                <w:bCs/>
              </w:rPr>
              <w:t>14,68</w:t>
            </w:r>
          </w:p>
        </w:tc>
        <w:tc>
          <w:tcPr>
            <w:tcW w:w="497" w:type="pct"/>
            <w:shd w:val="clear" w:color="auto" w:fill="FFFFFF"/>
            <w:vAlign w:val="center"/>
          </w:tcPr>
          <w:p w:rsidR="00CF7F84" w:rsidRPr="001A1BF5" w:rsidRDefault="00CF7F84" w:rsidP="001A1BF5">
            <w:pPr>
              <w:spacing w:line="360" w:lineRule="auto"/>
              <w:rPr>
                <w:bCs/>
              </w:rPr>
            </w:pPr>
            <w:r w:rsidRPr="001A1BF5">
              <w:rPr>
                <w:bCs/>
              </w:rPr>
              <w:t>12,2</w:t>
            </w:r>
          </w:p>
        </w:tc>
        <w:tc>
          <w:tcPr>
            <w:tcW w:w="682" w:type="pct"/>
            <w:shd w:val="clear" w:color="auto" w:fill="FFFFFF"/>
            <w:vAlign w:val="center"/>
          </w:tcPr>
          <w:p w:rsidR="00CF7F84" w:rsidRPr="001A1BF5" w:rsidRDefault="00CF7F84" w:rsidP="001A1BF5">
            <w:pPr>
              <w:spacing w:line="360" w:lineRule="auto"/>
              <w:rPr>
                <w:bCs/>
              </w:rPr>
            </w:pPr>
            <w:r w:rsidRPr="001A1BF5">
              <w:rPr>
                <w:bCs/>
              </w:rPr>
              <w:t>83,1</w:t>
            </w:r>
          </w:p>
        </w:tc>
        <w:tc>
          <w:tcPr>
            <w:tcW w:w="567" w:type="pct"/>
            <w:shd w:val="clear" w:color="auto" w:fill="FFFFFF"/>
            <w:vAlign w:val="center"/>
          </w:tcPr>
          <w:p w:rsidR="00CF7F84" w:rsidRPr="001A1BF5" w:rsidRDefault="00CF7F84" w:rsidP="001A1BF5">
            <w:pPr>
              <w:spacing w:line="360" w:lineRule="auto"/>
              <w:rPr>
                <w:bCs/>
              </w:rPr>
            </w:pPr>
            <w:r w:rsidRPr="001A1BF5">
              <w:rPr>
                <w:bCs/>
              </w:rPr>
              <w:t>0</w:t>
            </w:r>
          </w:p>
        </w:tc>
        <w:tc>
          <w:tcPr>
            <w:tcW w:w="598" w:type="pct"/>
            <w:shd w:val="clear" w:color="auto" w:fill="FFFFFF"/>
            <w:vAlign w:val="center"/>
          </w:tcPr>
          <w:p w:rsidR="00CF7F84" w:rsidRPr="001A1BF5" w:rsidRDefault="00CF7F84" w:rsidP="001A1BF5">
            <w:pPr>
              <w:spacing w:line="360" w:lineRule="auto"/>
              <w:rPr>
                <w:bCs/>
              </w:rPr>
            </w:pPr>
            <w:r w:rsidRPr="001A1BF5">
              <w:rPr>
                <w:bCs/>
              </w:rPr>
              <w:t>2,48</w:t>
            </w:r>
          </w:p>
        </w:tc>
        <w:tc>
          <w:tcPr>
            <w:tcW w:w="498" w:type="pct"/>
            <w:shd w:val="clear" w:color="auto" w:fill="FFFFFF"/>
            <w:vAlign w:val="center"/>
          </w:tcPr>
          <w:p w:rsidR="00CF7F84" w:rsidRPr="001A1BF5" w:rsidRDefault="00CF7F84" w:rsidP="001A1BF5">
            <w:pPr>
              <w:spacing w:line="360" w:lineRule="auto"/>
              <w:rPr>
                <w:bCs/>
              </w:rPr>
            </w:pPr>
            <w:r w:rsidRPr="001A1BF5">
              <w:rPr>
                <w:bCs/>
              </w:rPr>
              <w:t>0</w:t>
            </w:r>
          </w:p>
        </w:tc>
        <w:tc>
          <w:tcPr>
            <w:tcW w:w="953" w:type="pct"/>
            <w:shd w:val="clear" w:color="auto" w:fill="FFFFFF"/>
            <w:vAlign w:val="center"/>
          </w:tcPr>
          <w:p w:rsidR="00CF7F84" w:rsidRPr="001A1BF5" w:rsidRDefault="00CF7F84" w:rsidP="001A1BF5">
            <w:pPr>
              <w:spacing w:line="360" w:lineRule="auto"/>
              <w:rPr>
                <w:bCs/>
              </w:rPr>
            </w:pPr>
            <w:r w:rsidRPr="001A1BF5">
              <w:rPr>
                <w:bCs/>
              </w:rPr>
              <w:t>0</w:t>
            </w:r>
          </w:p>
        </w:tc>
      </w:tr>
      <w:tr w:rsidR="001A1BF5" w:rsidRPr="001A1BF5" w:rsidTr="001A1BF5">
        <w:trPr>
          <w:trHeight w:val="255"/>
        </w:trPr>
        <w:tc>
          <w:tcPr>
            <w:tcW w:w="643" w:type="pct"/>
            <w:shd w:val="clear" w:color="auto" w:fill="FFFFFF"/>
            <w:vAlign w:val="center"/>
          </w:tcPr>
          <w:p w:rsidR="00CF7F84" w:rsidRPr="001A1BF5" w:rsidRDefault="00CF7F84" w:rsidP="001A1BF5">
            <w:pPr>
              <w:spacing w:line="360" w:lineRule="auto"/>
              <w:rPr>
                <w:bCs/>
              </w:rPr>
            </w:pPr>
            <w:r w:rsidRPr="001A1BF5">
              <w:rPr>
                <w:bCs/>
              </w:rPr>
              <w:t>Куйманская</w:t>
            </w:r>
          </w:p>
        </w:tc>
        <w:tc>
          <w:tcPr>
            <w:tcW w:w="562" w:type="pct"/>
            <w:shd w:val="clear" w:color="auto" w:fill="FFFFFF"/>
            <w:vAlign w:val="center"/>
          </w:tcPr>
          <w:p w:rsidR="00CF7F84" w:rsidRPr="001A1BF5" w:rsidRDefault="00CF7F84" w:rsidP="001A1BF5">
            <w:pPr>
              <w:spacing w:line="360" w:lineRule="auto"/>
              <w:rPr>
                <w:bCs/>
              </w:rPr>
            </w:pPr>
            <w:r w:rsidRPr="001A1BF5">
              <w:rPr>
                <w:bCs/>
              </w:rPr>
              <w:t>16,44</w:t>
            </w:r>
          </w:p>
        </w:tc>
        <w:tc>
          <w:tcPr>
            <w:tcW w:w="497" w:type="pct"/>
            <w:shd w:val="clear" w:color="auto" w:fill="FFFFFF"/>
            <w:vAlign w:val="center"/>
          </w:tcPr>
          <w:p w:rsidR="00CF7F84" w:rsidRPr="001A1BF5" w:rsidRDefault="00CF7F84" w:rsidP="001A1BF5">
            <w:pPr>
              <w:spacing w:line="360" w:lineRule="auto"/>
              <w:rPr>
                <w:bCs/>
              </w:rPr>
            </w:pPr>
            <w:r w:rsidRPr="001A1BF5">
              <w:rPr>
                <w:bCs/>
              </w:rPr>
              <w:t>14,9</w:t>
            </w:r>
          </w:p>
        </w:tc>
        <w:tc>
          <w:tcPr>
            <w:tcW w:w="682" w:type="pct"/>
            <w:shd w:val="clear" w:color="auto" w:fill="FFFFFF"/>
            <w:vAlign w:val="center"/>
          </w:tcPr>
          <w:p w:rsidR="00CF7F84" w:rsidRPr="001A1BF5" w:rsidRDefault="00CF7F84" w:rsidP="001A1BF5">
            <w:pPr>
              <w:spacing w:line="360" w:lineRule="auto"/>
              <w:rPr>
                <w:bCs/>
              </w:rPr>
            </w:pPr>
            <w:r w:rsidRPr="001A1BF5">
              <w:rPr>
                <w:bCs/>
              </w:rPr>
              <w:t>90,6</w:t>
            </w:r>
          </w:p>
        </w:tc>
        <w:tc>
          <w:tcPr>
            <w:tcW w:w="567" w:type="pct"/>
            <w:shd w:val="clear" w:color="auto" w:fill="FFFFFF"/>
            <w:vAlign w:val="center"/>
          </w:tcPr>
          <w:p w:rsidR="00CF7F84" w:rsidRPr="001A1BF5" w:rsidRDefault="00CF7F84" w:rsidP="001A1BF5">
            <w:pPr>
              <w:spacing w:line="360" w:lineRule="auto"/>
              <w:rPr>
                <w:bCs/>
              </w:rPr>
            </w:pPr>
            <w:r w:rsidRPr="001A1BF5">
              <w:rPr>
                <w:bCs/>
              </w:rPr>
              <w:t>1,5</w:t>
            </w:r>
          </w:p>
        </w:tc>
        <w:tc>
          <w:tcPr>
            <w:tcW w:w="598" w:type="pct"/>
            <w:shd w:val="clear" w:color="auto" w:fill="FFFFFF"/>
            <w:vAlign w:val="center"/>
          </w:tcPr>
          <w:p w:rsidR="00CF7F84" w:rsidRPr="001A1BF5" w:rsidRDefault="00CF7F84" w:rsidP="001A1BF5">
            <w:pPr>
              <w:spacing w:line="360" w:lineRule="auto"/>
              <w:rPr>
                <w:bCs/>
              </w:rPr>
            </w:pPr>
            <w:r w:rsidRPr="001A1BF5">
              <w:rPr>
                <w:bCs/>
              </w:rPr>
              <w:t>1,54</w:t>
            </w:r>
          </w:p>
        </w:tc>
        <w:tc>
          <w:tcPr>
            <w:tcW w:w="498" w:type="pct"/>
            <w:shd w:val="clear" w:color="auto" w:fill="FFFFFF"/>
            <w:vAlign w:val="center"/>
          </w:tcPr>
          <w:p w:rsidR="00CF7F84" w:rsidRPr="001A1BF5" w:rsidRDefault="00CF7F84" w:rsidP="001A1BF5">
            <w:pPr>
              <w:spacing w:line="360" w:lineRule="auto"/>
              <w:rPr>
                <w:bCs/>
              </w:rPr>
            </w:pPr>
            <w:r w:rsidRPr="001A1BF5">
              <w:rPr>
                <w:bCs/>
              </w:rPr>
              <w:t>0</w:t>
            </w:r>
          </w:p>
        </w:tc>
        <w:tc>
          <w:tcPr>
            <w:tcW w:w="953" w:type="pct"/>
            <w:shd w:val="clear" w:color="auto" w:fill="FFFFFF"/>
            <w:vAlign w:val="center"/>
          </w:tcPr>
          <w:p w:rsidR="00CF7F84" w:rsidRPr="001A1BF5" w:rsidRDefault="00CF7F84" w:rsidP="001A1BF5">
            <w:pPr>
              <w:spacing w:line="360" w:lineRule="auto"/>
              <w:rPr>
                <w:bCs/>
              </w:rPr>
            </w:pPr>
            <w:r w:rsidRPr="001A1BF5">
              <w:rPr>
                <w:bCs/>
              </w:rPr>
              <w:t>0</w:t>
            </w:r>
          </w:p>
        </w:tc>
      </w:tr>
      <w:tr w:rsidR="001A1BF5" w:rsidRPr="001A1BF5" w:rsidTr="001A1BF5">
        <w:trPr>
          <w:trHeight w:val="255"/>
        </w:trPr>
        <w:tc>
          <w:tcPr>
            <w:tcW w:w="643" w:type="pct"/>
            <w:shd w:val="clear" w:color="auto" w:fill="FFFFFF"/>
            <w:vAlign w:val="center"/>
          </w:tcPr>
          <w:p w:rsidR="00CF7F84" w:rsidRPr="001A1BF5" w:rsidRDefault="00CF7F84" w:rsidP="001A1BF5">
            <w:pPr>
              <w:spacing w:line="360" w:lineRule="auto"/>
              <w:rPr>
                <w:bCs/>
              </w:rPr>
            </w:pPr>
            <w:r w:rsidRPr="001A1BF5">
              <w:rPr>
                <w:bCs/>
              </w:rPr>
              <w:t>Куликовская</w:t>
            </w:r>
          </w:p>
        </w:tc>
        <w:tc>
          <w:tcPr>
            <w:tcW w:w="562" w:type="pct"/>
            <w:shd w:val="clear" w:color="auto" w:fill="FFFFFF"/>
            <w:vAlign w:val="center"/>
          </w:tcPr>
          <w:p w:rsidR="00CF7F84" w:rsidRPr="001A1BF5" w:rsidRDefault="00CF7F84" w:rsidP="001A1BF5">
            <w:pPr>
              <w:spacing w:line="360" w:lineRule="auto"/>
              <w:rPr>
                <w:bCs/>
              </w:rPr>
            </w:pPr>
            <w:r w:rsidRPr="001A1BF5">
              <w:rPr>
                <w:bCs/>
              </w:rPr>
              <w:t>16,26</w:t>
            </w:r>
          </w:p>
        </w:tc>
        <w:tc>
          <w:tcPr>
            <w:tcW w:w="497" w:type="pct"/>
            <w:shd w:val="clear" w:color="auto" w:fill="FFFFFF"/>
            <w:vAlign w:val="center"/>
          </w:tcPr>
          <w:p w:rsidR="00CF7F84" w:rsidRPr="001A1BF5" w:rsidRDefault="00CF7F84" w:rsidP="001A1BF5">
            <w:pPr>
              <w:spacing w:line="360" w:lineRule="auto"/>
              <w:rPr>
                <w:bCs/>
              </w:rPr>
            </w:pPr>
            <w:r w:rsidRPr="001A1BF5">
              <w:rPr>
                <w:bCs/>
              </w:rPr>
              <w:t>16,26</w:t>
            </w:r>
          </w:p>
        </w:tc>
        <w:tc>
          <w:tcPr>
            <w:tcW w:w="682" w:type="pct"/>
            <w:shd w:val="clear" w:color="auto" w:fill="FFFFFF"/>
            <w:vAlign w:val="center"/>
          </w:tcPr>
          <w:p w:rsidR="00CF7F84" w:rsidRPr="001A1BF5" w:rsidRDefault="00CF7F84" w:rsidP="001A1BF5">
            <w:pPr>
              <w:spacing w:line="360" w:lineRule="auto"/>
              <w:rPr>
                <w:bCs/>
              </w:rPr>
            </w:pPr>
            <w:r w:rsidRPr="001A1BF5">
              <w:rPr>
                <w:bCs/>
              </w:rPr>
              <w:t>100,0</w:t>
            </w:r>
          </w:p>
        </w:tc>
        <w:tc>
          <w:tcPr>
            <w:tcW w:w="567" w:type="pct"/>
            <w:shd w:val="clear" w:color="auto" w:fill="FFFFFF"/>
            <w:vAlign w:val="center"/>
          </w:tcPr>
          <w:p w:rsidR="00CF7F84" w:rsidRPr="001A1BF5" w:rsidRDefault="00CF7F84" w:rsidP="001A1BF5">
            <w:pPr>
              <w:spacing w:line="360" w:lineRule="auto"/>
              <w:rPr>
                <w:bCs/>
              </w:rPr>
            </w:pPr>
            <w:r w:rsidRPr="001A1BF5">
              <w:rPr>
                <w:bCs/>
              </w:rPr>
              <w:t>0</w:t>
            </w:r>
          </w:p>
        </w:tc>
        <w:tc>
          <w:tcPr>
            <w:tcW w:w="598" w:type="pct"/>
            <w:shd w:val="clear" w:color="auto" w:fill="FFFFFF"/>
            <w:vAlign w:val="center"/>
          </w:tcPr>
          <w:p w:rsidR="00CF7F84" w:rsidRPr="001A1BF5" w:rsidRDefault="00CF7F84" w:rsidP="001A1BF5">
            <w:pPr>
              <w:spacing w:line="360" w:lineRule="auto"/>
              <w:rPr>
                <w:bCs/>
              </w:rPr>
            </w:pPr>
            <w:r w:rsidRPr="001A1BF5">
              <w:rPr>
                <w:bCs/>
              </w:rPr>
              <w:t>0</w:t>
            </w:r>
          </w:p>
        </w:tc>
        <w:tc>
          <w:tcPr>
            <w:tcW w:w="498" w:type="pct"/>
            <w:shd w:val="clear" w:color="auto" w:fill="FFFFFF"/>
            <w:vAlign w:val="center"/>
          </w:tcPr>
          <w:p w:rsidR="00CF7F84" w:rsidRPr="001A1BF5" w:rsidRDefault="00CF7F84" w:rsidP="001A1BF5">
            <w:pPr>
              <w:spacing w:line="360" w:lineRule="auto"/>
              <w:rPr>
                <w:bCs/>
              </w:rPr>
            </w:pPr>
            <w:r w:rsidRPr="001A1BF5">
              <w:rPr>
                <w:bCs/>
              </w:rPr>
              <w:t>0</w:t>
            </w:r>
          </w:p>
        </w:tc>
        <w:tc>
          <w:tcPr>
            <w:tcW w:w="953" w:type="pct"/>
            <w:shd w:val="clear" w:color="auto" w:fill="FFFFFF"/>
            <w:vAlign w:val="center"/>
          </w:tcPr>
          <w:p w:rsidR="00CF7F84" w:rsidRPr="001A1BF5" w:rsidRDefault="00CF7F84" w:rsidP="001A1BF5">
            <w:pPr>
              <w:spacing w:line="360" w:lineRule="auto"/>
              <w:rPr>
                <w:bCs/>
              </w:rPr>
            </w:pPr>
            <w:r w:rsidRPr="001A1BF5">
              <w:rPr>
                <w:bCs/>
              </w:rPr>
              <w:t>0</w:t>
            </w:r>
          </w:p>
        </w:tc>
      </w:tr>
      <w:tr w:rsidR="001A1BF5" w:rsidRPr="001A1BF5" w:rsidTr="001A1BF5">
        <w:trPr>
          <w:trHeight w:val="255"/>
        </w:trPr>
        <w:tc>
          <w:tcPr>
            <w:tcW w:w="643" w:type="pct"/>
            <w:shd w:val="clear" w:color="auto" w:fill="FFFFFF"/>
            <w:vAlign w:val="center"/>
          </w:tcPr>
          <w:p w:rsidR="00CF7F84" w:rsidRPr="001A1BF5" w:rsidRDefault="00CF7F84" w:rsidP="001A1BF5">
            <w:pPr>
              <w:spacing w:line="360" w:lineRule="auto"/>
              <w:rPr>
                <w:bCs/>
              </w:rPr>
            </w:pPr>
            <w:r w:rsidRPr="001A1BF5">
              <w:rPr>
                <w:bCs/>
              </w:rPr>
              <w:t>Ольховская</w:t>
            </w:r>
          </w:p>
        </w:tc>
        <w:tc>
          <w:tcPr>
            <w:tcW w:w="562" w:type="pct"/>
            <w:shd w:val="clear" w:color="auto" w:fill="FFFFFF"/>
            <w:vAlign w:val="center"/>
          </w:tcPr>
          <w:p w:rsidR="00CF7F84" w:rsidRPr="001A1BF5" w:rsidRDefault="00CF7F84" w:rsidP="001A1BF5">
            <w:pPr>
              <w:spacing w:line="360" w:lineRule="auto"/>
              <w:rPr>
                <w:bCs/>
              </w:rPr>
            </w:pPr>
            <w:r w:rsidRPr="001A1BF5">
              <w:rPr>
                <w:bCs/>
              </w:rPr>
              <w:t>47,1</w:t>
            </w:r>
          </w:p>
        </w:tc>
        <w:tc>
          <w:tcPr>
            <w:tcW w:w="497" w:type="pct"/>
            <w:shd w:val="clear" w:color="auto" w:fill="FFFFFF"/>
            <w:vAlign w:val="center"/>
          </w:tcPr>
          <w:p w:rsidR="00CF7F84" w:rsidRPr="001A1BF5" w:rsidRDefault="00CF7F84" w:rsidP="001A1BF5">
            <w:pPr>
              <w:spacing w:line="360" w:lineRule="auto"/>
              <w:rPr>
                <w:bCs/>
              </w:rPr>
            </w:pPr>
            <w:r w:rsidRPr="001A1BF5">
              <w:rPr>
                <w:bCs/>
              </w:rPr>
              <w:t>0,1</w:t>
            </w:r>
          </w:p>
        </w:tc>
        <w:tc>
          <w:tcPr>
            <w:tcW w:w="682" w:type="pct"/>
            <w:shd w:val="clear" w:color="auto" w:fill="FFFFFF"/>
            <w:vAlign w:val="center"/>
          </w:tcPr>
          <w:p w:rsidR="00CF7F84" w:rsidRPr="001A1BF5" w:rsidRDefault="00CF7F84" w:rsidP="001A1BF5">
            <w:pPr>
              <w:spacing w:line="360" w:lineRule="auto"/>
              <w:rPr>
                <w:bCs/>
              </w:rPr>
            </w:pPr>
            <w:r w:rsidRPr="001A1BF5">
              <w:rPr>
                <w:bCs/>
              </w:rPr>
              <w:t>0,2</w:t>
            </w:r>
          </w:p>
        </w:tc>
        <w:tc>
          <w:tcPr>
            <w:tcW w:w="567" w:type="pct"/>
            <w:shd w:val="clear" w:color="auto" w:fill="FFFFFF"/>
            <w:vAlign w:val="center"/>
          </w:tcPr>
          <w:p w:rsidR="00CF7F84" w:rsidRPr="001A1BF5" w:rsidRDefault="00CF7F84" w:rsidP="001A1BF5">
            <w:pPr>
              <w:spacing w:line="360" w:lineRule="auto"/>
              <w:rPr>
                <w:bCs/>
              </w:rPr>
            </w:pPr>
            <w:r w:rsidRPr="001A1BF5">
              <w:rPr>
                <w:bCs/>
              </w:rPr>
              <w:t>0</w:t>
            </w:r>
          </w:p>
        </w:tc>
        <w:tc>
          <w:tcPr>
            <w:tcW w:w="598" w:type="pct"/>
            <w:shd w:val="clear" w:color="auto" w:fill="FFFFFF"/>
            <w:vAlign w:val="center"/>
          </w:tcPr>
          <w:p w:rsidR="00CF7F84" w:rsidRPr="001A1BF5" w:rsidRDefault="00CF7F84" w:rsidP="001A1BF5">
            <w:pPr>
              <w:spacing w:line="360" w:lineRule="auto"/>
              <w:rPr>
                <w:bCs/>
              </w:rPr>
            </w:pPr>
            <w:r w:rsidRPr="001A1BF5">
              <w:rPr>
                <w:bCs/>
              </w:rPr>
              <w:t>47</w:t>
            </w:r>
          </w:p>
        </w:tc>
        <w:tc>
          <w:tcPr>
            <w:tcW w:w="498" w:type="pct"/>
            <w:shd w:val="clear" w:color="auto" w:fill="FFFFFF"/>
            <w:vAlign w:val="center"/>
          </w:tcPr>
          <w:p w:rsidR="00CF7F84" w:rsidRPr="001A1BF5" w:rsidRDefault="00CF7F84" w:rsidP="001A1BF5">
            <w:pPr>
              <w:spacing w:line="360" w:lineRule="auto"/>
              <w:rPr>
                <w:bCs/>
              </w:rPr>
            </w:pPr>
            <w:r w:rsidRPr="001A1BF5">
              <w:rPr>
                <w:bCs/>
              </w:rPr>
              <w:t>0</w:t>
            </w:r>
          </w:p>
        </w:tc>
        <w:tc>
          <w:tcPr>
            <w:tcW w:w="953" w:type="pct"/>
            <w:shd w:val="clear" w:color="auto" w:fill="FFFFFF"/>
            <w:vAlign w:val="center"/>
          </w:tcPr>
          <w:p w:rsidR="00CF7F84" w:rsidRPr="001A1BF5" w:rsidRDefault="00CF7F84" w:rsidP="001A1BF5">
            <w:pPr>
              <w:spacing w:line="360" w:lineRule="auto"/>
              <w:rPr>
                <w:bCs/>
              </w:rPr>
            </w:pPr>
            <w:r w:rsidRPr="001A1BF5">
              <w:rPr>
                <w:bCs/>
              </w:rPr>
              <w:t>0</w:t>
            </w:r>
          </w:p>
        </w:tc>
      </w:tr>
      <w:tr w:rsidR="001A1BF5" w:rsidRPr="001A1BF5" w:rsidTr="001A1BF5">
        <w:trPr>
          <w:trHeight w:val="255"/>
        </w:trPr>
        <w:tc>
          <w:tcPr>
            <w:tcW w:w="643" w:type="pct"/>
            <w:shd w:val="clear" w:color="auto" w:fill="FFFFFF"/>
            <w:vAlign w:val="center"/>
          </w:tcPr>
          <w:p w:rsidR="00CF7F84" w:rsidRPr="001A1BF5" w:rsidRDefault="00CF7F84" w:rsidP="001A1BF5">
            <w:pPr>
              <w:spacing w:line="360" w:lineRule="auto"/>
              <w:rPr>
                <w:bCs/>
              </w:rPr>
            </w:pPr>
            <w:r w:rsidRPr="001A1BF5">
              <w:rPr>
                <w:bCs/>
              </w:rPr>
              <w:t>Павловская</w:t>
            </w:r>
          </w:p>
        </w:tc>
        <w:tc>
          <w:tcPr>
            <w:tcW w:w="562" w:type="pct"/>
            <w:shd w:val="clear" w:color="auto" w:fill="FFFFFF"/>
            <w:vAlign w:val="center"/>
          </w:tcPr>
          <w:p w:rsidR="00CF7F84" w:rsidRPr="001A1BF5" w:rsidRDefault="00CF7F84" w:rsidP="001A1BF5">
            <w:pPr>
              <w:spacing w:line="360" w:lineRule="auto"/>
              <w:rPr>
                <w:bCs/>
              </w:rPr>
            </w:pPr>
            <w:r w:rsidRPr="001A1BF5">
              <w:rPr>
                <w:bCs/>
              </w:rPr>
              <w:t>3,5</w:t>
            </w:r>
          </w:p>
        </w:tc>
        <w:tc>
          <w:tcPr>
            <w:tcW w:w="497" w:type="pct"/>
            <w:shd w:val="clear" w:color="auto" w:fill="FFFFFF"/>
            <w:vAlign w:val="center"/>
          </w:tcPr>
          <w:p w:rsidR="00CF7F84" w:rsidRPr="001A1BF5" w:rsidRDefault="00CF7F84" w:rsidP="001A1BF5">
            <w:pPr>
              <w:spacing w:line="360" w:lineRule="auto"/>
              <w:rPr>
                <w:bCs/>
              </w:rPr>
            </w:pPr>
            <w:r w:rsidRPr="001A1BF5">
              <w:rPr>
                <w:bCs/>
              </w:rPr>
              <w:t>3,1</w:t>
            </w:r>
          </w:p>
        </w:tc>
        <w:tc>
          <w:tcPr>
            <w:tcW w:w="682" w:type="pct"/>
            <w:shd w:val="clear" w:color="auto" w:fill="FFFFFF"/>
            <w:vAlign w:val="center"/>
          </w:tcPr>
          <w:p w:rsidR="00CF7F84" w:rsidRPr="001A1BF5" w:rsidRDefault="00CF7F84" w:rsidP="001A1BF5">
            <w:pPr>
              <w:spacing w:line="360" w:lineRule="auto"/>
              <w:rPr>
                <w:bCs/>
              </w:rPr>
            </w:pPr>
            <w:r w:rsidRPr="001A1BF5">
              <w:rPr>
                <w:bCs/>
              </w:rPr>
              <w:t>88,6</w:t>
            </w:r>
          </w:p>
        </w:tc>
        <w:tc>
          <w:tcPr>
            <w:tcW w:w="567" w:type="pct"/>
            <w:shd w:val="clear" w:color="auto" w:fill="FFFFFF"/>
            <w:vAlign w:val="center"/>
          </w:tcPr>
          <w:p w:rsidR="00CF7F84" w:rsidRPr="001A1BF5" w:rsidRDefault="00CF7F84" w:rsidP="001A1BF5">
            <w:pPr>
              <w:spacing w:line="360" w:lineRule="auto"/>
              <w:rPr>
                <w:bCs/>
              </w:rPr>
            </w:pPr>
            <w:r w:rsidRPr="001A1BF5">
              <w:rPr>
                <w:bCs/>
              </w:rPr>
              <w:t>0</w:t>
            </w:r>
          </w:p>
        </w:tc>
        <w:tc>
          <w:tcPr>
            <w:tcW w:w="598" w:type="pct"/>
            <w:shd w:val="clear" w:color="auto" w:fill="FFFFFF"/>
            <w:vAlign w:val="center"/>
          </w:tcPr>
          <w:p w:rsidR="00CF7F84" w:rsidRPr="001A1BF5" w:rsidRDefault="00CF7F84" w:rsidP="001A1BF5">
            <w:pPr>
              <w:spacing w:line="360" w:lineRule="auto"/>
              <w:rPr>
                <w:bCs/>
              </w:rPr>
            </w:pPr>
            <w:r w:rsidRPr="001A1BF5">
              <w:rPr>
                <w:bCs/>
              </w:rPr>
              <w:t>0,4</w:t>
            </w:r>
          </w:p>
        </w:tc>
        <w:tc>
          <w:tcPr>
            <w:tcW w:w="498" w:type="pct"/>
            <w:shd w:val="clear" w:color="auto" w:fill="FFFFFF"/>
            <w:vAlign w:val="center"/>
          </w:tcPr>
          <w:p w:rsidR="00CF7F84" w:rsidRPr="001A1BF5" w:rsidRDefault="00CF7F84" w:rsidP="001A1BF5">
            <w:pPr>
              <w:spacing w:line="360" w:lineRule="auto"/>
              <w:rPr>
                <w:bCs/>
              </w:rPr>
            </w:pPr>
            <w:r w:rsidRPr="001A1BF5">
              <w:rPr>
                <w:bCs/>
              </w:rPr>
              <w:t>0</w:t>
            </w:r>
          </w:p>
        </w:tc>
        <w:tc>
          <w:tcPr>
            <w:tcW w:w="953" w:type="pct"/>
            <w:shd w:val="clear" w:color="auto" w:fill="FFFFFF"/>
            <w:vAlign w:val="center"/>
          </w:tcPr>
          <w:p w:rsidR="00CF7F84" w:rsidRPr="001A1BF5" w:rsidRDefault="00CF7F84" w:rsidP="001A1BF5">
            <w:pPr>
              <w:spacing w:line="360" w:lineRule="auto"/>
              <w:rPr>
                <w:bCs/>
              </w:rPr>
            </w:pPr>
            <w:r w:rsidRPr="001A1BF5">
              <w:rPr>
                <w:bCs/>
              </w:rPr>
              <w:t>0</w:t>
            </w:r>
          </w:p>
        </w:tc>
      </w:tr>
      <w:tr w:rsidR="001A1BF5" w:rsidRPr="001A1BF5" w:rsidTr="001A1BF5">
        <w:trPr>
          <w:trHeight w:val="255"/>
        </w:trPr>
        <w:tc>
          <w:tcPr>
            <w:tcW w:w="643" w:type="pct"/>
            <w:shd w:val="clear" w:color="auto" w:fill="FFFFFF"/>
            <w:vAlign w:val="center"/>
          </w:tcPr>
          <w:p w:rsidR="00CF7F84" w:rsidRPr="001A1BF5" w:rsidRDefault="00CF7F84" w:rsidP="001A1BF5">
            <w:pPr>
              <w:spacing w:line="360" w:lineRule="auto"/>
              <w:rPr>
                <w:bCs/>
              </w:rPr>
            </w:pPr>
            <w:r w:rsidRPr="001A1BF5">
              <w:rPr>
                <w:bCs/>
              </w:rPr>
              <w:t>П-казацкая</w:t>
            </w:r>
          </w:p>
        </w:tc>
        <w:tc>
          <w:tcPr>
            <w:tcW w:w="562" w:type="pct"/>
            <w:shd w:val="clear" w:color="auto" w:fill="FFFFFF"/>
            <w:vAlign w:val="center"/>
          </w:tcPr>
          <w:p w:rsidR="00CF7F84" w:rsidRPr="001A1BF5" w:rsidRDefault="00CF7F84" w:rsidP="001A1BF5">
            <w:pPr>
              <w:spacing w:line="360" w:lineRule="auto"/>
              <w:rPr>
                <w:bCs/>
              </w:rPr>
            </w:pPr>
            <w:r w:rsidRPr="001A1BF5">
              <w:rPr>
                <w:bCs/>
              </w:rPr>
              <w:t>45,2</w:t>
            </w:r>
          </w:p>
        </w:tc>
        <w:tc>
          <w:tcPr>
            <w:tcW w:w="497" w:type="pct"/>
            <w:shd w:val="clear" w:color="auto" w:fill="FFFFFF"/>
            <w:vAlign w:val="center"/>
          </w:tcPr>
          <w:p w:rsidR="00CF7F84" w:rsidRPr="001A1BF5" w:rsidRDefault="00CF7F84" w:rsidP="001A1BF5">
            <w:pPr>
              <w:spacing w:line="360" w:lineRule="auto"/>
              <w:rPr>
                <w:bCs/>
              </w:rPr>
            </w:pPr>
            <w:r w:rsidRPr="001A1BF5">
              <w:rPr>
                <w:bCs/>
              </w:rPr>
              <w:t>19,3</w:t>
            </w:r>
          </w:p>
        </w:tc>
        <w:tc>
          <w:tcPr>
            <w:tcW w:w="682" w:type="pct"/>
            <w:shd w:val="clear" w:color="auto" w:fill="FFFFFF"/>
            <w:vAlign w:val="center"/>
          </w:tcPr>
          <w:p w:rsidR="00CF7F84" w:rsidRPr="001A1BF5" w:rsidRDefault="00CF7F84" w:rsidP="001A1BF5">
            <w:pPr>
              <w:spacing w:line="360" w:lineRule="auto"/>
              <w:rPr>
                <w:bCs/>
              </w:rPr>
            </w:pPr>
            <w:r w:rsidRPr="001A1BF5">
              <w:rPr>
                <w:bCs/>
              </w:rPr>
              <w:t>42,7</w:t>
            </w:r>
          </w:p>
        </w:tc>
        <w:tc>
          <w:tcPr>
            <w:tcW w:w="567" w:type="pct"/>
            <w:shd w:val="clear" w:color="auto" w:fill="FFFFFF"/>
            <w:vAlign w:val="center"/>
          </w:tcPr>
          <w:p w:rsidR="00CF7F84" w:rsidRPr="001A1BF5" w:rsidRDefault="00CF7F84" w:rsidP="001A1BF5">
            <w:pPr>
              <w:spacing w:line="360" w:lineRule="auto"/>
              <w:rPr>
                <w:bCs/>
              </w:rPr>
            </w:pPr>
            <w:r w:rsidRPr="001A1BF5">
              <w:rPr>
                <w:bCs/>
              </w:rPr>
              <w:t>18,4</w:t>
            </w:r>
          </w:p>
        </w:tc>
        <w:tc>
          <w:tcPr>
            <w:tcW w:w="598" w:type="pct"/>
            <w:shd w:val="clear" w:color="auto" w:fill="FFFFFF"/>
            <w:vAlign w:val="center"/>
          </w:tcPr>
          <w:p w:rsidR="00CF7F84" w:rsidRPr="001A1BF5" w:rsidRDefault="00CF7F84" w:rsidP="001A1BF5">
            <w:pPr>
              <w:spacing w:line="360" w:lineRule="auto"/>
              <w:rPr>
                <w:bCs/>
              </w:rPr>
            </w:pPr>
            <w:r w:rsidRPr="001A1BF5">
              <w:rPr>
                <w:bCs/>
              </w:rPr>
              <w:t>25,9</w:t>
            </w:r>
          </w:p>
        </w:tc>
        <w:tc>
          <w:tcPr>
            <w:tcW w:w="498" w:type="pct"/>
            <w:shd w:val="clear" w:color="auto" w:fill="FFFFFF"/>
            <w:vAlign w:val="center"/>
          </w:tcPr>
          <w:p w:rsidR="00CF7F84" w:rsidRPr="001A1BF5" w:rsidRDefault="00CF7F84" w:rsidP="001A1BF5">
            <w:pPr>
              <w:spacing w:line="360" w:lineRule="auto"/>
              <w:rPr>
                <w:bCs/>
              </w:rPr>
            </w:pPr>
            <w:r w:rsidRPr="001A1BF5">
              <w:rPr>
                <w:bCs/>
              </w:rPr>
              <w:t>0</w:t>
            </w:r>
          </w:p>
        </w:tc>
        <w:tc>
          <w:tcPr>
            <w:tcW w:w="953" w:type="pct"/>
            <w:shd w:val="clear" w:color="auto" w:fill="FFFFFF"/>
            <w:vAlign w:val="center"/>
          </w:tcPr>
          <w:p w:rsidR="00CF7F84" w:rsidRPr="001A1BF5" w:rsidRDefault="00CF7F84" w:rsidP="001A1BF5">
            <w:pPr>
              <w:spacing w:line="360" w:lineRule="auto"/>
              <w:rPr>
                <w:bCs/>
              </w:rPr>
            </w:pPr>
            <w:r w:rsidRPr="001A1BF5">
              <w:rPr>
                <w:bCs/>
              </w:rPr>
              <w:t>0</w:t>
            </w:r>
          </w:p>
        </w:tc>
      </w:tr>
      <w:tr w:rsidR="001A1BF5" w:rsidRPr="001A1BF5" w:rsidTr="001A1BF5">
        <w:trPr>
          <w:trHeight w:val="1785"/>
        </w:trPr>
        <w:tc>
          <w:tcPr>
            <w:tcW w:w="643" w:type="pct"/>
            <w:shd w:val="clear" w:color="auto" w:fill="FFFFFF"/>
            <w:vAlign w:val="center"/>
          </w:tcPr>
          <w:p w:rsidR="00CF7F84" w:rsidRPr="001A1BF5" w:rsidRDefault="00CF7F84" w:rsidP="001A1BF5">
            <w:pPr>
              <w:spacing w:line="360" w:lineRule="auto"/>
              <w:rPr>
                <w:bCs/>
              </w:rPr>
            </w:pPr>
            <w:r w:rsidRPr="001A1BF5">
              <w:rPr>
                <w:bCs/>
              </w:rPr>
              <w:t xml:space="preserve">Слободская  </w:t>
            </w:r>
          </w:p>
        </w:tc>
        <w:tc>
          <w:tcPr>
            <w:tcW w:w="562" w:type="pct"/>
            <w:shd w:val="clear" w:color="auto" w:fill="FFFFFF"/>
            <w:vAlign w:val="center"/>
          </w:tcPr>
          <w:p w:rsidR="00CF7F84" w:rsidRPr="001A1BF5" w:rsidRDefault="00CF7F84" w:rsidP="001A1BF5">
            <w:pPr>
              <w:spacing w:line="360" w:lineRule="auto"/>
              <w:rPr>
                <w:bCs/>
              </w:rPr>
            </w:pPr>
            <w:r w:rsidRPr="001A1BF5">
              <w:rPr>
                <w:bCs/>
              </w:rPr>
              <w:t>12</w:t>
            </w:r>
          </w:p>
        </w:tc>
        <w:tc>
          <w:tcPr>
            <w:tcW w:w="497" w:type="pct"/>
            <w:shd w:val="clear" w:color="auto" w:fill="FFFFFF"/>
            <w:vAlign w:val="center"/>
          </w:tcPr>
          <w:p w:rsidR="00CF7F84" w:rsidRPr="001A1BF5" w:rsidRDefault="00CF7F84" w:rsidP="001A1BF5">
            <w:pPr>
              <w:spacing w:line="360" w:lineRule="auto"/>
              <w:rPr>
                <w:bCs/>
              </w:rPr>
            </w:pPr>
            <w:r w:rsidRPr="001A1BF5">
              <w:rPr>
                <w:bCs/>
              </w:rPr>
              <w:t>12</w:t>
            </w:r>
          </w:p>
        </w:tc>
        <w:tc>
          <w:tcPr>
            <w:tcW w:w="682" w:type="pct"/>
            <w:shd w:val="clear" w:color="auto" w:fill="FFFFFF"/>
            <w:vAlign w:val="center"/>
          </w:tcPr>
          <w:p w:rsidR="00CF7F84" w:rsidRPr="001A1BF5" w:rsidRDefault="00CF7F84" w:rsidP="001A1BF5">
            <w:pPr>
              <w:spacing w:line="360" w:lineRule="auto"/>
              <w:rPr>
                <w:bCs/>
              </w:rPr>
            </w:pPr>
            <w:r w:rsidRPr="001A1BF5">
              <w:rPr>
                <w:bCs/>
              </w:rPr>
              <w:t>100,0</w:t>
            </w:r>
          </w:p>
        </w:tc>
        <w:tc>
          <w:tcPr>
            <w:tcW w:w="567" w:type="pct"/>
            <w:shd w:val="clear" w:color="auto" w:fill="FFFFFF"/>
            <w:vAlign w:val="center"/>
          </w:tcPr>
          <w:p w:rsidR="00CF7F84" w:rsidRPr="001A1BF5" w:rsidRDefault="00CF7F84" w:rsidP="001A1BF5">
            <w:pPr>
              <w:spacing w:line="360" w:lineRule="auto"/>
              <w:rPr>
                <w:bCs/>
              </w:rPr>
            </w:pPr>
            <w:r w:rsidRPr="001A1BF5">
              <w:rPr>
                <w:bCs/>
              </w:rPr>
              <w:t>0,7</w:t>
            </w:r>
          </w:p>
        </w:tc>
        <w:tc>
          <w:tcPr>
            <w:tcW w:w="598" w:type="pct"/>
            <w:shd w:val="clear" w:color="auto" w:fill="FFFFFF"/>
            <w:vAlign w:val="center"/>
          </w:tcPr>
          <w:p w:rsidR="00CF7F84" w:rsidRPr="001A1BF5" w:rsidRDefault="00CF7F84" w:rsidP="001A1BF5">
            <w:pPr>
              <w:spacing w:line="360" w:lineRule="auto"/>
              <w:rPr>
                <w:bCs/>
              </w:rPr>
            </w:pPr>
            <w:r w:rsidRPr="001A1BF5">
              <w:rPr>
                <w:bCs/>
              </w:rPr>
              <w:t>0</w:t>
            </w:r>
          </w:p>
        </w:tc>
        <w:tc>
          <w:tcPr>
            <w:tcW w:w="498" w:type="pct"/>
            <w:shd w:val="clear" w:color="auto" w:fill="FFFFFF"/>
            <w:vAlign w:val="center"/>
          </w:tcPr>
          <w:p w:rsidR="00CF7F84" w:rsidRPr="001A1BF5" w:rsidRDefault="00CF7F84" w:rsidP="001A1BF5">
            <w:pPr>
              <w:spacing w:line="360" w:lineRule="auto"/>
              <w:rPr>
                <w:bCs/>
              </w:rPr>
            </w:pPr>
            <w:r w:rsidRPr="001A1BF5">
              <w:rPr>
                <w:bCs/>
              </w:rPr>
              <w:t>12</w:t>
            </w:r>
          </w:p>
        </w:tc>
        <w:tc>
          <w:tcPr>
            <w:tcW w:w="953" w:type="pct"/>
            <w:shd w:val="clear" w:color="auto" w:fill="FFFFFF"/>
            <w:vAlign w:val="center"/>
          </w:tcPr>
          <w:p w:rsidR="00CF7F84" w:rsidRPr="001A1BF5" w:rsidRDefault="00CF7F84" w:rsidP="001A1BF5">
            <w:pPr>
              <w:spacing w:line="360" w:lineRule="auto"/>
              <w:rPr>
                <w:bCs/>
              </w:rPr>
            </w:pPr>
            <w:r w:rsidRPr="001A1BF5">
              <w:rPr>
                <w:bCs/>
              </w:rPr>
              <w:t>6 тыс. руб. участие в спартакиадах район, 3 тыс. руб. на содержание дорог, 3 тыс. руб. содержание памятников</w:t>
            </w:r>
          </w:p>
        </w:tc>
      </w:tr>
      <w:tr w:rsidR="001A1BF5" w:rsidRPr="001A1BF5" w:rsidTr="001A1BF5">
        <w:trPr>
          <w:trHeight w:val="255"/>
        </w:trPr>
        <w:tc>
          <w:tcPr>
            <w:tcW w:w="643" w:type="pct"/>
            <w:shd w:val="clear" w:color="auto" w:fill="FFFFFF"/>
            <w:vAlign w:val="center"/>
          </w:tcPr>
          <w:p w:rsidR="00CF7F84" w:rsidRPr="001A1BF5" w:rsidRDefault="00CF7F84" w:rsidP="001A1BF5">
            <w:pPr>
              <w:spacing w:line="360" w:lineRule="auto"/>
              <w:rPr>
                <w:bCs/>
              </w:rPr>
            </w:pPr>
            <w:r w:rsidRPr="001A1BF5">
              <w:rPr>
                <w:bCs/>
              </w:rPr>
              <w:t>Троекуровская</w:t>
            </w:r>
          </w:p>
        </w:tc>
        <w:tc>
          <w:tcPr>
            <w:tcW w:w="562" w:type="pct"/>
            <w:shd w:val="clear" w:color="auto" w:fill="FFFFFF"/>
            <w:vAlign w:val="center"/>
          </w:tcPr>
          <w:p w:rsidR="00CF7F84" w:rsidRPr="001A1BF5" w:rsidRDefault="00CF7F84" w:rsidP="001A1BF5">
            <w:pPr>
              <w:spacing w:line="360" w:lineRule="auto"/>
              <w:rPr>
                <w:bCs/>
              </w:rPr>
            </w:pPr>
            <w:r w:rsidRPr="001A1BF5">
              <w:rPr>
                <w:bCs/>
              </w:rPr>
              <w:t>20,5</w:t>
            </w:r>
          </w:p>
        </w:tc>
        <w:tc>
          <w:tcPr>
            <w:tcW w:w="497" w:type="pct"/>
            <w:shd w:val="clear" w:color="auto" w:fill="FFFFFF"/>
            <w:vAlign w:val="center"/>
          </w:tcPr>
          <w:p w:rsidR="00CF7F84" w:rsidRPr="001A1BF5" w:rsidRDefault="00CF7F84" w:rsidP="001A1BF5">
            <w:pPr>
              <w:spacing w:line="360" w:lineRule="auto"/>
              <w:rPr>
                <w:bCs/>
              </w:rPr>
            </w:pPr>
            <w:r w:rsidRPr="001A1BF5">
              <w:rPr>
                <w:bCs/>
              </w:rPr>
              <w:t>5,9</w:t>
            </w:r>
          </w:p>
        </w:tc>
        <w:tc>
          <w:tcPr>
            <w:tcW w:w="682" w:type="pct"/>
            <w:shd w:val="clear" w:color="auto" w:fill="FFFFFF"/>
            <w:vAlign w:val="center"/>
          </w:tcPr>
          <w:p w:rsidR="00CF7F84" w:rsidRPr="001A1BF5" w:rsidRDefault="00CF7F84" w:rsidP="001A1BF5">
            <w:pPr>
              <w:spacing w:line="360" w:lineRule="auto"/>
              <w:rPr>
                <w:bCs/>
              </w:rPr>
            </w:pPr>
            <w:r w:rsidRPr="001A1BF5">
              <w:rPr>
                <w:bCs/>
              </w:rPr>
              <w:t>28,8</w:t>
            </w:r>
          </w:p>
        </w:tc>
        <w:tc>
          <w:tcPr>
            <w:tcW w:w="567" w:type="pct"/>
            <w:shd w:val="clear" w:color="auto" w:fill="FFFFFF"/>
            <w:vAlign w:val="center"/>
          </w:tcPr>
          <w:p w:rsidR="00CF7F84" w:rsidRPr="001A1BF5" w:rsidRDefault="00CF7F84" w:rsidP="001A1BF5">
            <w:pPr>
              <w:spacing w:line="360" w:lineRule="auto"/>
              <w:rPr>
                <w:bCs/>
              </w:rPr>
            </w:pPr>
            <w:r w:rsidRPr="001A1BF5">
              <w:rPr>
                <w:bCs/>
              </w:rPr>
              <w:t>0</w:t>
            </w:r>
          </w:p>
        </w:tc>
        <w:tc>
          <w:tcPr>
            <w:tcW w:w="598" w:type="pct"/>
            <w:shd w:val="clear" w:color="auto" w:fill="FFFFFF"/>
            <w:vAlign w:val="center"/>
          </w:tcPr>
          <w:p w:rsidR="00CF7F84" w:rsidRPr="001A1BF5" w:rsidRDefault="00CF7F84" w:rsidP="001A1BF5">
            <w:pPr>
              <w:spacing w:line="360" w:lineRule="auto"/>
              <w:rPr>
                <w:bCs/>
              </w:rPr>
            </w:pPr>
            <w:r w:rsidRPr="001A1BF5">
              <w:rPr>
                <w:bCs/>
              </w:rPr>
              <w:t>14,6</w:t>
            </w:r>
          </w:p>
        </w:tc>
        <w:tc>
          <w:tcPr>
            <w:tcW w:w="498" w:type="pct"/>
            <w:shd w:val="clear" w:color="auto" w:fill="FFFFFF"/>
            <w:vAlign w:val="center"/>
          </w:tcPr>
          <w:p w:rsidR="00CF7F84" w:rsidRPr="001A1BF5" w:rsidRDefault="00CF7F84" w:rsidP="001A1BF5">
            <w:pPr>
              <w:spacing w:line="360" w:lineRule="auto"/>
              <w:rPr>
                <w:bCs/>
              </w:rPr>
            </w:pPr>
            <w:r w:rsidRPr="001A1BF5">
              <w:rPr>
                <w:bCs/>
              </w:rPr>
              <w:t>0</w:t>
            </w:r>
          </w:p>
        </w:tc>
        <w:tc>
          <w:tcPr>
            <w:tcW w:w="953" w:type="pct"/>
            <w:shd w:val="clear" w:color="auto" w:fill="FFFFFF"/>
            <w:vAlign w:val="center"/>
          </w:tcPr>
          <w:p w:rsidR="00CF7F84" w:rsidRPr="001A1BF5" w:rsidRDefault="00CF7F84" w:rsidP="001A1BF5">
            <w:pPr>
              <w:spacing w:line="360" w:lineRule="auto"/>
              <w:rPr>
                <w:bCs/>
              </w:rPr>
            </w:pPr>
            <w:r w:rsidRPr="001A1BF5">
              <w:rPr>
                <w:bCs/>
              </w:rPr>
              <w:t>0</w:t>
            </w:r>
          </w:p>
        </w:tc>
      </w:tr>
      <w:tr w:rsidR="001A1BF5" w:rsidRPr="001A1BF5" w:rsidTr="001A1BF5">
        <w:trPr>
          <w:trHeight w:val="765"/>
        </w:trPr>
        <w:tc>
          <w:tcPr>
            <w:tcW w:w="643" w:type="pct"/>
            <w:shd w:val="clear" w:color="auto" w:fill="FFFFFF"/>
            <w:vAlign w:val="center"/>
          </w:tcPr>
          <w:p w:rsidR="00CF7F84" w:rsidRPr="001A1BF5" w:rsidRDefault="00CF7F84" w:rsidP="001A1BF5">
            <w:pPr>
              <w:spacing w:line="360" w:lineRule="auto"/>
              <w:rPr>
                <w:bCs/>
              </w:rPr>
            </w:pPr>
            <w:r w:rsidRPr="001A1BF5">
              <w:rPr>
                <w:bCs/>
              </w:rPr>
              <w:t>Шовская</w:t>
            </w:r>
          </w:p>
        </w:tc>
        <w:tc>
          <w:tcPr>
            <w:tcW w:w="562" w:type="pct"/>
            <w:shd w:val="clear" w:color="auto" w:fill="FFFFFF"/>
            <w:vAlign w:val="center"/>
          </w:tcPr>
          <w:p w:rsidR="00CF7F84" w:rsidRPr="001A1BF5" w:rsidRDefault="00CF7F84" w:rsidP="001A1BF5">
            <w:pPr>
              <w:spacing w:line="360" w:lineRule="auto"/>
              <w:rPr>
                <w:bCs/>
              </w:rPr>
            </w:pPr>
            <w:r w:rsidRPr="001A1BF5">
              <w:rPr>
                <w:bCs/>
              </w:rPr>
              <w:t>14,5</w:t>
            </w:r>
          </w:p>
        </w:tc>
        <w:tc>
          <w:tcPr>
            <w:tcW w:w="497" w:type="pct"/>
            <w:shd w:val="clear" w:color="auto" w:fill="FFFFFF"/>
            <w:vAlign w:val="center"/>
          </w:tcPr>
          <w:p w:rsidR="00CF7F84" w:rsidRPr="001A1BF5" w:rsidRDefault="00CF7F84" w:rsidP="001A1BF5">
            <w:pPr>
              <w:spacing w:line="360" w:lineRule="auto"/>
              <w:rPr>
                <w:bCs/>
              </w:rPr>
            </w:pPr>
            <w:r w:rsidRPr="001A1BF5">
              <w:rPr>
                <w:bCs/>
              </w:rPr>
              <w:t>15,2</w:t>
            </w:r>
          </w:p>
        </w:tc>
        <w:tc>
          <w:tcPr>
            <w:tcW w:w="682" w:type="pct"/>
            <w:shd w:val="clear" w:color="auto" w:fill="FFFFFF"/>
            <w:vAlign w:val="center"/>
          </w:tcPr>
          <w:p w:rsidR="00CF7F84" w:rsidRPr="001A1BF5" w:rsidRDefault="00CF7F84" w:rsidP="001A1BF5">
            <w:pPr>
              <w:spacing w:line="360" w:lineRule="auto"/>
              <w:rPr>
                <w:bCs/>
              </w:rPr>
            </w:pPr>
            <w:r w:rsidRPr="001A1BF5">
              <w:rPr>
                <w:bCs/>
              </w:rPr>
              <w:t>104,8</w:t>
            </w:r>
          </w:p>
        </w:tc>
        <w:tc>
          <w:tcPr>
            <w:tcW w:w="567" w:type="pct"/>
            <w:shd w:val="clear" w:color="auto" w:fill="FFFFFF"/>
            <w:vAlign w:val="center"/>
          </w:tcPr>
          <w:p w:rsidR="00CF7F84" w:rsidRPr="001A1BF5" w:rsidRDefault="00CF7F84" w:rsidP="001A1BF5">
            <w:pPr>
              <w:spacing w:line="360" w:lineRule="auto"/>
              <w:rPr>
                <w:bCs/>
              </w:rPr>
            </w:pPr>
            <w:r w:rsidRPr="001A1BF5">
              <w:rPr>
                <w:bCs/>
              </w:rPr>
              <w:t>0</w:t>
            </w:r>
          </w:p>
        </w:tc>
        <w:tc>
          <w:tcPr>
            <w:tcW w:w="598" w:type="pct"/>
            <w:shd w:val="clear" w:color="auto" w:fill="FFFFFF"/>
            <w:vAlign w:val="center"/>
          </w:tcPr>
          <w:p w:rsidR="00CF7F84" w:rsidRPr="001A1BF5" w:rsidRDefault="00CF7F84" w:rsidP="001A1BF5">
            <w:pPr>
              <w:spacing w:line="360" w:lineRule="auto"/>
              <w:rPr>
                <w:bCs/>
              </w:rPr>
            </w:pPr>
            <w:r w:rsidRPr="001A1BF5">
              <w:rPr>
                <w:bCs/>
              </w:rPr>
              <w:t>-0,7</w:t>
            </w:r>
          </w:p>
        </w:tc>
        <w:tc>
          <w:tcPr>
            <w:tcW w:w="498" w:type="pct"/>
            <w:shd w:val="clear" w:color="auto" w:fill="FFFFFF"/>
            <w:vAlign w:val="center"/>
          </w:tcPr>
          <w:p w:rsidR="00CF7F84" w:rsidRPr="001A1BF5" w:rsidRDefault="00CF7F84" w:rsidP="001A1BF5">
            <w:pPr>
              <w:spacing w:line="360" w:lineRule="auto"/>
              <w:rPr>
                <w:bCs/>
              </w:rPr>
            </w:pPr>
            <w:r w:rsidRPr="001A1BF5">
              <w:rPr>
                <w:bCs/>
              </w:rPr>
              <w:t>15,2</w:t>
            </w:r>
          </w:p>
        </w:tc>
        <w:tc>
          <w:tcPr>
            <w:tcW w:w="953" w:type="pct"/>
            <w:shd w:val="clear" w:color="auto" w:fill="FFFFFF"/>
            <w:vAlign w:val="center"/>
          </w:tcPr>
          <w:p w:rsidR="00CF7F84" w:rsidRPr="001A1BF5" w:rsidRDefault="00CF7F84" w:rsidP="001A1BF5">
            <w:pPr>
              <w:spacing w:line="360" w:lineRule="auto"/>
              <w:rPr>
                <w:bCs/>
              </w:rPr>
            </w:pPr>
            <w:r w:rsidRPr="001A1BF5">
              <w:rPr>
                <w:bCs/>
              </w:rPr>
              <w:t>Коммунальные услеги - электроэнергия</w:t>
            </w:r>
          </w:p>
        </w:tc>
      </w:tr>
      <w:tr w:rsidR="001A1BF5" w:rsidRPr="001A1BF5" w:rsidTr="001A1BF5">
        <w:trPr>
          <w:trHeight w:val="255"/>
        </w:trPr>
        <w:tc>
          <w:tcPr>
            <w:tcW w:w="643" w:type="pct"/>
            <w:shd w:val="clear" w:color="auto" w:fill="FFFFFF"/>
            <w:vAlign w:val="center"/>
          </w:tcPr>
          <w:p w:rsidR="00CF7F84" w:rsidRPr="001A1BF5" w:rsidRDefault="00CF7F84" w:rsidP="001A1BF5">
            <w:pPr>
              <w:spacing w:line="360" w:lineRule="auto"/>
              <w:rPr>
                <w:bCs/>
              </w:rPr>
            </w:pPr>
            <w:r w:rsidRPr="001A1BF5">
              <w:rPr>
                <w:bCs/>
              </w:rPr>
              <w:t>Яблоневская</w:t>
            </w:r>
          </w:p>
        </w:tc>
        <w:tc>
          <w:tcPr>
            <w:tcW w:w="562" w:type="pct"/>
            <w:shd w:val="clear" w:color="auto" w:fill="FFFFFF"/>
            <w:vAlign w:val="center"/>
          </w:tcPr>
          <w:p w:rsidR="00CF7F84" w:rsidRPr="001A1BF5" w:rsidRDefault="00CF7F84" w:rsidP="001A1BF5">
            <w:pPr>
              <w:spacing w:line="360" w:lineRule="auto"/>
              <w:rPr>
                <w:bCs/>
              </w:rPr>
            </w:pPr>
            <w:r w:rsidRPr="001A1BF5">
              <w:rPr>
                <w:bCs/>
              </w:rPr>
              <w:t>3,2</w:t>
            </w:r>
          </w:p>
        </w:tc>
        <w:tc>
          <w:tcPr>
            <w:tcW w:w="497" w:type="pct"/>
            <w:shd w:val="clear" w:color="auto" w:fill="FFFFFF"/>
            <w:vAlign w:val="center"/>
          </w:tcPr>
          <w:p w:rsidR="00CF7F84" w:rsidRPr="001A1BF5" w:rsidRDefault="00CF7F84" w:rsidP="001A1BF5">
            <w:pPr>
              <w:spacing w:line="360" w:lineRule="auto"/>
              <w:rPr>
                <w:bCs/>
              </w:rPr>
            </w:pPr>
            <w:r w:rsidRPr="001A1BF5">
              <w:rPr>
                <w:bCs/>
              </w:rPr>
              <w:t>0</w:t>
            </w:r>
          </w:p>
        </w:tc>
        <w:tc>
          <w:tcPr>
            <w:tcW w:w="682" w:type="pct"/>
            <w:shd w:val="clear" w:color="auto" w:fill="FFFFFF"/>
            <w:vAlign w:val="center"/>
          </w:tcPr>
          <w:p w:rsidR="00CF7F84" w:rsidRPr="001A1BF5" w:rsidRDefault="00CF7F84" w:rsidP="001A1BF5">
            <w:pPr>
              <w:spacing w:line="360" w:lineRule="auto"/>
              <w:rPr>
                <w:bCs/>
              </w:rPr>
            </w:pPr>
            <w:r w:rsidRPr="001A1BF5">
              <w:rPr>
                <w:bCs/>
              </w:rPr>
              <w:t>0,0</w:t>
            </w:r>
          </w:p>
        </w:tc>
        <w:tc>
          <w:tcPr>
            <w:tcW w:w="567" w:type="pct"/>
            <w:shd w:val="clear" w:color="auto" w:fill="FFFFFF"/>
            <w:vAlign w:val="center"/>
          </w:tcPr>
          <w:p w:rsidR="00CF7F84" w:rsidRPr="001A1BF5" w:rsidRDefault="00CF7F84" w:rsidP="001A1BF5">
            <w:pPr>
              <w:spacing w:line="360" w:lineRule="auto"/>
              <w:rPr>
                <w:bCs/>
              </w:rPr>
            </w:pPr>
            <w:r w:rsidRPr="001A1BF5">
              <w:rPr>
                <w:bCs/>
              </w:rPr>
              <w:t>0</w:t>
            </w:r>
          </w:p>
        </w:tc>
        <w:tc>
          <w:tcPr>
            <w:tcW w:w="598" w:type="pct"/>
            <w:shd w:val="clear" w:color="auto" w:fill="FFFFFF"/>
            <w:vAlign w:val="center"/>
          </w:tcPr>
          <w:p w:rsidR="00CF7F84" w:rsidRPr="001A1BF5" w:rsidRDefault="00CF7F84" w:rsidP="001A1BF5">
            <w:pPr>
              <w:spacing w:line="360" w:lineRule="auto"/>
              <w:rPr>
                <w:bCs/>
              </w:rPr>
            </w:pPr>
            <w:r w:rsidRPr="001A1BF5">
              <w:rPr>
                <w:bCs/>
              </w:rPr>
              <w:t>3,2</w:t>
            </w:r>
          </w:p>
        </w:tc>
        <w:tc>
          <w:tcPr>
            <w:tcW w:w="498" w:type="pct"/>
            <w:shd w:val="clear" w:color="auto" w:fill="FFFFFF"/>
            <w:vAlign w:val="center"/>
          </w:tcPr>
          <w:p w:rsidR="00CF7F84" w:rsidRPr="001A1BF5" w:rsidRDefault="00CF7F84" w:rsidP="001A1BF5">
            <w:pPr>
              <w:spacing w:line="360" w:lineRule="auto"/>
              <w:rPr>
                <w:bCs/>
              </w:rPr>
            </w:pPr>
            <w:r w:rsidRPr="001A1BF5">
              <w:rPr>
                <w:bCs/>
              </w:rPr>
              <w:t>0</w:t>
            </w:r>
          </w:p>
        </w:tc>
        <w:tc>
          <w:tcPr>
            <w:tcW w:w="953" w:type="pct"/>
            <w:shd w:val="clear" w:color="auto" w:fill="FFFFFF"/>
            <w:vAlign w:val="center"/>
          </w:tcPr>
          <w:p w:rsidR="00CF7F84" w:rsidRPr="001A1BF5" w:rsidRDefault="00CF7F84" w:rsidP="001A1BF5">
            <w:pPr>
              <w:spacing w:line="360" w:lineRule="auto"/>
              <w:rPr>
                <w:bCs/>
              </w:rPr>
            </w:pPr>
            <w:r w:rsidRPr="001A1BF5">
              <w:rPr>
                <w:bCs/>
              </w:rPr>
              <w:t>0</w:t>
            </w:r>
          </w:p>
        </w:tc>
      </w:tr>
      <w:tr w:rsidR="001A1BF5" w:rsidRPr="001A1BF5" w:rsidTr="001A1BF5">
        <w:trPr>
          <w:trHeight w:val="270"/>
        </w:trPr>
        <w:tc>
          <w:tcPr>
            <w:tcW w:w="643" w:type="pct"/>
            <w:shd w:val="clear" w:color="auto" w:fill="FFFFFF"/>
            <w:vAlign w:val="center"/>
          </w:tcPr>
          <w:p w:rsidR="00CF7F84" w:rsidRPr="001A1BF5" w:rsidRDefault="00CF7F84" w:rsidP="001A1BF5">
            <w:pPr>
              <w:spacing w:line="360" w:lineRule="auto"/>
              <w:rPr>
                <w:bCs/>
              </w:rPr>
            </w:pPr>
            <w:r w:rsidRPr="001A1BF5">
              <w:rPr>
                <w:bCs/>
              </w:rPr>
              <w:t>ИТОГО</w:t>
            </w:r>
          </w:p>
        </w:tc>
        <w:tc>
          <w:tcPr>
            <w:tcW w:w="562" w:type="pct"/>
            <w:shd w:val="clear" w:color="auto" w:fill="FFFFFF"/>
            <w:vAlign w:val="center"/>
          </w:tcPr>
          <w:p w:rsidR="00CF7F84" w:rsidRPr="001A1BF5" w:rsidRDefault="00CF7F84" w:rsidP="001A1BF5">
            <w:pPr>
              <w:spacing w:line="360" w:lineRule="auto"/>
              <w:rPr>
                <w:bCs/>
              </w:rPr>
            </w:pPr>
            <w:r w:rsidRPr="001A1BF5">
              <w:rPr>
                <w:bCs/>
              </w:rPr>
              <w:t>352,2</w:t>
            </w:r>
          </w:p>
        </w:tc>
        <w:tc>
          <w:tcPr>
            <w:tcW w:w="497" w:type="pct"/>
            <w:shd w:val="clear" w:color="auto" w:fill="FFFFFF"/>
            <w:vAlign w:val="center"/>
          </w:tcPr>
          <w:p w:rsidR="00CF7F84" w:rsidRPr="001A1BF5" w:rsidRDefault="00CF7F84" w:rsidP="001A1BF5">
            <w:pPr>
              <w:spacing w:line="360" w:lineRule="auto"/>
              <w:rPr>
                <w:bCs/>
              </w:rPr>
            </w:pPr>
            <w:r w:rsidRPr="001A1BF5">
              <w:rPr>
                <w:bCs/>
              </w:rPr>
              <w:t>195,76</w:t>
            </w:r>
          </w:p>
        </w:tc>
        <w:tc>
          <w:tcPr>
            <w:tcW w:w="682" w:type="pct"/>
            <w:shd w:val="clear" w:color="auto" w:fill="FFFFFF"/>
            <w:vAlign w:val="center"/>
          </w:tcPr>
          <w:p w:rsidR="00CF7F84" w:rsidRPr="001A1BF5" w:rsidRDefault="00CF7F84" w:rsidP="001A1BF5">
            <w:pPr>
              <w:spacing w:line="360" w:lineRule="auto"/>
              <w:rPr>
                <w:bCs/>
              </w:rPr>
            </w:pPr>
            <w:r w:rsidRPr="001A1BF5">
              <w:rPr>
                <w:bCs/>
              </w:rPr>
              <w:t>55,6</w:t>
            </w:r>
          </w:p>
        </w:tc>
        <w:tc>
          <w:tcPr>
            <w:tcW w:w="567" w:type="pct"/>
            <w:shd w:val="clear" w:color="auto" w:fill="FFFFFF"/>
            <w:vAlign w:val="center"/>
          </w:tcPr>
          <w:p w:rsidR="00CF7F84" w:rsidRPr="001A1BF5" w:rsidRDefault="00CF7F84" w:rsidP="001A1BF5">
            <w:pPr>
              <w:spacing w:line="360" w:lineRule="auto"/>
              <w:rPr>
                <w:bCs/>
              </w:rPr>
            </w:pPr>
            <w:r w:rsidRPr="001A1BF5">
              <w:rPr>
                <w:bCs/>
              </w:rPr>
              <w:t>30,1</w:t>
            </w:r>
          </w:p>
        </w:tc>
        <w:tc>
          <w:tcPr>
            <w:tcW w:w="598" w:type="pct"/>
            <w:shd w:val="clear" w:color="auto" w:fill="FFFFFF"/>
            <w:vAlign w:val="center"/>
          </w:tcPr>
          <w:p w:rsidR="00CF7F84" w:rsidRPr="001A1BF5" w:rsidRDefault="00CF7F84" w:rsidP="001A1BF5">
            <w:pPr>
              <w:spacing w:line="360" w:lineRule="auto"/>
              <w:rPr>
                <w:bCs/>
              </w:rPr>
            </w:pPr>
            <w:r w:rsidRPr="001A1BF5">
              <w:rPr>
                <w:bCs/>
              </w:rPr>
              <w:t>156,44</w:t>
            </w:r>
          </w:p>
        </w:tc>
        <w:tc>
          <w:tcPr>
            <w:tcW w:w="498" w:type="pct"/>
            <w:shd w:val="clear" w:color="auto" w:fill="FFFFFF"/>
            <w:vAlign w:val="center"/>
          </w:tcPr>
          <w:p w:rsidR="00CF7F84" w:rsidRPr="001A1BF5" w:rsidRDefault="00CF7F84" w:rsidP="001A1BF5">
            <w:pPr>
              <w:spacing w:line="360" w:lineRule="auto"/>
              <w:rPr>
                <w:bCs/>
              </w:rPr>
            </w:pPr>
            <w:r w:rsidRPr="001A1BF5">
              <w:rPr>
                <w:bCs/>
              </w:rPr>
              <w:t>47,7</w:t>
            </w:r>
          </w:p>
        </w:tc>
        <w:tc>
          <w:tcPr>
            <w:tcW w:w="953" w:type="pct"/>
            <w:shd w:val="clear" w:color="auto" w:fill="FFFFFF"/>
            <w:vAlign w:val="center"/>
          </w:tcPr>
          <w:p w:rsidR="00CF7F84" w:rsidRPr="001A1BF5" w:rsidRDefault="00CF7F84" w:rsidP="001A1BF5">
            <w:pPr>
              <w:spacing w:line="360" w:lineRule="auto"/>
              <w:rPr>
                <w:bCs/>
              </w:rPr>
            </w:pPr>
          </w:p>
        </w:tc>
      </w:tr>
      <w:tr w:rsidR="00CF7F84" w:rsidRPr="001A1BF5" w:rsidTr="001A1BF5">
        <w:trPr>
          <w:trHeight w:val="300"/>
        </w:trPr>
        <w:tc>
          <w:tcPr>
            <w:tcW w:w="643" w:type="pct"/>
            <w:shd w:val="clear" w:color="auto" w:fill="FFFFFF"/>
            <w:vAlign w:val="center"/>
          </w:tcPr>
          <w:p w:rsidR="00CF7F84" w:rsidRPr="001A1BF5" w:rsidRDefault="00CF7F84" w:rsidP="001A1BF5">
            <w:pPr>
              <w:spacing w:line="360" w:lineRule="auto"/>
              <w:rPr>
                <w:bCs/>
              </w:rPr>
            </w:pPr>
            <w:r w:rsidRPr="001A1BF5">
              <w:rPr>
                <w:bCs/>
              </w:rPr>
              <w:t>Город</w:t>
            </w:r>
          </w:p>
        </w:tc>
        <w:tc>
          <w:tcPr>
            <w:tcW w:w="4357" w:type="pct"/>
            <w:gridSpan w:val="7"/>
            <w:shd w:val="clear" w:color="auto" w:fill="FFFFFF"/>
            <w:vAlign w:val="center"/>
          </w:tcPr>
          <w:p w:rsidR="00CF7F84" w:rsidRPr="001A1BF5" w:rsidRDefault="00CF7F84" w:rsidP="001A1BF5">
            <w:pPr>
              <w:spacing w:line="360" w:lineRule="auto"/>
              <w:rPr>
                <w:bCs/>
              </w:rPr>
            </w:pPr>
            <w:r w:rsidRPr="001A1BF5">
              <w:rPr>
                <w:bCs/>
              </w:rPr>
              <w:t>Самообложение не принято</w:t>
            </w:r>
          </w:p>
        </w:tc>
      </w:tr>
    </w:tbl>
    <w:p w:rsidR="001A1BF5" w:rsidRDefault="001A1BF5" w:rsidP="007E5CA8">
      <w:pPr>
        <w:pStyle w:val="ad"/>
        <w:spacing w:before="0" w:beforeAutospacing="0" w:after="0" w:afterAutospacing="0" w:line="360" w:lineRule="auto"/>
        <w:ind w:firstLine="709"/>
        <w:jc w:val="both"/>
        <w:rPr>
          <w:rFonts w:ascii="Times New Roman" w:hAnsi="Times New Roman"/>
          <w:color w:val="auto"/>
          <w:sz w:val="28"/>
          <w:szCs w:val="28"/>
        </w:rPr>
        <w:sectPr w:rsidR="001A1BF5" w:rsidSect="00D25871">
          <w:pgSz w:w="16839" w:h="11907" w:orient="landscape" w:code="9"/>
          <w:pgMar w:top="1701" w:right="1134" w:bottom="851" w:left="1134" w:header="709" w:footer="709" w:gutter="0"/>
          <w:cols w:space="708"/>
          <w:docGrid w:linePitch="360"/>
        </w:sectPr>
      </w:pP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 xml:space="preserve">В связи с принятием самообложения граждан  самое важное, на мой взгляд, является  повышение гражданской активности и ответственности граждан. Все платят, например, подоходный налог – 13%. Но практически никто не ощущает себя налогоплательщиком в полном смысле этого слова. Потому что налог автоматически вычитается  и человек его видит  только в квитке о заработной плате. А самообложение –  люди сначала осознано голосуют на референдуме, осознанно отдают свои деньги, чтобы решили их конкретную проблему. А потом всерьез спрашивают с главы: как потрачены деньги, почему сделано мало или плохо и т.д. Таким образом, общество учится и привыкает спрашивать с власти, а местная власть учится и привыкает работать под контролем граждан, поскольку средства самообложения граждан – это дополнительные средства, направляемые  для решения абсолютно конкретных вопросов - уличное освещение, ремонт водопровода, благоустройство и другие цели. Как видно из таблицы 15 муниципальных образованиях, в которых принято самообложение, учитывая, что  установленный размер  составляет 30 руб. с человека, а по Шовскому сельскому поселению 25 руб.,  прогнозное поступление в </w:t>
      </w:r>
      <w:smartTag w:uri="urn:schemas-microsoft-com:office:smarttags" w:element="metricconverter">
        <w:smartTagPr>
          <w:attr w:name="ProductID" w:val="2009 г"/>
        </w:smartTagPr>
        <w:r w:rsidRPr="007E5CA8">
          <w:rPr>
            <w:rFonts w:ascii="Times New Roman" w:hAnsi="Times New Roman"/>
            <w:color w:val="auto"/>
            <w:sz w:val="28"/>
            <w:szCs w:val="28"/>
          </w:rPr>
          <w:t>2009 г</w:t>
        </w:r>
      </w:smartTag>
      <w:r w:rsidRPr="007E5CA8">
        <w:rPr>
          <w:rFonts w:ascii="Times New Roman" w:hAnsi="Times New Roman"/>
          <w:color w:val="auto"/>
          <w:sz w:val="28"/>
          <w:szCs w:val="28"/>
        </w:rPr>
        <w:t xml:space="preserve">.  должно было бы быть 352 тысячи руб., а поступило 196 тыс. руб. или 55%. Недополучено в бюджеты 156 тыс. руб. А профинансировано только лишь  25 процентов от поступивших средств (или 48 тыс. руб.), что еще раз подтверждает низкую гражданскую активность граждан  и  работу органов местного самоуправления. Для сравнения приведем следующие примеры о размере самообложения граждан. Так, например,  в муниципальных образованиях Самарской области  на референдумах  (в декабре </w:t>
      </w:r>
      <w:smartTag w:uri="urn:schemas-microsoft-com:office:smarttags" w:element="metricconverter">
        <w:smartTagPr>
          <w:attr w:name="ProductID" w:val="2007 г"/>
        </w:smartTagPr>
        <w:r w:rsidRPr="007E5CA8">
          <w:rPr>
            <w:rFonts w:ascii="Times New Roman" w:hAnsi="Times New Roman"/>
            <w:color w:val="auto"/>
            <w:sz w:val="28"/>
            <w:szCs w:val="28"/>
          </w:rPr>
          <w:t>2007 г</w:t>
        </w:r>
      </w:smartTag>
      <w:r w:rsidRPr="007E5CA8">
        <w:rPr>
          <w:rFonts w:ascii="Times New Roman" w:hAnsi="Times New Roman"/>
          <w:color w:val="auto"/>
          <w:sz w:val="28"/>
          <w:szCs w:val="28"/>
        </w:rPr>
        <w:t xml:space="preserve">.) было решено собирать  самообложение  по 100 руб. в год с каждого жителя, достигшего 18-летнего возраста и по  70 рублей платят участники Отечественной войны и инвалиды второй и первой группы: в Архангельской области на каждого члена семьи: с 18 лет - по 100 руб., для пенсионеров - по 50 руб.; в Кировской области уже в </w:t>
      </w:r>
      <w:smartTag w:uri="urn:schemas-microsoft-com:office:smarttags" w:element="metricconverter">
        <w:smartTagPr>
          <w:attr w:name="ProductID" w:val="2010 г"/>
        </w:smartTagPr>
        <w:r w:rsidRPr="007E5CA8">
          <w:rPr>
            <w:rFonts w:ascii="Times New Roman" w:hAnsi="Times New Roman"/>
            <w:color w:val="auto"/>
            <w:sz w:val="28"/>
            <w:szCs w:val="28"/>
          </w:rPr>
          <w:t>2010 г</w:t>
        </w:r>
      </w:smartTag>
      <w:r w:rsidRPr="007E5CA8">
        <w:rPr>
          <w:rFonts w:ascii="Times New Roman" w:hAnsi="Times New Roman"/>
          <w:color w:val="auto"/>
          <w:sz w:val="28"/>
          <w:szCs w:val="28"/>
        </w:rPr>
        <w:t>. проведены референдумы  и размер самообложения граждан составляет от 100 до 200 руб. Учитывая самые скромные подсчеты Волотовское  сельское поселение приняв на референдуме самообложение граждан  ежегодно может получать дополнительно 20 тысяч рублей (при размере самообложения в 30 рублей). А по городскому  поселению  при размере   30 руб. с 1 человека  выпадающие доходы  составляют  250  тыс. руб. в год.</w:t>
      </w:r>
    </w:p>
    <w:p w:rsidR="00CF7F84" w:rsidRPr="007E5CA8" w:rsidRDefault="00CF7F84" w:rsidP="007E5CA8">
      <w:pPr>
        <w:pStyle w:val="ad"/>
        <w:spacing w:before="0" w:beforeAutospacing="0" w:after="0" w:afterAutospacing="0" w:line="360" w:lineRule="auto"/>
        <w:ind w:firstLine="709"/>
        <w:jc w:val="both"/>
        <w:rPr>
          <w:rFonts w:ascii="Times New Roman" w:hAnsi="Times New Roman"/>
          <w:color w:val="auto"/>
          <w:sz w:val="28"/>
          <w:szCs w:val="28"/>
        </w:rPr>
      </w:pPr>
      <w:r w:rsidRPr="007E5CA8">
        <w:rPr>
          <w:rFonts w:ascii="Times New Roman" w:hAnsi="Times New Roman"/>
          <w:color w:val="auto"/>
          <w:sz w:val="28"/>
          <w:szCs w:val="28"/>
        </w:rPr>
        <w:t>Расчет: по Волотовскому сельскому поселению: (973 чел. Х 30 5 = 292 чел. Льгота х 20 руб. = 5,8 тыс. руб.  Граждане  с 18 летнего возраста 799 чел. – 292 чел. Льготники = 507 чел. Х 30 руб. = 15,2 тыс. руб.  + 5,8 тыс. руб. = 21 тыс. руб.).</w:t>
      </w:r>
    </w:p>
    <w:p w:rsidR="00CF7F84" w:rsidRPr="007E5CA8" w:rsidRDefault="00CF7F84" w:rsidP="007E5CA8">
      <w:pPr>
        <w:pStyle w:val="23"/>
        <w:ind w:firstLine="709"/>
      </w:pPr>
      <w:r w:rsidRPr="007E5CA8">
        <w:t>Расчет по городскому поселению г. Лебедянь: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от общего числа жителей муниципального образования, и для которых размер платежей может быть уменьшен. 20500 х 30 % = 6150 чел. могут льготироваться, допустим плата составляет 20 руб. = 6150 х 20 руб. = 123 тыс. руб. Дети 7854 чел. Подростки, примерно, 2000 чел. 20500 – 7854 – 2000 – 6150 = 4496 человек х 30 руб. = 135 тыс. руб. + льготники 123 тыс. руб. = 258 тыс. руб.)</w:t>
      </w:r>
    </w:p>
    <w:p w:rsidR="00CF7F84" w:rsidRPr="007E5CA8" w:rsidRDefault="00CF7F84" w:rsidP="007E5CA8">
      <w:pPr>
        <w:spacing w:line="360" w:lineRule="auto"/>
        <w:ind w:firstLine="709"/>
        <w:jc w:val="both"/>
        <w:rPr>
          <w:sz w:val="28"/>
          <w:szCs w:val="28"/>
        </w:rPr>
      </w:pPr>
    </w:p>
    <w:p w:rsidR="00CF7F84" w:rsidRDefault="001A1BF5" w:rsidP="001A1BF5">
      <w:pPr>
        <w:pStyle w:val="a5"/>
        <w:spacing w:line="360" w:lineRule="auto"/>
        <w:ind w:firstLine="709"/>
        <w:rPr>
          <w:b/>
          <w:bCs/>
          <w:szCs w:val="28"/>
        </w:rPr>
      </w:pPr>
      <w:r>
        <w:rPr>
          <w:b/>
          <w:bCs/>
          <w:szCs w:val="28"/>
        </w:rPr>
        <w:t>2.4</w:t>
      </w:r>
      <w:r w:rsidR="00CF7F84" w:rsidRPr="007E5CA8">
        <w:rPr>
          <w:b/>
          <w:bCs/>
          <w:szCs w:val="28"/>
        </w:rPr>
        <w:t xml:space="preserve"> Общая информация об исполнении консолидированного бюджета Лебедянского района в </w:t>
      </w:r>
      <w:smartTag w:uri="urn:schemas-microsoft-com:office:smarttags" w:element="metricconverter">
        <w:smartTagPr>
          <w:attr w:name="ProductID" w:val="2009 г"/>
        </w:smartTagPr>
        <w:r w:rsidR="00CF7F84" w:rsidRPr="007E5CA8">
          <w:rPr>
            <w:b/>
            <w:bCs/>
            <w:szCs w:val="28"/>
          </w:rPr>
          <w:t>2009 г</w:t>
        </w:r>
      </w:smartTag>
      <w:r w:rsidR="00CF7F84" w:rsidRPr="007E5CA8">
        <w:rPr>
          <w:b/>
          <w:bCs/>
          <w:szCs w:val="28"/>
        </w:rPr>
        <w:t>. по расходам</w:t>
      </w:r>
    </w:p>
    <w:p w:rsidR="001A1BF5" w:rsidRPr="007E5CA8" w:rsidRDefault="001A1BF5" w:rsidP="001A1BF5">
      <w:pPr>
        <w:pStyle w:val="a5"/>
        <w:spacing w:line="360" w:lineRule="auto"/>
        <w:ind w:firstLine="709"/>
        <w:rPr>
          <w:b/>
          <w:bCs/>
          <w:szCs w:val="28"/>
        </w:rPr>
      </w:pPr>
    </w:p>
    <w:p w:rsidR="00CF7F84" w:rsidRPr="007E5CA8" w:rsidRDefault="00CF7F84" w:rsidP="007E5CA8">
      <w:pPr>
        <w:pStyle w:val="a5"/>
        <w:spacing w:line="360" w:lineRule="auto"/>
        <w:ind w:firstLine="709"/>
        <w:jc w:val="both"/>
        <w:rPr>
          <w:bCs/>
          <w:szCs w:val="28"/>
        </w:rPr>
      </w:pPr>
      <w:r w:rsidRPr="007E5CA8">
        <w:rPr>
          <w:bCs/>
          <w:szCs w:val="28"/>
        </w:rPr>
        <w:t>Переходя к анализу исполнения бюджета Лебедянского района по расходам  необходимо отметить следующие существенные особенности, повлиявшие на проведение анализа:</w:t>
      </w:r>
    </w:p>
    <w:p w:rsidR="00CF7F84" w:rsidRPr="007E5CA8" w:rsidRDefault="00CF7F84" w:rsidP="007E5CA8">
      <w:pPr>
        <w:pStyle w:val="a5"/>
        <w:numPr>
          <w:ilvl w:val="0"/>
          <w:numId w:val="41"/>
        </w:numPr>
        <w:spacing w:line="360" w:lineRule="auto"/>
        <w:ind w:left="0" w:firstLine="709"/>
        <w:jc w:val="both"/>
        <w:rPr>
          <w:bCs/>
          <w:szCs w:val="28"/>
        </w:rPr>
      </w:pPr>
      <w:r w:rsidRPr="007E5CA8">
        <w:rPr>
          <w:bCs/>
          <w:szCs w:val="28"/>
        </w:rPr>
        <w:t>Как и при анализе доходной части бюджета использовались данные консолидированного бюджета, поскольку решение вопросов местного значения осуществляется как на районном, так и на поселенческом уровне, и при этом наблюдается перераспределение средств между раонным бюджетом и бюджетами поселений через систему межбюджетных трансфертов.</w:t>
      </w:r>
    </w:p>
    <w:p w:rsidR="00CF7F84" w:rsidRPr="007E5CA8" w:rsidRDefault="00CF7F84" w:rsidP="007E5CA8">
      <w:pPr>
        <w:pStyle w:val="a5"/>
        <w:numPr>
          <w:ilvl w:val="0"/>
          <w:numId w:val="41"/>
        </w:numPr>
        <w:spacing w:line="360" w:lineRule="auto"/>
        <w:ind w:left="0" w:firstLine="709"/>
        <w:jc w:val="both"/>
        <w:rPr>
          <w:bCs/>
          <w:szCs w:val="28"/>
        </w:rPr>
      </w:pPr>
      <w:r w:rsidRPr="007E5CA8">
        <w:rPr>
          <w:bCs/>
          <w:szCs w:val="28"/>
        </w:rPr>
        <w:t xml:space="preserve">В отличие от анализа доходной части бюджета, где использовались данные за </w:t>
      </w:r>
      <w:r w:rsidRPr="007E5CA8">
        <w:rPr>
          <w:bCs/>
          <w:szCs w:val="28"/>
          <w:lang w:val="en-US"/>
        </w:rPr>
        <w:t>I</w:t>
      </w:r>
      <w:r w:rsidRPr="007E5CA8">
        <w:rPr>
          <w:bCs/>
          <w:szCs w:val="28"/>
        </w:rPr>
        <w:t xml:space="preserve"> кв. </w:t>
      </w:r>
      <w:smartTag w:uri="urn:schemas-microsoft-com:office:smarttags" w:element="metricconverter">
        <w:smartTagPr>
          <w:attr w:name="ProductID" w:val="2010 г"/>
        </w:smartTagPr>
        <w:r w:rsidRPr="007E5CA8">
          <w:rPr>
            <w:bCs/>
            <w:szCs w:val="28"/>
          </w:rPr>
          <w:t>2010 г</w:t>
        </w:r>
      </w:smartTag>
      <w:r w:rsidRPr="007E5CA8">
        <w:rPr>
          <w:bCs/>
          <w:szCs w:val="28"/>
        </w:rPr>
        <w:t xml:space="preserve">., при анализе данных по расходам данные </w:t>
      </w:r>
      <w:smartTag w:uri="urn:schemas-microsoft-com:office:smarttags" w:element="metricconverter">
        <w:smartTagPr>
          <w:attr w:name="ProductID" w:val="2010 г"/>
        </w:smartTagPr>
        <w:r w:rsidRPr="007E5CA8">
          <w:rPr>
            <w:bCs/>
            <w:szCs w:val="28"/>
          </w:rPr>
          <w:t>2010 г</w:t>
        </w:r>
      </w:smartTag>
      <w:r w:rsidRPr="007E5CA8">
        <w:rPr>
          <w:bCs/>
          <w:szCs w:val="28"/>
        </w:rPr>
        <w:t xml:space="preserve">. не использовались (хотя они представлены в приложении); это связано с тем, что первоначальные бюджетные назначения по расходам в течение года уточняются и бюджетные назначения за </w:t>
      </w:r>
      <w:r w:rsidRPr="007E5CA8">
        <w:rPr>
          <w:bCs/>
          <w:szCs w:val="28"/>
          <w:lang w:val="en-US"/>
        </w:rPr>
        <w:t>I</w:t>
      </w:r>
      <w:r w:rsidRPr="007E5CA8">
        <w:rPr>
          <w:bCs/>
          <w:szCs w:val="28"/>
        </w:rPr>
        <w:t xml:space="preserve"> кв. не могут дать адекватной картины (так в </w:t>
      </w:r>
      <w:smartTag w:uri="urn:schemas-microsoft-com:office:smarttags" w:element="metricconverter">
        <w:smartTagPr>
          <w:attr w:name="ProductID" w:val="2008 г"/>
        </w:smartTagPr>
        <w:r w:rsidRPr="007E5CA8">
          <w:rPr>
            <w:bCs/>
            <w:szCs w:val="28"/>
          </w:rPr>
          <w:t>2008 г</w:t>
        </w:r>
      </w:smartTag>
      <w:r w:rsidRPr="007E5CA8">
        <w:rPr>
          <w:bCs/>
          <w:szCs w:val="28"/>
        </w:rPr>
        <w:t xml:space="preserve">. бюджет уточнялся 6 раз, из них 4 раза во </w:t>
      </w:r>
      <w:r w:rsidRPr="007E5CA8">
        <w:rPr>
          <w:bCs/>
          <w:szCs w:val="28"/>
          <w:lang w:val="en-US"/>
        </w:rPr>
        <w:t>II</w:t>
      </w:r>
      <w:r w:rsidRPr="007E5CA8">
        <w:rPr>
          <w:bCs/>
          <w:szCs w:val="28"/>
        </w:rPr>
        <w:t xml:space="preserve"> полугодии, а в </w:t>
      </w:r>
      <w:smartTag w:uri="urn:schemas-microsoft-com:office:smarttags" w:element="metricconverter">
        <w:smartTagPr>
          <w:attr w:name="ProductID" w:val="2009 г"/>
        </w:smartTagPr>
        <w:r w:rsidRPr="007E5CA8">
          <w:rPr>
            <w:bCs/>
            <w:szCs w:val="28"/>
          </w:rPr>
          <w:t>2009 г</w:t>
        </w:r>
      </w:smartTag>
      <w:r w:rsidRPr="007E5CA8">
        <w:rPr>
          <w:bCs/>
          <w:szCs w:val="28"/>
        </w:rPr>
        <w:t xml:space="preserve">. – 9 раз, из них 5 раз во </w:t>
      </w:r>
      <w:r w:rsidRPr="007E5CA8">
        <w:rPr>
          <w:bCs/>
          <w:szCs w:val="28"/>
          <w:lang w:val="en-US"/>
        </w:rPr>
        <w:t>II</w:t>
      </w:r>
      <w:r w:rsidRPr="007E5CA8">
        <w:rPr>
          <w:bCs/>
          <w:szCs w:val="28"/>
        </w:rPr>
        <w:t xml:space="preserve"> полугодии); при этом плановые назначения по собственным доходам (налоговым и неналоговым доходам) уточняются, как правило, незначительно, в основном, корректировка касается безвозмездных поступлений, а также плановых назначений по итогам исполнения бюджета (дефицита/профицита).</w:t>
      </w:r>
    </w:p>
    <w:p w:rsidR="00CF7F84" w:rsidRPr="007E5CA8" w:rsidRDefault="00CF7F84" w:rsidP="007E5CA8">
      <w:pPr>
        <w:pStyle w:val="a5"/>
        <w:spacing w:line="360" w:lineRule="auto"/>
        <w:ind w:firstLine="709"/>
        <w:jc w:val="both"/>
        <w:rPr>
          <w:bCs/>
          <w:szCs w:val="28"/>
        </w:rPr>
      </w:pPr>
      <w:r w:rsidRPr="007E5CA8">
        <w:rPr>
          <w:bCs/>
          <w:szCs w:val="28"/>
        </w:rPr>
        <w:t>Расходная часть консолидированного бюджета Лебедянского района за 2009 год исполнена в сумме 868 млн. 849,60 тыс. руб., что составило 91,4% от уточненного годового плана. Консолидированный бюджет 2009 года исполнен с профицитом 773 млн. 344,1 тыс. руб., при планируемом профиците 16 млн. 265,0  тыс. руб.</w:t>
      </w:r>
    </w:p>
    <w:p w:rsidR="00CF7F84" w:rsidRPr="007E5CA8" w:rsidRDefault="00CF7F84" w:rsidP="007E5CA8">
      <w:pPr>
        <w:spacing w:line="360" w:lineRule="auto"/>
        <w:ind w:firstLine="709"/>
        <w:jc w:val="both"/>
        <w:rPr>
          <w:bCs/>
          <w:sz w:val="28"/>
          <w:szCs w:val="28"/>
        </w:rPr>
      </w:pPr>
      <w:r w:rsidRPr="007E5CA8">
        <w:rPr>
          <w:bCs/>
          <w:sz w:val="28"/>
          <w:szCs w:val="28"/>
        </w:rPr>
        <w:t xml:space="preserve">По сравнению с </w:t>
      </w:r>
      <w:smartTag w:uri="urn:schemas-microsoft-com:office:smarttags" w:element="metricconverter">
        <w:smartTagPr>
          <w:attr w:name="ProductID" w:val="2008 г"/>
        </w:smartTagPr>
        <w:r w:rsidRPr="007E5CA8">
          <w:rPr>
            <w:bCs/>
            <w:sz w:val="28"/>
            <w:szCs w:val="28"/>
          </w:rPr>
          <w:t>2008 г</w:t>
        </w:r>
      </w:smartTag>
      <w:r w:rsidRPr="007E5CA8">
        <w:rPr>
          <w:bCs/>
          <w:sz w:val="28"/>
          <w:szCs w:val="28"/>
        </w:rPr>
        <w:t>. расходная часть консолидированного бюджета Лебедянского района возросла на 34,8%, что составило в денежном выражении 224 млн. 291,7 тыс. руб.</w:t>
      </w:r>
    </w:p>
    <w:p w:rsidR="00CF7F84" w:rsidRPr="007E5CA8" w:rsidRDefault="00CF7F84" w:rsidP="007E5CA8">
      <w:pPr>
        <w:pStyle w:val="a5"/>
        <w:spacing w:line="360" w:lineRule="auto"/>
        <w:ind w:firstLine="709"/>
        <w:jc w:val="both"/>
        <w:rPr>
          <w:bCs/>
          <w:szCs w:val="28"/>
        </w:rPr>
      </w:pPr>
      <w:r w:rsidRPr="007E5CA8">
        <w:rPr>
          <w:bCs/>
          <w:szCs w:val="28"/>
        </w:rPr>
        <w:t>Превышение фактического профицита над плановым связано с получением незапланированных налоговых доходов по НДФЛ.</w:t>
      </w:r>
    </w:p>
    <w:p w:rsidR="00DB5785" w:rsidRDefault="00CF7F84" w:rsidP="007E5CA8">
      <w:pPr>
        <w:pStyle w:val="a5"/>
        <w:spacing w:line="360" w:lineRule="auto"/>
        <w:ind w:firstLine="709"/>
        <w:jc w:val="both"/>
        <w:rPr>
          <w:bCs/>
          <w:szCs w:val="28"/>
        </w:rPr>
      </w:pPr>
      <w:r w:rsidRPr="007E5CA8">
        <w:rPr>
          <w:bCs/>
          <w:szCs w:val="28"/>
        </w:rPr>
        <w:t xml:space="preserve">В районе по состоянию на 01 января </w:t>
      </w:r>
      <w:smartTag w:uri="urn:schemas-microsoft-com:office:smarttags" w:element="metricconverter">
        <w:smartTagPr>
          <w:attr w:name="ProductID" w:val="2010 г"/>
        </w:smartTagPr>
        <w:r w:rsidRPr="007E5CA8">
          <w:rPr>
            <w:bCs/>
            <w:szCs w:val="28"/>
          </w:rPr>
          <w:t>2010 г</w:t>
        </w:r>
      </w:smartTag>
      <w:r w:rsidRPr="007E5CA8">
        <w:rPr>
          <w:bCs/>
          <w:szCs w:val="28"/>
        </w:rPr>
        <w:t>. отсутствуют просроченная кредиторская задолженность бюджетных организаций и задолженность по оплате туда и выплатам социального характера, по предоставлению социальных льгот.</w:t>
      </w:r>
    </w:p>
    <w:p w:rsidR="00CF7F84" w:rsidRPr="007E5CA8" w:rsidRDefault="00CF7F84" w:rsidP="007E5CA8">
      <w:pPr>
        <w:pStyle w:val="a5"/>
        <w:spacing w:line="360" w:lineRule="auto"/>
        <w:ind w:firstLine="709"/>
        <w:jc w:val="both"/>
        <w:rPr>
          <w:bCs/>
          <w:szCs w:val="28"/>
        </w:rPr>
      </w:pPr>
      <w:r w:rsidRPr="007E5CA8">
        <w:rPr>
          <w:bCs/>
          <w:szCs w:val="28"/>
        </w:rPr>
        <w:t xml:space="preserve">Теперь необходимо рассмотреть основные особенности исполнения бюджета Лебедянского района в </w:t>
      </w:r>
      <w:smartTag w:uri="urn:schemas-microsoft-com:office:smarttags" w:element="metricconverter">
        <w:smartTagPr>
          <w:attr w:name="ProductID" w:val="2009 г"/>
        </w:smartTagPr>
        <w:r w:rsidRPr="007E5CA8">
          <w:rPr>
            <w:bCs/>
            <w:szCs w:val="28"/>
          </w:rPr>
          <w:t>2009 г</w:t>
        </w:r>
      </w:smartTag>
      <w:r w:rsidRPr="007E5CA8">
        <w:rPr>
          <w:bCs/>
          <w:szCs w:val="28"/>
        </w:rPr>
        <w:t>.</w:t>
      </w:r>
    </w:p>
    <w:p w:rsidR="00CF7F84" w:rsidRDefault="00CF7F84" w:rsidP="007E5CA8">
      <w:pPr>
        <w:pStyle w:val="a5"/>
        <w:spacing w:line="360" w:lineRule="auto"/>
        <w:ind w:firstLine="709"/>
        <w:jc w:val="both"/>
        <w:rPr>
          <w:bCs/>
          <w:szCs w:val="28"/>
        </w:rPr>
      </w:pPr>
      <w:r w:rsidRPr="007E5CA8">
        <w:rPr>
          <w:bCs/>
          <w:szCs w:val="28"/>
        </w:rPr>
        <w:t xml:space="preserve">В </w:t>
      </w:r>
      <w:smartTag w:uri="urn:schemas-microsoft-com:office:smarttags" w:element="metricconverter">
        <w:smartTagPr>
          <w:attr w:name="ProductID" w:val="2009 г"/>
        </w:smartTagPr>
        <w:r w:rsidRPr="007E5CA8">
          <w:rPr>
            <w:bCs/>
            <w:szCs w:val="28"/>
          </w:rPr>
          <w:t>2009 г</w:t>
        </w:r>
      </w:smartTag>
      <w:r w:rsidRPr="007E5CA8">
        <w:rPr>
          <w:bCs/>
          <w:szCs w:val="28"/>
        </w:rPr>
        <w:t xml:space="preserve">. бюджет Лебедянского района имел социальную направленность. В структуре расходов 60% расходов составляют расходы на финансирование мероприятий по культурно-социальной сфере, целевых программ района и поселений. Общая сумма расходов на финансирование социально-культурной сферы составила 519 млн. 615,8 тыс. руб. что выше уровня </w:t>
      </w:r>
      <w:smartTag w:uri="urn:schemas-microsoft-com:office:smarttags" w:element="metricconverter">
        <w:smartTagPr>
          <w:attr w:name="ProductID" w:val="2008 г"/>
        </w:smartTagPr>
        <w:r w:rsidRPr="007E5CA8">
          <w:rPr>
            <w:bCs/>
            <w:szCs w:val="28"/>
          </w:rPr>
          <w:t>2008 г</w:t>
        </w:r>
      </w:smartTag>
      <w:r w:rsidRPr="007E5CA8">
        <w:rPr>
          <w:bCs/>
          <w:szCs w:val="28"/>
        </w:rPr>
        <w:t>. на 91 млн. 567,8 тыс. руб. (или на 21,4).</w:t>
      </w:r>
    </w:p>
    <w:p w:rsidR="001A1BF5" w:rsidRPr="007E5CA8" w:rsidRDefault="001A1BF5" w:rsidP="007E5CA8">
      <w:pPr>
        <w:pStyle w:val="a5"/>
        <w:spacing w:line="360" w:lineRule="auto"/>
        <w:ind w:firstLine="709"/>
        <w:jc w:val="both"/>
        <w:rPr>
          <w:bCs/>
          <w:szCs w:val="28"/>
        </w:rPr>
      </w:pPr>
    </w:p>
    <w:p w:rsidR="00CF7F84" w:rsidRPr="007E5CA8" w:rsidRDefault="00756A5B" w:rsidP="007E5CA8">
      <w:pPr>
        <w:pStyle w:val="a5"/>
        <w:spacing w:line="360" w:lineRule="auto"/>
        <w:ind w:firstLine="709"/>
        <w:jc w:val="both"/>
        <w:rPr>
          <w:b/>
          <w:szCs w:val="28"/>
        </w:rPr>
      </w:pPr>
      <w:r>
        <w:rPr>
          <w:noProof/>
        </w:rPr>
        <w:pict>
          <v:rect id="_x0000_s1026" style="position:absolute;left:0;text-align:left;margin-left:243pt;margin-top:28.65pt;width:81pt;height:27pt;z-index:251658240" strokecolor="white"/>
        </w:pict>
      </w:r>
      <w:r>
        <w:rPr>
          <w:noProof/>
        </w:rPr>
        <w:pict>
          <v:rect id="_x0000_s1027" style="position:absolute;left:0;text-align:left;margin-left:53.85pt;margin-top:10.5pt;width:441pt;height:27pt;z-index:251657216" strokecolor="white"/>
        </w:pict>
      </w:r>
      <w:r>
        <w:rPr>
          <w:szCs w:val="28"/>
        </w:rPr>
        <w:pict>
          <v:shape id="_x0000_i1028" type="#_x0000_t75" style="width:429.75pt;height:226.5pt">
            <v:imagedata r:id="rId11" o:title="" grayscale="t"/>
          </v:shape>
        </w:pict>
      </w:r>
    </w:p>
    <w:p w:rsidR="00CF7F84" w:rsidRPr="007E5CA8" w:rsidRDefault="00CF7F84" w:rsidP="007E5CA8">
      <w:pPr>
        <w:pStyle w:val="a5"/>
        <w:spacing w:line="360" w:lineRule="auto"/>
        <w:ind w:firstLine="709"/>
        <w:jc w:val="both"/>
        <w:rPr>
          <w:bCs/>
          <w:szCs w:val="28"/>
        </w:rPr>
      </w:pPr>
      <w:r w:rsidRPr="007E5CA8">
        <w:rPr>
          <w:bCs/>
          <w:szCs w:val="28"/>
        </w:rPr>
        <w:t xml:space="preserve">Диаграмма 3. Структура исполнения консолидированного бюджета Лебедянского района в </w:t>
      </w:r>
      <w:smartTag w:uri="urn:schemas-microsoft-com:office:smarttags" w:element="metricconverter">
        <w:smartTagPr>
          <w:attr w:name="ProductID" w:val="2009 г"/>
        </w:smartTagPr>
        <w:r w:rsidRPr="007E5CA8">
          <w:rPr>
            <w:bCs/>
            <w:szCs w:val="28"/>
          </w:rPr>
          <w:t>2009 г</w:t>
        </w:r>
      </w:smartTag>
      <w:r w:rsidRPr="007E5CA8">
        <w:rPr>
          <w:bCs/>
          <w:szCs w:val="28"/>
        </w:rPr>
        <w:t>. в разрезе разделов бюджетной классификации, %</w:t>
      </w:r>
    </w:p>
    <w:p w:rsidR="00CF7F84" w:rsidRPr="007E5CA8" w:rsidRDefault="00CF7F84" w:rsidP="007E5CA8">
      <w:pPr>
        <w:pStyle w:val="a5"/>
        <w:spacing w:line="360" w:lineRule="auto"/>
        <w:ind w:firstLine="709"/>
        <w:jc w:val="both"/>
        <w:rPr>
          <w:b/>
          <w:szCs w:val="28"/>
        </w:rPr>
      </w:pPr>
    </w:p>
    <w:p w:rsidR="00DB5785" w:rsidRDefault="00CF7F84" w:rsidP="007E5CA8">
      <w:pPr>
        <w:pStyle w:val="a5"/>
        <w:spacing w:line="360" w:lineRule="auto"/>
        <w:ind w:firstLine="709"/>
        <w:jc w:val="both"/>
        <w:rPr>
          <w:szCs w:val="28"/>
        </w:rPr>
      </w:pPr>
      <w:r w:rsidRPr="007E5CA8">
        <w:rPr>
          <w:szCs w:val="28"/>
        </w:rPr>
        <w:t xml:space="preserve">В связи с поступлением дополнительных доходов была обеспечена возможность увеличения финансирования по всем разделам консолидированного бюджета по сравнению с уровнем прошлого 2008 года. Общий рост финансирования по отраслям (разделам) в </w:t>
      </w:r>
      <w:smartTag w:uri="urn:schemas-microsoft-com:office:smarttags" w:element="metricconverter">
        <w:smartTagPr>
          <w:attr w:name="ProductID" w:val="2009 г"/>
        </w:smartTagPr>
        <w:r w:rsidRPr="007E5CA8">
          <w:rPr>
            <w:szCs w:val="28"/>
          </w:rPr>
          <w:t>2009 г</w:t>
        </w:r>
      </w:smartTag>
      <w:r w:rsidRPr="007E5CA8">
        <w:rPr>
          <w:szCs w:val="28"/>
        </w:rPr>
        <w:t xml:space="preserve">. по отношению к </w:t>
      </w:r>
      <w:smartTag w:uri="urn:schemas-microsoft-com:office:smarttags" w:element="metricconverter">
        <w:smartTagPr>
          <w:attr w:name="ProductID" w:val="2008 г"/>
        </w:smartTagPr>
        <w:r w:rsidRPr="007E5CA8">
          <w:rPr>
            <w:szCs w:val="28"/>
          </w:rPr>
          <w:t>2008 г</w:t>
        </w:r>
      </w:smartTag>
      <w:r w:rsidRPr="007E5CA8">
        <w:rPr>
          <w:szCs w:val="28"/>
        </w:rPr>
        <w:t>. составил:</w:t>
      </w:r>
    </w:p>
    <w:p w:rsidR="00DB5785" w:rsidRDefault="00CF7F84" w:rsidP="007E5CA8">
      <w:pPr>
        <w:spacing w:line="360" w:lineRule="auto"/>
        <w:ind w:firstLine="709"/>
        <w:jc w:val="both"/>
        <w:rPr>
          <w:sz w:val="28"/>
          <w:szCs w:val="28"/>
        </w:rPr>
      </w:pPr>
      <w:r w:rsidRPr="007E5CA8">
        <w:rPr>
          <w:sz w:val="28"/>
          <w:szCs w:val="28"/>
        </w:rPr>
        <w:t>- по образованию – на 20,2% (на 42 млн. 890,2 тыс. руб.)</w:t>
      </w:r>
    </w:p>
    <w:p w:rsidR="00DB5785" w:rsidRDefault="00CF7F84" w:rsidP="007E5CA8">
      <w:pPr>
        <w:spacing w:line="360" w:lineRule="auto"/>
        <w:ind w:firstLine="709"/>
        <w:jc w:val="both"/>
        <w:rPr>
          <w:sz w:val="28"/>
          <w:szCs w:val="28"/>
        </w:rPr>
      </w:pPr>
      <w:r w:rsidRPr="007E5CA8">
        <w:rPr>
          <w:sz w:val="28"/>
          <w:szCs w:val="28"/>
        </w:rPr>
        <w:t>- по здравоохранению – на 51,9% (37 млн. 867,5 тыс. руб.)</w:t>
      </w:r>
    </w:p>
    <w:p w:rsidR="00DB5785" w:rsidRDefault="00CF7F84" w:rsidP="007E5CA8">
      <w:pPr>
        <w:spacing w:line="360" w:lineRule="auto"/>
        <w:ind w:firstLine="709"/>
        <w:jc w:val="both"/>
        <w:rPr>
          <w:sz w:val="28"/>
          <w:szCs w:val="28"/>
        </w:rPr>
      </w:pPr>
      <w:r w:rsidRPr="007E5CA8">
        <w:rPr>
          <w:sz w:val="28"/>
          <w:szCs w:val="28"/>
        </w:rPr>
        <w:t>- по социальной политике – на 1,4% (на 1 млн. 467,8 тыс. руб.)</w:t>
      </w:r>
    </w:p>
    <w:p w:rsidR="00DB5785" w:rsidRDefault="00CF7F84" w:rsidP="007E5CA8">
      <w:pPr>
        <w:spacing w:line="360" w:lineRule="auto"/>
        <w:ind w:firstLine="709"/>
        <w:jc w:val="both"/>
        <w:rPr>
          <w:sz w:val="28"/>
          <w:szCs w:val="28"/>
        </w:rPr>
      </w:pPr>
      <w:r w:rsidRPr="007E5CA8">
        <w:rPr>
          <w:sz w:val="28"/>
          <w:szCs w:val="28"/>
        </w:rPr>
        <w:t>- по культуре – на 24,3% (9 млн. 342,3 тыс. руб.)</w:t>
      </w:r>
    </w:p>
    <w:p w:rsidR="00DB5785" w:rsidRDefault="00CF7F84" w:rsidP="007E5CA8">
      <w:pPr>
        <w:spacing w:line="360" w:lineRule="auto"/>
        <w:ind w:firstLine="709"/>
        <w:jc w:val="both"/>
        <w:rPr>
          <w:sz w:val="28"/>
          <w:szCs w:val="28"/>
        </w:rPr>
      </w:pPr>
      <w:r w:rsidRPr="007E5CA8">
        <w:rPr>
          <w:sz w:val="28"/>
          <w:szCs w:val="28"/>
        </w:rPr>
        <w:t>- по ЖКХ – на 91,4% (на 113 млн. 323,4 тыс. руб.)</w:t>
      </w:r>
    </w:p>
    <w:p w:rsidR="00DB5785" w:rsidRDefault="00CF7F84" w:rsidP="007E5CA8">
      <w:pPr>
        <w:spacing w:line="360" w:lineRule="auto"/>
        <w:ind w:firstLine="709"/>
        <w:jc w:val="both"/>
        <w:rPr>
          <w:sz w:val="28"/>
          <w:szCs w:val="28"/>
        </w:rPr>
      </w:pPr>
      <w:r w:rsidRPr="007E5CA8">
        <w:rPr>
          <w:sz w:val="28"/>
          <w:szCs w:val="28"/>
        </w:rPr>
        <w:t>- по национальной экономике – на 82,8% (на 6 млн. 618,9 тыс. руб.)</w:t>
      </w:r>
    </w:p>
    <w:p w:rsidR="00CF7F84" w:rsidRPr="007E5CA8" w:rsidRDefault="00CF7F84" w:rsidP="007E5CA8">
      <w:pPr>
        <w:pStyle w:val="a5"/>
        <w:spacing w:line="360" w:lineRule="auto"/>
        <w:ind w:firstLine="709"/>
        <w:jc w:val="both"/>
        <w:rPr>
          <w:bCs/>
          <w:szCs w:val="28"/>
        </w:rPr>
      </w:pPr>
      <w:r w:rsidRPr="007E5CA8">
        <w:rPr>
          <w:bCs/>
          <w:szCs w:val="28"/>
        </w:rPr>
        <w:t>- по муниципальному управлению – на 17,8% (на 14 млн. 476,5 тыс. руб.)</w:t>
      </w:r>
    </w:p>
    <w:p w:rsidR="00CF7F84" w:rsidRPr="007E5CA8" w:rsidRDefault="00CF7F84" w:rsidP="007E5CA8">
      <w:pPr>
        <w:pStyle w:val="a5"/>
        <w:spacing w:line="360" w:lineRule="auto"/>
        <w:ind w:firstLine="709"/>
        <w:jc w:val="both"/>
        <w:rPr>
          <w:b/>
          <w:szCs w:val="28"/>
        </w:rPr>
      </w:pPr>
    </w:p>
    <w:p w:rsidR="00CF7F84" w:rsidRPr="007E5CA8" w:rsidRDefault="00CF7F84" w:rsidP="007E5CA8">
      <w:pPr>
        <w:spacing w:line="360" w:lineRule="auto"/>
        <w:ind w:firstLine="709"/>
        <w:jc w:val="both"/>
        <w:rPr>
          <w:bCs/>
          <w:sz w:val="28"/>
          <w:szCs w:val="28"/>
        </w:rPr>
      </w:pPr>
      <w:r w:rsidRPr="007E5CA8">
        <w:rPr>
          <w:bCs/>
          <w:sz w:val="28"/>
          <w:szCs w:val="28"/>
        </w:rPr>
        <w:t>Таблица 18</w:t>
      </w:r>
    </w:p>
    <w:p w:rsidR="00CF7F84" w:rsidRPr="007E5CA8" w:rsidRDefault="00CF7F84" w:rsidP="007E5CA8">
      <w:pPr>
        <w:spacing w:line="360" w:lineRule="auto"/>
        <w:ind w:firstLine="709"/>
        <w:jc w:val="both"/>
        <w:rPr>
          <w:bCs/>
          <w:sz w:val="28"/>
          <w:szCs w:val="28"/>
        </w:rPr>
      </w:pPr>
      <w:r w:rsidRPr="007E5CA8">
        <w:rPr>
          <w:bCs/>
          <w:sz w:val="28"/>
          <w:szCs w:val="28"/>
        </w:rPr>
        <w:t xml:space="preserve">Динамика исполнения бюджетных расходов в  </w:t>
      </w:r>
      <w:smartTag w:uri="urn:schemas-microsoft-com:office:smarttags" w:element="metricconverter">
        <w:smartTagPr>
          <w:attr w:name="ProductID" w:val="2009 г"/>
        </w:smartTagPr>
        <w:r w:rsidRPr="007E5CA8">
          <w:rPr>
            <w:bCs/>
            <w:sz w:val="28"/>
            <w:szCs w:val="28"/>
          </w:rPr>
          <w:t>2009 г</w:t>
        </w:r>
      </w:smartTag>
      <w:r w:rsidRPr="007E5CA8">
        <w:rPr>
          <w:bCs/>
          <w:sz w:val="28"/>
          <w:szCs w:val="28"/>
        </w:rPr>
        <w:t xml:space="preserve">. по отношению к </w:t>
      </w:r>
      <w:smartTag w:uri="urn:schemas-microsoft-com:office:smarttags" w:element="metricconverter">
        <w:smartTagPr>
          <w:attr w:name="ProductID" w:val="2008 г"/>
        </w:smartTagPr>
        <w:r w:rsidRPr="007E5CA8">
          <w:rPr>
            <w:bCs/>
            <w:sz w:val="28"/>
            <w:szCs w:val="28"/>
          </w:rPr>
          <w:t>2008 г</w:t>
        </w:r>
      </w:smartTag>
      <w:r w:rsidRPr="007E5CA8">
        <w:rPr>
          <w:bCs/>
          <w:sz w:val="28"/>
          <w:szCs w:val="28"/>
        </w:rPr>
        <w:t>.</w:t>
      </w:r>
    </w:p>
    <w:tbl>
      <w:tblPr>
        <w:tblW w:w="494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13"/>
        <w:gridCol w:w="3114"/>
        <w:gridCol w:w="1236"/>
        <w:gridCol w:w="1236"/>
        <w:gridCol w:w="1333"/>
        <w:gridCol w:w="1533"/>
      </w:tblGrid>
      <w:tr w:rsidR="00CF7F84" w:rsidRPr="001A1BF5" w:rsidTr="001A1BF5">
        <w:trPr>
          <w:cantSplit/>
          <w:trHeight w:val="1140"/>
        </w:trPr>
        <w:tc>
          <w:tcPr>
            <w:tcW w:w="535" w:type="pct"/>
            <w:vMerge w:val="restart"/>
            <w:vAlign w:val="center"/>
          </w:tcPr>
          <w:p w:rsidR="00CF7F84" w:rsidRPr="001A1BF5" w:rsidRDefault="00CF7F84" w:rsidP="001A1BF5">
            <w:pPr>
              <w:spacing w:line="360" w:lineRule="auto"/>
            </w:pPr>
            <w:r w:rsidRPr="001A1BF5">
              <w:t>Разделы бюдж. классиф.</w:t>
            </w:r>
          </w:p>
        </w:tc>
        <w:tc>
          <w:tcPr>
            <w:tcW w:w="1645" w:type="pct"/>
            <w:vMerge w:val="restart"/>
            <w:vAlign w:val="center"/>
          </w:tcPr>
          <w:p w:rsidR="00CF7F84" w:rsidRPr="001A1BF5" w:rsidRDefault="00CF7F84" w:rsidP="001A1BF5">
            <w:pPr>
              <w:spacing w:line="360" w:lineRule="auto"/>
            </w:pPr>
            <w:r w:rsidRPr="001A1BF5">
              <w:t>Наименование расходов</w:t>
            </w:r>
          </w:p>
        </w:tc>
        <w:tc>
          <w:tcPr>
            <w:tcW w:w="653" w:type="pct"/>
            <w:vMerge w:val="restart"/>
            <w:vAlign w:val="center"/>
          </w:tcPr>
          <w:p w:rsidR="00CF7F84" w:rsidRPr="001A1BF5" w:rsidRDefault="00CF7F84" w:rsidP="001A1BF5">
            <w:pPr>
              <w:spacing w:line="360" w:lineRule="auto"/>
            </w:pPr>
            <w:r w:rsidRPr="001A1BF5">
              <w:t xml:space="preserve">Исполнено за </w:t>
            </w:r>
            <w:smartTag w:uri="urn:schemas-microsoft-com:office:smarttags" w:element="metricconverter">
              <w:smartTagPr>
                <w:attr w:name="ProductID" w:val="2008 г"/>
              </w:smartTagPr>
              <w:r w:rsidRPr="001A1BF5">
                <w:t>2008 г</w:t>
              </w:r>
            </w:smartTag>
            <w:r w:rsidRPr="001A1BF5">
              <w:t>., тыс. руб.</w:t>
            </w:r>
          </w:p>
        </w:tc>
        <w:tc>
          <w:tcPr>
            <w:tcW w:w="653" w:type="pct"/>
            <w:vMerge w:val="restart"/>
            <w:vAlign w:val="center"/>
          </w:tcPr>
          <w:p w:rsidR="00CF7F84" w:rsidRPr="001A1BF5" w:rsidRDefault="00CF7F84" w:rsidP="001A1BF5">
            <w:pPr>
              <w:spacing w:line="360" w:lineRule="auto"/>
            </w:pPr>
            <w:r w:rsidRPr="001A1BF5">
              <w:t xml:space="preserve">Исполнено за </w:t>
            </w:r>
            <w:smartTag w:uri="urn:schemas-microsoft-com:office:smarttags" w:element="metricconverter">
              <w:smartTagPr>
                <w:attr w:name="ProductID" w:val="2009 г"/>
              </w:smartTagPr>
              <w:r w:rsidRPr="001A1BF5">
                <w:t>2009 г</w:t>
              </w:r>
            </w:smartTag>
            <w:r w:rsidRPr="001A1BF5">
              <w:t>., тыс. руб.</w:t>
            </w:r>
          </w:p>
        </w:tc>
        <w:tc>
          <w:tcPr>
            <w:tcW w:w="704" w:type="pct"/>
            <w:vMerge w:val="restart"/>
            <w:vAlign w:val="center"/>
          </w:tcPr>
          <w:p w:rsidR="00CF7F84" w:rsidRPr="001A1BF5" w:rsidRDefault="00CF7F84" w:rsidP="001A1BF5">
            <w:pPr>
              <w:spacing w:line="360" w:lineRule="auto"/>
            </w:pPr>
            <w:r w:rsidRPr="001A1BF5">
              <w:t xml:space="preserve">Отклонение </w:t>
            </w:r>
            <w:smartTag w:uri="urn:schemas-microsoft-com:office:smarttags" w:element="metricconverter">
              <w:smartTagPr>
                <w:attr w:name="ProductID" w:val="2009 г"/>
              </w:smartTagPr>
              <w:r w:rsidRPr="001A1BF5">
                <w:t>2009 г</w:t>
              </w:r>
            </w:smartTag>
            <w:r w:rsidRPr="001A1BF5">
              <w:t xml:space="preserve">. от </w:t>
            </w:r>
            <w:smartTag w:uri="urn:schemas-microsoft-com:office:smarttags" w:element="metricconverter">
              <w:smartTagPr>
                <w:attr w:name="ProductID" w:val="2008 г"/>
              </w:smartTagPr>
              <w:r w:rsidRPr="001A1BF5">
                <w:t>2008 г</w:t>
              </w:r>
            </w:smartTag>
            <w:r w:rsidRPr="001A1BF5">
              <w:t>., тыс. руб.</w:t>
            </w:r>
          </w:p>
        </w:tc>
        <w:tc>
          <w:tcPr>
            <w:tcW w:w="810" w:type="pct"/>
            <w:vMerge w:val="restart"/>
            <w:vAlign w:val="center"/>
          </w:tcPr>
          <w:p w:rsidR="00CF7F84" w:rsidRPr="001A1BF5" w:rsidRDefault="00CF7F84" w:rsidP="001A1BF5">
            <w:pPr>
              <w:spacing w:line="360" w:lineRule="auto"/>
            </w:pPr>
            <w:r w:rsidRPr="001A1BF5">
              <w:t xml:space="preserve">Изменение финансирования </w:t>
            </w:r>
            <w:smartTag w:uri="urn:schemas-microsoft-com:office:smarttags" w:element="metricconverter">
              <w:smartTagPr>
                <w:attr w:name="ProductID" w:val="2009 г"/>
              </w:smartTagPr>
              <w:r w:rsidRPr="001A1BF5">
                <w:t>2009 г</w:t>
              </w:r>
            </w:smartTag>
            <w:r w:rsidRPr="001A1BF5">
              <w:t xml:space="preserve">. к </w:t>
            </w:r>
            <w:smartTag w:uri="urn:schemas-microsoft-com:office:smarttags" w:element="metricconverter">
              <w:smartTagPr>
                <w:attr w:name="ProductID" w:val="2008 г"/>
              </w:smartTagPr>
              <w:r w:rsidRPr="001A1BF5">
                <w:t>2008 г</w:t>
              </w:r>
            </w:smartTag>
            <w:r w:rsidRPr="001A1BF5">
              <w:t>., %</w:t>
            </w:r>
          </w:p>
        </w:tc>
      </w:tr>
      <w:tr w:rsidR="00CF7F84" w:rsidRPr="001A1BF5" w:rsidTr="001A1BF5">
        <w:trPr>
          <w:cantSplit/>
          <w:trHeight w:val="483"/>
        </w:trPr>
        <w:tc>
          <w:tcPr>
            <w:tcW w:w="535" w:type="pct"/>
            <w:vMerge/>
            <w:vAlign w:val="center"/>
          </w:tcPr>
          <w:p w:rsidR="00CF7F84" w:rsidRPr="001A1BF5" w:rsidRDefault="00CF7F84" w:rsidP="001A1BF5">
            <w:pPr>
              <w:spacing w:line="360" w:lineRule="auto"/>
            </w:pPr>
          </w:p>
        </w:tc>
        <w:tc>
          <w:tcPr>
            <w:tcW w:w="1645" w:type="pct"/>
            <w:vMerge/>
            <w:vAlign w:val="center"/>
          </w:tcPr>
          <w:p w:rsidR="00CF7F84" w:rsidRPr="001A1BF5" w:rsidRDefault="00CF7F84" w:rsidP="001A1BF5">
            <w:pPr>
              <w:spacing w:line="360" w:lineRule="auto"/>
            </w:pPr>
          </w:p>
        </w:tc>
        <w:tc>
          <w:tcPr>
            <w:tcW w:w="653" w:type="pct"/>
            <w:vMerge/>
            <w:vAlign w:val="center"/>
          </w:tcPr>
          <w:p w:rsidR="00CF7F84" w:rsidRPr="001A1BF5" w:rsidRDefault="00CF7F84" w:rsidP="001A1BF5">
            <w:pPr>
              <w:spacing w:line="360" w:lineRule="auto"/>
            </w:pPr>
          </w:p>
        </w:tc>
        <w:tc>
          <w:tcPr>
            <w:tcW w:w="653" w:type="pct"/>
            <w:vMerge/>
            <w:vAlign w:val="center"/>
          </w:tcPr>
          <w:p w:rsidR="00CF7F84" w:rsidRPr="001A1BF5" w:rsidRDefault="00CF7F84" w:rsidP="001A1BF5">
            <w:pPr>
              <w:spacing w:line="360" w:lineRule="auto"/>
            </w:pPr>
          </w:p>
        </w:tc>
        <w:tc>
          <w:tcPr>
            <w:tcW w:w="704" w:type="pct"/>
            <w:vMerge/>
            <w:vAlign w:val="center"/>
          </w:tcPr>
          <w:p w:rsidR="00CF7F84" w:rsidRPr="001A1BF5" w:rsidRDefault="00CF7F84" w:rsidP="001A1BF5">
            <w:pPr>
              <w:spacing w:line="360" w:lineRule="auto"/>
            </w:pPr>
          </w:p>
        </w:tc>
        <w:tc>
          <w:tcPr>
            <w:tcW w:w="810" w:type="pct"/>
            <w:vMerge/>
            <w:vAlign w:val="center"/>
          </w:tcPr>
          <w:p w:rsidR="00CF7F84" w:rsidRPr="001A1BF5" w:rsidRDefault="00CF7F84" w:rsidP="001A1BF5">
            <w:pPr>
              <w:spacing w:line="360" w:lineRule="auto"/>
            </w:pPr>
          </w:p>
        </w:tc>
      </w:tr>
      <w:tr w:rsidR="00CF7F84" w:rsidRPr="001A1BF5" w:rsidTr="001A1BF5">
        <w:trPr>
          <w:trHeight w:val="236"/>
        </w:trPr>
        <w:tc>
          <w:tcPr>
            <w:tcW w:w="535" w:type="pct"/>
            <w:vAlign w:val="center"/>
          </w:tcPr>
          <w:p w:rsidR="00CF7F84" w:rsidRPr="001A1BF5" w:rsidRDefault="00CF7F84" w:rsidP="001A1BF5">
            <w:pPr>
              <w:spacing w:line="360" w:lineRule="auto"/>
            </w:pPr>
            <w:r w:rsidRPr="001A1BF5">
              <w:t>01</w:t>
            </w:r>
          </w:p>
        </w:tc>
        <w:tc>
          <w:tcPr>
            <w:tcW w:w="1645" w:type="pct"/>
            <w:vAlign w:val="center"/>
          </w:tcPr>
          <w:p w:rsidR="00CF7F84" w:rsidRPr="001A1BF5" w:rsidRDefault="00CF7F84" w:rsidP="001A1BF5">
            <w:pPr>
              <w:spacing w:line="360" w:lineRule="auto"/>
            </w:pPr>
            <w:r w:rsidRPr="001A1BF5">
              <w:t>Общегосударственные вопросы.</w:t>
            </w:r>
          </w:p>
        </w:tc>
        <w:tc>
          <w:tcPr>
            <w:tcW w:w="653" w:type="pct"/>
            <w:vAlign w:val="center"/>
          </w:tcPr>
          <w:p w:rsidR="00CF7F84" w:rsidRPr="001A1BF5" w:rsidRDefault="00CF7F84" w:rsidP="001A1BF5">
            <w:pPr>
              <w:spacing w:line="360" w:lineRule="auto"/>
            </w:pPr>
            <w:r w:rsidRPr="001A1BF5">
              <w:t>81412,1</w:t>
            </w:r>
          </w:p>
        </w:tc>
        <w:tc>
          <w:tcPr>
            <w:tcW w:w="653" w:type="pct"/>
            <w:vAlign w:val="center"/>
          </w:tcPr>
          <w:p w:rsidR="00CF7F84" w:rsidRPr="001A1BF5" w:rsidRDefault="00CF7F84" w:rsidP="001A1BF5">
            <w:pPr>
              <w:spacing w:line="360" w:lineRule="auto"/>
            </w:pPr>
            <w:r w:rsidRPr="001A1BF5">
              <w:t>95888,6</w:t>
            </w:r>
          </w:p>
        </w:tc>
        <w:tc>
          <w:tcPr>
            <w:tcW w:w="704" w:type="pct"/>
            <w:vAlign w:val="center"/>
          </w:tcPr>
          <w:p w:rsidR="00CF7F84" w:rsidRPr="001A1BF5" w:rsidRDefault="00CF7F84" w:rsidP="001A1BF5">
            <w:pPr>
              <w:spacing w:line="360" w:lineRule="auto"/>
            </w:pPr>
            <w:r w:rsidRPr="001A1BF5">
              <w:t>14476,5</w:t>
            </w:r>
          </w:p>
        </w:tc>
        <w:tc>
          <w:tcPr>
            <w:tcW w:w="810" w:type="pct"/>
            <w:vAlign w:val="center"/>
          </w:tcPr>
          <w:p w:rsidR="00CF7F84" w:rsidRPr="001A1BF5" w:rsidRDefault="00CF7F84" w:rsidP="001A1BF5">
            <w:pPr>
              <w:spacing w:line="360" w:lineRule="auto"/>
            </w:pPr>
            <w:r w:rsidRPr="001A1BF5">
              <w:t>17,8</w:t>
            </w:r>
          </w:p>
        </w:tc>
      </w:tr>
      <w:tr w:rsidR="00CF7F84" w:rsidRPr="001A1BF5" w:rsidTr="001A1BF5">
        <w:trPr>
          <w:trHeight w:val="205"/>
        </w:trPr>
        <w:tc>
          <w:tcPr>
            <w:tcW w:w="535" w:type="pct"/>
            <w:vAlign w:val="center"/>
          </w:tcPr>
          <w:p w:rsidR="00CF7F84" w:rsidRPr="001A1BF5" w:rsidRDefault="00CF7F84" w:rsidP="001A1BF5">
            <w:pPr>
              <w:spacing w:line="360" w:lineRule="auto"/>
            </w:pPr>
            <w:r w:rsidRPr="001A1BF5">
              <w:t>02</w:t>
            </w:r>
          </w:p>
        </w:tc>
        <w:tc>
          <w:tcPr>
            <w:tcW w:w="1645" w:type="pct"/>
            <w:vAlign w:val="center"/>
          </w:tcPr>
          <w:p w:rsidR="00CF7F84" w:rsidRPr="001A1BF5" w:rsidRDefault="00CF7F84" w:rsidP="001A1BF5">
            <w:pPr>
              <w:spacing w:line="360" w:lineRule="auto"/>
            </w:pPr>
            <w:r w:rsidRPr="001A1BF5">
              <w:t>Национальная оборона</w:t>
            </w:r>
          </w:p>
        </w:tc>
        <w:tc>
          <w:tcPr>
            <w:tcW w:w="653" w:type="pct"/>
            <w:vAlign w:val="center"/>
          </w:tcPr>
          <w:p w:rsidR="00CF7F84" w:rsidRPr="001A1BF5" w:rsidRDefault="00CF7F84" w:rsidP="001A1BF5">
            <w:pPr>
              <w:spacing w:line="360" w:lineRule="auto"/>
            </w:pPr>
            <w:r w:rsidRPr="001A1BF5">
              <w:t>850,0</w:t>
            </w:r>
          </w:p>
        </w:tc>
        <w:tc>
          <w:tcPr>
            <w:tcW w:w="653" w:type="pct"/>
            <w:vAlign w:val="center"/>
          </w:tcPr>
          <w:p w:rsidR="00CF7F84" w:rsidRPr="001A1BF5" w:rsidRDefault="00CF7F84" w:rsidP="001A1BF5">
            <w:pPr>
              <w:spacing w:line="360" w:lineRule="auto"/>
            </w:pPr>
            <w:r w:rsidRPr="001A1BF5">
              <w:t>1238,2</w:t>
            </w:r>
          </w:p>
        </w:tc>
        <w:tc>
          <w:tcPr>
            <w:tcW w:w="704" w:type="pct"/>
            <w:vAlign w:val="center"/>
          </w:tcPr>
          <w:p w:rsidR="00CF7F84" w:rsidRPr="001A1BF5" w:rsidRDefault="00CF7F84" w:rsidP="001A1BF5">
            <w:pPr>
              <w:spacing w:line="360" w:lineRule="auto"/>
            </w:pPr>
            <w:r w:rsidRPr="001A1BF5">
              <w:t>388,2</w:t>
            </w:r>
          </w:p>
        </w:tc>
        <w:tc>
          <w:tcPr>
            <w:tcW w:w="810" w:type="pct"/>
            <w:vAlign w:val="center"/>
          </w:tcPr>
          <w:p w:rsidR="00CF7F84" w:rsidRPr="001A1BF5" w:rsidRDefault="00CF7F84" w:rsidP="001A1BF5">
            <w:pPr>
              <w:spacing w:line="360" w:lineRule="auto"/>
            </w:pPr>
            <w:r w:rsidRPr="001A1BF5">
              <w:t>45,7</w:t>
            </w:r>
          </w:p>
        </w:tc>
      </w:tr>
      <w:tr w:rsidR="00CF7F84" w:rsidRPr="001A1BF5" w:rsidTr="001A1BF5">
        <w:trPr>
          <w:trHeight w:val="569"/>
        </w:trPr>
        <w:tc>
          <w:tcPr>
            <w:tcW w:w="535" w:type="pct"/>
            <w:vAlign w:val="center"/>
          </w:tcPr>
          <w:p w:rsidR="00CF7F84" w:rsidRPr="001A1BF5" w:rsidRDefault="00CF7F84" w:rsidP="001A1BF5">
            <w:pPr>
              <w:spacing w:line="360" w:lineRule="auto"/>
            </w:pPr>
            <w:r w:rsidRPr="001A1BF5">
              <w:t>03</w:t>
            </w:r>
          </w:p>
        </w:tc>
        <w:tc>
          <w:tcPr>
            <w:tcW w:w="1645" w:type="pct"/>
            <w:vAlign w:val="center"/>
          </w:tcPr>
          <w:p w:rsidR="00CF7F84" w:rsidRPr="001A1BF5" w:rsidRDefault="00CF7F84" w:rsidP="001A1BF5">
            <w:pPr>
              <w:spacing w:line="360" w:lineRule="auto"/>
            </w:pPr>
            <w:r w:rsidRPr="001A1BF5">
              <w:t>Национальная безопасность и правоохранительная деятельность</w:t>
            </w:r>
          </w:p>
        </w:tc>
        <w:tc>
          <w:tcPr>
            <w:tcW w:w="653" w:type="pct"/>
            <w:vAlign w:val="center"/>
          </w:tcPr>
          <w:p w:rsidR="00CF7F84" w:rsidRPr="001A1BF5" w:rsidRDefault="00CF7F84" w:rsidP="001A1BF5">
            <w:pPr>
              <w:spacing w:line="360" w:lineRule="auto"/>
            </w:pPr>
            <w:r w:rsidRPr="001A1BF5">
              <w:t>2172,5</w:t>
            </w:r>
          </w:p>
        </w:tc>
        <w:tc>
          <w:tcPr>
            <w:tcW w:w="653" w:type="pct"/>
            <w:vAlign w:val="center"/>
          </w:tcPr>
          <w:p w:rsidR="00CF7F84" w:rsidRPr="001A1BF5" w:rsidRDefault="00CF7F84" w:rsidP="001A1BF5">
            <w:pPr>
              <w:spacing w:line="360" w:lineRule="auto"/>
            </w:pPr>
            <w:r w:rsidRPr="001A1BF5">
              <w:t>208,2</w:t>
            </w:r>
          </w:p>
        </w:tc>
        <w:tc>
          <w:tcPr>
            <w:tcW w:w="704" w:type="pct"/>
            <w:vAlign w:val="center"/>
          </w:tcPr>
          <w:p w:rsidR="00CF7F84" w:rsidRPr="001A1BF5" w:rsidRDefault="00CF7F84" w:rsidP="001A1BF5">
            <w:pPr>
              <w:spacing w:line="360" w:lineRule="auto"/>
            </w:pPr>
            <w:r w:rsidRPr="001A1BF5">
              <w:t>-1964,3</w:t>
            </w:r>
          </w:p>
        </w:tc>
        <w:tc>
          <w:tcPr>
            <w:tcW w:w="810" w:type="pct"/>
            <w:vAlign w:val="center"/>
          </w:tcPr>
          <w:p w:rsidR="00CF7F84" w:rsidRPr="001A1BF5" w:rsidRDefault="00CF7F84" w:rsidP="001A1BF5">
            <w:pPr>
              <w:spacing w:line="360" w:lineRule="auto"/>
            </w:pPr>
            <w:r w:rsidRPr="001A1BF5">
              <w:t>-90,4</w:t>
            </w:r>
          </w:p>
        </w:tc>
      </w:tr>
      <w:tr w:rsidR="00CF7F84" w:rsidRPr="001A1BF5" w:rsidTr="001A1BF5">
        <w:trPr>
          <w:trHeight w:val="342"/>
        </w:trPr>
        <w:tc>
          <w:tcPr>
            <w:tcW w:w="535" w:type="pct"/>
            <w:vAlign w:val="center"/>
          </w:tcPr>
          <w:p w:rsidR="00CF7F84" w:rsidRPr="001A1BF5" w:rsidRDefault="00CF7F84" w:rsidP="001A1BF5">
            <w:pPr>
              <w:spacing w:line="360" w:lineRule="auto"/>
            </w:pPr>
            <w:r w:rsidRPr="001A1BF5">
              <w:t>04</w:t>
            </w:r>
          </w:p>
        </w:tc>
        <w:tc>
          <w:tcPr>
            <w:tcW w:w="1645" w:type="pct"/>
            <w:vAlign w:val="center"/>
          </w:tcPr>
          <w:p w:rsidR="00CF7F84" w:rsidRPr="001A1BF5" w:rsidRDefault="00CF7F84" w:rsidP="001A1BF5">
            <w:pPr>
              <w:spacing w:line="360" w:lineRule="auto"/>
            </w:pPr>
            <w:r w:rsidRPr="001A1BF5">
              <w:t>Национальная экономика</w:t>
            </w:r>
          </w:p>
        </w:tc>
        <w:tc>
          <w:tcPr>
            <w:tcW w:w="653" w:type="pct"/>
            <w:vAlign w:val="center"/>
          </w:tcPr>
          <w:p w:rsidR="00CF7F84" w:rsidRPr="001A1BF5" w:rsidRDefault="00CF7F84" w:rsidP="001A1BF5">
            <w:pPr>
              <w:spacing w:line="360" w:lineRule="auto"/>
            </w:pPr>
            <w:r w:rsidRPr="001A1BF5">
              <w:t>8118,8</w:t>
            </w:r>
          </w:p>
        </w:tc>
        <w:tc>
          <w:tcPr>
            <w:tcW w:w="653" w:type="pct"/>
            <w:vAlign w:val="center"/>
          </w:tcPr>
          <w:p w:rsidR="00CF7F84" w:rsidRPr="001A1BF5" w:rsidRDefault="00CF7F84" w:rsidP="001A1BF5">
            <w:pPr>
              <w:spacing w:line="360" w:lineRule="auto"/>
            </w:pPr>
            <w:r w:rsidRPr="001A1BF5">
              <w:t>14837,7</w:t>
            </w:r>
          </w:p>
        </w:tc>
        <w:tc>
          <w:tcPr>
            <w:tcW w:w="704" w:type="pct"/>
            <w:vAlign w:val="center"/>
          </w:tcPr>
          <w:p w:rsidR="00CF7F84" w:rsidRPr="001A1BF5" w:rsidRDefault="00CF7F84" w:rsidP="001A1BF5">
            <w:pPr>
              <w:spacing w:line="360" w:lineRule="auto"/>
            </w:pPr>
            <w:r w:rsidRPr="001A1BF5">
              <w:t>6718,9</w:t>
            </w:r>
          </w:p>
        </w:tc>
        <w:tc>
          <w:tcPr>
            <w:tcW w:w="810" w:type="pct"/>
            <w:vAlign w:val="center"/>
          </w:tcPr>
          <w:p w:rsidR="00CF7F84" w:rsidRPr="001A1BF5" w:rsidRDefault="00CF7F84" w:rsidP="001A1BF5">
            <w:pPr>
              <w:spacing w:line="360" w:lineRule="auto"/>
            </w:pPr>
            <w:r w:rsidRPr="001A1BF5">
              <w:t>82,8</w:t>
            </w:r>
          </w:p>
        </w:tc>
      </w:tr>
      <w:tr w:rsidR="00CF7F84" w:rsidRPr="001A1BF5" w:rsidTr="001A1BF5">
        <w:trPr>
          <w:trHeight w:val="221"/>
        </w:trPr>
        <w:tc>
          <w:tcPr>
            <w:tcW w:w="535" w:type="pct"/>
            <w:vAlign w:val="center"/>
          </w:tcPr>
          <w:p w:rsidR="00CF7F84" w:rsidRPr="001A1BF5" w:rsidRDefault="00CF7F84" w:rsidP="001A1BF5">
            <w:pPr>
              <w:spacing w:line="360" w:lineRule="auto"/>
            </w:pPr>
            <w:r w:rsidRPr="001A1BF5">
              <w:t>05</w:t>
            </w:r>
          </w:p>
        </w:tc>
        <w:tc>
          <w:tcPr>
            <w:tcW w:w="1645" w:type="pct"/>
            <w:vAlign w:val="center"/>
          </w:tcPr>
          <w:p w:rsidR="00CF7F84" w:rsidRPr="001A1BF5" w:rsidRDefault="00CF7F84" w:rsidP="001A1BF5">
            <w:pPr>
              <w:spacing w:line="360" w:lineRule="auto"/>
            </w:pPr>
            <w:r w:rsidRPr="001A1BF5">
              <w:t>Жилищно-коммунальное хозяйство</w:t>
            </w:r>
          </w:p>
        </w:tc>
        <w:tc>
          <w:tcPr>
            <w:tcW w:w="653" w:type="pct"/>
            <w:vAlign w:val="center"/>
          </w:tcPr>
          <w:p w:rsidR="00CF7F84" w:rsidRPr="001A1BF5" w:rsidRDefault="00CF7F84" w:rsidP="001A1BF5">
            <w:pPr>
              <w:spacing w:line="360" w:lineRule="auto"/>
            </w:pPr>
            <w:r w:rsidRPr="001A1BF5">
              <w:t>123956,5</w:t>
            </w:r>
          </w:p>
        </w:tc>
        <w:tc>
          <w:tcPr>
            <w:tcW w:w="653" w:type="pct"/>
            <w:vAlign w:val="center"/>
          </w:tcPr>
          <w:p w:rsidR="00CF7F84" w:rsidRPr="001A1BF5" w:rsidRDefault="00CF7F84" w:rsidP="001A1BF5">
            <w:pPr>
              <w:spacing w:line="360" w:lineRule="auto"/>
            </w:pPr>
            <w:r w:rsidRPr="001A1BF5">
              <w:t>237279,9</w:t>
            </w:r>
          </w:p>
        </w:tc>
        <w:tc>
          <w:tcPr>
            <w:tcW w:w="704" w:type="pct"/>
            <w:vAlign w:val="center"/>
          </w:tcPr>
          <w:p w:rsidR="00CF7F84" w:rsidRPr="001A1BF5" w:rsidRDefault="00CF7F84" w:rsidP="001A1BF5">
            <w:pPr>
              <w:spacing w:line="360" w:lineRule="auto"/>
            </w:pPr>
            <w:r w:rsidRPr="001A1BF5">
              <w:t>113323,4</w:t>
            </w:r>
          </w:p>
        </w:tc>
        <w:tc>
          <w:tcPr>
            <w:tcW w:w="810" w:type="pct"/>
            <w:vAlign w:val="center"/>
          </w:tcPr>
          <w:p w:rsidR="00CF7F84" w:rsidRPr="001A1BF5" w:rsidRDefault="00CF7F84" w:rsidP="001A1BF5">
            <w:pPr>
              <w:spacing w:line="360" w:lineRule="auto"/>
            </w:pPr>
            <w:r w:rsidRPr="001A1BF5">
              <w:t>91,4</w:t>
            </w:r>
          </w:p>
        </w:tc>
      </w:tr>
      <w:tr w:rsidR="00CF7F84" w:rsidRPr="001A1BF5" w:rsidTr="001A1BF5">
        <w:trPr>
          <w:trHeight w:val="277"/>
        </w:trPr>
        <w:tc>
          <w:tcPr>
            <w:tcW w:w="535" w:type="pct"/>
            <w:vAlign w:val="center"/>
          </w:tcPr>
          <w:p w:rsidR="00CF7F84" w:rsidRPr="001A1BF5" w:rsidRDefault="00CF7F84" w:rsidP="001A1BF5">
            <w:pPr>
              <w:spacing w:line="360" w:lineRule="auto"/>
            </w:pPr>
            <w:r w:rsidRPr="001A1BF5">
              <w:t>07</w:t>
            </w:r>
          </w:p>
        </w:tc>
        <w:tc>
          <w:tcPr>
            <w:tcW w:w="1645" w:type="pct"/>
            <w:vAlign w:val="center"/>
          </w:tcPr>
          <w:p w:rsidR="00CF7F84" w:rsidRPr="001A1BF5" w:rsidRDefault="00CF7F84" w:rsidP="001A1BF5">
            <w:pPr>
              <w:spacing w:line="360" w:lineRule="auto"/>
            </w:pPr>
            <w:r w:rsidRPr="001A1BF5">
              <w:t>Образование</w:t>
            </w:r>
          </w:p>
        </w:tc>
        <w:tc>
          <w:tcPr>
            <w:tcW w:w="653" w:type="pct"/>
            <w:vAlign w:val="center"/>
          </w:tcPr>
          <w:p w:rsidR="00CF7F84" w:rsidRPr="001A1BF5" w:rsidRDefault="00CF7F84" w:rsidP="001A1BF5">
            <w:pPr>
              <w:spacing w:line="360" w:lineRule="auto"/>
            </w:pPr>
            <w:r w:rsidRPr="001A1BF5">
              <w:t>212259,8</w:t>
            </w:r>
          </w:p>
        </w:tc>
        <w:tc>
          <w:tcPr>
            <w:tcW w:w="653" w:type="pct"/>
            <w:vAlign w:val="center"/>
          </w:tcPr>
          <w:p w:rsidR="00CF7F84" w:rsidRPr="001A1BF5" w:rsidRDefault="00CF7F84" w:rsidP="001A1BF5">
            <w:pPr>
              <w:spacing w:line="360" w:lineRule="auto"/>
            </w:pPr>
            <w:r w:rsidRPr="001A1BF5">
              <w:t>255150,0</w:t>
            </w:r>
          </w:p>
        </w:tc>
        <w:tc>
          <w:tcPr>
            <w:tcW w:w="704" w:type="pct"/>
            <w:vAlign w:val="center"/>
          </w:tcPr>
          <w:p w:rsidR="00CF7F84" w:rsidRPr="001A1BF5" w:rsidRDefault="00CF7F84" w:rsidP="001A1BF5">
            <w:pPr>
              <w:spacing w:line="360" w:lineRule="auto"/>
            </w:pPr>
            <w:r w:rsidRPr="001A1BF5">
              <w:t>42890,2</w:t>
            </w:r>
          </w:p>
        </w:tc>
        <w:tc>
          <w:tcPr>
            <w:tcW w:w="810" w:type="pct"/>
            <w:vAlign w:val="center"/>
          </w:tcPr>
          <w:p w:rsidR="00CF7F84" w:rsidRPr="001A1BF5" w:rsidRDefault="00CF7F84" w:rsidP="001A1BF5">
            <w:pPr>
              <w:spacing w:line="360" w:lineRule="auto"/>
            </w:pPr>
            <w:r w:rsidRPr="001A1BF5">
              <w:t>20,2</w:t>
            </w:r>
          </w:p>
        </w:tc>
      </w:tr>
      <w:tr w:rsidR="00CF7F84" w:rsidRPr="001A1BF5" w:rsidTr="001A1BF5">
        <w:trPr>
          <w:trHeight w:val="509"/>
        </w:trPr>
        <w:tc>
          <w:tcPr>
            <w:tcW w:w="535" w:type="pct"/>
            <w:vAlign w:val="center"/>
          </w:tcPr>
          <w:p w:rsidR="00CF7F84" w:rsidRPr="001A1BF5" w:rsidRDefault="00CF7F84" w:rsidP="001A1BF5">
            <w:pPr>
              <w:spacing w:line="360" w:lineRule="auto"/>
            </w:pPr>
            <w:r w:rsidRPr="001A1BF5">
              <w:t>08</w:t>
            </w:r>
          </w:p>
        </w:tc>
        <w:tc>
          <w:tcPr>
            <w:tcW w:w="1645" w:type="pct"/>
            <w:vAlign w:val="center"/>
          </w:tcPr>
          <w:p w:rsidR="00CF7F84" w:rsidRPr="001A1BF5" w:rsidRDefault="00CF7F84" w:rsidP="001A1BF5">
            <w:pPr>
              <w:spacing w:line="360" w:lineRule="auto"/>
            </w:pPr>
            <w:r w:rsidRPr="001A1BF5">
              <w:t>Культура, кинематография и средства массовой информации</w:t>
            </w:r>
          </w:p>
        </w:tc>
        <w:tc>
          <w:tcPr>
            <w:tcW w:w="653" w:type="pct"/>
            <w:vAlign w:val="center"/>
          </w:tcPr>
          <w:p w:rsidR="00CF7F84" w:rsidRPr="001A1BF5" w:rsidRDefault="00CF7F84" w:rsidP="001A1BF5">
            <w:pPr>
              <w:spacing w:line="360" w:lineRule="auto"/>
            </w:pPr>
            <w:r w:rsidRPr="001A1BF5">
              <w:t>38470,7</w:t>
            </w:r>
          </w:p>
        </w:tc>
        <w:tc>
          <w:tcPr>
            <w:tcW w:w="653" w:type="pct"/>
            <w:vAlign w:val="center"/>
          </w:tcPr>
          <w:p w:rsidR="00CF7F84" w:rsidRPr="001A1BF5" w:rsidRDefault="00CF7F84" w:rsidP="001A1BF5">
            <w:pPr>
              <w:spacing w:line="360" w:lineRule="auto"/>
            </w:pPr>
            <w:r w:rsidRPr="001A1BF5">
              <w:t>47813,0</w:t>
            </w:r>
          </w:p>
        </w:tc>
        <w:tc>
          <w:tcPr>
            <w:tcW w:w="704" w:type="pct"/>
            <w:vAlign w:val="center"/>
          </w:tcPr>
          <w:p w:rsidR="00CF7F84" w:rsidRPr="001A1BF5" w:rsidRDefault="00CF7F84" w:rsidP="001A1BF5">
            <w:pPr>
              <w:spacing w:line="360" w:lineRule="auto"/>
            </w:pPr>
            <w:r w:rsidRPr="001A1BF5">
              <w:t>9342,3</w:t>
            </w:r>
          </w:p>
        </w:tc>
        <w:tc>
          <w:tcPr>
            <w:tcW w:w="810" w:type="pct"/>
            <w:vAlign w:val="center"/>
          </w:tcPr>
          <w:p w:rsidR="00CF7F84" w:rsidRPr="001A1BF5" w:rsidRDefault="00CF7F84" w:rsidP="001A1BF5">
            <w:pPr>
              <w:spacing w:line="360" w:lineRule="auto"/>
            </w:pPr>
            <w:r w:rsidRPr="001A1BF5">
              <w:t>24,3</w:t>
            </w:r>
          </w:p>
        </w:tc>
      </w:tr>
      <w:tr w:rsidR="00CF7F84" w:rsidRPr="001A1BF5" w:rsidTr="001A1BF5">
        <w:trPr>
          <w:trHeight w:val="221"/>
        </w:trPr>
        <w:tc>
          <w:tcPr>
            <w:tcW w:w="535" w:type="pct"/>
            <w:vAlign w:val="center"/>
          </w:tcPr>
          <w:p w:rsidR="00CF7F84" w:rsidRPr="001A1BF5" w:rsidRDefault="00CF7F84" w:rsidP="001A1BF5">
            <w:pPr>
              <w:spacing w:line="360" w:lineRule="auto"/>
            </w:pPr>
            <w:r w:rsidRPr="001A1BF5">
              <w:t>09</w:t>
            </w:r>
          </w:p>
        </w:tc>
        <w:tc>
          <w:tcPr>
            <w:tcW w:w="1645" w:type="pct"/>
            <w:vAlign w:val="center"/>
          </w:tcPr>
          <w:p w:rsidR="00CF7F84" w:rsidRPr="001A1BF5" w:rsidRDefault="00CF7F84" w:rsidP="001A1BF5">
            <w:pPr>
              <w:spacing w:line="360" w:lineRule="auto"/>
            </w:pPr>
            <w:r w:rsidRPr="001A1BF5">
              <w:t>Здравоохранение и спорт</w:t>
            </w:r>
          </w:p>
        </w:tc>
        <w:tc>
          <w:tcPr>
            <w:tcW w:w="653" w:type="pct"/>
            <w:vAlign w:val="center"/>
          </w:tcPr>
          <w:p w:rsidR="00CF7F84" w:rsidRPr="001A1BF5" w:rsidRDefault="00CF7F84" w:rsidP="001A1BF5">
            <w:pPr>
              <w:spacing w:line="360" w:lineRule="auto"/>
            </w:pPr>
            <w:r w:rsidRPr="001A1BF5">
              <w:t>73251,0</w:t>
            </w:r>
          </w:p>
        </w:tc>
        <w:tc>
          <w:tcPr>
            <w:tcW w:w="653" w:type="pct"/>
            <w:vAlign w:val="center"/>
          </w:tcPr>
          <w:p w:rsidR="00CF7F84" w:rsidRPr="001A1BF5" w:rsidRDefault="00CF7F84" w:rsidP="001A1BF5">
            <w:pPr>
              <w:spacing w:line="360" w:lineRule="auto"/>
            </w:pPr>
            <w:r w:rsidRPr="001A1BF5">
              <w:t>111118,5</w:t>
            </w:r>
          </w:p>
        </w:tc>
        <w:tc>
          <w:tcPr>
            <w:tcW w:w="704" w:type="pct"/>
            <w:vAlign w:val="center"/>
          </w:tcPr>
          <w:p w:rsidR="00CF7F84" w:rsidRPr="001A1BF5" w:rsidRDefault="00CF7F84" w:rsidP="001A1BF5">
            <w:pPr>
              <w:spacing w:line="360" w:lineRule="auto"/>
            </w:pPr>
            <w:r w:rsidRPr="001A1BF5">
              <w:t>37867,5</w:t>
            </w:r>
          </w:p>
        </w:tc>
        <w:tc>
          <w:tcPr>
            <w:tcW w:w="810" w:type="pct"/>
            <w:vAlign w:val="center"/>
          </w:tcPr>
          <w:p w:rsidR="00CF7F84" w:rsidRPr="001A1BF5" w:rsidRDefault="00CF7F84" w:rsidP="001A1BF5">
            <w:pPr>
              <w:spacing w:line="360" w:lineRule="auto"/>
            </w:pPr>
            <w:r w:rsidRPr="001A1BF5">
              <w:t>51,7</w:t>
            </w:r>
          </w:p>
        </w:tc>
      </w:tr>
      <w:tr w:rsidR="00CF7F84" w:rsidRPr="001A1BF5" w:rsidTr="001A1BF5">
        <w:trPr>
          <w:trHeight w:val="271"/>
        </w:trPr>
        <w:tc>
          <w:tcPr>
            <w:tcW w:w="535" w:type="pct"/>
            <w:vAlign w:val="center"/>
          </w:tcPr>
          <w:p w:rsidR="00CF7F84" w:rsidRPr="001A1BF5" w:rsidRDefault="00CF7F84" w:rsidP="001A1BF5">
            <w:pPr>
              <w:spacing w:line="360" w:lineRule="auto"/>
            </w:pPr>
            <w:r w:rsidRPr="001A1BF5">
              <w:t>10</w:t>
            </w:r>
          </w:p>
        </w:tc>
        <w:tc>
          <w:tcPr>
            <w:tcW w:w="1645" w:type="pct"/>
            <w:vAlign w:val="center"/>
          </w:tcPr>
          <w:p w:rsidR="00CF7F84" w:rsidRPr="001A1BF5" w:rsidRDefault="00CF7F84" w:rsidP="001A1BF5">
            <w:pPr>
              <w:spacing w:line="360" w:lineRule="auto"/>
            </w:pPr>
            <w:r w:rsidRPr="001A1BF5">
              <w:t>Социальная политика</w:t>
            </w:r>
          </w:p>
        </w:tc>
        <w:tc>
          <w:tcPr>
            <w:tcW w:w="653" w:type="pct"/>
            <w:vAlign w:val="center"/>
          </w:tcPr>
          <w:p w:rsidR="00CF7F84" w:rsidRPr="001A1BF5" w:rsidRDefault="00CF7F84" w:rsidP="001A1BF5">
            <w:pPr>
              <w:spacing w:line="360" w:lineRule="auto"/>
            </w:pPr>
            <w:r w:rsidRPr="001A1BF5">
              <w:t>104066,5</w:t>
            </w:r>
          </w:p>
        </w:tc>
        <w:tc>
          <w:tcPr>
            <w:tcW w:w="653" w:type="pct"/>
            <w:vAlign w:val="center"/>
          </w:tcPr>
          <w:p w:rsidR="00CF7F84" w:rsidRPr="001A1BF5" w:rsidRDefault="00CF7F84" w:rsidP="001A1BF5">
            <w:pPr>
              <w:spacing w:line="360" w:lineRule="auto"/>
            </w:pPr>
            <w:r w:rsidRPr="001A1BF5">
              <w:t>105534,3</w:t>
            </w:r>
          </w:p>
        </w:tc>
        <w:tc>
          <w:tcPr>
            <w:tcW w:w="704" w:type="pct"/>
            <w:vAlign w:val="center"/>
          </w:tcPr>
          <w:p w:rsidR="00CF7F84" w:rsidRPr="001A1BF5" w:rsidRDefault="00CF7F84" w:rsidP="001A1BF5">
            <w:pPr>
              <w:spacing w:line="360" w:lineRule="auto"/>
            </w:pPr>
            <w:r w:rsidRPr="001A1BF5">
              <w:t>1467,8</w:t>
            </w:r>
          </w:p>
        </w:tc>
        <w:tc>
          <w:tcPr>
            <w:tcW w:w="810" w:type="pct"/>
            <w:vAlign w:val="center"/>
          </w:tcPr>
          <w:p w:rsidR="00CF7F84" w:rsidRPr="001A1BF5" w:rsidRDefault="00CF7F84" w:rsidP="001A1BF5">
            <w:pPr>
              <w:spacing w:line="360" w:lineRule="auto"/>
            </w:pPr>
            <w:r w:rsidRPr="001A1BF5">
              <w:t>1,4</w:t>
            </w:r>
          </w:p>
        </w:tc>
      </w:tr>
      <w:tr w:rsidR="00CF7F84" w:rsidRPr="001A1BF5" w:rsidTr="001A1BF5">
        <w:trPr>
          <w:trHeight w:val="170"/>
        </w:trPr>
        <w:tc>
          <w:tcPr>
            <w:tcW w:w="535" w:type="pct"/>
            <w:vAlign w:val="center"/>
          </w:tcPr>
          <w:p w:rsidR="00CF7F84" w:rsidRPr="001A1BF5" w:rsidRDefault="00CF7F84" w:rsidP="001A1BF5">
            <w:pPr>
              <w:spacing w:line="360" w:lineRule="auto"/>
            </w:pPr>
            <w:r w:rsidRPr="001A1BF5">
              <w:t>11</w:t>
            </w:r>
          </w:p>
        </w:tc>
        <w:tc>
          <w:tcPr>
            <w:tcW w:w="1645" w:type="pct"/>
            <w:vAlign w:val="center"/>
          </w:tcPr>
          <w:p w:rsidR="00CF7F84" w:rsidRPr="001A1BF5" w:rsidRDefault="00CF7F84" w:rsidP="001A1BF5">
            <w:pPr>
              <w:spacing w:line="360" w:lineRule="auto"/>
            </w:pPr>
            <w:r w:rsidRPr="001A1BF5">
              <w:t>Межбюджетные трансферты</w:t>
            </w:r>
          </w:p>
        </w:tc>
        <w:tc>
          <w:tcPr>
            <w:tcW w:w="653" w:type="pct"/>
            <w:vAlign w:val="center"/>
          </w:tcPr>
          <w:p w:rsidR="00CF7F84" w:rsidRPr="001A1BF5" w:rsidRDefault="00CF7F84" w:rsidP="001A1BF5">
            <w:pPr>
              <w:spacing w:line="360" w:lineRule="auto"/>
            </w:pPr>
            <w:r w:rsidRPr="001A1BF5">
              <w:t>-</w:t>
            </w:r>
          </w:p>
        </w:tc>
        <w:tc>
          <w:tcPr>
            <w:tcW w:w="653" w:type="pct"/>
            <w:vAlign w:val="center"/>
          </w:tcPr>
          <w:p w:rsidR="00CF7F84" w:rsidRPr="001A1BF5" w:rsidRDefault="00CF7F84" w:rsidP="001A1BF5">
            <w:pPr>
              <w:spacing w:line="360" w:lineRule="auto"/>
            </w:pPr>
            <w:r w:rsidRPr="001A1BF5">
              <w:t>-</w:t>
            </w:r>
          </w:p>
        </w:tc>
        <w:tc>
          <w:tcPr>
            <w:tcW w:w="704" w:type="pct"/>
            <w:vAlign w:val="center"/>
          </w:tcPr>
          <w:p w:rsidR="00CF7F84" w:rsidRPr="001A1BF5" w:rsidRDefault="00CF7F84" w:rsidP="001A1BF5">
            <w:pPr>
              <w:spacing w:line="360" w:lineRule="auto"/>
            </w:pPr>
            <w:r w:rsidRPr="001A1BF5">
              <w:t>-</w:t>
            </w:r>
          </w:p>
        </w:tc>
        <w:tc>
          <w:tcPr>
            <w:tcW w:w="810" w:type="pct"/>
            <w:vAlign w:val="center"/>
          </w:tcPr>
          <w:p w:rsidR="00CF7F84" w:rsidRPr="001A1BF5" w:rsidRDefault="00CF7F84" w:rsidP="001A1BF5">
            <w:pPr>
              <w:spacing w:line="360" w:lineRule="auto"/>
            </w:pPr>
            <w:r w:rsidRPr="001A1BF5">
              <w:t>-</w:t>
            </w:r>
          </w:p>
        </w:tc>
      </w:tr>
      <w:tr w:rsidR="00CF7F84" w:rsidRPr="001A1BF5" w:rsidTr="001A1BF5">
        <w:trPr>
          <w:trHeight w:val="157"/>
        </w:trPr>
        <w:tc>
          <w:tcPr>
            <w:tcW w:w="2180" w:type="pct"/>
            <w:gridSpan w:val="2"/>
            <w:vAlign w:val="bottom"/>
          </w:tcPr>
          <w:p w:rsidR="00CF7F84" w:rsidRPr="001A1BF5" w:rsidRDefault="00CF7F84" w:rsidP="001A1BF5">
            <w:pPr>
              <w:spacing w:line="360" w:lineRule="auto"/>
              <w:rPr>
                <w:bCs/>
              </w:rPr>
            </w:pPr>
            <w:r w:rsidRPr="001A1BF5">
              <w:rPr>
                <w:bCs/>
              </w:rPr>
              <w:t>ВСЕГО РАСХОДОВ:</w:t>
            </w:r>
          </w:p>
        </w:tc>
        <w:tc>
          <w:tcPr>
            <w:tcW w:w="653" w:type="pct"/>
            <w:vAlign w:val="center"/>
          </w:tcPr>
          <w:p w:rsidR="00CF7F84" w:rsidRPr="001A1BF5" w:rsidRDefault="00CF7F84" w:rsidP="001A1BF5">
            <w:pPr>
              <w:spacing w:line="360" w:lineRule="auto"/>
            </w:pPr>
            <w:r w:rsidRPr="001A1BF5">
              <w:t>644557,9</w:t>
            </w:r>
          </w:p>
        </w:tc>
        <w:tc>
          <w:tcPr>
            <w:tcW w:w="653" w:type="pct"/>
            <w:vAlign w:val="center"/>
          </w:tcPr>
          <w:p w:rsidR="00CF7F84" w:rsidRPr="001A1BF5" w:rsidRDefault="00CF7F84" w:rsidP="001A1BF5">
            <w:pPr>
              <w:spacing w:line="360" w:lineRule="auto"/>
            </w:pPr>
            <w:r w:rsidRPr="001A1BF5">
              <w:t>868849,6</w:t>
            </w:r>
          </w:p>
        </w:tc>
        <w:tc>
          <w:tcPr>
            <w:tcW w:w="704" w:type="pct"/>
            <w:vAlign w:val="center"/>
          </w:tcPr>
          <w:p w:rsidR="00CF7F84" w:rsidRPr="001A1BF5" w:rsidRDefault="00CF7F84" w:rsidP="001A1BF5">
            <w:pPr>
              <w:spacing w:line="360" w:lineRule="auto"/>
            </w:pPr>
            <w:r w:rsidRPr="001A1BF5">
              <w:t>224291,7</w:t>
            </w:r>
          </w:p>
        </w:tc>
        <w:tc>
          <w:tcPr>
            <w:tcW w:w="810" w:type="pct"/>
            <w:vAlign w:val="center"/>
          </w:tcPr>
          <w:p w:rsidR="00CF7F84" w:rsidRPr="001A1BF5" w:rsidRDefault="00CF7F84" w:rsidP="001A1BF5">
            <w:pPr>
              <w:spacing w:line="360" w:lineRule="auto"/>
            </w:pPr>
            <w:r w:rsidRPr="001A1BF5">
              <w:t>34,8</w:t>
            </w:r>
          </w:p>
        </w:tc>
      </w:tr>
      <w:tr w:rsidR="00CF7F84" w:rsidRPr="001A1BF5" w:rsidTr="001A1BF5">
        <w:trPr>
          <w:trHeight w:val="133"/>
        </w:trPr>
        <w:tc>
          <w:tcPr>
            <w:tcW w:w="2180" w:type="pct"/>
            <w:gridSpan w:val="2"/>
            <w:vAlign w:val="bottom"/>
          </w:tcPr>
          <w:p w:rsidR="00CF7F84" w:rsidRPr="001A1BF5" w:rsidRDefault="00CF7F84" w:rsidP="001A1BF5">
            <w:pPr>
              <w:spacing w:line="360" w:lineRule="auto"/>
            </w:pPr>
            <w:r w:rsidRPr="001A1BF5">
              <w:t>Дефицит (-), профицит (+)</w:t>
            </w:r>
          </w:p>
        </w:tc>
        <w:tc>
          <w:tcPr>
            <w:tcW w:w="653" w:type="pct"/>
            <w:vAlign w:val="center"/>
          </w:tcPr>
          <w:p w:rsidR="00CF7F84" w:rsidRPr="001A1BF5" w:rsidRDefault="00CF7F84" w:rsidP="001A1BF5">
            <w:pPr>
              <w:spacing w:line="360" w:lineRule="auto"/>
            </w:pPr>
            <w:r w:rsidRPr="001A1BF5">
              <w:t>14434,6</w:t>
            </w:r>
          </w:p>
        </w:tc>
        <w:tc>
          <w:tcPr>
            <w:tcW w:w="653" w:type="pct"/>
            <w:vAlign w:val="center"/>
          </w:tcPr>
          <w:p w:rsidR="00CF7F84" w:rsidRPr="001A1BF5" w:rsidRDefault="00CF7F84" w:rsidP="001A1BF5">
            <w:pPr>
              <w:spacing w:line="360" w:lineRule="auto"/>
            </w:pPr>
            <w:r w:rsidRPr="001A1BF5">
              <w:t>773344,1</w:t>
            </w:r>
          </w:p>
        </w:tc>
        <w:tc>
          <w:tcPr>
            <w:tcW w:w="704" w:type="pct"/>
            <w:vAlign w:val="center"/>
          </w:tcPr>
          <w:p w:rsidR="00CF7F84" w:rsidRPr="001A1BF5" w:rsidRDefault="00CF7F84" w:rsidP="001A1BF5">
            <w:pPr>
              <w:spacing w:line="360" w:lineRule="auto"/>
            </w:pPr>
            <w:r w:rsidRPr="001A1BF5">
              <w:t>758909,5</w:t>
            </w:r>
          </w:p>
        </w:tc>
        <w:tc>
          <w:tcPr>
            <w:tcW w:w="810" w:type="pct"/>
            <w:vAlign w:val="center"/>
          </w:tcPr>
          <w:p w:rsidR="00CF7F84" w:rsidRPr="001A1BF5" w:rsidRDefault="00CF7F84" w:rsidP="001A1BF5">
            <w:pPr>
              <w:spacing w:line="360" w:lineRule="auto"/>
            </w:pPr>
            <w:r w:rsidRPr="001A1BF5">
              <w:t>5257,6</w:t>
            </w:r>
          </w:p>
        </w:tc>
      </w:tr>
    </w:tbl>
    <w:p w:rsidR="00D25871" w:rsidRDefault="00D25871" w:rsidP="007E5CA8">
      <w:pPr>
        <w:spacing w:line="360" w:lineRule="auto"/>
        <w:ind w:firstLine="709"/>
        <w:jc w:val="both"/>
        <w:rPr>
          <w:sz w:val="28"/>
          <w:szCs w:val="28"/>
        </w:rPr>
      </w:pPr>
    </w:p>
    <w:p w:rsidR="00DB5785" w:rsidRDefault="00CF7F84" w:rsidP="007E5CA8">
      <w:pPr>
        <w:spacing w:line="360" w:lineRule="auto"/>
        <w:ind w:firstLine="709"/>
        <w:jc w:val="both"/>
        <w:rPr>
          <w:sz w:val="28"/>
          <w:szCs w:val="28"/>
        </w:rPr>
      </w:pPr>
      <w:r w:rsidRPr="007E5CA8">
        <w:rPr>
          <w:sz w:val="28"/>
          <w:szCs w:val="28"/>
        </w:rPr>
        <w:t xml:space="preserve">В </w:t>
      </w:r>
      <w:smartTag w:uri="urn:schemas-microsoft-com:office:smarttags" w:element="metricconverter">
        <w:smartTagPr>
          <w:attr w:name="ProductID" w:val="2009 г"/>
        </w:smartTagPr>
        <w:r w:rsidRPr="007E5CA8">
          <w:rPr>
            <w:sz w:val="28"/>
            <w:szCs w:val="28"/>
          </w:rPr>
          <w:t>2009 г</w:t>
        </w:r>
      </w:smartTag>
      <w:r w:rsidRPr="007E5CA8">
        <w:rPr>
          <w:sz w:val="28"/>
          <w:szCs w:val="28"/>
        </w:rPr>
        <w:t xml:space="preserve">. расходы бюджета Лебедянского района имели выраженную социальную направленность. В общей сложности 60% расходов бюджета составляют расходы на финансирование мероприятий по культурно-социальной сфере, целевых программ района и поселений. </w:t>
      </w:r>
    </w:p>
    <w:p w:rsidR="00CF7F84" w:rsidRPr="007E5CA8" w:rsidRDefault="00CF7F84" w:rsidP="007E5CA8">
      <w:pPr>
        <w:spacing w:line="360" w:lineRule="auto"/>
        <w:ind w:firstLine="709"/>
        <w:jc w:val="both"/>
        <w:rPr>
          <w:sz w:val="28"/>
          <w:szCs w:val="28"/>
        </w:rPr>
      </w:pPr>
      <w:r w:rsidRPr="007E5CA8">
        <w:rPr>
          <w:sz w:val="28"/>
          <w:szCs w:val="28"/>
        </w:rPr>
        <w:t xml:space="preserve">Структура расходов бюджета показывает, что основными приоритетными направлениями в деятельности органов местного самоуправления в </w:t>
      </w:r>
      <w:smartTag w:uri="urn:schemas-microsoft-com:office:smarttags" w:element="metricconverter">
        <w:smartTagPr>
          <w:attr w:name="ProductID" w:val="2009 г"/>
        </w:smartTagPr>
        <w:r w:rsidRPr="007E5CA8">
          <w:rPr>
            <w:sz w:val="28"/>
            <w:szCs w:val="28"/>
          </w:rPr>
          <w:t>2009 г</w:t>
        </w:r>
      </w:smartTag>
      <w:r w:rsidRPr="007E5CA8">
        <w:rPr>
          <w:sz w:val="28"/>
          <w:szCs w:val="28"/>
        </w:rPr>
        <w:t xml:space="preserve">. были сферы образования (29,4%) общих расходов консолидированного бюджета, здравоохранение и спорт (12,8%) и жилищно-коммунальное хозяйство (27,3%). </w:t>
      </w:r>
    </w:p>
    <w:p w:rsidR="001A1BF5" w:rsidRDefault="001A1BF5" w:rsidP="007E5CA8">
      <w:pPr>
        <w:pStyle w:val="a5"/>
        <w:spacing w:line="360" w:lineRule="auto"/>
        <w:ind w:firstLine="709"/>
        <w:jc w:val="both"/>
        <w:rPr>
          <w:szCs w:val="28"/>
        </w:rPr>
      </w:pPr>
    </w:p>
    <w:p w:rsidR="00CF7F84" w:rsidRPr="007E5CA8" w:rsidRDefault="00CF7F84" w:rsidP="007E5CA8">
      <w:pPr>
        <w:pStyle w:val="a5"/>
        <w:spacing w:line="360" w:lineRule="auto"/>
        <w:ind w:firstLine="709"/>
        <w:jc w:val="both"/>
        <w:rPr>
          <w:szCs w:val="28"/>
        </w:rPr>
      </w:pPr>
      <w:r w:rsidRPr="007E5CA8">
        <w:rPr>
          <w:szCs w:val="28"/>
        </w:rPr>
        <w:t>Таблица 19</w:t>
      </w:r>
    </w:p>
    <w:p w:rsidR="00CF7F84" w:rsidRPr="007E5CA8" w:rsidRDefault="00CF7F84" w:rsidP="007E5CA8">
      <w:pPr>
        <w:pStyle w:val="a5"/>
        <w:spacing w:line="360" w:lineRule="auto"/>
        <w:ind w:firstLine="709"/>
        <w:jc w:val="both"/>
        <w:rPr>
          <w:szCs w:val="28"/>
        </w:rPr>
      </w:pPr>
      <w:r w:rsidRPr="007E5CA8">
        <w:rPr>
          <w:szCs w:val="28"/>
        </w:rPr>
        <w:t xml:space="preserve">Итоги исполнения консолидированного бюджета Лебедянского района за </w:t>
      </w:r>
      <w:smartTag w:uri="urn:schemas-microsoft-com:office:smarttags" w:element="metricconverter">
        <w:smartTagPr>
          <w:attr w:name="ProductID" w:val="2009 г"/>
        </w:smartTagPr>
        <w:r w:rsidRPr="007E5CA8">
          <w:rPr>
            <w:szCs w:val="28"/>
          </w:rPr>
          <w:t>2009 г</w:t>
        </w:r>
      </w:smartTag>
      <w:r w:rsidRPr="007E5CA8">
        <w:rPr>
          <w:szCs w:val="28"/>
        </w:rPr>
        <w:t>. по расходам</w:t>
      </w:r>
    </w:p>
    <w:tbl>
      <w:tblPr>
        <w:tblW w:w="5149"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
        <w:gridCol w:w="3186"/>
        <w:gridCol w:w="1159"/>
        <w:gridCol w:w="1782"/>
        <w:gridCol w:w="1488"/>
        <w:gridCol w:w="1275"/>
      </w:tblGrid>
      <w:tr w:rsidR="00CF7F84" w:rsidRPr="007E5CA8" w:rsidTr="001A1BF5">
        <w:trPr>
          <w:trHeight w:val="657"/>
        </w:trPr>
        <w:tc>
          <w:tcPr>
            <w:tcW w:w="490" w:type="pct"/>
            <w:vAlign w:val="center"/>
          </w:tcPr>
          <w:p w:rsidR="00CF7F84" w:rsidRPr="001A1BF5" w:rsidRDefault="00CF7F84" w:rsidP="001A1BF5">
            <w:pPr>
              <w:spacing w:line="360" w:lineRule="auto"/>
            </w:pPr>
            <w:r w:rsidRPr="001A1BF5">
              <w:t>Разделы бюдж. классиф.</w:t>
            </w:r>
          </w:p>
        </w:tc>
        <w:tc>
          <w:tcPr>
            <w:tcW w:w="1616" w:type="pct"/>
            <w:vAlign w:val="center"/>
          </w:tcPr>
          <w:p w:rsidR="00CF7F84" w:rsidRPr="001A1BF5" w:rsidRDefault="00CF7F84" w:rsidP="001A1BF5">
            <w:pPr>
              <w:spacing w:line="360" w:lineRule="auto"/>
            </w:pPr>
            <w:r w:rsidRPr="001A1BF5">
              <w:t>Наименование расходов</w:t>
            </w:r>
          </w:p>
        </w:tc>
        <w:tc>
          <w:tcPr>
            <w:tcW w:w="588" w:type="pct"/>
            <w:vAlign w:val="center"/>
          </w:tcPr>
          <w:p w:rsidR="00CF7F84" w:rsidRPr="001A1BF5" w:rsidRDefault="00CF7F84" w:rsidP="001A1BF5">
            <w:pPr>
              <w:spacing w:line="360" w:lineRule="auto"/>
            </w:pPr>
            <w:r w:rsidRPr="001A1BF5">
              <w:t xml:space="preserve">План </w:t>
            </w:r>
            <w:smartTag w:uri="urn:schemas-microsoft-com:office:smarttags" w:element="metricconverter">
              <w:smartTagPr>
                <w:attr w:name="ProductID" w:val="2009 г"/>
              </w:smartTagPr>
              <w:r w:rsidRPr="001A1BF5">
                <w:t>2009 г</w:t>
              </w:r>
            </w:smartTag>
            <w:r w:rsidRPr="001A1BF5">
              <w:t>., тыс. руб.</w:t>
            </w:r>
          </w:p>
        </w:tc>
        <w:tc>
          <w:tcPr>
            <w:tcW w:w="904" w:type="pct"/>
            <w:vAlign w:val="center"/>
          </w:tcPr>
          <w:p w:rsidR="00CF7F84" w:rsidRPr="001A1BF5" w:rsidRDefault="00CF7F84" w:rsidP="001A1BF5">
            <w:pPr>
              <w:spacing w:line="360" w:lineRule="auto"/>
            </w:pPr>
            <w:r w:rsidRPr="001A1BF5">
              <w:t>Исполнено на 01.01.2010 г., тыс. руб.</w:t>
            </w:r>
          </w:p>
        </w:tc>
        <w:tc>
          <w:tcPr>
            <w:tcW w:w="755" w:type="pct"/>
            <w:vAlign w:val="center"/>
          </w:tcPr>
          <w:p w:rsidR="00CF7F84" w:rsidRPr="001A1BF5" w:rsidRDefault="00CF7F84" w:rsidP="001A1BF5">
            <w:pPr>
              <w:spacing w:line="360" w:lineRule="auto"/>
            </w:pPr>
            <w:r w:rsidRPr="001A1BF5">
              <w:t xml:space="preserve"> Исполнение к уточненному плану, % </w:t>
            </w:r>
          </w:p>
        </w:tc>
        <w:tc>
          <w:tcPr>
            <w:tcW w:w="647" w:type="pct"/>
            <w:vAlign w:val="center"/>
          </w:tcPr>
          <w:p w:rsidR="00CF7F84" w:rsidRPr="001A1BF5" w:rsidRDefault="00CF7F84" w:rsidP="001A1BF5">
            <w:pPr>
              <w:spacing w:line="360" w:lineRule="auto"/>
            </w:pPr>
            <w:r w:rsidRPr="001A1BF5">
              <w:t>Структура исполнения бюджета, %</w:t>
            </w:r>
          </w:p>
        </w:tc>
      </w:tr>
      <w:tr w:rsidR="00CF7F84" w:rsidRPr="007E5CA8" w:rsidTr="001A1BF5">
        <w:tc>
          <w:tcPr>
            <w:tcW w:w="490" w:type="pct"/>
            <w:vAlign w:val="center"/>
          </w:tcPr>
          <w:p w:rsidR="00CF7F84" w:rsidRPr="001A1BF5" w:rsidRDefault="00CF7F84" w:rsidP="001A1BF5">
            <w:pPr>
              <w:spacing w:line="360" w:lineRule="auto"/>
            </w:pPr>
            <w:r w:rsidRPr="001A1BF5">
              <w:t>01</w:t>
            </w:r>
          </w:p>
        </w:tc>
        <w:tc>
          <w:tcPr>
            <w:tcW w:w="1616" w:type="pct"/>
            <w:vAlign w:val="center"/>
          </w:tcPr>
          <w:p w:rsidR="00CF7F84" w:rsidRPr="001A1BF5" w:rsidRDefault="00CF7F84" w:rsidP="001A1BF5">
            <w:pPr>
              <w:spacing w:line="360" w:lineRule="auto"/>
            </w:pPr>
            <w:r w:rsidRPr="001A1BF5">
              <w:t>Общегосударственные вопросы.</w:t>
            </w:r>
          </w:p>
        </w:tc>
        <w:tc>
          <w:tcPr>
            <w:tcW w:w="588" w:type="pct"/>
            <w:vAlign w:val="center"/>
          </w:tcPr>
          <w:p w:rsidR="00CF7F84" w:rsidRPr="001A1BF5" w:rsidRDefault="00CF7F84" w:rsidP="001A1BF5">
            <w:pPr>
              <w:spacing w:line="360" w:lineRule="auto"/>
            </w:pPr>
            <w:r w:rsidRPr="001A1BF5">
              <w:t>99154,0</w:t>
            </w:r>
          </w:p>
        </w:tc>
        <w:tc>
          <w:tcPr>
            <w:tcW w:w="904" w:type="pct"/>
            <w:vAlign w:val="center"/>
          </w:tcPr>
          <w:p w:rsidR="00CF7F84" w:rsidRPr="001A1BF5" w:rsidRDefault="00CF7F84" w:rsidP="001A1BF5">
            <w:pPr>
              <w:spacing w:line="360" w:lineRule="auto"/>
            </w:pPr>
            <w:r w:rsidRPr="001A1BF5">
              <w:t>95888,6</w:t>
            </w:r>
          </w:p>
        </w:tc>
        <w:tc>
          <w:tcPr>
            <w:tcW w:w="755" w:type="pct"/>
            <w:vAlign w:val="center"/>
          </w:tcPr>
          <w:p w:rsidR="00CF7F84" w:rsidRPr="001A1BF5" w:rsidRDefault="00CF7F84" w:rsidP="001A1BF5">
            <w:pPr>
              <w:spacing w:line="360" w:lineRule="auto"/>
            </w:pPr>
            <w:r w:rsidRPr="001A1BF5">
              <w:t>96,7</w:t>
            </w:r>
          </w:p>
        </w:tc>
        <w:tc>
          <w:tcPr>
            <w:tcW w:w="647" w:type="pct"/>
            <w:vAlign w:val="center"/>
          </w:tcPr>
          <w:p w:rsidR="00CF7F84" w:rsidRPr="001A1BF5" w:rsidRDefault="00CF7F84" w:rsidP="001A1BF5">
            <w:pPr>
              <w:spacing w:line="360" w:lineRule="auto"/>
            </w:pPr>
            <w:r w:rsidRPr="001A1BF5">
              <w:t>11,0</w:t>
            </w:r>
          </w:p>
        </w:tc>
      </w:tr>
      <w:tr w:rsidR="00CF7F84" w:rsidRPr="007E5CA8" w:rsidTr="001A1BF5">
        <w:tc>
          <w:tcPr>
            <w:tcW w:w="490" w:type="pct"/>
            <w:vAlign w:val="center"/>
          </w:tcPr>
          <w:p w:rsidR="00CF7F84" w:rsidRPr="001A1BF5" w:rsidRDefault="00CF7F84" w:rsidP="001A1BF5">
            <w:pPr>
              <w:spacing w:line="360" w:lineRule="auto"/>
            </w:pPr>
            <w:r w:rsidRPr="001A1BF5">
              <w:t>02</w:t>
            </w:r>
          </w:p>
        </w:tc>
        <w:tc>
          <w:tcPr>
            <w:tcW w:w="1616" w:type="pct"/>
            <w:vAlign w:val="center"/>
          </w:tcPr>
          <w:p w:rsidR="00CF7F84" w:rsidRPr="001A1BF5" w:rsidRDefault="00CF7F84" w:rsidP="001A1BF5">
            <w:pPr>
              <w:spacing w:line="360" w:lineRule="auto"/>
            </w:pPr>
            <w:r w:rsidRPr="001A1BF5">
              <w:t>Национальная оборона</w:t>
            </w:r>
          </w:p>
        </w:tc>
        <w:tc>
          <w:tcPr>
            <w:tcW w:w="588" w:type="pct"/>
            <w:vAlign w:val="center"/>
          </w:tcPr>
          <w:p w:rsidR="00CF7F84" w:rsidRPr="001A1BF5" w:rsidRDefault="00CF7F84" w:rsidP="001A1BF5">
            <w:pPr>
              <w:spacing w:line="360" w:lineRule="auto"/>
            </w:pPr>
            <w:r w:rsidRPr="001A1BF5">
              <w:t>1238,2</w:t>
            </w:r>
          </w:p>
        </w:tc>
        <w:tc>
          <w:tcPr>
            <w:tcW w:w="904" w:type="pct"/>
            <w:vAlign w:val="center"/>
          </w:tcPr>
          <w:p w:rsidR="00CF7F84" w:rsidRPr="001A1BF5" w:rsidRDefault="00CF7F84" w:rsidP="001A1BF5">
            <w:pPr>
              <w:spacing w:line="360" w:lineRule="auto"/>
            </w:pPr>
            <w:r w:rsidRPr="001A1BF5">
              <w:t>1238,2</w:t>
            </w:r>
          </w:p>
        </w:tc>
        <w:tc>
          <w:tcPr>
            <w:tcW w:w="755" w:type="pct"/>
            <w:vAlign w:val="center"/>
          </w:tcPr>
          <w:p w:rsidR="00CF7F84" w:rsidRPr="001A1BF5" w:rsidRDefault="00CF7F84" w:rsidP="001A1BF5">
            <w:pPr>
              <w:spacing w:line="360" w:lineRule="auto"/>
            </w:pPr>
            <w:r w:rsidRPr="001A1BF5">
              <w:t>100,0</w:t>
            </w:r>
          </w:p>
        </w:tc>
        <w:tc>
          <w:tcPr>
            <w:tcW w:w="647" w:type="pct"/>
            <w:vAlign w:val="center"/>
          </w:tcPr>
          <w:p w:rsidR="00CF7F84" w:rsidRPr="001A1BF5" w:rsidRDefault="00CF7F84" w:rsidP="001A1BF5">
            <w:pPr>
              <w:spacing w:line="360" w:lineRule="auto"/>
            </w:pPr>
            <w:r w:rsidRPr="001A1BF5">
              <w:t>0,1</w:t>
            </w:r>
          </w:p>
        </w:tc>
      </w:tr>
      <w:tr w:rsidR="00CF7F84" w:rsidRPr="007E5CA8" w:rsidTr="001A1BF5">
        <w:tc>
          <w:tcPr>
            <w:tcW w:w="490" w:type="pct"/>
            <w:vAlign w:val="center"/>
          </w:tcPr>
          <w:p w:rsidR="00CF7F84" w:rsidRPr="001A1BF5" w:rsidRDefault="00CF7F84" w:rsidP="001A1BF5">
            <w:pPr>
              <w:spacing w:line="360" w:lineRule="auto"/>
            </w:pPr>
            <w:r w:rsidRPr="001A1BF5">
              <w:t>03</w:t>
            </w:r>
          </w:p>
        </w:tc>
        <w:tc>
          <w:tcPr>
            <w:tcW w:w="1616" w:type="pct"/>
            <w:vAlign w:val="center"/>
          </w:tcPr>
          <w:p w:rsidR="00CF7F84" w:rsidRPr="001A1BF5" w:rsidRDefault="00CF7F84" w:rsidP="001A1BF5">
            <w:pPr>
              <w:spacing w:line="360" w:lineRule="auto"/>
            </w:pPr>
            <w:r w:rsidRPr="001A1BF5">
              <w:t>Национальная безопасность и правоохранительная деятельность</w:t>
            </w:r>
          </w:p>
        </w:tc>
        <w:tc>
          <w:tcPr>
            <w:tcW w:w="588" w:type="pct"/>
            <w:vAlign w:val="center"/>
          </w:tcPr>
          <w:p w:rsidR="00CF7F84" w:rsidRPr="001A1BF5" w:rsidRDefault="00CF7F84" w:rsidP="001A1BF5">
            <w:pPr>
              <w:spacing w:line="360" w:lineRule="auto"/>
            </w:pPr>
            <w:r w:rsidRPr="001A1BF5">
              <w:t>394,9</w:t>
            </w:r>
          </w:p>
        </w:tc>
        <w:tc>
          <w:tcPr>
            <w:tcW w:w="904" w:type="pct"/>
            <w:vAlign w:val="center"/>
          </w:tcPr>
          <w:p w:rsidR="00CF7F84" w:rsidRPr="001A1BF5" w:rsidRDefault="00CF7F84" w:rsidP="001A1BF5">
            <w:pPr>
              <w:spacing w:line="360" w:lineRule="auto"/>
            </w:pPr>
            <w:r w:rsidRPr="001A1BF5">
              <w:t>208,2</w:t>
            </w:r>
          </w:p>
        </w:tc>
        <w:tc>
          <w:tcPr>
            <w:tcW w:w="755" w:type="pct"/>
            <w:vAlign w:val="center"/>
          </w:tcPr>
          <w:p w:rsidR="00CF7F84" w:rsidRPr="001A1BF5" w:rsidRDefault="00CF7F84" w:rsidP="001A1BF5">
            <w:pPr>
              <w:spacing w:line="360" w:lineRule="auto"/>
            </w:pPr>
            <w:r w:rsidRPr="001A1BF5">
              <w:t>52,9</w:t>
            </w:r>
          </w:p>
        </w:tc>
        <w:tc>
          <w:tcPr>
            <w:tcW w:w="647" w:type="pct"/>
            <w:vAlign w:val="center"/>
          </w:tcPr>
          <w:p w:rsidR="00CF7F84" w:rsidRPr="001A1BF5" w:rsidRDefault="00CF7F84" w:rsidP="001A1BF5">
            <w:pPr>
              <w:spacing w:line="360" w:lineRule="auto"/>
            </w:pPr>
            <w:r w:rsidRPr="001A1BF5">
              <w:t>-</w:t>
            </w:r>
          </w:p>
        </w:tc>
      </w:tr>
      <w:tr w:rsidR="00CF7F84" w:rsidRPr="007E5CA8" w:rsidTr="001A1BF5">
        <w:trPr>
          <w:trHeight w:val="216"/>
        </w:trPr>
        <w:tc>
          <w:tcPr>
            <w:tcW w:w="490" w:type="pct"/>
            <w:vAlign w:val="center"/>
          </w:tcPr>
          <w:p w:rsidR="00CF7F84" w:rsidRPr="001A1BF5" w:rsidRDefault="00CF7F84" w:rsidP="001A1BF5">
            <w:pPr>
              <w:spacing w:line="360" w:lineRule="auto"/>
            </w:pPr>
            <w:r w:rsidRPr="001A1BF5">
              <w:t>04</w:t>
            </w:r>
          </w:p>
        </w:tc>
        <w:tc>
          <w:tcPr>
            <w:tcW w:w="1616" w:type="pct"/>
            <w:vAlign w:val="center"/>
          </w:tcPr>
          <w:p w:rsidR="00CF7F84" w:rsidRPr="001A1BF5" w:rsidRDefault="00CF7F84" w:rsidP="001A1BF5">
            <w:pPr>
              <w:spacing w:line="360" w:lineRule="auto"/>
            </w:pPr>
            <w:r w:rsidRPr="001A1BF5">
              <w:t>Национальная экономика</w:t>
            </w:r>
          </w:p>
        </w:tc>
        <w:tc>
          <w:tcPr>
            <w:tcW w:w="588" w:type="pct"/>
            <w:vAlign w:val="center"/>
          </w:tcPr>
          <w:p w:rsidR="00CF7F84" w:rsidRPr="001A1BF5" w:rsidRDefault="00CF7F84" w:rsidP="001A1BF5">
            <w:pPr>
              <w:spacing w:line="360" w:lineRule="auto"/>
            </w:pPr>
            <w:r w:rsidRPr="001A1BF5">
              <w:t>16015,0</w:t>
            </w:r>
          </w:p>
        </w:tc>
        <w:tc>
          <w:tcPr>
            <w:tcW w:w="904" w:type="pct"/>
            <w:vAlign w:val="center"/>
          </w:tcPr>
          <w:p w:rsidR="00CF7F84" w:rsidRPr="001A1BF5" w:rsidRDefault="00CF7F84" w:rsidP="001A1BF5">
            <w:pPr>
              <w:spacing w:line="360" w:lineRule="auto"/>
            </w:pPr>
            <w:r w:rsidRPr="001A1BF5">
              <w:t>14837,7</w:t>
            </w:r>
          </w:p>
        </w:tc>
        <w:tc>
          <w:tcPr>
            <w:tcW w:w="755" w:type="pct"/>
            <w:vAlign w:val="center"/>
          </w:tcPr>
          <w:p w:rsidR="00CF7F84" w:rsidRPr="001A1BF5" w:rsidRDefault="00CF7F84" w:rsidP="001A1BF5">
            <w:pPr>
              <w:spacing w:line="360" w:lineRule="auto"/>
            </w:pPr>
            <w:r w:rsidRPr="001A1BF5">
              <w:t>92,6</w:t>
            </w:r>
          </w:p>
        </w:tc>
        <w:tc>
          <w:tcPr>
            <w:tcW w:w="647" w:type="pct"/>
            <w:vAlign w:val="center"/>
          </w:tcPr>
          <w:p w:rsidR="00CF7F84" w:rsidRPr="001A1BF5" w:rsidRDefault="00CF7F84" w:rsidP="001A1BF5">
            <w:pPr>
              <w:spacing w:line="360" w:lineRule="auto"/>
            </w:pPr>
            <w:r w:rsidRPr="001A1BF5">
              <w:t>1,7</w:t>
            </w:r>
          </w:p>
        </w:tc>
      </w:tr>
      <w:tr w:rsidR="00CF7F84" w:rsidRPr="007E5CA8" w:rsidTr="001A1BF5">
        <w:trPr>
          <w:trHeight w:val="184"/>
        </w:trPr>
        <w:tc>
          <w:tcPr>
            <w:tcW w:w="490" w:type="pct"/>
            <w:vAlign w:val="center"/>
          </w:tcPr>
          <w:p w:rsidR="00CF7F84" w:rsidRPr="001A1BF5" w:rsidRDefault="00CF7F84" w:rsidP="001A1BF5">
            <w:pPr>
              <w:spacing w:line="360" w:lineRule="auto"/>
            </w:pPr>
            <w:r w:rsidRPr="001A1BF5">
              <w:t>05</w:t>
            </w:r>
          </w:p>
        </w:tc>
        <w:tc>
          <w:tcPr>
            <w:tcW w:w="1616" w:type="pct"/>
            <w:vAlign w:val="center"/>
          </w:tcPr>
          <w:p w:rsidR="00CF7F84" w:rsidRPr="001A1BF5" w:rsidRDefault="00CF7F84" w:rsidP="001A1BF5">
            <w:pPr>
              <w:spacing w:line="360" w:lineRule="auto"/>
            </w:pPr>
            <w:r w:rsidRPr="001A1BF5">
              <w:t>Жилищно-коммунальное хозяйство</w:t>
            </w:r>
          </w:p>
        </w:tc>
        <w:tc>
          <w:tcPr>
            <w:tcW w:w="588" w:type="pct"/>
            <w:vAlign w:val="center"/>
          </w:tcPr>
          <w:p w:rsidR="00CF7F84" w:rsidRPr="001A1BF5" w:rsidRDefault="00CF7F84" w:rsidP="001A1BF5">
            <w:pPr>
              <w:spacing w:line="360" w:lineRule="auto"/>
            </w:pPr>
            <w:r w:rsidRPr="001A1BF5">
              <w:t>271964,9</w:t>
            </w:r>
          </w:p>
        </w:tc>
        <w:tc>
          <w:tcPr>
            <w:tcW w:w="904" w:type="pct"/>
            <w:vAlign w:val="center"/>
          </w:tcPr>
          <w:p w:rsidR="00CF7F84" w:rsidRPr="001A1BF5" w:rsidRDefault="00CF7F84" w:rsidP="001A1BF5">
            <w:pPr>
              <w:spacing w:line="360" w:lineRule="auto"/>
            </w:pPr>
            <w:r w:rsidRPr="001A1BF5">
              <w:t>237279,9</w:t>
            </w:r>
          </w:p>
        </w:tc>
        <w:tc>
          <w:tcPr>
            <w:tcW w:w="755" w:type="pct"/>
            <w:vAlign w:val="center"/>
          </w:tcPr>
          <w:p w:rsidR="00CF7F84" w:rsidRPr="001A1BF5" w:rsidRDefault="00CF7F84" w:rsidP="001A1BF5">
            <w:pPr>
              <w:spacing w:line="360" w:lineRule="auto"/>
            </w:pPr>
            <w:r w:rsidRPr="001A1BF5">
              <w:t>87,2</w:t>
            </w:r>
          </w:p>
        </w:tc>
        <w:tc>
          <w:tcPr>
            <w:tcW w:w="647" w:type="pct"/>
            <w:vAlign w:val="center"/>
          </w:tcPr>
          <w:p w:rsidR="00CF7F84" w:rsidRPr="001A1BF5" w:rsidRDefault="00CF7F84" w:rsidP="001A1BF5">
            <w:pPr>
              <w:spacing w:line="360" w:lineRule="auto"/>
            </w:pPr>
            <w:r w:rsidRPr="001A1BF5">
              <w:t>27,3</w:t>
            </w:r>
          </w:p>
        </w:tc>
      </w:tr>
      <w:tr w:rsidR="00CF7F84" w:rsidRPr="007E5CA8" w:rsidTr="001A1BF5">
        <w:trPr>
          <w:trHeight w:val="280"/>
        </w:trPr>
        <w:tc>
          <w:tcPr>
            <w:tcW w:w="490" w:type="pct"/>
            <w:vAlign w:val="center"/>
          </w:tcPr>
          <w:p w:rsidR="00CF7F84" w:rsidRPr="001A1BF5" w:rsidRDefault="00CF7F84" w:rsidP="001A1BF5">
            <w:pPr>
              <w:spacing w:line="360" w:lineRule="auto"/>
            </w:pPr>
            <w:r w:rsidRPr="001A1BF5">
              <w:t>07</w:t>
            </w:r>
          </w:p>
        </w:tc>
        <w:tc>
          <w:tcPr>
            <w:tcW w:w="1616" w:type="pct"/>
            <w:vAlign w:val="center"/>
          </w:tcPr>
          <w:p w:rsidR="00CF7F84" w:rsidRPr="001A1BF5" w:rsidRDefault="00CF7F84" w:rsidP="001A1BF5">
            <w:pPr>
              <w:spacing w:line="360" w:lineRule="auto"/>
            </w:pPr>
            <w:r w:rsidRPr="001A1BF5">
              <w:t>Образование</w:t>
            </w:r>
          </w:p>
        </w:tc>
        <w:tc>
          <w:tcPr>
            <w:tcW w:w="588" w:type="pct"/>
            <w:vAlign w:val="center"/>
          </w:tcPr>
          <w:p w:rsidR="00CF7F84" w:rsidRPr="001A1BF5" w:rsidRDefault="00CF7F84" w:rsidP="001A1BF5">
            <w:pPr>
              <w:spacing w:line="360" w:lineRule="auto"/>
            </w:pPr>
            <w:r w:rsidRPr="001A1BF5">
              <w:t>270881,4</w:t>
            </w:r>
          </w:p>
        </w:tc>
        <w:tc>
          <w:tcPr>
            <w:tcW w:w="904" w:type="pct"/>
            <w:vAlign w:val="center"/>
          </w:tcPr>
          <w:p w:rsidR="00CF7F84" w:rsidRPr="001A1BF5" w:rsidRDefault="00CF7F84" w:rsidP="001A1BF5">
            <w:pPr>
              <w:spacing w:line="360" w:lineRule="auto"/>
            </w:pPr>
            <w:r w:rsidRPr="001A1BF5">
              <w:t>255150,0</w:t>
            </w:r>
          </w:p>
        </w:tc>
        <w:tc>
          <w:tcPr>
            <w:tcW w:w="755" w:type="pct"/>
            <w:vAlign w:val="center"/>
          </w:tcPr>
          <w:p w:rsidR="00CF7F84" w:rsidRPr="001A1BF5" w:rsidRDefault="00CF7F84" w:rsidP="001A1BF5">
            <w:pPr>
              <w:spacing w:line="360" w:lineRule="auto"/>
            </w:pPr>
            <w:r w:rsidRPr="001A1BF5">
              <w:t>94,2</w:t>
            </w:r>
          </w:p>
        </w:tc>
        <w:tc>
          <w:tcPr>
            <w:tcW w:w="647" w:type="pct"/>
            <w:vAlign w:val="center"/>
          </w:tcPr>
          <w:p w:rsidR="00CF7F84" w:rsidRPr="001A1BF5" w:rsidRDefault="00CF7F84" w:rsidP="001A1BF5">
            <w:pPr>
              <w:spacing w:line="360" w:lineRule="auto"/>
            </w:pPr>
            <w:r w:rsidRPr="001A1BF5">
              <w:t>29,4</w:t>
            </w:r>
          </w:p>
        </w:tc>
      </w:tr>
      <w:tr w:rsidR="00CF7F84" w:rsidRPr="007E5CA8" w:rsidTr="001A1BF5">
        <w:tc>
          <w:tcPr>
            <w:tcW w:w="490" w:type="pct"/>
            <w:vAlign w:val="center"/>
          </w:tcPr>
          <w:p w:rsidR="00CF7F84" w:rsidRPr="001A1BF5" w:rsidRDefault="00CF7F84" w:rsidP="001A1BF5">
            <w:pPr>
              <w:spacing w:line="360" w:lineRule="auto"/>
            </w:pPr>
            <w:r w:rsidRPr="001A1BF5">
              <w:t>08</w:t>
            </w:r>
          </w:p>
        </w:tc>
        <w:tc>
          <w:tcPr>
            <w:tcW w:w="1616" w:type="pct"/>
            <w:vAlign w:val="center"/>
          </w:tcPr>
          <w:p w:rsidR="00CF7F84" w:rsidRPr="001A1BF5" w:rsidRDefault="00CF7F84" w:rsidP="001A1BF5">
            <w:pPr>
              <w:spacing w:line="360" w:lineRule="auto"/>
            </w:pPr>
            <w:r w:rsidRPr="001A1BF5">
              <w:t>Культура, кинематография и средства массовой информации</w:t>
            </w:r>
          </w:p>
        </w:tc>
        <w:tc>
          <w:tcPr>
            <w:tcW w:w="588" w:type="pct"/>
            <w:vAlign w:val="center"/>
          </w:tcPr>
          <w:p w:rsidR="00CF7F84" w:rsidRPr="001A1BF5" w:rsidRDefault="00CF7F84" w:rsidP="001A1BF5">
            <w:pPr>
              <w:spacing w:line="360" w:lineRule="auto"/>
            </w:pPr>
            <w:r w:rsidRPr="001A1BF5">
              <w:t>53821,8</w:t>
            </w:r>
          </w:p>
        </w:tc>
        <w:tc>
          <w:tcPr>
            <w:tcW w:w="904" w:type="pct"/>
            <w:vAlign w:val="center"/>
          </w:tcPr>
          <w:p w:rsidR="00CF7F84" w:rsidRPr="001A1BF5" w:rsidRDefault="00CF7F84" w:rsidP="001A1BF5">
            <w:pPr>
              <w:spacing w:line="360" w:lineRule="auto"/>
            </w:pPr>
            <w:r w:rsidRPr="001A1BF5">
              <w:t>47813,0</w:t>
            </w:r>
          </w:p>
        </w:tc>
        <w:tc>
          <w:tcPr>
            <w:tcW w:w="755" w:type="pct"/>
            <w:vAlign w:val="center"/>
          </w:tcPr>
          <w:p w:rsidR="00CF7F84" w:rsidRPr="001A1BF5" w:rsidRDefault="00CF7F84" w:rsidP="001A1BF5">
            <w:pPr>
              <w:spacing w:line="360" w:lineRule="auto"/>
            </w:pPr>
            <w:r w:rsidRPr="001A1BF5">
              <w:t>88,8</w:t>
            </w:r>
          </w:p>
        </w:tc>
        <w:tc>
          <w:tcPr>
            <w:tcW w:w="647" w:type="pct"/>
            <w:vAlign w:val="center"/>
          </w:tcPr>
          <w:p w:rsidR="00CF7F84" w:rsidRPr="001A1BF5" w:rsidRDefault="00CF7F84" w:rsidP="001A1BF5">
            <w:pPr>
              <w:spacing w:line="360" w:lineRule="auto"/>
            </w:pPr>
            <w:r w:rsidRPr="001A1BF5">
              <w:t>5,5</w:t>
            </w:r>
          </w:p>
        </w:tc>
      </w:tr>
      <w:tr w:rsidR="00CF7F84" w:rsidRPr="007E5CA8" w:rsidTr="001A1BF5">
        <w:trPr>
          <w:trHeight w:val="191"/>
        </w:trPr>
        <w:tc>
          <w:tcPr>
            <w:tcW w:w="490" w:type="pct"/>
            <w:vAlign w:val="center"/>
          </w:tcPr>
          <w:p w:rsidR="00CF7F84" w:rsidRPr="001A1BF5" w:rsidRDefault="00CF7F84" w:rsidP="001A1BF5">
            <w:pPr>
              <w:spacing w:line="360" w:lineRule="auto"/>
            </w:pPr>
            <w:r w:rsidRPr="001A1BF5">
              <w:t>09</w:t>
            </w:r>
          </w:p>
        </w:tc>
        <w:tc>
          <w:tcPr>
            <w:tcW w:w="1616" w:type="pct"/>
            <w:vAlign w:val="center"/>
          </w:tcPr>
          <w:p w:rsidR="00CF7F84" w:rsidRPr="001A1BF5" w:rsidRDefault="00CF7F84" w:rsidP="001A1BF5">
            <w:pPr>
              <w:spacing w:line="360" w:lineRule="auto"/>
            </w:pPr>
            <w:r w:rsidRPr="001A1BF5">
              <w:t>Здравоохранение и спорт</w:t>
            </w:r>
          </w:p>
        </w:tc>
        <w:tc>
          <w:tcPr>
            <w:tcW w:w="588" w:type="pct"/>
            <w:vAlign w:val="center"/>
          </w:tcPr>
          <w:p w:rsidR="00CF7F84" w:rsidRPr="001A1BF5" w:rsidRDefault="00CF7F84" w:rsidP="001A1BF5">
            <w:pPr>
              <w:spacing w:line="360" w:lineRule="auto"/>
            </w:pPr>
            <w:r w:rsidRPr="001A1BF5">
              <w:t>116788,4</w:t>
            </w:r>
          </w:p>
        </w:tc>
        <w:tc>
          <w:tcPr>
            <w:tcW w:w="904" w:type="pct"/>
            <w:vAlign w:val="center"/>
          </w:tcPr>
          <w:p w:rsidR="00CF7F84" w:rsidRPr="001A1BF5" w:rsidRDefault="00CF7F84" w:rsidP="001A1BF5">
            <w:pPr>
              <w:spacing w:line="360" w:lineRule="auto"/>
            </w:pPr>
            <w:r w:rsidRPr="001A1BF5">
              <w:t>111118,5</w:t>
            </w:r>
          </w:p>
        </w:tc>
        <w:tc>
          <w:tcPr>
            <w:tcW w:w="755" w:type="pct"/>
            <w:vAlign w:val="center"/>
          </w:tcPr>
          <w:p w:rsidR="00CF7F84" w:rsidRPr="001A1BF5" w:rsidRDefault="00CF7F84" w:rsidP="001A1BF5">
            <w:pPr>
              <w:spacing w:line="360" w:lineRule="auto"/>
            </w:pPr>
            <w:r w:rsidRPr="001A1BF5">
              <w:t>95,1</w:t>
            </w:r>
          </w:p>
        </w:tc>
        <w:tc>
          <w:tcPr>
            <w:tcW w:w="647" w:type="pct"/>
            <w:vAlign w:val="center"/>
          </w:tcPr>
          <w:p w:rsidR="00CF7F84" w:rsidRPr="001A1BF5" w:rsidRDefault="00CF7F84" w:rsidP="001A1BF5">
            <w:pPr>
              <w:spacing w:line="360" w:lineRule="auto"/>
            </w:pPr>
            <w:r w:rsidRPr="001A1BF5">
              <w:t>12,8</w:t>
            </w:r>
          </w:p>
        </w:tc>
      </w:tr>
      <w:tr w:rsidR="00CF7F84" w:rsidRPr="007E5CA8" w:rsidTr="001A1BF5">
        <w:tc>
          <w:tcPr>
            <w:tcW w:w="490" w:type="pct"/>
            <w:vAlign w:val="center"/>
          </w:tcPr>
          <w:p w:rsidR="00CF7F84" w:rsidRPr="001A1BF5" w:rsidRDefault="00CF7F84" w:rsidP="001A1BF5">
            <w:pPr>
              <w:spacing w:line="360" w:lineRule="auto"/>
            </w:pPr>
            <w:r w:rsidRPr="001A1BF5">
              <w:t>10</w:t>
            </w:r>
          </w:p>
        </w:tc>
        <w:tc>
          <w:tcPr>
            <w:tcW w:w="1616" w:type="pct"/>
            <w:vAlign w:val="center"/>
          </w:tcPr>
          <w:p w:rsidR="00CF7F84" w:rsidRPr="001A1BF5" w:rsidRDefault="00CF7F84" w:rsidP="001A1BF5">
            <w:pPr>
              <w:spacing w:line="360" w:lineRule="auto"/>
            </w:pPr>
            <w:r w:rsidRPr="001A1BF5">
              <w:t>Социальная политика</w:t>
            </w:r>
          </w:p>
        </w:tc>
        <w:tc>
          <w:tcPr>
            <w:tcW w:w="588" w:type="pct"/>
            <w:vAlign w:val="center"/>
          </w:tcPr>
          <w:p w:rsidR="00CF7F84" w:rsidRPr="001A1BF5" w:rsidRDefault="00CF7F84" w:rsidP="001A1BF5">
            <w:pPr>
              <w:spacing w:line="360" w:lineRule="auto"/>
            </w:pPr>
            <w:r w:rsidRPr="001A1BF5">
              <w:t>119883,0</w:t>
            </w:r>
          </w:p>
        </w:tc>
        <w:tc>
          <w:tcPr>
            <w:tcW w:w="904" w:type="pct"/>
            <w:vAlign w:val="center"/>
          </w:tcPr>
          <w:p w:rsidR="00CF7F84" w:rsidRPr="001A1BF5" w:rsidRDefault="00CF7F84" w:rsidP="001A1BF5">
            <w:pPr>
              <w:spacing w:line="360" w:lineRule="auto"/>
            </w:pPr>
            <w:r w:rsidRPr="001A1BF5">
              <w:t>105534,3</w:t>
            </w:r>
          </w:p>
        </w:tc>
        <w:tc>
          <w:tcPr>
            <w:tcW w:w="755" w:type="pct"/>
            <w:vAlign w:val="center"/>
          </w:tcPr>
          <w:p w:rsidR="00CF7F84" w:rsidRPr="001A1BF5" w:rsidRDefault="00CF7F84" w:rsidP="001A1BF5">
            <w:pPr>
              <w:spacing w:line="360" w:lineRule="auto"/>
            </w:pPr>
            <w:r w:rsidRPr="001A1BF5">
              <w:t>88,0</w:t>
            </w:r>
          </w:p>
        </w:tc>
        <w:tc>
          <w:tcPr>
            <w:tcW w:w="647" w:type="pct"/>
            <w:vAlign w:val="center"/>
          </w:tcPr>
          <w:p w:rsidR="00CF7F84" w:rsidRPr="001A1BF5" w:rsidRDefault="00CF7F84" w:rsidP="001A1BF5">
            <w:pPr>
              <w:spacing w:line="360" w:lineRule="auto"/>
            </w:pPr>
            <w:r w:rsidRPr="001A1BF5">
              <w:t>12,2</w:t>
            </w:r>
          </w:p>
        </w:tc>
      </w:tr>
      <w:tr w:rsidR="00CF7F84" w:rsidRPr="007E5CA8" w:rsidTr="001A1BF5">
        <w:tc>
          <w:tcPr>
            <w:tcW w:w="490" w:type="pct"/>
            <w:vAlign w:val="center"/>
          </w:tcPr>
          <w:p w:rsidR="00CF7F84" w:rsidRPr="001A1BF5" w:rsidRDefault="00CF7F84" w:rsidP="001A1BF5">
            <w:pPr>
              <w:spacing w:line="360" w:lineRule="auto"/>
            </w:pPr>
            <w:r w:rsidRPr="001A1BF5">
              <w:t>11</w:t>
            </w:r>
          </w:p>
        </w:tc>
        <w:tc>
          <w:tcPr>
            <w:tcW w:w="1616" w:type="pct"/>
            <w:vAlign w:val="center"/>
          </w:tcPr>
          <w:p w:rsidR="00CF7F84" w:rsidRPr="001A1BF5" w:rsidRDefault="00CF7F84" w:rsidP="001A1BF5">
            <w:pPr>
              <w:spacing w:line="360" w:lineRule="auto"/>
            </w:pPr>
            <w:r w:rsidRPr="001A1BF5">
              <w:t>Межбюджетные трансферты</w:t>
            </w:r>
          </w:p>
        </w:tc>
        <w:tc>
          <w:tcPr>
            <w:tcW w:w="588" w:type="pct"/>
            <w:vAlign w:val="center"/>
          </w:tcPr>
          <w:p w:rsidR="00CF7F84" w:rsidRPr="001A1BF5" w:rsidRDefault="00CF7F84" w:rsidP="001A1BF5">
            <w:pPr>
              <w:spacing w:line="360" w:lineRule="auto"/>
            </w:pPr>
            <w:r w:rsidRPr="001A1BF5">
              <w:t>-</w:t>
            </w:r>
          </w:p>
        </w:tc>
        <w:tc>
          <w:tcPr>
            <w:tcW w:w="904" w:type="pct"/>
            <w:vAlign w:val="center"/>
          </w:tcPr>
          <w:p w:rsidR="00CF7F84" w:rsidRPr="001A1BF5" w:rsidRDefault="00CF7F84" w:rsidP="001A1BF5">
            <w:pPr>
              <w:spacing w:line="360" w:lineRule="auto"/>
            </w:pPr>
            <w:r w:rsidRPr="001A1BF5">
              <w:t>-</w:t>
            </w:r>
          </w:p>
        </w:tc>
        <w:tc>
          <w:tcPr>
            <w:tcW w:w="755" w:type="pct"/>
            <w:vAlign w:val="center"/>
          </w:tcPr>
          <w:p w:rsidR="00CF7F84" w:rsidRPr="001A1BF5" w:rsidRDefault="00CF7F84" w:rsidP="001A1BF5">
            <w:pPr>
              <w:spacing w:line="360" w:lineRule="auto"/>
            </w:pPr>
            <w:r w:rsidRPr="001A1BF5">
              <w:t>-</w:t>
            </w:r>
          </w:p>
        </w:tc>
        <w:tc>
          <w:tcPr>
            <w:tcW w:w="647" w:type="pct"/>
            <w:vAlign w:val="center"/>
          </w:tcPr>
          <w:p w:rsidR="00CF7F84" w:rsidRPr="001A1BF5" w:rsidRDefault="00CF7F84" w:rsidP="001A1BF5">
            <w:pPr>
              <w:spacing w:line="360" w:lineRule="auto"/>
            </w:pPr>
            <w:r w:rsidRPr="001A1BF5">
              <w:t>-</w:t>
            </w:r>
          </w:p>
        </w:tc>
      </w:tr>
      <w:tr w:rsidR="00CF7F84" w:rsidRPr="007E5CA8" w:rsidTr="001A1BF5">
        <w:tc>
          <w:tcPr>
            <w:tcW w:w="2106" w:type="pct"/>
            <w:gridSpan w:val="2"/>
            <w:vAlign w:val="center"/>
          </w:tcPr>
          <w:p w:rsidR="00CF7F84" w:rsidRPr="001A1BF5" w:rsidRDefault="00CF7F84" w:rsidP="001A1BF5">
            <w:pPr>
              <w:spacing w:line="360" w:lineRule="auto"/>
            </w:pPr>
            <w:r w:rsidRPr="001A1BF5">
              <w:t>ВСЕГО РАСХОДОВ:</w:t>
            </w:r>
          </w:p>
        </w:tc>
        <w:tc>
          <w:tcPr>
            <w:tcW w:w="588" w:type="pct"/>
            <w:vAlign w:val="center"/>
          </w:tcPr>
          <w:p w:rsidR="00CF7F84" w:rsidRPr="001A1BF5" w:rsidRDefault="00CF7F84" w:rsidP="001A1BF5">
            <w:pPr>
              <w:spacing w:line="360" w:lineRule="auto"/>
            </w:pPr>
            <w:r w:rsidRPr="001A1BF5">
              <w:t>950141,1</w:t>
            </w:r>
          </w:p>
        </w:tc>
        <w:tc>
          <w:tcPr>
            <w:tcW w:w="904" w:type="pct"/>
            <w:vAlign w:val="center"/>
          </w:tcPr>
          <w:p w:rsidR="00CF7F84" w:rsidRPr="001A1BF5" w:rsidRDefault="00CF7F84" w:rsidP="001A1BF5">
            <w:pPr>
              <w:spacing w:line="360" w:lineRule="auto"/>
            </w:pPr>
            <w:r w:rsidRPr="001A1BF5">
              <w:t>868849,6</w:t>
            </w:r>
          </w:p>
        </w:tc>
        <w:tc>
          <w:tcPr>
            <w:tcW w:w="755" w:type="pct"/>
            <w:vAlign w:val="center"/>
          </w:tcPr>
          <w:p w:rsidR="00CF7F84" w:rsidRPr="001A1BF5" w:rsidRDefault="00CF7F84" w:rsidP="001A1BF5">
            <w:pPr>
              <w:spacing w:line="360" w:lineRule="auto"/>
            </w:pPr>
            <w:r w:rsidRPr="001A1BF5">
              <w:t>91,4</w:t>
            </w:r>
          </w:p>
        </w:tc>
        <w:tc>
          <w:tcPr>
            <w:tcW w:w="647" w:type="pct"/>
            <w:vAlign w:val="center"/>
          </w:tcPr>
          <w:p w:rsidR="00CF7F84" w:rsidRPr="001A1BF5" w:rsidRDefault="00CF7F84" w:rsidP="001A1BF5">
            <w:pPr>
              <w:spacing w:line="360" w:lineRule="auto"/>
            </w:pPr>
            <w:r w:rsidRPr="001A1BF5">
              <w:t>100,0</w:t>
            </w:r>
          </w:p>
        </w:tc>
      </w:tr>
      <w:tr w:rsidR="00CF7F84" w:rsidRPr="007E5CA8" w:rsidTr="001A1BF5">
        <w:tc>
          <w:tcPr>
            <w:tcW w:w="2106" w:type="pct"/>
            <w:gridSpan w:val="2"/>
            <w:vAlign w:val="center"/>
          </w:tcPr>
          <w:p w:rsidR="00CF7F84" w:rsidRPr="001A1BF5" w:rsidRDefault="00CF7F84" w:rsidP="001A1BF5">
            <w:pPr>
              <w:spacing w:line="360" w:lineRule="auto"/>
            </w:pPr>
            <w:r w:rsidRPr="001A1BF5">
              <w:t>Дефицит (-), профицит (+)</w:t>
            </w:r>
          </w:p>
        </w:tc>
        <w:tc>
          <w:tcPr>
            <w:tcW w:w="588" w:type="pct"/>
            <w:vAlign w:val="center"/>
          </w:tcPr>
          <w:p w:rsidR="00CF7F84" w:rsidRPr="001A1BF5" w:rsidRDefault="00CF7F84" w:rsidP="001A1BF5">
            <w:pPr>
              <w:spacing w:line="360" w:lineRule="auto"/>
            </w:pPr>
            <w:r w:rsidRPr="001A1BF5">
              <w:t>16265,0</w:t>
            </w:r>
          </w:p>
        </w:tc>
        <w:tc>
          <w:tcPr>
            <w:tcW w:w="904" w:type="pct"/>
            <w:vAlign w:val="center"/>
          </w:tcPr>
          <w:p w:rsidR="00CF7F84" w:rsidRPr="001A1BF5" w:rsidRDefault="00CF7F84" w:rsidP="001A1BF5">
            <w:pPr>
              <w:spacing w:line="360" w:lineRule="auto"/>
            </w:pPr>
            <w:r w:rsidRPr="001A1BF5">
              <w:t>773344,1</w:t>
            </w:r>
          </w:p>
        </w:tc>
        <w:tc>
          <w:tcPr>
            <w:tcW w:w="755" w:type="pct"/>
            <w:vAlign w:val="center"/>
          </w:tcPr>
          <w:p w:rsidR="00CF7F84" w:rsidRPr="001A1BF5" w:rsidRDefault="00CF7F84" w:rsidP="001A1BF5">
            <w:pPr>
              <w:spacing w:line="360" w:lineRule="auto"/>
            </w:pPr>
          </w:p>
        </w:tc>
        <w:tc>
          <w:tcPr>
            <w:tcW w:w="647" w:type="pct"/>
            <w:vAlign w:val="center"/>
          </w:tcPr>
          <w:p w:rsidR="00CF7F84" w:rsidRPr="001A1BF5" w:rsidRDefault="00CF7F84" w:rsidP="001A1BF5">
            <w:pPr>
              <w:spacing w:line="360" w:lineRule="auto"/>
            </w:pPr>
          </w:p>
        </w:tc>
      </w:tr>
    </w:tbl>
    <w:p w:rsidR="001A1BF5" w:rsidRDefault="001A1BF5" w:rsidP="007E5CA8">
      <w:pPr>
        <w:pStyle w:val="a5"/>
        <w:spacing w:line="360" w:lineRule="auto"/>
        <w:ind w:firstLine="709"/>
        <w:jc w:val="both"/>
        <w:rPr>
          <w:bCs/>
          <w:szCs w:val="28"/>
        </w:rPr>
      </w:pPr>
    </w:p>
    <w:p w:rsidR="00CF7F84" w:rsidRPr="007E5CA8" w:rsidRDefault="00CF7F84" w:rsidP="007E5CA8">
      <w:pPr>
        <w:pStyle w:val="a5"/>
        <w:spacing w:line="360" w:lineRule="auto"/>
        <w:ind w:firstLine="709"/>
        <w:jc w:val="both"/>
        <w:rPr>
          <w:bCs/>
          <w:szCs w:val="28"/>
        </w:rPr>
      </w:pPr>
      <w:r w:rsidRPr="007E5CA8">
        <w:rPr>
          <w:bCs/>
          <w:szCs w:val="28"/>
        </w:rPr>
        <w:t xml:space="preserve">В </w:t>
      </w:r>
      <w:smartTag w:uri="urn:schemas-microsoft-com:office:smarttags" w:element="metricconverter">
        <w:smartTagPr>
          <w:attr w:name="ProductID" w:val="2009 г"/>
        </w:smartTagPr>
        <w:r w:rsidRPr="007E5CA8">
          <w:rPr>
            <w:bCs/>
            <w:szCs w:val="28"/>
          </w:rPr>
          <w:t>2009 г</w:t>
        </w:r>
      </w:smartTag>
      <w:r w:rsidRPr="007E5CA8">
        <w:rPr>
          <w:bCs/>
          <w:szCs w:val="28"/>
        </w:rPr>
        <w:t xml:space="preserve">. полностью профинансированы защищенные и первоочередные  статьи расходов, а именно: </w:t>
      </w:r>
    </w:p>
    <w:p w:rsidR="00CF7F84" w:rsidRPr="007E5CA8" w:rsidRDefault="00CF7F84" w:rsidP="007E5CA8">
      <w:pPr>
        <w:pStyle w:val="a5"/>
        <w:spacing w:line="360" w:lineRule="auto"/>
        <w:ind w:firstLine="709"/>
        <w:jc w:val="both"/>
        <w:rPr>
          <w:bCs/>
          <w:szCs w:val="28"/>
        </w:rPr>
      </w:pPr>
      <w:r w:rsidRPr="007E5CA8">
        <w:rPr>
          <w:bCs/>
          <w:szCs w:val="28"/>
        </w:rPr>
        <w:t>1. заработная плата;</w:t>
      </w:r>
    </w:p>
    <w:p w:rsidR="00CF7F84" w:rsidRPr="007E5CA8" w:rsidRDefault="00CF7F84" w:rsidP="007E5CA8">
      <w:pPr>
        <w:pStyle w:val="a5"/>
        <w:spacing w:line="360" w:lineRule="auto"/>
        <w:ind w:firstLine="709"/>
        <w:jc w:val="both"/>
        <w:rPr>
          <w:bCs/>
          <w:szCs w:val="28"/>
        </w:rPr>
      </w:pPr>
      <w:r w:rsidRPr="007E5CA8">
        <w:rPr>
          <w:bCs/>
          <w:szCs w:val="28"/>
        </w:rPr>
        <w:t>2. питание;</w:t>
      </w:r>
    </w:p>
    <w:p w:rsidR="00CF7F84" w:rsidRPr="007E5CA8" w:rsidRDefault="00CF7F84" w:rsidP="007E5CA8">
      <w:pPr>
        <w:pStyle w:val="a5"/>
        <w:spacing w:line="360" w:lineRule="auto"/>
        <w:ind w:firstLine="709"/>
        <w:jc w:val="both"/>
        <w:rPr>
          <w:bCs/>
          <w:szCs w:val="28"/>
        </w:rPr>
      </w:pPr>
      <w:r w:rsidRPr="007E5CA8">
        <w:rPr>
          <w:bCs/>
          <w:szCs w:val="28"/>
        </w:rPr>
        <w:t>3. медикаменты;</w:t>
      </w:r>
    </w:p>
    <w:p w:rsidR="00CF7F84" w:rsidRPr="007E5CA8" w:rsidRDefault="00CF7F84" w:rsidP="007E5CA8">
      <w:pPr>
        <w:pStyle w:val="a5"/>
        <w:spacing w:line="360" w:lineRule="auto"/>
        <w:ind w:firstLine="709"/>
        <w:jc w:val="both"/>
        <w:rPr>
          <w:bCs/>
          <w:szCs w:val="28"/>
        </w:rPr>
      </w:pPr>
      <w:r w:rsidRPr="007E5CA8">
        <w:rPr>
          <w:bCs/>
          <w:szCs w:val="28"/>
        </w:rPr>
        <w:t xml:space="preserve">4. ГСМ; </w:t>
      </w:r>
    </w:p>
    <w:p w:rsidR="00CF7F84" w:rsidRPr="007E5CA8" w:rsidRDefault="00CF7F84" w:rsidP="007E5CA8">
      <w:pPr>
        <w:pStyle w:val="a5"/>
        <w:spacing w:line="360" w:lineRule="auto"/>
        <w:ind w:firstLine="709"/>
        <w:jc w:val="both"/>
        <w:rPr>
          <w:bCs/>
          <w:szCs w:val="28"/>
        </w:rPr>
      </w:pPr>
      <w:r w:rsidRPr="007E5CA8">
        <w:rPr>
          <w:bCs/>
          <w:szCs w:val="28"/>
        </w:rPr>
        <w:t>5. расходы на оплату топливно-энергетических ресурсов;</w:t>
      </w:r>
    </w:p>
    <w:p w:rsidR="00DB5785" w:rsidRDefault="00CF7F84" w:rsidP="007E5CA8">
      <w:pPr>
        <w:pStyle w:val="a5"/>
        <w:spacing w:line="360" w:lineRule="auto"/>
        <w:ind w:firstLine="709"/>
        <w:jc w:val="both"/>
        <w:rPr>
          <w:bCs/>
          <w:szCs w:val="28"/>
        </w:rPr>
      </w:pPr>
      <w:r w:rsidRPr="007E5CA8">
        <w:rPr>
          <w:bCs/>
          <w:szCs w:val="28"/>
        </w:rPr>
        <w:t>6. льготы социального характера.</w:t>
      </w:r>
    </w:p>
    <w:p w:rsidR="00CF7F84" w:rsidRPr="007E5CA8" w:rsidRDefault="00CF7F84" w:rsidP="007E5CA8">
      <w:pPr>
        <w:pStyle w:val="a5"/>
        <w:spacing w:line="360" w:lineRule="auto"/>
        <w:ind w:firstLine="709"/>
        <w:jc w:val="both"/>
        <w:rPr>
          <w:bCs/>
          <w:szCs w:val="28"/>
        </w:rPr>
      </w:pPr>
      <w:r w:rsidRPr="007E5CA8">
        <w:rPr>
          <w:bCs/>
          <w:szCs w:val="28"/>
        </w:rPr>
        <w:t xml:space="preserve">Всего в сумме 454 млн. 929,3 тыс. руб. Рост финансирования по защищенным и первоочередным статьям расходов составил по сравнению с </w:t>
      </w:r>
      <w:smartTag w:uri="urn:schemas-microsoft-com:office:smarttags" w:element="metricconverter">
        <w:smartTagPr>
          <w:attr w:name="ProductID" w:val="2008 г"/>
        </w:smartTagPr>
        <w:r w:rsidRPr="007E5CA8">
          <w:rPr>
            <w:bCs/>
            <w:szCs w:val="28"/>
          </w:rPr>
          <w:t>2008 г</w:t>
        </w:r>
      </w:smartTag>
      <w:r w:rsidRPr="007E5CA8">
        <w:rPr>
          <w:bCs/>
          <w:szCs w:val="28"/>
        </w:rPr>
        <w:t>. 36 млн. 450,3 тыс. руб. (или 8,7%).</w:t>
      </w:r>
    </w:p>
    <w:p w:rsidR="00CF7F84" w:rsidRDefault="00CF7F84" w:rsidP="007E5CA8">
      <w:pPr>
        <w:pStyle w:val="a5"/>
        <w:spacing w:line="360" w:lineRule="auto"/>
        <w:ind w:firstLine="709"/>
        <w:jc w:val="both"/>
        <w:rPr>
          <w:bCs/>
          <w:szCs w:val="28"/>
        </w:rPr>
      </w:pPr>
      <w:r w:rsidRPr="007E5CA8">
        <w:rPr>
          <w:bCs/>
          <w:szCs w:val="28"/>
        </w:rPr>
        <w:t xml:space="preserve">Первоочередные и защищенные расходы в </w:t>
      </w:r>
      <w:smartTag w:uri="urn:schemas-microsoft-com:office:smarttags" w:element="metricconverter">
        <w:smartTagPr>
          <w:attr w:name="ProductID" w:val="2009 г"/>
        </w:smartTagPr>
        <w:r w:rsidRPr="007E5CA8">
          <w:rPr>
            <w:bCs/>
            <w:szCs w:val="28"/>
          </w:rPr>
          <w:t>2009 г</w:t>
        </w:r>
      </w:smartTag>
      <w:r w:rsidRPr="007E5CA8">
        <w:rPr>
          <w:bCs/>
          <w:szCs w:val="28"/>
        </w:rPr>
        <w:t>. финансировались по фактической потребности распорядителей бюджетных средств, исчисленной в соответствии действующими нормативно-правовыми актами.</w:t>
      </w:r>
    </w:p>
    <w:p w:rsidR="001A1BF5" w:rsidRDefault="001A1BF5" w:rsidP="001A1BF5">
      <w:pPr>
        <w:pStyle w:val="a5"/>
        <w:spacing w:line="360" w:lineRule="auto"/>
        <w:ind w:firstLine="709"/>
        <w:jc w:val="both"/>
        <w:rPr>
          <w:bCs/>
          <w:szCs w:val="28"/>
        </w:rPr>
      </w:pPr>
    </w:p>
    <w:p w:rsidR="001A1BF5" w:rsidRPr="001A1BF5" w:rsidRDefault="001A1BF5" w:rsidP="001A1BF5">
      <w:pPr>
        <w:pStyle w:val="a5"/>
        <w:spacing w:line="360" w:lineRule="auto"/>
        <w:ind w:firstLine="709"/>
        <w:jc w:val="both"/>
        <w:rPr>
          <w:bCs/>
          <w:szCs w:val="28"/>
        </w:rPr>
      </w:pPr>
      <w:r w:rsidRPr="001A1BF5">
        <w:rPr>
          <w:bCs/>
          <w:szCs w:val="28"/>
        </w:rPr>
        <w:t>Таблица 20</w:t>
      </w:r>
    </w:p>
    <w:p w:rsidR="001A1BF5" w:rsidRPr="007E5CA8" w:rsidRDefault="001A1BF5" w:rsidP="001A1BF5">
      <w:pPr>
        <w:pStyle w:val="a5"/>
        <w:spacing w:line="360" w:lineRule="auto"/>
        <w:ind w:firstLine="709"/>
        <w:jc w:val="both"/>
        <w:rPr>
          <w:bCs/>
          <w:szCs w:val="28"/>
        </w:rPr>
      </w:pPr>
      <w:r w:rsidRPr="001A1BF5">
        <w:rPr>
          <w:bCs/>
          <w:szCs w:val="28"/>
        </w:rPr>
        <w:t>Финансирование защищенных и первоочередных расходов</w:t>
      </w:r>
    </w:p>
    <w:tbl>
      <w:tblPr>
        <w:tblW w:w="5032" w:type="pct"/>
        <w:tblInd w:w="-2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085"/>
        <w:gridCol w:w="1352"/>
        <w:gridCol w:w="966"/>
        <w:gridCol w:w="967"/>
        <w:gridCol w:w="1255"/>
        <w:gridCol w:w="1245"/>
        <w:gridCol w:w="1763"/>
      </w:tblGrid>
      <w:tr w:rsidR="00CF7F84" w:rsidRPr="001A1BF5" w:rsidTr="001A1BF5">
        <w:trPr>
          <w:trHeight w:val="270"/>
        </w:trPr>
        <w:tc>
          <w:tcPr>
            <w:tcW w:w="1082" w:type="pct"/>
            <w:vMerge w:val="restart"/>
            <w:vAlign w:val="center"/>
          </w:tcPr>
          <w:p w:rsidR="00CF7F84" w:rsidRPr="001A1BF5" w:rsidRDefault="00CF7F84" w:rsidP="001A1BF5">
            <w:pPr>
              <w:spacing w:line="360" w:lineRule="auto"/>
            </w:pPr>
            <w:r w:rsidRPr="001A1BF5">
              <w:t>Первоочередные и защищенные статьи расходов</w:t>
            </w:r>
          </w:p>
        </w:tc>
        <w:tc>
          <w:tcPr>
            <w:tcW w:w="702" w:type="pct"/>
            <w:vMerge w:val="restart"/>
            <w:vAlign w:val="bottom"/>
          </w:tcPr>
          <w:p w:rsidR="00CF7F84" w:rsidRPr="001A1BF5" w:rsidRDefault="00CF7F84" w:rsidP="001A1BF5">
            <w:pPr>
              <w:spacing w:line="360" w:lineRule="auto"/>
            </w:pPr>
            <w:r w:rsidRPr="001A1BF5">
              <w:t>2008 год фактически, тыс. руб.</w:t>
            </w:r>
          </w:p>
        </w:tc>
        <w:tc>
          <w:tcPr>
            <w:tcW w:w="1003" w:type="pct"/>
            <w:gridSpan w:val="2"/>
            <w:vAlign w:val="bottom"/>
          </w:tcPr>
          <w:p w:rsidR="00CF7F84" w:rsidRPr="001A1BF5" w:rsidRDefault="00CF7F84" w:rsidP="001A1BF5">
            <w:pPr>
              <w:spacing w:line="360" w:lineRule="auto"/>
            </w:pPr>
            <w:r w:rsidRPr="001A1BF5">
              <w:t xml:space="preserve">2009 год, тыс. руб. </w:t>
            </w:r>
          </w:p>
        </w:tc>
        <w:tc>
          <w:tcPr>
            <w:tcW w:w="651" w:type="pct"/>
            <w:vMerge w:val="restart"/>
            <w:vAlign w:val="bottom"/>
          </w:tcPr>
          <w:p w:rsidR="00CF7F84" w:rsidRPr="001A1BF5" w:rsidRDefault="00CF7F84" w:rsidP="001A1BF5">
            <w:pPr>
              <w:spacing w:line="360" w:lineRule="auto"/>
            </w:pPr>
            <w:r w:rsidRPr="001A1BF5">
              <w:t>Исполнение плана 2009 года, %</w:t>
            </w:r>
          </w:p>
        </w:tc>
        <w:tc>
          <w:tcPr>
            <w:tcW w:w="646" w:type="pct"/>
            <w:vMerge w:val="restart"/>
            <w:vAlign w:val="center"/>
          </w:tcPr>
          <w:p w:rsidR="00CF7F84" w:rsidRPr="001A1BF5" w:rsidRDefault="00CF7F84" w:rsidP="001A1BF5">
            <w:pPr>
              <w:spacing w:line="360" w:lineRule="auto"/>
            </w:pPr>
            <w:r w:rsidRPr="001A1BF5">
              <w:t>Отклонение 2009 год от 2008 года, тыс. руб.</w:t>
            </w:r>
          </w:p>
        </w:tc>
        <w:tc>
          <w:tcPr>
            <w:tcW w:w="915" w:type="pct"/>
            <w:vMerge w:val="restart"/>
            <w:vAlign w:val="center"/>
          </w:tcPr>
          <w:p w:rsidR="00CF7F84" w:rsidRPr="001A1BF5" w:rsidRDefault="00CF7F84" w:rsidP="001A1BF5">
            <w:pPr>
              <w:spacing w:line="360" w:lineRule="auto"/>
              <w:jc w:val="both"/>
            </w:pPr>
            <w:r w:rsidRPr="001A1BF5">
              <w:t>Отклонение 2009 год от 2008 года, %</w:t>
            </w:r>
          </w:p>
        </w:tc>
      </w:tr>
      <w:tr w:rsidR="00CF7F84" w:rsidRPr="001A1BF5" w:rsidTr="001A1BF5">
        <w:trPr>
          <w:trHeight w:val="495"/>
        </w:trPr>
        <w:tc>
          <w:tcPr>
            <w:tcW w:w="1082" w:type="pct"/>
            <w:vMerge/>
            <w:vAlign w:val="center"/>
          </w:tcPr>
          <w:p w:rsidR="00CF7F84" w:rsidRPr="001A1BF5" w:rsidRDefault="00CF7F84" w:rsidP="001A1BF5">
            <w:pPr>
              <w:spacing w:line="360" w:lineRule="auto"/>
            </w:pPr>
          </w:p>
        </w:tc>
        <w:tc>
          <w:tcPr>
            <w:tcW w:w="702" w:type="pct"/>
            <w:vMerge/>
            <w:vAlign w:val="center"/>
          </w:tcPr>
          <w:p w:rsidR="00CF7F84" w:rsidRPr="001A1BF5" w:rsidRDefault="00CF7F84" w:rsidP="001A1BF5">
            <w:pPr>
              <w:spacing w:line="360" w:lineRule="auto"/>
            </w:pPr>
          </w:p>
        </w:tc>
        <w:tc>
          <w:tcPr>
            <w:tcW w:w="501" w:type="pct"/>
            <w:vAlign w:val="center"/>
          </w:tcPr>
          <w:p w:rsidR="00CF7F84" w:rsidRPr="001A1BF5" w:rsidRDefault="00CF7F84" w:rsidP="001A1BF5">
            <w:pPr>
              <w:spacing w:line="360" w:lineRule="auto"/>
            </w:pPr>
            <w:r w:rsidRPr="001A1BF5">
              <w:t>План</w:t>
            </w:r>
          </w:p>
        </w:tc>
        <w:tc>
          <w:tcPr>
            <w:tcW w:w="502" w:type="pct"/>
            <w:vAlign w:val="center"/>
          </w:tcPr>
          <w:p w:rsidR="00CF7F84" w:rsidRPr="001A1BF5" w:rsidRDefault="00CF7F84" w:rsidP="001A1BF5">
            <w:pPr>
              <w:spacing w:line="360" w:lineRule="auto"/>
            </w:pPr>
            <w:r w:rsidRPr="001A1BF5">
              <w:t>Факт</w:t>
            </w:r>
          </w:p>
        </w:tc>
        <w:tc>
          <w:tcPr>
            <w:tcW w:w="651" w:type="pct"/>
            <w:vMerge/>
            <w:vAlign w:val="center"/>
          </w:tcPr>
          <w:p w:rsidR="00CF7F84" w:rsidRPr="001A1BF5" w:rsidRDefault="00CF7F84" w:rsidP="001A1BF5">
            <w:pPr>
              <w:spacing w:line="360" w:lineRule="auto"/>
            </w:pPr>
          </w:p>
        </w:tc>
        <w:tc>
          <w:tcPr>
            <w:tcW w:w="646" w:type="pct"/>
            <w:vMerge/>
            <w:vAlign w:val="center"/>
          </w:tcPr>
          <w:p w:rsidR="00CF7F84" w:rsidRPr="001A1BF5" w:rsidRDefault="00CF7F84" w:rsidP="001A1BF5">
            <w:pPr>
              <w:spacing w:line="360" w:lineRule="auto"/>
            </w:pPr>
          </w:p>
        </w:tc>
        <w:tc>
          <w:tcPr>
            <w:tcW w:w="915" w:type="pct"/>
            <w:vMerge/>
            <w:vAlign w:val="center"/>
          </w:tcPr>
          <w:p w:rsidR="00CF7F84" w:rsidRPr="001A1BF5" w:rsidRDefault="00CF7F84" w:rsidP="007E5CA8">
            <w:pPr>
              <w:spacing w:line="360" w:lineRule="auto"/>
              <w:ind w:firstLine="709"/>
              <w:jc w:val="both"/>
            </w:pPr>
          </w:p>
        </w:tc>
      </w:tr>
      <w:tr w:rsidR="00CF7F84" w:rsidRPr="001A1BF5" w:rsidTr="001A1BF5">
        <w:trPr>
          <w:trHeight w:val="525"/>
        </w:trPr>
        <w:tc>
          <w:tcPr>
            <w:tcW w:w="1082" w:type="pct"/>
            <w:vAlign w:val="bottom"/>
          </w:tcPr>
          <w:p w:rsidR="00CF7F84" w:rsidRPr="001A1BF5" w:rsidRDefault="00CF7F84" w:rsidP="001A1BF5">
            <w:pPr>
              <w:spacing w:line="360" w:lineRule="auto"/>
            </w:pPr>
            <w:r w:rsidRPr="001A1BF5">
              <w:t>Оплата труда и начисления по оплате труда</w:t>
            </w:r>
          </w:p>
        </w:tc>
        <w:tc>
          <w:tcPr>
            <w:tcW w:w="702" w:type="pct"/>
            <w:vAlign w:val="bottom"/>
          </w:tcPr>
          <w:p w:rsidR="00CF7F84" w:rsidRPr="001A1BF5" w:rsidRDefault="00CF7F84" w:rsidP="001A1BF5">
            <w:pPr>
              <w:spacing w:line="360" w:lineRule="auto"/>
            </w:pPr>
            <w:r w:rsidRPr="001A1BF5">
              <w:t>287216,8</w:t>
            </w:r>
          </w:p>
        </w:tc>
        <w:tc>
          <w:tcPr>
            <w:tcW w:w="501" w:type="pct"/>
            <w:vAlign w:val="bottom"/>
          </w:tcPr>
          <w:p w:rsidR="00CF7F84" w:rsidRPr="001A1BF5" w:rsidRDefault="00CF7F84" w:rsidP="001A1BF5">
            <w:pPr>
              <w:spacing w:line="360" w:lineRule="auto"/>
            </w:pPr>
            <w:r w:rsidRPr="001A1BF5">
              <w:t>326104</w:t>
            </w:r>
          </w:p>
        </w:tc>
        <w:tc>
          <w:tcPr>
            <w:tcW w:w="502" w:type="pct"/>
            <w:vAlign w:val="bottom"/>
          </w:tcPr>
          <w:p w:rsidR="00CF7F84" w:rsidRPr="001A1BF5" w:rsidRDefault="00CF7F84" w:rsidP="001A1BF5">
            <w:pPr>
              <w:spacing w:line="360" w:lineRule="auto"/>
            </w:pPr>
            <w:r w:rsidRPr="001A1BF5">
              <w:t>318507,8</w:t>
            </w:r>
          </w:p>
        </w:tc>
        <w:tc>
          <w:tcPr>
            <w:tcW w:w="651" w:type="pct"/>
            <w:vAlign w:val="bottom"/>
          </w:tcPr>
          <w:p w:rsidR="00CF7F84" w:rsidRPr="001A1BF5" w:rsidRDefault="00CF7F84" w:rsidP="001A1BF5">
            <w:pPr>
              <w:spacing w:line="360" w:lineRule="auto"/>
            </w:pPr>
            <w:r w:rsidRPr="001A1BF5">
              <w:t>97,7</w:t>
            </w:r>
          </w:p>
        </w:tc>
        <w:tc>
          <w:tcPr>
            <w:tcW w:w="646" w:type="pct"/>
            <w:vAlign w:val="bottom"/>
          </w:tcPr>
          <w:p w:rsidR="00CF7F84" w:rsidRPr="001A1BF5" w:rsidRDefault="00CF7F84" w:rsidP="001A1BF5">
            <w:pPr>
              <w:spacing w:line="360" w:lineRule="auto"/>
            </w:pPr>
            <w:r w:rsidRPr="001A1BF5">
              <w:t>31291</w:t>
            </w:r>
          </w:p>
        </w:tc>
        <w:tc>
          <w:tcPr>
            <w:tcW w:w="915" w:type="pct"/>
            <w:vAlign w:val="bottom"/>
          </w:tcPr>
          <w:p w:rsidR="00CF7F84" w:rsidRPr="001A1BF5" w:rsidRDefault="00CF7F84" w:rsidP="007E5CA8">
            <w:pPr>
              <w:spacing w:line="360" w:lineRule="auto"/>
              <w:ind w:firstLine="709"/>
              <w:jc w:val="both"/>
            </w:pPr>
            <w:r w:rsidRPr="001A1BF5">
              <w:t>10,9</w:t>
            </w:r>
          </w:p>
        </w:tc>
      </w:tr>
      <w:tr w:rsidR="00CF7F84" w:rsidRPr="001A1BF5" w:rsidTr="001A1BF5">
        <w:trPr>
          <w:trHeight w:val="270"/>
        </w:trPr>
        <w:tc>
          <w:tcPr>
            <w:tcW w:w="1082" w:type="pct"/>
            <w:vAlign w:val="bottom"/>
          </w:tcPr>
          <w:p w:rsidR="00CF7F84" w:rsidRPr="001A1BF5" w:rsidRDefault="00CF7F84" w:rsidP="001A1BF5">
            <w:pPr>
              <w:spacing w:line="360" w:lineRule="auto"/>
            </w:pPr>
            <w:r w:rsidRPr="001A1BF5">
              <w:t>ГСМ</w:t>
            </w:r>
          </w:p>
        </w:tc>
        <w:tc>
          <w:tcPr>
            <w:tcW w:w="702" w:type="pct"/>
            <w:vAlign w:val="bottom"/>
          </w:tcPr>
          <w:p w:rsidR="00CF7F84" w:rsidRPr="001A1BF5" w:rsidRDefault="00CF7F84" w:rsidP="001A1BF5">
            <w:pPr>
              <w:spacing w:line="360" w:lineRule="auto"/>
            </w:pPr>
            <w:r w:rsidRPr="001A1BF5">
              <w:t>10543,8</w:t>
            </w:r>
          </w:p>
        </w:tc>
        <w:tc>
          <w:tcPr>
            <w:tcW w:w="501" w:type="pct"/>
            <w:vAlign w:val="bottom"/>
          </w:tcPr>
          <w:p w:rsidR="00CF7F84" w:rsidRPr="001A1BF5" w:rsidRDefault="00CF7F84" w:rsidP="001A1BF5">
            <w:pPr>
              <w:spacing w:line="360" w:lineRule="auto"/>
            </w:pPr>
            <w:r w:rsidRPr="001A1BF5">
              <w:t>9045,6</w:t>
            </w:r>
          </w:p>
        </w:tc>
        <w:tc>
          <w:tcPr>
            <w:tcW w:w="502" w:type="pct"/>
            <w:vAlign w:val="bottom"/>
          </w:tcPr>
          <w:p w:rsidR="00CF7F84" w:rsidRPr="001A1BF5" w:rsidRDefault="00CF7F84" w:rsidP="001A1BF5">
            <w:pPr>
              <w:spacing w:line="360" w:lineRule="auto"/>
            </w:pPr>
            <w:r w:rsidRPr="001A1BF5">
              <w:t>8338,7</w:t>
            </w:r>
          </w:p>
        </w:tc>
        <w:tc>
          <w:tcPr>
            <w:tcW w:w="651" w:type="pct"/>
            <w:vAlign w:val="bottom"/>
          </w:tcPr>
          <w:p w:rsidR="00CF7F84" w:rsidRPr="001A1BF5" w:rsidRDefault="00CF7F84" w:rsidP="001A1BF5">
            <w:pPr>
              <w:spacing w:line="360" w:lineRule="auto"/>
            </w:pPr>
            <w:r w:rsidRPr="001A1BF5">
              <w:t>92,2</w:t>
            </w:r>
          </w:p>
        </w:tc>
        <w:tc>
          <w:tcPr>
            <w:tcW w:w="646" w:type="pct"/>
            <w:vAlign w:val="bottom"/>
          </w:tcPr>
          <w:p w:rsidR="00CF7F84" w:rsidRPr="001A1BF5" w:rsidRDefault="00CF7F84" w:rsidP="001A1BF5">
            <w:pPr>
              <w:spacing w:line="360" w:lineRule="auto"/>
            </w:pPr>
            <w:r w:rsidRPr="001A1BF5">
              <w:t>-2205,1</w:t>
            </w:r>
          </w:p>
        </w:tc>
        <w:tc>
          <w:tcPr>
            <w:tcW w:w="915" w:type="pct"/>
            <w:vAlign w:val="bottom"/>
          </w:tcPr>
          <w:p w:rsidR="00CF7F84" w:rsidRPr="001A1BF5" w:rsidRDefault="00CF7F84" w:rsidP="007E5CA8">
            <w:pPr>
              <w:spacing w:line="360" w:lineRule="auto"/>
              <w:ind w:firstLine="709"/>
              <w:jc w:val="both"/>
            </w:pPr>
            <w:r w:rsidRPr="001A1BF5">
              <w:t>-20,9</w:t>
            </w:r>
          </w:p>
        </w:tc>
      </w:tr>
      <w:tr w:rsidR="00CF7F84" w:rsidRPr="001A1BF5" w:rsidTr="001A1BF5">
        <w:trPr>
          <w:trHeight w:val="255"/>
        </w:trPr>
        <w:tc>
          <w:tcPr>
            <w:tcW w:w="1082" w:type="pct"/>
            <w:vAlign w:val="bottom"/>
          </w:tcPr>
          <w:p w:rsidR="00CF7F84" w:rsidRPr="001A1BF5" w:rsidRDefault="00CF7F84" w:rsidP="001A1BF5">
            <w:pPr>
              <w:spacing w:line="360" w:lineRule="auto"/>
            </w:pPr>
            <w:r w:rsidRPr="001A1BF5">
              <w:t>Медикаменты</w:t>
            </w:r>
          </w:p>
        </w:tc>
        <w:tc>
          <w:tcPr>
            <w:tcW w:w="702" w:type="pct"/>
            <w:vAlign w:val="bottom"/>
          </w:tcPr>
          <w:p w:rsidR="00CF7F84" w:rsidRPr="001A1BF5" w:rsidRDefault="00CF7F84" w:rsidP="001A1BF5">
            <w:pPr>
              <w:spacing w:line="360" w:lineRule="auto"/>
            </w:pPr>
            <w:r w:rsidRPr="001A1BF5">
              <w:t>3091,8</w:t>
            </w:r>
          </w:p>
        </w:tc>
        <w:tc>
          <w:tcPr>
            <w:tcW w:w="501" w:type="pct"/>
            <w:vAlign w:val="bottom"/>
          </w:tcPr>
          <w:p w:rsidR="00CF7F84" w:rsidRPr="001A1BF5" w:rsidRDefault="00CF7F84" w:rsidP="001A1BF5">
            <w:pPr>
              <w:spacing w:line="360" w:lineRule="auto"/>
            </w:pPr>
            <w:r w:rsidRPr="001A1BF5">
              <w:t>3406,1</w:t>
            </w:r>
          </w:p>
        </w:tc>
        <w:tc>
          <w:tcPr>
            <w:tcW w:w="502" w:type="pct"/>
            <w:vAlign w:val="bottom"/>
          </w:tcPr>
          <w:p w:rsidR="00CF7F84" w:rsidRPr="001A1BF5" w:rsidRDefault="00CF7F84" w:rsidP="001A1BF5">
            <w:pPr>
              <w:spacing w:line="360" w:lineRule="auto"/>
            </w:pPr>
            <w:r w:rsidRPr="001A1BF5">
              <w:t>3208,2</w:t>
            </w:r>
          </w:p>
        </w:tc>
        <w:tc>
          <w:tcPr>
            <w:tcW w:w="651" w:type="pct"/>
            <w:vAlign w:val="bottom"/>
          </w:tcPr>
          <w:p w:rsidR="00CF7F84" w:rsidRPr="001A1BF5" w:rsidRDefault="00CF7F84" w:rsidP="001A1BF5">
            <w:pPr>
              <w:spacing w:line="360" w:lineRule="auto"/>
            </w:pPr>
            <w:r w:rsidRPr="001A1BF5">
              <w:t>94,2</w:t>
            </w:r>
          </w:p>
        </w:tc>
        <w:tc>
          <w:tcPr>
            <w:tcW w:w="646" w:type="pct"/>
            <w:vAlign w:val="bottom"/>
          </w:tcPr>
          <w:p w:rsidR="00CF7F84" w:rsidRPr="001A1BF5" w:rsidRDefault="00CF7F84" w:rsidP="001A1BF5">
            <w:pPr>
              <w:spacing w:line="360" w:lineRule="auto"/>
            </w:pPr>
            <w:r w:rsidRPr="001A1BF5">
              <w:t>116,4</w:t>
            </w:r>
          </w:p>
        </w:tc>
        <w:tc>
          <w:tcPr>
            <w:tcW w:w="915" w:type="pct"/>
            <w:vAlign w:val="bottom"/>
          </w:tcPr>
          <w:p w:rsidR="00CF7F84" w:rsidRPr="001A1BF5" w:rsidRDefault="00CF7F84" w:rsidP="007E5CA8">
            <w:pPr>
              <w:spacing w:line="360" w:lineRule="auto"/>
              <w:ind w:firstLine="709"/>
              <w:jc w:val="both"/>
            </w:pPr>
            <w:r w:rsidRPr="001A1BF5">
              <w:t>3,8</w:t>
            </w:r>
          </w:p>
        </w:tc>
      </w:tr>
      <w:tr w:rsidR="00CF7F84" w:rsidRPr="001A1BF5" w:rsidTr="001A1BF5">
        <w:trPr>
          <w:trHeight w:val="270"/>
        </w:trPr>
        <w:tc>
          <w:tcPr>
            <w:tcW w:w="1082" w:type="pct"/>
            <w:vAlign w:val="bottom"/>
          </w:tcPr>
          <w:p w:rsidR="00CF7F84" w:rsidRPr="001A1BF5" w:rsidRDefault="00CF7F84" w:rsidP="001A1BF5">
            <w:pPr>
              <w:spacing w:line="360" w:lineRule="auto"/>
            </w:pPr>
            <w:r w:rsidRPr="001A1BF5">
              <w:t>Продукты питания</w:t>
            </w:r>
          </w:p>
        </w:tc>
        <w:tc>
          <w:tcPr>
            <w:tcW w:w="702" w:type="pct"/>
            <w:vAlign w:val="bottom"/>
          </w:tcPr>
          <w:p w:rsidR="00CF7F84" w:rsidRPr="001A1BF5" w:rsidRDefault="00CF7F84" w:rsidP="001A1BF5">
            <w:pPr>
              <w:spacing w:line="360" w:lineRule="auto"/>
            </w:pPr>
            <w:r w:rsidRPr="001A1BF5">
              <w:t>6971,6</w:t>
            </w:r>
          </w:p>
        </w:tc>
        <w:tc>
          <w:tcPr>
            <w:tcW w:w="501" w:type="pct"/>
            <w:vAlign w:val="bottom"/>
          </w:tcPr>
          <w:p w:rsidR="00CF7F84" w:rsidRPr="001A1BF5" w:rsidRDefault="00CF7F84" w:rsidP="001A1BF5">
            <w:pPr>
              <w:spacing w:line="360" w:lineRule="auto"/>
            </w:pPr>
            <w:r w:rsidRPr="001A1BF5">
              <w:t>10582,8</w:t>
            </w:r>
          </w:p>
        </w:tc>
        <w:tc>
          <w:tcPr>
            <w:tcW w:w="502" w:type="pct"/>
            <w:vAlign w:val="bottom"/>
          </w:tcPr>
          <w:p w:rsidR="00CF7F84" w:rsidRPr="001A1BF5" w:rsidRDefault="00CF7F84" w:rsidP="001A1BF5">
            <w:pPr>
              <w:spacing w:line="360" w:lineRule="auto"/>
            </w:pPr>
            <w:r w:rsidRPr="001A1BF5">
              <w:t>9174</w:t>
            </w:r>
          </w:p>
        </w:tc>
        <w:tc>
          <w:tcPr>
            <w:tcW w:w="651" w:type="pct"/>
            <w:vAlign w:val="bottom"/>
          </w:tcPr>
          <w:p w:rsidR="00CF7F84" w:rsidRPr="001A1BF5" w:rsidRDefault="00CF7F84" w:rsidP="001A1BF5">
            <w:pPr>
              <w:spacing w:line="360" w:lineRule="auto"/>
            </w:pPr>
            <w:r w:rsidRPr="001A1BF5">
              <w:t>86,7</w:t>
            </w:r>
          </w:p>
        </w:tc>
        <w:tc>
          <w:tcPr>
            <w:tcW w:w="646" w:type="pct"/>
            <w:vAlign w:val="bottom"/>
          </w:tcPr>
          <w:p w:rsidR="00CF7F84" w:rsidRPr="001A1BF5" w:rsidRDefault="00CF7F84" w:rsidP="001A1BF5">
            <w:pPr>
              <w:spacing w:line="360" w:lineRule="auto"/>
            </w:pPr>
            <w:r w:rsidRPr="001A1BF5">
              <w:t>2202,4</w:t>
            </w:r>
          </w:p>
        </w:tc>
        <w:tc>
          <w:tcPr>
            <w:tcW w:w="915" w:type="pct"/>
            <w:vAlign w:val="bottom"/>
          </w:tcPr>
          <w:p w:rsidR="00CF7F84" w:rsidRPr="001A1BF5" w:rsidRDefault="00CF7F84" w:rsidP="007E5CA8">
            <w:pPr>
              <w:spacing w:line="360" w:lineRule="auto"/>
              <w:ind w:firstLine="709"/>
              <w:jc w:val="both"/>
            </w:pPr>
            <w:r w:rsidRPr="001A1BF5">
              <w:t>31,6</w:t>
            </w:r>
          </w:p>
        </w:tc>
      </w:tr>
      <w:tr w:rsidR="00CF7F84" w:rsidRPr="001A1BF5" w:rsidTr="001A1BF5">
        <w:trPr>
          <w:trHeight w:val="300"/>
        </w:trPr>
        <w:tc>
          <w:tcPr>
            <w:tcW w:w="1082" w:type="pct"/>
            <w:vAlign w:val="bottom"/>
          </w:tcPr>
          <w:p w:rsidR="00CF7F84" w:rsidRPr="001A1BF5" w:rsidRDefault="00CF7F84" w:rsidP="001A1BF5">
            <w:pPr>
              <w:spacing w:line="360" w:lineRule="auto"/>
            </w:pPr>
            <w:r w:rsidRPr="001A1BF5">
              <w:t>Коммунальные расходы</w:t>
            </w:r>
          </w:p>
        </w:tc>
        <w:tc>
          <w:tcPr>
            <w:tcW w:w="702" w:type="pct"/>
            <w:vAlign w:val="bottom"/>
          </w:tcPr>
          <w:p w:rsidR="00CF7F84" w:rsidRPr="001A1BF5" w:rsidRDefault="00CF7F84" w:rsidP="001A1BF5">
            <w:pPr>
              <w:spacing w:line="360" w:lineRule="auto"/>
            </w:pPr>
            <w:r w:rsidRPr="001A1BF5">
              <w:t>29476,8</w:t>
            </w:r>
          </w:p>
        </w:tc>
        <w:tc>
          <w:tcPr>
            <w:tcW w:w="501" w:type="pct"/>
            <w:vAlign w:val="bottom"/>
          </w:tcPr>
          <w:p w:rsidR="00CF7F84" w:rsidRPr="001A1BF5" w:rsidRDefault="00CF7F84" w:rsidP="001A1BF5">
            <w:pPr>
              <w:spacing w:line="360" w:lineRule="auto"/>
            </w:pPr>
            <w:r w:rsidRPr="001A1BF5">
              <w:t>35094,5</w:t>
            </w:r>
          </w:p>
        </w:tc>
        <w:tc>
          <w:tcPr>
            <w:tcW w:w="502" w:type="pct"/>
            <w:vAlign w:val="bottom"/>
          </w:tcPr>
          <w:p w:rsidR="00CF7F84" w:rsidRPr="001A1BF5" w:rsidRDefault="00CF7F84" w:rsidP="001A1BF5">
            <w:pPr>
              <w:spacing w:line="360" w:lineRule="auto"/>
            </w:pPr>
            <w:r w:rsidRPr="001A1BF5">
              <w:t>32302,9</w:t>
            </w:r>
          </w:p>
        </w:tc>
        <w:tc>
          <w:tcPr>
            <w:tcW w:w="651" w:type="pct"/>
            <w:vAlign w:val="bottom"/>
          </w:tcPr>
          <w:p w:rsidR="00CF7F84" w:rsidRPr="001A1BF5" w:rsidRDefault="00CF7F84" w:rsidP="001A1BF5">
            <w:pPr>
              <w:spacing w:line="360" w:lineRule="auto"/>
            </w:pPr>
            <w:r w:rsidRPr="001A1BF5">
              <w:t>92,0</w:t>
            </w:r>
          </w:p>
        </w:tc>
        <w:tc>
          <w:tcPr>
            <w:tcW w:w="646" w:type="pct"/>
            <w:vAlign w:val="bottom"/>
          </w:tcPr>
          <w:p w:rsidR="00CF7F84" w:rsidRPr="001A1BF5" w:rsidRDefault="00CF7F84" w:rsidP="001A1BF5">
            <w:pPr>
              <w:spacing w:line="360" w:lineRule="auto"/>
            </w:pPr>
            <w:r w:rsidRPr="001A1BF5">
              <w:t>2826,1</w:t>
            </w:r>
          </w:p>
        </w:tc>
        <w:tc>
          <w:tcPr>
            <w:tcW w:w="915" w:type="pct"/>
            <w:vAlign w:val="bottom"/>
          </w:tcPr>
          <w:p w:rsidR="00CF7F84" w:rsidRPr="001A1BF5" w:rsidRDefault="00CF7F84" w:rsidP="007E5CA8">
            <w:pPr>
              <w:spacing w:line="360" w:lineRule="auto"/>
              <w:ind w:firstLine="709"/>
              <w:jc w:val="both"/>
            </w:pPr>
            <w:r w:rsidRPr="001A1BF5">
              <w:t>9,6</w:t>
            </w:r>
          </w:p>
        </w:tc>
      </w:tr>
      <w:tr w:rsidR="00CF7F84" w:rsidRPr="001A1BF5" w:rsidTr="001A1BF5">
        <w:trPr>
          <w:trHeight w:val="285"/>
        </w:trPr>
        <w:tc>
          <w:tcPr>
            <w:tcW w:w="1082" w:type="pct"/>
            <w:vAlign w:val="bottom"/>
          </w:tcPr>
          <w:p w:rsidR="00CF7F84" w:rsidRPr="001A1BF5" w:rsidRDefault="00CF7F84" w:rsidP="001A1BF5">
            <w:pPr>
              <w:spacing w:line="360" w:lineRule="auto"/>
            </w:pPr>
            <w:r w:rsidRPr="001A1BF5">
              <w:t>Социальное обеспечение</w:t>
            </w:r>
          </w:p>
        </w:tc>
        <w:tc>
          <w:tcPr>
            <w:tcW w:w="702" w:type="pct"/>
            <w:vAlign w:val="bottom"/>
          </w:tcPr>
          <w:p w:rsidR="00CF7F84" w:rsidRPr="001A1BF5" w:rsidRDefault="00CF7F84" w:rsidP="001A1BF5">
            <w:pPr>
              <w:spacing w:line="360" w:lineRule="auto"/>
            </w:pPr>
            <w:r w:rsidRPr="001A1BF5">
              <w:t>81178,2</w:t>
            </w:r>
          </w:p>
        </w:tc>
        <w:tc>
          <w:tcPr>
            <w:tcW w:w="501" w:type="pct"/>
            <w:vAlign w:val="bottom"/>
          </w:tcPr>
          <w:p w:rsidR="00CF7F84" w:rsidRPr="001A1BF5" w:rsidRDefault="00CF7F84" w:rsidP="001A1BF5">
            <w:pPr>
              <w:spacing w:line="360" w:lineRule="auto"/>
            </w:pPr>
            <w:r w:rsidRPr="001A1BF5">
              <w:t>90524,3</w:t>
            </w:r>
          </w:p>
        </w:tc>
        <w:tc>
          <w:tcPr>
            <w:tcW w:w="502" w:type="pct"/>
            <w:vAlign w:val="bottom"/>
          </w:tcPr>
          <w:p w:rsidR="00CF7F84" w:rsidRPr="001A1BF5" w:rsidRDefault="00CF7F84" w:rsidP="001A1BF5">
            <w:pPr>
              <w:spacing w:line="360" w:lineRule="auto"/>
            </w:pPr>
            <w:r w:rsidRPr="001A1BF5">
              <w:t>83397,7</w:t>
            </w:r>
          </w:p>
        </w:tc>
        <w:tc>
          <w:tcPr>
            <w:tcW w:w="651" w:type="pct"/>
            <w:vAlign w:val="bottom"/>
          </w:tcPr>
          <w:p w:rsidR="00CF7F84" w:rsidRPr="001A1BF5" w:rsidRDefault="00CF7F84" w:rsidP="001A1BF5">
            <w:pPr>
              <w:spacing w:line="360" w:lineRule="auto"/>
            </w:pPr>
            <w:r w:rsidRPr="001A1BF5">
              <w:t>92,1</w:t>
            </w:r>
          </w:p>
        </w:tc>
        <w:tc>
          <w:tcPr>
            <w:tcW w:w="646" w:type="pct"/>
            <w:vAlign w:val="bottom"/>
          </w:tcPr>
          <w:p w:rsidR="00CF7F84" w:rsidRPr="001A1BF5" w:rsidRDefault="00CF7F84" w:rsidP="001A1BF5">
            <w:pPr>
              <w:spacing w:line="360" w:lineRule="auto"/>
            </w:pPr>
            <w:r w:rsidRPr="001A1BF5">
              <w:t>2219,5</w:t>
            </w:r>
          </w:p>
        </w:tc>
        <w:tc>
          <w:tcPr>
            <w:tcW w:w="915" w:type="pct"/>
            <w:vAlign w:val="bottom"/>
          </w:tcPr>
          <w:p w:rsidR="00CF7F84" w:rsidRPr="001A1BF5" w:rsidRDefault="00CF7F84" w:rsidP="007E5CA8">
            <w:pPr>
              <w:spacing w:line="360" w:lineRule="auto"/>
              <w:ind w:firstLine="709"/>
              <w:jc w:val="both"/>
            </w:pPr>
            <w:r w:rsidRPr="001A1BF5">
              <w:t>2,7</w:t>
            </w:r>
          </w:p>
        </w:tc>
      </w:tr>
      <w:tr w:rsidR="00CF7F84" w:rsidRPr="001A1BF5" w:rsidTr="001A1BF5">
        <w:trPr>
          <w:trHeight w:val="270"/>
        </w:trPr>
        <w:tc>
          <w:tcPr>
            <w:tcW w:w="1082" w:type="pct"/>
            <w:vAlign w:val="bottom"/>
          </w:tcPr>
          <w:p w:rsidR="00CF7F84" w:rsidRPr="001A1BF5" w:rsidRDefault="00CF7F84" w:rsidP="001A1BF5">
            <w:pPr>
              <w:spacing w:line="360" w:lineRule="auto"/>
            </w:pPr>
            <w:r w:rsidRPr="001A1BF5">
              <w:t>Всего, тыс. руб.</w:t>
            </w:r>
          </w:p>
        </w:tc>
        <w:tc>
          <w:tcPr>
            <w:tcW w:w="702" w:type="pct"/>
            <w:vAlign w:val="bottom"/>
          </w:tcPr>
          <w:p w:rsidR="00CF7F84" w:rsidRPr="001A1BF5" w:rsidRDefault="00CF7F84" w:rsidP="001A1BF5">
            <w:pPr>
              <w:spacing w:line="360" w:lineRule="auto"/>
            </w:pPr>
            <w:r w:rsidRPr="001A1BF5">
              <w:t>418479</w:t>
            </w:r>
          </w:p>
        </w:tc>
        <w:tc>
          <w:tcPr>
            <w:tcW w:w="501" w:type="pct"/>
            <w:vAlign w:val="bottom"/>
          </w:tcPr>
          <w:p w:rsidR="00CF7F84" w:rsidRPr="001A1BF5" w:rsidRDefault="00CF7F84" w:rsidP="001A1BF5">
            <w:pPr>
              <w:spacing w:line="360" w:lineRule="auto"/>
            </w:pPr>
            <w:r w:rsidRPr="001A1BF5">
              <w:t>474757,3</w:t>
            </w:r>
          </w:p>
        </w:tc>
        <w:tc>
          <w:tcPr>
            <w:tcW w:w="502" w:type="pct"/>
            <w:vAlign w:val="bottom"/>
          </w:tcPr>
          <w:p w:rsidR="00CF7F84" w:rsidRPr="001A1BF5" w:rsidRDefault="00CF7F84" w:rsidP="001A1BF5">
            <w:pPr>
              <w:spacing w:line="360" w:lineRule="auto"/>
            </w:pPr>
            <w:r w:rsidRPr="001A1BF5">
              <w:t>454929,3</w:t>
            </w:r>
          </w:p>
        </w:tc>
        <w:tc>
          <w:tcPr>
            <w:tcW w:w="651" w:type="pct"/>
            <w:vAlign w:val="bottom"/>
          </w:tcPr>
          <w:p w:rsidR="00CF7F84" w:rsidRPr="001A1BF5" w:rsidRDefault="00CF7F84" w:rsidP="001A1BF5">
            <w:pPr>
              <w:spacing w:line="360" w:lineRule="auto"/>
            </w:pPr>
            <w:r w:rsidRPr="001A1BF5">
              <w:t>95,8</w:t>
            </w:r>
          </w:p>
        </w:tc>
        <w:tc>
          <w:tcPr>
            <w:tcW w:w="646" w:type="pct"/>
            <w:vAlign w:val="bottom"/>
          </w:tcPr>
          <w:p w:rsidR="00CF7F84" w:rsidRPr="001A1BF5" w:rsidRDefault="00CF7F84" w:rsidP="001A1BF5">
            <w:pPr>
              <w:spacing w:line="360" w:lineRule="auto"/>
            </w:pPr>
            <w:r w:rsidRPr="001A1BF5">
              <w:t>36450,3</w:t>
            </w:r>
          </w:p>
        </w:tc>
        <w:tc>
          <w:tcPr>
            <w:tcW w:w="915" w:type="pct"/>
            <w:vAlign w:val="bottom"/>
          </w:tcPr>
          <w:p w:rsidR="00CF7F84" w:rsidRPr="001A1BF5" w:rsidRDefault="00CF7F84" w:rsidP="007E5CA8">
            <w:pPr>
              <w:spacing w:line="360" w:lineRule="auto"/>
              <w:ind w:firstLine="709"/>
              <w:jc w:val="both"/>
            </w:pPr>
            <w:r w:rsidRPr="001A1BF5">
              <w:t>8,7</w:t>
            </w:r>
          </w:p>
        </w:tc>
      </w:tr>
    </w:tbl>
    <w:p w:rsidR="00CF7F84" w:rsidRPr="007E5CA8" w:rsidRDefault="00CF7F84" w:rsidP="007E5CA8">
      <w:pPr>
        <w:spacing w:line="360" w:lineRule="auto"/>
        <w:ind w:firstLine="709"/>
        <w:jc w:val="both"/>
        <w:rPr>
          <w:sz w:val="28"/>
          <w:szCs w:val="28"/>
        </w:rPr>
      </w:pPr>
    </w:p>
    <w:p w:rsidR="00CF7F84" w:rsidRPr="007E5CA8" w:rsidRDefault="00CF7F84" w:rsidP="007E5CA8">
      <w:pPr>
        <w:spacing w:line="360" w:lineRule="auto"/>
        <w:ind w:firstLine="709"/>
        <w:jc w:val="both"/>
        <w:rPr>
          <w:sz w:val="28"/>
          <w:szCs w:val="28"/>
        </w:rPr>
      </w:pPr>
      <w:r w:rsidRPr="007E5CA8">
        <w:rPr>
          <w:sz w:val="28"/>
          <w:szCs w:val="28"/>
        </w:rPr>
        <w:t xml:space="preserve">Расходы в сфере муниципального управления исполнены на 96,7% к плану в сумме 95 млн. 888,6 тыс. руб.  По сравнению с </w:t>
      </w:r>
      <w:smartTag w:uri="urn:schemas-microsoft-com:office:smarttags" w:element="metricconverter">
        <w:smartTagPr>
          <w:attr w:name="ProductID" w:val="2008 г"/>
        </w:smartTagPr>
        <w:r w:rsidRPr="007E5CA8">
          <w:rPr>
            <w:sz w:val="28"/>
            <w:szCs w:val="28"/>
          </w:rPr>
          <w:t>2008 г</w:t>
        </w:r>
      </w:smartTag>
      <w:r w:rsidRPr="007E5CA8">
        <w:rPr>
          <w:sz w:val="28"/>
          <w:szCs w:val="28"/>
        </w:rPr>
        <w:t xml:space="preserve">.  расходы увеличились на 14476,4 тыс. руб. или на 17,8%. </w:t>
      </w:r>
    </w:p>
    <w:p w:rsidR="00CF7F84" w:rsidRPr="007E5CA8" w:rsidRDefault="00CF7F84" w:rsidP="007E5CA8">
      <w:pPr>
        <w:spacing w:line="360" w:lineRule="auto"/>
        <w:ind w:firstLine="709"/>
        <w:jc w:val="both"/>
        <w:rPr>
          <w:sz w:val="28"/>
          <w:szCs w:val="28"/>
        </w:rPr>
      </w:pPr>
      <w:r w:rsidRPr="007E5CA8">
        <w:rPr>
          <w:sz w:val="28"/>
          <w:szCs w:val="28"/>
        </w:rPr>
        <w:t>Рост расходов по разделу на 80% (или на 11 млн. 576 тыс. руб.) обусловлен не фактическим «удорожанием» управления, а отражением по разделу бюджета «общегосударственные вопросы» следующих расходов, не связанных, собственно, с обеспечением функционировании органов муниципального управления:</w:t>
      </w:r>
    </w:p>
    <w:p w:rsidR="00CF7F84" w:rsidRPr="007E5CA8" w:rsidRDefault="00CF7F84" w:rsidP="007E5CA8">
      <w:pPr>
        <w:spacing w:line="360" w:lineRule="auto"/>
        <w:ind w:firstLine="709"/>
        <w:jc w:val="both"/>
        <w:rPr>
          <w:sz w:val="28"/>
          <w:szCs w:val="28"/>
        </w:rPr>
      </w:pPr>
      <w:r w:rsidRPr="007E5CA8">
        <w:rPr>
          <w:sz w:val="28"/>
          <w:szCs w:val="28"/>
        </w:rPr>
        <w:t>- исполнения муниципальной гарантии, МУП «ЖУК» сумме 6 млн. руб.;</w:t>
      </w:r>
    </w:p>
    <w:p w:rsidR="00CF7F84" w:rsidRPr="007E5CA8" w:rsidRDefault="00CF7F84" w:rsidP="007E5CA8">
      <w:pPr>
        <w:spacing w:line="360" w:lineRule="auto"/>
        <w:ind w:firstLine="709"/>
        <w:jc w:val="both"/>
        <w:rPr>
          <w:sz w:val="28"/>
          <w:szCs w:val="28"/>
        </w:rPr>
      </w:pPr>
      <w:r w:rsidRPr="007E5CA8">
        <w:rPr>
          <w:sz w:val="28"/>
          <w:szCs w:val="28"/>
        </w:rPr>
        <w:t>- использования МУ КЦСОН федеральных средств в сумме 4 млн. 500 тыс. руб., направленных на организацию многофункционального центра предоставления услуг населению;</w:t>
      </w:r>
    </w:p>
    <w:p w:rsidR="00CF7F84" w:rsidRPr="007E5CA8" w:rsidRDefault="00CF7F84" w:rsidP="007E5CA8">
      <w:pPr>
        <w:spacing w:line="360" w:lineRule="auto"/>
        <w:ind w:firstLine="709"/>
        <w:jc w:val="both"/>
        <w:rPr>
          <w:sz w:val="28"/>
          <w:szCs w:val="28"/>
        </w:rPr>
      </w:pPr>
      <w:r w:rsidRPr="007E5CA8">
        <w:rPr>
          <w:sz w:val="28"/>
          <w:szCs w:val="28"/>
        </w:rPr>
        <w:t xml:space="preserve">- увеличением на 647,4 тыс. руб. по сравнению с </w:t>
      </w:r>
      <w:smartTag w:uri="urn:schemas-microsoft-com:office:smarttags" w:element="metricconverter">
        <w:smartTagPr>
          <w:attr w:name="ProductID" w:val="2008 г"/>
        </w:smartTagPr>
        <w:r w:rsidRPr="007E5CA8">
          <w:rPr>
            <w:sz w:val="28"/>
            <w:szCs w:val="28"/>
          </w:rPr>
          <w:t>2008 г</w:t>
        </w:r>
      </w:smartTag>
      <w:r w:rsidRPr="007E5CA8">
        <w:rPr>
          <w:sz w:val="28"/>
          <w:szCs w:val="28"/>
        </w:rPr>
        <w:t>. расходов из резервного фонда;</w:t>
      </w:r>
    </w:p>
    <w:p w:rsidR="00CF7F84" w:rsidRPr="007E5CA8" w:rsidRDefault="00CF7F84" w:rsidP="007E5CA8">
      <w:pPr>
        <w:spacing w:line="360" w:lineRule="auto"/>
        <w:ind w:firstLine="709"/>
        <w:jc w:val="both"/>
        <w:rPr>
          <w:sz w:val="28"/>
          <w:szCs w:val="28"/>
        </w:rPr>
      </w:pPr>
      <w:r w:rsidRPr="007E5CA8">
        <w:rPr>
          <w:sz w:val="28"/>
          <w:szCs w:val="28"/>
        </w:rPr>
        <w:t>-финансированием мероприятий 3-х районных целевых программ в сумме 428,6 тыс. руб. (Мероприятия по развитию гражданского общества, подготовке и повышению квалификации кадров органов местного самоуправления, мероприятия в области демографической политики).</w:t>
      </w:r>
    </w:p>
    <w:p w:rsidR="00CF7F84" w:rsidRPr="007E5CA8" w:rsidRDefault="00CF7F84" w:rsidP="007E5CA8">
      <w:pPr>
        <w:pStyle w:val="a5"/>
        <w:spacing w:line="360" w:lineRule="auto"/>
        <w:ind w:firstLine="709"/>
        <w:jc w:val="both"/>
        <w:rPr>
          <w:bCs/>
          <w:szCs w:val="28"/>
        </w:rPr>
      </w:pPr>
      <w:r w:rsidRPr="007E5CA8">
        <w:rPr>
          <w:bCs/>
          <w:szCs w:val="28"/>
        </w:rPr>
        <w:t>Финансирование районных целевых программ. В 2009 году в Лебедянском районе финансировалось 30 целевых программ и целевых программ поселений, а объем финансирования распределенного в их рамках возрос более чем в 2 раза  до 107 млн. 544,8 тыс. руб. (или 203,4% по сравнению с 2008 годом) и составил 12,5% от общего объема расходов консолидированного бюджета.</w:t>
      </w:r>
    </w:p>
    <w:p w:rsidR="00CF7F84" w:rsidRPr="007E5CA8" w:rsidRDefault="00CF7F84" w:rsidP="007E5CA8">
      <w:pPr>
        <w:pStyle w:val="a5"/>
        <w:spacing w:line="360" w:lineRule="auto"/>
        <w:ind w:firstLine="709"/>
        <w:jc w:val="both"/>
        <w:rPr>
          <w:bCs/>
          <w:szCs w:val="28"/>
        </w:rPr>
      </w:pPr>
      <w:r w:rsidRPr="007E5CA8">
        <w:rPr>
          <w:bCs/>
          <w:szCs w:val="28"/>
        </w:rPr>
        <w:t>Основную часть финансирования, осуществленного при финансировании целевых программ, составили расходы по разделу «Образование» в рамках целевой программы «Развитие и оптимизация образовательной сети Лебедянского района до 2010 года» - 30090,1 тыс. руб., расходы по разделу «Здравоохранение» в сумме 44 млн. 632,7 тыс. руб., осуществленные в рамках следующих целевых программ:</w:t>
      </w:r>
    </w:p>
    <w:p w:rsidR="00CF7F84" w:rsidRPr="007E5CA8" w:rsidRDefault="00CF7F84" w:rsidP="007E5CA8">
      <w:pPr>
        <w:pStyle w:val="a5"/>
        <w:spacing w:line="360" w:lineRule="auto"/>
        <w:ind w:firstLine="709"/>
        <w:jc w:val="both"/>
        <w:rPr>
          <w:bCs/>
          <w:szCs w:val="28"/>
        </w:rPr>
      </w:pPr>
      <w:r w:rsidRPr="007E5CA8">
        <w:rPr>
          <w:bCs/>
          <w:szCs w:val="28"/>
        </w:rPr>
        <w:t>-«О совершенствовании системы охраны здоровья населения Лебедянского района» - 44 млн. 260,0 тыс. руб.</w:t>
      </w:r>
    </w:p>
    <w:p w:rsidR="00CF7F84" w:rsidRPr="007E5CA8" w:rsidRDefault="00CF7F84" w:rsidP="007E5CA8">
      <w:pPr>
        <w:pStyle w:val="a5"/>
        <w:spacing w:line="360" w:lineRule="auto"/>
        <w:ind w:firstLine="709"/>
        <w:jc w:val="both"/>
        <w:rPr>
          <w:bCs/>
          <w:szCs w:val="28"/>
        </w:rPr>
      </w:pPr>
      <w:r w:rsidRPr="007E5CA8">
        <w:rPr>
          <w:bCs/>
          <w:szCs w:val="28"/>
        </w:rPr>
        <w:t>- «Пожарная безопасность МУЗ Лебедянская центральная районная больница» - 271,2 тыс. руб.</w:t>
      </w:r>
    </w:p>
    <w:p w:rsidR="00CF7F84" w:rsidRPr="001A1BF5" w:rsidRDefault="00CF7F84" w:rsidP="001A1BF5">
      <w:pPr>
        <w:pStyle w:val="a5"/>
        <w:numPr>
          <w:ilvl w:val="0"/>
          <w:numId w:val="42"/>
        </w:numPr>
        <w:spacing w:line="360" w:lineRule="auto"/>
        <w:ind w:left="0" w:firstLine="709"/>
        <w:jc w:val="both"/>
        <w:rPr>
          <w:bCs/>
          <w:szCs w:val="28"/>
        </w:rPr>
      </w:pPr>
      <w:r w:rsidRPr="007E5CA8">
        <w:rPr>
          <w:bCs/>
          <w:szCs w:val="28"/>
        </w:rPr>
        <w:t>«Здоровый ребенок на 2006 – 2010 годы» - 101,5 тыс. руб.</w:t>
      </w:r>
    </w:p>
    <w:p w:rsidR="001A1BF5" w:rsidRDefault="001A1BF5" w:rsidP="001A1BF5">
      <w:pPr>
        <w:pStyle w:val="a5"/>
        <w:spacing w:line="360" w:lineRule="auto"/>
        <w:ind w:left="927"/>
        <w:jc w:val="both"/>
      </w:pPr>
      <w:r>
        <w:rPr>
          <w:bCs/>
          <w:szCs w:val="28"/>
        </w:rPr>
        <w:br w:type="page"/>
      </w:r>
      <w:r w:rsidRPr="007E5CA8">
        <w:rPr>
          <w:bCs/>
          <w:szCs w:val="28"/>
        </w:rPr>
        <w:t>Таблица 21</w:t>
      </w:r>
      <w:r w:rsidRPr="001A1BF5">
        <w:t xml:space="preserve"> </w:t>
      </w:r>
    </w:p>
    <w:p w:rsidR="001A1BF5" w:rsidRPr="007E5CA8" w:rsidRDefault="001A1BF5" w:rsidP="001A1BF5">
      <w:pPr>
        <w:pStyle w:val="a5"/>
        <w:spacing w:line="360" w:lineRule="auto"/>
        <w:ind w:left="927"/>
        <w:jc w:val="both"/>
        <w:rPr>
          <w:bCs/>
          <w:szCs w:val="28"/>
        </w:rPr>
      </w:pPr>
      <w:r w:rsidRPr="001A1BF5">
        <w:rPr>
          <w:bCs/>
          <w:szCs w:val="28"/>
        </w:rPr>
        <w:t>Финансирование муниципальным целевым программ в 2009 г.</w:t>
      </w: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421"/>
        <w:gridCol w:w="987"/>
        <w:gridCol w:w="1058"/>
        <w:gridCol w:w="2606"/>
      </w:tblGrid>
      <w:tr w:rsidR="00CF7F84" w:rsidRPr="007E5CA8" w:rsidTr="001A1BF5">
        <w:trPr>
          <w:trHeight w:val="276"/>
        </w:trPr>
        <w:tc>
          <w:tcPr>
            <w:tcW w:w="4940" w:type="dxa"/>
            <w:vAlign w:val="bottom"/>
          </w:tcPr>
          <w:p w:rsidR="00CF7F84" w:rsidRPr="001A1BF5" w:rsidRDefault="001A1BF5" w:rsidP="001A1BF5">
            <w:pPr>
              <w:spacing w:line="360" w:lineRule="auto"/>
            </w:pPr>
            <w:r w:rsidRPr="001A1BF5">
              <w:br w:type="page"/>
            </w:r>
            <w:r w:rsidR="00CF7F84" w:rsidRPr="001A1BF5">
              <w:t>Показатели</w:t>
            </w:r>
          </w:p>
        </w:tc>
        <w:tc>
          <w:tcPr>
            <w:tcW w:w="1080" w:type="dxa"/>
            <w:vAlign w:val="bottom"/>
          </w:tcPr>
          <w:p w:rsidR="00CF7F84" w:rsidRPr="001A1BF5" w:rsidRDefault="00CF7F84" w:rsidP="001A1BF5">
            <w:pPr>
              <w:spacing w:line="360" w:lineRule="auto"/>
            </w:pPr>
            <w:smartTag w:uri="urn:schemas-microsoft-com:office:smarttags" w:element="metricconverter">
              <w:smartTagPr>
                <w:attr w:name="ProductID" w:val="2008 г"/>
              </w:smartTagPr>
              <w:r w:rsidRPr="001A1BF5">
                <w:t>2008 г</w:t>
              </w:r>
            </w:smartTag>
            <w:r w:rsidRPr="001A1BF5">
              <w:t xml:space="preserve">. </w:t>
            </w:r>
          </w:p>
        </w:tc>
        <w:tc>
          <w:tcPr>
            <w:tcW w:w="1160" w:type="dxa"/>
            <w:vAlign w:val="bottom"/>
          </w:tcPr>
          <w:p w:rsidR="00CF7F84" w:rsidRPr="001A1BF5" w:rsidRDefault="00CF7F84" w:rsidP="001A1BF5">
            <w:pPr>
              <w:spacing w:line="360" w:lineRule="auto"/>
            </w:pPr>
            <w:smartTag w:uri="urn:schemas-microsoft-com:office:smarttags" w:element="metricconverter">
              <w:smartTagPr>
                <w:attr w:name="ProductID" w:val="2009 г"/>
              </w:smartTagPr>
              <w:r w:rsidRPr="001A1BF5">
                <w:t>2009 г</w:t>
              </w:r>
            </w:smartTag>
            <w:r w:rsidRPr="001A1BF5">
              <w:t>.</w:t>
            </w:r>
          </w:p>
        </w:tc>
        <w:tc>
          <w:tcPr>
            <w:tcW w:w="2900" w:type="dxa"/>
            <w:vAlign w:val="bottom"/>
          </w:tcPr>
          <w:p w:rsidR="00CF7F84" w:rsidRPr="001A1BF5" w:rsidRDefault="00CF7F84" w:rsidP="001A1BF5">
            <w:pPr>
              <w:spacing w:line="360" w:lineRule="auto"/>
            </w:pPr>
            <w:r w:rsidRPr="001A1BF5">
              <w:t xml:space="preserve">Отклонение </w:t>
            </w:r>
            <w:smartTag w:uri="urn:schemas-microsoft-com:office:smarttags" w:element="metricconverter">
              <w:smartTagPr>
                <w:attr w:name="ProductID" w:val="2009 г"/>
              </w:smartTagPr>
              <w:r w:rsidRPr="001A1BF5">
                <w:t>2009 г</w:t>
              </w:r>
            </w:smartTag>
            <w:r w:rsidRPr="001A1BF5">
              <w:t xml:space="preserve">. от </w:t>
            </w:r>
            <w:smartTag w:uri="urn:schemas-microsoft-com:office:smarttags" w:element="metricconverter">
              <w:smartTagPr>
                <w:attr w:name="ProductID" w:val="2008 г"/>
              </w:smartTagPr>
              <w:r w:rsidRPr="001A1BF5">
                <w:t>2008 г</w:t>
              </w:r>
            </w:smartTag>
            <w:r w:rsidRPr="001A1BF5">
              <w:t>.</w:t>
            </w:r>
          </w:p>
        </w:tc>
      </w:tr>
      <w:tr w:rsidR="00CF7F84" w:rsidRPr="007E5CA8" w:rsidTr="001A1BF5">
        <w:trPr>
          <w:trHeight w:val="255"/>
        </w:trPr>
        <w:tc>
          <w:tcPr>
            <w:tcW w:w="4940" w:type="dxa"/>
            <w:vAlign w:val="bottom"/>
          </w:tcPr>
          <w:p w:rsidR="00CF7F84" w:rsidRPr="001A1BF5" w:rsidRDefault="00CF7F84" w:rsidP="001A1BF5">
            <w:pPr>
              <w:spacing w:line="360" w:lineRule="auto"/>
            </w:pPr>
            <w:r w:rsidRPr="001A1BF5">
              <w:t>Количество целевых программ</w:t>
            </w:r>
          </w:p>
        </w:tc>
        <w:tc>
          <w:tcPr>
            <w:tcW w:w="1080" w:type="dxa"/>
            <w:vAlign w:val="bottom"/>
          </w:tcPr>
          <w:p w:rsidR="00CF7F84" w:rsidRPr="001A1BF5" w:rsidRDefault="00CF7F84" w:rsidP="001A1BF5">
            <w:pPr>
              <w:spacing w:line="360" w:lineRule="auto"/>
            </w:pPr>
            <w:r w:rsidRPr="001A1BF5">
              <w:t>11</w:t>
            </w:r>
          </w:p>
        </w:tc>
        <w:tc>
          <w:tcPr>
            <w:tcW w:w="1160" w:type="dxa"/>
            <w:vAlign w:val="bottom"/>
          </w:tcPr>
          <w:p w:rsidR="00CF7F84" w:rsidRPr="001A1BF5" w:rsidRDefault="00CF7F84" w:rsidP="001A1BF5">
            <w:pPr>
              <w:spacing w:line="360" w:lineRule="auto"/>
            </w:pPr>
            <w:r w:rsidRPr="001A1BF5">
              <w:t>30</w:t>
            </w:r>
          </w:p>
        </w:tc>
        <w:tc>
          <w:tcPr>
            <w:tcW w:w="2900" w:type="dxa"/>
            <w:vAlign w:val="bottom"/>
          </w:tcPr>
          <w:p w:rsidR="00CF7F84" w:rsidRPr="001A1BF5" w:rsidRDefault="00CF7F84" w:rsidP="001A1BF5">
            <w:pPr>
              <w:spacing w:line="360" w:lineRule="auto"/>
            </w:pPr>
            <w:r w:rsidRPr="001A1BF5">
              <w:t>19</w:t>
            </w:r>
          </w:p>
        </w:tc>
      </w:tr>
      <w:tr w:rsidR="00CF7F84" w:rsidRPr="007E5CA8" w:rsidTr="001A1BF5">
        <w:trPr>
          <w:trHeight w:val="510"/>
        </w:trPr>
        <w:tc>
          <w:tcPr>
            <w:tcW w:w="4940" w:type="dxa"/>
            <w:vAlign w:val="bottom"/>
          </w:tcPr>
          <w:p w:rsidR="00CF7F84" w:rsidRPr="001A1BF5" w:rsidRDefault="00CF7F84" w:rsidP="001A1BF5">
            <w:pPr>
              <w:spacing w:line="360" w:lineRule="auto"/>
            </w:pPr>
            <w:r w:rsidRPr="001A1BF5">
              <w:t>Общая сумма финансирования, распределенная в рамках целевых программ, тыс. руб.</w:t>
            </w:r>
          </w:p>
        </w:tc>
        <w:tc>
          <w:tcPr>
            <w:tcW w:w="1080" w:type="dxa"/>
            <w:vAlign w:val="center"/>
          </w:tcPr>
          <w:p w:rsidR="00CF7F84" w:rsidRPr="001A1BF5" w:rsidRDefault="00CF7F84" w:rsidP="001A1BF5">
            <w:pPr>
              <w:spacing w:line="360" w:lineRule="auto"/>
            </w:pPr>
            <w:r w:rsidRPr="001A1BF5">
              <w:t>52880,0</w:t>
            </w:r>
          </w:p>
        </w:tc>
        <w:tc>
          <w:tcPr>
            <w:tcW w:w="1160" w:type="dxa"/>
            <w:vAlign w:val="center"/>
          </w:tcPr>
          <w:p w:rsidR="00CF7F84" w:rsidRPr="001A1BF5" w:rsidRDefault="00CF7F84" w:rsidP="001A1BF5">
            <w:pPr>
              <w:spacing w:line="360" w:lineRule="auto"/>
            </w:pPr>
            <w:r w:rsidRPr="001A1BF5">
              <w:t>107544,8</w:t>
            </w:r>
          </w:p>
        </w:tc>
        <w:tc>
          <w:tcPr>
            <w:tcW w:w="2900" w:type="dxa"/>
            <w:vAlign w:val="center"/>
          </w:tcPr>
          <w:p w:rsidR="00CF7F84" w:rsidRPr="001A1BF5" w:rsidRDefault="00CF7F84" w:rsidP="001A1BF5">
            <w:pPr>
              <w:spacing w:line="360" w:lineRule="auto"/>
            </w:pPr>
            <w:r w:rsidRPr="001A1BF5">
              <w:t>54664,8</w:t>
            </w:r>
          </w:p>
        </w:tc>
      </w:tr>
      <w:tr w:rsidR="00CF7F84" w:rsidRPr="007E5CA8" w:rsidTr="001A1BF5">
        <w:trPr>
          <w:trHeight w:val="525"/>
        </w:trPr>
        <w:tc>
          <w:tcPr>
            <w:tcW w:w="4940" w:type="dxa"/>
            <w:vAlign w:val="bottom"/>
          </w:tcPr>
          <w:p w:rsidR="00CF7F84" w:rsidRPr="001A1BF5" w:rsidRDefault="00CF7F84" w:rsidP="001A1BF5">
            <w:pPr>
              <w:spacing w:line="360" w:lineRule="auto"/>
            </w:pPr>
            <w:r w:rsidRPr="001A1BF5">
              <w:t>Доля финансирования, распределенная в рамках целевых программ в общих расходах консолидированного бюджета, %</w:t>
            </w:r>
          </w:p>
        </w:tc>
        <w:tc>
          <w:tcPr>
            <w:tcW w:w="1080" w:type="dxa"/>
            <w:vAlign w:val="center"/>
          </w:tcPr>
          <w:p w:rsidR="00CF7F84" w:rsidRPr="001A1BF5" w:rsidRDefault="00CF7F84" w:rsidP="001A1BF5">
            <w:pPr>
              <w:spacing w:line="360" w:lineRule="auto"/>
            </w:pPr>
            <w:r w:rsidRPr="001A1BF5">
              <w:t>8,2</w:t>
            </w:r>
          </w:p>
        </w:tc>
        <w:tc>
          <w:tcPr>
            <w:tcW w:w="1160" w:type="dxa"/>
            <w:vAlign w:val="center"/>
          </w:tcPr>
          <w:p w:rsidR="00CF7F84" w:rsidRPr="001A1BF5" w:rsidRDefault="00CF7F84" w:rsidP="001A1BF5">
            <w:pPr>
              <w:spacing w:line="360" w:lineRule="auto"/>
            </w:pPr>
            <w:r w:rsidRPr="001A1BF5">
              <w:t>12,5</w:t>
            </w:r>
          </w:p>
        </w:tc>
        <w:tc>
          <w:tcPr>
            <w:tcW w:w="2900" w:type="dxa"/>
            <w:vAlign w:val="center"/>
          </w:tcPr>
          <w:p w:rsidR="00CF7F84" w:rsidRPr="001A1BF5" w:rsidRDefault="00CF7F84" w:rsidP="001A1BF5">
            <w:pPr>
              <w:spacing w:line="360" w:lineRule="auto"/>
            </w:pPr>
            <w:r w:rsidRPr="001A1BF5">
              <w:t>4,3</w:t>
            </w:r>
          </w:p>
        </w:tc>
      </w:tr>
    </w:tbl>
    <w:p w:rsidR="00CF7F84" w:rsidRPr="007E5CA8" w:rsidRDefault="00CF7F84" w:rsidP="007E5CA8">
      <w:pPr>
        <w:spacing w:line="360" w:lineRule="auto"/>
        <w:ind w:firstLine="709"/>
        <w:jc w:val="both"/>
        <w:rPr>
          <w:bCs/>
          <w:sz w:val="28"/>
          <w:szCs w:val="28"/>
        </w:rPr>
      </w:pPr>
    </w:p>
    <w:p w:rsidR="00CF7F84" w:rsidRPr="007E5CA8" w:rsidRDefault="00CF7F84" w:rsidP="007E5CA8">
      <w:pPr>
        <w:spacing w:line="360" w:lineRule="auto"/>
        <w:ind w:firstLine="709"/>
        <w:jc w:val="both"/>
        <w:rPr>
          <w:sz w:val="28"/>
          <w:szCs w:val="28"/>
        </w:rPr>
      </w:pPr>
      <w:r w:rsidRPr="007E5CA8">
        <w:rPr>
          <w:bCs/>
          <w:sz w:val="28"/>
          <w:szCs w:val="28"/>
        </w:rPr>
        <w:t xml:space="preserve">Освоение целевого финансирования, полученного из федерального бюджета и </w:t>
      </w:r>
      <w:r w:rsidRPr="007E5CA8">
        <w:rPr>
          <w:sz w:val="28"/>
          <w:szCs w:val="28"/>
        </w:rPr>
        <w:t xml:space="preserve">госкорпораций. В </w:t>
      </w:r>
      <w:smartTag w:uri="urn:schemas-microsoft-com:office:smarttags" w:element="metricconverter">
        <w:smartTagPr>
          <w:attr w:name="ProductID" w:val="2009 г"/>
        </w:smartTagPr>
        <w:r w:rsidRPr="007E5CA8">
          <w:rPr>
            <w:sz w:val="28"/>
            <w:szCs w:val="28"/>
          </w:rPr>
          <w:t>2009 г</w:t>
        </w:r>
      </w:smartTag>
      <w:r w:rsidRPr="007E5CA8">
        <w:rPr>
          <w:sz w:val="28"/>
          <w:szCs w:val="28"/>
        </w:rPr>
        <w:t xml:space="preserve">. в рамках исполнения консолидированного бюджета Лебедянского района было освоено целевое финансирование, полученное в форме субсидий из федерального бюджета в сумме 8 млн. 512,62 тыс. руб. Освоение средств, полученных в рамках целевого финансирования из федерального бюджета составило 100,0%. Кроме того городским поселением г. Лебедянь освоены субсидии от государственной корпорации «Фонд содействия реформированию жилищно-коммунального хозяйства» на ремонт многоквартирных домов и переселение граждан из аварийного жилого фонда в общей сумме 43 млн. 147,5 тыс. руб. освоение составило 99,6%. </w:t>
      </w:r>
    </w:p>
    <w:p w:rsidR="00D25871" w:rsidRDefault="00D25871" w:rsidP="00D25871">
      <w:pPr>
        <w:pStyle w:val="1"/>
        <w:keepNext w:val="0"/>
        <w:numPr>
          <w:ilvl w:val="0"/>
          <w:numId w:val="0"/>
        </w:numPr>
        <w:ind w:left="709"/>
        <w:jc w:val="both"/>
        <w:rPr>
          <w:b w:val="0"/>
          <w:bCs w:val="0"/>
        </w:rPr>
      </w:pPr>
    </w:p>
    <w:p w:rsidR="00CF7F84" w:rsidRPr="007E5CA8" w:rsidRDefault="00CF7F84" w:rsidP="00D25871">
      <w:pPr>
        <w:pStyle w:val="1"/>
        <w:keepNext w:val="0"/>
        <w:numPr>
          <w:ilvl w:val="0"/>
          <w:numId w:val="0"/>
        </w:numPr>
        <w:ind w:left="709"/>
        <w:jc w:val="both"/>
        <w:rPr>
          <w:b w:val="0"/>
          <w:bCs w:val="0"/>
        </w:rPr>
      </w:pPr>
      <w:r w:rsidRPr="007E5CA8">
        <w:rPr>
          <w:b w:val="0"/>
          <w:bCs w:val="0"/>
        </w:rPr>
        <w:t>Таблица 22</w:t>
      </w:r>
    </w:p>
    <w:p w:rsidR="00CF7F84" w:rsidRPr="007E5CA8" w:rsidRDefault="00CF7F84" w:rsidP="00D25871">
      <w:pPr>
        <w:pStyle w:val="2"/>
        <w:spacing w:after="0"/>
        <w:ind w:firstLine="709"/>
        <w:jc w:val="both"/>
        <w:rPr>
          <w:b w:val="0"/>
          <w:bCs/>
          <w:sz w:val="28"/>
          <w:szCs w:val="28"/>
        </w:rPr>
      </w:pPr>
      <w:r w:rsidRPr="007E5CA8">
        <w:rPr>
          <w:b w:val="0"/>
          <w:bCs/>
          <w:sz w:val="28"/>
          <w:szCs w:val="28"/>
        </w:rPr>
        <w:t>Освоение финансирования, полученного из федерального бюджета</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0"/>
        <w:gridCol w:w="3042"/>
        <w:gridCol w:w="1179"/>
        <w:gridCol w:w="1194"/>
        <w:gridCol w:w="1305"/>
      </w:tblGrid>
      <w:tr w:rsidR="00CF7F84" w:rsidRPr="002D59C2" w:rsidTr="007663AA">
        <w:trPr>
          <w:trHeight w:val="483"/>
        </w:trPr>
        <w:tc>
          <w:tcPr>
            <w:tcW w:w="1471" w:type="pct"/>
            <w:vMerge w:val="restart"/>
            <w:vAlign w:val="bottom"/>
          </w:tcPr>
          <w:p w:rsidR="00CF7F84" w:rsidRPr="002D59C2" w:rsidRDefault="00CF7F84" w:rsidP="00D25871">
            <w:pPr>
              <w:spacing w:line="360" w:lineRule="auto"/>
              <w:jc w:val="center"/>
            </w:pPr>
            <w:r w:rsidRPr="002D59C2">
              <w:t>Цели предоставления субсидий</w:t>
            </w:r>
          </w:p>
        </w:tc>
        <w:tc>
          <w:tcPr>
            <w:tcW w:w="1598" w:type="pct"/>
            <w:vMerge w:val="restart"/>
            <w:vAlign w:val="center"/>
          </w:tcPr>
          <w:p w:rsidR="00CF7F84" w:rsidRPr="002D59C2" w:rsidRDefault="00CF7F84" w:rsidP="00D25871">
            <w:pPr>
              <w:spacing w:line="360" w:lineRule="auto"/>
            </w:pPr>
            <w:r w:rsidRPr="002D59C2">
              <w:t>Ответственный исполнитель (получатель)</w:t>
            </w:r>
          </w:p>
        </w:tc>
        <w:tc>
          <w:tcPr>
            <w:tcW w:w="619" w:type="pct"/>
            <w:vMerge w:val="restart"/>
            <w:vAlign w:val="center"/>
          </w:tcPr>
          <w:p w:rsidR="00CF7F84" w:rsidRPr="002D59C2" w:rsidRDefault="00CF7F84" w:rsidP="00D25871">
            <w:pPr>
              <w:spacing w:line="360" w:lineRule="auto"/>
            </w:pPr>
            <w:r w:rsidRPr="002D59C2">
              <w:t>Годовое назначение</w:t>
            </w:r>
          </w:p>
        </w:tc>
        <w:tc>
          <w:tcPr>
            <w:tcW w:w="627" w:type="pct"/>
            <w:vMerge w:val="restart"/>
            <w:vAlign w:val="center"/>
          </w:tcPr>
          <w:p w:rsidR="00CF7F84" w:rsidRPr="002D59C2" w:rsidRDefault="00CF7F84" w:rsidP="00D25871">
            <w:pPr>
              <w:spacing w:line="360" w:lineRule="auto"/>
            </w:pPr>
            <w:r w:rsidRPr="002D59C2">
              <w:t>Освоено на 31.12.2009 г.</w:t>
            </w:r>
          </w:p>
        </w:tc>
        <w:tc>
          <w:tcPr>
            <w:tcW w:w="685" w:type="pct"/>
            <w:vMerge w:val="restart"/>
            <w:vAlign w:val="center"/>
          </w:tcPr>
          <w:p w:rsidR="00CF7F84" w:rsidRPr="002D59C2" w:rsidRDefault="00CF7F84" w:rsidP="00D25871">
            <w:pPr>
              <w:spacing w:line="360" w:lineRule="auto"/>
            </w:pPr>
            <w:r w:rsidRPr="002D59C2">
              <w:t xml:space="preserve">Исполнение, % </w:t>
            </w:r>
          </w:p>
        </w:tc>
      </w:tr>
      <w:tr w:rsidR="00CF7F84" w:rsidRPr="002D59C2" w:rsidTr="007663AA">
        <w:trPr>
          <w:trHeight w:val="483"/>
        </w:trPr>
        <w:tc>
          <w:tcPr>
            <w:tcW w:w="1471" w:type="pct"/>
            <w:vMerge/>
            <w:vAlign w:val="center"/>
          </w:tcPr>
          <w:p w:rsidR="00CF7F84" w:rsidRPr="002D59C2" w:rsidRDefault="00CF7F84" w:rsidP="00D25871">
            <w:pPr>
              <w:spacing w:line="360" w:lineRule="auto"/>
            </w:pPr>
          </w:p>
        </w:tc>
        <w:tc>
          <w:tcPr>
            <w:tcW w:w="1598" w:type="pct"/>
            <w:vMerge/>
            <w:vAlign w:val="center"/>
          </w:tcPr>
          <w:p w:rsidR="00CF7F84" w:rsidRPr="002D59C2" w:rsidRDefault="00CF7F84" w:rsidP="00D25871">
            <w:pPr>
              <w:spacing w:line="360" w:lineRule="auto"/>
            </w:pPr>
          </w:p>
        </w:tc>
        <w:tc>
          <w:tcPr>
            <w:tcW w:w="619" w:type="pct"/>
            <w:vMerge/>
            <w:vAlign w:val="center"/>
          </w:tcPr>
          <w:p w:rsidR="00CF7F84" w:rsidRPr="002D59C2" w:rsidRDefault="00CF7F84" w:rsidP="00D25871">
            <w:pPr>
              <w:spacing w:line="360" w:lineRule="auto"/>
            </w:pPr>
          </w:p>
        </w:tc>
        <w:tc>
          <w:tcPr>
            <w:tcW w:w="627" w:type="pct"/>
            <w:vMerge/>
            <w:vAlign w:val="center"/>
          </w:tcPr>
          <w:p w:rsidR="00CF7F84" w:rsidRPr="002D59C2" w:rsidRDefault="00CF7F84" w:rsidP="00D25871">
            <w:pPr>
              <w:spacing w:line="360" w:lineRule="auto"/>
            </w:pPr>
          </w:p>
        </w:tc>
        <w:tc>
          <w:tcPr>
            <w:tcW w:w="685" w:type="pct"/>
            <w:vMerge/>
            <w:vAlign w:val="center"/>
          </w:tcPr>
          <w:p w:rsidR="00CF7F84" w:rsidRPr="002D59C2" w:rsidRDefault="00CF7F84" w:rsidP="00D25871">
            <w:pPr>
              <w:spacing w:line="360" w:lineRule="auto"/>
            </w:pPr>
          </w:p>
        </w:tc>
      </w:tr>
      <w:tr w:rsidR="00CF7F84" w:rsidRPr="002D59C2" w:rsidTr="007663AA">
        <w:trPr>
          <w:trHeight w:val="603"/>
        </w:trPr>
        <w:tc>
          <w:tcPr>
            <w:tcW w:w="1471" w:type="pct"/>
            <w:vAlign w:val="center"/>
          </w:tcPr>
          <w:p w:rsidR="00CF7F84" w:rsidRPr="002D59C2" w:rsidRDefault="00CF7F84" w:rsidP="00D25871">
            <w:pPr>
              <w:spacing w:line="360" w:lineRule="auto"/>
            </w:pPr>
            <w:r w:rsidRPr="002D59C2">
              <w:t>Субсидии на комплектование книжных фондов библиотек</w:t>
            </w:r>
          </w:p>
        </w:tc>
        <w:tc>
          <w:tcPr>
            <w:tcW w:w="1598" w:type="pct"/>
            <w:vAlign w:val="center"/>
          </w:tcPr>
          <w:p w:rsidR="00CF7F84" w:rsidRPr="002D59C2" w:rsidRDefault="00CF7F84" w:rsidP="00D25871">
            <w:pPr>
              <w:spacing w:line="360" w:lineRule="auto"/>
            </w:pPr>
            <w:r w:rsidRPr="002D59C2">
              <w:t>МУК "Центральная районная библиотека"</w:t>
            </w:r>
          </w:p>
        </w:tc>
        <w:tc>
          <w:tcPr>
            <w:tcW w:w="619" w:type="pct"/>
            <w:vAlign w:val="center"/>
          </w:tcPr>
          <w:p w:rsidR="00CF7F84" w:rsidRPr="002D59C2" w:rsidRDefault="00CF7F84" w:rsidP="00D25871">
            <w:pPr>
              <w:spacing w:line="360" w:lineRule="auto"/>
            </w:pPr>
            <w:r w:rsidRPr="002D59C2">
              <w:t>652,1</w:t>
            </w:r>
          </w:p>
        </w:tc>
        <w:tc>
          <w:tcPr>
            <w:tcW w:w="627" w:type="pct"/>
            <w:noWrap/>
            <w:vAlign w:val="center"/>
          </w:tcPr>
          <w:p w:rsidR="00CF7F84" w:rsidRPr="002D59C2" w:rsidRDefault="00CF7F84" w:rsidP="00D25871">
            <w:pPr>
              <w:spacing w:line="360" w:lineRule="auto"/>
            </w:pPr>
            <w:r w:rsidRPr="002D59C2">
              <w:t>652,1</w:t>
            </w:r>
          </w:p>
        </w:tc>
        <w:tc>
          <w:tcPr>
            <w:tcW w:w="685" w:type="pct"/>
            <w:vAlign w:val="center"/>
          </w:tcPr>
          <w:p w:rsidR="00CF7F84" w:rsidRPr="002D59C2" w:rsidRDefault="00CF7F84" w:rsidP="00D25871">
            <w:pPr>
              <w:spacing w:line="360" w:lineRule="auto"/>
            </w:pPr>
            <w:r w:rsidRPr="002D59C2">
              <w:t>100.0</w:t>
            </w:r>
          </w:p>
        </w:tc>
      </w:tr>
      <w:tr w:rsidR="00CF7F84" w:rsidRPr="007E5CA8" w:rsidTr="007663AA">
        <w:trPr>
          <w:trHeight w:val="289"/>
        </w:trPr>
        <w:tc>
          <w:tcPr>
            <w:tcW w:w="1471" w:type="pct"/>
            <w:vMerge w:val="restart"/>
            <w:vAlign w:val="center"/>
          </w:tcPr>
          <w:p w:rsidR="00CF7F84" w:rsidRPr="002D59C2" w:rsidRDefault="00CF7F84" w:rsidP="00D25871">
            <w:pPr>
              <w:spacing w:line="360" w:lineRule="auto"/>
            </w:pPr>
            <w:r w:rsidRPr="002D59C2">
              <w:t>Субсидии на закупку автотранспортных средств и коммунальной техники</w:t>
            </w:r>
          </w:p>
        </w:tc>
        <w:tc>
          <w:tcPr>
            <w:tcW w:w="1598" w:type="pct"/>
            <w:vAlign w:val="center"/>
          </w:tcPr>
          <w:p w:rsidR="00CF7F84" w:rsidRPr="002D59C2" w:rsidRDefault="00CF7F84" w:rsidP="00D25871">
            <w:pPr>
              <w:spacing w:line="360" w:lineRule="auto"/>
            </w:pPr>
            <w:r w:rsidRPr="002D59C2">
              <w:t>Администрация сельского поселения Большеизбищенский сельсовет</w:t>
            </w:r>
          </w:p>
        </w:tc>
        <w:tc>
          <w:tcPr>
            <w:tcW w:w="619" w:type="pct"/>
            <w:vAlign w:val="center"/>
          </w:tcPr>
          <w:p w:rsidR="00CF7F84" w:rsidRPr="002D59C2" w:rsidRDefault="00CF7F84" w:rsidP="00D25871">
            <w:pPr>
              <w:spacing w:line="360" w:lineRule="auto"/>
            </w:pPr>
            <w:r w:rsidRPr="002D59C2">
              <w:t>1331,51</w:t>
            </w:r>
          </w:p>
        </w:tc>
        <w:tc>
          <w:tcPr>
            <w:tcW w:w="627" w:type="pct"/>
            <w:noWrap/>
            <w:vAlign w:val="center"/>
          </w:tcPr>
          <w:p w:rsidR="00CF7F84" w:rsidRPr="002D59C2" w:rsidRDefault="00CF7F84" w:rsidP="00D25871">
            <w:pPr>
              <w:spacing w:line="360" w:lineRule="auto"/>
            </w:pPr>
            <w:r w:rsidRPr="002D59C2">
              <w:t>1331,51</w:t>
            </w:r>
          </w:p>
        </w:tc>
        <w:tc>
          <w:tcPr>
            <w:tcW w:w="685" w:type="pct"/>
            <w:vAlign w:val="center"/>
          </w:tcPr>
          <w:p w:rsidR="00CF7F84" w:rsidRPr="002D59C2" w:rsidRDefault="00CF7F84" w:rsidP="00D25871">
            <w:pPr>
              <w:spacing w:line="360" w:lineRule="auto"/>
            </w:pPr>
            <w:r w:rsidRPr="002D59C2">
              <w:t>100,0</w:t>
            </w:r>
          </w:p>
        </w:tc>
      </w:tr>
      <w:tr w:rsidR="00CF7F84" w:rsidRPr="007E5CA8" w:rsidTr="007663AA">
        <w:trPr>
          <w:trHeight w:val="356"/>
        </w:trPr>
        <w:tc>
          <w:tcPr>
            <w:tcW w:w="1471" w:type="pct"/>
            <w:vMerge/>
            <w:vAlign w:val="center"/>
          </w:tcPr>
          <w:p w:rsidR="00CF7F84" w:rsidRPr="002D59C2" w:rsidRDefault="00CF7F84" w:rsidP="00D25871">
            <w:pPr>
              <w:spacing w:line="360" w:lineRule="auto"/>
            </w:pPr>
          </w:p>
        </w:tc>
        <w:tc>
          <w:tcPr>
            <w:tcW w:w="1598" w:type="pct"/>
            <w:vAlign w:val="center"/>
          </w:tcPr>
          <w:p w:rsidR="00CF7F84" w:rsidRPr="002D59C2" w:rsidRDefault="00CF7F84" w:rsidP="00D25871">
            <w:pPr>
              <w:spacing w:line="360" w:lineRule="auto"/>
            </w:pPr>
            <w:r w:rsidRPr="002D59C2">
              <w:t>Администрация г. Лебедянь</w:t>
            </w:r>
          </w:p>
        </w:tc>
        <w:tc>
          <w:tcPr>
            <w:tcW w:w="619" w:type="pct"/>
            <w:vAlign w:val="center"/>
          </w:tcPr>
          <w:p w:rsidR="00CF7F84" w:rsidRPr="002D59C2" w:rsidRDefault="00CF7F84" w:rsidP="00D25871">
            <w:pPr>
              <w:spacing w:line="360" w:lineRule="auto"/>
            </w:pPr>
            <w:r w:rsidRPr="002D59C2">
              <w:t>755,71</w:t>
            </w:r>
          </w:p>
        </w:tc>
        <w:tc>
          <w:tcPr>
            <w:tcW w:w="627" w:type="pct"/>
            <w:noWrap/>
            <w:vAlign w:val="center"/>
          </w:tcPr>
          <w:p w:rsidR="00CF7F84" w:rsidRPr="002D59C2" w:rsidRDefault="00CF7F84" w:rsidP="00D25871">
            <w:pPr>
              <w:spacing w:line="360" w:lineRule="auto"/>
            </w:pPr>
            <w:r w:rsidRPr="002D59C2">
              <w:t>755,71</w:t>
            </w:r>
          </w:p>
        </w:tc>
        <w:tc>
          <w:tcPr>
            <w:tcW w:w="685" w:type="pct"/>
            <w:vAlign w:val="center"/>
          </w:tcPr>
          <w:p w:rsidR="00CF7F84" w:rsidRPr="002D59C2" w:rsidRDefault="00CF7F84" w:rsidP="00D25871">
            <w:pPr>
              <w:spacing w:line="360" w:lineRule="auto"/>
            </w:pPr>
            <w:r w:rsidRPr="002D59C2">
              <w:t>100,0</w:t>
            </w:r>
          </w:p>
        </w:tc>
      </w:tr>
      <w:tr w:rsidR="00CF7F84" w:rsidRPr="007E5CA8" w:rsidTr="007663AA">
        <w:trPr>
          <w:trHeight w:val="338"/>
        </w:trPr>
        <w:tc>
          <w:tcPr>
            <w:tcW w:w="1471" w:type="pct"/>
            <w:vMerge/>
            <w:vAlign w:val="center"/>
          </w:tcPr>
          <w:p w:rsidR="00CF7F84" w:rsidRPr="002D59C2" w:rsidRDefault="00CF7F84" w:rsidP="00D25871">
            <w:pPr>
              <w:spacing w:line="360" w:lineRule="auto"/>
            </w:pPr>
          </w:p>
        </w:tc>
        <w:tc>
          <w:tcPr>
            <w:tcW w:w="1598" w:type="pct"/>
            <w:vAlign w:val="center"/>
          </w:tcPr>
          <w:p w:rsidR="00CF7F84" w:rsidRPr="002D59C2" w:rsidRDefault="00CF7F84" w:rsidP="00D25871">
            <w:pPr>
              <w:spacing w:line="360" w:lineRule="auto"/>
            </w:pPr>
            <w:r w:rsidRPr="002D59C2">
              <w:t>Итого:</w:t>
            </w:r>
          </w:p>
        </w:tc>
        <w:tc>
          <w:tcPr>
            <w:tcW w:w="619" w:type="pct"/>
            <w:vAlign w:val="center"/>
          </w:tcPr>
          <w:p w:rsidR="00CF7F84" w:rsidRPr="002D59C2" w:rsidRDefault="00CF7F84" w:rsidP="00D25871">
            <w:pPr>
              <w:spacing w:line="360" w:lineRule="auto"/>
            </w:pPr>
            <w:r w:rsidRPr="002D59C2">
              <w:t>2087,22</w:t>
            </w:r>
          </w:p>
        </w:tc>
        <w:tc>
          <w:tcPr>
            <w:tcW w:w="627" w:type="pct"/>
            <w:noWrap/>
            <w:vAlign w:val="center"/>
          </w:tcPr>
          <w:p w:rsidR="00CF7F84" w:rsidRPr="002D59C2" w:rsidRDefault="00CF7F84" w:rsidP="00D25871">
            <w:pPr>
              <w:spacing w:line="360" w:lineRule="auto"/>
            </w:pPr>
            <w:r w:rsidRPr="002D59C2">
              <w:t>2087,22</w:t>
            </w:r>
          </w:p>
        </w:tc>
        <w:tc>
          <w:tcPr>
            <w:tcW w:w="685" w:type="pct"/>
            <w:vAlign w:val="center"/>
          </w:tcPr>
          <w:p w:rsidR="00CF7F84" w:rsidRPr="002D59C2" w:rsidRDefault="00CF7F84" w:rsidP="00D25871">
            <w:pPr>
              <w:spacing w:line="360" w:lineRule="auto"/>
            </w:pPr>
            <w:r w:rsidRPr="002D59C2">
              <w:t>100,0</w:t>
            </w:r>
          </w:p>
        </w:tc>
      </w:tr>
      <w:tr w:rsidR="00CF7F84" w:rsidRPr="007E5CA8" w:rsidTr="007663AA">
        <w:trPr>
          <w:trHeight w:val="599"/>
        </w:trPr>
        <w:tc>
          <w:tcPr>
            <w:tcW w:w="1471" w:type="pct"/>
            <w:vAlign w:val="center"/>
          </w:tcPr>
          <w:p w:rsidR="00CF7F84" w:rsidRPr="002D59C2" w:rsidRDefault="00CF7F84" w:rsidP="00D25871">
            <w:pPr>
              <w:spacing w:line="360" w:lineRule="auto"/>
            </w:pPr>
            <w:r w:rsidRPr="002D59C2">
              <w:t>Субсидии на закупку автотранспортных средств и коммунальной техники</w:t>
            </w:r>
          </w:p>
        </w:tc>
        <w:tc>
          <w:tcPr>
            <w:tcW w:w="1598" w:type="pct"/>
            <w:vAlign w:val="center"/>
          </w:tcPr>
          <w:p w:rsidR="00CF7F84" w:rsidRPr="002D59C2" w:rsidRDefault="00CF7F84" w:rsidP="00D25871">
            <w:pPr>
              <w:spacing w:line="360" w:lineRule="auto"/>
            </w:pPr>
            <w:r w:rsidRPr="002D59C2">
              <w:t>Администрация Лебедянского района</w:t>
            </w:r>
          </w:p>
        </w:tc>
        <w:tc>
          <w:tcPr>
            <w:tcW w:w="619" w:type="pct"/>
            <w:noWrap/>
            <w:vAlign w:val="center"/>
          </w:tcPr>
          <w:p w:rsidR="00CF7F84" w:rsidRPr="002D59C2" w:rsidRDefault="00CF7F84" w:rsidP="00D25871">
            <w:pPr>
              <w:spacing w:line="360" w:lineRule="auto"/>
            </w:pPr>
            <w:r w:rsidRPr="002D59C2">
              <w:t>1623,3</w:t>
            </w:r>
          </w:p>
        </w:tc>
        <w:tc>
          <w:tcPr>
            <w:tcW w:w="627" w:type="pct"/>
            <w:noWrap/>
            <w:vAlign w:val="center"/>
          </w:tcPr>
          <w:p w:rsidR="00CF7F84" w:rsidRPr="002D59C2" w:rsidRDefault="00CF7F84" w:rsidP="00D25871">
            <w:pPr>
              <w:spacing w:line="360" w:lineRule="auto"/>
            </w:pPr>
            <w:r w:rsidRPr="002D59C2">
              <w:t>1623,3</w:t>
            </w:r>
          </w:p>
        </w:tc>
        <w:tc>
          <w:tcPr>
            <w:tcW w:w="685" w:type="pct"/>
            <w:noWrap/>
            <w:vAlign w:val="center"/>
          </w:tcPr>
          <w:p w:rsidR="00CF7F84" w:rsidRPr="002D59C2" w:rsidRDefault="00CF7F84" w:rsidP="00D25871">
            <w:pPr>
              <w:spacing w:line="360" w:lineRule="auto"/>
            </w:pPr>
            <w:r w:rsidRPr="002D59C2">
              <w:t>100,0</w:t>
            </w:r>
          </w:p>
        </w:tc>
      </w:tr>
      <w:tr w:rsidR="00CF7F84" w:rsidRPr="007E5CA8" w:rsidTr="007663AA">
        <w:trPr>
          <w:trHeight w:val="703"/>
        </w:trPr>
        <w:tc>
          <w:tcPr>
            <w:tcW w:w="1471" w:type="pct"/>
            <w:vAlign w:val="center"/>
          </w:tcPr>
          <w:p w:rsidR="00CF7F84" w:rsidRPr="002D59C2" w:rsidRDefault="00CF7F84" w:rsidP="00D25871">
            <w:pPr>
              <w:spacing w:line="360" w:lineRule="auto"/>
            </w:pPr>
            <w:r w:rsidRPr="002D59C2">
              <w:t>Субсидии на мероприятия в рамках административной реформы (организация многофункционального центра предоставления услуг населению)</w:t>
            </w:r>
          </w:p>
        </w:tc>
        <w:tc>
          <w:tcPr>
            <w:tcW w:w="1598" w:type="pct"/>
            <w:vAlign w:val="center"/>
          </w:tcPr>
          <w:p w:rsidR="00CF7F84" w:rsidRPr="002D59C2" w:rsidRDefault="00CF7F84" w:rsidP="00D25871">
            <w:pPr>
              <w:spacing w:line="360" w:lineRule="auto"/>
            </w:pPr>
            <w:r w:rsidRPr="002D59C2">
              <w:t>МУ КЦСОН</w:t>
            </w:r>
          </w:p>
        </w:tc>
        <w:tc>
          <w:tcPr>
            <w:tcW w:w="619" w:type="pct"/>
            <w:vAlign w:val="center"/>
          </w:tcPr>
          <w:p w:rsidR="00CF7F84" w:rsidRPr="002D59C2" w:rsidRDefault="00CF7F84" w:rsidP="00D25871">
            <w:pPr>
              <w:spacing w:line="360" w:lineRule="auto"/>
            </w:pPr>
            <w:r w:rsidRPr="002D59C2">
              <w:t>4150</w:t>
            </w:r>
          </w:p>
        </w:tc>
        <w:tc>
          <w:tcPr>
            <w:tcW w:w="627" w:type="pct"/>
            <w:noWrap/>
            <w:vAlign w:val="center"/>
          </w:tcPr>
          <w:p w:rsidR="00CF7F84" w:rsidRPr="002D59C2" w:rsidRDefault="00CF7F84" w:rsidP="00D25871">
            <w:pPr>
              <w:spacing w:line="360" w:lineRule="auto"/>
            </w:pPr>
            <w:r w:rsidRPr="002D59C2">
              <w:t>4150</w:t>
            </w:r>
          </w:p>
        </w:tc>
        <w:tc>
          <w:tcPr>
            <w:tcW w:w="685" w:type="pct"/>
            <w:noWrap/>
            <w:vAlign w:val="center"/>
          </w:tcPr>
          <w:p w:rsidR="00CF7F84" w:rsidRPr="002D59C2" w:rsidRDefault="00CF7F84" w:rsidP="00D25871">
            <w:pPr>
              <w:spacing w:line="360" w:lineRule="auto"/>
            </w:pPr>
            <w:r w:rsidRPr="002D59C2">
              <w:t>100,0</w:t>
            </w:r>
          </w:p>
        </w:tc>
      </w:tr>
      <w:tr w:rsidR="00CF7F84" w:rsidRPr="007E5CA8" w:rsidTr="007663AA">
        <w:trPr>
          <w:trHeight w:val="446"/>
        </w:trPr>
        <w:tc>
          <w:tcPr>
            <w:tcW w:w="3069" w:type="pct"/>
            <w:gridSpan w:val="2"/>
            <w:vAlign w:val="center"/>
          </w:tcPr>
          <w:p w:rsidR="00CF7F84" w:rsidRPr="002D59C2" w:rsidRDefault="00CF7F84" w:rsidP="00D25871">
            <w:pPr>
              <w:spacing w:line="360" w:lineRule="auto"/>
            </w:pPr>
            <w:r w:rsidRPr="002D59C2">
              <w:t>Всего:</w:t>
            </w:r>
          </w:p>
        </w:tc>
        <w:tc>
          <w:tcPr>
            <w:tcW w:w="619" w:type="pct"/>
            <w:vAlign w:val="center"/>
          </w:tcPr>
          <w:p w:rsidR="00CF7F84" w:rsidRPr="002D59C2" w:rsidRDefault="00CF7F84" w:rsidP="00D25871">
            <w:pPr>
              <w:spacing w:line="360" w:lineRule="auto"/>
            </w:pPr>
            <w:r w:rsidRPr="002D59C2">
              <w:t>8512,62</w:t>
            </w:r>
          </w:p>
        </w:tc>
        <w:tc>
          <w:tcPr>
            <w:tcW w:w="627" w:type="pct"/>
            <w:noWrap/>
            <w:vAlign w:val="center"/>
          </w:tcPr>
          <w:p w:rsidR="00CF7F84" w:rsidRPr="002D59C2" w:rsidRDefault="00CF7F84" w:rsidP="00D25871">
            <w:pPr>
              <w:spacing w:line="360" w:lineRule="auto"/>
            </w:pPr>
            <w:r w:rsidRPr="002D59C2">
              <w:t>8512,62</w:t>
            </w:r>
          </w:p>
        </w:tc>
        <w:tc>
          <w:tcPr>
            <w:tcW w:w="685" w:type="pct"/>
            <w:noWrap/>
            <w:vAlign w:val="center"/>
          </w:tcPr>
          <w:p w:rsidR="00CF7F84" w:rsidRPr="002D59C2" w:rsidRDefault="00CF7F84" w:rsidP="00D25871">
            <w:pPr>
              <w:spacing w:line="360" w:lineRule="auto"/>
            </w:pPr>
            <w:r w:rsidRPr="002D59C2">
              <w:t>100,0</w:t>
            </w:r>
          </w:p>
        </w:tc>
      </w:tr>
      <w:tr w:rsidR="00CF7F84" w:rsidRPr="007E5CA8" w:rsidTr="007663AA">
        <w:trPr>
          <w:trHeight w:val="576"/>
        </w:trPr>
        <w:tc>
          <w:tcPr>
            <w:tcW w:w="5000" w:type="pct"/>
            <w:gridSpan w:val="5"/>
            <w:vAlign w:val="center"/>
          </w:tcPr>
          <w:p w:rsidR="00CF7F84" w:rsidRPr="002D59C2" w:rsidRDefault="00CF7F84" w:rsidP="00D25871">
            <w:pPr>
              <w:spacing w:line="360" w:lineRule="auto"/>
            </w:pPr>
            <w:r w:rsidRPr="002D59C2">
              <w:t>Субсидии, полученные, от государственной корпорации «Фонд содействия реформированию жилищно-коммунального хозяйства»</w:t>
            </w:r>
          </w:p>
        </w:tc>
      </w:tr>
      <w:tr w:rsidR="00CF7F84" w:rsidRPr="007E5CA8" w:rsidTr="007663AA">
        <w:trPr>
          <w:trHeight w:val="703"/>
        </w:trPr>
        <w:tc>
          <w:tcPr>
            <w:tcW w:w="1471" w:type="pct"/>
            <w:vAlign w:val="center"/>
          </w:tcPr>
          <w:p w:rsidR="00CF7F84" w:rsidRPr="002D59C2" w:rsidRDefault="00CF7F84" w:rsidP="00D25871">
            <w:pPr>
              <w:spacing w:line="360" w:lineRule="auto"/>
            </w:pPr>
            <w:r w:rsidRPr="002D59C2">
              <w:t>На обеспечение мероприятий по капитальному ремонту многоквартирных домов</w:t>
            </w:r>
          </w:p>
        </w:tc>
        <w:tc>
          <w:tcPr>
            <w:tcW w:w="1598" w:type="pct"/>
            <w:vMerge w:val="restart"/>
            <w:vAlign w:val="center"/>
          </w:tcPr>
          <w:p w:rsidR="00CF7F84" w:rsidRPr="002D59C2" w:rsidRDefault="00CF7F84" w:rsidP="00D25871">
            <w:pPr>
              <w:spacing w:line="360" w:lineRule="auto"/>
            </w:pPr>
            <w:r w:rsidRPr="002D59C2">
              <w:t>Администрация г. Лебедянь</w:t>
            </w:r>
          </w:p>
        </w:tc>
        <w:tc>
          <w:tcPr>
            <w:tcW w:w="619" w:type="pct"/>
            <w:vAlign w:val="center"/>
          </w:tcPr>
          <w:p w:rsidR="00CF7F84" w:rsidRPr="002D59C2" w:rsidRDefault="00CF7F84" w:rsidP="00D25871">
            <w:pPr>
              <w:spacing w:line="360" w:lineRule="auto"/>
            </w:pPr>
            <w:r w:rsidRPr="002D59C2">
              <w:t>24214,1</w:t>
            </w:r>
          </w:p>
        </w:tc>
        <w:tc>
          <w:tcPr>
            <w:tcW w:w="627" w:type="pct"/>
            <w:noWrap/>
            <w:vAlign w:val="center"/>
          </w:tcPr>
          <w:p w:rsidR="00CF7F84" w:rsidRPr="002D59C2" w:rsidRDefault="00CF7F84" w:rsidP="00D25871">
            <w:pPr>
              <w:spacing w:line="360" w:lineRule="auto"/>
            </w:pPr>
            <w:r w:rsidRPr="002D59C2">
              <w:t>24214,1</w:t>
            </w:r>
          </w:p>
        </w:tc>
        <w:tc>
          <w:tcPr>
            <w:tcW w:w="685" w:type="pct"/>
            <w:noWrap/>
            <w:vAlign w:val="center"/>
          </w:tcPr>
          <w:p w:rsidR="00CF7F84" w:rsidRPr="002D59C2" w:rsidRDefault="00CF7F84" w:rsidP="00D25871">
            <w:pPr>
              <w:spacing w:line="360" w:lineRule="auto"/>
            </w:pPr>
            <w:r w:rsidRPr="002D59C2">
              <w:t>100,0</w:t>
            </w:r>
          </w:p>
        </w:tc>
      </w:tr>
      <w:tr w:rsidR="00CF7F84" w:rsidRPr="007E5CA8" w:rsidTr="007663AA">
        <w:trPr>
          <w:trHeight w:val="703"/>
        </w:trPr>
        <w:tc>
          <w:tcPr>
            <w:tcW w:w="1471" w:type="pct"/>
            <w:vAlign w:val="center"/>
          </w:tcPr>
          <w:p w:rsidR="00CF7F84" w:rsidRPr="002D59C2" w:rsidRDefault="00CF7F84" w:rsidP="00D25871">
            <w:pPr>
              <w:spacing w:line="360" w:lineRule="auto"/>
            </w:pPr>
            <w:r w:rsidRPr="002D59C2">
              <w:t>На обеспечение мероприятий по переселению граждан из аварийного жилищного фонда</w:t>
            </w:r>
          </w:p>
        </w:tc>
        <w:tc>
          <w:tcPr>
            <w:tcW w:w="1598" w:type="pct"/>
            <w:vMerge/>
            <w:vAlign w:val="center"/>
          </w:tcPr>
          <w:p w:rsidR="00CF7F84" w:rsidRPr="002D59C2" w:rsidRDefault="00CF7F84" w:rsidP="00D25871">
            <w:pPr>
              <w:spacing w:line="360" w:lineRule="auto"/>
            </w:pPr>
          </w:p>
        </w:tc>
        <w:tc>
          <w:tcPr>
            <w:tcW w:w="619" w:type="pct"/>
            <w:vAlign w:val="center"/>
          </w:tcPr>
          <w:p w:rsidR="00CF7F84" w:rsidRPr="002D59C2" w:rsidRDefault="00CF7F84" w:rsidP="00D25871">
            <w:pPr>
              <w:spacing w:line="360" w:lineRule="auto"/>
            </w:pPr>
            <w:r w:rsidRPr="002D59C2">
              <w:t>19089,9</w:t>
            </w:r>
          </w:p>
        </w:tc>
        <w:tc>
          <w:tcPr>
            <w:tcW w:w="627" w:type="pct"/>
            <w:noWrap/>
            <w:vAlign w:val="center"/>
          </w:tcPr>
          <w:p w:rsidR="00CF7F84" w:rsidRPr="002D59C2" w:rsidRDefault="00CF7F84" w:rsidP="00D25871">
            <w:pPr>
              <w:spacing w:line="360" w:lineRule="auto"/>
            </w:pPr>
            <w:r w:rsidRPr="002D59C2">
              <w:t>18933,4</w:t>
            </w:r>
          </w:p>
        </w:tc>
        <w:tc>
          <w:tcPr>
            <w:tcW w:w="685" w:type="pct"/>
            <w:noWrap/>
            <w:vAlign w:val="center"/>
          </w:tcPr>
          <w:p w:rsidR="00CF7F84" w:rsidRPr="002D59C2" w:rsidRDefault="00CF7F84" w:rsidP="00D25871">
            <w:pPr>
              <w:spacing w:line="360" w:lineRule="auto"/>
            </w:pPr>
            <w:r w:rsidRPr="002D59C2">
              <w:t>99,2</w:t>
            </w:r>
          </w:p>
        </w:tc>
      </w:tr>
      <w:tr w:rsidR="00CF7F84" w:rsidRPr="007E5CA8" w:rsidTr="007663AA">
        <w:trPr>
          <w:trHeight w:val="363"/>
        </w:trPr>
        <w:tc>
          <w:tcPr>
            <w:tcW w:w="1471" w:type="pct"/>
            <w:vAlign w:val="center"/>
          </w:tcPr>
          <w:p w:rsidR="00CF7F84" w:rsidRPr="002D59C2" w:rsidRDefault="00CF7F84" w:rsidP="00D25871">
            <w:pPr>
              <w:spacing w:line="360" w:lineRule="auto"/>
            </w:pPr>
            <w:r w:rsidRPr="002D59C2">
              <w:t>Итого:</w:t>
            </w:r>
          </w:p>
        </w:tc>
        <w:tc>
          <w:tcPr>
            <w:tcW w:w="1598" w:type="pct"/>
            <w:vMerge/>
            <w:vAlign w:val="center"/>
          </w:tcPr>
          <w:p w:rsidR="00CF7F84" w:rsidRPr="002D59C2" w:rsidRDefault="00CF7F84" w:rsidP="00D25871">
            <w:pPr>
              <w:spacing w:line="360" w:lineRule="auto"/>
            </w:pPr>
          </w:p>
        </w:tc>
        <w:tc>
          <w:tcPr>
            <w:tcW w:w="619" w:type="pct"/>
            <w:vAlign w:val="center"/>
          </w:tcPr>
          <w:p w:rsidR="00CF7F84" w:rsidRPr="002D59C2" w:rsidRDefault="00CF7F84" w:rsidP="00D25871">
            <w:pPr>
              <w:spacing w:line="360" w:lineRule="auto"/>
            </w:pPr>
            <w:r w:rsidRPr="002D59C2">
              <w:t>43304,0</w:t>
            </w:r>
          </w:p>
        </w:tc>
        <w:tc>
          <w:tcPr>
            <w:tcW w:w="627" w:type="pct"/>
            <w:noWrap/>
            <w:vAlign w:val="center"/>
          </w:tcPr>
          <w:p w:rsidR="00CF7F84" w:rsidRPr="002D59C2" w:rsidRDefault="00CF7F84" w:rsidP="00D25871">
            <w:pPr>
              <w:spacing w:line="360" w:lineRule="auto"/>
            </w:pPr>
            <w:r w:rsidRPr="002D59C2">
              <w:t>43147,5</w:t>
            </w:r>
          </w:p>
        </w:tc>
        <w:tc>
          <w:tcPr>
            <w:tcW w:w="685" w:type="pct"/>
            <w:noWrap/>
            <w:vAlign w:val="center"/>
          </w:tcPr>
          <w:p w:rsidR="00CF7F84" w:rsidRPr="002D59C2" w:rsidRDefault="00CF7F84" w:rsidP="00D25871">
            <w:pPr>
              <w:spacing w:line="360" w:lineRule="auto"/>
            </w:pPr>
            <w:r w:rsidRPr="002D59C2">
              <w:t>99,6</w:t>
            </w:r>
          </w:p>
        </w:tc>
      </w:tr>
      <w:tr w:rsidR="00CF7F84" w:rsidRPr="007E5CA8" w:rsidTr="007663AA">
        <w:trPr>
          <w:trHeight w:val="363"/>
        </w:trPr>
        <w:tc>
          <w:tcPr>
            <w:tcW w:w="3069" w:type="pct"/>
            <w:gridSpan w:val="2"/>
            <w:noWrap/>
            <w:vAlign w:val="center"/>
          </w:tcPr>
          <w:p w:rsidR="00CF7F84" w:rsidRPr="002D59C2" w:rsidRDefault="00CF7F84" w:rsidP="00D25871">
            <w:pPr>
              <w:spacing w:line="360" w:lineRule="auto"/>
            </w:pPr>
            <w:r w:rsidRPr="002D59C2">
              <w:t>Всего по субсидиям:</w:t>
            </w:r>
          </w:p>
        </w:tc>
        <w:tc>
          <w:tcPr>
            <w:tcW w:w="619" w:type="pct"/>
            <w:noWrap/>
            <w:vAlign w:val="center"/>
          </w:tcPr>
          <w:p w:rsidR="00CF7F84" w:rsidRPr="002D59C2" w:rsidRDefault="00CF7F84" w:rsidP="00D25871">
            <w:pPr>
              <w:spacing w:line="360" w:lineRule="auto"/>
            </w:pPr>
            <w:r w:rsidRPr="002D59C2">
              <w:t>51456,62</w:t>
            </w:r>
          </w:p>
        </w:tc>
        <w:tc>
          <w:tcPr>
            <w:tcW w:w="627" w:type="pct"/>
            <w:noWrap/>
            <w:vAlign w:val="center"/>
          </w:tcPr>
          <w:p w:rsidR="00CF7F84" w:rsidRPr="002D59C2" w:rsidRDefault="00CF7F84" w:rsidP="00D25871">
            <w:pPr>
              <w:spacing w:line="360" w:lineRule="auto"/>
            </w:pPr>
            <w:r w:rsidRPr="002D59C2">
              <w:t>51300,12</w:t>
            </w:r>
          </w:p>
        </w:tc>
        <w:tc>
          <w:tcPr>
            <w:tcW w:w="685" w:type="pct"/>
            <w:vAlign w:val="center"/>
          </w:tcPr>
          <w:p w:rsidR="00CF7F84" w:rsidRPr="002D59C2" w:rsidRDefault="00CF7F84" w:rsidP="00D25871">
            <w:pPr>
              <w:spacing w:line="360" w:lineRule="auto"/>
            </w:pPr>
            <w:r w:rsidRPr="002D59C2">
              <w:t>99,7</w:t>
            </w:r>
          </w:p>
        </w:tc>
      </w:tr>
    </w:tbl>
    <w:p w:rsidR="00CF7F84" w:rsidRPr="007E5CA8" w:rsidRDefault="00CF7F84" w:rsidP="007E5CA8">
      <w:pPr>
        <w:spacing w:line="360" w:lineRule="auto"/>
        <w:ind w:firstLine="709"/>
        <w:jc w:val="both"/>
        <w:rPr>
          <w:b/>
          <w:sz w:val="28"/>
          <w:szCs w:val="28"/>
        </w:rPr>
      </w:pPr>
    </w:p>
    <w:p w:rsidR="00CF7F84" w:rsidRPr="007E5CA8" w:rsidRDefault="00CF7F84" w:rsidP="007E5CA8">
      <w:pPr>
        <w:pStyle w:val="a5"/>
        <w:spacing w:line="360" w:lineRule="auto"/>
        <w:ind w:firstLine="709"/>
        <w:jc w:val="both"/>
        <w:rPr>
          <w:bCs/>
          <w:szCs w:val="28"/>
        </w:rPr>
      </w:pPr>
      <w:r w:rsidRPr="007E5CA8">
        <w:rPr>
          <w:bCs/>
          <w:szCs w:val="28"/>
        </w:rPr>
        <w:t>Финансирование здравоохранения. Расходы исполнены на 95,3 % к плану 2009 года. Уточненный план 2009 года составил 116 млн. 788,4 тыс. руб., исполнение составило 111 млн. 246,9 тыс. руб. Рост финансирования составил 51,9%. В денежном выражении рост составил 37 млн. 995,9 тыс. руб.</w:t>
      </w:r>
    </w:p>
    <w:p w:rsidR="00CF7F84" w:rsidRPr="007E5CA8" w:rsidRDefault="00CF7F84" w:rsidP="007E5CA8">
      <w:pPr>
        <w:pStyle w:val="a5"/>
        <w:spacing w:line="360" w:lineRule="auto"/>
        <w:ind w:firstLine="709"/>
        <w:jc w:val="both"/>
        <w:rPr>
          <w:bCs/>
          <w:szCs w:val="28"/>
        </w:rPr>
      </w:pPr>
      <w:r w:rsidRPr="007E5CA8">
        <w:rPr>
          <w:bCs/>
          <w:szCs w:val="28"/>
        </w:rPr>
        <w:t>В течение 2009 года было произведено много затрат капитального характера, связанных с проведением ремонтов в учреждениях здравоохранения, закупкой медицинского оборудования и автотранспорта.</w:t>
      </w:r>
    </w:p>
    <w:p w:rsidR="00CF7F84" w:rsidRPr="007E5CA8" w:rsidRDefault="00CF7F84" w:rsidP="007E5CA8">
      <w:pPr>
        <w:pStyle w:val="a5"/>
        <w:spacing w:line="360" w:lineRule="auto"/>
        <w:ind w:firstLine="709"/>
        <w:jc w:val="both"/>
        <w:rPr>
          <w:bCs/>
          <w:szCs w:val="28"/>
        </w:rPr>
      </w:pPr>
      <w:r w:rsidRPr="007E5CA8">
        <w:rPr>
          <w:bCs/>
          <w:szCs w:val="28"/>
        </w:rPr>
        <w:t>В 2009 году финансирование целевых программ составило в целом 44 млн. 632,7 тыс. руб., т. ч. по программам:</w:t>
      </w:r>
    </w:p>
    <w:p w:rsidR="00CF7F84" w:rsidRPr="007E5CA8" w:rsidRDefault="00CF7F84" w:rsidP="007E5CA8">
      <w:pPr>
        <w:pStyle w:val="a5"/>
        <w:spacing w:line="360" w:lineRule="auto"/>
        <w:ind w:firstLine="709"/>
        <w:jc w:val="both"/>
        <w:rPr>
          <w:bCs/>
          <w:szCs w:val="28"/>
        </w:rPr>
      </w:pPr>
      <w:r w:rsidRPr="007E5CA8">
        <w:rPr>
          <w:bCs/>
          <w:szCs w:val="28"/>
        </w:rPr>
        <w:t>- «О совершенствовании системы охраны здоровья населения Лебедянского района» - 44 млн. 260,0 тыс. руб. (в т. ч.:  на текущий и капитальный ремонт -  13 млн. 568,4 тыс. руб., на приобретение медоборудования – 14 млн. 963,0 тыс. руб., на</w:t>
      </w:r>
      <w:r w:rsidRPr="007E5CA8">
        <w:rPr>
          <w:b/>
          <w:szCs w:val="28"/>
        </w:rPr>
        <w:t xml:space="preserve"> </w:t>
      </w:r>
      <w:r w:rsidRPr="007E5CA8">
        <w:rPr>
          <w:bCs/>
          <w:szCs w:val="28"/>
        </w:rPr>
        <w:t>приобретение автотранспорта – 2 млн. 995,3 тыс. руб.)</w:t>
      </w:r>
    </w:p>
    <w:p w:rsidR="00CF7F84" w:rsidRPr="007E5CA8" w:rsidRDefault="00CF7F84" w:rsidP="007E5CA8">
      <w:pPr>
        <w:pStyle w:val="a5"/>
        <w:spacing w:line="360" w:lineRule="auto"/>
        <w:ind w:firstLine="709"/>
        <w:jc w:val="both"/>
        <w:rPr>
          <w:bCs/>
          <w:szCs w:val="28"/>
        </w:rPr>
      </w:pPr>
      <w:r w:rsidRPr="007E5CA8">
        <w:rPr>
          <w:bCs/>
          <w:szCs w:val="28"/>
        </w:rPr>
        <w:t>- «Пожарная безопасность МУЗ Лебедянская центральная районная больница» - 271,2 тыс. руб.</w:t>
      </w:r>
    </w:p>
    <w:p w:rsidR="00CF7F84" w:rsidRPr="007E5CA8" w:rsidRDefault="00CF7F84" w:rsidP="007E5CA8">
      <w:pPr>
        <w:pStyle w:val="a5"/>
        <w:spacing w:line="360" w:lineRule="auto"/>
        <w:ind w:firstLine="709"/>
        <w:jc w:val="both"/>
        <w:rPr>
          <w:bCs/>
          <w:szCs w:val="28"/>
        </w:rPr>
      </w:pPr>
      <w:r w:rsidRPr="007E5CA8">
        <w:rPr>
          <w:bCs/>
          <w:szCs w:val="28"/>
        </w:rPr>
        <w:t>- «Здоровый ребенок на 2006 – 2010 годы» - 101,5 тыс. руб.</w:t>
      </w:r>
    </w:p>
    <w:p w:rsidR="00CF7F84" w:rsidRPr="007E5CA8" w:rsidRDefault="00CF7F84" w:rsidP="007E5CA8">
      <w:pPr>
        <w:pStyle w:val="a5"/>
        <w:spacing w:line="360" w:lineRule="auto"/>
        <w:ind w:firstLine="709"/>
        <w:jc w:val="both"/>
        <w:rPr>
          <w:bCs/>
          <w:szCs w:val="28"/>
        </w:rPr>
      </w:pPr>
      <w:r w:rsidRPr="007E5CA8">
        <w:rPr>
          <w:bCs/>
          <w:szCs w:val="28"/>
        </w:rPr>
        <w:t>В 2009 году учреждения здравоохранения перевыполнили плановые показатели по обслуживанию населения:</w:t>
      </w:r>
    </w:p>
    <w:p w:rsidR="00CF7F84" w:rsidRPr="007E5CA8" w:rsidRDefault="00CF7F84" w:rsidP="007E5CA8">
      <w:pPr>
        <w:pStyle w:val="a5"/>
        <w:spacing w:line="360" w:lineRule="auto"/>
        <w:ind w:firstLine="709"/>
        <w:jc w:val="both"/>
        <w:rPr>
          <w:bCs/>
          <w:szCs w:val="28"/>
        </w:rPr>
      </w:pPr>
      <w:r w:rsidRPr="007E5CA8">
        <w:rPr>
          <w:bCs/>
          <w:szCs w:val="28"/>
        </w:rPr>
        <w:t>По стационарной медицинской помощи – на 5,4%</w:t>
      </w:r>
    </w:p>
    <w:p w:rsidR="00CF7F84" w:rsidRPr="007E5CA8" w:rsidRDefault="00CF7F84" w:rsidP="007E5CA8">
      <w:pPr>
        <w:pStyle w:val="a5"/>
        <w:spacing w:line="360" w:lineRule="auto"/>
        <w:ind w:firstLine="709"/>
        <w:jc w:val="both"/>
        <w:rPr>
          <w:bCs/>
          <w:szCs w:val="28"/>
        </w:rPr>
      </w:pPr>
      <w:r w:rsidRPr="007E5CA8">
        <w:rPr>
          <w:bCs/>
          <w:szCs w:val="28"/>
        </w:rPr>
        <w:t>По амбулаторной медицинской помощи – на 4,9 %</w:t>
      </w:r>
    </w:p>
    <w:p w:rsidR="00CF7F84" w:rsidRPr="007E5CA8" w:rsidRDefault="00CF7F84" w:rsidP="007E5CA8">
      <w:pPr>
        <w:pStyle w:val="a5"/>
        <w:spacing w:line="360" w:lineRule="auto"/>
        <w:ind w:firstLine="709"/>
        <w:jc w:val="both"/>
        <w:rPr>
          <w:bCs/>
          <w:szCs w:val="28"/>
        </w:rPr>
      </w:pPr>
      <w:r w:rsidRPr="007E5CA8">
        <w:rPr>
          <w:bCs/>
          <w:szCs w:val="28"/>
        </w:rPr>
        <w:t>По скорой медицинской помощи – на 1,4%</w:t>
      </w:r>
    </w:p>
    <w:p w:rsidR="00CF7F84" w:rsidRPr="007E5CA8" w:rsidRDefault="00CF7F84" w:rsidP="007E5CA8">
      <w:pPr>
        <w:pStyle w:val="a5"/>
        <w:spacing w:line="360" w:lineRule="auto"/>
        <w:ind w:firstLine="709"/>
        <w:jc w:val="both"/>
        <w:rPr>
          <w:bCs/>
          <w:szCs w:val="28"/>
        </w:rPr>
      </w:pPr>
      <w:r w:rsidRPr="007E5CA8">
        <w:rPr>
          <w:bCs/>
          <w:szCs w:val="28"/>
        </w:rPr>
        <w:t>В 2009 году услуги по бесплатному зубопротезированию, осуществляемому за счет средств областного бюджета, получили 268 человек, финансирование расходов на эти цели составило 1 млн. 25,8 тыс. руб., что составило 72,3% от плана (1 млн. 419 тыс. руб.)</w:t>
      </w:r>
    </w:p>
    <w:p w:rsidR="00CF7F84" w:rsidRPr="007E5CA8" w:rsidRDefault="00CF7F84" w:rsidP="007E5CA8">
      <w:pPr>
        <w:pStyle w:val="a5"/>
        <w:spacing w:line="360" w:lineRule="auto"/>
        <w:ind w:firstLine="709"/>
        <w:jc w:val="both"/>
        <w:rPr>
          <w:bCs/>
          <w:szCs w:val="28"/>
        </w:rPr>
      </w:pPr>
      <w:r w:rsidRPr="007E5CA8">
        <w:rPr>
          <w:bCs/>
          <w:szCs w:val="28"/>
        </w:rPr>
        <w:t>Расходы на бесплатное питание детей до 3-х лет жизни исполнены на 92,8% и фактически составили 241,5 тыс. руб., при плане 260,0 тыс. руб., льготой воспользовались 1219 человек.</w:t>
      </w:r>
    </w:p>
    <w:p w:rsidR="00DB5785" w:rsidRDefault="00CF7F84" w:rsidP="007E5CA8">
      <w:pPr>
        <w:pStyle w:val="a5"/>
        <w:spacing w:line="360" w:lineRule="auto"/>
        <w:ind w:firstLine="709"/>
        <w:jc w:val="both"/>
        <w:rPr>
          <w:bCs/>
          <w:szCs w:val="28"/>
        </w:rPr>
      </w:pPr>
      <w:r w:rsidRPr="007E5CA8">
        <w:rPr>
          <w:bCs/>
          <w:szCs w:val="28"/>
        </w:rPr>
        <w:t xml:space="preserve">Расходы на медикаменты составили 3 млн. 208,2 тыс. руб. или 94,2% от уточненного плана. Недовыполнение плана расходов по закупкам медикаментов связано тем, что запланированные в 2009 году закупки противовирусных препаратов из-за отсутствия предложений поставщиков в ходе проеденных котировок перенесены на 2010 год. </w:t>
      </w:r>
    </w:p>
    <w:p w:rsidR="00DB5785" w:rsidRDefault="00CF7F84" w:rsidP="007E5CA8">
      <w:pPr>
        <w:pStyle w:val="a5"/>
        <w:spacing w:line="360" w:lineRule="auto"/>
        <w:ind w:firstLine="709"/>
        <w:jc w:val="both"/>
        <w:rPr>
          <w:bCs/>
          <w:szCs w:val="28"/>
        </w:rPr>
      </w:pPr>
      <w:r w:rsidRPr="007E5CA8">
        <w:rPr>
          <w:bCs/>
          <w:szCs w:val="28"/>
        </w:rPr>
        <w:t xml:space="preserve">В </w:t>
      </w:r>
      <w:smartTag w:uri="urn:schemas-microsoft-com:office:smarttags" w:element="metricconverter">
        <w:smartTagPr>
          <w:attr w:name="ProductID" w:val="2009 г"/>
        </w:smartTagPr>
        <w:r w:rsidRPr="007E5CA8">
          <w:rPr>
            <w:bCs/>
            <w:szCs w:val="28"/>
          </w:rPr>
          <w:t>2009 г</w:t>
        </w:r>
      </w:smartTag>
      <w:r w:rsidRPr="007E5CA8">
        <w:rPr>
          <w:bCs/>
          <w:szCs w:val="28"/>
        </w:rPr>
        <w:t>. была осуществлена передача на финансирование из ОМС 37 коек Троекуровской участковой больницы. Экономия средств районного бюджета составила 1 млн. 221,9 тыс. руб.</w:t>
      </w:r>
    </w:p>
    <w:p w:rsidR="00CF7F84" w:rsidRPr="007E5CA8" w:rsidRDefault="00CF7F84" w:rsidP="007E5CA8">
      <w:pPr>
        <w:spacing w:line="360" w:lineRule="auto"/>
        <w:ind w:firstLine="709"/>
        <w:jc w:val="both"/>
        <w:rPr>
          <w:sz w:val="28"/>
          <w:szCs w:val="28"/>
        </w:rPr>
      </w:pPr>
      <w:r w:rsidRPr="007E5CA8">
        <w:rPr>
          <w:sz w:val="28"/>
          <w:szCs w:val="28"/>
        </w:rPr>
        <w:t xml:space="preserve">Исполнение плана расходов на финансирование физической культуры и спорта составившего в </w:t>
      </w:r>
      <w:smartTag w:uri="urn:schemas-microsoft-com:office:smarttags" w:element="metricconverter">
        <w:smartTagPr>
          <w:attr w:name="ProductID" w:val="2009 г"/>
        </w:smartTagPr>
        <w:r w:rsidRPr="007E5CA8">
          <w:rPr>
            <w:sz w:val="28"/>
            <w:szCs w:val="28"/>
          </w:rPr>
          <w:t>2009 г</w:t>
        </w:r>
      </w:smartTag>
      <w:r w:rsidRPr="007E5CA8">
        <w:rPr>
          <w:sz w:val="28"/>
          <w:szCs w:val="28"/>
        </w:rPr>
        <w:t>. 2 млн. 226,8 тыс. руб. составило 2 млн. 196,8 тыс. руб. или 98,7%</w:t>
      </w:r>
    </w:p>
    <w:p w:rsidR="00CF7F84" w:rsidRPr="007E5CA8" w:rsidRDefault="00CF7F84" w:rsidP="007E5CA8">
      <w:pPr>
        <w:spacing w:line="360" w:lineRule="auto"/>
        <w:ind w:firstLine="709"/>
        <w:jc w:val="both"/>
        <w:rPr>
          <w:sz w:val="28"/>
          <w:szCs w:val="28"/>
        </w:rPr>
      </w:pPr>
      <w:r w:rsidRPr="007E5CA8">
        <w:rPr>
          <w:sz w:val="28"/>
          <w:szCs w:val="28"/>
        </w:rPr>
        <w:t>Финансирование образования.Финансирование раздела «Образование» в 2009 году составило  255 млн. 150,0 тыс. руб., что составило 94,2%, по отношению к утвержденному годовому плану. Общий рост финансирования образовательной сферы в 2009 году по сравнению с 2008 годом составил 42 млн. 890,2 тыс. руб. (20,2%).</w:t>
      </w:r>
    </w:p>
    <w:p w:rsidR="00CF7F84" w:rsidRPr="007E5CA8" w:rsidRDefault="00CF7F84" w:rsidP="007E5CA8">
      <w:pPr>
        <w:pStyle w:val="a5"/>
        <w:spacing w:line="360" w:lineRule="auto"/>
        <w:ind w:firstLine="709"/>
        <w:jc w:val="both"/>
        <w:rPr>
          <w:szCs w:val="28"/>
        </w:rPr>
      </w:pPr>
      <w:r w:rsidRPr="007E5CA8">
        <w:rPr>
          <w:szCs w:val="28"/>
        </w:rPr>
        <w:t xml:space="preserve">Контингент детей в </w:t>
      </w:r>
      <w:smartTag w:uri="urn:schemas-microsoft-com:office:smarttags" w:element="metricconverter">
        <w:smartTagPr>
          <w:attr w:name="ProductID" w:val="2009 г"/>
        </w:smartTagPr>
        <w:r w:rsidRPr="007E5CA8">
          <w:rPr>
            <w:szCs w:val="28"/>
          </w:rPr>
          <w:t>2009 г</w:t>
        </w:r>
      </w:smartTag>
      <w:r w:rsidRPr="007E5CA8">
        <w:rPr>
          <w:szCs w:val="28"/>
        </w:rPr>
        <w:t>.:</w:t>
      </w:r>
    </w:p>
    <w:p w:rsidR="00CF7F84" w:rsidRPr="007E5CA8" w:rsidRDefault="00CF7F84" w:rsidP="007E5CA8">
      <w:pPr>
        <w:pStyle w:val="a5"/>
        <w:spacing w:line="360" w:lineRule="auto"/>
        <w:ind w:firstLine="709"/>
        <w:jc w:val="both"/>
        <w:rPr>
          <w:szCs w:val="28"/>
        </w:rPr>
      </w:pPr>
      <w:r w:rsidRPr="007E5CA8">
        <w:rPr>
          <w:szCs w:val="28"/>
        </w:rPr>
        <w:t>По школам, всего – 4153 чел., в т. ч.:</w:t>
      </w:r>
    </w:p>
    <w:p w:rsidR="00CF7F84" w:rsidRPr="007E5CA8" w:rsidRDefault="00CF7F84" w:rsidP="007E5CA8">
      <w:pPr>
        <w:pStyle w:val="a5"/>
        <w:spacing w:line="360" w:lineRule="auto"/>
        <w:ind w:firstLine="709"/>
        <w:jc w:val="both"/>
        <w:rPr>
          <w:szCs w:val="28"/>
        </w:rPr>
      </w:pPr>
      <w:r w:rsidRPr="007E5CA8">
        <w:rPr>
          <w:szCs w:val="28"/>
        </w:rPr>
        <w:t>- начальным - 60 чел.</w:t>
      </w:r>
    </w:p>
    <w:p w:rsidR="00CF7F84" w:rsidRPr="007E5CA8" w:rsidRDefault="00CF7F84" w:rsidP="007E5CA8">
      <w:pPr>
        <w:pStyle w:val="a5"/>
        <w:spacing w:line="360" w:lineRule="auto"/>
        <w:ind w:firstLine="709"/>
        <w:jc w:val="both"/>
        <w:rPr>
          <w:szCs w:val="28"/>
        </w:rPr>
      </w:pPr>
      <w:r w:rsidRPr="007E5CA8">
        <w:rPr>
          <w:szCs w:val="28"/>
        </w:rPr>
        <w:t>- общим образовательным - 859 чел.</w:t>
      </w:r>
    </w:p>
    <w:p w:rsidR="00CF7F84" w:rsidRPr="007E5CA8" w:rsidRDefault="00CF7F84" w:rsidP="007E5CA8">
      <w:pPr>
        <w:pStyle w:val="a5"/>
        <w:spacing w:line="360" w:lineRule="auto"/>
        <w:ind w:firstLine="709"/>
        <w:jc w:val="both"/>
        <w:rPr>
          <w:szCs w:val="28"/>
        </w:rPr>
      </w:pPr>
      <w:r w:rsidRPr="007E5CA8">
        <w:rPr>
          <w:szCs w:val="28"/>
        </w:rPr>
        <w:t>- средним образовательным - 3227 чел.</w:t>
      </w:r>
    </w:p>
    <w:p w:rsidR="00CF7F84" w:rsidRPr="007E5CA8" w:rsidRDefault="00CF7F84" w:rsidP="007E5CA8">
      <w:pPr>
        <w:pStyle w:val="a5"/>
        <w:spacing w:line="360" w:lineRule="auto"/>
        <w:ind w:firstLine="709"/>
        <w:jc w:val="both"/>
        <w:rPr>
          <w:szCs w:val="28"/>
        </w:rPr>
      </w:pPr>
      <w:r w:rsidRPr="007E5CA8">
        <w:rPr>
          <w:szCs w:val="28"/>
        </w:rPr>
        <w:t>- школа-сад - 7 человек.</w:t>
      </w:r>
    </w:p>
    <w:p w:rsidR="00CF7F84" w:rsidRPr="007E5CA8" w:rsidRDefault="00CF7F84" w:rsidP="007E5CA8">
      <w:pPr>
        <w:pStyle w:val="a5"/>
        <w:spacing w:line="360" w:lineRule="auto"/>
        <w:ind w:firstLine="709"/>
        <w:jc w:val="both"/>
        <w:rPr>
          <w:szCs w:val="28"/>
        </w:rPr>
      </w:pPr>
      <w:r w:rsidRPr="007E5CA8">
        <w:rPr>
          <w:szCs w:val="28"/>
        </w:rPr>
        <w:t>По детским дошкольным учреждениям - 1199 чел. (план 1160 чел.)</w:t>
      </w:r>
    </w:p>
    <w:p w:rsidR="00CF7F84" w:rsidRPr="007E5CA8" w:rsidRDefault="00CF7F84" w:rsidP="007E5CA8">
      <w:pPr>
        <w:pStyle w:val="a5"/>
        <w:spacing w:line="360" w:lineRule="auto"/>
        <w:ind w:firstLine="709"/>
        <w:jc w:val="both"/>
        <w:rPr>
          <w:szCs w:val="28"/>
        </w:rPr>
      </w:pPr>
      <w:r w:rsidRPr="007E5CA8">
        <w:rPr>
          <w:szCs w:val="28"/>
        </w:rPr>
        <w:t xml:space="preserve">В учреждениях по внешкольной работе с детьми -  2779 человека </w:t>
      </w:r>
    </w:p>
    <w:p w:rsidR="00CF7F84" w:rsidRPr="007E5CA8" w:rsidRDefault="00CF7F84" w:rsidP="007E5CA8">
      <w:pPr>
        <w:pStyle w:val="a5"/>
        <w:spacing w:line="360" w:lineRule="auto"/>
        <w:ind w:firstLine="709"/>
        <w:jc w:val="both"/>
        <w:rPr>
          <w:szCs w:val="28"/>
        </w:rPr>
      </w:pPr>
      <w:r w:rsidRPr="007E5CA8">
        <w:rPr>
          <w:szCs w:val="28"/>
        </w:rPr>
        <w:t>Количество групп (кружков, секций) - 177.</w:t>
      </w:r>
    </w:p>
    <w:p w:rsidR="00CF7F84" w:rsidRPr="007E5CA8" w:rsidRDefault="00CF7F84" w:rsidP="007E5CA8">
      <w:pPr>
        <w:pStyle w:val="a5"/>
        <w:spacing w:line="360" w:lineRule="auto"/>
        <w:ind w:firstLine="709"/>
        <w:jc w:val="both"/>
        <w:rPr>
          <w:szCs w:val="28"/>
        </w:rPr>
      </w:pPr>
      <w:r w:rsidRPr="007E5CA8">
        <w:rPr>
          <w:szCs w:val="28"/>
        </w:rPr>
        <w:t xml:space="preserve">В 2009 году было увеличено финансирование, как по учреждениям общего, так и дошкольного образования. </w:t>
      </w:r>
    </w:p>
    <w:p w:rsidR="00CF7F84" w:rsidRPr="007E5CA8" w:rsidRDefault="00CF7F84" w:rsidP="007E5CA8">
      <w:pPr>
        <w:pStyle w:val="a5"/>
        <w:spacing w:line="360" w:lineRule="auto"/>
        <w:ind w:firstLine="709"/>
        <w:jc w:val="both"/>
        <w:rPr>
          <w:szCs w:val="28"/>
        </w:rPr>
      </w:pPr>
      <w:r w:rsidRPr="007E5CA8">
        <w:rPr>
          <w:szCs w:val="28"/>
        </w:rPr>
        <w:t xml:space="preserve">Расходы бюджета финансирования деятельности дошкольных учреждений в 2009 году составили 46 млн. 474,7 тыс. руб., что составило 94,4% от утвержденного годового плана. Рост расходов по данному направлению составил по сравнению с 2008 годом. 12 млн. 492,5 тыс. руб. (+36,8%). </w:t>
      </w:r>
    </w:p>
    <w:p w:rsidR="00CF7F84" w:rsidRPr="007E5CA8" w:rsidRDefault="00CF7F84" w:rsidP="007E5CA8">
      <w:pPr>
        <w:pStyle w:val="a5"/>
        <w:spacing w:line="360" w:lineRule="auto"/>
        <w:ind w:firstLine="709"/>
        <w:jc w:val="both"/>
        <w:rPr>
          <w:szCs w:val="28"/>
        </w:rPr>
      </w:pPr>
      <w:r w:rsidRPr="007E5CA8">
        <w:rPr>
          <w:szCs w:val="28"/>
        </w:rPr>
        <w:t xml:space="preserve">Финансирование учреждений общего образования за 2009 год произведено в объеме 192 млн. 599,6 тыс. руб., что составляет 94,5% к утвержденному плану 2009 года. По отношению к 2008 году фактический объем финансирования возрос на 35 млн. 372,9 тыс. руб. (+22,5). </w:t>
      </w:r>
    </w:p>
    <w:p w:rsidR="00CF7F84" w:rsidRPr="007E5CA8" w:rsidRDefault="00CF7F84" w:rsidP="007E5CA8">
      <w:pPr>
        <w:pStyle w:val="a5"/>
        <w:spacing w:line="360" w:lineRule="auto"/>
        <w:ind w:firstLine="709"/>
        <w:jc w:val="both"/>
        <w:rPr>
          <w:bCs/>
          <w:szCs w:val="28"/>
        </w:rPr>
      </w:pPr>
      <w:r w:rsidRPr="007E5CA8">
        <w:rPr>
          <w:bCs/>
          <w:szCs w:val="28"/>
        </w:rPr>
        <w:t xml:space="preserve">В рамках мероприятий направленных на оптимизацию расходов с 01.07.2009 г. закрыты 5 малокомплектных школ, что дало чистую экономию средств 4 млн. 38,8 тыс. руб. в том числе за счет районного бюджета 313,9 тыс. руб., за счет областного бюджета 3 млн. 724,9 тыс. руб. </w:t>
      </w:r>
    </w:p>
    <w:p w:rsidR="00CF7F84" w:rsidRPr="007E5CA8" w:rsidRDefault="00CF7F84" w:rsidP="007E5CA8">
      <w:pPr>
        <w:pStyle w:val="a5"/>
        <w:spacing w:line="360" w:lineRule="auto"/>
        <w:ind w:firstLine="709"/>
        <w:jc w:val="both"/>
        <w:rPr>
          <w:bCs/>
          <w:szCs w:val="28"/>
        </w:rPr>
      </w:pPr>
      <w:r w:rsidRPr="007E5CA8">
        <w:rPr>
          <w:bCs/>
          <w:szCs w:val="28"/>
        </w:rPr>
        <w:t xml:space="preserve">В </w:t>
      </w:r>
      <w:smartTag w:uri="urn:schemas-microsoft-com:office:smarttags" w:element="metricconverter">
        <w:smartTagPr>
          <w:attr w:name="ProductID" w:val="2009 г"/>
        </w:smartTagPr>
        <w:r w:rsidRPr="007E5CA8">
          <w:rPr>
            <w:bCs/>
            <w:szCs w:val="28"/>
          </w:rPr>
          <w:t>2009 г</w:t>
        </w:r>
      </w:smartTag>
      <w:r w:rsidRPr="007E5CA8">
        <w:rPr>
          <w:bCs/>
          <w:szCs w:val="28"/>
        </w:rPr>
        <w:t>. 29 млн. 387, 7 тыс. руб. или 11,5% от общих расходов по разделу профинансированы в рамках целевой программы "Развитие и оптимизация образовательной сети Лебедянского района до 2010 года". Основную часть программных расходов составили расходы на осуществление текущего и капитального ремонта образовательных учреждений и улучшение их материально-технического обеспечения, закупку оборудования. В т. ч. по:</w:t>
      </w:r>
    </w:p>
    <w:p w:rsidR="00CF7F84" w:rsidRPr="007E5CA8" w:rsidRDefault="00CF7F84" w:rsidP="007E5CA8">
      <w:pPr>
        <w:pStyle w:val="a5"/>
        <w:spacing w:line="360" w:lineRule="auto"/>
        <w:ind w:firstLine="709"/>
        <w:jc w:val="both"/>
        <w:rPr>
          <w:bCs/>
          <w:szCs w:val="28"/>
        </w:rPr>
      </w:pPr>
      <w:r w:rsidRPr="007E5CA8">
        <w:rPr>
          <w:bCs/>
          <w:szCs w:val="28"/>
        </w:rPr>
        <w:t>- по детским дошкольным учреждениям – 4 млн. 988,6 тыс. руб.</w:t>
      </w:r>
    </w:p>
    <w:p w:rsidR="00CF7F84" w:rsidRPr="007E5CA8" w:rsidRDefault="00CF7F84" w:rsidP="007E5CA8">
      <w:pPr>
        <w:pStyle w:val="a5"/>
        <w:spacing w:line="360" w:lineRule="auto"/>
        <w:ind w:firstLine="709"/>
        <w:jc w:val="both"/>
        <w:rPr>
          <w:bCs/>
          <w:szCs w:val="28"/>
        </w:rPr>
      </w:pPr>
      <w:r w:rsidRPr="007E5CA8">
        <w:rPr>
          <w:bCs/>
          <w:szCs w:val="28"/>
        </w:rPr>
        <w:t>- общеобразовательным школам – 15 млн. 485.9 тыс. руб.</w:t>
      </w:r>
    </w:p>
    <w:p w:rsidR="00CF7F84" w:rsidRPr="007E5CA8" w:rsidRDefault="00CF7F84" w:rsidP="007E5CA8">
      <w:pPr>
        <w:pStyle w:val="a5"/>
        <w:spacing w:line="360" w:lineRule="auto"/>
        <w:ind w:firstLine="709"/>
        <w:jc w:val="both"/>
        <w:rPr>
          <w:bCs/>
          <w:szCs w:val="28"/>
        </w:rPr>
      </w:pPr>
      <w:r w:rsidRPr="007E5CA8">
        <w:rPr>
          <w:bCs/>
          <w:szCs w:val="28"/>
        </w:rPr>
        <w:t>- учреждениям дополнительного образования – 8 млн. 128,9 тыс. руб.</w:t>
      </w:r>
    </w:p>
    <w:p w:rsidR="00CF7F84" w:rsidRPr="007E5CA8" w:rsidRDefault="00CF7F84" w:rsidP="007E5CA8">
      <w:pPr>
        <w:pStyle w:val="a5"/>
        <w:spacing w:line="360" w:lineRule="auto"/>
        <w:ind w:firstLine="709"/>
        <w:jc w:val="both"/>
        <w:rPr>
          <w:bCs/>
          <w:szCs w:val="28"/>
        </w:rPr>
      </w:pPr>
      <w:r w:rsidRPr="007E5CA8">
        <w:rPr>
          <w:bCs/>
          <w:szCs w:val="28"/>
        </w:rPr>
        <w:t xml:space="preserve">Расходы на осуществление других мероприятий в сфере образования профинансированы  в 2009 году на 96,6% и составили 16 млн. 142,9 тыс. руб. По отношению к уровню </w:t>
      </w:r>
      <w:smartTag w:uri="urn:schemas-microsoft-com:office:smarttags" w:element="metricconverter">
        <w:smartTagPr>
          <w:attr w:name="ProductID" w:val="2008 г"/>
        </w:smartTagPr>
        <w:r w:rsidRPr="007E5CA8">
          <w:rPr>
            <w:bCs/>
            <w:szCs w:val="28"/>
          </w:rPr>
          <w:t>2008 г</w:t>
        </w:r>
      </w:smartTag>
      <w:r w:rsidRPr="007E5CA8">
        <w:rPr>
          <w:bCs/>
          <w:szCs w:val="28"/>
        </w:rPr>
        <w:t xml:space="preserve">. расходы снизились на 20,3%. Поскольку основную часть данных расходов составляют расходы на обеспечение функций органов местного самоуправления, осуществляющих руководство и управление  в сфере образования, то снижение расходов, в данном случае, может расцениваться как положительный фактор. </w:t>
      </w:r>
    </w:p>
    <w:p w:rsidR="00CF7F84" w:rsidRPr="007E5CA8" w:rsidRDefault="00CF7F84" w:rsidP="007E5CA8">
      <w:pPr>
        <w:spacing w:line="360" w:lineRule="auto"/>
        <w:ind w:firstLine="709"/>
        <w:jc w:val="both"/>
        <w:rPr>
          <w:sz w:val="28"/>
          <w:szCs w:val="28"/>
        </w:rPr>
      </w:pPr>
      <w:r w:rsidRPr="007E5CA8">
        <w:rPr>
          <w:sz w:val="28"/>
          <w:szCs w:val="28"/>
        </w:rPr>
        <w:t xml:space="preserve">Финансирование культуры.Бюджетные ассигнования исполнены на 88,8%  к  плану </w:t>
      </w:r>
      <w:smartTag w:uri="urn:schemas-microsoft-com:office:smarttags" w:element="metricconverter">
        <w:smartTagPr>
          <w:attr w:name="ProductID" w:val="2009 г"/>
        </w:smartTagPr>
        <w:r w:rsidRPr="007E5CA8">
          <w:rPr>
            <w:sz w:val="28"/>
            <w:szCs w:val="28"/>
          </w:rPr>
          <w:t>2009 г</w:t>
        </w:r>
      </w:smartTag>
      <w:r w:rsidRPr="007E5CA8">
        <w:rPr>
          <w:sz w:val="28"/>
          <w:szCs w:val="28"/>
        </w:rPr>
        <w:t xml:space="preserve">., что составляет 47813,6 тыс. руб. В том числе на публикацию районной газеты «Лебедянские вести» расходы составили 3784,8 тыс. руб., что составило 95,7 % от плана </w:t>
      </w:r>
      <w:smartTag w:uri="urn:schemas-microsoft-com:office:smarttags" w:element="metricconverter">
        <w:smartTagPr>
          <w:attr w:name="ProductID" w:val="2009 г"/>
        </w:smartTagPr>
        <w:r w:rsidRPr="007E5CA8">
          <w:rPr>
            <w:sz w:val="28"/>
            <w:szCs w:val="28"/>
          </w:rPr>
          <w:t>2009 г</w:t>
        </w:r>
      </w:smartTag>
      <w:r w:rsidRPr="007E5CA8">
        <w:rPr>
          <w:sz w:val="28"/>
          <w:szCs w:val="28"/>
        </w:rPr>
        <w:t xml:space="preserve">. В целом разделу бюджета расходы по сравнению с 2008 годом увеличились на 9342,9 тыс. руб. или на 24,3%. Дополнительное финансирование направлялось как на обеспечение текущей деятельности учреждений культуры, так и на проведение ремонтов, закупку оборудования. </w:t>
      </w:r>
    </w:p>
    <w:p w:rsidR="00CF7F84" w:rsidRPr="007E5CA8" w:rsidRDefault="00CF7F84" w:rsidP="007E5CA8">
      <w:pPr>
        <w:pStyle w:val="a5"/>
        <w:spacing w:line="360" w:lineRule="auto"/>
        <w:ind w:firstLine="709"/>
        <w:jc w:val="both"/>
        <w:rPr>
          <w:bCs/>
          <w:szCs w:val="28"/>
        </w:rPr>
      </w:pPr>
      <w:r w:rsidRPr="007E5CA8">
        <w:rPr>
          <w:bCs/>
          <w:szCs w:val="28"/>
        </w:rPr>
        <w:t xml:space="preserve">Основная часть неосвоенных ассигнований пришлась на перенесенные на </w:t>
      </w:r>
      <w:smartTag w:uri="urn:schemas-microsoft-com:office:smarttags" w:element="metricconverter">
        <w:smartTagPr>
          <w:attr w:name="ProductID" w:val="2010 г"/>
        </w:smartTagPr>
        <w:r w:rsidRPr="007E5CA8">
          <w:rPr>
            <w:bCs/>
            <w:szCs w:val="28"/>
          </w:rPr>
          <w:t>2010 г</w:t>
        </w:r>
      </w:smartTag>
      <w:r w:rsidRPr="007E5CA8">
        <w:rPr>
          <w:bCs/>
          <w:szCs w:val="28"/>
        </w:rPr>
        <w:t xml:space="preserve">. ремонтные работы в учреждениях культуры сельских поселений, что связано с длительностью циклов работ, средства на осуществление которых были предусмотрены в бюджете во второй половине </w:t>
      </w:r>
      <w:smartTag w:uri="urn:schemas-microsoft-com:office:smarttags" w:element="metricconverter">
        <w:smartTagPr>
          <w:attr w:name="ProductID" w:val="2009 г"/>
        </w:smartTagPr>
        <w:r w:rsidRPr="007E5CA8">
          <w:rPr>
            <w:bCs/>
            <w:szCs w:val="28"/>
          </w:rPr>
          <w:t>2009 г</w:t>
        </w:r>
      </w:smartTag>
      <w:r w:rsidRPr="007E5CA8">
        <w:rPr>
          <w:bCs/>
          <w:szCs w:val="28"/>
        </w:rPr>
        <w:t>.</w:t>
      </w:r>
    </w:p>
    <w:p w:rsidR="00CF7F84" w:rsidRPr="007E5CA8" w:rsidRDefault="00CF7F84" w:rsidP="007E5CA8">
      <w:pPr>
        <w:pStyle w:val="a5"/>
        <w:spacing w:line="360" w:lineRule="auto"/>
        <w:ind w:firstLine="709"/>
        <w:jc w:val="both"/>
        <w:rPr>
          <w:bCs/>
          <w:szCs w:val="28"/>
        </w:rPr>
      </w:pPr>
      <w:r w:rsidRPr="007E5CA8">
        <w:rPr>
          <w:bCs/>
          <w:szCs w:val="28"/>
        </w:rPr>
        <w:t>В 2009 году в Лебедянском районе проведено более 5900 мероприятий, 1715 киносеансов, в том числе 262 детских. В Лебедянском краеведческом музее всеми видами деятельности (лекции, экскурсии, образовательные программы) обслужено 13945 человек, в том числе благотворительно 6823 человек. В отделе народных промыслов и ремесел проведено 990 экскурсий, которые посетили 11880 человек, в том числе 5317 детей. За 9 месяцев 2009 года число читателей в библиотеках Лебедянского района составило 20846 человек, количество книговыдач - 46300.</w:t>
      </w:r>
    </w:p>
    <w:p w:rsidR="00CF7F84" w:rsidRPr="007E5CA8" w:rsidRDefault="00CF7F84" w:rsidP="007E5CA8">
      <w:pPr>
        <w:spacing w:line="360" w:lineRule="auto"/>
        <w:ind w:firstLine="709"/>
        <w:jc w:val="both"/>
        <w:rPr>
          <w:bCs/>
          <w:sz w:val="28"/>
          <w:szCs w:val="28"/>
        </w:rPr>
      </w:pPr>
      <w:r w:rsidRPr="007E5CA8">
        <w:rPr>
          <w:bCs/>
          <w:sz w:val="28"/>
          <w:szCs w:val="28"/>
        </w:rPr>
        <w:t xml:space="preserve">Финансирование ЖКХ. В финансирование </w:t>
      </w:r>
      <w:smartTag w:uri="urn:schemas-microsoft-com:office:smarttags" w:element="metricconverter">
        <w:smartTagPr>
          <w:attr w:name="ProductID" w:val="2009 г"/>
        </w:smartTagPr>
        <w:r w:rsidRPr="007E5CA8">
          <w:rPr>
            <w:bCs/>
            <w:sz w:val="28"/>
            <w:szCs w:val="28"/>
          </w:rPr>
          <w:t>2009 г</w:t>
        </w:r>
      </w:smartTag>
      <w:r w:rsidRPr="007E5CA8">
        <w:rPr>
          <w:bCs/>
          <w:sz w:val="28"/>
          <w:szCs w:val="28"/>
        </w:rPr>
        <w:t xml:space="preserve">. составило 237 млн. 279,9 тыс. руб. Бюджетные ассигнования исполнены в объеме 87,2% к плану </w:t>
      </w:r>
      <w:smartTag w:uri="urn:schemas-microsoft-com:office:smarttags" w:element="metricconverter">
        <w:smartTagPr>
          <w:attr w:name="ProductID" w:val="2009 г"/>
        </w:smartTagPr>
        <w:r w:rsidRPr="007E5CA8">
          <w:rPr>
            <w:bCs/>
            <w:sz w:val="28"/>
            <w:szCs w:val="28"/>
          </w:rPr>
          <w:t>2009 г</w:t>
        </w:r>
      </w:smartTag>
      <w:r w:rsidRPr="007E5CA8">
        <w:rPr>
          <w:bCs/>
          <w:sz w:val="28"/>
          <w:szCs w:val="28"/>
        </w:rPr>
        <w:t xml:space="preserve">. В </w:t>
      </w:r>
      <w:smartTag w:uri="urn:schemas-microsoft-com:office:smarttags" w:element="metricconverter">
        <w:smartTagPr>
          <w:attr w:name="ProductID" w:val="2009 г"/>
        </w:smartTagPr>
        <w:r w:rsidRPr="007E5CA8">
          <w:rPr>
            <w:bCs/>
            <w:sz w:val="28"/>
            <w:szCs w:val="28"/>
          </w:rPr>
          <w:t>2009 г</w:t>
        </w:r>
      </w:smartTag>
      <w:r w:rsidRPr="007E5CA8">
        <w:rPr>
          <w:bCs/>
          <w:sz w:val="28"/>
          <w:szCs w:val="28"/>
        </w:rPr>
        <w:t xml:space="preserve">. финансирование было увеличено по сравнению с </w:t>
      </w:r>
      <w:smartTag w:uri="urn:schemas-microsoft-com:office:smarttags" w:element="metricconverter">
        <w:smartTagPr>
          <w:attr w:name="ProductID" w:val="2008 г"/>
        </w:smartTagPr>
        <w:r w:rsidRPr="007E5CA8">
          <w:rPr>
            <w:bCs/>
            <w:sz w:val="28"/>
            <w:szCs w:val="28"/>
          </w:rPr>
          <w:t>2008 г</w:t>
        </w:r>
      </w:smartTag>
      <w:r w:rsidRPr="007E5CA8">
        <w:rPr>
          <w:bCs/>
          <w:sz w:val="28"/>
          <w:szCs w:val="28"/>
        </w:rPr>
        <w:t xml:space="preserve">. на 113 млн. 323,4 тыс. руб. (или на 91,4%). Резкое увеличение финансирования сферы ЖКХ в </w:t>
      </w:r>
      <w:smartTag w:uri="urn:schemas-microsoft-com:office:smarttags" w:element="metricconverter">
        <w:smartTagPr>
          <w:attr w:name="ProductID" w:val="2009 г"/>
        </w:smartTagPr>
        <w:r w:rsidRPr="007E5CA8">
          <w:rPr>
            <w:bCs/>
            <w:sz w:val="28"/>
            <w:szCs w:val="28"/>
          </w:rPr>
          <w:t>2009 г</w:t>
        </w:r>
      </w:smartTag>
      <w:r w:rsidRPr="007E5CA8">
        <w:rPr>
          <w:bCs/>
          <w:sz w:val="28"/>
          <w:szCs w:val="28"/>
        </w:rPr>
        <w:t xml:space="preserve">. по равнению с </w:t>
      </w:r>
      <w:smartTag w:uri="urn:schemas-microsoft-com:office:smarttags" w:element="metricconverter">
        <w:smartTagPr>
          <w:attr w:name="ProductID" w:val="2008 г"/>
        </w:smartTagPr>
        <w:r w:rsidRPr="007E5CA8">
          <w:rPr>
            <w:bCs/>
            <w:sz w:val="28"/>
            <w:szCs w:val="28"/>
          </w:rPr>
          <w:t>2008 г</w:t>
        </w:r>
      </w:smartTag>
      <w:r w:rsidRPr="007E5CA8">
        <w:rPr>
          <w:bCs/>
          <w:sz w:val="28"/>
          <w:szCs w:val="28"/>
        </w:rPr>
        <w:t xml:space="preserve">. стало возможным, прежде всего, в результате поступления дополнительных доходов (НДФЛ), а также получением федеральных средств в форме субсидии из фонда содействия реформированию ЖКХ на капитальный ремонт многоквартирных домов в г. Лебедянь. </w:t>
      </w:r>
    </w:p>
    <w:p w:rsidR="00CF7F84" w:rsidRPr="007E5CA8" w:rsidRDefault="00CF7F84" w:rsidP="007E5CA8">
      <w:pPr>
        <w:spacing w:line="360" w:lineRule="auto"/>
        <w:ind w:firstLine="709"/>
        <w:jc w:val="both"/>
        <w:rPr>
          <w:bCs/>
          <w:sz w:val="28"/>
          <w:szCs w:val="28"/>
        </w:rPr>
      </w:pPr>
      <w:r w:rsidRPr="007E5CA8">
        <w:rPr>
          <w:bCs/>
          <w:sz w:val="28"/>
          <w:szCs w:val="28"/>
        </w:rPr>
        <w:t xml:space="preserve">Расходы произведены по подразделам: </w:t>
      </w:r>
    </w:p>
    <w:p w:rsidR="00CF7F84" w:rsidRPr="007E5CA8" w:rsidRDefault="00CF7F84" w:rsidP="007E5CA8">
      <w:pPr>
        <w:spacing w:line="360" w:lineRule="auto"/>
        <w:ind w:firstLine="709"/>
        <w:jc w:val="both"/>
        <w:rPr>
          <w:bCs/>
          <w:sz w:val="28"/>
          <w:szCs w:val="28"/>
        </w:rPr>
      </w:pPr>
      <w:r w:rsidRPr="007E5CA8">
        <w:rPr>
          <w:bCs/>
          <w:sz w:val="28"/>
          <w:szCs w:val="28"/>
        </w:rPr>
        <w:t xml:space="preserve">-жилищное хозяйство в сумме 56 млн. 312 тыс. руб., </w:t>
      </w:r>
    </w:p>
    <w:p w:rsidR="00CF7F84" w:rsidRPr="007E5CA8" w:rsidRDefault="00CF7F84" w:rsidP="007E5CA8">
      <w:pPr>
        <w:spacing w:line="360" w:lineRule="auto"/>
        <w:ind w:firstLine="709"/>
        <w:jc w:val="both"/>
        <w:rPr>
          <w:bCs/>
          <w:sz w:val="28"/>
          <w:szCs w:val="28"/>
        </w:rPr>
      </w:pPr>
      <w:r w:rsidRPr="007E5CA8">
        <w:rPr>
          <w:bCs/>
          <w:sz w:val="28"/>
          <w:szCs w:val="28"/>
        </w:rPr>
        <w:t xml:space="preserve">- коммунальное хозяйство в сумме 102 млн. 612,5 тыс. руб., </w:t>
      </w:r>
    </w:p>
    <w:p w:rsidR="00CF7F84" w:rsidRPr="007E5CA8" w:rsidRDefault="00CF7F84" w:rsidP="007E5CA8">
      <w:pPr>
        <w:spacing w:line="360" w:lineRule="auto"/>
        <w:ind w:firstLine="709"/>
        <w:jc w:val="both"/>
        <w:rPr>
          <w:bCs/>
          <w:sz w:val="28"/>
          <w:szCs w:val="28"/>
        </w:rPr>
      </w:pPr>
      <w:r w:rsidRPr="007E5CA8">
        <w:rPr>
          <w:bCs/>
          <w:sz w:val="28"/>
          <w:szCs w:val="28"/>
        </w:rPr>
        <w:t>- благоустройство - в сумме 78 млн. 357,5 тыс. руб.</w:t>
      </w:r>
    </w:p>
    <w:p w:rsidR="00CF7F84" w:rsidRPr="007E5CA8" w:rsidRDefault="00CF7F84" w:rsidP="007E5CA8">
      <w:pPr>
        <w:spacing w:line="360" w:lineRule="auto"/>
        <w:ind w:firstLine="709"/>
        <w:jc w:val="both"/>
        <w:rPr>
          <w:bCs/>
          <w:sz w:val="28"/>
          <w:szCs w:val="28"/>
        </w:rPr>
      </w:pPr>
      <w:r w:rsidRPr="007E5CA8">
        <w:rPr>
          <w:bCs/>
          <w:sz w:val="28"/>
          <w:szCs w:val="28"/>
        </w:rPr>
        <w:t>Полностью освоены субсидии, полученные от государственной корпорации «Фонд содействия реформированию жилищно-коммунального хозяйства» на ремонт многоквартирных домов и переселение граждан из аварийного жилого фонда в общей сумме 43 млн. 147,5 тыс. руб. освоение составило 99,6%.</w:t>
      </w:r>
    </w:p>
    <w:p w:rsidR="002D59C2" w:rsidRDefault="002D59C2" w:rsidP="002D59C2">
      <w:pPr>
        <w:pStyle w:val="1"/>
        <w:keepNext w:val="0"/>
        <w:numPr>
          <w:ilvl w:val="0"/>
          <w:numId w:val="0"/>
        </w:numPr>
        <w:ind w:left="709"/>
        <w:jc w:val="both"/>
        <w:rPr>
          <w:b w:val="0"/>
          <w:bCs w:val="0"/>
        </w:rPr>
      </w:pPr>
    </w:p>
    <w:p w:rsidR="002D59C2" w:rsidRDefault="00CF7F84" w:rsidP="002D59C2">
      <w:pPr>
        <w:pStyle w:val="1"/>
        <w:keepNext w:val="0"/>
        <w:numPr>
          <w:ilvl w:val="0"/>
          <w:numId w:val="0"/>
        </w:numPr>
        <w:ind w:firstLine="708"/>
        <w:jc w:val="both"/>
      </w:pPr>
      <w:r w:rsidRPr="007E5CA8">
        <w:rPr>
          <w:b w:val="0"/>
          <w:bCs w:val="0"/>
        </w:rPr>
        <w:t>Таблица 23</w:t>
      </w:r>
      <w:r w:rsidR="002D59C2" w:rsidRPr="002D59C2">
        <w:t xml:space="preserve"> </w:t>
      </w:r>
    </w:p>
    <w:p w:rsidR="00CF7F84" w:rsidRPr="007E5CA8" w:rsidRDefault="002D59C2" w:rsidP="002D59C2">
      <w:pPr>
        <w:pStyle w:val="1"/>
        <w:keepNext w:val="0"/>
        <w:numPr>
          <w:ilvl w:val="0"/>
          <w:numId w:val="0"/>
        </w:numPr>
        <w:ind w:firstLine="708"/>
        <w:jc w:val="both"/>
        <w:rPr>
          <w:b w:val="0"/>
          <w:bCs w:val="0"/>
        </w:rPr>
      </w:pPr>
      <w:r w:rsidRPr="002D59C2">
        <w:rPr>
          <w:b w:val="0"/>
          <w:bCs w:val="0"/>
        </w:rPr>
        <w:t>Субсидии, полученные, от государственной корпорации «Фонд содействия реформированию жилищно-коммунального хозяйства»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6"/>
        <w:gridCol w:w="1780"/>
        <w:gridCol w:w="1175"/>
        <w:gridCol w:w="1210"/>
        <w:gridCol w:w="1061"/>
      </w:tblGrid>
      <w:tr w:rsidR="00CF7F84" w:rsidRPr="002D59C2" w:rsidTr="00D25871">
        <w:trPr>
          <w:trHeight w:val="703"/>
        </w:trPr>
        <w:tc>
          <w:tcPr>
            <w:tcW w:w="2270" w:type="pct"/>
            <w:vAlign w:val="center"/>
          </w:tcPr>
          <w:p w:rsidR="00CF7F84" w:rsidRPr="002D59C2" w:rsidRDefault="00CF7F84" w:rsidP="002D59C2">
            <w:pPr>
              <w:spacing w:line="360" w:lineRule="auto"/>
              <w:rPr>
                <w:bCs/>
              </w:rPr>
            </w:pPr>
            <w:r w:rsidRPr="002D59C2">
              <w:rPr>
                <w:bCs/>
              </w:rPr>
              <w:t>На обеспечение мероприятий по капитальному ремонту многоквартирных домов</w:t>
            </w:r>
          </w:p>
        </w:tc>
        <w:tc>
          <w:tcPr>
            <w:tcW w:w="930" w:type="pct"/>
            <w:vMerge w:val="restart"/>
            <w:vAlign w:val="center"/>
          </w:tcPr>
          <w:p w:rsidR="00D25871" w:rsidRDefault="00CF7F84" w:rsidP="002D59C2">
            <w:pPr>
              <w:spacing w:line="360" w:lineRule="auto"/>
              <w:rPr>
                <w:bCs/>
              </w:rPr>
            </w:pPr>
            <w:r w:rsidRPr="002D59C2">
              <w:rPr>
                <w:bCs/>
              </w:rPr>
              <w:t xml:space="preserve">Администрация </w:t>
            </w:r>
          </w:p>
          <w:p w:rsidR="00CF7F84" w:rsidRPr="002D59C2" w:rsidRDefault="00CF7F84" w:rsidP="002D59C2">
            <w:pPr>
              <w:spacing w:line="360" w:lineRule="auto"/>
              <w:rPr>
                <w:bCs/>
              </w:rPr>
            </w:pPr>
            <w:r w:rsidRPr="002D59C2">
              <w:rPr>
                <w:bCs/>
              </w:rPr>
              <w:t>г. Лебедянь</w:t>
            </w:r>
          </w:p>
        </w:tc>
        <w:tc>
          <w:tcPr>
            <w:tcW w:w="614" w:type="pct"/>
            <w:vAlign w:val="center"/>
          </w:tcPr>
          <w:p w:rsidR="00CF7F84" w:rsidRPr="002D59C2" w:rsidRDefault="00CF7F84" w:rsidP="002D59C2">
            <w:pPr>
              <w:spacing w:line="360" w:lineRule="auto"/>
              <w:rPr>
                <w:bCs/>
              </w:rPr>
            </w:pPr>
            <w:r w:rsidRPr="002D59C2">
              <w:rPr>
                <w:bCs/>
              </w:rPr>
              <w:t>24214,1</w:t>
            </w:r>
          </w:p>
        </w:tc>
        <w:tc>
          <w:tcPr>
            <w:tcW w:w="632" w:type="pct"/>
            <w:noWrap/>
            <w:vAlign w:val="center"/>
          </w:tcPr>
          <w:p w:rsidR="00CF7F84" w:rsidRPr="002D59C2" w:rsidRDefault="00CF7F84" w:rsidP="002D59C2">
            <w:pPr>
              <w:spacing w:line="360" w:lineRule="auto"/>
              <w:rPr>
                <w:bCs/>
              </w:rPr>
            </w:pPr>
            <w:r w:rsidRPr="002D59C2">
              <w:rPr>
                <w:bCs/>
              </w:rPr>
              <w:t>24214,1</w:t>
            </w:r>
          </w:p>
        </w:tc>
        <w:tc>
          <w:tcPr>
            <w:tcW w:w="554" w:type="pct"/>
            <w:noWrap/>
            <w:vAlign w:val="center"/>
          </w:tcPr>
          <w:p w:rsidR="00CF7F84" w:rsidRPr="002D59C2" w:rsidRDefault="00CF7F84" w:rsidP="002D59C2">
            <w:pPr>
              <w:spacing w:line="360" w:lineRule="auto"/>
              <w:rPr>
                <w:bCs/>
              </w:rPr>
            </w:pPr>
            <w:r w:rsidRPr="002D59C2">
              <w:rPr>
                <w:bCs/>
              </w:rPr>
              <w:t>100,0</w:t>
            </w:r>
          </w:p>
        </w:tc>
      </w:tr>
      <w:tr w:rsidR="00CF7F84" w:rsidRPr="002D59C2" w:rsidTr="00D25871">
        <w:trPr>
          <w:trHeight w:val="703"/>
        </w:trPr>
        <w:tc>
          <w:tcPr>
            <w:tcW w:w="2270" w:type="pct"/>
            <w:vAlign w:val="center"/>
          </w:tcPr>
          <w:p w:rsidR="00CF7F84" w:rsidRPr="002D59C2" w:rsidRDefault="00CF7F84" w:rsidP="002D59C2">
            <w:pPr>
              <w:spacing w:line="360" w:lineRule="auto"/>
              <w:rPr>
                <w:bCs/>
              </w:rPr>
            </w:pPr>
            <w:r w:rsidRPr="002D59C2">
              <w:rPr>
                <w:bCs/>
              </w:rPr>
              <w:t>На обеспечение мероприятий по переселению граждан из аварийного жилищного фонда</w:t>
            </w:r>
          </w:p>
        </w:tc>
        <w:tc>
          <w:tcPr>
            <w:tcW w:w="930" w:type="pct"/>
            <w:vMerge/>
            <w:vAlign w:val="center"/>
          </w:tcPr>
          <w:p w:rsidR="00CF7F84" w:rsidRPr="002D59C2" w:rsidRDefault="00CF7F84" w:rsidP="002D59C2">
            <w:pPr>
              <w:spacing w:line="360" w:lineRule="auto"/>
              <w:rPr>
                <w:bCs/>
              </w:rPr>
            </w:pPr>
          </w:p>
        </w:tc>
        <w:tc>
          <w:tcPr>
            <w:tcW w:w="614" w:type="pct"/>
            <w:vAlign w:val="center"/>
          </w:tcPr>
          <w:p w:rsidR="00CF7F84" w:rsidRPr="002D59C2" w:rsidRDefault="00CF7F84" w:rsidP="002D59C2">
            <w:pPr>
              <w:spacing w:line="360" w:lineRule="auto"/>
              <w:rPr>
                <w:bCs/>
              </w:rPr>
            </w:pPr>
            <w:r w:rsidRPr="002D59C2">
              <w:rPr>
                <w:bCs/>
              </w:rPr>
              <w:t>19089,9</w:t>
            </w:r>
          </w:p>
        </w:tc>
        <w:tc>
          <w:tcPr>
            <w:tcW w:w="632" w:type="pct"/>
            <w:noWrap/>
            <w:vAlign w:val="center"/>
          </w:tcPr>
          <w:p w:rsidR="00CF7F84" w:rsidRPr="002D59C2" w:rsidRDefault="00CF7F84" w:rsidP="002D59C2">
            <w:pPr>
              <w:spacing w:line="360" w:lineRule="auto"/>
              <w:rPr>
                <w:bCs/>
              </w:rPr>
            </w:pPr>
            <w:r w:rsidRPr="002D59C2">
              <w:rPr>
                <w:bCs/>
              </w:rPr>
              <w:t>18933,4</w:t>
            </w:r>
          </w:p>
        </w:tc>
        <w:tc>
          <w:tcPr>
            <w:tcW w:w="554" w:type="pct"/>
            <w:noWrap/>
            <w:vAlign w:val="center"/>
          </w:tcPr>
          <w:p w:rsidR="00CF7F84" w:rsidRPr="002D59C2" w:rsidRDefault="00CF7F84" w:rsidP="002D59C2">
            <w:pPr>
              <w:spacing w:line="360" w:lineRule="auto"/>
              <w:rPr>
                <w:bCs/>
              </w:rPr>
            </w:pPr>
            <w:r w:rsidRPr="002D59C2">
              <w:rPr>
                <w:bCs/>
              </w:rPr>
              <w:t>99,2</w:t>
            </w:r>
          </w:p>
        </w:tc>
      </w:tr>
      <w:tr w:rsidR="00CF7F84" w:rsidRPr="002D59C2" w:rsidTr="00D25871">
        <w:trPr>
          <w:trHeight w:val="363"/>
        </w:trPr>
        <w:tc>
          <w:tcPr>
            <w:tcW w:w="2270" w:type="pct"/>
            <w:vAlign w:val="center"/>
          </w:tcPr>
          <w:p w:rsidR="00CF7F84" w:rsidRPr="002D59C2" w:rsidRDefault="00CF7F84" w:rsidP="002D59C2">
            <w:pPr>
              <w:spacing w:line="360" w:lineRule="auto"/>
              <w:rPr>
                <w:bCs/>
              </w:rPr>
            </w:pPr>
            <w:r w:rsidRPr="002D59C2">
              <w:rPr>
                <w:bCs/>
              </w:rPr>
              <w:t>Итого:</w:t>
            </w:r>
          </w:p>
        </w:tc>
        <w:tc>
          <w:tcPr>
            <w:tcW w:w="930" w:type="pct"/>
            <w:vMerge/>
            <w:vAlign w:val="center"/>
          </w:tcPr>
          <w:p w:rsidR="00CF7F84" w:rsidRPr="002D59C2" w:rsidRDefault="00CF7F84" w:rsidP="002D59C2">
            <w:pPr>
              <w:spacing w:line="360" w:lineRule="auto"/>
              <w:rPr>
                <w:bCs/>
              </w:rPr>
            </w:pPr>
          </w:p>
        </w:tc>
        <w:tc>
          <w:tcPr>
            <w:tcW w:w="614" w:type="pct"/>
            <w:vAlign w:val="center"/>
          </w:tcPr>
          <w:p w:rsidR="00CF7F84" w:rsidRPr="002D59C2" w:rsidRDefault="00CF7F84" w:rsidP="002D59C2">
            <w:pPr>
              <w:spacing w:line="360" w:lineRule="auto"/>
              <w:rPr>
                <w:bCs/>
              </w:rPr>
            </w:pPr>
            <w:r w:rsidRPr="002D59C2">
              <w:rPr>
                <w:bCs/>
              </w:rPr>
              <w:t>43304,0</w:t>
            </w:r>
          </w:p>
        </w:tc>
        <w:tc>
          <w:tcPr>
            <w:tcW w:w="632" w:type="pct"/>
            <w:noWrap/>
            <w:vAlign w:val="center"/>
          </w:tcPr>
          <w:p w:rsidR="00CF7F84" w:rsidRPr="002D59C2" w:rsidRDefault="00CF7F84" w:rsidP="002D59C2">
            <w:pPr>
              <w:spacing w:line="360" w:lineRule="auto"/>
              <w:rPr>
                <w:bCs/>
              </w:rPr>
            </w:pPr>
            <w:r w:rsidRPr="002D59C2">
              <w:rPr>
                <w:bCs/>
              </w:rPr>
              <w:t>43147,5</w:t>
            </w:r>
          </w:p>
        </w:tc>
        <w:tc>
          <w:tcPr>
            <w:tcW w:w="554" w:type="pct"/>
            <w:noWrap/>
            <w:vAlign w:val="center"/>
          </w:tcPr>
          <w:p w:rsidR="00CF7F84" w:rsidRPr="002D59C2" w:rsidRDefault="00CF7F84" w:rsidP="002D59C2">
            <w:pPr>
              <w:spacing w:line="360" w:lineRule="auto"/>
              <w:rPr>
                <w:bCs/>
              </w:rPr>
            </w:pPr>
            <w:r w:rsidRPr="002D59C2">
              <w:rPr>
                <w:bCs/>
              </w:rPr>
              <w:t>99,6</w:t>
            </w:r>
          </w:p>
        </w:tc>
      </w:tr>
    </w:tbl>
    <w:p w:rsidR="00CF7F84" w:rsidRPr="007E5CA8" w:rsidRDefault="00D25871" w:rsidP="007E5CA8">
      <w:pPr>
        <w:pStyle w:val="a5"/>
        <w:spacing w:line="360" w:lineRule="auto"/>
        <w:ind w:firstLine="709"/>
        <w:jc w:val="both"/>
        <w:rPr>
          <w:bCs/>
          <w:szCs w:val="28"/>
        </w:rPr>
      </w:pPr>
      <w:r>
        <w:rPr>
          <w:bCs/>
          <w:szCs w:val="28"/>
        </w:rPr>
        <w:br w:type="page"/>
      </w:r>
      <w:r w:rsidR="00CF7F84" w:rsidRPr="007E5CA8">
        <w:rPr>
          <w:bCs/>
          <w:szCs w:val="28"/>
        </w:rPr>
        <w:t>Финансирование целевых программ в сфере ЖКХ составило в 2009 году 18717,8 тыс. руб., при плановом уровне в 50 млн. 68 тыс. руб. Что связано с длительностью циклов работ. В 2009 году были профинансированы только фактически произведенные мероприятия.</w:t>
      </w:r>
    </w:p>
    <w:p w:rsidR="00CF7F84" w:rsidRPr="007E5CA8" w:rsidRDefault="00CF7F84" w:rsidP="007E5CA8">
      <w:pPr>
        <w:pStyle w:val="a5"/>
        <w:spacing w:line="360" w:lineRule="auto"/>
        <w:ind w:firstLine="709"/>
        <w:jc w:val="both"/>
        <w:rPr>
          <w:bCs/>
          <w:szCs w:val="28"/>
        </w:rPr>
      </w:pPr>
      <w:r w:rsidRPr="007E5CA8">
        <w:rPr>
          <w:bCs/>
          <w:szCs w:val="28"/>
        </w:rPr>
        <w:t xml:space="preserve">Учитывая, что дополнительные доходы стали доступны к освоению только во второй половине 2009 года – завершение работ, запланированных в рамках программ, стало возможным только в 2010 году, в котором и запланировано расходование финансовых ресурсов. </w:t>
      </w:r>
    </w:p>
    <w:p w:rsidR="00CF7F84" w:rsidRPr="007E5CA8" w:rsidRDefault="00CF7F84" w:rsidP="007E5CA8">
      <w:pPr>
        <w:spacing w:line="360" w:lineRule="auto"/>
        <w:ind w:firstLine="709"/>
        <w:jc w:val="both"/>
        <w:rPr>
          <w:bCs/>
          <w:sz w:val="28"/>
          <w:szCs w:val="28"/>
        </w:rPr>
      </w:pPr>
      <w:r w:rsidRPr="007E5CA8">
        <w:rPr>
          <w:bCs/>
          <w:sz w:val="28"/>
          <w:szCs w:val="28"/>
        </w:rPr>
        <w:t xml:space="preserve">Финансирование мероприятий в сфере экономики. Профинансированы расходы в сумме 14 млн. 837,7 тыс. руб., что составляет 93% к плану. Рост финансирования к </w:t>
      </w:r>
      <w:smartTag w:uri="urn:schemas-microsoft-com:office:smarttags" w:element="metricconverter">
        <w:smartTagPr>
          <w:attr w:name="ProductID" w:val="2008 г"/>
        </w:smartTagPr>
        <w:r w:rsidRPr="007E5CA8">
          <w:rPr>
            <w:bCs/>
            <w:sz w:val="28"/>
            <w:szCs w:val="28"/>
          </w:rPr>
          <w:t>2008 г</w:t>
        </w:r>
      </w:smartTag>
      <w:r w:rsidRPr="007E5CA8">
        <w:rPr>
          <w:bCs/>
          <w:sz w:val="28"/>
          <w:szCs w:val="28"/>
        </w:rPr>
        <w:t xml:space="preserve">. составил 6 млн. 718,9 тыс. руб. (или 82,8%) </w:t>
      </w:r>
    </w:p>
    <w:p w:rsidR="00CF7F84" w:rsidRPr="007E5CA8" w:rsidRDefault="00CF7F84" w:rsidP="007E5CA8">
      <w:pPr>
        <w:spacing w:line="360" w:lineRule="auto"/>
        <w:ind w:firstLine="709"/>
        <w:jc w:val="both"/>
        <w:rPr>
          <w:bCs/>
          <w:sz w:val="28"/>
          <w:szCs w:val="28"/>
        </w:rPr>
      </w:pPr>
      <w:r w:rsidRPr="007E5CA8">
        <w:rPr>
          <w:bCs/>
          <w:sz w:val="28"/>
          <w:szCs w:val="28"/>
        </w:rPr>
        <w:t xml:space="preserve">Основную часть расходов составило финансирование транспорта (68,5%) в сумме 10 млн. 162,4 тыс. руб. Средства направлены на: </w:t>
      </w:r>
    </w:p>
    <w:p w:rsidR="00CF7F84" w:rsidRPr="007E5CA8" w:rsidRDefault="00CF7F84" w:rsidP="007E5CA8">
      <w:pPr>
        <w:spacing w:line="360" w:lineRule="auto"/>
        <w:ind w:firstLine="709"/>
        <w:jc w:val="both"/>
        <w:rPr>
          <w:sz w:val="28"/>
          <w:szCs w:val="28"/>
        </w:rPr>
      </w:pPr>
      <w:r w:rsidRPr="007E5CA8">
        <w:rPr>
          <w:sz w:val="28"/>
          <w:szCs w:val="28"/>
        </w:rPr>
        <w:t xml:space="preserve">- субсидирование отдельных мероприятий по другим видам транспорта в сумме 7 млн. 732,7 тыс. руб. </w:t>
      </w:r>
    </w:p>
    <w:p w:rsidR="00CF7F84" w:rsidRPr="007E5CA8" w:rsidRDefault="00CF7F84" w:rsidP="007E5CA8">
      <w:pPr>
        <w:spacing w:line="360" w:lineRule="auto"/>
        <w:ind w:firstLine="709"/>
        <w:jc w:val="both"/>
        <w:rPr>
          <w:sz w:val="28"/>
          <w:szCs w:val="28"/>
        </w:rPr>
      </w:pPr>
      <w:r w:rsidRPr="007E5CA8">
        <w:rPr>
          <w:sz w:val="28"/>
          <w:szCs w:val="28"/>
        </w:rPr>
        <w:t>- субсидирование закупки автотранспортных средств и коммунальной техники в сумме 1 млн. 623,3 тыс. руб. (за счет федеральных средств)</w:t>
      </w:r>
    </w:p>
    <w:p w:rsidR="00CF7F84" w:rsidRPr="007E5CA8" w:rsidRDefault="00CF7F84" w:rsidP="007E5CA8">
      <w:pPr>
        <w:spacing w:line="360" w:lineRule="auto"/>
        <w:ind w:firstLine="709"/>
        <w:jc w:val="both"/>
        <w:rPr>
          <w:bCs/>
          <w:sz w:val="28"/>
          <w:szCs w:val="28"/>
        </w:rPr>
      </w:pPr>
      <w:r w:rsidRPr="007E5CA8">
        <w:rPr>
          <w:bCs/>
          <w:sz w:val="28"/>
          <w:szCs w:val="28"/>
        </w:rPr>
        <w:t xml:space="preserve">Финансирование «Районной целевой программы поддержки малого и среднего предпринимательства в Лебедянском районе в 2009 – 2012 гг.» исполнено на 100% в сумме 1 млн. 445 тыс. руб., в т. ч.: </w:t>
      </w:r>
    </w:p>
    <w:p w:rsidR="00CF7F84" w:rsidRPr="007E5CA8" w:rsidRDefault="00CF7F84" w:rsidP="007E5CA8">
      <w:pPr>
        <w:pStyle w:val="af4"/>
        <w:rPr>
          <w:bCs/>
          <w:szCs w:val="28"/>
        </w:rPr>
      </w:pPr>
      <w:r w:rsidRPr="007E5CA8">
        <w:rPr>
          <w:bCs/>
          <w:szCs w:val="28"/>
        </w:rPr>
        <w:t xml:space="preserve">- предоставление субсидий некоммерческой организации «Липецкий областной фонд поддержки малого и среднего предпринимательства» в сумме 1 млн. 275 тыс. руб. </w:t>
      </w:r>
    </w:p>
    <w:p w:rsidR="00CF7F84" w:rsidRPr="007E5CA8" w:rsidRDefault="00CF7F84" w:rsidP="007E5CA8">
      <w:pPr>
        <w:spacing w:line="360" w:lineRule="auto"/>
        <w:ind w:firstLine="709"/>
        <w:jc w:val="both"/>
        <w:rPr>
          <w:sz w:val="28"/>
          <w:szCs w:val="28"/>
        </w:rPr>
      </w:pPr>
      <w:r w:rsidRPr="007E5CA8">
        <w:rPr>
          <w:sz w:val="28"/>
          <w:szCs w:val="28"/>
        </w:rPr>
        <w:t xml:space="preserve">Субсидирование развития заготовительной деятельности и первичной переработки с./х. продукции сумме 81,6. тыс. руб., (за счет областных средств) </w:t>
      </w:r>
    </w:p>
    <w:p w:rsidR="00CF7F84" w:rsidRPr="007E5CA8" w:rsidRDefault="00CF7F84" w:rsidP="007E5CA8">
      <w:pPr>
        <w:spacing w:line="360" w:lineRule="auto"/>
        <w:ind w:firstLine="709"/>
        <w:jc w:val="both"/>
        <w:rPr>
          <w:sz w:val="28"/>
          <w:szCs w:val="28"/>
        </w:rPr>
      </w:pPr>
      <w:r w:rsidRPr="007E5CA8">
        <w:rPr>
          <w:sz w:val="28"/>
          <w:szCs w:val="28"/>
        </w:rPr>
        <w:t xml:space="preserve">Субсидирование реализации мероприятий по созданию условий для обеспечения поселений, входящих в состав муниципального района услугами торговли, бытового обслуживания в части возмещения затрат, связанных с приобретением автомобильного топлива профинансировано сумме 726 тыс.  </w:t>
      </w:r>
    </w:p>
    <w:p w:rsidR="00CF7F84" w:rsidRPr="007E5CA8" w:rsidRDefault="00CF7F84" w:rsidP="007E5CA8">
      <w:pPr>
        <w:spacing w:line="360" w:lineRule="auto"/>
        <w:ind w:firstLine="709"/>
        <w:jc w:val="both"/>
        <w:rPr>
          <w:sz w:val="28"/>
          <w:szCs w:val="28"/>
        </w:rPr>
      </w:pPr>
      <w:r w:rsidRPr="007E5CA8">
        <w:rPr>
          <w:sz w:val="28"/>
          <w:szCs w:val="28"/>
        </w:rPr>
        <w:t xml:space="preserve">Мероприятия целевых программ поселений в сумме 592,3 тыс. руб. </w:t>
      </w:r>
    </w:p>
    <w:p w:rsidR="00CF7F84" w:rsidRPr="007E5CA8" w:rsidRDefault="00CF7F84" w:rsidP="007E5CA8">
      <w:pPr>
        <w:pStyle w:val="a5"/>
        <w:spacing w:line="360" w:lineRule="auto"/>
        <w:ind w:firstLine="709"/>
        <w:jc w:val="both"/>
        <w:rPr>
          <w:szCs w:val="28"/>
        </w:rPr>
      </w:pPr>
      <w:r w:rsidRPr="007E5CA8">
        <w:rPr>
          <w:szCs w:val="28"/>
        </w:rPr>
        <w:t>Безвозмездное выделение средств, сформированных за счет налоговых и неналоговых доходов бюджета Лебедянского района бюджетам поселений на решение вопросов местного значения. В общей сложности, данные цели были запланированы средства в сумме 41 млн. 649,2 тыс. руб.  Исполнение плана по выделению межбюджетных трансфертов из бюджета Лебедянского района бюджетам поселений составило 33 млн. 517,4 тыс. руб. или 80,5%. Выделение трансфертов осуществлялось в следующих формах:</w:t>
      </w:r>
    </w:p>
    <w:p w:rsidR="00CF7F84" w:rsidRPr="007E5CA8" w:rsidRDefault="00CF7F84" w:rsidP="007E5CA8">
      <w:pPr>
        <w:pStyle w:val="a5"/>
        <w:spacing w:line="360" w:lineRule="auto"/>
        <w:ind w:firstLine="709"/>
        <w:jc w:val="both"/>
        <w:rPr>
          <w:szCs w:val="28"/>
        </w:rPr>
      </w:pPr>
      <w:r w:rsidRPr="007E5CA8">
        <w:rPr>
          <w:szCs w:val="28"/>
        </w:rPr>
        <w:t>Субсидий из районного фонда софинансирования расходов на осуществление капитального ремонта и бюджетных инвестиций в объекты муниципальной собственности</w:t>
      </w:r>
      <w:r w:rsidRPr="007E5CA8">
        <w:rPr>
          <w:b/>
          <w:bCs/>
          <w:szCs w:val="28"/>
        </w:rPr>
        <w:t xml:space="preserve"> </w:t>
      </w:r>
      <w:r w:rsidRPr="007E5CA8">
        <w:rPr>
          <w:szCs w:val="28"/>
        </w:rPr>
        <w:t xml:space="preserve">в сумме 25 млн. 192 тыс. руб. при плановом объеме 26 млн. 159,4 тыс. руб. </w:t>
      </w:r>
    </w:p>
    <w:p w:rsidR="00CF7F84" w:rsidRPr="007E5CA8" w:rsidRDefault="00CF7F84" w:rsidP="007E5CA8">
      <w:pPr>
        <w:pStyle w:val="a5"/>
        <w:spacing w:line="360" w:lineRule="auto"/>
        <w:ind w:firstLine="709"/>
        <w:jc w:val="both"/>
        <w:rPr>
          <w:szCs w:val="28"/>
        </w:rPr>
      </w:pPr>
      <w:r w:rsidRPr="007E5CA8">
        <w:rPr>
          <w:szCs w:val="28"/>
        </w:rPr>
        <w:t xml:space="preserve">Дотаций из районного фонда на поддержку мер по обеспечению сбалансированности бюджетов поселений в сумме 8 млн. 325,4 тыс. руб. при плановом объеме 15 млн. 489,8 тыс. руб. </w:t>
      </w:r>
    </w:p>
    <w:p w:rsidR="00CF7F84" w:rsidRPr="007E5CA8" w:rsidRDefault="00CF7F84" w:rsidP="007E5CA8">
      <w:pPr>
        <w:spacing w:line="360" w:lineRule="auto"/>
        <w:ind w:firstLine="709"/>
        <w:jc w:val="both"/>
        <w:rPr>
          <w:bCs/>
          <w:iCs/>
          <w:sz w:val="28"/>
          <w:szCs w:val="28"/>
        </w:rPr>
      </w:pPr>
    </w:p>
    <w:p w:rsidR="002D59C2" w:rsidRDefault="002D59C2" w:rsidP="007E5CA8">
      <w:pPr>
        <w:spacing w:line="360" w:lineRule="auto"/>
        <w:ind w:firstLine="709"/>
        <w:jc w:val="both"/>
        <w:rPr>
          <w:bCs/>
          <w:iCs/>
          <w:sz w:val="28"/>
          <w:szCs w:val="28"/>
        </w:rPr>
        <w:sectPr w:rsidR="002D59C2" w:rsidSect="001A1BF5">
          <w:pgSz w:w="11907" w:h="16839" w:code="9"/>
          <w:pgMar w:top="1134" w:right="850" w:bottom="1134" w:left="1701" w:header="709" w:footer="709" w:gutter="0"/>
          <w:cols w:space="708"/>
          <w:docGrid w:linePitch="360"/>
        </w:sectPr>
      </w:pPr>
    </w:p>
    <w:p w:rsidR="00CF7F84" w:rsidRPr="007E5CA8" w:rsidRDefault="00CF7F84" w:rsidP="007E5CA8">
      <w:pPr>
        <w:spacing w:line="360" w:lineRule="auto"/>
        <w:ind w:firstLine="709"/>
        <w:jc w:val="both"/>
        <w:rPr>
          <w:bCs/>
          <w:iCs/>
          <w:sz w:val="28"/>
          <w:szCs w:val="28"/>
        </w:rPr>
      </w:pPr>
      <w:r w:rsidRPr="007E5CA8">
        <w:rPr>
          <w:bCs/>
          <w:iCs/>
          <w:sz w:val="28"/>
          <w:szCs w:val="28"/>
        </w:rPr>
        <w:t>Таблица 24</w:t>
      </w:r>
    </w:p>
    <w:p w:rsidR="00CF7F84" w:rsidRPr="007E5CA8" w:rsidRDefault="00CF7F84" w:rsidP="002D59C2">
      <w:pPr>
        <w:pStyle w:val="a7"/>
        <w:ind w:firstLine="709"/>
        <w:jc w:val="both"/>
        <w:rPr>
          <w:bCs/>
          <w:szCs w:val="28"/>
        </w:rPr>
      </w:pPr>
      <w:r w:rsidRPr="007E5CA8">
        <w:rPr>
          <w:bCs/>
          <w:szCs w:val="28"/>
        </w:rPr>
        <w:t xml:space="preserve">Распределение межбюджетных трансфертов из бюджета Лебедянского района в </w:t>
      </w:r>
      <w:r w:rsidR="002D59C2">
        <w:rPr>
          <w:bCs/>
          <w:szCs w:val="28"/>
        </w:rPr>
        <w:t xml:space="preserve"> </w:t>
      </w:r>
      <w:r w:rsidRPr="007E5CA8">
        <w:rPr>
          <w:bCs/>
          <w:szCs w:val="28"/>
        </w:rPr>
        <w:t>бюджеты поселений</w:t>
      </w:r>
    </w:p>
    <w:tbl>
      <w:tblPr>
        <w:tblW w:w="514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193"/>
        <w:gridCol w:w="1733"/>
        <w:gridCol w:w="1678"/>
        <w:gridCol w:w="1702"/>
        <w:gridCol w:w="2440"/>
        <w:gridCol w:w="2930"/>
        <w:gridCol w:w="2552"/>
      </w:tblGrid>
      <w:tr w:rsidR="00CF7F84" w:rsidRPr="007E5CA8" w:rsidTr="007663AA">
        <w:trPr>
          <w:cantSplit/>
          <w:trHeight w:val="296"/>
        </w:trPr>
        <w:tc>
          <w:tcPr>
            <w:tcW w:w="720" w:type="pct"/>
            <w:vMerge w:val="restart"/>
            <w:vAlign w:val="center"/>
          </w:tcPr>
          <w:p w:rsidR="002D59C2" w:rsidRPr="002D59C2" w:rsidRDefault="002D59C2" w:rsidP="002D59C2">
            <w:pPr>
              <w:spacing w:line="360" w:lineRule="auto"/>
              <w:rPr>
                <w:bCs/>
              </w:rPr>
            </w:pPr>
          </w:p>
        </w:tc>
        <w:tc>
          <w:tcPr>
            <w:tcW w:w="568" w:type="pct"/>
            <w:vMerge w:val="restart"/>
            <w:vAlign w:val="center"/>
          </w:tcPr>
          <w:p w:rsidR="00CF7F84" w:rsidRPr="002D59C2" w:rsidRDefault="00CF7F84" w:rsidP="002D59C2">
            <w:pPr>
              <w:spacing w:line="360" w:lineRule="auto"/>
              <w:rPr>
                <w:bCs/>
              </w:rPr>
            </w:pPr>
            <w:r w:rsidRPr="002D59C2">
              <w:rPr>
                <w:bCs/>
              </w:rPr>
              <w:t>Форма межбюджетного трансферта</w:t>
            </w:r>
          </w:p>
        </w:tc>
        <w:tc>
          <w:tcPr>
            <w:tcW w:w="1110" w:type="pct"/>
            <w:gridSpan w:val="2"/>
            <w:vAlign w:val="center"/>
          </w:tcPr>
          <w:p w:rsidR="00CF7F84" w:rsidRPr="002D59C2" w:rsidRDefault="00CF7F84" w:rsidP="002D59C2">
            <w:pPr>
              <w:spacing w:line="360" w:lineRule="auto"/>
              <w:rPr>
                <w:bCs/>
              </w:rPr>
            </w:pPr>
            <w:r w:rsidRPr="002D59C2">
              <w:rPr>
                <w:bCs/>
              </w:rPr>
              <w:t>Сумма финансирования, тыс. руб.</w:t>
            </w:r>
          </w:p>
        </w:tc>
        <w:tc>
          <w:tcPr>
            <w:tcW w:w="801" w:type="pct"/>
            <w:vMerge w:val="restart"/>
            <w:vAlign w:val="center"/>
          </w:tcPr>
          <w:p w:rsidR="00CF7F84" w:rsidRPr="002D59C2" w:rsidRDefault="00CF7F84" w:rsidP="002D59C2">
            <w:pPr>
              <w:spacing w:line="360" w:lineRule="auto"/>
              <w:rPr>
                <w:bCs/>
              </w:rPr>
            </w:pPr>
            <w:r w:rsidRPr="002D59C2">
              <w:rPr>
                <w:bCs/>
              </w:rPr>
              <w:t>Направление использования средств</w:t>
            </w:r>
          </w:p>
        </w:tc>
        <w:tc>
          <w:tcPr>
            <w:tcW w:w="962" w:type="pct"/>
            <w:vMerge w:val="restart"/>
            <w:vAlign w:val="center"/>
          </w:tcPr>
          <w:p w:rsidR="00CF7F84" w:rsidRPr="002D59C2" w:rsidRDefault="00CF7F84" w:rsidP="002D59C2">
            <w:pPr>
              <w:spacing w:line="360" w:lineRule="auto"/>
              <w:rPr>
                <w:bCs/>
              </w:rPr>
            </w:pPr>
            <w:r w:rsidRPr="002D59C2">
              <w:rPr>
                <w:bCs/>
              </w:rPr>
              <w:t>Мероприятия</w:t>
            </w:r>
          </w:p>
        </w:tc>
        <w:tc>
          <w:tcPr>
            <w:tcW w:w="838" w:type="pct"/>
            <w:vMerge w:val="restart"/>
            <w:vAlign w:val="center"/>
          </w:tcPr>
          <w:p w:rsidR="00CF7F84" w:rsidRPr="002D59C2" w:rsidRDefault="00CF7F84" w:rsidP="002D59C2">
            <w:pPr>
              <w:spacing w:line="360" w:lineRule="auto"/>
              <w:rPr>
                <w:bCs/>
              </w:rPr>
            </w:pPr>
            <w:r w:rsidRPr="002D59C2">
              <w:rPr>
                <w:bCs/>
              </w:rPr>
              <w:t>Социально-экономические цели, достигаемые при реализации проекта</w:t>
            </w:r>
          </w:p>
        </w:tc>
      </w:tr>
      <w:tr w:rsidR="00CF7F84" w:rsidRPr="007E5CA8" w:rsidTr="002D59C2">
        <w:trPr>
          <w:cantSplit/>
          <w:trHeight w:val="467"/>
        </w:trPr>
        <w:tc>
          <w:tcPr>
            <w:tcW w:w="720" w:type="pct"/>
            <w:vMerge/>
            <w:vAlign w:val="center"/>
          </w:tcPr>
          <w:p w:rsidR="00CF7F84" w:rsidRPr="002D59C2" w:rsidRDefault="00CF7F84" w:rsidP="002D59C2">
            <w:pPr>
              <w:spacing w:line="360" w:lineRule="auto"/>
              <w:rPr>
                <w:bCs/>
              </w:rPr>
            </w:pPr>
          </w:p>
        </w:tc>
        <w:tc>
          <w:tcPr>
            <w:tcW w:w="568" w:type="pct"/>
            <w:vMerge/>
            <w:vAlign w:val="center"/>
          </w:tcPr>
          <w:p w:rsidR="00CF7F84" w:rsidRPr="002D59C2" w:rsidRDefault="00CF7F84" w:rsidP="002D59C2">
            <w:pPr>
              <w:spacing w:line="360" w:lineRule="auto"/>
              <w:rPr>
                <w:bCs/>
              </w:rPr>
            </w:pPr>
          </w:p>
        </w:tc>
        <w:tc>
          <w:tcPr>
            <w:tcW w:w="551" w:type="pct"/>
            <w:vAlign w:val="center"/>
          </w:tcPr>
          <w:p w:rsidR="00CF7F84" w:rsidRPr="002D59C2" w:rsidRDefault="00CF7F84" w:rsidP="002D59C2">
            <w:pPr>
              <w:spacing w:line="360" w:lineRule="auto"/>
              <w:rPr>
                <w:bCs/>
              </w:rPr>
            </w:pPr>
            <w:r w:rsidRPr="002D59C2">
              <w:rPr>
                <w:bCs/>
              </w:rPr>
              <w:t>Учтено в бюджете</w:t>
            </w:r>
          </w:p>
        </w:tc>
        <w:tc>
          <w:tcPr>
            <w:tcW w:w="559" w:type="pct"/>
            <w:vAlign w:val="center"/>
          </w:tcPr>
          <w:p w:rsidR="00CF7F84" w:rsidRPr="002D59C2" w:rsidRDefault="00CF7F84" w:rsidP="002D59C2">
            <w:pPr>
              <w:spacing w:line="360" w:lineRule="auto"/>
              <w:rPr>
                <w:bCs/>
              </w:rPr>
            </w:pPr>
            <w:r w:rsidRPr="002D59C2">
              <w:rPr>
                <w:bCs/>
              </w:rPr>
              <w:t>Исполнено</w:t>
            </w:r>
          </w:p>
        </w:tc>
        <w:tc>
          <w:tcPr>
            <w:tcW w:w="801" w:type="pct"/>
            <w:vMerge/>
            <w:vAlign w:val="center"/>
          </w:tcPr>
          <w:p w:rsidR="00CF7F84" w:rsidRPr="002D59C2" w:rsidRDefault="00CF7F84" w:rsidP="002D59C2">
            <w:pPr>
              <w:spacing w:line="360" w:lineRule="auto"/>
              <w:rPr>
                <w:bCs/>
              </w:rPr>
            </w:pPr>
          </w:p>
        </w:tc>
        <w:tc>
          <w:tcPr>
            <w:tcW w:w="962" w:type="pct"/>
            <w:vMerge/>
            <w:vAlign w:val="center"/>
          </w:tcPr>
          <w:p w:rsidR="00CF7F84" w:rsidRPr="002D59C2" w:rsidRDefault="00CF7F84" w:rsidP="002D59C2">
            <w:pPr>
              <w:spacing w:line="360" w:lineRule="auto"/>
              <w:rPr>
                <w:bCs/>
              </w:rPr>
            </w:pPr>
          </w:p>
        </w:tc>
        <w:tc>
          <w:tcPr>
            <w:tcW w:w="838" w:type="pct"/>
            <w:vMerge/>
            <w:vAlign w:val="center"/>
          </w:tcPr>
          <w:p w:rsidR="00CF7F84" w:rsidRPr="002D59C2" w:rsidRDefault="00CF7F84" w:rsidP="002D59C2">
            <w:pPr>
              <w:spacing w:line="360" w:lineRule="auto"/>
              <w:rPr>
                <w:bCs/>
              </w:rPr>
            </w:pPr>
          </w:p>
        </w:tc>
      </w:tr>
      <w:tr w:rsidR="00CF7F84" w:rsidRPr="007E5CA8" w:rsidTr="002D59C2">
        <w:trPr>
          <w:trHeight w:val="360"/>
        </w:trPr>
        <w:tc>
          <w:tcPr>
            <w:tcW w:w="5000" w:type="pct"/>
            <w:gridSpan w:val="7"/>
            <w:vAlign w:val="center"/>
          </w:tcPr>
          <w:p w:rsidR="00CF7F84" w:rsidRPr="002D59C2" w:rsidRDefault="00CF7F84" w:rsidP="002D59C2">
            <w:pPr>
              <w:spacing w:line="360" w:lineRule="auto"/>
              <w:rPr>
                <w:bCs/>
              </w:rPr>
            </w:pPr>
            <w:r w:rsidRPr="002D59C2">
              <w:rPr>
                <w:bCs/>
              </w:rPr>
              <w:t>Субсидии из районного фонда софинансирования</w:t>
            </w:r>
          </w:p>
        </w:tc>
      </w:tr>
      <w:tr w:rsidR="00CF7F84" w:rsidRPr="007E5CA8" w:rsidTr="002D59C2">
        <w:trPr>
          <w:trHeight w:val="1440"/>
        </w:trPr>
        <w:tc>
          <w:tcPr>
            <w:tcW w:w="720" w:type="pct"/>
            <w:vAlign w:val="center"/>
          </w:tcPr>
          <w:p w:rsidR="00CF7F84" w:rsidRPr="002D59C2" w:rsidRDefault="00CF7F84" w:rsidP="002D59C2">
            <w:pPr>
              <w:spacing w:line="360" w:lineRule="auto"/>
              <w:rPr>
                <w:bCs/>
              </w:rPr>
            </w:pPr>
            <w:r w:rsidRPr="002D59C2">
              <w:rPr>
                <w:bCs/>
              </w:rPr>
              <w:t>г. Лебедянь</w:t>
            </w:r>
          </w:p>
        </w:tc>
        <w:tc>
          <w:tcPr>
            <w:tcW w:w="568" w:type="pct"/>
            <w:vAlign w:val="center"/>
          </w:tcPr>
          <w:p w:rsidR="00CF7F84" w:rsidRPr="002D59C2" w:rsidRDefault="00CF7F84" w:rsidP="002D59C2">
            <w:pPr>
              <w:spacing w:line="360" w:lineRule="auto"/>
              <w:rPr>
                <w:bCs/>
              </w:rPr>
            </w:pPr>
            <w:r w:rsidRPr="002D59C2">
              <w:rPr>
                <w:bCs/>
              </w:rPr>
              <w:t>Субсидия</w:t>
            </w:r>
          </w:p>
        </w:tc>
        <w:tc>
          <w:tcPr>
            <w:tcW w:w="551" w:type="pct"/>
            <w:vAlign w:val="center"/>
          </w:tcPr>
          <w:p w:rsidR="00CF7F84" w:rsidRPr="002D59C2" w:rsidRDefault="00CF7F84" w:rsidP="002D59C2">
            <w:pPr>
              <w:spacing w:line="360" w:lineRule="auto"/>
              <w:rPr>
                <w:bCs/>
              </w:rPr>
            </w:pPr>
            <w:r w:rsidRPr="002D59C2">
              <w:rPr>
                <w:bCs/>
              </w:rPr>
              <w:t>15000,0</w:t>
            </w:r>
          </w:p>
        </w:tc>
        <w:tc>
          <w:tcPr>
            <w:tcW w:w="559" w:type="pct"/>
            <w:vAlign w:val="center"/>
          </w:tcPr>
          <w:p w:rsidR="00CF7F84" w:rsidRPr="002D59C2" w:rsidRDefault="00CF7F84" w:rsidP="002D59C2">
            <w:pPr>
              <w:spacing w:line="360" w:lineRule="auto"/>
              <w:rPr>
                <w:bCs/>
              </w:rPr>
            </w:pPr>
            <w:r w:rsidRPr="002D59C2">
              <w:rPr>
                <w:bCs/>
              </w:rPr>
              <w:t>15000,0</w:t>
            </w:r>
          </w:p>
        </w:tc>
        <w:tc>
          <w:tcPr>
            <w:tcW w:w="801" w:type="pct"/>
            <w:vAlign w:val="center"/>
          </w:tcPr>
          <w:p w:rsidR="00CF7F84" w:rsidRPr="002D59C2" w:rsidRDefault="00CF7F84" w:rsidP="002D59C2">
            <w:pPr>
              <w:spacing w:line="360" w:lineRule="auto"/>
              <w:rPr>
                <w:bCs/>
              </w:rPr>
            </w:pPr>
            <w:r w:rsidRPr="002D59C2">
              <w:rPr>
                <w:bCs/>
              </w:rPr>
              <w:t>Водоснабжение</w:t>
            </w:r>
          </w:p>
        </w:tc>
        <w:tc>
          <w:tcPr>
            <w:tcW w:w="962" w:type="pct"/>
            <w:vAlign w:val="center"/>
          </w:tcPr>
          <w:p w:rsidR="00CF7F84" w:rsidRPr="002D59C2" w:rsidRDefault="00CF7F84" w:rsidP="002D59C2">
            <w:pPr>
              <w:spacing w:line="360" w:lineRule="auto"/>
              <w:rPr>
                <w:bCs/>
              </w:rPr>
            </w:pPr>
            <w:r w:rsidRPr="002D59C2">
              <w:rPr>
                <w:bCs/>
              </w:rPr>
              <w:t xml:space="preserve">Строительство резервного магистрального водопровода от водозабора до ул. Ленина протяженностью </w:t>
            </w:r>
            <w:smartTag w:uri="urn:schemas-microsoft-com:office:smarttags" w:element="metricconverter">
              <w:smartTagPr>
                <w:attr w:name="ProductID" w:val="2,2 км"/>
              </w:smartTagPr>
              <w:r w:rsidRPr="002D59C2">
                <w:rPr>
                  <w:bCs/>
                </w:rPr>
                <w:t>2,2 км</w:t>
              </w:r>
            </w:smartTag>
            <w:r w:rsidRPr="002D59C2">
              <w:rPr>
                <w:bCs/>
              </w:rPr>
              <w:t>.</w:t>
            </w:r>
          </w:p>
        </w:tc>
        <w:tc>
          <w:tcPr>
            <w:tcW w:w="838" w:type="pct"/>
            <w:vAlign w:val="center"/>
          </w:tcPr>
          <w:p w:rsidR="00CF7F84" w:rsidRPr="002D59C2" w:rsidRDefault="00CF7F84" w:rsidP="002D59C2">
            <w:pPr>
              <w:spacing w:line="360" w:lineRule="auto"/>
              <w:rPr>
                <w:bCs/>
              </w:rPr>
            </w:pPr>
            <w:r w:rsidRPr="002D59C2">
              <w:rPr>
                <w:bCs/>
              </w:rPr>
              <w:t>Обеспечение бесперебойного снабжения населения питьевой водой</w:t>
            </w:r>
          </w:p>
        </w:tc>
      </w:tr>
      <w:tr w:rsidR="00CF7F84" w:rsidRPr="007E5CA8" w:rsidTr="002D59C2">
        <w:trPr>
          <w:trHeight w:val="975"/>
        </w:trPr>
        <w:tc>
          <w:tcPr>
            <w:tcW w:w="720" w:type="pct"/>
            <w:vAlign w:val="center"/>
          </w:tcPr>
          <w:p w:rsidR="00CF7F84" w:rsidRPr="002D59C2" w:rsidRDefault="00CF7F84" w:rsidP="002D59C2">
            <w:pPr>
              <w:spacing w:line="360" w:lineRule="auto"/>
              <w:rPr>
                <w:bCs/>
              </w:rPr>
            </w:pPr>
            <w:r w:rsidRPr="002D59C2">
              <w:rPr>
                <w:bCs/>
              </w:rPr>
              <w:t>Агрономовский сельсовет</w:t>
            </w:r>
          </w:p>
        </w:tc>
        <w:tc>
          <w:tcPr>
            <w:tcW w:w="568" w:type="pct"/>
            <w:vAlign w:val="center"/>
          </w:tcPr>
          <w:p w:rsidR="00CF7F84" w:rsidRPr="002D59C2" w:rsidRDefault="00CF7F84" w:rsidP="002D59C2">
            <w:pPr>
              <w:spacing w:line="360" w:lineRule="auto"/>
              <w:rPr>
                <w:bCs/>
              </w:rPr>
            </w:pPr>
            <w:r w:rsidRPr="002D59C2">
              <w:rPr>
                <w:bCs/>
              </w:rPr>
              <w:t>Субсидия</w:t>
            </w:r>
          </w:p>
        </w:tc>
        <w:tc>
          <w:tcPr>
            <w:tcW w:w="551" w:type="pct"/>
            <w:vAlign w:val="center"/>
          </w:tcPr>
          <w:p w:rsidR="00CF7F84" w:rsidRPr="002D59C2" w:rsidRDefault="00CF7F84" w:rsidP="002D59C2">
            <w:pPr>
              <w:spacing w:line="360" w:lineRule="auto"/>
              <w:rPr>
                <w:bCs/>
              </w:rPr>
            </w:pPr>
            <w:r w:rsidRPr="002D59C2">
              <w:rPr>
                <w:bCs/>
              </w:rPr>
              <w:t>885,0</w:t>
            </w:r>
          </w:p>
        </w:tc>
        <w:tc>
          <w:tcPr>
            <w:tcW w:w="559" w:type="pct"/>
            <w:vAlign w:val="center"/>
          </w:tcPr>
          <w:p w:rsidR="00CF7F84" w:rsidRPr="002D59C2" w:rsidRDefault="00CF7F84" w:rsidP="002D59C2">
            <w:pPr>
              <w:spacing w:line="360" w:lineRule="auto"/>
              <w:rPr>
                <w:bCs/>
              </w:rPr>
            </w:pPr>
            <w:r w:rsidRPr="002D59C2">
              <w:rPr>
                <w:bCs/>
              </w:rPr>
              <w:t>885,0</w:t>
            </w:r>
          </w:p>
        </w:tc>
        <w:tc>
          <w:tcPr>
            <w:tcW w:w="801" w:type="pct"/>
            <w:vAlign w:val="center"/>
          </w:tcPr>
          <w:p w:rsidR="00CF7F84" w:rsidRPr="002D59C2" w:rsidRDefault="00CF7F84" w:rsidP="002D59C2">
            <w:pPr>
              <w:spacing w:line="360" w:lineRule="auto"/>
              <w:rPr>
                <w:bCs/>
              </w:rPr>
            </w:pPr>
            <w:r w:rsidRPr="002D59C2">
              <w:rPr>
                <w:bCs/>
              </w:rPr>
              <w:t>Ремонт учреждений культуры</w:t>
            </w:r>
          </w:p>
        </w:tc>
        <w:tc>
          <w:tcPr>
            <w:tcW w:w="962" w:type="pct"/>
            <w:vAlign w:val="center"/>
          </w:tcPr>
          <w:p w:rsidR="00CF7F84" w:rsidRPr="002D59C2" w:rsidRDefault="00CF7F84" w:rsidP="002D59C2">
            <w:pPr>
              <w:spacing w:line="360" w:lineRule="auto"/>
              <w:rPr>
                <w:bCs/>
              </w:rPr>
            </w:pPr>
            <w:r w:rsidRPr="002D59C2">
              <w:rPr>
                <w:bCs/>
              </w:rPr>
              <w:t>Ремонт кровли Агрономовского СДК</w:t>
            </w:r>
          </w:p>
        </w:tc>
        <w:tc>
          <w:tcPr>
            <w:tcW w:w="838" w:type="pct"/>
            <w:vAlign w:val="center"/>
          </w:tcPr>
          <w:p w:rsidR="00CF7F84" w:rsidRPr="002D59C2" w:rsidRDefault="00CF7F84" w:rsidP="002D59C2">
            <w:pPr>
              <w:spacing w:line="360" w:lineRule="auto"/>
              <w:rPr>
                <w:bCs/>
              </w:rPr>
            </w:pPr>
            <w:r w:rsidRPr="002D59C2">
              <w:rPr>
                <w:bCs/>
              </w:rPr>
              <w:t>Обеспечение доступа населения к услугам учреждений культуры</w:t>
            </w:r>
          </w:p>
        </w:tc>
      </w:tr>
      <w:tr w:rsidR="00CF7F84" w:rsidRPr="007E5CA8" w:rsidTr="002D59C2">
        <w:trPr>
          <w:trHeight w:val="1470"/>
        </w:trPr>
        <w:tc>
          <w:tcPr>
            <w:tcW w:w="720" w:type="pct"/>
            <w:vAlign w:val="center"/>
          </w:tcPr>
          <w:p w:rsidR="00CF7F84" w:rsidRPr="002D59C2" w:rsidRDefault="00CF7F84" w:rsidP="002D59C2">
            <w:pPr>
              <w:spacing w:line="360" w:lineRule="auto"/>
              <w:rPr>
                <w:bCs/>
              </w:rPr>
            </w:pPr>
            <w:r w:rsidRPr="002D59C2">
              <w:rPr>
                <w:bCs/>
              </w:rPr>
              <w:t>Большеизбищенский сельсовет</w:t>
            </w:r>
          </w:p>
        </w:tc>
        <w:tc>
          <w:tcPr>
            <w:tcW w:w="568" w:type="pct"/>
            <w:vAlign w:val="center"/>
          </w:tcPr>
          <w:p w:rsidR="00CF7F84" w:rsidRPr="002D59C2" w:rsidRDefault="00CF7F84" w:rsidP="002D59C2">
            <w:pPr>
              <w:spacing w:line="360" w:lineRule="auto"/>
              <w:rPr>
                <w:bCs/>
              </w:rPr>
            </w:pPr>
            <w:r w:rsidRPr="002D59C2">
              <w:rPr>
                <w:bCs/>
              </w:rPr>
              <w:t>Субсидия</w:t>
            </w:r>
          </w:p>
        </w:tc>
        <w:tc>
          <w:tcPr>
            <w:tcW w:w="551" w:type="pct"/>
            <w:vAlign w:val="center"/>
          </w:tcPr>
          <w:p w:rsidR="00CF7F84" w:rsidRPr="002D59C2" w:rsidRDefault="00CF7F84" w:rsidP="002D59C2">
            <w:pPr>
              <w:spacing w:line="360" w:lineRule="auto"/>
              <w:rPr>
                <w:bCs/>
              </w:rPr>
            </w:pPr>
            <w:r w:rsidRPr="002D59C2">
              <w:rPr>
                <w:bCs/>
              </w:rPr>
              <w:t>5254,0</w:t>
            </w:r>
          </w:p>
        </w:tc>
        <w:tc>
          <w:tcPr>
            <w:tcW w:w="559" w:type="pct"/>
            <w:vAlign w:val="center"/>
          </w:tcPr>
          <w:p w:rsidR="00CF7F84" w:rsidRPr="002D59C2" w:rsidRDefault="00CF7F84" w:rsidP="002D59C2">
            <w:pPr>
              <w:spacing w:line="360" w:lineRule="auto"/>
              <w:rPr>
                <w:bCs/>
              </w:rPr>
            </w:pPr>
            <w:r w:rsidRPr="002D59C2">
              <w:rPr>
                <w:bCs/>
              </w:rPr>
              <w:t>4527,9</w:t>
            </w:r>
          </w:p>
        </w:tc>
        <w:tc>
          <w:tcPr>
            <w:tcW w:w="801" w:type="pct"/>
            <w:vAlign w:val="center"/>
          </w:tcPr>
          <w:p w:rsidR="00CF7F84" w:rsidRPr="002D59C2" w:rsidRDefault="00CF7F84" w:rsidP="002D59C2">
            <w:pPr>
              <w:spacing w:line="360" w:lineRule="auto"/>
              <w:rPr>
                <w:bCs/>
              </w:rPr>
            </w:pPr>
            <w:r w:rsidRPr="002D59C2">
              <w:rPr>
                <w:bCs/>
              </w:rPr>
              <w:t>Ремонт учреждений культуры</w:t>
            </w:r>
          </w:p>
        </w:tc>
        <w:tc>
          <w:tcPr>
            <w:tcW w:w="962" w:type="pct"/>
            <w:vAlign w:val="center"/>
          </w:tcPr>
          <w:p w:rsidR="00CF7F84" w:rsidRPr="002D59C2" w:rsidRDefault="00CF7F84" w:rsidP="002D59C2">
            <w:pPr>
              <w:spacing w:line="360" w:lineRule="auto"/>
              <w:rPr>
                <w:bCs/>
              </w:rPr>
            </w:pPr>
            <w:r w:rsidRPr="002D59C2">
              <w:rPr>
                <w:bCs/>
              </w:rPr>
              <w:t>Капитальный ремонт и оборудование СДК в с. Большие Избищи, ремонт СДК в с. Михайловка</w:t>
            </w:r>
          </w:p>
        </w:tc>
        <w:tc>
          <w:tcPr>
            <w:tcW w:w="838" w:type="pct"/>
            <w:vAlign w:val="center"/>
          </w:tcPr>
          <w:p w:rsidR="00CF7F84" w:rsidRPr="002D59C2" w:rsidRDefault="00CF7F84" w:rsidP="002D59C2">
            <w:pPr>
              <w:spacing w:line="360" w:lineRule="auto"/>
              <w:rPr>
                <w:bCs/>
              </w:rPr>
            </w:pPr>
            <w:r w:rsidRPr="002D59C2">
              <w:rPr>
                <w:bCs/>
              </w:rPr>
              <w:t>Обеспечение доступа населения к услугам учреждений культуры</w:t>
            </w:r>
          </w:p>
        </w:tc>
      </w:tr>
      <w:tr w:rsidR="00CF7F84" w:rsidRPr="007E5CA8" w:rsidTr="002D59C2">
        <w:trPr>
          <w:trHeight w:val="1410"/>
        </w:trPr>
        <w:tc>
          <w:tcPr>
            <w:tcW w:w="720" w:type="pct"/>
            <w:vAlign w:val="center"/>
          </w:tcPr>
          <w:p w:rsidR="00CF7F84" w:rsidRPr="002D59C2" w:rsidRDefault="00CF7F84" w:rsidP="002D59C2">
            <w:pPr>
              <w:spacing w:line="360" w:lineRule="auto"/>
              <w:rPr>
                <w:bCs/>
              </w:rPr>
            </w:pPr>
            <w:r w:rsidRPr="002D59C2">
              <w:rPr>
                <w:bCs/>
              </w:rPr>
              <w:t>Большепоповский сельсовет</w:t>
            </w:r>
          </w:p>
        </w:tc>
        <w:tc>
          <w:tcPr>
            <w:tcW w:w="568" w:type="pct"/>
            <w:vAlign w:val="center"/>
          </w:tcPr>
          <w:p w:rsidR="00CF7F84" w:rsidRPr="002D59C2" w:rsidRDefault="00CF7F84" w:rsidP="002D59C2">
            <w:pPr>
              <w:spacing w:line="360" w:lineRule="auto"/>
              <w:rPr>
                <w:bCs/>
              </w:rPr>
            </w:pPr>
            <w:r w:rsidRPr="002D59C2">
              <w:rPr>
                <w:bCs/>
              </w:rPr>
              <w:t>Субсидия</w:t>
            </w:r>
          </w:p>
        </w:tc>
        <w:tc>
          <w:tcPr>
            <w:tcW w:w="551" w:type="pct"/>
            <w:vAlign w:val="center"/>
          </w:tcPr>
          <w:p w:rsidR="00CF7F84" w:rsidRPr="002D59C2" w:rsidRDefault="00CF7F84" w:rsidP="002D59C2">
            <w:pPr>
              <w:spacing w:line="360" w:lineRule="auto"/>
              <w:rPr>
                <w:bCs/>
              </w:rPr>
            </w:pPr>
            <w:r w:rsidRPr="002D59C2">
              <w:rPr>
                <w:bCs/>
              </w:rPr>
              <w:t>1498,4</w:t>
            </w:r>
          </w:p>
        </w:tc>
        <w:tc>
          <w:tcPr>
            <w:tcW w:w="559" w:type="pct"/>
            <w:vAlign w:val="center"/>
          </w:tcPr>
          <w:p w:rsidR="00CF7F84" w:rsidRPr="002D59C2" w:rsidRDefault="00CF7F84" w:rsidP="002D59C2">
            <w:pPr>
              <w:spacing w:line="360" w:lineRule="auto"/>
              <w:rPr>
                <w:bCs/>
              </w:rPr>
            </w:pPr>
            <w:r w:rsidRPr="002D59C2">
              <w:rPr>
                <w:bCs/>
              </w:rPr>
              <w:t>1498,0</w:t>
            </w:r>
          </w:p>
        </w:tc>
        <w:tc>
          <w:tcPr>
            <w:tcW w:w="801" w:type="pct"/>
            <w:vAlign w:val="center"/>
          </w:tcPr>
          <w:p w:rsidR="00CF7F84" w:rsidRPr="002D59C2" w:rsidRDefault="00CF7F84" w:rsidP="002D59C2">
            <w:pPr>
              <w:spacing w:line="360" w:lineRule="auto"/>
              <w:rPr>
                <w:bCs/>
              </w:rPr>
            </w:pPr>
            <w:r w:rsidRPr="002D59C2">
              <w:rPr>
                <w:bCs/>
              </w:rPr>
              <w:t>Водоснабжение</w:t>
            </w:r>
          </w:p>
        </w:tc>
        <w:tc>
          <w:tcPr>
            <w:tcW w:w="962" w:type="pct"/>
            <w:vAlign w:val="center"/>
          </w:tcPr>
          <w:p w:rsidR="00CF7F84" w:rsidRPr="002D59C2" w:rsidRDefault="00CF7F84" w:rsidP="002D59C2">
            <w:pPr>
              <w:spacing w:line="360" w:lineRule="auto"/>
              <w:rPr>
                <w:bCs/>
              </w:rPr>
            </w:pPr>
            <w:r w:rsidRPr="002D59C2">
              <w:rPr>
                <w:bCs/>
              </w:rPr>
              <w:t>Реконструкция водопровода  по ул. Космакова, ул. Комсомольская п. Сахарного завода</w:t>
            </w:r>
          </w:p>
        </w:tc>
        <w:tc>
          <w:tcPr>
            <w:tcW w:w="838" w:type="pct"/>
            <w:vAlign w:val="center"/>
          </w:tcPr>
          <w:p w:rsidR="00CF7F84" w:rsidRPr="002D59C2" w:rsidRDefault="00CF7F84" w:rsidP="002D59C2">
            <w:pPr>
              <w:spacing w:line="360" w:lineRule="auto"/>
              <w:rPr>
                <w:bCs/>
              </w:rPr>
            </w:pPr>
            <w:r w:rsidRPr="002D59C2">
              <w:rPr>
                <w:bCs/>
              </w:rPr>
              <w:t>Обеспечение бесперебойного снабжения населения питьевой водой</w:t>
            </w:r>
          </w:p>
        </w:tc>
      </w:tr>
      <w:tr w:rsidR="00CF7F84" w:rsidRPr="007E5CA8" w:rsidTr="002D59C2">
        <w:trPr>
          <w:trHeight w:val="1275"/>
        </w:trPr>
        <w:tc>
          <w:tcPr>
            <w:tcW w:w="720" w:type="pct"/>
            <w:vAlign w:val="center"/>
          </w:tcPr>
          <w:p w:rsidR="00CF7F84" w:rsidRPr="002D59C2" w:rsidRDefault="00CF7F84" w:rsidP="002D59C2">
            <w:pPr>
              <w:spacing w:line="360" w:lineRule="auto"/>
              <w:rPr>
                <w:bCs/>
              </w:rPr>
            </w:pPr>
            <w:r w:rsidRPr="002D59C2">
              <w:rPr>
                <w:bCs/>
              </w:rPr>
              <w:t>Ольховский сельсовет</w:t>
            </w:r>
          </w:p>
        </w:tc>
        <w:tc>
          <w:tcPr>
            <w:tcW w:w="568" w:type="pct"/>
            <w:vAlign w:val="center"/>
          </w:tcPr>
          <w:p w:rsidR="00CF7F84" w:rsidRPr="002D59C2" w:rsidRDefault="00CF7F84" w:rsidP="002D59C2">
            <w:pPr>
              <w:spacing w:line="360" w:lineRule="auto"/>
              <w:rPr>
                <w:bCs/>
              </w:rPr>
            </w:pPr>
            <w:r w:rsidRPr="002D59C2">
              <w:rPr>
                <w:bCs/>
              </w:rPr>
              <w:t>Субсидия</w:t>
            </w:r>
          </w:p>
        </w:tc>
        <w:tc>
          <w:tcPr>
            <w:tcW w:w="551" w:type="pct"/>
            <w:vAlign w:val="center"/>
          </w:tcPr>
          <w:p w:rsidR="00CF7F84" w:rsidRPr="002D59C2" w:rsidRDefault="00CF7F84" w:rsidP="002D59C2">
            <w:pPr>
              <w:spacing w:line="360" w:lineRule="auto"/>
              <w:rPr>
                <w:bCs/>
              </w:rPr>
            </w:pPr>
            <w:r w:rsidRPr="002D59C2">
              <w:rPr>
                <w:bCs/>
              </w:rPr>
              <w:t>180,0</w:t>
            </w:r>
          </w:p>
        </w:tc>
        <w:tc>
          <w:tcPr>
            <w:tcW w:w="559" w:type="pct"/>
            <w:vAlign w:val="center"/>
          </w:tcPr>
          <w:p w:rsidR="00CF7F84" w:rsidRPr="002D59C2" w:rsidRDefault="00CF7F84" w:rsidP="002D59C2">
            <w:pPr>
              <w:spacing w:line="360" w:lineRule="auto"/>
              <w:rPr>
                <w:bCs/>
              </w:rPr>
            </w:pPr>
            <w:r w:rsidRPr="002D59C2">
              <w:rPr>
                <w:bCs/>
              </w:rPr>
              <w:t>180,0</w:t>
            </w:r>
          </w:p>
        </w:tc>
        <w:tc>
          <w:tcPr>
            <w:tcW w:w="801" w:type="pct"/>
            <w:vAlign w:val="center"/>
          </w:tcPr>
          <w:p w:rsidR="00CF7F84" w:rsidRPr="002D59C2" w:rsidRDefault="00CF7F84" w:rsidP="002D59C2">
            <w:pPr>
              <w:spacing w:line="360" w:lineRule="auto"/>
              <w:rPr>
                <w:bCs/>
              </w:rPr>
            </w:pPr>
            <w:r w:rsidRPr="002D59C2">
              <w:rPr>
                <w:bCs/>
              </w:rPr>
              <w:t>Водоснабжение</w:t>
            </w:r>
          </w:p>
        </w:tc>
        <w:tc>
          <w:tcPr>
            <w:tcW w:w="962" w:type="pct"/>
            <w:vAlign w:val="center"/>
          </w:tcPr>
          <w:p w:rsidR="00CF7F84" w:rsidRPr="002D59C2" w:rsidRDefault="00CF7F84" w:rsidP="002D59C2">
            <w:pPr>
              <w:spacing w:line="360" w:lineRule="auto"/>
              <w:rPr>
                <w:bCs/>
              </w:rPr>
            </w:pPr>
            <w:r w:rsidRPr="002D59C2">
              <w:rPr>
                <w:bCs/>
              </w:rPr>
              <w:t>Изготовление проектно-сметной документации на строительство водопровода и артскважины в с. Новое Ракитино</w:t>
            </w:r>
          </w:p>
        </w:tc>
        <w:tc>
          <w:tcPr>
            <w:tcW w:w="838" w:type="pct"/>
            <w:vAlign w:val="center"/>
          </w:tcPr>
          <w:p w:rsidR="00CF7F84" w:rsidRPr="002D59C2" w:rsidRDefault="00CF7F84" w:rsidP="002D59C2">
            <w:pPr>
              <w:spacing w:line="360" w:lineRule="auto"/>
              <w:rPr>
                <w:bCs/>
              </w:rPr>
            </w:pPr>
            <w:r w:rsidRPr="002D59C2">
              <w:rPr>
                <w:bCs/>
              </w:rPr>
              <w:t>Обеспечение бесперебойного снабжения населения питьевой водой</w:t>
            </w:r>
          </w:p>
        </w:tc>
      </w:tr>
      <w:tr w:rsidR="00CF7F84" w:rsidRPr="007E5CA8" w:rsidTr="002D59C2">
        <w:trPr>
          <w:trHeight w:val="346"/>
        </w:trPr>
        <w:tc>
          <w:tcPr>
            <w:tcW w:w="720" w:type="pct"/>
            <w:vAlign w:val="center"/>
          </w:tcPr>
          <w:p w:rsidR="00CF7F84" w:rsidRPr="002D59C2" w:rsidRDefault="00CF7F84" w:rsidP="002D59C2">
            <w:pPr>
              <w:spacing w:line="360" w:lineRule="auto"/>
              <w:rPr>
                <w:bCs/>
              </w:rPr>
            </w:pPr>
            <w:r w:rsidRPr="002D59C2">
              <w:rPr>
                <w:bCs/>
              </w:rPr>
              <w:t>Покрово-Казацкий сельсовет</w:t>
            </w:r>
          </w:p>
        </w:tc>
        <w:tc>
          <w:tcPr>
            <w:tcW w:w="568" w:type="pct"/>
            <w:vAlign w:val="center"/>
          </w:tcPr>
          <w:p w:rsidR="00CF7F84" w:rsidRPr="002D59C2" w:rsidRDefault="00CF7F84" w:rsidP="002D59C2">
            <w:pPr>
              <w:spacing w:line="360" w:lineRule="auto"/>
              <w:rPr>
                <w:bCs/>
              </w:rPr>
            </w:pPr>
            <w:r w:rsidRPr="002D59C2">
              <w:rPr>
                <w:bCs/>
              </w:rPr>
              <w:t>Субсидия</w:t>
            </w:r>
          </w:p>
        </w:tc>
        <w:tc>
          <w:tcPr>
            <w:tcW w:w="551" w:type="pct"/>
            <w:vAlign w:val="center"/>
          </w:tcPr>
          <w:p w:rsidR="00CF7F84" w:rsidRPr="002D59C2" w:rsidRDefault="00CF7F84" w:rsidP="002D59C2">
            <w:pPr>
              <w:spacing w:line="360" w:lineRule="auto"/>
              <w:rPr>
                <w:bCs/>
              </w:rPr>
            </w:pPr>
            <w:r w:rsidRPr="002D59C2">
              <w:rPr>
                <w:bCs/>
              </w:rPr>
              <w:t>3342,0</w:t>
            </w:r>
          </w:p>
        </w:tc>
        <w:tc>
          <w:tcPr>
            <w:tcW w:w="559" w:type="pct"/>
            <w:vAlign w:val="center"/>
          </w:tcPr>
          <w:p w:rsidR="00CF7F84" w:rsidRPr="002D59C2" w:rsidRDefault="00CF7F84" w:rsidP="002D59C2">
            <w:pPr>
              <w:spacing w:line="360" w:lineRule="auto"/>
              <w:rPr>
                <w:bCs/>
              </w:rPr>
            </w:pPr>
            <w:r w:rsidRPr="002D59C2">
              <w:rPr>
                <w:bCs/>
              </w:rPr>
              <w:t>3031,1</w:t>
            </w:r>
          </w:p>
        </w:tc>
        <w:tc>
          <w:tcPr>
            <w:tcW w:w="801" w:type="pct"/>
            <w:vAlign w:val="center"/>
          </w:tcPr>
          <w:p w:rsidR="00CF7F84" w:rsidRPr="002D59C2" w:rsidRDefault="00CF7F84" w:rsidP="002D59C2">
            <w:pPr>
              <w:spacing w:line="360" w:lineRule="auto"/>
              <w:rPr>
                <w:bCs/>
              </w:rPr>
            </w:pPr>
            <w:r w:rsidRPr="002D59C2">
              <w:rPr>
                <w:bCs/>
              </w:rPr>
              <w:t>Водоснабжение</w:t>
            </w:r>
          </w:p>
        </w:tc>
        <w:tc>
          <w:tcPr>
            <w:tcW w:w="962" w:type="pct"/>
            <w:vAlign w:val="center"/>
          </w:tcPr>
          <w:p w:rsidR="00CF7F84" w:rsidRPr="002D59C2" w:rsidRDefault="00CF7F84" w:rsidP="002D59C2">
            <w:pPr>
              <w:spacing w:line="360" w:lineRule="auto"/>
              <w:rPr>
                <w:bCs/>
              </w:rPr>
            </w:pPr>
            <w:r w:rsidRPr="002D59C2">
              <w:rPr>
                <w:bCs/>
              </w:rPr>
              <w:t>Реконструкция водопровода  по ул. 1-е Пушкари, ул. 2-е Пушкари сл. Покрово-Казацкая</w:t>
            </w:r>
          </w:p>
        </w:tc>
        <w:tc>
          <w:tcPr>
            <w:tcW w:w="838" w:type="pct"/>
            <w:vAlign w:val="center"/>
          </w:tcPr>
          <w:p w:rsidR="00CF7F84" w:rsidRPr="002D59C2" w:rsidRDefault="00CF7F84" w:rsidP="002D59C2">
            <w:pPr>
              <w:spacing w:line="360" w:lineRule="auto"/>
              <w:rPr>
                <w:bCs/>
              </w:rPr>
            </w:pPr>
            <w:r w:rsidRPr="002D59C2">
              <w:rPr>
                <w:bCs/>
              </w:rPr>
              <w:t>Обеспечение бесперебойного снабжения населения питьевой водой</w:t>
            </w:r>
          </w:p>
        </w:tc>
      </w:tr>
      <w:tr w:rsidR="00CF7F84" w:rsidRPr="007E5CA8" w:rsidTr="002D59C2">
        <w:trPr>
          <w:trHeight w:val="345"/>
        </w:trPr>
        <w:tc>
          <w:tcPr>
            <w:tcW w:w="1289" w:type="pct"/>
            <w:gridSpan w:val="2"/>
            <w:vAlign w:val="center"/>
          </w:tcPr>
          <w:p w:rsidR="00CF7F84" w:rsidRPr="002D59C2" w:rsidRDefault="00CF7F84" w:rsidP="002D59C2">
            <w:pPr>
              <w:spacing w:line="360" w:lineRule="auto"/>
              <w:rPr>
                <w:bCs/>
              </w:rPr>
            </w:pPr>
            <w:r w:rsidRPr="002D59C2">
              <w:rPr>
                <w:bCs/>
              </w:rPr>
              <w:t>Итого по субсидии:</w:t>
            </w:r>
          </w:p>
        </w:tc>
        <w:tc>
          <w:tcPr>
            <w:tcW w:w="551" w:type="pct"/>
            <w:vAlign w:val="center"/>
          </w:tcPr>
          <w:p w:rsidR="00CF7F84" w:rsidRPr="002D59C2" w:rsidRDefault="00CF7F84" w:rsidP="002D59C2">
            <w:pPr>
              <w:spacing w:line="360" w:lineRule="auto"/>
              <w:rPr>
                <w:bCs/>
              </w:rPr>
            </w:pPr>
            <w:r w:rsidRPr="002D59C2">
              <w:rPr>
                <w:bCs/>
              </w:rPr>
              <w:t>26159,4</w:t>
            </w:r>
          </w:p>
        </w:tc>
        <w:tc>
          <w:tcPr>
            <w:tcW w:w="559" w:type="pct"/>
            <w:vAlign w:val="center"/>
          </w:tcPr>
          <w:p w:rsidR="00CF7F84" w:rsidRPr="002D59C2" w:rsidRDefault="00CF7F84" w:rsidP="002D59C2">
            <w:pPr>
              <w:spacing w:line="360" w:lineRule="auto"/>
              <w:rPr>
                <w:bCs/>
              </w:rPr>
            </w:pPr>
            <w:r w:rsidRPr="002D59C2">
              <w:rPr>
                <w:bCs/>
              </w:rPr>
              <w:t>25192,0</w:t>
            </w:r>
          </w:p>
        </w:tc>
        <w:tc>
          <w:tcPr>
            <w:tcW w:w="2601" w:type="pct"/>
            <w:gridSpan w:val="3"/>
            <w:vAlign w:val="center"/>
          </w:tcPr>
          <w:p w:rsidR="00CF7F84" w:rsidRPr="002D59C2" w:rsidRDefault="00CF7F84" w:rsidP="002D59C2">
            <w:pPr>
              <w:spacing w:line="360" w:lineRule="auto"/>
              <w:rPr>
                <w:bCs/>
              </w:rPr>
            </w:pPr>
          </w:p>
        </w:tc>
      </w:tr>
      <w:tr w:rsidR="00CF7F84" w:rsidRPr="007E5CA8" w:rsidTr="002D59C2">
        <w:trPr>
          <w:trHeight w:val="345"/>
        </w:trPr>
        <w:tc>
          <w:tcPr>
            <w:tcW w:w="5000" w:type="pct"/>
            <w:gridSpan w:val="7"/>
            <w:vAlign w:val="center"/>
          </w:tcPr>
          <w:p w:rsidR="00CF7F84" w:rsidRPr="002D59C2" w:rsidRDefault="00CF7F84" w:rsidP="002D59C2">
            <w:pPr>
              <w:spacing w:line="360" w:lineRule="auto"/>
              <w:rPr>
                <w:bCs/>
              </w:rPr>
            </w:pPr>
            <w:r w:rsidRPr="002D59C2">
              <w:rPr>
                <w:bCs/>
              </w:rPr>
              <w:t>Дотации из районного фонда на поддержку мер по обеспечению сбалансированности бюджетов поселений</w:t>
            </w:r>
          </w:p>
        </w:tc>
      </w:tr>
      <w:tr w:rsidR="00CF7F84" w:rsidRPr="007E5CA8" w:rsidTr="002D59C2">
        <w:trPr>
          <w:trHeight w:val="1244"/>
        </w:trPr>
        <w:tc>
          <w:tcPr>
            <w:tcW w:w="720" w:type="pct"/>
            <w:vAlign w:val="center"/>
          </w:tcPr>
          <w:p w:rsidR="00CF7F84" w:rsidRPr="002D59C2" w:rsidRDefault="00CF7F84" w:rsidP="002D59C2">
            <w:pPr>
              <w:spacing w:line="360" w:lineRule="auto"/>
              <w:rPr>
                <w:bCs/>
              </w:rPr>
            </w:pPr>
            <w:r w:rsidRPr="002D59C2">
              <w:rPr>
                <w:bCs/>
              </w:rPr>
              <w:t>Волотовский сельсовет</w:t>
            </w:r>
          </w:p>
        </w:tc>
        <w:tc>
          <w:tcPr>
            <w:tcW w:w="568" w:type="pct"/>
            <w:vAlign w:val="center"/>
          </w:tcPr>
          <w:p w:rsidR="00CF7F84" w:rsidRPr="002D59C2" w:rsidRDefault="00CF7F84" w:rsidP="002D59C2">
            <w:pPr>
              <w:spacing w:line="360" w:lineRule="auto"/>
              <w:rPr>
                <w:bCs/>
              </w:rPr>
            </w:pPr>
            <w:r w:rsidRPr="002D59C2">
              <w:rPr>
                <w:bCs/>
              </w:rPr>
              <w:t>Дотация</w:t>
            </w:r>
          </w:p>
        </w:tc>
        <w:tc>
          <w:tcPr>
            <w:tcW w:w="551" w:type="pct"/>
            <w:vAlign w:val="center"/>
          </w:tcPr>
          <w:p w:rsidR="00CF7F84" w:rsidRPr="002D59C2" w:rsidRDefault="00CF7F84" w:rsidP="002D59C2">
            <w:pPr>
              <w:spacing w:line="360" w:lineRule="auto"/>
              <w:rPr>
                <w:bCs/>
              </w:rPr>
            </w:pPr>
            <w:r w:rsidRPr="002D59C2">
              <w:rPr>
                <w:bCs/>
              </w:rPr>
              <w:t>20,0</w:t>
            </w:r>
          </w:p>
        </w:tc>
        <w:tc>
          <w:tcPr>
            <w:tcW w:w="559" w:type="pct"/>
            <w:vAlign w:val="center"/>
          </w:tcPr>
          <w:p w:rsidR="00CF7F84" w:rsidRPr="002D59C2" w:rsidRDefault="00CF7F84" w:rsidP="002D59C2">
            <w:pPr>
              <w:spacing w:line="360" w:lineRule="auto"/>
              <w:rPr>
                <w:bCs/>
              </w:rPr>
            </w:pPr>
            <w:r w:rsidRPr="002D59C2">
              <w:rPr>
                <w:bCs/>
              </w:rPr>
              <w:t>20</w:t>
            </w:r>
          </w:p>
        </w:tc>
        <w:tc>
          <w:tcPr>
            <w:tcW w:w="801" w:type="pct"/>
            <w:vAlign w:val="center"/>
          </w:tcPr>
          <w:p w:rsidR="00CF7F84" w:rsidRPr="002D59C2" w:rsidRDefault="00CF7F84" w:rsidP="002D59C2">
            <w:pPr>
              <w:spacing w:line="360" w:lineRule="auto"/>
              <w:rPr>
                <w:bCs/>
              </w:rPr>
            </w:pPr>
            <w:r w:rsidRPr="002D59C2">
              <w:rPr>
                <w:bCs/>
              </w:rPr>
              <w:t>Проведение муниципальных выборов</w:t>
            </w:r>
          </w:p>
        </w:tc>
        <w:tc>
          <w:tcPr>
            <w:tcW w:w="962" w:type="pct"/>
            <w:vAlign w:val="center"/>
          </w:tcPr>
          <w:p w:rsidR="00CF7F84" w:rsidRPr="002D59C2" w:rsidRDefault="00CF7F84" w:rsidP="002D59C2">
            <w:pPr>
              <w:spacing w:line="360" w:lineRule="auto"/>
              <w:rPr>
                <w:bCs/>
              </w:rPr>
            </w:pPr>
            <w:r w:rsidRPr="002D59C2">
              <w:rPr>
                <w:bCs/>
              </w:rPr>
              <w:t xml:space="preserve">Проведение выборов главы и депутатов </w:t>
            </w:r>
          </w:p>
        </w:tc>
        <w:tc>
          <w:tcPr>
            <w:tcW w:w="838" w:type="pct"/>
            <w:vAlign w:val="center"/>
          </w:tcPr>
          <w:p w:rsidR="00CF7F84" w:rsidRPr="002D59C2" w:rsidRDefault="00CF7F84" w:rsidP="002D59C2">
            <w:pPr>
              <w:spacing w:line="360" w:lineRule="auto"/>
              <w:rPr>
                <w:bCs/>
              </w:rPr>
            </w:pPr>
            <w:r w:rsidRPr="002D59C2">
              <w:rPr>
                <w:bCs/>
              </w:rPr>
              <w:t xml:space="preserve">Обеспечение возможности осуществления  населением прав по выборам </w:t>
            </w:r>
          </w:p>
        </w:tc>
      </w:tr>
      <w:tr w:rsidR="00CF7F84" w:rsidRPr="007E5CA8" w:rsidTr="002D59C2">
        <w:trPr>
          <w:trHeight w:val="1845"/>
        </w:trPr>
        <w:tc>
          <w:tcPr>
            <w:tcW w:w="720" w:type="pct"/>
            <w:vAlign w:val="center"/>
          </w:tcPr>
          <w:p w:rsidR="00CF7F84" w:rsidRPr="002D59C2" w:rsidRDefault="00CF7F84" w:rsidP="002D59C2">
            <w:pPr>
              <w:spacing w:line="360" w:lineRule="auto"/>
              <w:rPr>
                <w:bCs/>
              </w:rPr>
            </w:pPr>
            <w:r w:rsidRPr="002D59C2">
              <w:rPr>
                <w:bCs/>
              </w:rPr>
              <w:t>Вязовский сельсовет</w:t>
            </w:r>
          </w:p>
        </w:tc>
        <w:tc>
          <w:tcPr>
            <w:tcW w:w="568" w:type="pct"/>
            <w:vAlign w:val="center"/>
          </w:tcPr>
          <w:p w:rsidR="00CF7F84" w:rsidRPr="002D59C2" w:rsidRDefault="00CF7F84" w:rsidP="002D59C2">
            <w:pPr>
              <w:spacing w:line="360" w:lineRule="auto"/>
              <w:rPr>
                <w:bCs/>
              </w:rPr>
            </w:pPr>
            <w:r w:rsidRPr="002D59C2">
              <w:rPr>
                <w:bCs/>
              </w:rPr>
              <w:t>Дотация</w:t>
            </w:r>
          </w:p>
        </w:tc>
        <w:tc>
          <w:tcPr>
            <w:tcW w:w="551" w:type="pct"/>
            <w:vAlign w:val="center"/>
          </w:tcPr>
          <w:p w:rsidR="00CF7F84" w:rsidRPr="002D59C2" w:rsidRDefault="00CF7F84" w:rsidP="002D59C2">
            <w:pPr>
              <w:spacing w:line="360" w:lineRule="auto"/>
              <w:rPr>
                <w:bCs/>
              </w:rPr>
            </w:pPr>
            <w:r w:rsidRPr="002D59C2">
              <w:rPr>
                <w:bCs/>
              </w:rPr>
              <w:t>196,8</w:t>
            </w:r>
          </w:p>
        </w:tc>
        <w:tc>
          <w:tcPr>
            <w:tcW w:w="559" w:type="pct"/>
            <w:vAlign w:val="center"/>
          </w:tcPr>
          <w:p w:rsidR="00CF7F84" w:rsidRPr="002D59C2" w:rsidRDefault="00CF7F84" w:rsidP="002D59C2">
            <w:pPr>
              <w:spacing w:line="360" w:lineRule="auto"/>
              <w:rPr>
                <w:bCs/>
              </w:rPr>
            </w:pPr>
            <w:r w:rsidRPr="002D59C2">
              <w:rPr>
                <w:bCs/>
              </w:rPr>
              <w:t>196,8</w:t>
            </w:r>
          </w:p>
        </w:tc>
        <w:tc>
          <w:tcPr>
            <w:tcW w:w="801" w:type="pct"/>
            <w:vAlign w:val="center"/>
          </w:tcPr>
          <w:p w:rsidR="00CF7F84" w:rsidRPr="002D59C2" w:rsidRDefault="00CF7F84" w:rsidP="002D59C2">
            <w:pPr>
              <w:spacing w:line="360" w:lineRule="auto"/>
              <w:rPr>
                <w:bCs/>
              </w:rPr>
            </w:pPr>
            <w:r w:rsidRPr="002D59C2">
              <w:rPr>
                <w:bCs/>
              </w:rPr>
              <w:t>Водоснабжение</w:t>
            </w:r>
          </w:p>
        </w:tc>
        <w:tc>
          <w:tcPr>
            <w:tcW w:w="962" w:type="pct"/>
            <w:vAlign w:val="center"/>
          </w:tcPr>
          <w:p w:rsidR="00CF7F84" w:rsidRPr="002D59C2" w:rsidRDefault="00CF7F84" w:rsidP="002D59C2">
            <w:pPr>
              <w:spacing w:line="360" w:lineRule="auto"/>
              <w:rPr>
                <w:bCs/>
              </w:rPr>
            </w:pPr>
            <w:r w:rsidRPr="002D59C2">
              <w:rPr>
                <w:bCs/>
              </w:rPr>
              <w:t>Приобретение частотного преобразователя, изготовление проектно-сметной документации по объектам водоснабжения</w:t>
            </w:r>
          </w:p>
        </w:tc>
        <w:tc>
          <w:tcPr>
            <w:tcW w:w="838" w:type="pct"/>
            <w:vAlign w:val="center"/>
          </w:tcPr>
          <w:p w:rsidR="00CF7F84" w:rsidRPr="002D59C2" w:rsidRDefault="00CF7F84" w:rsidP="002D59C2">
            <w:pPr>
              <w:spacing w:line="360" w:lineRule="auto"/>
              <w:rPr>
                <w:bCs/>
              </w:rPr>
            </w:pPr>
            <w:r w:rsidRPr="002D59C2">
              <w:rPr>
                <w:bCs/>
              </w:rPr>
              <w:t>Обеспечение снабжения населения питьевой водой</w:t>
            </w:r>
          </w:p>
        </w:tc>
      </w:tr>
      <w:tr w:rsidR="00CF7F84" w:rsidRPr="007E5CA8" w:rsidTr="002D59C2">
        <w:trPr>
          <w:cantSplit/>
          <w:trHeight w:val="1320"/>
        </w:trPr>
        <w:tc>
          <w:tcPr>
            <w:tcW w:w="720" w:type="pct"/>
            <w:vMerge w:val="restart"/>
            <w:vAlign w:val="center"/>
          </w:tcPr>
          <w:p w:rsidR="00CF7F84" w:rsidRPr="002D59C2" w:rsidRDefault="00CF7F84" w:rsidP="002D59C2">
            <w:pPr>
              <w:spacing w:line="360" w:lineRule="auto"/>
              <w:rPr>
                <w:bCs/>
              </w:rPr>
            </w:pPr>
            <w:r w:rsidRPr="002D59C2">
              <w:rPr>
                <w:bCs/>
              </w:rPr>
              <w:t>Куйманский сельсовет</w:t>
            </w:r>
          </w:p>
        </w:tc>
        <w:tc>
          <w:tcPr>
            <w:tcW w:w="568" w:type="pct"/>
            <w:vMerge w:val="restart"/>
            <w:vAlign w:val="center"/>
          </w:tcPr>
          <w:p w:rsidR="00CF7F84" w:rsidRPr="002D59C2" w:rsidRDefault="00CF7F84" w:rsidP="002D59C2">
            <w:pPr>
              <w:spacing w:line="360" w:lineRule="auto"/>
              <w:rPr>
                <w:bCs/>
              </w:rPr>
            </w:pPr>
            <w:r w:rsidRPr="002D59C2">
              <w:rPr>
                <w:bCs/>
              </w:rPr>
              <w:t>Дотация</w:t>
            </w:r>
          </w:p>
        </w:tc>
        <w:tc>
          <w:tcPr>
            <w:tcW w:w="551" w:type="pct"/>
            <w:vMerge w:val="restart"/>
            <w:vAlign w:val="center"/>
          </w:tcPr>
          <w:p w:rsidR="00CF7F84" w:rsidRPr="002D59C2" w:rsidRDefault="00CF7F84" w:rsidP="002D59C2">
            <w:pPr>
              <w:spacing w:line="360" w:lineRule="auto"/>
              <w:rPr>
                <w:bCs/>
              </w:rPr>
            </w:pPr>
            <w:r w:rsidRPr="002D59C2">
              <w:rPr>
                <w:bCs/>
              </w:rPr>
              <w:t>7023,3</w:t>
            </w:r>
          </w:p>
        </w:tc>
        <w:tc>
          <w:tcPr>
            <w:tcW w:w="559" w:type="pct"/>
            <w:vAlign w:val="center"/>
          </w:tcPr>
          <w:p w:rsidR="00CF7F84" w:rsidRPr="002D59C2" w:rsidRDefault="00CF7F84" w:rsidP="002D59C2">
            <w:pPr>
              <w:spacing w:line="360" w:lineRule="auto"/>
              <w:rPr>
                <w:bCs/>
              </w:rPr>
            </w:pPr>
            <w:r w:rsidRPr="002D59C2">
              <w:rPr>
                <w:bCs/>
              </w:rPr>
              <w:t>17,5</w:t>
            </w:r>
          </w:p>
        </w:tc>
        <w:tc>
          <w:tcPr>
            <w:tcW w:w="801" w:type="pct"/>
            <w:vAlign w:val="center"/>
          </w:tcPr>
          <w:p w:rsidR="00CF7F84" w:rsidRPr="002D59C2" w:rsidRDefault="00CF7F84" w:rsidP="002D59C2">
            <w:pPr>
              <w:spacing w:line="360" w:lineRule="auto"/>
              <w:rPr>
                <w:bCs/>
              </w:rPr>
            </w:pPr>
            <w:r w:rsidRPr="002D59C2">
              <w:rPr>
                <w:bCs/>
              </w:rPr>
              <w:t>Пожаробезопасность</w:t>
            </w:r>
          </w:p>
        </w:tc>
        <w:tc>
          <w:tcPr>
            <w:tcW w:w="962" w:type="pct"/>
            <w:vAlign w:val="center"/>
          </w:tcPr>
          <w:p w:rsidR="00CF7F84" w:rsidRPr="002D59C2" w:rsidRDefault="00CF7F84" w:rsidP="002D59C2">
            <w:pPr>
              <w:spacing w:line="360" w:lineRule="auto"/>
              <w:rPr>
                <w:bCs/>
              </w:rPr>
            </w:pPr>
            <w:r w:rsidRPr="002D59C2">
              <w:rPr>
                <w:bCs/>
              </w:rPr>
              <w:t>Реконструкция здания под пожарный пост</w:t>
            </w:r>
          </w:p>
        </w:tc>
        <w:tc>
          <w:tcPr>
            <w:tcW w:w="838" w:type="pct"/>
            <w:vAlign w:val="center"/>
          </w:tcPr>
          <w:p w:rsidR="00CF7F84" w:rsidRPr="002D59C2" w:rsidRDefault="00CF7F84" w:rsidP="002D59C2">
            <w:pPr>
              <w:spacing w:line="360" w:lineRule="auto"/>
              <w:rPr>
                <w:bCs/>
              </w:rPr>
            </w:pPr>
            <w:r w:rsidRPr="002D59C2">
              <w:rPr>
                <w:bCs/>
              </w:rPr>
              <w:t>Обеспечение безопасности населения, сохранности материальных ценностей</w:t>
            </w:r>
          </w:p>
        </w:tc>
      </w:tr>
      <w:tr w:rsidR="00CF7F84" w:rsidRPr="007E5CA8" w:rsidTr="002D59C2">
        <w:trPr>
          <w:cantSplit/>
          <w:trHeight w:val="1155"/>
        </w:trPr>
        <w:tc>
          <w:tcPr>
            <w:tcW w:w="720" w:type="pct"/>
            <w:vMerge/>
            <w:vAlign w:val="center"/>
          </w:tcPr>
          <w:p w:rsidR="00CF7F84" w:rsidRPr="002D59C2" w:rsidRDefault="00CF7F84" w:rsidP="002D59C2">
            <w:pPr>
              <w:spacing w:line="360" w:lineRule="auto"/>
              <w:rPr>
                <w:bCs/>
              </w:rPr>
            </w:pPr>
          </w:p>
        </w:tc>
        <w:tc>
          <w:tcPr>
            <w:tcW w:w="568" w:type="pct"/>
            <w:vMerge/>
            <w:vAlign w:val="center"/>
          </w:tcPr>
          <w:p w:rsidR="00CF7F84" w:rsidRPr="002D59C2" w:rsidRDefault="00CF7F84" w:rsidP="002D59C2">
            <w:pPr>
              <w:spacing w:line="360" w:lineRule="auto"/>
              <w:rPr>
                <w:bCs/>
              </w:rPr>
            </w:pPr>
          </w:p>
        </w:tc>
        <w:tc>
          <w:tcPr>
            <w:tcW w:w="551" w:type="pct"/>
            <w:vMerge/>
            <w:vAlign w:val="center"/>
          </w:tcPr>
          <w:p w:rsidR="00CF7F84" w:rsidRPr="002D59C2" w:rsidRDefault="00CF7F84" w:rsidP="002D59C2">
            <w:pPr>
              <w:spacing w:line="360" w:lineRule="auto"/>
              <w:rPr>
                <w:bCs/>
              </w:rPr>
            </w:pPr>
          </w:p>
        </w:tc>
        <w:tc>
          <w:tcPr>
            <w:tcW w:w="559" w:type="pct"/>
            <w:vAlign w:val="center"/>
          </w:tcPr>
          <w:p w:rsidR="00CF7F84" w:rsidRPr="002D59C2" w:rsidRDefault="00CF7F84" w:rsidP="002D59C2">
            <w:pPr>
              <w:spacing w:line="360" w:lineRule="auto"/>
              <w:rPr>
                <w:bCs/>
              </w:rPr>
            </w:pPr>
            <w:r w:rsidRPr="002D59C2">
              <w:rPr>
                <w:bCs/>
              </w:rPr>
              <w:t>2840,9</w:t>
            </w:r>
          </w:p>
        </w:tc>
        <w:tc>
          <w:tcPr>
            <w:tcW w:w="801" w:type="pct"/>
            <w:vAlign w:val="center"/>
          </w:tcPr>
          <w:p w:rsidR="00CF7F84" w:rsidRPr="002D59C2" w:rsidRDefault="00CF7F84" w:rsidP="002D59C2">
            <w:pPr>
              <w:spacing w:line="360" w:lineRule="auto"/>
              <w:rPr>
                <w:bCs/>
              </w:rPr>
            </w:pPr>
            <w:r w:rsidRPr="002D59C2">
              <w:rPr>
                <w:bCs/>
              </w:rPr>
              <w:t>Ремонт учреждений культуры</w:t>
            </w:r>
          </w:p>
        </w:tc>
        <w:tc>
          <w:tcPr>
            <w:tcW w:w="962" w:type="pct"/>
            <w:vAlign w:val="center"/>
          </w:tcPr>
          <w:p w:rsidR="00CF7F84" w:rsidRPr="002D59C2" w:rsidRDefault="00CF7F84" w:rsidP="002D59C2">
            <w:pPr>
              <w:spacing w:line="360" w:lineRule="auto"/>
              <w:rPr>
                <w:bCs/>
              </w:rPr>
            </w:pPr>
            <w:r w:rsidRPr="002D59C2">
              <w:rPr>
                <w:bCs/>
              </w:rPr>
              <w:t>Ремонт СДК в с. Куймань</w:t>
            </w:r>
          </w:p>
        </w:tc>
        <w:tc>
          <w:tcPr>
            <w:tcW w:w="838" w:type="pct"/>
            <w:vAlign w:val="center"/>
          </w:tcPr>
          <w:p w:rsidR="00CF7F84" w:rsidRPr="002D59C2" w:rsidRDefault="00CF7F84" w:rsidP="002D59C2">
            <w:pPr>
              <w:spacing w:line="360" w:lineRule="auto"/>
              <w:rPr>
                <w:bCs/>
              </w:rPr>
            </w:pPr>
            <w:r w:rsidRPr="002D59C2">
              <w:rPr>
                <w:bCs/>
              </w:rPr>
              <w:t>Обеспечение доступа населения к услугам учреждений культуры</w:t>
            </w:r>
          </w:p>
        </w:tc>
      </w:tr>
      <w:tr w:rsidR="00CF7F84" w:rsidRPr="007E5CA8" w:rsidTr="002D59C2">
        <w:trPr>
          <w:trHeight w:val="1080"/>
        </w:trPr>
        <w:tc>
          <w:tcPr>
            <w:tcW w:w="720" w:type="pct"/>
            <w:vAlign w:val="center"/>
          </w:tcPr>
          <w:p w:rsidR="00CF7F84" w:rsidRPr="002D59C2" w:rsidRDefault="00CF7F84" w:rsidP="002D59C2">
            <w:pPr>
              <w:spacing w:line="360" w:lineRule="auto"/>
              <w:rPr>
                <w:bCs/>
              </w:rPr>
            </w:pPr>
            <w:r w:rsidRPr="002D59C2">
              <w:rPr>
                <w:bCs/>
              </w:rPr>
              <w:t>Павловский сельсовет</w:t>
            </w:r>
          </w:p>
        </w:tc>
        <w:tc>
          <w:tcPr>
            <w:tcW w:w="568" w:type="pct"/>
            <w:vAlign w:val="center"/>
          </w:tcPr>
          <w:p w:rsidR="00CF7F84" w:rsidRPr="002D59C2" w:rsidRDefault="00CF7F84" w:rsidP="002D59C2">
            <w:pPr>
              <w:spacing w:line="360" w:lineRule="auto"/>
              <w:rPr>
                <w:bCs/>
              </w:rPr>
            </w:pPr>
            <w:r w:rsidRPr="002D59C2">
              <w:rPr>
                <w:bCs/>
              </w:rPr>
              <w:t>Дотация</w:t>
            </w:r>
          </w:p>
        </w:tc>
        <w:tc>
          <w:tcPr>
            <w:tcW w:w="551" w:type="pct"/>
            <w:vAlign w:val="center"/>
          </w:tcPr>
          <w:p w:rsidR="00CF7F84" w:rsidRPr="002D59C2" w:rsidRDefault="00CF7F84" w:rsidP="002D59C2">
            <w:pPr>
              <w:spacing w:line="360" w:lineRule="auto"/>
              <w:rPr>
                <w:bCs/>
              </w:rPr>
            </w:pPr>
            <w:r w:rsidRPr="002D59C2">
              <w:rPr>
                <w:bCs/>
              </w:rPr>
              <w:t>200,0</w:t>
            </w:r>
          </w:p>
        </w:tc>
        <w:tc>
          <w:tcPr>
            <w:tcW w:w="559" w:type="pct"/>
            <w:vAlign w:val="center"/>
          </w:tcPr>
          <w:p w:rsidR="00CF7F84" w:rsidRPr="002D59C2" w:rsidRDefault="00CF7F84" w:rsidP="002D59C2">
            <w:pPr>
              <w:spacing w:line="360" w:lineRule="auto"/>
              <w:rPr>
                <w:bCs/>
              </w:rPr>
            </w:pPr>
            <w:r w:rsidRPr="002D59C2">
              <w:rPr>
                <w:bCs/>
              </w:rPr>
              <w:t>171</w:t>
            </w:r>
          </w:p>
        </w:tc>
        <w:tc>
          <w:tcPr>
            <w:tcW w:w="801" w:type="pct"/>
            <w:vAlign w:val="center"/>
          </w:tcPr>
          <w:p w:rsidR="00CF7F84" w:rsidRPr="002D59C2" w:rsidRDefault="00CF7F84" w:rsidP="002D59C2">
            <w:pPr>
              <w:spacing w:line="360" w:lineRule="auto"/>
              <w:rPr>
                <w:bCs/>
              </w:rPr>
            </w:pPr>
            <w:r w:rsidRPr="002D59C2">
              <w:rPr>
                <w:bCs/>
              </w:rPr>
              <w:t>Ремонт учреждений культуры</w:t>
            </w:r>
          </w:p>
        </w:tc>
        <w:tc>
          <w:tcPr>
            <w:tcW w:w="962" w:type="pct"/>
            <w:vAlign w:val="center"/>
          </w:tcPr>
          <w:p w:rsidR="00CF7F84" w:rsidRPr="002D59C2" w:rsidRDefault="00CF7F84" w:rsidP="002D59C2">
            <w:pPr>
              <w:spacing w:line="360" w:lineRule="auto"/>
              <w:rPr>
                <w:bCs/>
              </w:rPr>
            </w:pPr>
            <w:r w:rsidRPr="002D59C2">
              <w:rPr>
                <w:bCs/>
              </w:rPr>
              <w:t>Ремонт Грязновского СДК</w:t>
            </w:r>
          </w:p>
        </w:tc>
        <w:tc>
          <w:tcPr>
            <w:tcW w:w="838" w:type="pct"/>
            <w:vAlign w:val="center"/>
          </w:tcPr>
          <w:p w:rsidR="00CF7F84" w:rsidRPr="002D59C2" w:rsidRDefault="00CF7F84" w:rsidP="002D59C2">
            <w:pPr>
              <w:spacing w:line="360" w:lineRule="auto"/>
              <w:rPr>
                <w:bCs/>
              </w:rPr>
            </w:pPr>
            <w:r w:rsidRPr="002D59C2">
              <w:rPr>
                <w:bCs/>
              </w:rPr>
              <w:t>Обеспечение доступа населения к услугам учреждений культуры</w:t>
            </w:r>
          </w:p>
        </w:tc>
      </w:tr>
      <w:tr w:rsidR="00CF7F84" w:rsidRPr="007E5CA8" w:rsidTr="007663AA">
        <w:trPr>
          <w:trHeight w:val="440"/>
        </w:trPr>
        <w:tc>
          <w:tcPr>
            <w:tcW w:w="720" w:type="pct"/>
            <w:vAlign w:val="center"/>
          </w:tcPr>
          <w:p w:rsidR="00CF7F84" w:rsidRPr="002D59C2" w:rsidRDefault="00CF7F84" w:rsidP="002D59C2">
            <w:pPr>
              <w:spacing w:line="360" w:lineRule="auto"/>
              <w:rPr>
                <w:bCs/>
              </w:rPr>
            </w:pPr>
            <w:r w:rsidRPr="002D59C2">
              <w:rPr>
                <w:bCs/>
              </w:rPr>
              <w:t>Покрово-Казацкий сельсовет</w:t>
            </w:r>
          </w:p>
        </w:tc>
        <w:tc>
          <w:tcPr>
            <w:tcW w:w="568" w:type="pct"/>
            <w:vAlign w:val="center"/>
          </w:tcPr>
          <w:p w:rsidR="00CF7F84" w:rsidRPr="002D59C2" w:rsidRDefault="00CF7F84" w:rsidP="002D59C2">
            <w:pPr>
              <w:spacing w:line="360" w:lineRule="auto"/>
              <w:rPr>
                <w:bCs/>
              </w:rPr>
            </w:pPr>
            <w:r w:rsidRPr="002D59C2">
              <w:rPr>
                <w:bCs/>
              </w:rPr>
              <w:t>Дотация</w:t>
            </w:r>
          </w:p>
        </w:tc>
        <w:tc>
          <w:tcPr>
            <w:tcW w:w="551" w:type="pct"/>
            <w:vAlign w:val="center"/>
          </w:tcPr>
          <w:p w:rsidR="00CF7F84" w:rsidRPr="002D59C2" w:rsidRDefault="00CF7F84" w:rsidP="002D59C2">
            <w:pPr>
              <w:spacing w:line="360" w:lineRule="auto"/>
              <w:rPr>
                <w:bCs/>
              </w:rPr>
            </w:pPr>
            <w:r w:rsidRPr="002D59C2">
              <w:rPr>
                <w:bCs/>
              </w:rPr>
              <w:t>4860,0</w:t>
            </w:r>
          </w:p>
        </w:tc>
        <w:tc>
          <w:tcPr>
            <w:tcW w:w="559" w:type="pct"/>
            <w:vAlign w:val="center"/>
          </w:tcPr>
          <w:p w:rsidR="00CF7F84" w:rsidRPr="002D59C2" w:rsidRDefault="00CF7F84" w:rsidP="002D59C2">
            <w:pPr>
              <w:spacing w:line="360" w:lineRule="auto"/>
              <w:rPr>
                <w:bCs/>
              </w:rPr>
            </w:pPr>
            <w:r w:rsidRPr="002D59C2">
              <w:rPr>
                <w:bCs/>
              </w:rPr>
              <w:t>3407,7</w:t>
            </w:r>
          </w:p>
        </w:tc>
        <w:tc>
          <w:tcPr>
            <w:tcW w:w="801" w:type="pct"/>
            <w:vAlign w:val="center"/>
          </w:tcPr>
          <w:p w:rsidR="00CF7F84" w:rsidRPr="002D59C2" w:rsidRDefault="00CF7F84" w:rsidP="002D59C2">
            <w:pPr>
              <w:spacing w:line="360" w:lineRule="auto"/>
              <w:rPr>
                <w:bCs/>
              </w:rPr>
            </w:pPr>
            <w:r w:rsidRPr="002D59C2">
              <w:rPr>
                <w:bCs/>
              </w:rPr>
              <w:t>Водоснабжение</w:t>
            </w:r>
          </w:p>
        </w:tc>
        <w:tc>
          <w:tcPr>
            <w:tcW w:w="962" w:type="pct"/>
            <w:vAlign w:val="center"/>
          </w:tcPr>
          <w:p w:rsidR="00CF7F84" w:rsidRPr="002D59C2" w:rsidRDefault="00CF7F84" w:rsidP="002D59C2">
            <w:pPr>
              <w:spacing w:line="360" w:lineRule="auto"/>
              <w:rPr>
                <w:bCs/>
              </w:rPr>
            </w:pPr>
            <w:r w:rsidRPr="002D59C2">
              <w:rPr>
                <w:bCs/>
              </w:rPr>
              <w:t>Строительство канализации</w:t>
            </w:r>
          </w:p>
        </w:tc>
        <w:tc>
          <w:tcPr>
            <w:tcW w:w="838" w:type="pct"/>
            <w:vAlign w:val="center"/>
          </w:tcPr>
          <w:p w:rsidR="00CF7F84" w:rsidRPr="002D59C2" w:rsidRDefault="00CF7F84" w:rsidP="002D59C2">
            <w:pPr>
              <w:spacing w:line="360" w:lineRule="auto"/>
              <w:rPr>
                <w:bCs/>
              </w:rPr>
            </w:pPr>
            <w:r w:rsidRPr="002D59C2">
              <w:rPr>
                <w:bCs/>
              </w:rPr>
              <w:t>Обеспечение снабжения населения водой</w:t>
            </w:r>
          </w:p>
        </w:tc>
      </w:tr>
      <w:tr w:rsidR="00CF7F84" w:rsidRPr="007E5CA8" w:rsidTr="007663AA">
        <w:trPr>
          <w:cantSplit/>
          <w:trHeight w:val="577"/>
        </w:trPr>
        <w:tc>
          <w:tcPr>
            <w:tcW w:w="720" w:type="pct"/>
            <w:vMerge w:val="restart"/>
            <w:vAlign w:val="center"/>
          </w:tcPr>
          <w:p w:rsidR="00CF7F84" w:rsidRPr="002D59C2" w:rsidRDefault="00CF7F84" w:rsidP="002D59C2">
            <w:pPr>
              <w:spacing w:line="360" w:lineRule="auto"/>
              <w:rPr>
                <w:bCs/>
              </w:rPr>
            </w:pPr>
            <w:r w:rsidRPr="002D59C2">
              <w:rPr>
                <w:bCs/>
              </w:rPr>
              <w:t>Слободский сельсовет</w:t>
            </w:r>
          </w:p>
        </w:tc>
        <w:tc>
          <w:tcPr>
            <w:tcW w:w="568" w:type="pct"/>
            <w:vMerge w:val="restart"/>
            <w:vAlign w:val="center"/>
          </w:tcPr>
          <w:p w:rsidR="00CF7F84" w:rsidRPr="002D59C2" w:rsidRDefault="00CF7F84" w:rsidP="002D59C2">
            <w:pPr>
              <w:spacing w:line="360" w:lineRule="auto"/>
              <w:rPr>
                <w:bCs/>
              </w:rPr>
            </w:pPr>
            <w:r w:rsidRPr="002D59C2">
              <w:rPr>
                <w:bCs/>
              </w:rPr>
              <w:t>Дотация</w:t>
            </w:r>
          </w:p>
        </w:tc>
        <w:tc>
          <w:tcPr>
            <w:tcW w:w="551" w:type="pct"/>
            <w:vMerge w:val="restart"/>
            <w:vAlign w:val="center"/>
          </w:tcPr>
          <w:p w:rsidR="00CF7F84" w:rsidRPr="002D59C2" w:rsidRDefault="00CF7F84" w:rsidP="002D59C2">
            <w:pPr>
              <w:spacing w:line="360" w:lineRule="auto"/>
              <w:rPr>
                <w:bCs/>
              </w:rPr>
            </w:pPr>
            <w:r w:rsidRPr="002D59C2">
              <w:rPr>
                <w:bCs/>
              </w:rPr>
              <w:t>241,7</w:t>
            </w:r>
          </w:p>
        </w:tc>
        <w:tc>
          <w:tcPr>
            <w:tcW w:w="559" w:type="pct"/>
            <w:vAlign w:val="center"/>
          </w:tcPr>
          <w:p w:rsidR="00CF7F84" w:rsidRPr="002D59C2" w:rsidRDefault="00CF7F84" w:rsidP="002D59C2">
            <w:pPr>
              <w:spacing w:line="360" w:lineRule="auto"/>
              <w:rPr>
                <w:bCs/>
              </w:rPr>
            </w:pPr>
            <w:r w:rsidRPr="002D59C2">
              <w:rPr>
                <w:bCs/>
              </w:rPr>
              <w:t>186,7</w:t>
            </w:r>
          </w:p>
        </w:tc>
        <w:tc>
          <w:tcPr>
            <w:tcW w:w="801" w:type="pct"/>
            <w:vAlign w:val="center"/>
          </w:tcPr>
          <w:p w:rsidR="00CF7F84" w:rsidRPr="002D59C2" w:rsidRDefault="00CF7F84" w:rsidP="002D59C2">
            <w:pPr>
              <w:spacing w:line="360" w:lineRule="auto"/>
              <w:rPr>
                <w:bCs/>
              </w:rPr>
            </w:pPr>
            <w:r w:rsidRPr="002D59C2">
              <w:rPr>
                <w:bCs/>
              </w:rPr>
              <w:t>Водоснабжение</w:t>
            </w:r>
          </w:p>
        </w:tc>
        <w:tc>
          <w:tcPr>
            <w:tcW w:w="962" w:type="pct"/>
            <w:vAlign w:val="center"/>
          </w:tcPr>
          <w:p w:rsidR="00CF7F84" w:rsidRPr="002D59C2" w:rsidRDefault="00CF7F84" w:rsidP="002D59C2">
            <w:pPr>
              <w:spacing w:line="360" w:lineRule="auto"/>
              <w:rPr>
                <w:bCs/>
              </w:rPr>
            </w:pPr>
            <w:r w:rsidRPr="002D59C2">
              <w:rPr>
                <w:bCs/>
              </w:rPr>
              <w:t>Изготовление проектно-сметной документации</w:t>
            </w:r>
          </w:p>
        </w:tc>
        <w:tc>
          <w:tcPr>
            <w:tcW w:w="838" w:type="pct"/>
            <w:vAlign w:val="center"/>
          </w:tcPr>
          <w:p w:rsidR="00CF7F84" w:rsidRPr="002D59C2" w:rsidRDefault="00CF7F84" w:rsidP="002D59C2">
            <w:pPr>
              <w:spacing w:line="360" w:lineRule="auto"/>
              <w:rPr>
                <w:bCs/>
              </w:rPr>
            </w:pPr>
            <w:r w:rsidRPr="002D59C2">
              <w:rPr>
                <w:bCs/>
              </w:rPr>
              <w:t>Обеспечение снабжения населения питьевой водой</w:t>
            </w:r>
          </w:p>
        </w:tc>
      </w:tr>
      <w:tr w:rsidR="00CF7F84" w:rsidRPr="007E5CA8" w:rsidTr="002D59C2">
        <w:trPr>
          <w:cantSplit/>
          <w:trHeight w:val="1321"/>
        </w:trPr>
        <w:tc>
          <w:tcPr>
            <w:tcW w:w="720" w:type="pct"/>
            <w:vMerge/>
            <w:vAlign w:val="center"/>
          </w:tcPr>
          <w:p w:rsidR="00CF7F84" w:rsidRPr="002D59C2" w:rsidRDefault="00CF7F84" w:rsidP="002D59C2">
            <w:pPr>
              <w:spacing w:line="360" w:lineRule="auto"/>
              <w:rPr>
                <w:bCs/>
              </w:rPr>
            </w:pPr>
          </w:p>
        </w:tc>
        <w:tc>
          <w:tcPr>
            <w:tcW w:w="568" w:type="pct"/>
            <w:vMerge/>
            <w:vAlign w:val="center"/>
          </w:tcPr>
          <w:p w:rsidR="00CF7F84" w:rsidRPr="002D59C2" w:rsidRDefault="00CF7F84" w:rsidP="002D59C2">
            <w:pPr>
              <w:spacing w:line="360" w:lineRule="auto"/>
              <w:rPr>
                <w:bCs/>
              </w:rPr>
            </w:pPr>
          </w:p>
        </w:tc>
        <w:tc>
          <w:tcPr>
            <w:tcW w:w="551" w:type="pct"/>
            <w:vMerge/>
            <w:vAlign w:val="center"/>
          </w:tcPr>
          <w:p w:rsidR="00CF7F84" w:rsidRPr="002D59C2" w:rsidRDefault="00CF7F84" w:rsidP="002D59C2">
            <w:pPr>
              <w:spacing w:line="360" w:lineRule="auto"/>
              <w:rPr>
                <w:bCs/>
              </w:rPr>
            </w:pPr>
          </w:p>
        </w:tc>
        <w:tc>
          <w:tcPr>
            <w:tcW w:w="559" w:type="pct"/>
            <w:vAlign w:val="center"/>
          </w:tcPr>
          <w:p w:rsidR="00CF7F84" w:rsidRPr="002D59C2" w:rsidRDefault="00CF7F84" w:rsidP="002D59C2">
            <w:pPr>
              <w:spacing w:line="360" w:lineRule="auto"/>
              <w:rPr>
                <w:bCs/>
              </w:rPr>
            </w:pPr>
            <w:r w:rsidRPr="002D59C2">
              <w:rPr>
                <w:bCs/>
              </w:rPr>
              <w:t>55,0</w:t>
            </w:r>
          </w:p>
        </w:tc>
        <w:tc>
          <w:tcPr>
            <w:tcW w:w="801" w:type="pct"/>
            <w:vAlign w:val="center"/>
          </w:tcPr>
          <w:p w:rsidR="00CF7F84" w:rsidRPr="002D59C2" w:rsidRDefault="00CF7F84" w:rsidP="002D59C2">
            <w:pPr>
              <w:spacing w:line="360" w:lineRule="auto"/>
              <w:rPr>
                <w:bCs/>
              </w:rPr>
            </w:pPr>
            <w:r w:rsidRPr="002D59C2">
              <w:rPr>
                <w:bCs/>
              </w:rPr>
              <w:t>Проведение муниципальных выборов</w:t>
            </w:r>
          </w:p>
        </w:tc>
        <w:tc>
          <w:tcPr>
            <w:tcW w:w="962" w:type="pct"/>
            <w:vAlign w:val="center"/>
          </w:tcPr>
          <w:p w:rsidR="00CF7F84" w:rsidRPr="002D59C2" w:rsidRDefault="00CF7F84" w:rsidP="002D59C2">
            <w:pPr>
              <w:spacing w:line="360" w:lineRule="auto"/>
              <w:rPr>
                <w:bCs/>
              </w:rPr>
            </w:pPr>
            <w:r w:rsidRPr="002D59C2">
              <w:rPr>
                <w:bCs/>
              </w:rPr>
              <w:t xml:space="preserve">Проведение выборов главы и депутатов </w:t>
            </w:r>
          </w:p>
        </w:tc>
        <w:tc>
          <w:tcPr>
            <w:tcW w:w="838" w:type="pct"/>
            <w:vAlign w:val="center"/>
          </w:tcPr>
          <w:p w:rsidR="00CF7F84" w:rsidRPr="002D59C2" w:rsidRDefault="00CF7F84" w:rsidP="002D59C2">
            <w:pPr>
              <w:spacing w:line="360" w:lineRule="auto"/>
              <w:rPr>
                <w:bCs/>
              </w:rPr>
            </w:pPr>
            <w:r w:rsidRPr="002D59C2">
              <w:rPr>
                <w:bCs/>
              </w:rPr>
              <w:t xml:space="preserve">Обеспечение возможности осуществления  населением прав по выборам </w:t>
            </w:r>
          </w:p>
        </w:tc>
      </w:tr>
      <w:tr w:rsidR="00CF7F84" w:rsidRPr="007E5CA8" w:rsidTr="007663AA">
        <w:trPr>
          <w:trHeight w:val="592"/>
        </w:trPr>
        <w:tc>
          <w:tcPr>
            <w:tcW w:w="720" w:type="pct"/>
            <w:vAlign w:val="center"/>
          </w:tcPr>
          <w:p w:rsidR="00CF7F84" w:rsidRPr="002D59C2" w:rsidRDefault="00CF7F84" w:rsidP="002D59C2">
            <w:pPr>
              <w:spacing w:line="360" w:lineRule="auto"/>
              <w:rPr>
                <w:bCs/>
              </w:rPr>
            </w:pPr>
            <w:r w:rsidRPr="002D59C2">
              <w:rPr>
                <w:bCs/>
              </w:rPr>
              <w:t>Шовский сельсовет</w:t>
            </w:r>
          </w:p>
        </w:tc>
        <w:tc>
          <w:tcPr>
            <w:tcW w:w="568" w:type="pct"/>
            <w:vAlign w:val="center"/>
          </w:tcPr>
          <w:p w:rsidR="00CF7F84" w:rsidRPr="002D59C2" w:rsidRDefault="00CF7F84" w:rsidP="002D59C2">
            <w:pPr>
              <w:spacing w:line="360" w:lineRule="auto"/>
              <w:rPr>
                <w:bCs/>
              </w:rPr>
            </w:pPr>
            <w:r w:rsidRPr="002D59C2">
              <w:rPr>
                <w:bCs/>
              </w:rPr>
              <w:t>Дотация</w:t>
            </w:r>
          </w:p>
        </w:tc>
        <w:tc>
          <w:tcPr>
            <w:tcW w:w="551" w:type="pct"/>
            <w:vAlign w:val="center"/>
          </w:tcPr>
          <w:p w:rsidR="00CF7F84" w:rsidRPr="002D59C2" w:rsidRDefault="00CF7F84" w:rsidP="002D59C2">
            <w:pPr>
              <w:spacing w:line="360" w:lineRule="auto"/>
              <w:rPr>
                <w:bCs/>
              </w:rPr>
            </w:pPr>
            <w:r w:rsidRPr="002D59C2">
              <w:rPr>
                <w:bCs/>
              </w:rPr>
              <w:t>2328,0</w:t>
            </w:r>
          </w:p>
        </w:tc>
        <w:tc>
          <w:tcPr>
            <w:tcW w:w="559" w:type="pct"/>
            <w:vAlign w:val="center"/>
          </w:tcPr>
          <w:p w:rsidR="00CF7F84" w:rsidRPr="002D59C2" w:rsidRDefault="00CF7F84" w:rsidP="002D59C2">
            <w:pPr>
              <w:spacing w:line="360" w:lineRule="auto"/>
              <w:rPr>
                <w:bCs/>
              </w:rPr>
            </w:pPr>
            <w:r w:rsidRPr="002D59C2">
              <w:rPr>
                <w:bCs/>
              </w:rPr>
              <w:t>834,8</w:t>
            </w:r>
          </w:p>
        </w:tc>
        <w:tc>
          <w:tcPr>
            <w:tcW w:w="801" w:type="pct"/>
            <w:vAlign w:val="center"/>
          </w:tcPr>
          <w:p w:rsidR="00CF7F84" w:rsidRPr="002D59C2" w:rsidRDefault="00CF7F84" w:rsidP="002D59C2">
            <w:pPr>
              <w:spacing w:line="360" w:lineRule="auto"/>
              <w:rPr>
                <w:bCs/>
              </w:rPr>
            </w:pPr>
            <w:r w:rsidRPr="002D59C2">
              <w:rPr>
                <w:bCs/>
              </w:rPr>
              <w:t>Водоснабжение</w:t>
            </w:r>
          </w:p>
        </w:tc>
        <w:tc>
          <w:tcPr>
            <w:tcW w:w="962" w:type="pct"/>
            <w:vAlign w:val="center"/>
          </w:tcPr>
          <w:p w:rsidR="00CF7F84" w:rsidRPr="002D59C2" w:rsidRDefault="00CF7F84" w:rsidP="002D59C2">
            <w:pPr>
              <w:spacing w:line="360" w:lineRule="auto"/>
              <w:rPr>
                <w:bCs/>
              </w:rPr>
            </w:pPr>
            <w:r w:rsidRPr="002D59C2">
              <w:rPr>
                <w:bCs/>
              </w:rPr>
              <w:t>Строительство водопровода в д. Кочетовка</w:t>
            </w:r>
          </w:p>
        </w:tc>
        <w:tc>
          <w:tcPr>
            <w:tcW w:w="838" w:type="pct"/>
            <w:vAlign w:val="center"/>
          </w:tcPr>
          <w:p w:rsidR="00CF7F84" w:rsidRPr="002D59C2" w:rsidRDefault="00CF7F84" w:rsidP="002D59C2">
            <w:pPr>
              <w:spacing w:line="360" w:lineRule="auto"/>
              <w:rPr>
                <w:bCs/>
              </w:rPr>
            </w:pPr>
            <w:r w:rsidRPr="002D59C2">
              <w:rPr>
                <w:bCs/>
              </w:rPr>
              <w:t>Обеспечение снабжения населения питьевой водой</w:t>
            </w:r>
          </w:p>
        </w:tc>
      </w:tr>
      <w:tr w:rsidR="00CF7F84" w:rsidRPr="007E5CA8" w:rsidTr="002D59C2">
        <w:trPr>
          <w:cantSplit/>
          <w:trHeight w:val="1329"/>
        </w:trPr>
        <w:tc>
          <w:tcPr>
            <w:tcW w:w="720" w:type="pct"/>
            <w:vMerge w:val="restart"/>
            <w:vAlign w:val="center"/>
          </w:tcPr>
          <w:p w:rsidR="00CF7F84" w:rsidRPr="002D59C2" w:rsidRDefault="00CF7F84" w:rsidP="002D59C2">
            <w:pPr>
              <w:spacing w:line="360" w:lineRule="auto"/>
              <w:rPr>
                <w:bCs/>
              </w:rPr>
            </w:pPr>
            <w:r w:rsidRPr="002D59C2">
              <w:rPr>
                <w:bCs/>
              </w:rPr>
              <w:t>Яблоневский сельсовет</w:t>
            </w:r>
          </w:p>
        </w:tc>
        <w:tc>
          <w:tcPr>
            <w:tcW w:w="568" w:type="pct"/>
            <w:vMerge w:val="restart"/>
            <w:vAlign w:val="center"/>
          </w:tcPr>
          <w:p w:rsidR="00CF7F84" w:rsidRPr="002D59C2" w:rsidRDefault="00CF7F84" w:rsidP="002D59C2">
            <w:pPr>
              <w:spacing w:line="360" w:lineRule="auto"/>
              <w:rPr>
                <w:bCs/>
              </w:rPr>
            </w:pPr>
            <w:r w:rsidRPr="002D59C2">
              <w:rPr>
                <w:bCs/>
              </w:rPr>
              <w:t>Дотация</w:t>
            </w:r>
          </w:p>
        </w:tc>
        <w:tc>
          <w:tcPr>
            <w:tcW w:w="551" w:type="pct"/>
            <w:vMerge w:val="restart"/>
            <w:vAlign w:val="center"/>
          </w:tcPr>
          <w:p w:rsidR="00CF7F84" w:rsidRPr="002D59C2" w:rsidRDefault="00CF7F84" w:rsidP="002D59C2">
            <w:pPr>
              <w:spacing w:line="360" w:lineRule="auto"/>
              <w:rPr>
                <w:bCs/>
              </w:rPr>
            </w:pPr>
            <w:r w:rsidRPr="002D59C2">
              <w:rPr>
                <w:bCs/>
              </w:rPr>
              <w:t>620,0</w:t>
            </w:r>
          </w:p>
        </w:tc>
        <w:tc>
          <w:tcPr>
            <w:tcW w:w="559" w:type="pct"/>
            <w:vAlign w:val="center"/>
          </w:tcPr>
          <w:p w:rsidR="00CF7F84" w:rsidRPr="002D59C2" w:rsidRDefault="00CF7F84" w:rsidP="002D59C2">
            <w:pPr>
              <w:spacing w:line="360" w:lineRule="auto"/>
              <w:rPr>
                <w:bCs/>
              </w:rPr>
            </w:pPr>
            <w:r w:rsidRPr="002D59C2">
              <w:rPr>
                <w:bCs/>
              </w:rPr>
              <w:t>20,0</w:t>
            </w:r>
          </w:p>
        </w:tc>
        <w:tc>
          <w:tcPr>
            <w:tcW w:w="801" w:type="pct"/>
            <w:vAlign w:val="center"/>
          </w:tcPr>
          <w:p w:rsidR="00CF7F84" w:rsidRPr="002D59C2" w:rsidRDefault="00CF7F84" w:rsidP="002D59C2">
            <w:pPr>
              <w:spacing w:line="360" w:lineRule="auto"/>
              <w:rPr>
                <w:bCs/>
              </w:rPr>
            </w:pPr>
            <w:r w:rsidRPr="002D59C2">
              <w:rPr>
                <w:bCs/>
              </w:rPr>
              <w:t>Проведение муниципальных выборов</w:t>
            </w:r>
          </w:p>
        </w:tc>
        <w:tc>
          <w:tcPr>
            <w:tcW w:w="962" w:type="pct"/>
            <w:vAlign w:val="center"/>
          </w:tcPr>
          <w:p w:rsidR="00CF7F84" w:rsidRPr="002D59C2" w:rsidRDefault="00CF7F84" w:rsidP="002D59C2">
            <w:pPr>
              <w:spacing w:line="360" w:lineRule="auto"/>
              <w:rPr>
                <w:bCs/>
              </w:rPr>
            </w:pPr>
            <w:r w:rsidRPr="002D59C2">
              <w:rPr>
                <w:bCs/>
              </w:rPr>
              <w:t xml:space="preserve">Проведение выборов главы и депутатов </w:t>
            </w:r>
          </w:p>
        </w:tc>
        <w:tc>
          <w:tcPr>
            <w:tcW w:w="838" w:type="pct"/>
            <w:vAlign w:val="center"/>
          </w:tcPr>
          <w:p w:rsidR="00CF7F84" w:rsidRPr="002D59C2" w:rsidRDefault="00CF7F84" w:rsidP="002D59C2">
            <w:pPr>
              <w:spacing w:line="360" w:lineRule="auto"/>
              <w:rPr>
                <w:bCs/>
              </w:rPr>
            </w:pPr>
            <w:r w:rsidRPr="002D59C2">
              <w:rPr>
                <w:bCs/>
              </w:rPr>
              <w:t xml:space="preserve">Обеспечение возможности осуществления  населением прав по выборам </w:t>
            </w:r>
          </w:p>
        </w:tc>
      </w:tr>
      <w:tr w:rsidR="00CF7F84" w:rsidRPr="007E5CA8" w:rsidTr="007663AA">
        <w:trPr>
          <w:cantSplit/>
          <w:trHeight w:val="609"/>
        </w:trPr>
        <w:tc>
          <w:tcPr>
            <w:tcW w:w="720" w:type="pct"/>
            <w:vMerge/>
            <w:vAlign w:val="center"/>
          </w:tcPr>
          <w:p w:rsidR="00CF7F84" w:rsidRPr="002D59C2" w:rsidRDefault="00CF7F84" w:rsidP="002D59C2">
            <w:pPr>
              <w:spacing w:line="360" w:lineRule="auto"/>
              <w:rPr>
                <w:bCs/>
              </w:rPr>
            </w:pPr>
          </w:p>
        </w:tc>
        <w:tc>
          <w:tcPr>
            <w:tcW w:w="568" w:type="pct"/>
            <w:vMerge/>
            <w:vAlign w:val="center"/>
          </w:tcPr>
          <w:p w:rsidR="00CF7F84" w:rsidRPr="002D59C2" w:rsidRDefault="00CF7F84" w:rsidP="002D59C2">
            <w:pPr>
              <w:spacing w:line="360" w:lineRule="auto"/>
              <w:rPr>
                <w:bCs/>
              </w:rPr>
            </w:pPr>
          </w:p>
        </w:tc>
        <w:tc>
          <w:tcPr>
            <w:tcW w:w="551" w:type="pct"/>
            <w:vMerge/>
            <w:vAlign w:val="center"/>
          </w:tcPr>
          <w:p w:rsidR="00CF7F84" w:rsidRPr="002D59C2" w:rsidRDefault="00CF7F84" w:rsidP="002D59C2">
            <w:pPr>
              <w:spacing w:line="360" w:lineRule="auto"/>
              <w:rPr>
                <w:bCs/>
              </w:rPr>
            </w:pPr>
          </w:p>
        </w:tc>
        <w:tc>
          <w:tcPr>
            <w:tcW w:w="559" w:type="pct"/>
            <w:vAlign w:val="center"/>
          </w:tcPr>
          <w:p w:rsidR="00CF7F84" w:rsidRPr="002D59C2" w:rsidRDefault="00CF7F84" w:rsidP="002D59C2">
            <w:pPr>
              <w:spacing w:line="360" w:lineRule="auto"/>
              <w:rPr>
                <w:bCs/>
              </w:rPr>
            </w:pPr>
            <w:r w:rsidRPr="002D59C2">
              <w:rPr>
                <w:bCs/>
              </w:rPr>
              <w:t>575,0</w:t>
            </w:r>
          </w:p>
        </w:tc>
        <w:tc>
          <w:tcPr>
            <w:tcW w:w="801" w:type="pct"/>
            <w:vAlign w:val="center"/>
          </w:tcPr>
          <w:p w:rsidR="00CF7F84" w:rsidRPr="002D59C2" w:rsidRDefault="00CF7F84" w:rsidP="002D59C2">
            <w:pPr>
              <w:spacing w:line="360" w:lineRule="auto"/>
              <w:rPr>
                <w:bCs/>
              </w:rPr>
            </w:pPr>
            <w:r w:rsidRPr="002D59C2">
              <w:rPr>
                <w:bCs/>
              </w:rPr>
              <w:t>Водоснабжение</w:t>
            </w:r>
          </w:p>
        </w:tc>
        <w:tc>
          <w:tcPr>
            <w:tcW w:w="962" w:type="pct"/>
            <w:vAlign w:val="center"/>
          </w:tcPr>
          <w:p w:rsidR="00CF7F84" w:rsidRPr="002D59C2" w:rsidRDefault="00CF7F84" w:rsidP="002D59C2">
            <w:pPr>
              <w:spacing w:line="360" w:lineRule="auto"/>
              <w:rPr>
                <w:bCs/>
              </w:rPr>
            </w:pPr>
            <w:r w:rsidRPr="002D59C2">
              <w:rPr>
                <w:bCs/>
              </w:rPr>
              <w:t>Установка частотного преобразователя</w:t>
            </w:r>
          </w:p>
        </w:tc>
        <w:tc>
          <w:tcPr>
            <w:tcW w:w="838" w:type="pct"/>
            <w:vAlign w:val="center"/>
          </w:tcPr>
          <w:p w:rsidR="00CF7F84" w:rsidRPr="002D59C2" w:rsidRDefault="00CF7F84" w:rsidP="002D59C2">
            <w:pPr>
              <w:spacing w:line="360" w:lineRule="auto"/>
              <w:rPr>
                <w:bCs/>
              </w:rPr>
            </w:pPr>
            <w:r w:rsidRPr="002D59C2">
              <w:rPr>
                <w:bCs/>
              </w:rPr>
              <w:t>Обеспечение снабжения населения питьевой водой</w:t>
            </w:r>
          </w:p>
        </w:tc>
      </w:tr>
      <w:tr w:rsidR="00CF7F84" w:rsidRPr="007E5CA8" w:rsidTr="002D59C2">
        <w:trPr>
          <w:trHeight w:val="360"/>
        </w:trPr>
        <w:tc>
          <w:tcPr>
            <w:tcW w:w="1289" w:type="pct"/>
            <w:gridSpan w:val="2"/>
            <w:vAlign w:val="center"/>
          </w:tcPr>
          <w:p w:rsidR="00CF7F84" w:rsidRPr="002D59C2" w:rsidRDefault="00CF7F84" w:rsidP="002D59C2">
            <w:pPr>
              <w:spacing w:line="360" w:lineRule="auto"/>
              <w:rPr>
                <w:bCs/>
              </w:rPr>
            </w:pPr>
            <w:r w:rsidRPr="002D59C2">
              <w:rPr>
                <w:bCs/>
              </w:rPr>
              <w:t>Итого по дотации:</w:t>
            </w:r>
          </w:p>
        </w:tc>
        <w:tc>
          <w:tcPr>
            <w:tcW w:w="551" w:type="pct"/>
            <w:vAlign w:val="center"/>
          </w:tcPr>
          <w:p w:rsidR="00CF7F84" w:rsidRPr="002D59C2" w:rsidRDefault="00CF7F84" w:rsidP="002D59C2">
            <w:pPr>
              <w:spacing w:line="360" w:lineRule="auto"/>
              <w:rPr>
                <w:bCs/>
              </w:rPr>
            </w:pPr>
            <w:r w:rsidRPr="002D59C2">
              <w:rPr>
                <w:bCs/>
              </w:rPr>
              <w:t>15489,8</w:t>
            </w:r>
          </w:p>
        </w:tc>
        <w:tc>
          <w:tcPr>
            <w:tcW w:w="559" w:type="pct"/>
            <w:vAlign w:val="center"/>
          </w:tcPr>
          <w:p w:rsidR="00CF7F84" w:rsidRPr="002D59C2" w:rsidRDefault="00CF7F84" w:rsidP="002D59C2">
            <w:pPr>
              <w:spacing w:line="360" w:lineRule="auto"/>
              <w:rPr>
                <w:bCs/>
              </w:rPr>
            </w:pPr>
            <w:r w:rsidRPr="002D59C2">
              <w:rPr>
                <w:bCs/>
              </w:rPr>
              <w:t>8325,4</w:t>
            </w:r>
          </w:p>
        </w:tc>
        <w:tc>
          <w:tcPr>
            <w:tcW w:w="2601" w:type="pct"/>
            <w:gridSpan w:val="3"/>
            <w:vAlign w:val="center"/>
          </w:tcPr>
          <w:p w:rsidR="00CF7F84" w:rsidRPr="002D59C2" w:rsidRDefault="00CF7F84" w:rsidP="002D59C2">
            <w:pPr>
              <w:spacing w:line="360" w:lineRule="auto"/>
              <w:rPr>
                <w:bCs/>
              </w:rPr>
            </w:pPr>
          </w:p>
        </w:tc>
      </w:tr>
      <w:tr w:rsidR="00CF7F84" w:rsidRPr="007E5CA8" w:rsidTr="002D59C2">
        <w:trPr>
          <w:trHeight w:val="330"/>
        </w:trPr>
        <w:tc>
          <w:tcPr>
            <w:tcW w:w="1289" w:type="pct"/>
            <w:gridSpan w:val="2"/>
            <w:vAlign w:val="center"/>
          </w:tcPr>
          <w:p w:rsidR="00CF7F84" w:rsidRPr="002D59C2" w:rsidRDefault="00CF7F84" w:rsidP="002D59C2">
            <w:pPr>
              <w:spacing w:line="360" w:lineRule="auto"/>
              <w:rPr>
                <w:bCs/>
              </w:rPr>
            </w:pPr>
            <w:r w:rsidRPr="002D59C2">
              <w:rPr>
                <w:bCs/>
              </w:rPr>
              <w:t>Всего:</w:t>
            </w:r>
          </w:p>
        </w:tc>
        <w:tc>
          <w:tcPr>
            <w:tcW w:w="551" w:type="pct"/>
            <w:vAlign w:val="center"/>
          </w:tcPr>
          <w:p w:rsidR="00CF7F84" w:rsidRPr="002D59C2" w:rsidRDefault="00CF7F84" w:rsidP="002D59C2">
            <w:pPr>
              <w:spacing w:line="360" w:lineRule="auto"/>
              <w:rPr>
                <w:bCs/>
              </w:rPr>
            </w:pPr>
            <w:r w:rsidRPr="002D59C2">
              <w:rPr>
                <w:bCs/>
              </w:rPr>
              <w:t>41649,2</w:t>
            </w:r>
          </w:p>
        </w:tc>
        <w:tc>
          <w:tcPr>
            <w:tcW w:w="559" w:type="pct"/>
            <w:vAlign w:val="center"/>
          </w:tcPr>
          <w:p w:rsidR="00CF7F84" w:rsidRPr="002D59C2" w:rsidRDefault="00CF7F84" w:rsidP="002D59C2">
            <w:pPr>
              <w:spacing w:line="360" w:lineRule="auto"/>
              <w:rPr>
                <w:bCs/>
              </w:rPr>
            </w:pPr>
            <w:r w:rsidRPr="002D59C2">
              <w:rPr>
                <w:bCs/>
              </w:rPr>
              <w:t>33517,4</w:t>
            </w:r>
          </w:p>
        </w:tc>
        <w:tc>
          <w:tcPr>
            <w:tcW w:w="2601" w:type="pct"/>
            <w:gridSpan w:val="3"/>
            <w:vAlign w:val="center"/>
          </w:tcPr>
          <w:p w:rsidR="00CF7F84" w:rsidRPr="002D59C2" w:rsidRDefault="00CF7F84" w:rsidP="002D59C2">
            <w:pPr>
              <w:spacing w:line="360" w:lineRule="auto"/>
              <w:rPr>
                <w:bCs/>
              </w:rPr>
            </w:pPr>
          </w:p>
        </w:tc>
      </w:tr>
    </w:tbl>
    <w:p w:rsidR="00CF7F84" w:rsidRPr="007E5CA8" w:rsidRDefault="00CF7F84" w:rsidP="007E5CA8">
      <w:pPr>
        <w:spacing w:line="360" w:lineRule="auto"/>
        <w:ind w:firstLine="709"/>
        <w:jc w:val="both"/>
        <w:rPr>
          <w:b/>
          <w:sz w:val="28"/>
          <w:szCs w:val="28"/>
        </w:rPr>
      </w:pPr>
    </w:p>
    <w:p w:rsidR="002D59C2" w:rsidRDefault="002D59C2" w:rsidP="007E5CA8">
      <w:pPr>
        <w:spacing w:line="360" w:lineRule="auto"/>
        <w:ind w:firstLine="709"/>
        <w:jc w:val="both"/>
        <w:rPr>
          <w:sz w:val="28"/>
          <w:szCs w:val="28"/>
        </w:rPr>
        <w:sectPr w:rsidR="002D59C2" w:rsidSect="002D59C2">
          <w:pgSz w:w="16839" w:h="11907" w:orient="landscape" w:code="9"/>
          <w:pgMar w:top="1701" w:right="1134" w:bottom="850" w:left="1134" w:header="709" w:footer="709" w:gutter="0"/>
          <w:cols w:space="708"/>
          <w:docGrid w:linePitch="360"/>
        </w:sectPr>
      </w:pPr>
    </w:p>
    <w:p w:rsidR="00CF7F84" w:rsidRPr="007E5CA8" w:rsidRDefault="00CF7F84" w:rsidP="007E5CA8">
      <w:pPr>
        <w:spacing w:line="360" w:lineRule="auto"/>
        <w:ind w:firstLine="709"/>
        <w:jc w:val="both"/>
        <w:rPr>
          <w:sz w:val="28"/>
          <w:szCs w:val="28"/>
        </w:rPr>
      </w:pPr>
      <w:r w:rsidRPr="007E5CA8">
        <w:rPr>
          <w:sz w:val="28"/>
          <w:szCs w:val="28"/>
        </w:rPr>
        <w:t xml:space="preserve">В </w:t>
      </w:r>
      <w:smartTag w:uri="urn:schemas-microsoft-com:office:smarttags" w:element="metricconverter">
        <w:smartTagPr>
          <w:attr w:name="ProductID" w:val="2009 г"/>
        </w:smartTagPr>
        <w:r w:rsidRPr="007E5CA8">
          <w:rPr>
            <w:sz w:val="28"/>
            <w:szCs w:val="28"/>
          </w:rPr>
          <w:t>2009 г</w:t>
        </w:r>
      </w:smartTag>
      <w:r w:rsidRPr="007E5CA8">
        <w:rPr>
          <w:sz w:val="28"/>
          <w:szCs w:val="28"/>
        </w:rPr>
        <w:t>. было запланировано освоение целевого финансирования за счет средств областного бюджета в сумме 38 млн. 868,9 тыс. руб., из которых освоено 31млн. 261,8 тыс. руб. (или 80%). В. т. ч. на:</w:t>
      </w:r>
    </w:p>
    <w:p w:rsidR="00DB5785" w:rsidRDefault="00CF7F84" w:rsidP="007E5CA8">
      <w:pPr>
        <w:spacing w:line="360" w:lineRule="auto"/>
        <w:ind w:firstLine="709"/>
        <w:jc w:val="both"/>
        <w:rPr>
          <w:sz w:val="28"/>
          <w:szCs w:val="28"/>
        </w:rPr>
      </w:pPr>
      <w:r w:rsidRPr="007E5CA8">
        <w:rPr>
          <w:sz w:val="28"/>
          <w:szCs w:val="28"/>
        </w:rPr>
        <w:t>Мероприятия областной целевой программы "Модернизация объектов коммунальной инфраструктуры Липецкой области на 2005-2010 годы" выполнены при плане 23 млн. 569,0 тыс. руб. на 70,4% в сумме 16 млн. 598,2 тыс. руб.</w:t>
      </w:r>
    </w:p>
    <w:p w:rsidR="00CF7F84" w:rsidRPr="007E5CA8" w:rsidRDefault="00CF7F84" w:rsidP="007E5CA8">
      <w:pPr>
        <w:spacing w:line="360" w:lineRule="auto"/>
        <w:ind w:firstLine="709"/>
        <w:jc w:val="both"/>
        <w:rPr>
          <w:sz w:val="28"/>
          <w:szCs w:val="28"/>
        </w:rPr>
      </w:pPr>
      <w:r w:rsidRPr="007E5CA8">
        <w:rPr>
          <w:sz w:val="28"/>
          <w:szCs w:val="28"/>
        </w:rPr>
        <w:t xml:space="preserve">По Яблоневскому сельсовету исполнение составило 98,0%, по Агрономовскому – 57,1% в связи с запланированным строительством новой газовой котельной и переносом мероприятий программы с </w:t>
      </w:r>
      <w:smartTag w:uri="urn:schemas-microsoft-com:office:smarttags" w:element="metricconverter">
        <w:smartTagPr>
          <w:attr w:name="ProductID" w:val="2009 г"/>
        </w:smartTagPr>
        <w:r w:rsidRPr="007E5CA8">
          <w:rPr>
            <w:sz w:val="28"/>
            <w:szCs w:val="28"/>
          </w:rPr>
          <w:t>2009 г</w:t>
        </w:r>
      </w:smartTag>
      <w:r w:rsidRPr="007E5CA8">
        <w:rPr>
          <w:sz w:val="28"/>
          <w:szCs w:val="28"/>
        </w:rPr>
        <w:t xml:space="preserve">. на </w:t>
      </w:r>
      <w:smartTag w:uri="urn:schemas-microsoft-com:office:smarttags" w:element="metricconverter">
        <w:smartTagPr>
          <w:attr w:name="ProductID" w:val="2010 г"/>
        </w:smartTagPr>
        <w:r w:rsidRPr="007E5CA8">
          <w:rPr>
            <w:sz w:val="28"/>
            <w:szCs w:val="28"/>
          </w:rPr>
          <w:t>2010 г</w:t>
        </w:r>
      </w:smartTag>
      <w:r w:rsidRPr="007E5CA8">
        <w:rPr>
          <w:sz w:val="28"/>
          <w:szCs w:val="28"/>
        </w:rPr>
        <w:t>.</w:t>
      </w:r>
    </w:p>
    <w:p w:rsidR="00CF7F84" w:rsidRPr="007E5CA8" w:rsidRDefault="00CF7F84" w:rsidP="007E5CA8">
      <w:pPr>
        <w:spacing w:line="360" w:lineRule="auto"/>
        <w:ind w:firstLine="709"/>
        <w:jc w:val="both"/>
        <w:rPr>
          <w:sz w:val="28"/>
          <w:szCs w:val="28"/>
        </w:rPr>
      </w:pPr>
      <w:r w:rsidRPr="007E5CA8">
        <w:rPr>
          <w:sz w:val="28"/>
          <w:szCs w:val="28"/>
        </w:rPr>
        <w:t>Мероприятия областной целевой программы "Прочие мероприятия по благоустройству городских округов и поселений" профинансированы на 100,0% в сумме 2 млн. 557,4 тыс. руб. (Агрономовский и Яблоневский сельсоветы, г. Лебедянь)</w:t>
      </w:r>
    </w:p>
    <w:p w:rsidR="00CF7F84" w:rsidRPr="007E5CA8" w:rsidRDefault="00CF7F84" w:rsidP="007E5CA8">
      <w:pPr>
        <w:spacing w:line="360" w:lineRule="auto"/>
        <w:ind w:firstLine="709"/>
        <w:jc w:val="both"/>
        <w:rPr>
          <w:sz w:val="28"/>
          <w:szCs w:val="28"/>
        </w:rPr>
      </w:pPr>
      <w:r w:rsidRPr="007E5CA8">
        <w:rPr>
          <w:sz w:val="28"/>
          <w:szCs w:val="28"/>
        </w:rPr>
        <w:t>Субсидии, предоставленные из областного бюджета на:</w:t>
      </w:r>
    </w:p>
    <w:p w:rsidR="00CF7F84" w:rsidRPr="007E5CA8" w:rsidRDefault="00CF7F84" w:rsidP="007E5CA8">
      <w:pPr>
        <w:spacing w:line="360" w:lineRule="auto"/>
        <w:ind w:firstLine="709"/>
        <w:jc w:val="both"/>
        <w:rPr>
          <w:sz w:val="28"/>
          <w:szCs w:val="28"/>
        </w:rPr>
      </w:pPr>
      <w:r w:rsidRPr="007E5CA8">
        <w:rPr>
          <w:sz w:val="28"/>
          <w:szCs w:val="28"/>
        </w:rPr>
        <w:t>- реконструкцию хирургического отделения в сумме 2 млн. 404,0 тыс. руб. - исполнение – 100,0%;</w:t>
      </w:r>
    </w:p>
    <w:p w:rsidR="00CF7F84" w:rsidRPr="007E5CA8" w:rsidRDefault="00CF7F84" w:rsidP="007E5CA8">
      <w:pPr>
        <w:spacing w:line="360" w:lineRule="auto"/>
        <w:ind w:firstLine="709"/>
        <w:jc w:val="both"/>
        <w:rPr>
          <w:sz w:val="28"/>
          <w:szCs w:val="28"/>
        </w:rPr>
      </w:pPr>
      <w:r w:rsidRPr="007E5CA8">
        <w:rPr>
          <w:sz w:val="28"/>
          <w:szCs w:val="28"/>
        </w:rPr>
        <w:t>- на профессиональную переподготовку и повышение квалификации медицинских и фармацевтических работников учреждений здравоохранения – исполнена в сумме 208,84 тыс. руб. при плане 251,2 тыс. руб. (на 83,1%) исходя из фактически заявленной МУЗ Лебедянская ЦРБ потребности финансировании данных расходов;</w:t>
      </w:r>
    </w:p>
    <w:p w:rsidR="00CF7F84" w:rsidRPr="007E5CA8" w:rsidRDefault="00CF7F84" w:rsidP="007E5CA8">
      <w:pPr>
        <w:spacing w:line="360" w:lineRule="auto"/>
        <w:ind w:firstLine="709"/>
        <w:jc w:val="both"/>
        <w:rPr>
          <w:sz w:val="28"/>
          <w:szCs w:val="28"/>
        </w:rPr>
      </w:pPr>
      <w:r w:rsidRPr="007E5CA8">
        <w:rPr>
          <w:sz w:val="28"/>
          <w:szCs w:val="28"/>
        </w:rPr>
        <w:t xml:space="preserve">- на разработку документов территориального планирования и правил землепользования и застройки муниципальных образований в сумме 546,0 тыс. руб. исполнена 42,9% в сумме 234,0 тыс. руб. исходя из фактической потребности в финансировании данных расходов в </w:t>
      </w:r>
      <w:smartTag w:uri="urn:schemas-microsoft-com:office:smarttags" w:element="metricconverter">
        <w:smartTagPr>
          <w:attr w:name="ProductID" w:val="2009 г"/>
        </w:smartTagPr>
        <w:r w:rsidRPr="007E5CA8">
          <w:rPr>
            <w:sz w:val="28"/>
            <w:szCs w:val="28"/>
          </w:rPr>
          <w:t>2009 г</w:t>
        </w:r>
      </w:smartTag>
      <w:r w:rsidRPr="007E5CA8">
        <w:rPr>
          <w:sz w:val="28"/>
          <w:szCs w:val="28"/>
        </w:rPr>
        <w:t>.</w:t>
      </w:r>
    </w:p>
    <w:p w:rsidR="00CF7F84" w:rsidRPr="007E5CA8" w:rsidRDefault="00CF7F84" w:rsidP="007E5CA8">
      <w:pPr>
        <w:spacing w:line="360" w:lineRule="auto"/>
        <w:ind w:firstLine="709"/>
        <w:jc w:val="both"/>
        <w:rPr>
          <w:sz w:val="28"/>
          <w:szCs w:val="28"/>
        </w:rPr>
      </w:pPr>
      <w:r w:rsidRPr="007E5CA8">
        <w:rPr>
          <w:sz w:val="28"/>
          <w:szCs w:val="28"/>
        </w:rPr>
        <w:t>- приобретение автотранспорта для подвоза детей в школы в сумме 2 млн. 61,0 тыс. руб. - исполнение – 100,0%;</w:t>
      </w:r>
    </w:p>
    <w:p w:rsidR="00CF7F84" w:rsidRPr="007E5CA8" w:rsidRDefault="00CF7F84" w:rsidP="007E5CA8">
      <w:pPr>
        <w:spacing w:line="360" w:lineRule="auto"/>
        <w:ind w:firstLine="709"/>
        <w:jc w:val="both"/>
        <w:rPr>
          <w:sz w:val="28"/>
          <w:szCs w:val="28"/>
        </w:rPr>
      </w:pPr>
      <w:r w:rsidRPr="007E5CA8">
        <w:rPr>
          <w:sz w:val="28"/>
          <w:szCs w:val="28"/>
        </w:rPr>
        <w:t>- для оснащения оборудованием общеобразовательных учреждений, реализующих программы профильного обучения исполнение составило 99,8% в сумме 504,5 тыс. руб. (план 505,7 тыс. руб.);</w:t>
      </w:r>
    </w:p>
    <w:p w:rsidR="00CF7F84" w:rsidRPr="007E5CA8" w:rsidRDefault="00CF7F84" w:rsidP="007E5CA8">
      <w:pPr>
        <w:spacing w:line="360" w:lineRule="auto"/>
        <w:ind w:firstLine="709"/>
        <w:jc w:val="both"/>
        <w:rPr>
          <w:sz w:val="28"/>
          <w:szCs w:val="28"/>
        </w:rPr>
      </w:pPr>
      <w:r w:rsidRPr="007E5CA8">
        <w:rPr>
          <w:sz w:val="28"/>
          <w:szCs w:val="28"/>
        </w:rPr>
        <w:t>- на подготовку кадров работников учреждений образования муниципальных образований в сумме 108,4 тыс. руб. - исполнение – 100,0%;</w:t>
      </w:r>
    </w:p>
    <w:p w:rsidR="00CF7F84" w:rsidRPr="007E5CA8" w:rsidRDefault="00CF7F84" w:rsidP="007E5CA8">
      <w:pPr>
        <w:spacing w:line="360" w:lineRule="auto"/>
        <w:ind w:firstLine="709"/>
        <w:jc w:val="both"/>
        <w:rPr>
          <w:sz w:val="28"/>
          <w:szCs w:val="28"/>
        </w:rPr>
      </w:pPr>
      <w:r w:rsidRPr="007E5CA8">
        <w:rPr>
          <w:sz w:val="28"/>
          <w:szCs w:val="28"/>
        </w:rPr>
        <w:t>- на государственную поддержку малого и среднего предпринимательства, включая крестьянские (фермерские) хозяйства в сумме 81,7 тыс. руб. - исполнение – 100,0%;</w:t>
      </w:r>
    </w:p>
    <w:p w:rsidR="00CF7F84" w:rsidRPr="007E5CA8" w:rsidRDefault="00CF7F84" w:rsidP="007E5CA8">
      <w:pPr>
        <w:spacing w:line="360" w:lineRule="auto"/>
        <w:ind w:firstLine="709"/>
        <w:jc w:val="both"/>
        <w:rPr>
          <w:sz w:val="28"/>
          <w:szCs w:val="28"/>
        </w:rPr>
      </w:pPr>
      <w:r w:rsidRPr="007E5CA8">
        <w:rPr>
          <w:sz w:val="28"/>
          <w:szCs w:val="28"/>
        </w:rPr>
        <w:t>- на проведение физкультурно-оздоровительных и спортивных мероприятий в сумме 575,0 тыс. руб. - исполнение – 100,0%;</w:t>
      </w:r>
    </w:p>
    <w:p w:rsidR="00CF7F84" w:rsidRPr="007E5CA8" w:rsidRDefault="00CF7F84" w:rsidP="007E5CA8">
      <w:pPr>
        <w:spacing w:line="360" w:lineRule="auto"/>
        <w:ind w:firstLine="709"/>
        <w:jc w:val="both"/>
        <w:rPr>
          <w:sz w:val="28"/>
          <w:szCs w:val="28"/>
        </w:rPr>
      </w:pPr>
      <w:r w:rsidRPr="007E5CA8">
        <w:rPr>
          <w:sz w:val="28"/>
          <w:szCs w:val="28"/>
        </w:rPr>
        <w:t>- на приобретение услуг информационно-правовых систем для сельских поселений исполнены в сумме 238,6 тыс. руб. (при плане 246,0 тыс. руб.), т. е. на 97,0%. Финансирование осуществлено в пределах фактической потребности в финансировании данного вида расходов;</w:t>
      </w:r>
    </w:p>
    <w:p w:rsidR="00CF7F84" w:rsidRPr="007E5CA8" w:rsidRDefault="00CF7F84" w:rsidP="007E5CA8">
      <w:pPr>
        <w:spacing w:line="360" w:lineRule="auto"/>
        <w:ind w:firstLine="709"/>
        <w:jc w:val="both"/>
        <w:rPr>
          <w:sz w:val="28"/>
          <w:szCs w:val="28"/>
        </w:rPr>
      </w:pPr>
      <w:r w:rsidRPr="007E5CA8">
        <w:rPr>
          <w:sz w:val="28"/>
          <w:szCs w:val="28"/>
        </w:rPr>
        <w:t xml:space="preserve">- на внедрение сетевого программного обеспечения по электронному ведению похозяйственного учета в поселениях при плане 120,4 тыс. руб. исполнены в сумме 8,6 тыс. руб. или на 7,1% (Павловский сельсовет) в связи с отсутствием фактической потребности в финансировании данных мероприятий в </w:t>
      </w:r>
      <w:smartTag w:uri="urn:schemas-microsoft-com:office:smarttags" w:element="metricconverter">
        <w:smartTagPr>
          <w:attr w:name="ProductID" w:val="2009 г"/>
        </w:smartTagPr>
        <w:r w:rsidRPr="007E5CA8">
          <w:rPr>
            <w:sz w:val="28"/>
            <w:szCs w:val="28"/>
          </w:rPr>
          <w:t>2009 г</w:t>
        </w:r>
      </w:smartTag>
      <w:r w:rsidRPr="007E5CA8">
        <w:rPr>
          <w:sz w:val="28"/>
          <w:szCs w:val="28"/>
        </w:rPr>
        <w:t xml:space="preserve">. (Бесплатная установка ПО, приобретение и оплата ПО в </w:t>
      </w:r>
      <w:smartTag w:uri="urn:schemas-microsoft-com:office:smarttags" w:element="metricconverter">
        <w:smartTagPr>
          <w:attr w:name="ProductID" w:val="2008 г"/>
        </w:smartTagPr>
        <w:r w:rsidRPr="007E5CA8">
          <w:rPr>
            <w:sz w:val="28"/>
            <w:szCs w:val="28"/>
          </w:rPr>
          <w:t>2008 г</w:t>
        </w:r>
      </w:smartTag>
      <w:r w:rsidRPr="007E5CA8">
        <w:rPr>
          <w:sz w:val="28"/>
          <w:szCs w:val="28"/>
        </w:rPr>
        <w:t>. и т. д.);</w:t>
      </w:r>
    </w:p>
    <w:p w:rsidR="00CF7F84" w:rsidRPr="007E5CA8" w:rsidRDefault="00CF7F84" w:rsidP="007E5CA8">
      <w:pPr>
        <w:spacing w:line="360" w:lineRule="auto"/>
        <w:ind w:firstLine="709"/>
        <w:jc w:val="both"/>
        <w:rPr>
          <w:sz w:val="28"/>
          <w:szCs w:val="28"/>
        </w:rPr>
      </w:pPr>
      <w:r w:rsidRPr="007E5CA8">
        <w:rPr>
          <w:sz w:val="28"/>
          <w:szCs w:val="28"/>
        </w:rPr>
        <w:t xml:space="preserve">- на повышение квалификации муниципальных служащих исполнены на 49,0%: 148,2% тыс. руб. при плане 302,5 тыс. руб. исходя из фактически понесенных в </w:t>
      </w:r>
      <w:smartTag w:uri="urn:schemas-microsoft-com:office:smarttags" w:element="metricconverter">
        <w:smartTagPr>
          <w:attr w:name="ProductID" w:val="2009 г"/>
        </w:smartTagPr>
        <w:r w:rsidRPr="007E5CA8">
          <w:rPr>
            <w:sz w:val="28"/>
            <w:szCs w:val="28"/>
          </w:rPr>
          <w:t>2009 г</w:t>
        </w:r>
      </w:smartTag>
      <w:r w:rsidRPr="007E5CA8">
        <w:rPr>
          <w:sz w:val="28"/>
          <w:szCs w:val="28"/>
        </w:rPr>
        <w:t>. расходов;</w:t>
      </w:r>
    </w:p>
    <w:p w:rsidR="00CF7F84" w:rsidRPr="007E5CA8" w:rsidRDefault="00CF7F84" w:rsidP="007E5CA8">
      <w:pPr>
        <w:spacing w:line="360" w:lineRule="auto"/>
        <w:ind w:firstLine="709"/>
        <w:jc w:val="both"/>
        <w:rPr>
          <w:sz w:val="28"/>
          <w:szCs w:val="28"/>
        </w:rPr>
      </w:pPr>
      <w:r w:rsidRPr="007E5CA8">
        <w:rPr>
          <w:sz w:val="28"/>
          <w:szCs w:val="28"/>
        </w:rPr>
        <w:t>- на обеспечение мероприятий по капитальному ремонту многоквартирных домов за счет средств бюджетов исполнены в сумме 723,0% тыс. руб. или на 100,0% (г. Лебедянь);</w:t>
      </w:r>
    </w:p>
    <w:p w:rsidR="00CF7F84" w:rsidRPr="007E5CA8" w:rsidRDefault="00CF7F84" w:rsidP="007E5CA8">
      <w:pPr>
        <w:spacing w:line="360" w:lineRule="auto"/>
        <w:ind w:firstLine="709"/>
        <w:jc w:val="both"/>
        <w:rPr>
          <w:sz w:val="28"/>
          <w:szCs w:val="28"/>
        </w:rPr>
      </w:pPr>
      <w:r w:rsidRPr="007E5CA8">
        <w:rPr>
          <w:sz w:val="28"/>
          <w:szCs w:val="28"/>
        </w:rPr>
        <w:t>- на  обеспечение мероприятий по переселению граждан из аварийного жилищного фонда за счет средств бюджетов - исполнены в сумме 848,0 тыс. руб. при плане 855,0% тыс. руб. или на 99,2% (г. Лебедянь)</w:t>
      </w:r>
    </w:p>
    <w:p w:rsidR="00DB5785" w:rsidRDefault="00CF7F84" w:rsidP="007E5CA8">
      <w:pPr>
        <w:spacing w:line="360" w:lineRule="auto"/>
        <w:ind w:firstLine="709"/>
        <w:jc w:val="both"/>
        <w:rPr>
          <w:sz w:val="28"/>
          <w:szCs w:val="28"/>
        </w:rPr>
      </w:pPr>
      <w:r w:rsidRPr="007E5CA8">
        <w:rPr>
          <w:sz w:val="28"/>
          <w:szCs w:val="28"/>
        </w:rPr>
        <w:t>- на приобретение спецтехники в сумме 894,52 тыс. руб. исполнены на 100,0%.</w:t>
      </w:r>
    </w:p>
    <w:p w:rsidR="00DB5785" w:rsidRDefault="00CF7F84" w:rsidP="007E5CA8">
      <w:pPr>
        <w:spacing w:line="360" w:lineRule="auto"/>
        <w:ind w:firstLine="709"/>
        <w:jc w:val="both"/>
        <w:rPr>
          <w:sz w:val="28"/>
          <w:szCs w:val="28"/>
        </w:rPr>
      </w:pPr>
      <w:r w:rsidRPr="007E5CA8">
        <w:rPr>
          <w:sz w:val="28"/>
          <w:szCs w:val="28"/>
        </w:rPr>
        <w:t xml:space="preserve">Общее недоиспользование средств составило 7 млн. 607,1 тыс. руб., в т. ч. в связи с переносом "Модернизация объектов коммунальной инфраструктуры Липецкой области на 2005-2010 годы" по сельскому поселению Агрономовский сельсовет с </w:t>
      </w:r>
      <w:smartTag w:uri="urn:schemas-microsoft-com:office:smarttags" w:element="metricconverter">
        <w:smartTagPr>
          <w:attr w:name="ProductID" w:val="2009 г"/>
        </w:smartTagPr>
        <w:r w:rsidRPr="007E5CA8">
          <w:rPr>
            <w:sz w:val="28"/>
            <w:szCs w:val="28"/>
          </w:rPr>
          <w:t>2009 г</w:t>
        </w:r>
      </w:smartTag>
      <w:r w:rsidRPr="007E5CA8">
        <w:rPr>
          <w:sz w:val="28"/>
          <w:szCs w:val="28"/>
        </w:rPr>
        <w:t xml:space="preserve">. на </w:t>
      </w:r>
      <w:smartTag w:uri="urn:schemas-microsoft-com:office:smarttags" w:element="metricconverter">
        <w:smartTagPr>
          <w:attr w:name="ProductID" w:val="2010 г"/>
        </w:smartTagPr>
        <w:r w:rsidRPr="007E5CA8">
          <w:rPr>
            <w:sz w:val="28"/>
            <w:szCs w:val="28"/>
          </w:rPr>
          <w:t>2010 г</w:t>
        </w:r>
      </w:smartTag>
      <w:r w:rsidRPr="007E5CA8">
        <w:rPr>
          <w:sz w:val="28"/>
          <w:szCs w:val="28"/>
        </w:rPr>
        <w:t>. – на 6 млн. 813,42 тыс. руб. (на 89,6%).</w:t>
      </w:r>
    </w:p>
    <w:p w:rsidR="00CF7F84" w:rsidRPr="007E5CA8" w:rsidRDefault="00CF7F84" w:rsidP="007E5CA8">
      <w:pPr>
        <w:spacing w:line="360" w:lineRule="auto"/>
        <w:ind w:firstLine="709"/>
        <w:jc w:val="both"/>
        <w:rPr>
          <w:sz w:val="28"/>
          <w:szCs w:val="28"/>
        </w:rPr>
      </w:pPr>
      <w:r w:rsidRPr="007E5CA8">
        <w:rPr>
          <w:sz w:val="28"/>
          <w:szCs w:val="28"/>
        </w:rPr>
        <w:t xml:space="preserve">Таким образом, общее освоение целевого финансирования за счет средств областного бюджета в </w:t>
      </w:r>
      <w:smartTag w:uri="urn:schemas-microsoft-com:office:smarttags" w:element="metricconverter">
        <w:smartTagPr>
          <w:attr w:name="ProductID" w:val="2009 г"/>
        </w:smartTagPr>
        <w:r w:rsidRPr="007E5CA8">
          <w:rPr>
            <w:sz w:val="28"/>
            <w:szCs w:val="28"/>
          </w:rPr>
          <w:t>2009 г</w:t>
        </w:r>
      </w:smartTag>
      <w:r w:rsidRPr="007E5CA8">
        <w:rPr>
          <w:sz w:val="28"/>
          <w:szCs w:val="28"/>
        </w:rPr>
        <w:t xml:space="preserve">. составило 80,0%. </w:t>
      </w:r>
    </w:p>
    <w:p w:rsidR="00CF7F84" w:rsidRPr="007E5CA8" w:rsidRDefault="00CF7F84" w:rsidP="007E5CA8">
      <w:pPr>
        <w:spacing w:line="360" w:lineRule="auto"/>
        <w:ind w:firstLine="709"/>
        <w:jc w:val="both"/>
        <w:rPr>
          <w:sz w:val="28"/>
          <w:szCs w:val="28"/>
        </w:rPr>
      </w:pPr>
    </w:p>
    <w:p w:rsidR="00CF7F84" w:rsidRPr="007E5CA8" w:rsidRDefault="00CF7F84" w:rsidP="007E5CA8">
      <w:pPr>
        <w:spacing w:line="360" w:lineRule="auto"/>
        <w:ind w:firstLine="709"/>
        <w:jc w:val="both"/>
        <w:rPr>
          <w:sz w:val="28"/>
          <w:szCs w:val="28"/>
        </w:rPr>
        <w:sectPr w:rsidR="00CF7F84" w:rsidRPr="007E5CA8" w:rsidSect="002D59C2">
          <w:pgSz w:w="11907" w:h="16839" w:code="9"/>
          <w:pgMar w:top="1134" w:right="850" w:bottom="1134" w:left="1701" w:header="709" w:footer="709" w:gutter="0"/>
          <w:cols w:space="708"/>
          <w:docGrid w:linePitch="360"/>
        </w:sectPr>
      </w:pPr>
    </w:p>
    <w:p w:rsidR="00CF7F84" w:rsidRPr="007E5CA8" w:rsidRDefault="002D59C2" w:rsidP="002D59C2">
      <w:pPr>
        <w:pStyle w:val="1"/>
        <w:numPr>
          <w:ilvl w:val="0"/>
          <w:numId w:val="0"/>
        </w:numPr>
        <w:ind w:left="709"/>
        <w:jc w:val="both"/>
        <w:rPr>
          <w:b w:val="0"/>
          <w:bCs w:val="0"/>
        </w:rPr>
      </w:pPr>
      <w:r>
        <w:rPr>
          <w:b w:val="0"/>
          <w:bCs w:val="0"/>
        </w:rPr>
        <w:t>Т</w:t>
      </w:r>
      <w:r w:rsidR="00CF7F84" w:rsidRPr="007E5CA8">
        <w:rPr>
          <w:b w:val="0"/>
          <w:bCs w:val="0"/>
        </w:rPr>
        <w:t>аблица 25</w:t>
      </w:r>
    </w:p>
    <w:p w:rsidR="00CF7F84" w:rsidRPr="007E5CA8" w:rsidRDefault="00CF7F84" w:rsidP="007E5CA8">
      <w:pPr>
        <w:spacing w:line="360" w:lineRule="auto"/>
        <w:ind w:firstLine="709"/>
        <w:jc w:val="both"/>
        <w:rPr>
          <w:bCs/>
          <w:sz w:val="28"/>
          <w:szCs w:val="28"/>
        </w:rPr>
      </w:pPr>
      <w:r w:rsidRPr="007E5CA8">
        <w:rPr>
          <w:bCs/>
          <w:sz w:val="28"/>
          <w:szCs w:val="28"/>
        </w:rPr>
        <w:t xml:space="preserve">Информация об исполнении консолидированного бюджета Лебедянского района в </w:t>
      </w:r>
      <w:smartTag w:uri="urn:schemas-microsoft-com:office:smarttags" w:element="metricconverter">
        <w:smartTagPr>
          <w:attr w:name="ProductID" w:val="2009 г"/>
        </w:smartTagPr>
        <w:r w:rsidRPr="007E5CA8">
          <w:rPr>
            <w:bCs/>
            <w:sz w:val="28"/>
            <w:szCs w:val="28"/>
          </w:rPr>
          <w:t>2009 г</w:t>
        </w:r>
      </w:smartTag>
      <w:r w:rsidRPr="007E5CA8">
        <w:rPr>
          <w:bCs/>
          <w:sz w:val="28"/>
          <w:szCs w:val="28"/>
        </w:rPr>
        <w:t>.</w:t>
      </w:r>
    </w:p>
    <w:tbl>
      <w:tblPr>
        <w:tblW w:w="14469" w:type="dxa"/>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310"/>
        <w:gridCol w:w="1638"/>
        <w:gridCol w:w="1385"/>
        <w:gridCol w:w="1301"/>
        <w:gridCol w:w="1304"/>
        <w:gridCol w:w="1329"/>
        <w:gridCol w:w="1641"/>
        <w:gridCol w:w="3561"/>
      </w:tblGrid>
      <w:tr w:rsidR="002D59C2" w:rsidRPr="002D59C2" w:rsidTr="002D59C2">
        <w:trPr>
          <w:trHeight w:val="345"/>
          <w:tblHeader/>
        </w:trPr>
        <w:tc>
          <w:tcPr>
            <w:tcW w:w="2310" w:type="dxa"/>
            <w:noWrap/>
            <w:vAlign w:val="center"/>
          </w:tcPr>
          <w:p w:rsidR="00CF7F84" w:rsidRPr="002D59C2" w:rsidRDefault="00CF7F84" w:rsidP="002D59C2">
            <w:pPr>
              <w:spacing w:line="360" w:lineRule="auto"/>
              <w:rPr>
                <w:bCs/>
              </w:rPr>
            </w:pPr>
            <w:r w:rsidRPr="002D59C2">
              <w:rPr>
                <w:bCs/>
              </w:rPr>
              <w:t>Разделы бюджета</w:t>
            </w:r>
          </w:p>
        </w:tc>
        <w:tc>
          <w:tcPr>
            <w:tcW w:w="1638" w:type="dxa"/>
            <w:noWrap/>
            <w:vAlign w:val="center"/>
          </w:tcPr>
          <w:p w:rsidR="00CF7F84" w:rsidRPr="002D59C2" w:rsidRDefault="00CF7F84" w:rsidP="002D59C2">
            <w:pPr>
              <w:spacing w:line="360" w:lineRule="auto"/>
              <w:rPr>
                <w:bCs/>
                <w:iCs/>
              </w:rPr>
            </w:pPr>
            <w:r w:rsidRPr="002D59C2">
              <w:rPr>
                <w:bCs/>
                <w:iCs/>
              </w:rPr>
              <w:t xml:space="preserve">Фактическое финансирование в </w:t>
            </w:r>
            <w:smartTag w:uri="urn:schemas-microsoft-com:office:smarttags" w:element="metricconverter">
              <w:smartTagPr>
                <w:attr w:name="ProductID" w:val="2008 г"/>
              </w:smartTagPr>
              <w:r w:rsidRPr="002D59C2">
                <w:rPr>
                  <w:bCs/>
                  <w:iCs/>
                </w:rPr>
                <w:t>2008 г</w:t>
              </w:r>
            </w:smartTag>
            <w:r w:rsidRPr="002D59C2">
              <w:rPr>
                <w:bCs/>
                <w:iCs/>
              </w:rPr>
              <w:t>.</w:t>
            </w:r>
          </w:p>
        </w:tc>
        <w:tc>
          <w:tcPr>
            <w:tcW w:w="1385" w:type="dxa"/>
            <w:noWrap/>
            <w:vAlign w:val="center"/>
          </w:tcPr>
          <w:p w:rsidR="00CF7F84" w:rsidRPr="002D59C2" w:rsidRDefault="00CF7F84" w:rsidP="002D59C2">
            <w:pPr>
              <w:spacing w:line="360" w:lineRule="auto"/>
              <w:rPr>
                <w:bCs/>
                <w:iCs/>
              </w:rPr>
            </w:pPr>
            <w:r w:rsidRPr="002D59C2">
              <w:rPr>
                <w:bCs/>
                <w:iCs/>
              </w:rPr>
              <w:t xml:space="preserve">Уточненный план </w:t>
            </w:r>
            <w:smartTag w:uri="urn:schemas-microsoft-com:office:smarttags" w:element="metricconverter">
              <w:smartTagPr>
                <w:attr w:name="ProductID" w:val="2009 г"/>
              </w:smartTagPr>
              <w:r w:rsidRPr="002D59C2">
                <w:rPr>
                  <w:bCs/>
                  <w:iCs/>
                </w:rPr>
                <w:t>2009 г</w:t>
              </w:r>
            </w:smartTag>
            <w:r w:rsidRPr="002D59C2">
              <w:rPr>
                <w:bCs/>
                <w:iCs/>
              </w:rPr>
              <w:t>., тыс. руб.</w:t>
            </w:r>
          </w:p>
        </w:tc>
        <w:tc>
          <w:tcPr>
            <w:tcW w:w="1301" w:type="dxa"/>
            <w:noWrap/>
            <w:vAlign w:val="center"/>
          </w:tcPr>
          <w:p w:rsidR="00CF7F84" w:rsidRPr="002D59C2" w:rsidRDefault="00CF7F84" w:rsidP="002D59C2">
            <w:pPr>
              <w:spacing w:line="360" w:lineRule="auto"/>
              <w:rPr>
                <w:bCs/>
                <w:iCs/>
              </w:rPr>
            </w:pPr>
            <w:r w:rsidRPr="002D59C2">
              <w:rPr>
                <w:bCs/>
                <w:iCs/>
              </w:rPr>
              <w:t xml:space="preserve">Кассовое исполнение в </w:t>
            </w:r>
            <w:smartTag w:uri="urn:schemas-microsoft-com:office:smarttags" w:element="metricconverter">
              <w:smartTagPr>
                <w:attr w:name="ProductID" w:val="2009 г"/>
              </w:smartTagPr>
              <w:r w:rsidRPr="002D59C2">
                <w:rPr>
                  <w:bCs/>
                  <w:iCs/>
                </w:rPr>
                <w:t>2009 г</w:t>
              </w:r>
            </w:smartTag>
            <w:r w:rsidRPr="002D59C2">
              <w:rPr>
                <w:bCs/>
                <w:iCs/>
              </w:rPr>
              <w:t>.</w:t>
            </w:r>
          </w:p>
        </w:tc>
        <w:tc>
          <w:tcPr>
            <w:tcW w:w="1304" w:type="dxa"/>
            <w:noWrap/>
            <w:vAlign w:val="center"/>
          </w:tcPr>
          <w:p w:rsidR="00CF7F84" w:rsidRPr="002D59C2" w:rsidRDefault="00CF7F84" w:rsidP="002D59C2">
            <w:pPr>
              <w:spacing w:line="360" w:lineRule="auto"/>
            </w:pPr>
            <w:r w:rsidRPr="002D59C2">
              <w:t>% исполнения к годовому плану</w:t>
            </w:r>
          </w:p>
        </w:tc>
        <w:tc>
          <w:tcPr>
            <w:tcW w:w="1329" w:type="dxa"/>
            <w:noWrap/>
            <w:vAlign w:val="center"/>
          </w:tcPr>
          <w:p w:rsidR="00CF7F84" w:rsidRPr="002D59C2" w:rsidRDefault="00CF7F84" w:rsidP="002D59C2">
            <w:pPr>
              <w:spacing w:line="360" w:lineRule="auto"/>
            </w:pPr>
            <w:r w:rsidRPr="002D59C2">
              <w:t>Отклонение 2009 год от 2008 года, тыс. руб.</w:t>
            </w:r>
          </w:p>
        </w:tc>
        <w:tc>
          <w:tcPr>
            <w:tcW w:w="1641" w:type="dxa"/>
            <w:noWrap/>
            <w:vAlign w:val="center"/>
          </w:tcPr>
          <w:p w:rsidR="00CF7F84" w:rsidRPr="002D59C2" w:rsidRDefault="00CF7F84" w:rsidP="002D59C2">
            <w:pPr>
              <w:spacing w:line="360" w:lineRule="auto"/>
            </w:pPr>
            <w:r w:rsidRPr="002D59C2">
              <w:t>Изменение финансирования 2009 год к 2008 году, %</w:t>
            </w:r>
          </w:p>
        </w:tc>
        <w:tc>
          <w:tcPr>
            <w:tcW w:w="3561" w:type="dxa"/>
            <w:vAlign w:val="center"/>
          </w:tcPr>
          <w:p w:rsidR="00CF7F84" w:rsidRPr="002D59C2" w:rsidRDefault="00CF7F84" w:rsidP="002D59C2">
            <w:pPr>
              <w:spacing w:line="360" w:lineRule="auto"/>
            </w:pPr>
            <w:r w:rsidRPr="002D59C2">
              <w:t>Пояснение по отклонению</w:t>
            </w:r>
          </w:p>
        </w:tc>
      </w:tr>
      <w:tr w:rsidR="002D59C2" w:rsidRPr="002D59C2" w:rsidTr="002D59C2">
        <w:trPr>
          <w:trHeight w:val="287"/>
        </w:trPr>
        <w:tc>
          <w:tcPr>
            <w:tcW w:w="2310" w:type="dxa"/>
            <w:noWrap/>
            <w:vAlign w:val="bottom"/>
          </w:tcPr>
          <w:p w:rsidR="00CF7F84" w:rsidRPr="002D59C2" w:rsidRDefault="00CF7F84" w:rsidP="002D59C2">
            <w:pPr>
              <w:spacing w:line="360" w:lineRule="auto"/>
              <w:rPr>
                <w:bCs/>
              </w:rPr>
            </w:pPr>
            <w:r w:rsidRPr="002D59C2">
              <w:rPr>
                <w:bCs/>
              </w:rPr>
              <w:t>Общегосударственные вопросы</w:t>
            </w:r>
          </w:p>
        </w:tc>
        <w:tc>
          <w:tcPr>
            <w:tcW w:w="1638" w:type="dxa"/>
            <w:noWrap/>
            <w:vAlign w:val="center"/>
          </w:tcPr>
          <w:p w:rsidR="00CF7F84" w:rsidRPr="002D59C2" w:rsidRDefault="00CF7F84" w:rsidP="002D59C2">
            <w:pPr>
              <w:spacing w:line="360" w:lineRule="auto"/>
              <w:rPr>
                <w:bCs/>
                <w:iCs/>
              </w:rPr>
            </w:pPr>
            <w:r w:rsidRPr="002D59C2">
              <w:rPr>
                <w:bCs/>
                <w:iCs/>
              </w:rPr>
              <w:t>81412,1</w:t>
            </w:r>
          </w:p>
        </w:tc>
        <w:tc>
          <w:tcPr>
            <w:tcW w:w="1385" w:type="dxa"/>
            <w:noWrap/>
            <w:vAlign w:val="center"/>
          </w:tcPr>
          <w:p w:rsidR="00CF7F84" w:rsidRPr="002D59C2" w:rsidRDefault="00CF7F84" w:rsidP="002D59C2">
            <w:pPr>
              <w:spacing w:line="360" w:lineRule="auto"/>
              <w:rPr>
                <w:bCs/>
                <w:iCs/>
              </w:rPr>
            </w:pPr>
            <w:r w:rsidRPr="002D59C2">
              <w:rPr>
                <w:bCs/>
                <w:iCs/>
              </w:rPr>
              <w:t>99154,0</w:t>
            </w:r>
          </w:p>
        </w:tc>
        <w:tc>
          <w:tcPr>
            <w:tcW w:w="1301" w:type="dxa"/>
            <w:noWrap/>
            <w:vAlign w:val="center"/>
          </w:tcPr>
          <w:p w:rsidR="00CF7F84" w:rsidRPr="002D59C2" w:rsidRDefault="00CF7F84" w:rsidP="002D59C2">
            <w:pPr>
              <w:spacing w:line="360" w:lineRule="auto"/>
              <w:rPr>
                <w:bCs/>
                <w:iCs/>
              </w:rPr>
            </w:pPr>
            <w:r w:rsidRPr="002D59C2">
              <w:rPr>
                <w:bCs/>
                <w:iCs/>
              </w:rPr>
              <w:t>95888,6</w:t>
            </w:r>
          </w:p>
        </w:tc>
        <w:tc>
          <w:tcPr>
            <w:tcW w:w="1304" w:type="dxa"/>
            <w:noWrap/>
            <w:vAlign w:val="center"/>
          </w:tcPr>
          <w:p w:rsidR="00CF7F84" w:rsidRPr="002D59C2" w:rsidRDefault="00CF7F84" w:rsidP="002D59C2">
            <w:pPr>
              <w:spacing w:line="360" w:lineRule="auto"/>
            </w:pPr>
            <w:r w:rsidRPr="002D59C2">
              <w:t>96,7</w:t>
            </w:r>
          </w:p>
        </w:tc>
        <w:tc>
          <w:tcPr>
            <w:tcW w:w="1329" w:type="dxa"/>
            <w:noWrap/>
            <w:vAlign w:val="center"/>
          </w:tcPr>
          <w:p w:rsidR="00CF7F84" w:rsidRPr="002D59C2" w:rsidRDefault="00CF7F84" w:rsidP="002D59C2">
            <w:pPr>
              <w:spacing w:line="360" w:lineRule="auto"/>
            </w:pPr>
            <w:r w:rsidRPr="002D59C2">
              <w:t>14476,5</w:t>
            </w:r>
          </w:p>
        </w:tc>
        <w:tc>
          <w:tcPr>
            <w:tcW w:w="1641" w:type="dxa"/>
            <w:noWrap/>
            <w:vAlign w:val="center"/>
          </w:tcPr>
          <w:p w:rsidR="00CF7F84" w:rsidRPr="002D59C2" w:rsidRDefault="00CF7F84" w:rsidP="002D59C2">
            <w:pPr>
              <w:spacing w:line="360" w:lineRule="auto"/>
            </w:pPr>
            <w:r w:rsidRPr="002D59C2">
              <w:t>17,78</w:t>
            </w:r>
          </w:p>
        </w:tc>
        <w:tc>
          <w:tcPr>
            <w:tcW w:w="3561" w:type="dxa"/>
            <w:vMerge w:val="restart"/>
          </w:tcPr>
          <w:p w:rsidR="00CF7F84" w:rsidRPr="002D59C2" w:rsidRDefault="00CF7F84" w:rsidP="002D59C2">
            <w:pPr>
              <w:spacing w:line="360" w:lineRule="auto"/>
            </w:pPr>
            <w:r w:rsidRPr="002D59C2">
              <w:t>Рост расходов по разделу на 80% (или на 11 млн. 576 тыс. руб.) обусловлен расходов, не связанных, собственно, с обеспечением функционировании органов муниципального управления:</w:t>
            </w:r>
          </w:p>
          <w:p w:rsidR="00CF7F84" w:rsidRPr="002D59C2" w:rsidRDefault="00CF7F84" w:rsidP="002D59C2">
            <w:pPr>
              <w:spacing w:line="360" w:lineRule="auto"/>
            </w:pPr>
            <w:r w:rsidRPr="002D59C2">
              <w:t>- исполнения муниципальной гарантии, МУП «ЖУК» сумме 6 млн. руб.;</w:t>
            </w:r>
          </w:p>
          <w:p w:rsidR="00CF7F84" w:rsidRPr="002D59C2" w:rsidRDefault="00CF7F84" w:rsidP="002D59C2">
            <w:pPr>
              <w:spacing w:line="360" w:lineRule="auto"/>
            </w:pPr>
            <w:r w:rsidRPr="002D59C2">
              <w:t>- использования МУ КЦСОН федеральных средств в сумме 4 млн. 500 тыс. руб., направленных на организацию многофункционального центра предоставления услуг населению;</w:t>
            </w:r>
          </w:p>
          <w:p w:rsidR="00CF7F84" w:rsidRPr="002D59C2" w:rsidRDefault="00CF7F84" w:rsidP="002D59C2">
            <w:pPr>
              <w:spacing w:line="360" w:lineRule="auto"/>
            </w:pPr>
            <w:r w:rsidRPr="002D59C2">
              <w:t xml:space="preserve">- увеличением на 647,4 тыс. руб. по сравнению с </w:t>
            </w:r>
            <w:smartTag w:uri="urn:schemas-microsoft-com:office:smarttags" w:element="metricconverter">
              <w:smartTagPr>
                <w:attr w:name="ProductID" w:val="2008 г"/>
              </w:smartTagPr>
              <w:r w:rsidRPr="002D59C2">
                <w:t>2008 г</w:t>
              </w:r>
            </w:smartTag>
            <w:r w:rsidRPr="002D59C2">
              <w:t>.расходов из резервного фонда;</w:t>
            </w:r>
          </w:p>
          <w:p w:rsidR="00CF7F84" w:rsidRPr="002D59C2" w:rsidRDefault="00CF7F84" w:rsidP="002D59C2">
            <w:pPr>
              <w:spacing w:line="360" w:lineRule="auto"/>
            </w:pPr>
            <w:r w:rsidRPr="002D59C2">
              <w:t>-финансированием мероприятий 3-х районных целевых программ в сумме 428,6 тыс. руб. (Мероприятия по развитию гражданского общества, подготовке и повышению квалификации кадров органов местного самоуправления, мероприятия в области демографической политики).</w:t>
            </w:r>
          </w:p>
        </w:tc>
      </w:tr>
      <w:tr w:rsidR="002D59C2" w:rsidRPr="002D59C2" w:rsidTr="002D59C2">
        <w:trPr>
          <w:trHeight w:val="699"/>
        </w:trPr>
        <w:tc>
          <w:tcPr>
            <w:tcW w:w="2310" w:type="dxa"/>
            <w:vAlign w:val="center"/>
          </w:tcPr>
          <w:p w:rsidR="00CF7F84" w:rsidRPr="002D59C2" w:rsidRDefault="00CF7F84" w:rsidP="002D59C2">
            <w:pPr>
              <w:spacing w:line="360" w:lineRule="auto"/>
            </w:pPr>
            <w:r w:rsidRPr="002D59C2">
              <w:t>Функционирование законодательных органов государственной власти и местного самоуправления</w:t>
            </w:r>
          </w:p>
        </w:tc>
        <w:tc>
          <w:tcPr>
            <w:tcW w:w="1638" w:type="dxa"/>
            <w:noWrap/>
            <w:vAlign w:val="center"/>
          </w:tcPr>
          <w:p w:rsidR="00CF7F84" w:rsidRPr="002D59C2" w:rsidRDefault="00CF7F84" w:rsidP="002D59C2">
            <w:pPr>
              <w:spacing w:line="360" w:lineRule="auto"/>
            </w:pPr>
            <w:r w:rsidRPr="002D59C2">
              <w:t>4375,1</w:t>
            </w:r>
          </w:p>
        </w:tc>
        <w:tc>
          <w:tcPr>
            <w:tcW w:w="1385" w:type="dxa"/>
            <w:noWrap/>
            <w:vAlign w:val="center"/>
          </w:tcPr>
          <w:p w:rsidR="00CF7F84" w:rsidRPr="002D59C2" w:rsidRDefault="00CF7F84" w:rsidP="002D59C2">
            <w:pPr>
              <w:spacing w:line="360" w:lineRule="auto"/>
            </w:pPr>
            <w:r w:rsidRPr="002D59C2">
              <w:t>4243,4</w:t>
            </w:r>
          </w:p>
        </w:tc>
        <w:tc>
          <w:tcPr>
            <w:tcW w:w="1301" w:type="dxa"/>
            <w:noWrap/>
            <w:vAlign w:val="center"/>
          </w:tcPr>
          <w:p w:rsidR="00CF7F84" w:rsidRPr="002D59C2" w:rsidRDefault="00CF7F84" w:rsidP="002D59C2">
            <w:pPr>
              <w:spacing w:line="360" w:lineRule="auto"/>
            </w:pPr>
            <w:r w:rsidRPr="002D59C2">
              <w:t>4217,9</w:t>
            </w:r>
          </w:p>
        </w:tc>
        <w:tc>
          <w:tcPr>
            <w:tcW w:w="1304" w:type="dxa"/>
            <w:noWrap/>
            <w:vAlign w:val="center"/>
          </w:tcPr>
          <w:p w:rsidR="00CF7F84" w:rsidRPr="002D59C2" w:rsidRDefault="00CF7F84" w:rsidP="002D59C2">
            <w:pPr>
              <w:spacing w:line="360" w:lineRule="auto"/>
            </w:pPr>
            <w:r w:rsidRPr="002D59C2">
              <w:t>99,4</w:t>
            </w:r>
          </w:p>
        </w:tc>
        <w:tc>
          <w:tcPr>
            <w:tcW w:w="1329" w:type="dxa"/>
            <w:noWrap/>
            <w:vAlign w:val="center"/>
          </w:tcPr>
          <w:p w:rsidR="00CF7F84" w:rsidRPr="002D59C2" w:rsidRDefault="00CF7F84" w:rsidP="002D59C2">
            <w:pPr>
              <w:spacing w:line="360" w:lineRule="auto"/>
            </w:pPr>
            <w:r w:rsidRPr="002D59C2">
              <w:t>-157,2</w:t>
            </w:r>
          </w:p>
        </w:tc>
        <w:tc>
          <w:tcPr>
            <w:tcW w:w="1641" w:type="dxa"/>
            <w:noWrap/>
            <w:vAlign w:val="center"/>
          </w:tcPr>
          <w:p w:rsidR="00CF7F84" w:rsidRPr="002D59C2" w:rsidRDefault="00CF7F84" w:rsidP="002D59C2">
            <w:pPr>
              <w:spacing w:line="360" w:lineRule="auto"/>
            </w:pPr>
            <w:r w:rsidRPr="002D59C2">
              <w:t>-3,59</w:t>
            </w:r>
          </w:p>
        </w:tc>
        <w:tc>
          <w:tcPr>
            <w:tcW w:w="3561" w:type="dxa"/>
            <w:vMerge/>
          </w:tcPr>
          <w:p w:rsidR="00CF7F84" w:rsidRPr="002D59C2" w:rsidRDefault="00CF7F84" w:rsidP="002D59C2">
            <w:pPr>
              <w:spacing w:line="360" w:lineRule="auto"/>
            </w:pPr>
          </w:p>
        </w:tc>
      </w:tr>
      <w:tr w:rsidR="002D59C2" w:rsidRPr="002D59C2" w:rsidTr="002D59C2">
        <w:trPr>
          <w:trHeight w:val="705"/>
        </w:trPr>
        <w:tc>
          <w:tcPr>
            <w:tcW w:w="2310" w:type="dxa"/>
            <w:vAlign w:val="center"/>
          </w:tcPr>
          <w:p w:rsidR="00CF7F84" w:rsidRPr="002D59C2" w:rsidRDefault="00CF7F84" w:rsidP="002D59C2">
            <w:pPr>
              <w:spacing w:line="360" w:lineRule="auto"/>
            </w:pPr>
            <w:r w:rsidRPr="002D59C2">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638" w:type="dxa"/>
            <w:noWrap/>
            <w:vAlign w:val="center"/>
          </w:tcPr>
          <w:p w:rsidR="00CF7F84" w:rsidRPr="002D59C2" w:rsidRDefault="00CF7F84" w:rsidP="002D59C2">
            <w:pPr>
              <w:spacing w:line="360" w:lineRule="auto"/>
            </w:pPr>
            <w:r w:rsidRPr="002D59C2">
              <w:t>62856,7</w:t>
            </w:r>
          </w:p>
        </w:tc>
        <w:tc>
          <w:tcPr>
            <w:tcW w:w="1385" w:type="dxa"/>
            <w:noWrap/>
            <w:vAlign w:val="center"/>
          </w:tcPr>
          <w:p w:rsidR="00CF7F84" w:rsidRPr="002D59C2" w:rsidRDefault="00CF7F84" w:rsidP="002D59C2">
            <w:pPr>
              <w:spacing w:line="360" w:lineRule="auto"/>
            </w:pPr>
            <w:r w:rsidRPr="002D59C2">
              <w:t>67282,2</w:t>
            </w:r>
          </w:p>
        </w:tc>
        <w:tc>
          <w:tcPr>
            <w:tcW w:w="1301" w:type="dxa"/>
            <w:noWrap/>
            <w:vAlign w:val="center"/>
          </w:tcPr>
          <w:p w:rsidR="00CF7F84" w:rsidRPr="002D59C2" w:rsidRDefault="00CF7F84" w:rsidP="002D59C2">
            <w:pPr>
              <w:spacing w:line="360" w:lineRule="auto"/>
            </w:pPr>
            <w:r w:rsidRPr="002D59C2">
              <w:t>64890,0</w:t>
            </w:r>
          </w:p>
        </w:tc>
        <w:tc>
          <w:tcPr>
            <w:tcW w:w="1304" w:type="dxa"/>
            <w:noWrap/>
            <w:vAlign w:val="center"/>
          </w:tcPr>
          <w:p w:rsidR="00CF7F84" w:rsidRPr="002D59C2" w:rsidRDefault="00CF7F84" w:rsidP="002D59C2">
            <w:pPr>
              <w:spacing w:line="360" w:lineRule="auto"/>
            </w:pPr>
            <w:r w:rsidRPr="002D59C2">
              <w:t>96,4</w:t>
            </w:r>
          </w:p>
        </w:tc>
        <w:tc>
          <w:tcPr>
            <w:tcW w:w="1329" w:type="dxa"/>
            <w:noWrap/>
            <w:vAlign w:val="center"/>
          </w:tcPr>
          <w:p w:rsidR="00CF7F84" w:rsidRPr="002D59C2" w:rsidRDefault="00CF7F84" w:rsidP="002D59C2">
            <w:pPr>
              <w:spacing w:line="360" w:lineRule="auto"/>
            </w:pPr>
            <w:r w:rsidRPr="002D59C2">
              <w:t>2033,3</w:t>
            </w:r>
          </w:p>
        </w:tc>
        <w:tc>
          <w:tcPr>
            <w:tcW w:w="1641" w:type="dxa"/>
            <w:noWrap/>
            <w:vAlign w:val="center"/>
          </w:tcPr>
          <w:p w:rsidR="00CF7F84" w:rsidRPr="002D59C2" w:rsidRDefault="00CF7F84" w:rsidP="002D59C2">
            <w:pPr>
              <w:spacing w:line="360" w:lineRule="auto"/>
            </w:pPr>
            <w:r w:rsidRPr="002D59C2">
              <w:t>3,23</w:t>
            </w:r>
          </w:p>
        </w:tc>
        <w:tc>
          <w:tcPr>
            <w:tcW w:w="3561" w:type="dxa"/>
            <w:vMerge/>
          </w:tcPr>
          <w:p w:rsidR="00CF7F84" w:rsidRPr="002D59C2" w:rsidRDefault="00CF7F84" w:rsidP="002D59C2">
            <w:pPr>
              <w:spacing w:line="360" w:lineRule="auto"/>
            </w:pPr>
          </w:p>
        </w:tc>
      </w:tr>
      <w:tr w:rsidR="002D59C2" w:rsidRPr="002D59C2" w:rsidTr="002D59C2">
        <w:trPr>
          <w:trHeight w:val="683"/>
        </w:trPr>
        <w:tc>
          <w:tcPr>
            <w:tcW w:w="2310" w:type="dxa"/>
            <w:vAlign w:val="center"/>
          </w:tcPr>
          <w:p w:rsidR="00CF7F84" w:rsidRPr="002D59C2" w:rsidRDefault="00CF7F84" w:rsidP="002D59C2">
            <w:pPr>
              <w:spacing w:line="360" w:lineRule="auto"/>
            </w:pPr>
            <w:r w:rsidRPr="002D59C2">
              <w:t>Обеспечение деятельности финансовых, налоговых и таможенных органов и органов надзора</w:t>
            </w:r>
          </w:p>
        </w:tc>
        <w:tc>
          <w:tcPr>
            <w:tcW w:w="1638" w:type="dxa"/>
            <w:noWrap/>
            <w:vAlign w:val="center"/>
          </w:tcPr>
          <w:p w:rsidR="00CF7F84" w:rsidRPr="002D59C2" w:rsidRDefault="00CF7F84" w:rsidP="002D59C2">
            <w:pPr>
              <w:spacing w:line="360" w:lineRule="auto"/>
            </w:pPr>
            <w:r w:rsidRPr="002D59C2">
              <w:t>7022,8</w:t>
            </w:r>
          </w:p>
        </w:tc>
        <w:tc>
          <w:tcPr>
            <w:tcW w:w="1385" w:type="dxa"/>
            <w:noWrap/>
            <w:vAlign w:val="center"/>
          </w:tcPr>
          <w:p w:rsidR="00CF7F84" w:rsidRPr="002D59C2" w:rsidRDefault="00CF7F84" w:rsidP="002D59C2">
            <w:pPr>
              <w:spacing w:line="360" w:lineRule="auto"/>
            </w:pPr>
            <w:r w:rsidRPr="002D59C2">
              <w:t>7140,2</w:t>
            </w:r>
          </w:p>
        </w:tc>
        <w:tc>
          <w:tcPr>
            <w:tcW w:w="1301" w:type="dxa"/>
            <w:noWrap/>
            <w:vAlign w:val="center"/>
          </w:tcPr>
          <w:p w:rsidR="00CF7F84" w:rsidRPr="002D59C2" w:rsidRDefault="00CF7F84" w:rsidP="002D59C2">
            <w:pPr>
              <w:spacing w:line="360" w:lineRule="auto"/>
            </w:pPr>
            <w:r w:rsidRPr="002D59C2">
              <w:t>6946,1</w:t>
            </w:r>
          </w:p>
        </w:tc>
        <w:tc>
          <w:tcPr>
            <w:tcW w:w="1304" w:type="dxa"/>
            <w:noWrap/>
            <w:vAlign w:val="center"/>
          </w:tcPr>
          <w:p w:rsidR="00CF7F84" w:rsidRPr="002D59C2" w:rsidRDefault="00CF7F84" w:rsidP="002D59C2">
            <w:pPr>
              <w:spacing w:line="360" w:lineRule="auto"/>
            </w:pPr>
            <w:r w:rsidRPr="002D59C2">
              <w:t>97,3</w:t>
            </w:r>
          </w:p>
        </w:tc>
        <w:tc>
          <w:tcPr>
            <w:tcW w:w="1329" w:type="dxa"/>
            <w:noWrap/>
            <w:vAlign w:val="center"/>
          </w:tcPr>
          <w:p w:rsidR="00CF7F84" w:rsidRPr="002D59C2" w:rsidRDefault="00CF7F84" w:rsidP="002D59C2">
            <w:pPr>
              <w:spacing w:line="360" w:lineRule="auto"/>
            </w:pPr>
            <w:r w:rsidRPr="002D59C2">
              <w:t>-76,7</w:t>
            </w:r>
          </w:p>
        </w:tc>
        <w:tc>
          <w:tcPr>
            <w:tcW w:w="1641" w:type="dxa"/>
            <w:noWrap/>
            <w:vAlign w:val="center"/>
          </w:tcPr>
          <w:p w:rsidR="00CF7F84" w:rsidRPr="002D59C2" w:rsidRDefault="00CF7F84" w:rsidP="002D59C2">
            <w:pPr>
              <w:spacing w:line="360" w:lineRule="auto"/>
            </w:pPr>
            <w:r w:rsidRPr="002D59C2">
              <w:t>-1,09</w:t>
            </w:r>
          </w:p>
        </w:tc>
        <w:tc>
          <w:tcPr>
            <w:tcW w:w="3561" w:type="dxa"/>
            <w:vMerge/>
          </w:tcPr>
          <w:p w:rsidR="00CF7F84" w:rsidRPr="002D59C2" w:rsidRDefault="00CF7F84" w:rsidP="002D59C2">
            <w:pPr>
              <w:spacing w:line="360" w:lineRule="auto"/>
            </w:pPr>
          </w:p>
        </w:tc>
      </w:tr>
      <w:tr w:rsidR="002D59C2" w:rsidRPr="002D59C2" w:rsidTr="002D59C2">
        <w:trPr>
          <w:trHeight w:val="577"/>
        </w:trPr>
        <w:tc>
          <w:tcPr>
            <w:tcW w:w="2310" w:type="dxa"/>
            <w:noWrap/>
            <w:vAlign w:val="center"/>
          </w:tcPr>
          <w:p w:rsidR="00CF7F84" w:rsidRPr="002D59C2" w:rsidRDefault="00CF7F84" w:rsidP="002D59C2">
            <w:pPr>
              <w:spacing w:line="360" w:lineRule="auto"/>
            </w:pPr>
            <w:r w:rsidRPr="002D59C2">
              <w:t>Обеспечение, проведение выборов и референдумов</w:t>
            </w:r>
          </w:p>
        </w:tc>
        <w:tc>
          <w:tcPr>
            <w:tcW w:w="1638" w:type="dxa"/>
            <w:noWrap/>
            <w:vAlign w:val="center"/>
          </w:tcPr>
          <w:p w:rsidR="00CF7F84" w:rsidRPr="002D59C2" w:rsidRDefault="00CF7F84" w:rsidP="002D59C2">
            <w:pPr>
              <w:spacing w:line="360" w:lineRule="auto"/>
            </w:pPr>
            <w:r w:rsidRPr="002D59C2">
              <w:t>624,6</w:t>
            </w:r>
          </w:p>
        </w:tc>
        <w:tc>
          <w:tcPr>
            <w:tcW w:w="1385" w:type="dxa"/>
            <w:noWrap/>
            <w:vAlign w:val="center"/>
          </w:tcPr>
          <w:p w:rsidR="00CF7F84" w:rsidRPr="002D59C2" w:rsidRDefault="00CF7F84" w:rsidP="002D59C2">
            <w:pPr>
              <w:spacing w:line="360" w:lineRule="auto"/>
            </w:pPr>
            <w:r w:rsidRPr="002D59C2">
              <w:t>1866,8</w:t>
            </w:r>
          </w:p>
        </w:tc>
        <w:tc>
          <w:tcPr>
            <w:tcW w:w="1301" w:type="dxa"/>
            <w:noWrap/>
            <w:vAlign w:val="center"/>
          </w:tcPr>
          <w:p w:rsidR="00CF7F84" w:rsidRPr="002D59C2" w:rsidRDefault="00CF7F84" w:rsidP="002D59C2">
            <w:pPr>
              <w:spacing w:line="360" w:lineRule="auto"/>
            </w:pPr>
            <w:r w:rsidRPr="002D59C2">
              <w:t>1866,8</w:t>
            </w:r>
          </w:p>
        </w:tc>
        <w:tc>
          <w:tcPr>
            <w:tcW w:w="1304" w:type="dxa"/>
            <w:noWrap/>
            <w:vAlign w:val="center"/>
          </w:tcPr>
          <w:p w:rsidR="00CF7F84" w:rsidRPr="002D59C2" w:rsidRDefault="00CF7F84" w:rsidP="002D59C2">
            <w:pPr>
              <w:spacing w:line="360" w:lineRule="auto"/>
            </w:pPr>
            <w:r w:rsidRPr="002D59C2">
              <w:t>100,0</w:t>
            </w:r>
          </w:p>
        </w:tc>
        <w:tc>
          <w:tcPr>
            <w:tcW w:w="1329" w:type="dxa"/>
            <w:noWrap/>
            <w:vAlign w:val="center"/>
          </w:tcPr>
          <w:p w:rsidR="00CF7F84" w:rsidRPr="002D59C2" w:rsidRDefault="00CF7F84" w:rsidP="002D59C2">
            <w:pPr>
              <w:spacing w:line="360" w:lineRule="auto"/>
            </w:pPr>
            <w:r w:rsidRPr="002D59C2">
              <w:t>1242,2</w:t>
            </w:r>
          </w:p>
        </w:tc>
        <w:tc>
          <w:tcPr>
            <w:tcW w:w="1641" w:type="dxa"/>
            <w:noWrap/>
            <w:vAlign w:val="center"/>
          </w:tcPr>
          <w:p w:rsidR="00CF7F84" w:rsidRPr="002D59C2" w:rsidRDefault="00CF7F84" w:rsidP="002D59C2">
            <w:pPr>
              <w:spacing w:line="360" w:lineRule="auto"/>
            </w:pPr>
            <w:r w:rsidRPr="002D59C2">
              <w:t>198,88</w:t>
            </w:r>
          </w:p>
        </w:tc>
        <w:tc>
          <w:tcPr>
            <w:tcW w:w="3561" w:type="dxa"/>
            <w:vMerge/>
          </w:tcPr>
          <w:p w:rsidR="00CF7F84" w:rsidRPr="002D59C2" w:rsidRDefault="00CF7F84" w:rsidP="002D59C2">
            <w:pPr>
              <w:spacing w:line="360" w:lineRule="auto"/>
            </w:pPr>
          </w:p>
        </w:tc>
      </w:tr>
      <w:tr w:rsidR="002D59C2" w:rsidRPr="002D59C2" w:rsidTr="002D59C2">
        <w:trPr>
          <w:trHeight w:val="515"/>
        </w:trPr>
        <w:tc>
          <w:tcPr>
            <w:tcW w:w="2310" w:type="dxa"/>
            <w:noWrap/>
            <w:vAlign w:val="center"/>
          </w:tcPr>
          <w:p w:rsidR="00CF7F84" w:rsidRPr="002D59C2" w:rsidRDefault="00CF7F84" w:rsidP="002D59C2">
            <w:pPr>
              <w:spacing w:line="360" w:lineRule="auto"/>
            </w:pPr>
            <w:r w:rsidRPr="002D59C2">
              <w:t>Резервные фонды</w:t>
            </w:r>
          </w:p>
        </w:tc>
        <w:tc>
          <w:tcPr>
            <w:tcW w:w="1638" w:type="dxa"/>
            <w:noWrap/>
            <w:vAlign w:val="center"/>
          </w:tcPr>
          <w:p w:rsidR="00CF7F84" w:rsidRPr="002D59C2" w:rsidRDefault="00CF7F84" w:rsidP="002D59C2">
            <w:pPr>
              <w:spacing w:line="360" w:lineRule="auto"/>
            </w:pPr>
          </w:p>
        </w:tc>
        <w:tc>
          <w:tcPr>
            <w:tcW w:w="1385" w:type="dxa"/>
            <w:noWrap/>
            <w:vAlign w:val="center"/>
          </w:tcPr>
          <w:p w:rsidR="00CF7F84" w:rsidRPr="002D59C2" w:rsidRDefault="00CF7F84" w:rsidP="002D59C2">
            <w:pPr>
              <w:spacing w:line="360" w:lineRule="auto"/>
            </w:pPr>
            <w:r w:rsidRPr="002D59C2">
              <w:t>226,5</w:t>
            </w:r>
          </w:p>
        </w:tc>
        <w:tc>
          <w:tcPr>
            <w:tcW w:w="1301" w:type="dxa"/>
            <w:noWrap/>
            <w:vAlign w:val="center"/>
          </w:tcPr>
          <w:p w:rsidR="00CF7F84" w:rsidRPr="002D59C2" w:rsidRDefault="00CF7F84" w:rsidP="002D59C2">
            <w:pPr>
              <w:spacing w:line="360" w:lineRule="auto"/>
            </w:pPr>
          </w:p>
        </w:tc>
        <w:tc>
          <w:tcPr>
            <w:tcW w:w="1304" w:type="dxa"/>
            <w:noWrap/>
            <w:vAlign w:val="center"/>
          </w:tcPr>
          <w:p w:rsidR="00CF7F84" w:rsidRPr="002D59C2" w:rsidRDefault="00CF7F84" w:rsidP="002D59C2">
            <w:pPr>
              <w:spacing w:line="360" w:lineRule="auto"/>
            </w:pPr>
            <w:r w:rsidRPr="002D59C2">
              <w:t>0,0</w:t>
            </w:r>
          </w:p>
        </w:tc>
        <w:tc>
          <w:tcPr>
            <w:tcW w:w="1329" w:type="dxa"/>
            <w:noWrap/>
            <w:vAlign w:val="center"/>
          </w:tcPr>
          <w:p w:rsidR="00CF7F84" w:rsidRPr="002D59C2" w:rsidRDefault="00CF7F84" w:rsidP="002D59C2">
            <w:pPr>
              <w:spacing w:line="360" w:lineRule="auto"/>
            </w:pPr>
            <w:r w:rsidRPr="002D59C2">
              <w:t>0,0</w:t>
            </w:r>
          </w:p>
        </w:tc>
        <w:tc>
          <w:tcPr>
            <w:tcW w:w="1641" w:type="dxa"/>
            <w:noWrap/>
            <w:vAlign w:val="center"/>
          </w:tcPr>
          <w:p w:rsidR="00CF7F84" w:rsidRPr="002D59C2" w:rsidRDefault="00CF7F84" w:rsidP="002D59C2">
            <w:pPr>
              <w:spacing w:line="360" w:lineRule="auto"/>
            </w:pPr>
          </w:p>
        </w:tc>
        <w:tc>
          <w:tcPr>
            <w:tcW w:w="3561" w:type="dxa"/>
            <w:vMerge/>
          </w:tcPr>
          <w:p w:rsidR="00CF7F84" w:rsidRPr="002D59C2" w:rsidRDefault="00CF7F84" w:rsidP="002D59C2">
            <w:pPr>
              <w:spacing w:line="360" w:lineRule="auto"/>
            </w:pPr>
          </w:p>
        </w:tc>
      </w:tr>
      <w:tr w:rsidR="002D59C2" w:rsidRPr="002D59C2" w:rsidTr="002D59C2">
        <w:trPr>
          <w:trHeight w:val="703"/>
        </w:trPr>
        <w:tc>
          <w:tcPr>
            <w:tcW w:w="2310" w:type="dxa"/>
            <w:noWrap/>
            <w:vAlign w:val="center"/>
          </w:tcPr>
          <w:p w:rsidR="00CF7F84" w:rsidRPr="002D59C2" w:rsidRDefault="00CF7F84" w:rsidP="002D59C2">
            <w:pPr>
              <w:spacing w:line="360" w:lineRule="auto"/>
            </w:pPr>
            <w:r w:rsidRPr="002D59C2">
              <w:t>Другие общегосударственные вопросы</w:t>
            </w:r>
          </w:p>
        </w:tc>
        <w:tc>
          <w:tcPr>
            <w:tcW w:w="1638" w:type="dxa"/>
            <w:noWrap/>
            <w:vAlign w:val="center"/>
          </w:tcPr>
          <w:p w:rsidR="00CF7F84" w:rsidRPr="002D59C2" w:rsidRDefault="00CF7F84" w:rsidP="002D59C2">
            <w:pPr>
              <w:spacing w:line="360" w:lineRule="auto"/>
            </w:pPr>
            <w:r w:rsidRPr="002D59C2">
              <w:t>6494,8</w:t>
            </w:r>
          </w:p>
        </w:tc>
        <w:tc>
          <w:tcPr>
            <w:tcW w:w="1385" w:type="dxa"/>
            <w:noWrap/>
            <w:vAlign w:val="center"/>
          </w:tcPr>
          <w:p w:rsidR="00CF7F84" w:rsidRPr="002D59C2" w:rsidRDefault="00CF7F84" w:rsidP="002D59C2">
            <w:pPr>
              <w:spacing w:line="360" w:lineRule="auto"/>
            </w:pPr>
            <w:r w:rsidRPr="002D59C2">
              <w:t>18394,8</w:t>
            </w:r>
          </w:p>
        </w:tc>
        <w:tc>
          <w:tcPr>
            <w:tcW w:w="1301" w:type="dxa"/>
            <w:noWrap/>
            <w:vAlign w:val="center"/>
          </w:tcPr>
          <w:p w:rsidR="00CF7F84" w:rsidRPr="002D59C2" w:rsidRDefault="00CF7F84" w:rsidP="002D59C2">
            <w:pPr>
              <w:spacing w:line="360" w:lineRule="auto"/>
            </w:pPr>
            <w:r w:rsidRPr="002D59C2">
              <w:t>17967,8</w:t>
            </w:r>
          </w:p>
        </w:tc>
        <w:tc>
          <w:tcPr>
            <w:tcW w:w="1304" w:type="dxa"/>
            <w:noWrap/>
            <w:vAlign w:val="center"/>
          </w:tcPr>
          <w:p w:rsidR="00CF7F84" w:rsidRPr="002D59C2" w:rsidRDefault="00CF7F84" w:rsidP="002D59C2">
            <w:pPr>
              <w:spacing w:line="360" w:lineRule="auto"/>
            </w:pPr>
            <w:r w:rsidRPr="002D59C2">
              <w:t>97,7</w:t>
            </w:r>
          </w:p>
        </w:tc>
        <w:tc>
          <w:tcPr>
            <w:tcW w:w="1329" w:type="dxa"/>
            <w:noWrap/>
            <w:vAlign w:val="center"/>
          </w:tcPr>
          <w:p w:rsidR="00CF7F84" w:rsidRPr="002D59C2" w:rsidRDefault="00CF7F84" w:rsidP="002D59C2">
            <w:pPr>
              <w:spacing w:line="360" w:lineRule="auto"/>
            </w:pPr>
            <w:r w:rsidRPr="002D59C2">
              <w:t>11473,0</w:t>
            </w:r>
          </w:p>
        </w:tc>
        <w:tc>
          <w:tcPr>
            <w:tcW w:w="1641" w:type="dxa"/>
            <w:noWrap/>
            <w:vAlign w:val="center"/>
          </w:tcPr>
          <w:p w:rsidR="00CF7F84" w:rsidRPr="002D59C2" w:rsidRDefault="00CF7F84" w:rsidP="002D59C2">
            <w:pPr>
              <w:spacing w:line="360" w:lineRule="auto"/>
            </w:pPr>
            <w:r w:rsidRPr="002D59C2">
              <w:t>176,65</w:t>
            </w:r>
          </w:p>
        </w:tc>
        <w:tc>
          <w:tcPr>
            <w:tcW w:w="3561" w:type="dxa"/>
            <w:vMerge/>
          </w:tcPr>
          <w:p w:rsidR="00CF7F84" w:rsidRPr="002D59C2" w:rsidRDefault="00CF7F84" w:rsidP="002D59C2">
            <w:pPr>
              <w:spacing w:line="360" w:lineRule="auto"/>
            </w:pPr>
          </w:p>
        </w:tc>
      </w:tr>
      <w:tr w:rsidR="002D59C2" w:rsidRPr="002D59C2" w:rsidTr="002D59C2">
        <w:trPr>
          <w:trHeight w:val="218"/>
        </w:trPr>
        <w:tc>
          <w:tcPr>
            <w:tcW w:w="2310" w:type="dxa"/>
            <w:vAlign w:val="bottom"/>
          </w:tcPr>
          <w:p w:rsidR="00CF7F84" w:rsidRPr="002D59C2" w:rsidRDefault="00CF7F84" w:rsidP="002D59C2">
            <w:pPr>
              <w:spacing w:line="360" w:lineRule="auto"/>
              <w:rPr>
                <w:bCs/>
              </w:rPr>
            </w:pPr>
            <w:r w:rsidRPr="002D59C2">
              <w:rPr>
                <w:bCs/>
              </w:rPr>
              <w:t>Национальная оборона</w:t>
            </w:r>
          </w:p>
        </w:tc>
        <w:tc>
          <w:tcPr>
            <w:tcW w:w="1638" w:type="dxa"/>
            <w:noWrap/>
            <w:vAlign w:val="center"/>
          </w:tcPr>
          <w:p w:rsidR="00CF7F84" w:rsidRPr="002D59C2" w:rsidRDefault="00CF7F84" w:rsidP="002D59C2">
            <w:pPr>
              <w:spacing w:line="360" w:lineRule="auto"/>
              <w:rPr>
                <w:bCs/>
                <w:iCs/>
              </w:rPr>
            </w:pPr>
            <w:r w:rsidRPr="002D59C2">
              <w:rPr>
                <w:bCs/>
                <w:iCs/>
              </w:rPr>
              <w:t>850</w:t>
            </w:r>
          </w:p>
        </w:tc>
        <w:tc>
          <w:tcPr>
            <w:tcW w:w="1385" w:type="dxa"/>
            <w:noWrap/>
            <w:vAlign w:val="center"/>
          </w:tcPr>
          <w:p w:rsidR="00CF7F84" w:rsidRPr="002D59C2" w:rsidRDefault="00CF7F84" w:rsidP="002D59C2">
            <w:pPr>
              <w:spacing w:line="360" w:lineRule="auto"/>
              <w:rPr>
                <w:bCs/>
                <w:iCs/>
              </w:rPr>
            </w:pPr>
            <w:r w:rsidRPr="002D59C2">
              <w:rPr>
                <w:bCs/>
                <w:iCs/>
              </w:rPr>
              <w:t>1238,2</w:t>
            </w:r>
          </w:p>
        </w:tc>
        <w:tc>
          <w:tcPr>
            <w:tcW w:w="1301" w:type="dxa"/>
            <w:noWrap/>
            <w:vAlign w:val="center"/>
          </w:tcPr>
          <w:p w:rsidR="00CF7F84" w:rsidRPr="002D59C2" w:rsidRDefault="00CF7F84" w:rsidP="002D59C2">
            <w:pPr>
              <w:spacing w:line="360" w:lineRule="auto"/>
              <w:rPr>
                <w:bCs/>
                <w:iCs/>
              </w:rPr>
            </w:pPr>
            <w:r w:rsidRPr="002D59C2">
              <w:rPr>
                <w:bCs/>
                <w:iCs/>
              </w:rPr>
              <w:t>1018,9</w:t>
            </w:r>
          </w:p>
        </w:tc>
        <w:tc>
          <w:tcPr>
            <w:tcW w:w="1304" w:type="dxa"/>
            <w:noWrap/>
            <w:vAlign w:val="center"/>
          </w:tcPr>
          <w:p w:rsidR="00CF7F84" w:rsidRPr="002D59C2" w:rsidRDefault="00CF7F84" w:rsidP="002D59C2">
            <w:pPr>
              <w:spacing w:line="360" w:lineRule="auto"/>
            </w:pPr>
            <w:r w:rsidRPr="002D59C2">
              <w:t>82,3</w:t>
            </w:r>
          </w:p>
        </w:tc>
        <w:tc>
          <w:tcPr>
            <w:tcW w:w="1329" w:type="dxa"/>
            <w:noWrap/>
            <w:vAlign w:val="center"/>
          </w:tcPr>
          <w:p w:rsidR="00CF7F84" w:rsidRPr="002D59C2" w:rsidRDefault="00CF7F84" w:rsidP="002D59C2">
            <w:pPr>
              <w:spacing w:line="360" w:lineRule="auto"/>
            </w:pPr>
            <w:r w:rsidRPr="002D59C2">
              <w:t>168,9</w:t>
            </w:r>
          </w:p>
        </w:tc>
        <w:tc>
          <w:tcPr>
            <w:tcW w:w="1641" w:type="dxa"/>
            <w:noWrap/>
            <w:vAlign w:val="center"/>
          </w:tcPr>
          <w:p w:rsidR="00CF7F84" w:rsidRPr="002D59C2" w:rsidRDefault="00CF7F84" w:rsidP="002D59C2">
            <w:pPr>
              <w:spacing w:line="360" w:lineRule="auto"/>
            </w:pPr>
            <w:r w:rsidRPr="002D59C2">
              <w:t>19,87</w:t>
            </w:r>
          </w:p>
        </w:tc>
        <w:tc>
          <w:tcPr>
            <w:tcW w:w="3561" w:type="dxa"/>
            <w:vMerge w:val="restart"/>
          </w:tcPr>
          <w:p w:rsidR="00CF7F84" w:rsidRPr="002D59C2" w:rsidRDefault="00CF7F84" w:rsidP="002D59C2">
            <w:pPr>
              <w:spacing w:line="360" w:lineRule="auto"/>
            </w:pPr>
            <w:r w:rsidRPr="002D59C2">
              <w:t>Отражены расходы на содержание делопроизводителей военно-учетного стола на территории, где отсутствуют военные комиссариаты за счет федеральных средств</w:t>
            </w:r>
          </w:p>
        </w:tc>
      </w:tr>
      <w:tr w:rsidR="002D59C2" w:rsidRPr="002D59C2" w:rsidTr="002D59C2">
        <w:trPr>
          <w:trHeight w:val="300"/>
        </w:trPr>
        <w:tc>
          <w:tcPr>
            <w:tcW w:w="2310" w:type="dxa"/>
            <w:noWrap/>
            <w:vAlign w:val="center"/>
          </w:tcPr>
          <w:p w:rsidR="00CF7F84" w:rsidRPr="002D59C2" w:rsidRDefault="00CF7F84" w:rsidP="002D59C2">
            <w:pPr>
              <w:spacing w:line="360" w:lineRule="auto"/>
            </w:pPr>
            <w:r w:rsidRPr="002D59C2">
              <w:t xml:space="preserve">Мобилизация и вневойсковая подготовка </w:t>
            </w:r>
          </w:p>
        </w:tc>
        <w:tc>
          <w:tcPr>
            <w:tcW w:w="1638" w:type="dxa"/>
            <w:noWrap/>
            <w:vAlign w:val="center"/>
          </w:tcPr>
          <w:p w:rsidR="00CF7F84" w:rsidRPr="002D59C2" w:rsidRDefault="00CF7F84" w:rsidP="002D59C2">
            <w:pPr>
              <w:spacing w:line="360" w:lineRule="auto"/>
            </w:pPr>
            <w:r w:rsidRPr="002D59C2">
              <w:t>850</w:t>
            </w:r>
          </w:p>
        </w:tc>
        <w:tc>
          <w:tcPr>
            <w:tcW w:w="1385" w:type="dxa"/>
            <w:noWrap/>
            <w:vAlign w:val="center"/>
          </w:tcPr>
          <w:p w:rsidR="00CF7F84" w:rsidRPr="002D59C2" w:rsidRDefault="00CF7F84" w:rsidP="002D59C2">
            <w:pPr>
              <w:spacing w:line="360" w:lineRule="auto"/>
            </w:pPr>
            <w:r w:rsidRPr="002D59C2">
              <w:t>1238,2</w:t>
            </w:r>
          </w:p>
        </w:tc>
        <w:tc>
          <w:tcPr>
            <w:tcW w:w="1301" w:type="dxa"/>
            <w:noWrap/>
            <w:vAlign w:val="center"/>
          </w:tcPr>
          <w:p w:rsidR="00CF7F84" w:rsidRPr="002D59C2" w:rsidRDefault="00CF7F84" w:rsidP="002D59C2">
            <w:pPr>
              <w:spacing w:line="360" w:lineRule="auto"/>
            </w:pPr>
            <w:r w:rsidRPr="002D59C2">
              <w:t>1018,9</w:t>
            </w:r>
          </w:p>
        </w:tc>
        <w:tc>
          <w:tcPr>
            <w:tcW w:w="1304" w:type="dxa"/>
            <w:noWrap/>
            <w:vAlign w:val="center"/>
          </w:tcPr>
          <w:p w:rsidR="00CF7F84" w:rsidRPr="002D59C2" w:rsidRDefault="00CF7F84" w:rsidP="002D59C2">
            <w:pPr>
              <w:spacing w:line="360" w:lineRule="auto"/>
            </w:pPr>
            <w:r w:rsidRPr="002D59C2">
              <w:t>82,3</w:t>
            </w:r>
          </w:p>
        </w:tc>
        <w:tc>
          <w:tcPr>
            <w:tcW w:w="1329" w:type="dxa"/>
            <w:noWrap/>
            <w:vAlign w:val="center"/>
          </w:tcPr>
          <w:p w:rsidR="00CF7F84" w:rsidRPr="002D59C2" w:rsidRDefault="00CF7F84" w:rsidP="002D59C2">
            <w:pPr>
              <w:spacing w:line="360" w:lineRule="auto"/>
            </w:pPr>
            <w:r w:rsidRPr="002D59C2">
              <w:t>168,9</w:t>
            </w:r>
          </w:p>
        </w:tc>
        <w:tc>
          <w:tcPr>
            <w:tcW w:w="1641" w:type="dxa"/>
            <w:noWrap/>
            <w:vAlign w:val="center"/>
          </w:tcPr>
          <w:p w:rsidR="00CF7F84" w:rsidRPr="002D59C2" w:rsidRDefault="00CF7F84" w:rsidP="002D59C2">
            <w:pPr>
              <w:spacing w:line="360" w:lineRule="auto"/>
            </w:pPr>
            <w:r w:rsidRPr="002D59C2">
              <w:t>19,87</w:t>
            </w:r>
          </w:p>
        </w:tc>
        <w:tc>
          <w:tcPr>
            <w:tcW w:w="3561" w:type="dxa"/>
            <w:vMerge/>
          </w:tcPr>
          <w:p w:rsidR="00CF7F84" w:rsidRPr="002D59C2" w:rsidRDefault="00CF7F84" w:rsidP="002D59C2">
            <w:pPr>
              <w:spacing w:line="360" w:lineRule="auto"/>
            </w:pPr>
          </w:p>
        </w:tc>
      </w:tr>
      <w:tr w:rsidR="002D59C2" w:rsidRPr="002D59C2" w:rsidTr="002D59C2">
        <w:trPr>
          <w:trHeight w:val="525"/>
        </w:trPr>
        <w:tc>
          <w:tcPr>
            <w:tcW w:w="2310" w:type="dxa"/>
            <w:vAlign w:val="bottom"/>
          </w:tcPr>
          <w:p w:rsidR="00CF7F84" w:rsidRPr="002D59C2" w:rsidRDefault="00CF7F84" w:rsidP="002D59C2">
            <w:pPr>
              <w:spacing w:line="360" w:lineRule="auto"/>
              <w:rPr>
                <w:bCs/>
              </w:rPr>
            </w:pPr>
            <w:r w:rsidRPr="002D59C2">
              <w:rPr>
                <w:bCs/>
              </w:rPr>
              <w:t>Национальная безопасность и правоохранительная деятельность</w:t>
            </w:r>
          </w:p>
        </w:tc>
        <w:tc>
          <w:tcPr>
            <w:tcW w:w="1638" w:type="dxa"/>
            <w:noWrap/>
            <w:vAlign w:val="center"/>
          </w:tcPr>
          <w:p w:rsidR="00CF7F84" w:rsidRPr="002D59C2" w:rsidRDefault="00CF7F84" w:rsidP="002D59C2">
            <w:pPr>
              <w:spacing w:line="360" w:lineRule="auto"/>
              <w:rPr>
                <w:bCs/>
                <w:iCs/>
              </w:rPr>
            </w:pPr>
            <w:r w:rsidRPr="002D59C2">
              <w:rPr>
                <w:bCs/>
                <w:iCs/>
              </w:rPr>
              <w:t>2172,5</w:t>
            </w:r>
          </w:p>
        </w:tc>
        <w:tc>
          <w:tcPr>
            <w:tcW w:w="1385" w:type="dxa"/>
            <w:noWrap/>
            <w:vAlign w:val="center"/>
          </w:tcPr>
          <w:p w:rsidR="00CF7F84" w:rsidRPr="002D59C2" w:rsidRDefault="00CF7F84" w:rsidP="002D59C2">
            <w:pPr>
              <w:spacing w:line="360" w:lineRule="auto"/>
              <w:rPr>
                <w:bCs/>
                <w:iCs/>
              </w:rPr>
            </w:pPr>
            <w:r w:rsidRPr="002D59C2">
              <w:rPr>
                <w:bCs/>
                <w:iCs/>
              </w:rPr>
              <w:t>394,4</w:t>
            </w:r>
          </w:p>
        </w:tc>
        <w:tc>
          <w:tcPr>
            <w:tcW w:w="1301" w:type="dxa"/>
            <w:noWrap/>
            <w:vAlign w:val="center"/>
          </w:tcPr>
          <w:p w:rsidR="00CF7F84" w:rsidRPr="002D59C2" w:rsidRDefault="00CF7F84" w:rsidP="002D59C2">
            <w:pPr>
              <w:spacing w:line="360" w:lineRule="auto"/>
              <w:rPr>
                <w:bCs/>
                <w:iCs/>
              </w:rPr>
            </w:pPr>
            <w:r w:rsidRPr="002D59C2">
              <w:rPr>
                <w:bCs/>
                <w:iCs/>
              </w:rPr>
              <w:t>208,8</w:t>
            </w:r>
          </w:p>
        </w:tc>
        <w:tc>
          <w:tcPr>
            <w:tcW w:w="1304" w:type="dxa"/>
            <w:noWrap/>
            <w:vAlign w:val="center"/>
          </w:tcPr>
          <w:p w:rsidR="00CF7F84" w:rsidRPr="002D59C2" w:rsidRDefault="00CF7F84" w:rsidP="002D59C2">
            <w:pPr>
              <w:spacing w:line="360" w:lineRule="auto"/>
            </w:pPr>
            <w:r w:rsidRPr="002D59C2">
              <w:t>52,9</w:t>
            </w:r>
          </w:p>
        </w:tc>
        <w:tc>
          <w:tcPr>
            <w:tcW w:w="1329" w:type="dxa"/>
            <w:noWrap/>
            <w:vAlign w:val="center"/>
          </w:tcPr>
          <w:p w:rsidR="00CF7F84" w:rsidRPr="002D59C2" w:rsidRDefault="00CF7F84" w:rsidP="002D59C2">
            <w:pPr>
              <w:spacing w:line="360" w:lineRule="auto"/>
            </w:pPr>
            <w:r w:rsidRPr="002D59C2">
              <w:t>-1963,7</w:t>
            </w:r>
          </w:p>
        </w:tc>
        <w:tc>
          <w:tcPr>
            <w:tcW w:w="1641" w:type="dxa"/>
            <w:noWrap/>
            <w:vAlign w:val="center"/>
          </w:tcPr>
          <w:p w:rsidR="00CF7F84" w:rsidRPr="002D59C2" w:rsidRDefault="00CF7F84" w:rsidP="002D59C2">
            <w:pPr>
              <w:spacing w:line="360" w:lineRule="auto"/>
            </w:pPr>
            <w:r w:rsidRPr="002D59C2">
              <w:t>-90,39</w:t>
            </w:r>
          </w:p>
        </w:tc>
        <w:tc>
          <w:tcPr>
            <w:tcW w:w="3561" w:type="dxa"/>
            <w:vMerge w:val="restart"/>
          </w:tcPr>
          <w:p w:rsidR="00CF7F84" w:rsidRPr="002D59C2" w:rsidRDefault="00CF7F84" w:rsidP="002D59C2">
            <w:pPr>
              <w:spacing w:line="360" w:lineRule="auto"/>
            </w:pPr>
            <w:r w:rsidRPr="002D59C2">
              <w:t>Всё финансирование осуществлено в рамках целевых программ. Относительно более низкое по сравнению с другими разделами исполнение по разделу сложилось из-за того, что по целевой программе «О защите населения и территории Лебедянского муниципального района от чрезвычайных ситуаций природного и техногенного характера, осуществлении мероприятий ГО и обеспечении безопасности людей на водных объектах на 2008-2010 годы» были предусмотрены средства в сумме 150,0 тыс. руб. на пополнение резервов, в случае возникновения необходимости.</w:t>
            </w:r>
          </w:p>
        </w:tc>
      </w:tr>
      <w:tr w:rsidR="002D59C2" w:rsidRPr="002D59C2" w:rsidTr="002D59C2">
        <w:trPr>
          <w:trHeight w:val="652"/>
        </w:trPr>
        <w:tc>
          <w:tcPr>
            <w:tcW w:w="2310" w:type="dxa"/>
            <w:vAlign w:val="center"/>
          </w:tcPr>
          <w:p w:rsidR="00CF7F84" w:rsidRPr="002D59C2" w:rsidRDefault="00CF7F84" w:rsidP="002D59C2">
            <w:pPr>
              <w:spacing w:line="360" w:lineRule="auto"/>
            </w:pPr>
            <w:r w:rsidRPr="002D59C2">
              <w:t>Защита населения и территории от последствий чрезвычайных природного и техногенного характера, гражданская оборона</w:t>
            </w:r>
          </w:p>
        </w:tc>
        <w:tc>
          <w:tcPr>
            <w:tcW w:w="1638" w:type="dxa"/>
            <w:noWrap/>
            <w:vAlign w:val="center"/>
          </w:tcPr>
          <w:p w:rsidR="00CF7F84" w:rsidRPr="002D59C2" w:rsidRDefault="00CF7F84" w:rsidP="002D59C2">
            <w:pPr>
              <w:spacing w:line="360" w:lineRule="auto"/>
            </w:pPr>
            <w:r w:rsidRPr="002D59C2">
              <w:t>2170,3</w:t>
            </w:r>
          </w:p>
        </w:tc>
        <w:tc>
          <w:tcPr>
            <w:tcW w:w="1385" w:type="dxa"/>
            <w:noWrap/>
            <w:vAlign w:val="center"/>
          </w:tcPr>
          <w:p w:rsidR="00CF7F84" w:rsidRPr="002D59C2" w:rsidRDefault="00CF7F84" w:rsidP="002D59C2">
            <w:pPr>
              <w:spacing w:line="360" w:lineRule="auto"/>
            </w:pPr>
            <w:r w:rsidRPr="002D59C2">
              <w:t>240,0</w:t>
            </w:r>
          </w:p>
        </w:tc>
        <w:tc>
          <w:tcPr>
            <w:tcW w:w="1301" w:type="dxa"/>
            <w:noWrap/>
            <w:vAlign w:val="center"/>
          </w:tcPr>
          <w:p w:rsidR="00CF7F84" w:rsidRPr="002D59C2" w:rsidRDefault="00CF7F84" w:rsidP="002D59C2">
            <w:pPr>
              <w:spacing w:line="360" w:lineRule="auto"/>
            </w:pPr>
            <w:r w:rsidRPr="002D59C2">
              <w:t>64,5</w:t>
            </w:r>
          </w:p>
        </w:tc>
        <w:tc>
          <w:tcPr>
            <w:tcW w:w="1304" w:type="dxa"/>
            <w:noWrap/>
            <w:vAlign w:val="center"/>
          </w:tcPr>
          <w:p w:rsidR="00CF7F84" w:rsidRPr="002D59C2" w:rsidRDefault="00CF7F84" w:rsidP="002D59C2">
            <w:pPr>
              <w:spacing w:line="360" w:lineRule="auto"/>
            </w:pPr>
            <w:r w:rsidRPr="002D59C2">
              <w:t>26,9</w:t>
            </w:r>
          </w:p>
        </w:tc>
        <w:tc>
          <w:tcPr>
            <w:tcW w:w="1329" w:type="dxa"/>
            <w:noWrap/>
            <w:vAlign w:val="center"/>
          </w:tcPr>
          <w:p w:rsidR="00CF7F84" w:rsidRPr="002D59C2" w:rsidRDefault="00CF7F84" w:rsidP="002D59C2">
            <w:pPr>
              <w:spacing w:line="360" w:lineRule="auto"/>
            </w:pPr>
            <w:r w:rsidRPr="002D59C2">
              <w:t>-2105,8</w:t>
            </w:r>
          </w:p>
        </w:tc>
        <w:tc>
          <w:tcPr>
            <w:tcW w:w="1641" w:type="dxa"/>
            <w:noWrap/>
            <w:vAlign w:val="center"/>
          </w:tcPr>
          <w:p w:rsidR="00CF7F84" w:rsidRPr="002D59C2" w:rsidRDefault="00CF7F84" w:rsidP="002D59C2">
            <w:pPr>
              <w:spacing w:line="360" w:lineRule="auto"/>
            </w:pPr>
            <w:r w:rsidRPr="002D59C2">
              <w:t>-97,03</w:t>
            </w:r>
          </w:p>
        </w:tc>
        <w:tc>
          <w:tcPr>
            <w:tcW w:w="3561" w:type="dxa"/>
            <w:vMerge/>
          </w:tcPr>
          <w:p w:rsidR="00CF7F84" w:rsidRPr="002D59C2" w:rsidRDefault="00CF7F84" w:rsidP="002D59C2">
            <w:pPr>
              <w:spacing w:line="360" w:lineRule="auto"/>
            </w:pPr>
          </w:p>
        </w:tc>
      </w:tr>
      <w:tr w:rsidR="002D59C2" w:rsidRPr="002D59C2" w:rsidTr="002D59C2">
        <w:trPr>
          <w:trHeight w:val="700"/>
        </w:trPr>
        <w:tc>
          <w:tcPr>
            <w:tcW w:w="2310" w:type="dxa"/>
            <w:vAlign w:val="center"/>
          </w:tcPr>
          <w:p w:rsidR="00CF7F84" w:rsidRPr="002D59C2" w:rsidRDefault="00CF7F84" w:rsidP="002D59C2">
            <w:pPr>
              <w:spacing w:line="360" w:lineRule="auto"/>
            </w:pPr>
            <w:r w:rsidRPr="002D59C2">
              <w:t>Обеспечение пожарной безопасности</w:t>
            </w:r>
          </w:p>
        </w:tc>
        <w:tc>
          <w:tcPr>
            <w:tcW w:w="1638" w:type="dxa"/>
            <w:noWrap/>
            <w:vAlign w:val="center"/>
          </w:tcPr>
          <w:p w:rsidR="00CF7F84" w:rsidRPr="002D59C2" w:rsidRDefault="00CF7F84" w:rsidP="002D59C2">
            <w:pPr>
              <w:spacing w:line="360" w:lineRule="auto"/>
            </w:pPr>
          </w:p>
        </w:tc>
        <w:tc>
          <w:tcPr>
            <w:tcW w:w="1385" w:type="dxa"/>
            <w:noWrap/>
            <w:vAlign w:val="center"/>
          </w:tcPr>
          <w:p w:rsidR="00CF7F84" w:rsidRPr="002D59C2" w:rsidRDefault="00CF7F84" w:rsidP="002D59C2">
            <w:pPr>
              <w:spacing w:line="360" w:lineRule="auto"/>
            </w:pPr>
            <w:r w:rsidRPr="002D59C2">
              <w:t>54,4</w:t>
            </w:r>
          </w:p>
        </w:tc>
        <w:tc>
          <w:tcPr>
            <w:tcW w:w="1301" w:type="dxa"/>
            <w:noWrap/>
            <w:vAlign w:val="center"/>
          </w:tcPr>
          <w:p w:rsidR="00CF7F84" w:rsidRPr="002D59C2" w:rsidRDefault="00CF7F84" w:rsidP="002D59C2">
            <w:pPr>
              <w:spacing w:line="360" w:lineRule="auto"/>
            </w:pPr>
            <w:r w:rsidRPr="002D59C2">
              <w:t>44,5</w:t>
            </w:r>
          </w:p>
        </w:tc>
        <w:tc>
          <w:tcPr>
            <w:tcW w:w="1304" w:type="dxa"/>
            <w:noWrap/>
            <w:vAlign w:val="center"/>
          </w:tcPr>
          <w:p w:rsidR="00CF7F84" w:rsidRPr="002D59C2" w:rsidRDefault="00CF7F84" w:rsidP="002D59C2">
            <w:pPr>
              <w:spacing w:line="360" w:lineRule="auto"/>
            </w:pPr>
            <w:r w:rsidRPr="002D59C2">
              <w:t>81,8</w:t>
            </w:r>
          </w:p>
        </w:tc>
        <w:tc>
          <w:tcPr>
            <w:tcW w:w="1329" w:type="dxa"/>
            <w:noWrap/>
            <w:vAlign w:val="center"/>
          </w:tcPr>
          <w:p w:rsidR="00CF7F84" w:rsidRPr="002D59C2" w:rsidRDefault="00CF7F84" w:rsidP="002D59C2">
            <w:pPr>
              <w:spacing w:line="360" w:lineRule="auto"/>
            </w:pPr>
            <w:r w:rsidRPr="002D59C2">
              <w:t>44,5</w:t>
            </w:r>
          </w:p>
        </w:tc>
        <w:tc>
          <w:tcPr>
            <w:tcW w:w="1641" w:type="dxa"/>
            <w:noWrap/>
            <w:vAlign w:val="center"/>
          </w:tcPr>
          <w:p w:rsidR="00CF7F84" w:rsidRPr="002D59C2" w:rsidRDefault="00CF7F84" w:rsidP="002D59C2">
            <w:pPr>
              <w:spacing w:line="360" w:lineRule="auto"/>
            </w:pPr>
          </w:p>
        </w:tc>
        <w:tc>
          <w:tcPr>
            <w:tcW w:w="3561" w:type="dxa"/>
            <w:vMerge/>
          </w:tcPr>
          <w:p w:rsidR="00CF7F84" w:rsidRPr="002D59C2" w:rsidRDefault="00CF7F84" w:rsidP="002D59C2">
            <w:pPr>
              <w:spacing w:line="360" w:lineRule="auto"/>
            </w:pPr>
          </w:p>
        </w:tc>
      </w:tr>
      <w:tr w:rsidR="002D59C2" w:rsidRPr="002D59C2" w:rsidTr="002D59C2">
        <w:trPr>
          <w:trHeight w:val="888"/>
        </w:trPr>
        <w:tc>
          <w:tcPr>
            <w:tcW w:w="2310" w:type="dxa"/>
            <w:vAlign w:val="center"/>
          </w:tcPr>
          <w:p w:rsidR="00CF7F84" w:rsidRPr="002D59C2" w:rsidRDefault="00CF7F84" w:rsidP="002D59C2">
            <w:pPr>
              <w:spacing w:line="360" w:lineRule="auto"/>
            </w:pPr>
            <w:r w:rsidRPr="002D59C2">
              <w:t>Другие вопросы в области национальной безопасности и правоохранительной деятельности</w:t>
            </w:r>
          </w:p>
        </w:tc>
        <w:tc>
          <w:tcPr>
            <w:tcW w:w="1638" w:type="dxa"/>
            <w:noWrap/>
            <w:vAlign w:val="center"/>
          </w:tcPr>
          <w:p w:rsidR="00CF7F84" w:rsidRPr="002D59C2" w:rsidRDefault="00CF7F84" w:rsidP="002D59C2">
            <w:pPr>
              <w:spacing w:line="360" w:lineRule="auto"/>
            </w:pPr>
            <w:r w:rsidRPr="002D59C2">
              <w:t>2,2</w:t>
            </w:r>
          </w:p>
        </w:tc>
        <w:tc>
          <w:tcPr>
            <w:tcW w:w="1385" w:type="dxa"/>
            <w:noWrap/>
            <w:vAlign w:val="center"/>
          </w:tcPr>
          <w:p w:rsidR="00CF7F84" w:rsidRPr="002D59C2" w:rsidRDefault="00CF7F84" w:rsidP="002D59C2">
            <w:pPr>
              <w:spacing w:line="360" w:lineRule="auto"/>
            </w:pPr>
            <w:r w:rsidRPr="002D59C2">
              <w:t>100,0</w:t>
            </w:r>
          </w:p>
        </w:tc>
        <w:tc>
          <w:tcPr>
            <w:tcW w:w="1301" w:type="dxa"/>
            <w:noWrap/>
            <w:vAlign w:val="center"/>
          </w:tcPr>
          <w:p w:rsidR="00CF7F84" w:rsidRPr="002D59C2" w:rsidRDefault="00CF7F84" w:rsidP="002D59C2">
            <w:pPr>
              <w:spacing w:line="360" w:lineRule="auto"/>
            </w:pPr>
            <w:r w:rsidRPr="002D59C2">
              <w:t>99,8</w:t>
            </w:r>
          </w:p>
        </w:tc>
        <w:tc>
          <w:tcPr>
            <w:tcW w:w="1304" w:type="dxa"/>
            <w:noWrap/>
            <w:vAlign w:val="center"/>
          </w:tcPr>
          <w:p w:rsidR="00CF7F84" w:rsidRPr="002D59C2" w:rsidRDefault="00CF7F84" w:rsidP="002D59C2">
            <w:pPr>
              <w:spacing w:line="360" w:lineRule="auto"/>
            </w:pPr>
            <w:r w:rsidRPr="002D59C2">
              <w:t>99,8</w:t>
            </w:r>
          </w:p>
        </w:tc>
        <w:tc>
          <w:tcPr>
            <w:tcW w:w="1329" w:type="dxa"/>
            <w:noWrap/>
            <w:vAlign w:val="center"/>
          </w:tcPr>
          <w:p w:rsidR="00CF7F84" w:rsidRPr="002D59C2" w:rsidRDefault="00CF7F84" w:rsidP="002D59C2">
            <w:pPr>
              <w:spacing w:line="360" w:lineRule="auto"/>
            </w:pPr>
            <w:r w:rsidRPr="002D59C2">
              <w:t>97,6</w:t>
            </w:r>
          </w:p>
        </w:tc>
        <w:tc>
          <w:tcPr>
            <w:tcW w:w="1641" w:type="dxa"/>
            <w:noWrap/>
            <w:vAlign w:val="center"/>
          </w:tcPr>
          <w:p w:rsidR="00CF7F84" w:rsidRPr="002D59C2" w:rsidRDefault="00CF7F84" w:rsidP="002D59C2">
            <w:pPr>
              <w:spacing w:line="360" w:lineRule="auto"/>
            </w:pPr>
            <w:r w:rsidRPr="002D59C2">
              <w:t>4436,36</w:t>
            </w:r>
          </w:p>
        </w:tc>
        <w:tc>
          <w:tcPr>
            <w:tcW w:w="3561" w:type="dxa"/>
            <w:vMerge/>
          </w:tcPr>
          <w:p w:rsidR="00CF7F84" w:rsidRPr="002D59C2" w:rsidRDefault="00CF7F84" w:rsidP="002D59C2">
            <w:pPr>
              <w:spacing w:line="360" w:lineRule="auto"/>
            </w:pPr>
          </w:p>
        </w:tc>
      </w:tr>
      <w:tr w:rsidR="002D59C2" w:rsidRPr="002D59C2" w:rsidTr="002D59C2">
        <w:trPr>
          <w:trHeight w:val="789"/>
        </w:trPr>
        <w:tc>
          <w:tcPr>
            <w:tcW w:w="2310" w:type="dxa"/>
            <w:noWrap/>
            <w:vAlign w:val="center"/>
          </w:tcPr>
          <w:p w:rsidR="00CF7F84" w:rsidRPr="002D59C2" w:rsidRDefault="00CF7F84" w:rsidP="002D59C2">
            <w:pPr>
              <w:spacing w:line="360" w:lineRule="auto"/>
              <w:rPr>
                <w:bCs/>
              </w:rPr>
            </w:pPr>
            <w:r w:rsidRPr="002D59C2">
              <w:rPr>
                <w:bCs/>
              </w:rPr>
              <w:t>Национальная экономика</w:t>
            </w:r>
          </w:p>
        </w:tc>
        <w:tc>
          <w:tcPr>
            <w:tcW w:w="1638" w:type="dxa"/>
            <w:noWrap/>
            <w:vAlign w:val="center"/>
          </w:tcPr>
          <w:p w:rsidR="00CF7F84" w:rsidRPr="002D59C2" w:rsidRDefault="00CF7F84" w:rsidP="002D59C2">
            <w:pPr>
              <w:spacing w:line="360" w:lineRule="auto"/>
              <w:rPr>
                <w:bCs/>
                <w:iCs/>
              </w:rPr>
            </w:pPr>
            <w:r w:rsidRPr="002D59C2">
              <w:rPr>
                <w:bCs/>
                <w:iCs/>
              </w:rPr>
              <w:t>7590,8</w:t>
            </w:r>
          </w:p>
        </w:tc>
        <w:tc>
          <w:tcPr>
            <w:tcW w:w="1385" w:type="dxa"/>
            <w:noWrap/>
            <w:vAlign w:val="center"/>
          </w:tcPr>
          <w:p w:rsidR="00CF7F84" w:rsidRPr="002D59C2" w:rsidRDefault="00CF7F84" w:rsidP="002D59C2">
            <w:pPr>
              <w:spacing w:line="360" w:lineRule="auto"/>
              <w:rPr>
                <w:bCs/>
                <w:iCs/>
              </w:rPr>
            </w:pPr>
            <w:r w:rsidRPr="002D59C2">
              <w:rPr>
                <w:bCs/>
                <w:iCs/>
              </w:rPr>
              <w:t>16015,0</w:t>
            </w:r>
          </w:p>
        </w:tc>
        <w:tc>
          <w:tcPr>
            <w:tcW w:w="1301" w:type="dxa"/>
            <w:noWrap/>
            <w:vAlign w:val="center"/>
          </w:tcPr>
          <w:p w:rsidR="00CF7F84" w:rsidRPr="002D59C2" w:rsidRDefault="00CF7F84" w:rsidP="002D59C2">
            <w:pPr>
              <w:spacing w:line="360" w:lineRule="auto"/>
              <w:rPr>
                <w:bCs/>
                <w:iCs/>
              </w:rPr>
            </w:pPr>
            <w:r w:rsidRPr="002D59C2">
              <w:rPr>
                <w:bCs/>
                <w:iCs/>
              </w:rPr>
              <w:t>14837,3</w:t>
            </w:r>
          </w:p>
        </w:tc>
        <w:tc>
          <w:tcPr>
            <w:tcW w:w="1304" w:type="dxa"/>
            <w:noWrap/>
            <w:vAlign w:val="center"/>
          </w:tcPr>
          <w:p w:rsidR="00CF7F84" w:rsidRPr="002D59C2" w:rsidRDefault="00CF7F84" w:rsidP="002D59C2">
            <w:pPr>
              <w:spacing w:line="360" w:lineRule="auto"/>
            </w:pPr>
            <w:r w:rsidRPr="002D59C2">
              <w:t>92,6</w:t>
            </w:r>
          </w:p>
        </w:tc>
        <w:tc>
          <w:tcPr>
            <w:tcW w:w="1329" w:type="dxa"/>
            <w:noWrap/>
            <w:vAlign w:val="center"/>
          </w:tcPr>
          <w:p w:rsidR="00CF7F84" w:rsidRPr="002D59C2" w:rsidRDefault="00CF7F84" w:rsidP="002D59C2">
            <w:pPr>
              <w:spacing w:line="360" w:lineRule="auto"/>
            </w:pPr>
            <w:r w:rsidRPr="002D59C2">
              <w:t>7246,5</w:t>
            </w:r>
          </w:p>
        </w:tc>
        <w:tc>
          <w:tcPr>
            <w:tcW w:w="1641" w:type="dxa"/>
            <w:noWrap/>
            <w:vAlign w:val="center"/>
          </w:tcPr>
          <w:p w:rsidR="00CF7F84" w:rsidRPr="002D59C2" w:rsidRDefault="00CF7F84" w:rsidP="002D59C2">
            <w:pPr>
              <w:spacing w:line="360" w:lineRule="auto"/>
            </w:pPr>
            <w:r w:rsidRPr="002D59C2">
              <w:t>95,46</w:t>
            </w:r>
          </w:p>
        </w:tc>
        <w:tc>
          <w:tcPr>
            <w:tcW w:w="3561" w:type="dxa"/>
            <w:vMerge w:val="restart"/>
          </w:tcPr>
          <w:p w:rsidR="00CF7F84" w:rsidRPr="002D59C2" w:rsidRDefault="00CF7F84" w:rsidP="002D59C2">
            <w:pPr>
              <w:spacing w:line="360" w:lineRule="auto"/>
            </w:pPr>
            <w:r w:rsidRPr="002D59C2">
              <w:t xml:space="preserve">Основную часть расходов составило финансирование транспорта (68,5%) в сумме 10 млн. 162,4 тыс. руб. Средства направлены на: </w:t>
            </w:r>
          </w:p>
          <w:p w:rsidR="00CF7F84" w:rsidRPr="002D59C2" w:rsidRDefault="00CF7F84" w:rsidP="002D59C2">
            <w:pPr>
              <w:spacing w:line="360" w:lineRule="auto"/>
            </w:pPr>
            <w:r w:rsidRPr="002D59C2">
              <w:t xml:space="preserve">- субсидирование отдельных мероприятий по другим видам транспорта в сумме 7 млн. 732,7 тыс. руб. </w:t>
            </w:r>
          </w:p>
          <w:p w:rsidR="00CF7F84" w:rsidRPr="002D59C2" w:rsidRDefault="00CF7F84" w:rsidP="002D59C2">
            <w:pPr>
              <w:spacing w:line="360" w:lineRule="auto"/>
            </w:pPr>
            <w:r w:rsidRPr="002D59C2">
              <w:t>- субсидирование закупки автотранспортных средств и коммунальной техники в сумме 1 млн. 623,3 тыс. руб. (за счет федеральных средств)</w:t>
            </w:r>
          </w:p>
          <w:p w:rsidR="00CF7F84" w:rsidRPr="002D59C2" w:rsidRDefault="00CF7F84" w:rsidP="002D59C2">
            <w:pPr>
              <w:spacing w:line="360" w:lineRule="auto"/>
            </w:pPr>
            <w:r w:rsidRPr="002D59C2">
              <w:t xml:space="preserve">Финансирование «Районной целевой программы поддержки малого и среднего предпринимательства в Лебедянском районе в 2009 – 2012 гг.» исполнено на 100% в сумме 1 млн. 445 тыс. руб., в т. ч.: </w:t>
            </w:r>
          </w:p>
          <w:p w:rsidR="00CF7F84" w:rsidRPr="002D59C2" w:rsidRDefault="00CF7F84" w:rsidP="002D59C2">
            <w:pPr>
              <w:spacing w:line="360" w:lineRule="auto"/>
            </w:pPr>
            <w:r w:rsidRPr="002D59C2">
              <w:t xml:space="preserve">- на предоставление субсидий некоммерческой организации «Липецкий областной фонд поддержки малого и среднего предпринимательства» в сумме 1 млн. 275 тыс. руб. </w:t>
            </w:r>
          </w:p>
          <w:p w:rsidR="00CF7F84" w:rsidRPr="002D59C2" w:rsidRDefault="00CF7F84" w:rsidP="002D59C2">
            <w:pPr>
              <w:spacing w:line="360" w:lineRule="auto"/>
            </w:pPr>
            <w:r w:rsidRPr="002D59C2">
              <w:t xml:space="preserve">Субсидирование развития заготовительной деятельности и первичной переработки с./х. продукции сумме 81,6. тыс. руб., (за счет областных средств) </w:t>
            </w:r>
          </w:p>
          <w:p w:rsidR="00CF7F84" w:rsidRPr="002D59C2" w:rsidRDefault="00CF7F84" w:rsidP="002D59C2">
            <w:pPr>
              <w:spacing w:line="360" w:lineRule="auto"/>
            </w:pPr>
            <w:r w:rsidRPr="002D59C2">
              <w:t xml:space="preserve">Субсидирование реализации мероприятий по созданию условий для обеспечения поселений, входящих в состав муниципального района услугами торговли, бытового обслуживания в части возмещения затрат, связанных с приобретением автомобильного топлива профинансировано сумме 726 тыс.  </w:t>
            </w:r>
          </w:p>
          <w:p w:rsidR="00CF7F84" w:rsidRPr="002D59C2" w:rsidRDefault="00CF7F84" w:rsidP="002D59C2">
            <w:pPr>
              <w:spacing w:line="360" w:lineRule="auto"/>
            </w:pPr>
            <w:r w:rsidRPr="002D59C2">
              <w:t xml:space="preserve">Мероприятия целевых программ поселений в сумме 592,3 тыс. руб. </w:t>
            </w:r>
          </w:p>
        </w:tc>
      </w:tr>
      <w:tr w:rsidR="002D59C2" w:rsidRPr="002D59C2" w:rsidTr="002D59C2">
        <w:trPr>
          <w:trHeight w:val="2492"/>
        </w:trPr>
        <w:tc>
          <w:tcPr>
            <w:tcW w:w="2310" w:type="dxa"/>
            <w:noWrap/>
            <w:vAlign w:val="center"/>
          </w:tcPr>
          <w:p w:rsidR="00CF7F84" w:rsidRPr="002D59C2" w:rsidRDefault="00CF7F84" w:rsidP="002D59C2">
            <w:pPr>
              <w:spacing w:line="360" w:lineRule="auto"/>
            </w:pPr>
            <w:r w:rsidRPr="002D59C2">
              <w:t>Транспорт</w:t>
            </w:r>
          </w:p>
        </w:tc>
        <w:tc>
          <w:tcPr>
            <w:tcW w:w="1638" w:type="dxa"/>
            <w:noWrap/>
            <w:vAlign w:val="center"/>
          </w:tcPr>
          <w:p w:rsidR="00CF7F84" w:rsidRPr="002D59C2" w:rsidRDefault="00CF7F84" w:rsidP="002D59C2">
            <w:pPr>
              <w:spacing w:line="360" w:lineRule="auto"/>
            </w:pPr>
            <w:r w:rsidRPr="002D59C2">
              <w:t>7590,8</w:t>
            </w:r>
          </w:p>
        </w:tc>
        <w:tc>
          <w:tcPr>
            <w:tcW w:w="1385" w:type="dxa"/>
            <w:noWrap/>
            <w:vAlign w:val="center"/>
          </w:tcPr>
          <w:p w:rsidR="00CF7F84" w:rsidRPr="002D59C2" w:rsidRDefault="00CF7F84" w:rsidP="002D59C2">
            <w:pPr>
              <w:spacing w:line="360" w:lineRule="auto"/>
            </w:pPr>
            <w:r w:rsidRPr="002D59C2">
              <w:t>10771,5</w:t>
            </w:r>
          </w:p>
        </w:tc>
        <w:tc>
          <w:tcPr>
            <w:tcW w:w="1301" w:type="dxa"/>
            <w:noWrap/>
            <w:vAlign w:val="center"/>
          </w:tcPr>
          <w:p w:rsidR="00CF7F84" w:rsidRPr="002D59C2" w:rsidRDefault="00CF7F84" w:rsidP="002D59C2">
            <w:pPr>
              <w:spacing w:line="360" w:lineRule="auto"/>
            </w:pPr>
            <w:r w:rsidRPr="002D59C2">
              <w:t>10162,4</w:t>
            </w:r>
          </w:p>
        </w:tc>
        <w:tc>
          <w:tcPr>
            <w:tcW w:w="1304" w:type="dxa"/>
            <w:noWrap/>
            <w:vAlign w:val="center"/>
          </w:tcPr>
          <w:p w:rsidR="00CF7F84" w:rsidRPr="002D59C2" w:rsidRDefault="00CF7F84" w:rsidP="002D59C2">
            <w:pPr>
              <w:spacing w:line="360" w:lineRule="auto"/>
            </w:pPr>
            <w:r w:rsidRPr="002D59C2">
              <w:t>94,3</w:t>
            </w:r>
          </w:p>
        </w:tc>
        <w:tc>
          <w:tcPr>
            <w:tcW w:w="1329" w:type="dxa"/>
            <w:noWrap/>
            <w:vAlign w:val="center"/>
          </w:tcPr>
          <w:p w:rsidR="00CF7F84" w:rsidRPr="002D59C2" w:rsidRDefault="00CF7F84" w:rsidP="002D59C2">
            <w:pPr>
              <w:spacing w:line="360" w:lineRule="auto"/>
            </w:pPr>
            <w:r w:rsidRPr="002D59C2">
              <w:t>2571,6</w:t>
            </w:r>
          </w:p>
        </w:tc>
        <w:tc>
          <w:tcPr>
            <w:tcW w:w="1641" w:type="dxa"/>
            <w:noWrap/>
            <w:vAlign w:val="center"/>
          </w:tcPr>
          <w:p w:rsidR="00CF7F84" w:rsidRPr="002D59C2" w:rsidRDefault="00CF7F84" w:rsidP="002D59C2">
            <w:pPr>
              <w:spacing w:line="360" w:lineRule="auto"/>
            </w:pPr>
            <w:r w:rsidRPr="002D59C2">
              <w:t>33,88</w:t>
            </w:r>
          </w:p>
        </w:tc>
        <w:tc>
          <w:tcPr>
            <w:tcW w:w="3561" w:type="dxa"/>
            <w:vMerge/>
          </w:tcPr>
          <w:p w:rsidR="00CF7F84" w:rsidRPr="002D59C2" w:rsidRDefault="00CF7F84" w:rsidP="002D59C2">
            <w:pPr>
              <w:spacing w:line="360" w:lineRule="auto"/>
            </w:pPr>
          </w:p>
        </w:tc>
      </w:tr>
      <w:tr w:rsidR="002D59C2" w:rsidRPr="002D59C2" w:rsidTr="002D59C2">
        <w:trPr>
          <w:trHeight w:val="2408"/>
        </w:trPr>
        <w:tc>
          <w:tcPr>
            <w:tcW w:w="2310" w:type="dxa"/>
            <w:noWrap/>
            <w:vAlign w:val="center"/>
          </w:tcPr>
          <w:p w:rsidR="00CF7F84" w:rsidRPr="002D59C2" w:rsidRDefault="00CF7F84" w:rsidP="002D59C2">
            <w:pPr>
              <w:spacing w:line="360" w:lineRule="auto"/>
            </w:pPr>
            <w:r w:rsidRPr="002D59C2">
              <w:t>Другие вопросы в области национальной экономики</w:t>
            </w:r>
          </w:p>
        </w:tc>
        <w:tc>
          <w:tcPr>
            <w:tcW w:w="1638" w:type="dxa"/>
            <w:noWrap/>
            <w:vAlign w:val="center"/>
          </w:tcPr>
          <w:p w:rsidR="00CF7F84" w:rsidRPr="002D59C2" w:rsidRDefault="00CF7F84" w:rsidP="002D59C2">
            <w:pPr>
              <w:spacing w:line="360" w:lineRule="auto"/>
              <w:ind w:right="538"/>
            </w:pPr>
            <w:r w:rsidRPr="002D59C2">
              <w:t>528</w:t>
            </w:r>
          </w:p>
        </w:tc>
        <w:tc>
          <w:tcPr>
            <w:tcW w:w="1385" w:type="dxa"/>
            <w:noWrap/>
            <w:vAlign w:val="center"/>
          </w:tcPr>
          <w:p w:rsidR="00CF7F84" w:rsidRPr="002D59C2" w:rsidRDefault="00CF7F84" w:rsidP="002D59C2">
            <w:pPr>
              <w:spacing w:line="360" w:lineRule="auto"/>
            </w:pPr>
            <w:r w:rsidRPr="002D59C2">
              <w:t>5243,5</w:t>
            </w:r>
          </w:p>
        </w:tc>
        <w:tc>
          <w:tcPr>
            <w:tcW w:w="1301" w:type="dxa"/>
            <w:noWrap/>
            <w:vAlign w:val="center"/>
          </w:tcPr>
          <w:p w:rsidR="00CF7F84" w:rsidRPr="002D59C2" w:rsidRDefault="00CF7F84" w:rsidP="002D59C2">
            <w:pPr>
              <w:spacing w:line="360" w:lineRule="auto"/>
            </w:pPr>
            <w:r w:rsidRPr="002D59C2">
              <w:t>4674,9</w:t>
            </w:r>
          </w:p>
        </w:tc>
        <w:tc>
          <w:tcPr>
            <w:tcW w:w="1304" w:type="dxa"/>
            <w:noWrap/>
            <w:vAlign w:val="center"/>
          </w:tcPr>
          <w:p w:rsidR="00CF7F84" w:rsidRPr="002D59C2" w:rsidRDefault="00CF7F84" w:rsidP="002D59C2">
            <w:pPr>
              <w:spacing w:line="360" w:lineRule="auto"/>
            </w:pPr>
            <w:r w:rsidRPr="002D59C2">
              <w:t>89,2</w:t>
            </w:r>
          </w:p>
        </w:tc>
        <w:tc>
          <w:tcPr>
            <w:tcW w:w="1329" w:type="dxa"/>
            <w:noWrap/>
            <w:vAlign w:val="center"/>
          </w:tcPr>
          <w:p w:rsidR="00CF7F84" w:rsidRPr="002D59C2" w:rsidRDefault="00CF7F84" w:rsidP="002D59C2">
            <w:pPr>
              <w:spacing w:line="360" w:lineRule="auto"/>
            </w:pPr>
            <w:r w:rsidRPr="002D59C2">
              <w:t>4146,9</w:t>
            </w:r>
          </w:p>
        </w:tc>
        <w:tc>
          <w:tcPr>
            <w:tcW w:w="1641" w:type="dxa"/>
            <w:noWrap/>
            <w:vAlign w:val="center"/>
          </w:tcPr>
          <w:p w:rsidR="00CF7F84" w:rsidRPr="002D59C2" w:rsidRDefault="00CF7F84" w:rsidP="002D59C2">
            <w:pPr>
              <w:spacing w:line="360" w:lineRule="auto"/>
            </w:pPr>
            <w:r w:rsidRPr="002D59C2">
              <w:t>785,40</w:t>
            </w:r>
          </w:p>
        </w:tc>
        <w:tc>
          <w:tcPr>
            <w:tcW w:w="3561" w:type="dxa"/>
            <w:vMerge/>
          </w:tcPr>
          <w:p w:rsidR="00CF7F84" w:rsidRPr="002D59C2" w:rsidRDefault="00CF7F84" w:rsidP="002D59C2">
            <w:pPr>
              <w:spacing w:line="360" w:lineRule="auto"/>
            </w:pPr>
          </w:p>
        </w:tc>
      </w:tr>
      <w:tr w:rsidR="002D59C2" w:rsidRPr="002D59C2" w:rsidTr="002D59C2">
        <w:trPr>
          <w:trHeight w:val="969"/>
        </w:trPr>
        <w:tc>
          <w:tcPr>
            <w:tcW w:w="2310" w:type="dxa"/>
            <w:noWrap/>
            <w:vAlign w:val="center"/>
          </w:tcPr>
          <w:p w:rsidR="00CF7F84" w:rsidRPr="002D59C2" w:rsidRDefault="00CF7F84" w:rsidP="002D59C2">
            <w:pPr>
              <w:spacing w:line="360" w:lineRule="auto"/>
              <w:rPr>
                <w:bCs/>
              </w:rPr>
            </w:pPr>
            <w:r w:rsidRPr="002D59C2">
              <w:rPr>
                <w:bCs/>
              </w:rPr>
              <w:t>Жилищно-коммунальное хозяйство</w:t>
            </w:r>
          </w:p>
        </w:tc>
        <w:tc>
          <w:tcPr>
            <w:tcW w:w="1638" w:type="dxa"/>
            <w:noWrap/>
            <w:vAlign w:val="center"/>
          </w:tcPr>
          <w:p w:rsidR="00CF7F84" w:rsidRPr="002D59C2" w:rsidRDefault="00CF7F84" w:rsidP="002D59C2">
            <w:pPr>
              <w:spacing w:line="360" w:lineRule="auto"/>
              <w:rPr>
                <w:bCs/>
                <w:iCs/>
              </w:rPr>
            </w:pPr>
            <w:r w:rsidRPr="002D59C2">
              <w:rPr>
                <w:bCs/>
                <w:iCs/>
              </w:rPr>
              <w:t>123956,5</w:t>
            </w:r>
          </w:p>
        </w:tc>
        <w:tc>
          <w:tcPr>
            <w:tcW w:w="1385" w:type="dxa"/>
            <w:noWrap/>
            <w:vAlign w:val="center"/>
          </w:tcPr>
          <w:p w:rsidR="00CF7F84" w:rsidRPr="002D59C2" w:rsidRDefault="00CF7F84" w:rsidP="002D59C2">
            <w:pPr>
              <w:spacing w:line="360" w:lineRule="auto"/>
              <w:rPr>
                <w:bCs/>
                <w:iCs/>
              </w:rPr>
            </w:pPr>
            <w:r w:rsidRPr="002D59C2">
              <w:rPr>
                <w:bCs/>
                <w:iCs/>
              </w:rPr>
              <w:t>271964,9</w:t>
            </w:r>
          </w:p>
        </w:tc>
        <w:tc>
          <w:tcPr>
            <w:tcW w:w="1301" w:type="dxa"/>
            <w:noWrap/>
            <w:vAlign w:val="center"/>
          </w:tcPr>
          <w:p w:rsidR="00CF7F84" w:rsidRPr="002D59C2" w:rsidRDefault="00CF7F84" w:rsidP="002D59C2">
            <w:pPr>
              <w:spacing w:line="360" w:lineRule="auto"/>
              <w:rPr>
                <w:bCs/>
                <w:iCs/>
              </w:rPr>
            </w:pPr>
            <w:r w:rsidRPr="002D59C2">
              <w:rPr>
                <w:bCs/>
                <w:iCs/>
              </w:rPr>
              <w:t>237279,9</w:t>
            </w:r>
          </w:p>
        </w:tc>
        <w:tc>
          <w:tcPr>
            <w:tcW w:w="1304" w:type="dxa"/>
            <w:noWrap/>
            <w:vAlign w:val="center"/>
          </w:tcPr>
          <w:p w:rsidR="00CF7F84" w:rsidRPr="002D59C2" w:rsidRDefault="00CF7F84" w:rsidP="002D59C2">
            <w:pPr>
              <w:spacing w:line="360" w:lineRule="auto"/>
            </w:pPr>
            <w:r w:rsidRPr="002D59C2">
              <w:t>87,2</w:t>
            </w:r>
          </w:p>
        </w:tc>
        <w:tc>
          <w:tcPr>
            <w:tcW w:w="1329" w:type="dxa"/>
            <w:noWrap/>
            <w:vAlign w:val="center"/>
          </w:tcPr>
          <w:p w:rsidR="00CF7F84" w:rsidRPr="002D59C2" w:rsidRDefault="00CF7F84" w:rsidP="002D59C2">
            <w:pPr>
              <w:spacing w:line="360" w:lineRule="auto"/>
            </w:pPr>
            <w:r w:rsidRPr="002D59C2">
              <w:t>113323,4</w:t>
            </w:r>
          </w:p>
        </w:tc>
        <w:tc>
          <w:tcPr>
            <w:tcW w:w="1641" w:type="dxa"/>
            <w:noWrap/>
            <w:vAlign w:val="center"/>
          </w:tcPr>
          <w:p w:rsidR="00CF7F84" w:rsidRPr="002D59C2" w:rsidRDefault="00CF7F84" w:rsidP="002D59C2">
            <w:pPr>
              <w:spacing w:line="360" w:lineRule="auto"/>
            </w:pPr>
            <w:r w:rsidRPr="002D59C2">
              <w:t>91,42</w:t>
            </w:r>
          </w:p>
        </w:tc>
        <w:tc>
          <w:tcPr>
            <w:tcW w:w="3561" w:type="dxa"/>
            <w:vMerge w:val="restart"/>
          </w:tcPr>
          <w:p w:rsidR="00CF7F84" w:rsidRPr="002D59C2" w:rsidRDefault="00CF7F84" w:rsidP="002D59C2">
            <w:pPr>
              <w:spacing w:line="360" w:lineRule="auto"/>
              <w:rPr>
                <w:bCs/>
              </w:rPr>
            </w:pPr>
            <w:r w:rsidRPr="002D59C2">
              <w:t xml:space="preserve">Полностью освоены субсидии, полученные от </w:t>
            </w:r>
            <w:r w:rsidRPr="002D59C2">
              <w:rPr>
                <w:bCs/>
              </w:rPr>
              <w:t>государственной корпорации «Фонд содействия реформированию жилищно-коммунального хозяйства» на ремонт многоквартирных домов и переселение граждан из аварийного жилого фонда в общей сумме 43 млн. 147,5 тыс. руб. освоение составило 99,6%.</w:t>
            </w:r>
          </w:p>
          <w:p w:rsidR="00CF7F84" w:rsidRPr="002D59C2" w:rsidRDefault="00CF7F84" w:rsidP="002D59C2">
            <w:pPr>
              <w:pStyle w:val="a5"/>
              <w:spacing w:line="360" w:lineRule="auto"/>
              <w:jc w:val="left"/>
              <w:rPr>
                <w:sz w:val="20"/>
              </w:rPr>
            </w:pPr>
            <w:r w:rsidRPr="002D59C2">
              <w:rPr>
                <w:sz w:val="20"/>
              </w:rPr>
              <w:t>Финансирование целевых программ в сфере ЖКХ составило в 2009 году 18717,8 тыс. руб., при плановом уровне в 50 млн. 68 тыс. руб. Что связано с длительностью циклов работ. В 2009 году были профинансированы только фактически произведенные мероприятия.</w:t>
            </w:r>
          </w:p>
          <w:p w:rsidR="00CF7F84" w:rsidRPr="002D59C2" w:rsidRDefault="00CF7F84" w:rsidP="002D59C2">
            <w:pPr>
              <w:spacing w:line="360" w:lineRule="auto"/>
            </w:pPr>
            <w:r w:rsidRPr="002D59C2">
              <w:t xml:space="preserve">Учитывая, что дополнительные доходы стали доступны к освоению только во второй половине 2009 года – завершение работ, запланированных в рамках программ, стало возможным только в 2010 году, в котором и запланировано расходование финансовых ресурсов. </w:t>
            </w:r>
          </w:p>
        </w:tc>
      </w:tr>
      <w:tr w:rsidR="002D59C2" w:rsidRPr="002D59C2" w:rsidTr="002D59C2">
        <w:trPr>
          <w:trHeight w:val="1228"/>
        </w:trPr>
        <w:tc>
          <w:tcPr>
            <w:tcW w:w="2310" w:type="dxa"/>
            <w:noWrap/>
            <w:vAlign w:val="center"/>
          </w:tcPr>
          <w:p w:rsidR="00CF7F84" w:rsidRPr="002D59C2" w:rsidRDefault="00CF7F84" w:rsidP="002D59C2">
            <w:pPr>
              <w:spacing w:line="360" w:lineRule="auto"/>
            </w:pPr>
            <w:r w:rsidRPr="002D59C2">
              <w:t>Жилищное хозяйство</w:t>
            </w:r>
          </w:p>
        </w:tc>
        <w:tc>
          <w:tcPr>
            <w:tcW w:w="1638" w:type="dxa"/>
            <w:noWrap/>
            <w:vAlign w:val="center"/>
          </w:tcPr>
          <w:p w:rsidR="00CF7F84" w:rsidRPr="002D59C2" w:rsidRDefault="00CF7F84" w:rsidP="002D59C2">
            <w:pPr>
              <w:spacing w:line="360" w:lineRule="auto"/>
            </w:pPr>
            <w:r w:rsidRPr="002D59C2">
              <w:t>10042,7</w:t>
            </w:r>
          </w:p>
        </w:tc>
        <w:tc>
          <w:tcPr>
            <w:tcW w:w="1385" w:type="dxa"/>
            <w:noWrap/>
            <w:vAlign w:val="center"/>
          </w:tcPr>
          <w:p w:rsidR="00CF7F84" w:rsidRPr="002D59C2" w:rsidRDefault="00CF7F84" w:rsidP="002D59C2">
            <w:pPr>
              <w:spacing w:line="360" w:lineRule="auto"/>
            </w:pPr>
            <w:r w:rsidRPr="002D59C2">
              <w:t>59296,9</w:t>
            </w:r>
          </w:p>
        </w:tc>
        <w:tc>
          <w:tcPr>
            <w:tcW w:w="1301" w:type="dxa"/>
            <w:noWrap/>
            <w:vAlign w:val="center"/>
          </w:tcPr>
          <w:p w:rsidR="00CF7F84" w:rsidRPr="002D59C2" w:rsidRDefault="00CF7F84" w:rsidP="002D59C2">
            <w:pPr>
              <w:spacing w:line="360" w:lineRule="auto"/>
            </w:pPr>
            <w:r w:rsidRPr="002D59C2">
              <w:t>56312,0</w:t>
            </w:r>
          </w:p>
        </w:tc>
        <w:tc>
          <w:tcPr>
            <w:tcW w:w="1304" w:type="dxa"/>
            <w:noWrap/>
            <w:vAlign w:val="center"/>
          </w:tcPr>
          <w:p w:rsidR="00CF7F84" w:rsidRPr="002D59C2" w:rsidRDefault="00CF7F84" w:rsidP="002D59C2">
            <w:pPr>
              <w:spacing w:line="360" w:lineRule="auto"/>
            </w:pPr>
            <w:r w:rsidRPr="002D59C2">
              <w:t>95,0</w:t>
            </w:r>
          </w:p>
        </w:tc>
        <w:tc>
          <w:tcPr>
            <w:tcW w:w="1329" w:type="dxa"/>
            <w:noWrap/>
            <w:vAlign w:val="center"/>
          </w:tcPr>
          <w:p w:rsidR="00CF7F84" w:rsidRPr="002D59C2" w:rsidRDefault="00CF7F84" w:rsidP="002D59C2">
            <w:pPr>
              <w:spacing w:line="360" w:lineRule="auto"/>
            </w:pPr>
            <w:r w:rsidRPr="002D59C2">
              <w:t>46269,3</w:t>
            </w:r>
          </w:p>
        </w:tc>
        <w:tc>
          <w:tcPr>
            <w:tcW w:w="1641" w:type="dxa"/>
            <w:noWrap/>
            <w:vAlign w:val="center"/>
          </w:tcPr>
          <w:p w:rsidR="00CF7F84" w:rsidRPr="002D59C2" w:rsidRDefault="00CF7F84" w:rsidP="002D59C2">
            <w:pPr>
              <w:spacing w:line="360" w:lineRule="auto"/>
            </w:pPr>
            <w:r w:rsidRPr="002D59C2">
              <w:t>460,73</w:t>
            </w:r>
          </w:p>
        </w:tc>
        <w:tc>
          <w:tcPr>
            <w:tcW w:w="3561" w:type="dxa"/>
            <w:vMerge/>
          </w:tcPr>
          <w:p w:rsidR="00CF7F84" w:rsidRPr="002D59C2" w:rsidRDefault="00CF7F84" w:rsidP="002D59C2">
            <w:pPr>
              <w:spacing w:line="360" w:lineRule="auto"/>
            </w:pPr>
          </w:p>
        </w:tc>
      </w:tr>
      <w:tr w:rsidR="002D59C2" w:rsidRPr="002D59C2" w:rsidTr="002D59C2">
        <w:trPr>
          <w:trHeight w:val="1068"/>
        </w:trPr>
        <w:tc>
          <w:tcPr>
            <w:tcW w:w="2310" w:type="dxa"/>
            <w:noWrap/>
            <w:vAlign w:val="center"/>
          </w:tcPr>
          <w:p w:rsidR="00CF7F84" w:rsidRPr="002D59C2" w:rsidRDefault="00CF7F84" w:rsidP="002D59C2">
            <w:pPr>
              <w:spacing w:line="360" w:lineRule="auto"/>
            </w:pPr>
            <w:r w:rsidRPr="002D59C2">
              <w:t>Коммунальное хозяйство</w:t>
            </w:r>
          </w:p>
        </w:tc>
        <w:tc>
          <w:tcPr>
            <w:tcW w:w="1638" w:type="dxa"/>
            <w:noWrap/>
            <w:vAlign w:val="center"/>
          </w:tcPr>
          <w:p w:rsidR="00CF7F84" w:rsidRPr="002D59C2" w:rsidRDefault="00CF7F84" w:rsidP="002D59C2">
            <w:pPr>
              <w:spacing w:line="360" w:lineRule="auto"/>
            </w:pPr>
            <w:r w:rsidRPr="002D59C2">
              <w:t>59333,2</w:t>
            </w:r>
          </w:p>
        </w:tc>
        <w:tc>
          <w:tcPr>
            <w:tcW w:w="1385" w:type="dxa"/>
            <w:noWrap/>
            <w:vAlign w:val="center"/>
          </w:tcPr>
          <w:p w:rsidR="00CF7F84" w:rsidRPr="002D59C2" w:rsidRDefault="00CF7F84" w:rsidP="002D59C2">
            <w:pPr>
              <w:spacing w:line="360" w:lineRule="auto"/>
            </w:pPr>
            <w:r w:rsidRPr="002D59C2">
              <w:t>130014,5</w:t>
            </w:r>
          </w:p>
        </w:tc>
        <w:tc>
          <w:tcPr>
            <w:tcW w:w="1301" w:type="dxa"/>
            <w:noWrap/>
            <w:vAlign w:val="center"/>
          </w:tcPr>
          <w:p w:rsidR="00CF7F84" w:rsidRPr="002D59C2" w:rsidRDefault="00CF7F84" w:rsidP="002D59C2">
            <w:pPr>
              <w:spacing w:line="360" w:lineRule="auto"/>
            </w:pPr>
            <w:r w:rsidRPr="002D59C2">
              <w:t>102612,5</w:t>
            </w:r>
          </w:p>
        </w:tc>
        <w:tc>
          <w:tcPr>
            <w:tcW w:w="1304" w:type="dxa"/>
            <w:noWrap/>
            <w:vAlign w:val="center"/>
          </w:tcPr>
          <w:p w:rsidR="00CF7F84" w:rsidRPr="002D59C2" w:rsidRDefault="00CF7F84" w:rsidP="002D59C2">
            <w:pPr>
              <w:spacing w:line="360" w:lineRule="auto"/>
            </w:pPr>
            <w:r w:rsidRPr="002D59C2">
              <w:t>78,9</w:t>
            </w:r>
          </w:p>
        </w:tc>
        <w:tc>
          <w:tcPr>
            <w:tcW w:w="1329" w:type="dxa"/>
            <w:noWrap/>
            <w:vAlign w:val="center"/>
          </w:tcPr>
          <w:p w:rsidR="00CF7F84" w:rsidRPr="002D59C2" w:rsidRDefault="00CF7F84" w:rsidP="002D59C2">
            <w:pPr>
              <w:spacing w:line="360" w:lineRule="auto"/>
            </w:pPr>
            <w:r w:rsidRPr="002D59C2">
              <w:t>43279,3</w:t>
            </w:r>
          </w:p>
        </w:tc>
        <w:tc>
          <w:tcPr>
            <w:tcW w:w="1641" w:type="dxa"/>
            <w:noWrap/>
            <w:vAlign w:val="center"/>
          </w:tcPr>
          <w:p w:rsidR="00CF7F84" w:rsidRPr="002D59C2" w:rsidRDefault="00CF7F84" w:rsidP="002D59C2">
            <w:pPr>
              <w:spacing w:line="360" w:lineRule="auto"/>
            </w:pPr>
            <w:r w:rsidRPr="002D59C2">
              <w:t>72,94</w:t>
            </w:r>
          </w:p>
        </w:tc>
        <w:tc>
          <w:tcPr>
            <w:tcW w:w="3561" w:type="dxa"/>
            <w:vMerge/>
          </w:tcPr>
          <w:p w:rsidR="00CF7F84" w:rsidRPr="002D59C2" w:rsidRDefault="00CF7F84" w:rsidP="002D59C2">
            <w:pPr>
              <w:spacing w:line="360" w:lineRule="auto"/>
            </w:pPr>
          </w:p>
        </w:tc>
      </w:tr>
      <w:tr w:rsidR="002D59C2" w:rsidRPr="002D59C2" w:rsidTr="002D59C2">
        <w:trPr>
          <w:trHeight w:val="255"/>
        </w:trPr>
        <w:tc>
          <w:tcPr>
            <w:tcW w:w="2310" w:type="dxa"/>
            <w:vAlign w:val="center"/>
          </w:tcPr>
          <w:p w:rsidR="00CF7F84" w:rsidRPr="002D59C2" w:rsidRDefault="00CF7F84" w:rsidP="002D59C2">
            <w:pPr>
              <w:spacing w:line="360" w:lineRule="auto"/>
            </w:pPr>
            <w:r w:rsidRPr="002D59C2">
              <w:t>Благоустройство</w:t>
            </w:r>
          </w:p>
        </w:tc>
        <w:tc>
          <w:tcPr>
            <w:tcW w:w="1638" w:type="dxa"/>
            <w:noWrap/>
            <w:vAlign w:val="center"/>
          </w:tcPr>
          <w:p w:rsidR="00CF7F84" w:rsidRPr="002D59C2" w:rsidRDefault="00CF7F84" w:rsidP="002D59C2">
            <w:pPr>
              <w:spacing w:line="360" w:lineRule="auto"/>
            </w:pPr>
            <w:r w:rsidRPr="002D59C2">
              <w:t>54580,6</w:t>
            </w:r>
          </w:p>
        </w:tc>
        <w:tc>
          <w:tcPr>
            <w:tcW w:w="1385" w:type="dxa"/>
            <w:noWrap/>
            <w:vAlign w:val="center"/>
          </w:tcPr>
          <w:p w:rsidR="00CF7F84" w:rsidRPr="002D59C2" w:rsidRDefault="00CF7F84" w:rsidP="002D59C2">
            <w:pPr>
              <w:spacing w:line="360" w:lineRule="auto"/>
            </w:pPr>
            <w:r w:rsidRPr="002D59C2">
              <w:t>82653,5</w:t>
            </w:r>
          </w:p>
        </w:tc>
        <w:tc>
          <w:tcPr>
            <w:tcW w:w="1301" w:type="dxa"/>
            <w:noWrap/>
            <w:vAlign w:val="center"/>
          </w:tcPr>
          <w:p w:rsidR="00CF7F84" w:rsidRPr="002D59C2" w:rsidRDefault="00CF7F84" w:rsidP="002D59C2">
            <w:pPr>
              <w:spacing w:line="360" w:lineRule="auto"/>
            </w:pPr>
            <w:r w:rsidRPr="002D59C2">
              <w:t>78355,4</w:t>
            </w:r>
          </w:p>
        </w:tc>
        <w:tc>
          <w:tcPr>
            <w:tcW w:w="1304" w:type="dxa"/>
            <w:noWrap/>
            <w:vAlign w:val="center"/>
          </w:tcPr>
          <w:p w:rsidR="00CF7F84" w:rsidRPr="002D59C2" w:rsidRDefault="00CF7F84" w:rsidP="002D59C2">
            <w:pPr>
              <w:spacing w:line="360" w:lineRule="auto"/>
            </w:pPr>
            <w:r w:rsidRPr="002D59C2">
              <w:t>94,8</w:t>
            </w:r>
          </w:p>
        </w:tc>
        <w:tc>
          <w:tcPr>
            <w:tcW w:w="1329" w:type="dxa"/>
            <w:noWrap/>
            <w:vAlign w:val="center"/>
          </w:tcPr>
          <w:p w:rsidR="00CF7F84" w:rsidRPr="002D59C2" w:rsidRDefault="00CF7F84" w:rsidP="002D59C2">
            <w:pPr>
              <w:spacing w:line="360" w:lineRule="auto"/>
            </w:pPr>
            <w:r w:rsidRPr="002D59C2">
              <w:t>23774,8</w:t>
            </w:r>
          </w:p>
        </w:tc>
        <w:tc>
          <w:tcPr>
            <w:tcW w:w="1641" w:type="dxa"/>
            <w:noWrap/>
            <w:vAlign w:val="center"/>
          </w:tcPr>
          <w:p w:rsidR="00CF7F84" w:rsidRPr="002D59C2" w:rsidRDefault="00CF7F84" w:rsidP="002D59C2">
            <w:pPr>
              <w:spacing w:line="360" w:lineRule="auto"/>
            </w:pPr>
            <w:r w:rsidRPr="002D59C2">
              <w:t>43,56</w:t>
            </w:r>
          </w:p>
        </w:tc>
        <w:tc>
          <w:tcPr>
            <w:tcW w:w="3561" w:type="dxa"/>
            <w:vMerge/>
          </w:tcPr>
          <w:p w:rsidR="00CF7F84" w:rsidRPr="002D59C2" w:rsidRDefault="00CF7F84" w:rsidP="002D59C2">
            <w:pPr>
              <w:spacing w:line="360" w:lineRule="auto"/>
            </w:pPr>
          </w:p>
        </w:tc>
      </w:tr>
      <w:tr w:rsidR="002D59C2" w:rsidRPr="002D59C2" w:rsidTr="002D59C2">
        <w:trPr>
          <w:trHeight w:val="70"/>
        </w:trPr>
        <w:tc>
          <w:tcPr>
            <w:tcW w:w="2310" w:type="dxa"/>
            <w:noWrap/>
            <w:vAlign w:val="bottom"/>
          </w:tcPr>
          <w:p w:rsidR="00CF7F84" w:rsidRPr="002D59C2" w:rsidRDefault="00CF7F84" w:rsidP="002D59C2">
            <w:pPr>
              <w:spacing w:line="360" w:lineRule="auto"/>
              <w:rPr>
                <w:bCs/>
              </w:rPr>
            </w:pPr>
            <w:r w:rsidRPr="002D59C2">
              <w:rPr>
                <w:bCs/>
              </w:rPr>
              <w:t>Образование</w:t>
            </w:r>
          </w:p>
        </w:tc>
        <w:tc>
          <w:tcPr>
            <w:tcW w:w="1638" w:type="dxa"/>
            <w:noWrap/>
            <w:vAlign w:val="center"/>
          </w:tcPr>
          <w:p w:rsidR="00CF7F84" w:rsidRPr="002D59C2" w:rsidRDefault="00CF7F84" w:rsidP="002D59C2">
            <w:pPr>
              <w:spacing w:line="360" w:lineRule="auto"/>
              <w:rPr>
                <w:bCs/>
                <w:iCs/>
              </w:rPr>
            </w:pPr>
            <w:r w:rsidRPr="002D59C2">
              <w:rPr>
                <w:bCs/>
                <w:iCs/>
              </w:rPr>
              <w:t>212259,8</w:t>
            </w:r>
          </w:p>
        </w:tc>
        <w:tc>
          <w:tcPr>
            <w:tcW w:w="1385" w:type="dxa"/>
            <w:noWrap/>
            <w:vAlign w:val="center"/>
          </w:tcPr>
          <w:p w:rsidR="00CF7F84" w:rsidRPr="002D59C2" w:rsidRDefault="00CF7F84" w:rsidP="002D59C2">
            <w:pPr>
              <w:spacing w:line="360" w:lineRule="auto"/>
              <w:rPr>
                <w:bCs/>
                <w:iCs/>
              </w:rPr>
            </w:pPr>
            <w:r w:rsidRPr="002D59C2">
              <w:rPr>
                <w:bCs/>
                <w:iCs/>
              </w:rPr>
              <w:t>270881,4</w:t>
            </w:r>
          </w:p>
        </w:tc>
        <w:tc>
          <w:tcPr>
            <w:tcW w:w="1301" w:type="dxa"/>
            <w:noWrap/>
            <w:vAlign w:val="center"/>
          </w:tcPr>
          <w:p w:rsidR="00CF7F84" w:rsidRPr="002D59C2" w:rsidRDefault="00CF7F84" w:rsidP="002D59C2">
            <w:pPr>
              <w:spacing w:line="360" w:lineRule="auto"/>
              <w:rPr>
                <w:bCs/>
                <w:iCs/>
              </w:rPr>
            </w:pPr>
            <w:r w:rsidRPr="002D59C2">
              <w:rPr>
                <w:bCs/>
                <w:iCs/>
              </w:rPr>
              <w:t>255150,0</w:t>
            </w:r>
          </w:p>
        </w:tc>
        <w:tc>
          <w:tcPr>
            <w:tcW w:w="1304" w:type="dxa"/>
            <w:noWrap/>
            <w:vAlign w:val="center"/>
          </w:tcPr>
          <w:p w:rsidR="00CF7F84" w:rsidRPr="002D59C2" w:rsidRDefault="00CF7F84" w:rsidP="002D59C2">
            <w:pPr>
              <w:spacing w:line="360" w:lineRule="auto"/>
            </w:pPr>
            <w:r w:rsidRPr="002D59C2">
              <w:t>94,2</w:t>
            </w:r>
          </w:p>
        </w:tc>
        <w:tc>
          <w:tcPr>
            <w:tcW w:w="1329" w:type="dxa"/>
            <w:noWrap/>
            <w:vAlign w:val="center"/>
          </w:tcPr>
          <w:p w:rsidR="00CF7F84" w:rsidRPr="002D59C2" w:rsidRDefault="00CF7F84" w:rsidP="002D59C2">
            <w:pPr>
              <w:spacing w:line="360" w:lineRule="auto"/>
            </w:pPr>
            <w:r w:rsidRPr="002D59C2">
              <w:t>42890,2</w:t>
            </w:r>
          </w:p>
        </w:tc>
        <w:tc>
          <w:tcPr>
            <w:tcW w:w="1641" w:type="dxa"/>
            <w:noWrap/>
            <w:vAlign w:val="center"/>
          </w:tcPr>
          <w:p w:rsidR="00CF7F84" w:rsidRPr="002D59C2" w:rsidRDefault="00CF7F84" w:rsidP="002D59C2">
            <w:pPr>
              <w:spacing w:line="360" w:lineRule="auto"/>
            </w:pPr>
            <w:r w:rsidRPr="002D59C2">
              <w:t>20,21</w:t>
            </w:r>
          </w:p>
        </w:tc>
        <w:tc>
          <w:tcPr>
            <w:tcW w:w="3561" w:type="dxa"/>
            <w:vMerge w:val="restart"/>
          </w:tcPr>
          <w:p w:rsidR="00CF7F84" w:rsidRPr="002D59C2" w:rsidRDefault="00CF7F84" w:rsidP="002D59C2">
            <w:pPr>
              <w:pStyle w:val="a5"/>
              <w:spacing w:line="360" w:lineRule="auto"/>
              <w:jc w:val="left"/>
              <w:rPr>
                <w:sz w:val="20"/>
              </w:rPr>
            </w:pPr>
            <w:r w:rsidRPr="002D59C2">
              <w:rPr>
                <w:sz w:val="20"/>
              </w:rPr>
              <w:t xml:space="preserve">В оптимизации сети с 01.07.2009 г. закрыты 5 малокомплектных школ, что дало чистую экономию средств 4 млн. 38,8 тыс. руб. в том числе за счет районного бюджета 313,9 тыс. руб., за счет областного бюджета 3 млн. 724,9 тыс. руб. </w:t>
            </w:r>
          </w:p>
          <w:p w:rsidR="00CF7F84" w:rsidRPr="002D59C2" w:rsidRDefault="00CF7F84" w:rsidP="002D59C2">
            <w:pPr>
              <w:pStyle w:val="a5"/>
              <w:spacing w:line="360" w:lineRule="auto"/>
              <w:jc w:val="left"/>
              <w:rPr>
                <w:sz w:val="20"/>
              </w:rPr>
            </w:pPr>
            <w:r w:rsidRPr="002D59C2">
              <w:rPr>
                <w:sz w:val="20"/>
              </w:rPr>
              <w:t xml:space="preserve">В </w:t>
            </w:r>
            <w:smartTag w:uri="urn:schemas-microsoft-com:office:smarttags" w:element="metricconverter">
              <w:smartTagPr>
                <w:attr w:name="ProductID" w:val="2009 г"/>
              </w:smartTagPr>
              <w:r w:rsidRPr="002D59C2">
                <w:rPr>
                  <w:sz w:val="20"/>
                </w:rPr>
                <w:t>2009 г</w:t>
              </w:r>
            </w:smartTag>
            <w:r w:rsidRPr="002D59C2">
              <w:rPr>
                <w:sz w:val="20"/>
              </w:rPr>
              <w:t>. 29 млн. 387, 7 тыс. руб. или 11,5% от расходов по разделу профинансированы в рамках целевой программы "Развитие и оптимизация образовательной сети Лебедянского района до 2010 года". Основную часть программных расходов составили расходы на осуществление текущего и капитального ремонта улучшение их материально-технического обеспечения, закупку оборудования. В т. ч. по:- по детским дошкольным учреждениям – 4 млн. 988,6 тыс. руб.</w:t>
            </w:r>
          </w:p>
          <w:p w:rsidR="00CF7F84" w:rsidRPr="002D59C2" w:rsidRDefault="00CF7F84" w:rsidP="002D59C2">
            <w:pPr>
              <w:pStyle w:val="a5"/>
              <w:spacing w:line="360" w:lineRule="auto"/>
              <w:jc w:val="left"/>
              <w:rPr>
                <w:sz w:val="20"/>
              </w:rPr>
            </w:pPr>
            <w:r w:rsidRPr="002D59C2">
              <w:rPr>
                <w:sz w:val="20"/>
              </w:rPr>
              <w:t>- общеобразовательным школам – 15 млн. 485.9 тыс. руб.</w:t>
            </w:r>
          </w:p>
          <w:p w:rsidR="00CF7F84" w:rsidRPr="002D59C2" w:rsidRDefault="00CF7F84" w:rsidP="002D59C2">
            <w:pPr>
              <w:spacing w:line="360" w:lineRule="auto"/>
            </w:pPr>
            <w:r w:rsidRPr="002D59C2">
              <w:t>- учреждениям дополнительного образования – 8 млн. 128,9 тыс. руб.</w:t>
            </w:r>
          </w:p>
        </w:tc>
      </w:tr>
      <w:tr w:rsidR="002D59C2" w:rsidRPr="002D59C2" w:rsidTr="002D59C2">
        <w:trPr>
          <w:trHeight w:val="1136"/>
        </w:trPr>
        <w:tc>
          <w:tcPr>
            <w:tcW w:w="2310" w:type="dxa"/>
            <w:noWrap/>
            <w:vAlign w:val="center"/>
          </w:tcPr>
          <w:p w:rsidR="00CF7F84" w:rsidRPr="002D59C2" w:rsidRDefault="00CF7F84" w:rsidP="002D59C2">
            <w:pPr>
              <w:spacing w:line="360" w:lineRule="auto"/>
            </w:pPr>
            <w:r w:rsidRPr="002D59C2">
              <w:t>Дошкольное образование</w:t>
            </w:r>
          </w:p>
        </w:tc>
        <w:tc>
          <w:tcPr>
            <w:tcW w:w="1638" w:type="dxa"/>
            <w:noWrap/>
            <w:vAlign w:val="center"/>
          </w:tcPr>
          <w:p w:rsidR="00CF7F84" w:rsidRPr="002D59C2" w:rsidRDefault="00CF7F84" w:rsidP="002D59C2">
            <w:pPr>
              <w:spacing w:line="360" w:lineRule="auto"/>
            </w:pPr>
            <w:r w:rsidRPr="002D59C2">
              <w:t>33982,2</w:t>
            </w:r>
          </w:p>
        </w:tc>
        <w:tc>
          <w:tcPr>
            <w:tcW w:w="1385" w:type="dxa"/>
            <w:noWrap/>
            <w:vAlign w:val="center"/>
          </w:tcPr>
          <w:p w:rsidR="00CF7F84" w:rsidRPr="002D59C2" w:rsidRDefault="00CF7F84" w:rsidP="002D59C2">
            <w:pPr>
              <w:spacing w:line="360" w:lineRule="auto"/>
            </w:pPr>
            <w:r w:rsidRPr="002D59C2">
              <w:t>49257,0</w:t>
            </w:r>
          </w:p>
        </w:tc>
        <w:tc>
          <w:tcPr>
            <w:tcW w:w="1301" w:type="dxa"/>
            <w:noWrap/>
            <w:vAlign w:val="center"/>
          </w:tcPr>
          <w:p w:rsidR="00CF7F84" w:rsidRPr="002D59C2" w:rsidRDefault="00CF7F84" w:rsidP="002D59C2">
            <w:pPr>
              <w:spacing w:line="360" w:lineRule="auto"/>
            </w:pPr>
            <w:r w:rsidRPr="002D59C2">
              <w:t>46474,7</w:t>
            </w:r>
          </w:p>
        </w:tc>
        <w:tc>
          <w:tcPr>
            <w:tcW w:w="1304" w:type="dxa"/>
            <w:noWrap/>
            <w:vAlign w:val="center"/>
          </w:tcPr>
          <w:p w:rsidR="00CF7F84" w:rsidRPr="002D59C2" w:rsidRDefault="00CF7F84" w:rsidP="002D59C2">
            <w:pPr>
              <w:spacing w:line="360" w:lineRule="auto"/>
            </w:pPr>
            <w:r w:rsidRPr="002D59C2">
              <w:t>94,4</w:t>
            </w:r>
          </w:p>
        </w:tc>
        <w:tc>
          <w:tcPr>
            <w:tcW w:w="1329" w:type="dxa"/>
            <w:noWrap/>
            <w:vAlign w:val="center"/>
          </w:tcPr>
          <w:p w:rsidR="00CF7F84" w:rsidRPr="002D59C2" w:rsidRDefault="00CF7F84" w:rsidP="002D59C2">
            <w:pPr>
              <w:spacing w:line="360" w:lineRule="auto"/>
            </w:pPr>
            <w:r w:rsidRPr="002D59C2">
              <w:t>12492,5</w:t>
            </w:r>
          </w:p>
        </w:tc>
        <w:tc>
          <w:tcPr>
            <w:tcW w:w="1641" w:type="dxa"/>
            <w:noWrap/>
            <w:vAlign w:val="center"/>
          </w:tcPr>
          <w:p w:rsidR="00CF7F84" w:rsidRPr="002D59C2" w:rsidRDefault="00CF7F84" w:rsidP="002D59C2">
            <w:pPr>
              <w:spacing w:line="360" w:lineRule="auto"/>
            </w:pPr>
            <w:r w:rsidRPr="002D59C2">
              <w:t>36,76</w:t>
            </w:r>
          </w:p>
        </w:tc>
        <w:tc>
          <w:tcPr>
            <w:tcW w:w="3561" w:type="dxa"/>
            <w:vMerge/>
          </w:tcPr>
          <w:p w:rsidR="00CF7F84" w:rsidRPr="002D59C2" w:rsidRDefault="00CF7F84" w:rsidP="002D59C2">
            <w:pPr>
              <w:spacing w:line="360" w:lineRule="auto"/>
            </w:pPr>
          </w:p>
        </w:tc>
      </w:tr>
      <w:tr w:rsidR="002D59C2" w:rsidRPr="002D59C2" w:rsidTr="002D59C2">
        <w:trPr>
          <w:trHeight w:val="1042"/>
        </w:trPr>
        <w:tc>
          <w:tcPr>
            <w:tcW w:w="2310" w:type="dxa"/>
            <w:noWrap/>
            <w:vAlign w:val="center"/>
          </w:tcPr>
          <w:p w:rsidR="00CF7F84" w:rsidRPr="002D59C2" w:rsidRDefault="00CF7F84" w:rsidP="002D59C2">
            <w:pPr>
              <w:spacing w:line="360" w:lineRule="auto"/>
            </w:pPr>
            <w:r w:rsidRPr="002D59C2">
              <w:t>Общее образование</w:t>
            </w:r>
          </w:p>
        </w:tc>
        <w:tc>
          <w:tcPr>
            <w:tcW w:w="1638" w:type="dxa"/>
            <w:noWrap/>
            <w:vAlign w:val="center"/>
          </w:tcPr>
          <w:p w:rsidR="00CF7F84" w:rsidRPr="002D59C2" w:rsidRDefault="00CF7F84" w:rsidP="002D59C2">
            <w:pPr>
              <w:spacing w:line="360" w:lineRule="auto"/>
            </w:pPr>
            <w:r w:rsidRPr="002D59C2">
              <w:t>157226,7</w:t>
            </w:r>
          </w:p>
        </w:tc>
        <w:tc>
          <w:tcPr>
            <w:tcW w:w="1385" w:type="dxa"/>
            <w:noWrap/>
            <w:vAlign w:val="center"/>
          </w:tcPr>
          <w:p w:rsidR="00CF7F84" w:rsidRPr="002D59C2" w:rsidRDefault="00CF7F84" w:rsidP="002D59C2">
            <w:pPr>
              <w:spacing w:line="360" w:lineRule="auto"/>
            </w:pPr>
            <w:r w:rsidRPr="002D59C2">
              <w:t>203846,6</w:t>
            </w:r>
          </w:p>
        </w:tc>
        <w:tc>
          <w:tcPr>
            <w:tcW w:w="1301" w:type="dxa"/>
            <w:noWrap/>
            <w:vAlign w:val="center"/>
          </w:tcPr>
          <w:p w:rsidR="00CF7F84" w:rsidRPr="002D59C2" w:rsidRDefault="00CF7F84" w:rsidP="002D59C2">
            <w:pPr>
              <w:spacing w:line="360" w:lineRule="auto"/>
            </w:pPr>
            <w:r w:rsidRPr="002D59C2">
              <w:t>191768,1</w:t>
            </w:r>
          </w:p>
        </w:tc>
        <w:tc>
          <w:tcPr>
            <w:tcW w:w="1304" w:type="dxa"/>
            <w:noWrap/>
            <w:vAlign w:val="center"/>
          </w:tcPr>
          <w:p w:rsidR="00CF7F84" w:rsidRPr="002D59C2" w:rsidRDefault="00CF7F84" w:rsidP="002D59C2">
            <w:pPr>
              <w:spacing w:line="360" w:lineRule="auto"/>
            </w:pPr>
            <w:r w:rsidRPr="002D59C2">
              <w:t>94,1</w:t>
            </w:r>
          </w:p>
        </w:tc>
        <w:tc>
          <w:tcPr>
            <w:tcW w:w="1329" w:type="dxa"/>
            <w:noWrap/>
            <w:vAlign w:val="center"/>
          </w:tcPr>
          <w:p w:rsidR="00CF7F84" w:rsidRPr="002D59C2" w:rsidRDefault="00CF7F84" w:rsidP="002D59C2">
            <w:pPr>
              <w:spacing w:line="360" w:lineRule="auto"/>
            </w:pPr>
            <w:r w:rsidRPr="002D59C2">
              <w:t>34541,4</w:t>
            </w:r>
          </w:p>
        </w:tc>
        <w:tc>
          <w:tcPr>
            <w:tcW w:w="1641" w:type="dxa"/>
            <w:noWrap/>
            <w:vAlign w:val="center"/>
          </w:tcPr>
          <w:p w:rsidR="00CF7F84" w:rsidRPr="002D59C2" w:rsidRDefault="00CF7F84" w:rsidP="002D59C2">
            <w:pPr>
              <w:spacing w:line="360" w:lineRule="auto"/>
            </w:pPr>
            <w:r w:rsidRPr="002D59C2">
              <w:t>21,97</w:t>
            </w:r>
          </w:p>
        </w:tc>
        <w:tc>
          <w:tcPr>
            <w:tcW w:w="3561" w:type="dxa"/>
            <w:vMerge/>
          </w:tcPr>
          <w:p w:rsidR="00CF7F84" w:rsidRPr="002D59C2" w:rsidRDefault="00CF7F84" w:rsidP="002D59C2">
            <w:pPr>
              <w:spacing w:line="360" w:lineRule="auto"/>
            </w:pPr>
          </w:p>
        </w:tc>
      </w:tr>
      <w:tr w:rsidR="002D59C2" w:rsidRPr="002D59C2" w:rsidTr="002D59C2">
        <w:trPr>
          <w:trHeight w:val="1074"/>
        </w:trPr>
        <w:tc>
          <w:tcPr>
            <w:tcW w:w="2310" w:type="dxa"/>
            <w:noWrap/>
            <w:vAlign w:val="center"/>
          </w:tcPr>
          <w:p w:rsidR="00CF7F84" w:rsidRPr="002D59C2" w:rsidRDefault="00CF7F84" w:rsidP="002D59C2">
            <w:pPr>
              <w:spacing w:line="360" w:lineRule="auto"/>
            </w:pPr>
            <w:r w:rsidRPr="002D59C2">
              <w:t>Молодежная политика и оздоровление детей</w:t>
            </w:r>
          </w:p>
        </w:tc>
        <w:tc>
          <w:tcPr>
            <w:tcW w:w="1638" w:type="dxa"/>
            <w:noWrap/>
            <w:vAlign w:val="center"/>
          </w:tcPr>
          <w:p w:rsidR="00CF7F84" w:rsidRPr="002D59C2" w:rsidRDefault="00CF7F84" w:rsidP="002D59C2">
            <w:pPr>
              <w:spacing w:line="360" w:lineRule="auto"/>
            </w:pPr>
            <w:r w:rsidRPr="002D59C2">
              <w:t>801,5</w:t>
            </w:r>
          </w:p>
        </w:tc>
        <w:tc>
          <w:tcPr>
            <w:tcW w:w="1385" w:type="dxa"/>
            <w:noWrap/>
            <w:vAlign w:val="center"/>
          </w:tcPr>
          <w:p w:rsidR="00CF7F84" w:rsidRPr="002D59C2" w:rsidRDefault="00CF7F84" w:rsidP="002D59C2">
            <w:pPr>
              <w:spacing w:line="360" w:lineRule="auto"/>
            </w:pPr>
            <w:r w:rsidRPr="002D59C2">
              <w:t>1058,0</w:t>
            </w:r>
          </w:p>
        </w:tc>
        <w:tc>
          <w:tcPr>
            <w:tcW w:w="1301" w:type="dxa"/>
            <w:noWrap/>
            <w:vAlign w:val="center"/>
          </w:tcPr>
          <w:p w:rsidR="00CF7F84" w:rsidRPr="002D59C2" w:rsidRDefault="00CF7F84" w:rsidP="002D59C2">
            <w:pPr>
              <w:spacing w:line="360" w:lineRule="auto"/>
            </w:pPr>
            <w:r w:rsidRPr="002D59C2">
              <w:t>830,4</w:t>
            </w:r>
          </w:p>
        </w:tc>
        <w:tc>
          <w:tcPr>
            <w:tcW w:w="1304" w:type="dxa"/>
            <w:noWrap/>
            <w:vAlign w:val="center"/>
          </w:tcPr>
          <w:p w:rsidR="00CF7F84" w:rsidRPr="002D59C2" w:rsidRDefault="00CF7F84" w:rsidP="002D59C2">
            <w:pPr>
              <w:spacing w:line="360" w:lineRule="auto"/>
            </w:pPr>
            <w:r w:rsidRPr="002D59C2">
              <w:t>78,5</w:t>
            </w:r>
          </w:p>
        </w:tc>
        <w:tc>
          <w:tcPr>
            <w:tcW w:w="1329" w:type="dxa"/>
            <w:noWrap/>
            <w:vAlign w:val="center"/>
          </w:tcPr>
          <w:p w:rsidR="00CF7F84" w:rsidRPr="002D59C2" w:rsidRDefault="00CF7F84" w:rsidP="002D59C2">
            <w:pPr>
              <w:spacing w:line="360" w:lineRule="auto"/>
            </w:pPr>
            <w:r w:rsidRPr="002D59C2">
              <w:t>28,9</w:t>
            </w:r>
          </w:p>
        </w:tc>
        <w:tc>
          <w:tcPr>
            <w:tcW w:w="1641" w:type="dxa"/>
            <w:noWrap/>
            <w:vAlign w:val="center"/>
          </w:tcPr>
          <w:p w:rsidR="00CF7F84" w:rsidRPr="002D59C2" w:rsidRDefault="00CF7F84" w:rsidP="002D59C2">
            <w:pPr>
              <w:spacing w:line="360" w:lineRule="auto"/>
            </w:pPr>
            <w:r w:rsidRPr="002D59C2">
              <w:t>3,61</w:t>
            </w:r>
          </w:p>
        </w:tc>
        <w:tc>
          <w:tcPr>
            <w:tcW w:w="3561" w:type="dxa"/>
            <w:vMerge/>
          </w:tcPr>
          <w:p w:rsidR="00CF7F84" w:rsidRPr="002D59C2" w:rsidRDefault="00CF7F84" w:rsidP="002D59C2">
            <w:pPr>
              <w:spacing w:line="360" w:lineRule="auto"/>
            </w:pPr>
          </w:p>
        </w:tc>
      </w:tr>
      <w:tr w:rsidR="002D59C2" w:rsidRPr="002D59C2" w:rsidTr="002D59C2">
        <w:trPr>
          <w:trHeight w:val="1240"/>
        </w:trPr>
        <w:tc>
          <w:tcPr>
            <w:tcW w:w="2310" w:type="dxa"/>
            <w:noWrap/>
            <w:vAlign w:val="center"/>
          </w:tcPr>
          <w:p w:rsidR="00CF7F84" w:rsidRPr="002D59C2" w:rsidRDefault="00CF7F84" w:rsidP="002D59C2">
            <w:pPr>
              <w:spacing w:line="360" w:lineRule="auto"/>
            </w:pPr>
            <w:r w:rsidRPr="002D59C2">
              <w:t>Другие вопросы в области образования</w:t>
            </w:r>
          </w:p>
        </w:tc>
        <w:tc>
          <w:tcPr>
            <w:tcW w:w="1638" w:type="dxa"/>
            <w:noWrap/>
            <w:vAlign w:val="center"/>
          </w:tcPr>
          <w:p w:rsidR="00CF7F84" w:rsidRPr="002D59C2" w:rsidRDefault="00CF7F84" w:rsidP="002D59C2">
            <w:pPr>
              <w:spacing w:line="360" w:lineRule="auto"/>
            </w:pPr>
            <w:r w:rsidRPr="002D59C2">
              <w:t>20249,4</w:t>
            </w:r>
          </w:p>
        </w:tc>
        <w:tc>
          <w:tcPr>
            <w:tcW w:w="1385" w:type="dxa"/>
            <w:noWrap/>
            <w:vAlign w:val="center"/>
          </w:tcPr>
          <w:p w:rsidR="00CF7F84" w:rsidRPr="002D59C2" w:rsidRDefault="00CF7F84" w:rsidP="002D59C2">
            <w:pPr>
              <w:spacing w:line="360" w:lineRule="auto"/>
            </w:pPr>
            <w:r w:rsidRPr="002D59C2">
              <w:t>16719,8</w:t>
            </w:r>
          </w:p>
        </w:tc>
        <w:tc>
          <w:tcPr>
            <w:tcW w:w="1301" w:type="dxa"/>
            <w:noWrap/>
            <w:vAlign w:val="center"/>
          </w:tcPr>
          <w:p w:rsidR="00CF7F84" w:rsidRPr="002D59C2" w:rsidRDefault="00CF7F84" w:rsidP="002D59C2">
            <w:pPr>
              <w:spacing w:line="360" w:lineRule="auto"/>
            </w:pPr>
            <w:r w:rsidRPr="002D59C2">
              <w:t>16076,8</w:t>
            </w:r>
          </w:p>
        </w:tc>
        <w:tc>
          <w:tcPr>
            <w:tcW w:w="1304" w:type="dxa"/>
            <w:noWrap/>
            <w:vAlign w:val="center"/>
          </w:tcPr>
          <w:p w:rsidR="00CF7F84" w:rsidRPr="002D59C2" w:rsidRDefault="00CF7F84" w:rsidP="002D59C2">
            <w:pPr>
              <w:spacing w:line="360" w:lineRule="auto"/>
            </w:pPr>
            <w:r w:rsidRPr="002D59C2">
              <w:t>96,2</w:t>
            </w:r>
          </w:p>
        </w:tc>
        <w:tc>
          <w:tcPr>
            <w:tcW w:w="1329" w:type="dxa"/>
            <w:noWrap/>
            <w:vAlign w:val="center"/>
          </w:tcPr>
          <w:p w:rsidR="00CF7F84" w:rsidRPr="002D59C2" w:rsidRDefault="00CF7F84" w:rsidP="002D59C2">
            <w:pPr>
              <w:spacing w:line="360" w:lineRule="auto"/>
            </w:pPr>
            <w:r w:rsidRPr="002D59C2">
              <w:t>-4172,6</w:t>
            </w:r>
          </w:p>
        </w:tc>
        <w:tc>
          <w:tcPr>
            <w:tcW w:w="1641" w:type="dxa"/>
            <w:noWrap/>
            <w:vAlign w:val="center"/>
          </w:tcPr>
          <w:p w:rsidR="00CF7F84" w:rsidRPr="002D59C2" w:rsidRDefault="00CF7F84" w:rsidP="002D59C2">
            <w:pPr>
              <w:spacing w:line="360" w:lineRule="auto"/>
            </w:pPr>
            <w:r w:rsidRPr="002D59C2">
              <w:t>-20,61</w:t>
            </w:r>
          </w:p>
        </w:tc>
        <w:tc>
          <w:tcPr>
            <w:tcW w:w="3561" w:type="dxa"/>
            <w:vMerge/>
          </w:tcPr>
          <w:p w:rsidR="00CF7F84" w:rsidRPr="002D59C2" w:rsidRDefault="00CF7F84" w:rsidP="002D59C2">
            <w:pPr>
              <w:spacing w:line="360" w:lineRule="auto"/>
            </w:pPr>
          </w:p>
        </w:tc>
      </w:tr>
      <w:tr w:rsidR="002D59C2" w:rsidRPr="002D59C2" w:rsidTr="002D59C2">
        <w:trPr>
          <w:trHeight w:val="520"/>
        </w:trPr>
        <w:tc>
          <w:tcPr>
            <w:tcW w:w="2310" w:type="dxa"/>
            <w:vAlign w:val="bottom"/>
          </w:tcPr>
          <w:p w:rsidR="00CF7F84" w:rsidRPr="002D59C2" w:rsidRDefault="00CF7F84" w:rsidP="002D59C2">
            <w:pPr>
              <w:spacing w:line="360" w:lineRule="auto"/>
              <w:rPr>
                <w:bCs/>
              </w:rPr>
            </w:pPr>
            <w:r w:rsidRPr="002D59C2">
              <w:rPr>
                <w:bCs/>
              </w:rPr>
              <w:t>Культура, кинематография и средства массовой информации</w:t>
            </w:r>
          </w:p>
        </w:tc>
        <w:tc>
          <w:tcPr>
            <w:tcW w:w="1638" w:type="dxa"/>
            <w:noWrap/>
            <w:vAlign w:val="center"/>
          </w:tcPr>
          <w:p w:rsidR="00CF7F84" w:rsidRPr="002D59C2" w:rsidRDefault="00CF7F84" w:rsidP="002D59C2">
            <w:pPr>
              <w:spacing w:line="360" w:lineRule="auto"/>
              <w:rPr>
                <w:bCs/>
                <w:iCs/>
              </w:rPr>
            </w:pPr>
            <w:r w:rsidRPr="002D59C2">
              <w:rPr>
                <w:bCs/>
                <w:iCs/>
              </w:rPr>
              <w:t>38470,7</w:t>
            </w:r>
          </w:p>
        </w:tc>
        <w:tc>
          <w:tcPr>
            <w:tcW w:w="1385" w:type="dxa"/>
            <w:noWrap/>
            <w:vAlign w:val="center"/>
          </w:tcPr>
          <w:p w:rsidR="00CF7F84" w:rsidRPr="002D59C2" w:rsidRDefault="00CF7F84" w:rsidP="002D59C2">
            <w:pPr>
              <w:spacing w:line="360" w:lineRule="auto"/>
              <w:rPr>
                <w:bCs/>
                <w:iCs/>
              </w:rPr>
            </w:pPr>
            <w:r w:rsidRPr="002D59C2">
              <w:rPr>
                <w:bCs/>
                <w:iCs/>
              </w:rPr>
              <w:t>53821,8</w:t>
            </w:r>
          </w:p>
        </w:tc>
        <w:tc>
          <w:tcPr>
            <w:tcW w:w="1301" w:type="dxa"/>
            <w:noWrap/>
            <w:vAlign w:val="center"/>
          </w:tcPr>
          <w:p w:rsidR="00CF7F84" w:rsidRPr="002D59C2" w:rsidRDefault="00CF7F84" w:rsidP="002D59C2">
            <w:pPr>
              <w:spacing w:line="360" w:lineRule="auto"/>
              <w:rPr>
                <w:bCs/>
                <w:iCs/>
              </w:rPr>
            </w:pPr>
            <w:r w:rsidRPr="002D59C2">
              <w:rPr>
                <w:bCs/>
                <w:iCs/>
              </w:rPr>
              <w:t>47813,6</w:t>
            </w:r>
          </w:p>
        </w:tc>
        <w:tc>
          <w:tcPr>
            <w:tcW w:w="1304" w:type="dxa"/>
            <w:noWrap/>
            <w:vAlign w:val="center"/>
          </w:tcPr>
          <w:p w:rsidR="00CF7F84" w:rsidRPr="002D59C2" w:rsidRDefault="00CF7F84" w:rsidP="002D59C2">
            <w:pPr>
              <w:spacing w:line="360" w:lineRule="auto"/>
            </w:pPr>
            <w:r w:rsidRPr="002D59C2">
              <w:t>88,8</w:t>
            </w:r>
          </w:p>
        </w:tc>
        <w:tc>
          <w:tcPr>
            <w:tcW w:w="1329" w:type="dxa"/>
            <w:noWrap/>
            <w:vAlign w:val="center"/>
          </w:tcPr>
          <w:p w:rsidR="00CF7F84" w:rsidRPr="002D59C2" w:rsidRDefault="00CF7F84" w:rsidP="002D59C2">
            <w:pPr>
              <w:spacing w:line="360" w:lineRule="auto"/>
            </w:pPr>
            <w:r w:rsidRPr="002D59C2">
              <w:t>9342,9</w:t>
            </w:r>
          </w:p>
        </w:tc>
        <w:tc>
          <w:tcPr>
            <w:tcW w:w="1641" w:type="dxa"/>
            <w:noWrap/>
            <w:vAlign w:val="center"/>
          </w:tcPr>
          <w:p w:rsidR="00CF7F84" w:rsidRPr="002D59C2" w:rsidRDefault="00CF7F84" w:rsidP="002D59C2">
            <w:pPr>
              <w:spacing w:line="360" w:lineRule="auto"/>
            </w:pPr>
            <w:r w:rsidRPr="002D59C2">
              <w:t>24,29</w:t>
            </w:r>
          </w:p>
        </w:tc>
        <w:tc>
          <w:tcPr>
            <w:tcW w:w="3561" w:type="dxa"/>
            <w:vMerge w:val="restart"/>
          </w:tcPr>
          <w:p w:rsidR="00CF7F84" w:rsidRPr="002D59C2" w:rsidRDefault="00CF7F84" w:rsidP="002D59C2">
            <w:pPr>
              <w:pStyle w:val="a5"/>
              <w:spacing w:line="360" w:lineRule="auto"/>
              <w:jc w:val="left"/>
              <w:rPr>
                <w:sz w:val="20"/>
              </w:rPr>
            </w:pPr>
            <w:r w:rsidRPr="002D59C2">
              <w:rPr>
                <w:sz w:val="20"/>
              </w:rPr>
              <w:t>Дополнительное финансирование направлялось как на обеспечение текущей деятельности учреждений культуры, так и на проведение ремонтов, закупку оборудования.</w:t>
            </w:r>
          </w:p>
          <w:p w:rsidR="00CF7F84" w:rsidRPr="002D59C2" w:rsidRDefault="00CF7F84" w:rsidP="002D59C2">
            <w:pPr>
              <w:spacing w:line="360" w:lineRule="auto"/>
            </w:pPr>
          </w:p>
        </w:tc>
      </w:tr>
      <w:tr w:rsidR="002D59C2" w:rsidRPr="002D59C2" w:rsidTr="002D59C2">
        <w:trPr>
          <w:trHeight w:val="255"/>
        </w:trPr>
        <w:tc>
          <w:tcPr>
            <w:tcW w:w="2310" w:type="dxa"/>
            <w:noWrap/>
            <w:vAlign w:val="bottom"/>
          </w:tcPr>
          <w:p w:rsidR="00CF7F84" w:rsidRPr="002D59C2" w:rsidRDefault="00CF7F84" w:rsidP="002D59C2">
            <w:pPr>
              <w:spacing w:line="360" w:lineRule="auto"/>
            </w:pPr>
            <w:r w:rsidRPr="002D59C2">
              <w:t>Культура</w:t>
            </w:r>
          </w:p>
        </w:tc>
        <w:tc>
          <w:tcPr>
            <w:tcW w:w="1638" w:type="dxa"/>
            <w:noWrap/>
            <w:vAlign w:val="center"/>
          </w:tcPr>
          <w:p w:rsidR="00CF7F84" w:rsidRPr="002D59C2" w:rsidRDefault="00CF7F84" w:rsidP="002D59C2">
            <w:pPr>
              <w:spacing w:line="360" w:lineRule="auto"/>
            </w:pPr>
            <w:r w:rsidRPr="002D59C2">
              <w:t>35081,1</w:t>
            </w:r>
          </w:p>
        </w:tc>
        <w:tc>
          <w:tcPr>
            <w:tcW w:w="1385" w:type="dxa"/>
            <w:noWrap/>
            <w:vAlign w:val="center"/>
          </w:tcPr>
          <w:p w:rsidR="00CF7F84" w:rsidRPr="002D59C2" w:rsidRDefault="00CF7F84" w:rsidP="002D59C2">
            <w:pPr>
              <w:spacing w:line="360" w:lineRule="auto"/>
            </w:pPr>
            <w:r w:rsidRPr="002D59C2">
              <w:t>49868,2</w:t>
            </w:r>
          </w:p>
        </w:tc>
        <w:tc>
          <w:tcPr>
            <w:tcW w:w="1301" w:type="dxa"/>
            <w:noWrap/>
            <w:vAlign w:val="center"/>
          </w:tcPr>
          <w:p w:rsidR="00CF7F84" w:rsidRPr="002D59C2" w:rsidRDefault="00CF7F84" w:rsidP="002D59C2">
            <w:pPr>
              <w:spacing w:line="360" w:lineRule="auto"/>
            </w:pPr>
            <w:r w:rsidRPr="002D59C2">
              <w:t>44028,8</w:t>
            </w:r>
          </w:p>
        </w:tc>
        <w:tc>
          <w:tcPr>
            <w:tcW w:w="1304" w:type="dxa"/>
            <w:noWrap/>
            <w:vAlign w:val="center"/>
          </w:tcPr>
          <w:p w:rsidR="00CF7F84" w:rsidRPr="002D59C2" w:rsidRDefault="00CF7F84" w:rsidP="002D59C2">
            <w:pPr>
              <w:spacing w:line="360" w:lineRule="auto"/>
            </w:pPr>
            <w:r w:rsidRPr="002D59C2">
              <w:t>88,3</w:t>
            </w:r>
          </w:p>
        </w:tc>
        <w:tc>
          <w:tcPr>
            <w:tcW w:w="1329" w:type="dxa"/>
            <w:noWrap/>
            <w:vAlign w:val="center"/>
          </w:tcPr>
          <w:p w:rsidR="00CF7F84" w:rsidRPr="002D59C2" w:rsidRDefault="00CF7F84" w:rsidP="002D59C2">
            <w:pPr>
              <w:spacing w:line="360" w:lineRule="auto"/>
            </w:pPr>
            <w:r w:rsidRPr="002D59C2">
              <w:t>8947,7</w:t>
            </w:r>
          </w:p>
        </w:tc>
        <w:tc>
          <w:tcPr>
            <w:tcW w:w="1641" w:type="dxa"/>
            <w:noWrap/>
            <w:vAlign w:val="center"/>
          </w:tcPr>
          <w:p w:rsidR="00CF7F84" w:rsidRPr="002D59C2" w:rsidRDefault="00CF7F84" w:rsidP="002D59C2">
            <w:pPr>
              <w:spacing w:line="360" w:lineRule="auto"/>
            </w:pPr>
            <w:r w:rsidRPr="002D59C2">
              <w:t>25,51</w:t>
            </w:r>
          </w:p>
        </w:tc>
        <w:tc>
          <w:tcPr>
            <w:tcW w:w="3561" w:type="dxa"/>
            <w:vMerge/>
          </w:tcPr>
          <w:p w:rsidR="00CF7F84" w:rsidRPr="002D59C2" w:rsidRDefault="00CF7F84" w:rsidP="002D59C2">
            <w:pPr>
              <w:spacing w:line="360" w:lineRule="auto"/>
            </w:pPr>
          </w:p>
        </w:tc>
      </w:tr>
      <w:tr w:rsidR="002D59C2" w:rsidRPr="002D59C2" w:rsidTr="002D59C2">
        <w:trPr>
          <w:trHeight w:val="255"/>
        </w:trPr>
        <w:tc>
          <w:tcPr>
            <w:tcW w:w="2310" w:type="dxa"/>
            <w:noWrap/>
            <w:vAlign w:val="bottom"/>
          </w:tcPr>
          <w:p w:rsidR="00CF7F84" w:rsidRPr="002D59C2" w:rsidRDefault="00CF7F84" w:rsidP="002D59C2">
            <w:pPr>
              <w:spacing w:line="360" w:lineRule="auto"/>
            </w:pPr>
            <w:r w:rsidRPr="002D59C2">
              <w:t>Кинематография</w:t>
            </w:r>
          </w:p>
        </w:tc>
        <w:tc>
          <w:tcPr>
            <w:tcW w:w="1638" w:type="dxa"/>
            <w:noWrap/>
            <w:vAlign w:val="center"/>
          </w:tcPr>
          <w:p w:rsidR="00CF7F84" w:rsidRPr="002D59C2" w:rsidRDefault="00CF7F84" w:rsidP="002D59C2">
            <w:pPr>
              <w:spacing w:line="360" w:lineRule="auto"/>
            </w:pPr>
          </w:p>
        </w:tc>
        <w:tc>
          <w:tcPr>
            <w:tcW w:w="1385" w:type="dxa"/>
            <w:noWrap/>
            <w:vAlign w:val="center"/>
          </w:tcPr>
          <w:p w:rsidR="00CF7F84" w:rsidRPr="002D59C2" w:rsidRDefault="00CF7F84" w:rsidP="002D59C2">
            <w:pPr>
              <w:spacing w:line="360" w:lineRule="auto"/>
            </w:pPr>
          </w:p>
        </w:tc>
        <w:tc>
          <w:tcPr>
            <w:tcW w:w="1301" w:type="dxa"/>
            <w:noWrap/>
            <w:vAlign w:val="center"/>
          </w:tcPr>
          <w:p w:rsidR="00CF7F84" w:rsidRPr="002D59C2" w:rsidRDefault="00CF7F84" w:rsidP="002D59C2">
            <w:pPr>
              <w:spacing w:line="360" w:lineRule="auto"/>
            </w:pPr>
          </w:p>
        </w:tc>
        <w:tc>
          <w:tcPr>
            <w:tcW w:w="1304" w:type="dxa"/>
            <w:noWrap/>
            <w:vAlign w:val="center"/>
          </w:tcPr>
          <w:p w:rsidR="00CF7F84" w:rsidRPr="002D59C2" w:rsidRDefault="00CF7F84" w:rsidP="002D59C2">
            <w:pPr>
              <w:spacing w:line="360" w:lineRule="auto"/>
            </w:pPr>
          </w:p>
        </w:tc>
        <w:tc>
          <w:tcPr>
            <w:tcW w:w="1329" w:type="dxa"/>
            <w:noWrap/>
            <w:vAlign w:val="center"/>
          </w:tcPr>
          <w:p w:rsidR="00CF7F84" w:rsidRPr="002D59C2" w:rsidRDefault="00CF7F84" w:rsidP="002D59C2">
            <w:pPr>
              <w:spacing w:line="360" w:lineRule="auto"/>
            </w:pPr>
            <w:r w:rsidRPr="002D59C2">
              <w:t>0,0</w:t>
            </w:r>
          </w:p>
        </w:tc>
        <w:tc>
          <w:tcPr>
            <w:tcW w:w="1641" w:type="dxa"/>
            <w:noWrap/>
            <w:vAlign w:val="center"/>
          </w:tcPr>
          <w:p w:rsidR="00CF7F84" w:rsidRPr="002D59C2" w:rsidRDefault="00CF7F84" w:rsidP="002D59C2">
            <w:pPr>
              <w:spacing w:line="360" w:lineRule="auto"/>
            </w:pPr>
          </w:p>
        </w:tc>
        <w:tc>
          <w:tcPr>
            <w:tcW w:w="3561" w:type="dxa"/>
            <w:vMerge/>
          </w:tcPr>
          <w:p w:rsidR="00CF7F84" w:rsidRPr="002D59C2" w:rsidRDefault="00CF7F84" w:rsidP="002D59C2">
            <w:pPr>
              <w:spacing w:line="360" w:lineRule="auto"/>
            </w:pPr>
          </w:p>
        </w:tc>
      </w:tr>
      <w:tr w:rsidR="002D59C2" w:rsidRPr="002D59C2" w:rsidTr="002D59C2">
        <w:trPr>
          <w:trHeight w:val="255"/>
        </w:trPr>
        <w:tc>
          <w:tcPr>
            <w:tcW w:w="2310" w:type="dxa"/>
            <w:noWrap/>
            <w:vAlign w:val="bottom"/>
          </w:tcPr>
          <w:p w:rsidR="00CF7F84" w:rsidRPr="002D59C2" w:rsidRDefault="00CF7F84" w:rsidP="002D59C2">
            <w:pPr>
              <w:spacing w:line="360" w:lineRule="auto"/>
            </w:pPr>
            <w:r w:rsidRPr="002D59C2">
              <w:t>Периодическая печать и издательство</w:t>
            </w:r>
          </w:p>
        </w:tc>
        <w:tc>
          <w:tcPr>
            <w:tcW w:w="1638" w:type="dxa"/>
            <w:noWrap/>
            <w:vAlign w:val="center"/>
          </w:tcPr>
          <w:p w:rsidR="00CF7F84" w:rsidRPr="002D59C2" w:rsidRDefault="00CF7F84" w:rsidP="002D59C2">
            <w:pPr>
              <w:spacing w:line="360" w:lineRule="auto"/>
            </w:pPr>
            <w:r w:rsidRPr="002D59C2">
              <w:t>3389,6</w:t>
            </w:r>
          </w:p>
        </w:tc>
        <w:tc>
          <w:tcPr>
            <w:tcW w:w="1385" w:type="dxa"/>
            <w:noWrap/>
            <w:vAlign w:val="center"/>
          </w:tcPr>
          <w:p w:rsidR="00CF7F84" w:rsidRPr="002D59C2" w:rsidRDefault="00CF7F84" w:rsidP="002D59C2">
            <w:pPr>
              <w:spacing w:line="360" w:lineRule="auto"/>
            </w:pPr>
            <w:r w:rsidRPr="002D59C2">
              <w:t>3953,6</w:t>
            </w:r>
          </w:p>
        </w:tc>
        <w:tc>
          <w:tcPr>
            <w:tcW w:w="1301" w:type="dxa"/>
            <w:noWrap/>
            <w:vAlign w:val="center"/>
          </w:tcPr>
          <w:p w:rsidR="00CF7F84" w:rsidRPr="002D59C2" w:rsidRDefault="00CF7F84" w:rsidP="002D59C2">
            <w:pPr>
              <w:spacing w:line="360" w:lineRule="auto"/>
            </w:pPr>
            <w:r w:rsidRPr="002D59C2">
              <w:t>3784,8</w:t>
            </w:r>
          </w:p>
        </w:tc>
        <w:tc>
          <w:tcPr>
            <w:tcW w:w="1304" w:type="dxa"/>
            <w:noWrap/>
            <w:vAlign w:val="center"/>
          </w:tcPr>
          <w:p w:rsidR="00CF7F84" w:rsidRPr="002D59C2" w:rsidRDefault="00CF7F84" w:rsidP="002D59C2">
            <w:pPr>
              <w:spacing w:line="360" w:lineRule="auto"/>
            </w:pPr>
            <w:r w:rsidRPr="002D59C2">
              <w:t>95,7</w:t>
            </w:r>
          </w:p>
        </w:tc>
        <w:tc>
          <w:tcPr>
            <w:tcW w:w="1329" w:type="dxa"/>
            <w:noWrap/>
            <w:vAlign w:val="center"/>
          </w:tcPr>
          <w:p w:rsidR="00CF7F84" w:rsidRPr="002D59C2" w:rsidRDefault="00CF7F84" w:rsidP="002D59C2">
            <w:pPr>
              <w:spacing w:line="360" w:lineRule="auto"/>
            </w:pPr>
            <w:r w:rsidRPr="002D59C2">
              <w:t>395,2</w:t>
            </w:r>
          </w:p>
        </w:tc>
        <w:tc>
          <w:tcPr>
            <w:tcW w:w="1641" w:type="dxa"/>
            <w:noWrap/>
            <w:vAlign w:val="center"/>
          </w:tcPr>
          <w:p w:rsidR="00CF7F84" w:rsidRPr="002D59C2" w:rsidRDefault="00CF7F84" w:rsidP="002D59C2">
            <w:pPr>
              <w:spacing w:line="360" w:lineRule="auto"/>
            </w:pPr>
            <w:r w:rsidRPr="002D59C2">
              <w:t>11,66</w:t>
            </w:r>
          </w:p>
        </w:tc>
        <w:tc>
          <w:tcPr>
            <w:tcW w:w="3561" w:type="dxa"/>
            <w:vMerge/>
          </w:tcPr>
          <w:p w:rsidR="00CF7F84" w:rsidRPr="002D59C2" w:rsidRDefault="00CF7F84" w:rsidP="002D59C2">
            <w:pPr>
              <w:spacing w:line="360" w:lineRule="auto"/>
            </w:pPr>
          </w:p>
        </w:tc>
      </w:tr>
      <w:tr w:rsidR="002D59C2" w:rsidRPr="002D59C2" w:rsidTr="002D59C2">
        <w:trPr>
          <w:trHeight w:val="275"/>
        </w:trPr>
        <w:tc>
          <w:tcPr>
            <w:tcW w:w="2310" w:type="dxa"/>
            <w:vAlign w:val="bottom"/>
          </w:tcPr>
          <w:p w:rsidR="00CF7F84" w:rsidRPr="002D59C2" w:rsidRDefault="00CF7F84" w:rsidP="002D59C2">
            <w:pPr>
              <w:spacing w:line="360" w:lineRule="auto"/>
            </w:pPr>
            <w:r w:rsidRPr="002D59C2">
              <w:t xml:space="preserve">Другие вопросы в области культуры, кинематографии и средств массовой информации </w:t>
            </w:r>
          </w:p>
        </w:tc>
        <w:tc>
          <w:tcPr>
            <w:tcW w:w="1638" w:type="dxa"/>
            <w:noWrap/>
            <w:vAlign w:val="center"/>
          </w:tcPr>
          <w:p w:rsidR="00CF7F84" w:rsidRPr="002D59C2" w:rsidRDefault="00CF7F84" w:rsidP="002D59C2">
            <w:pPr>
              <w:spacing w:line="360" w:lineRule="auto"/>
            </w:pPr>
            <w:r w:rsidRPr="002D59C2">
              <w:t>0</w:t>
            </w:r>
          </w:p>
        </w:tc>
        <w:tc>
          <w:tcPr>
            <w:tcW w:w="1385" w:type="dxa"/>
            <w:noWrap/>
            <w:vAlign w:val="center"/>
          </w:tcPr>
          <w:p w:rsidR="00CF7F84" w:rsidRPr="002D59C2" w:rsidRDefault="00CF7F84" w:rsidP="002D59C2">
            <w:pPr>
              <w:spacing w:line="360" w:lineRule="auto"/>
            </w:pPr>
          </w:p>
        </w:tc>
        <w:tc>
          <w:tcPr>
            <w:tcW w:w="1301" w:type="dxa"/>
            <w:noWrap/>
            <w:vAlign w:val="center"/>
          </w:tcPr>
          <w:p w:rsidR="00CF7F84" w:rsidRPr="002D59C2" w:rsidRDefault="00CF7F84" w:rsidP="002D59C2">
            <w:pPr>
              <w:spacing w:line="360" w:lineRule="auto"/>
            </w:pPr>
            <w:r w:rsidRPr="002D59C2">
              <w:t>0,0</w:t>
            </w:r>
          </w:p>
        </w:tc>
        <w:tc>
          <w:tcPr>
            <w:tcW w:w="1304" w:type="dxa"/>
            <w:noWrap/>
            <w:vAlign w:val="center"/>
          </w:tcPr>
          <w:p w:rsidR="00CF7F84" w:rsidRPr="002D59C2" w:rsidRDefault="00CF7F84" w:rsidP="002D59C2">
            <w:pPr>
              <w:spacing w:line="360" w:lineRule="auto"/>
            </w:pPr>
          </w:p>
        </w:tc>
        <w:tc>
          <w:tcPr>
            <w:tcW w:w="1329" w:type="dxa"/>
            <w:noWrap/>
            <w:vAlign w:val="center"/>
          </w:tcPr>
          <w:p w:rsidR="00CF7F84" w:rsidRPr="002D59C2" w:rsidRDefault="00CF7F84" w:rsidP="002D59C2">
            <w:pPr>
              <w:spacing w:line="360" w:lineRule="auto"/>
            </w:pPr>
            <w:r w:rsidRPr="002D59C2">
              <w:t>0,0</w:t>
            </w:r>
          </w:p>
        </w:tc>
        <w:tc>
          <w:tcPr>
            <w:tcW w:w="1641" w:type="dxa"/>
            <w:noWrap/>
            <w:vAlign w:val="center"/>
          </w:tcPr>
          <w:p w:rsidR="00CF7F84" w:rsidRPr="002D59C2" w:rsidRDefault="00CF7F84" w:rsidP="002D59C2">
            <w:pPr>
              <w:spacing w:line="360" w:lineRule="auto"/>
            </w:pPr>
          </w:p>
        </w:tc>
        <w:tc>
          <w:tcPr>
            <w:tcW w:w="3561" w:type="dxa"/>
            <w:vMerge/>
          </w:tcPr>
          <w:p w:rsidR="00CF7F84" w:rsidRPr="002D59C2" w:rsidRDefault="00CF7F84" w:rsidP="002D59C2">
            <w:pPr>
              <w:spacing w:line="360" w:lineRule="auto"/>
            </w:pPr>
          </w:p>
        </w:tc>
      </w:tr>
      <w:tr w:rsidR="002D59C2" w:rsidRPr="002D59C2" w:rsidTr="002D59C2">
        <w:trPr>
          <w:trHeight w:val="409"/>
        </w:trPr>
        <w:tc>
          <w:tcPr>
            <w:tcW w:w="2310" w:type="dxa"/>
            <w:noWrap/>
            <w:vAlign w:val="bottom"/>
          </w:tcPr>
          <w:p w:rsidR="00CF7F84" w:rsidRPr="002D59C2" w:rsidRDefault="00CF7F84" w:rsidP="002D59C2">
            <w:pPr>
              <w:spacing w:line="360" w:lineRule="auto"/>
              <w:rPr>
                <w:bCs/>
              </w:rPr>
            </w:pPr>
            <w:r w:rsidRPr="002D59C2">
              <w:rPr>
                <w:bCs/>
              </w:rPr>
              <w:t>Здравоохранение и спорт</w:t>
            </w:r>
          </w:p>
        </w:tc>
        <w:tc>
          <w:tcPr>
            <w:tcW w:w="1638" w:type="dxa"/>
            <w:noWrap/>
            <w:vAlign w:val="center"/>
          </w:tcPr>
          <w:p w:rsidR="00CF7F84" w:rsidRPr="002D59C2" w:rsidRDefault="00CF7F84" w:rsidP="002D59C2">
            <w:pPr>
              <w:spacing w:line="360" w:lineRule="auto"/>
              <w:rPr>
                <w:bCs/>
                <w:iCs/>
              </w:rPr>
            </w:pPr>
            <w:r w:rsidRPr="002D59C2">
              <w:rPr>
                <w:bCs/>
                <w:iCs/>
              </w:rPr>
              <w:t>73251</w:t>
            </w:r>
          </w:p>
        </w:tc>
        <w:tc>
          <w:tcPr>
            <w:tcW w:w="1385" w:type="dxa"/>
            <w:noWrap/>
            <w:vAlign w:val="center"/>
          </w:tcPr>
          <w:p w:rsidR="00CF7F84" w:rsidRPr="002D59C2" w:rsidRDefault="00CF7F84" w:rsidP="002D59C2">
            <w:pPr>
              <w:spacing w:line="360" w:lineRule="auto"/>
              <w:rPr>
                <w:bCs/>
                <w:iCs/>
              </w:rPr>
            </w:pPr>
            <w:r w:rsidRPr="002D59C2">
              <w:rPr>
                <w:bCs/>
                <w:iCs/>
              </w:rPr>
              <w:t>116788,4</w:t>
            </w:r>
          </w:p>
        </w:tc>
        <w:tc>
          <w:tcPr>
            <w:tcW w:w="1301" w:type="dxa"/>
            <w:noWrap/>
            <w:vAlign w:val="center"/>
          </w:tcPr>
          <w:p w:rsidR="00CF7F84" w:rsidRPr="002D59C2" w:rsidRDefault="00CF7F84" w:rsidP="002D59C2">
            <w:pPr>
              <w:spacing w:line="360" w:lineRule="auto"/>
              <w:rPr>
                <w:bCs/>
                <w:iCs/>
              </w:rPr>
            </w:pPr>
            <w:r w:rsidRPr="002D59C2">
              <w:rPr>
                <w:bCs/>
                <w:iCs/>
              </w:rPr>
              <w:t>111118,5</w:t>
            </w:r>
          </w:p>
        </w:tc>
        <w:tc>
          <w:tcPr>
            <w:tcW w:w="1304" w:type="dxa"/>
            <w:noWrap/>
            <w:vAlign w:val="center"/>
          </w:tcPr>
          <w:p w:rsidR="00CF7F84" w:rsidRPr="002D59C2" w:rsidRDefault="00CF7F84" w:rsidP="002D59C2">
            <w:pPr>
              <w:spacing w:line="360" w:lineRule="auto"/>
            </w:pPr>
            <w:r w:rsidRPr="002D59C2">
              <w:t>95,1</w:t>
            </w:r>
          </w:p>
        </w:tc>
        <w:tc>
          <w:tcPr>
            <w:tcW w:w="1329" w:type="dxa"/>
            <w:noWrap/>
            <w:vAlign w:val="center"/>
          </w:tcPr>
          <w:p w:rsidR="00CF7F84" w:rsidRPr="002D59C2" w:rsidRDefault="00CF7F84" w:rsidP="002D59C2">
            <w:pPr>
              <w:spacing w:line="360" w:lineRule="auto"/>
            </w:pPr>
            <w:r w:rsidRPr="002D59C2">
              <w:t>37867,5</w:t>
            </w:r>
          </w:p>
        </w:tc>
        <w:tc>
          <w:tcPr>
            <w:tcW w:w="1641" w:type="dxa"/>
            <w:noWrap/>
            <w:vAlign w:val="center"/>
          </w:tcPr>
          <w:p w:rsidR="00CF7F84" w:rsidRPr="002D59C2" w:rsidRDefault="00CF7F84" w:rsidP="002D59C2">
            <w:pPr>
              <w:spacing w:line="360" w:lineRule="auto"/>
            </w:pPr>
            <w:r w:rsidRPr="002D59C2">
              <w:t>51,70</w:t>
            </w:r>
          </w:p>
        </w:tc>
        <w:tc>
          <w:tcPr>
            <w:tcW w:w="3561" w:type="dxa"/>
            <w:vMerge w:val="restart"/>
          </w:tcPr>
          <w:p w:rsidR="00CF7F84" w:rsidRPr="002D59C2" w:rsidRDefault="00CF7F84" w:rsidP="002D59C2">
            <w:pPr>
              <w:pStyle w:val="a5"/>
              <w:spacing w:line="360" w:lineRule="auto"/>
              <w:jc w:val="left"/>
              <w:rPr>
                <w:sz w:val="20"/>
              </w:rPr>
            </w:pPr>
            <w:r w:rsidRPr="002D59C2">
              <w:rPr>
                <w:sz w:val="20"/>
              </w:rPr>
              <w:t>В течение 2009 года было произведено много затрат капитального характера, связанных с проведением ремонтов в учреждениях здравоохранения, закупкой медицинского оборудования и автотранспорта.</w:t>
            </w:r>
          </w:p>
          <w:p w:rsidR="00CF7F84" w:rsidRPr="002D59C2" w:rsidRDefault="00CF7F84" w:rsidP="002D59C2">
            <w:pPr>
              <w:pStyle w:val="a5"/>
              <w:spacing w:line="360" w:lineRule="auto"/>
              <w:jc w:val="left"/>
              <w:rPr>
                <w:sz w:val="20"/>
              </w:rPr>
            </w:pPr>
            <w:r w:rsidRPr="002D59C2">
              <w:rPr>
                <w:sz w:val="20"/>
              </w:rPr>
              <w:t>В 2009 году финансирование целевых программ составило в целом 44 млн. 632,7 тыс. руб., т. ч. по программам:</w:t>
            </w:r>
          </w:p>
          <w:p w:rsidR="00CF7F84" w:rsidRPr="002D59C2" w:rsidRDefault="00CF7F84" w:rsidP="002D59C2">
            <w:pPr>
              <w:pStyle w:val="a5"/>
              <w:spacing w:line="360" w:lineRule="auto"/>
              <w:jc w:val="left"/>
              <w:rPr>
                <w:sz w:val="20"/>
              </w:rPr>
            </w:pPr>
            <w:r w:rsidRPr="002D59C2">
              <w:rPr>
                <w:sz w:val="20"/>
              </w:rPr>
              <w:t>- «О совершенствовании системы охраны здоровья населения Лебедянского района» - 44 млн. 260,0 тыс. руб. (в т. ч.:  на текущий и капитальный ремонт -  13 млн. 568,4 тыс. руб., на приобретение медоборудования – 14 млн. 963,0 тыс. руб., на приобретение автотранспорта – 2 млн. 995,3 тыс. руб.)</w:t>
            </w:r>
          </w:p>
          <w:p w:rsidR="00CF7F84" w:rsidRPr="002D59C2" w:rsidRDefault="00CF7F84" w:rsidP="002D59C2">
            <w:pPr>
              <w:pStyle w:val="a5"/>
              <w:spacing w:line="360" w:lineRule="auto"/>
              <w:jc w:val="left"/>
              <w:rPr>
                <w:sz w:val="20"/>
              </w:rPr>
            </w:pPr>
            <w:r w:rsidRPr="002D59C2">
              <w:rPr>
                <w:sz w:val="20"/>
              </w:rPr>
              <w:t>В 2009 году учреждения здравоохранения перевыполнили плановые показатели по обслуживанию населения:</w:t>
            </w:r>
          </w:p>
          <w:p w:rsidR="00CF7F84" w:rsidRPr="002D59C2" w:rsidRDefault="00CF7F84" w:rsidP="002D59C2">
            <w:pPr>
              <w:pStyle w:val="a5"/>
              <w:spacing w:line="360" w:lineRule="auto"/>
              <w:jc w:val="left"/>
              <w:rPr>
                <w:sz w:val="20"/>
              </w:rPr>
            </w:pPr>
            <w:r w:rsidRPr="002D59C2">
              <w:rPr>
                <w:sz w:val="20"/>
              </w:rPr>
              <w:t>По стационарной медицинской помощи – на 5,4%</w:t>
            </w:r>
          </w:p>
          <w:p w:rsidR="00CF7F84" w:rsidRPr="002D59C2" w:rsidRDefault="00CF7F84" w:rsidP="002D59C2">
            <w:pPr>
              <w:pStyle w:val="a5"/>
              <w:spacing w:line="360" w:lineRule="auto"/>
              <w:jc w:val="left"/>
              <w:rPr>
                <w:sz w:val="20"/>
              </w:rPr>
            </w:pPr>
            <w:r w:rsidRPr="002D59C2">
              <w:rPr>
                <w:sz w:val="20"/>
              </w:rPr>
              <w:t>По амбулаторной медицинской помощи – на 4,9 %</w:t>
            </w:r>
          </w:p>
          <w:p w:rsidR="00CF7F84" w:rsidRPr="002D59C2" w:rsidRDefault="00CF7F84" w:rsidP="002D59C2">
            <w:pPr>
              <w:pStyle w:val="a5"/>
              <w:spacing w:line="360" w:lineRule="auto"/>
              <w:jc w:val="left"/>
              <w:rPr>
                <w:sz w:val="20"/>
              </w:rPr>
            </w:pPr>
            <w:r w:rsidRPr="002D59C2">
              <w:rPr>
                <w:sz w:val="20"/>
              </w:rPr>
              <w:t>По скорой медицинской помощи – на 1,4%</w:t>
            </w:r>
          </w:p>
          <w:p w:rsidR="00CF7F84" w:rsidRPr="002D59C2" w:rsidRDefault="00CF7F84" w:rsidP="002D59C2">
            <w:pPr>
              <w:spacing w:line="360" w:lineRule="auto"/>
            </w:pPr>
            <w:r w:rsidRPr="002D59C2">
              <w:t xml:space="preserve">В </w:t>
            </w:r>
            <w:smartTag w:uri="urn:schemas-microsoft-com:office:smarttags" w:element="metricconverter">
              <w:smartTagPr>
                <w:attr w:name="ProductID" w:val="2009 г"/>
              </w:smartTagPr>
              <w:r w:rsidRPr="002D59C2">
                <w:t>2009 г</w:t>
              </w:r>
            </w:smartTag>
            <w:r w:rsidRPr="002D59C2">
              <w:t>. была осуществлена передача на финансирование из ОМС 37 коек Троекуровской участковой больницы. Экономия средств районного бюджета составила 1 млн. 221,9 тыс. руб.</w:t>
            </w:r>
          </w:p>
        </w:tc>
      </w:tr>
      <w:tr w:rsidR="002D59C2" w:rsidRPr="002D59C2" w:rsidTr="002D59C2">
        <w:trPr>
          <w:trHeight w:val="1042"/>
        </w:trPr>
        <w:tc>
          <w:tcPr>
            <w:tcW w:w="2310" w:type="dxa"/>
            <w:noWrap/>
            <w:vAlign w:val="center"/>
          </w:tcPr>
          <w:p w:rsidR="00CF7F84" w:rsidRPr="002D59C2" w:rsidRDefault="00CF7F84" w:rsidP="002D59C2">
            <w:pPr>
              <w:spacing w:line="360" w:lineRule="auto"/>
            </w:pPr>
            <w:r w:rsidRPr="002D59C2">
              <w:t>Здравоохранение</w:t>
            </w:r>
          </w:p>
        </w:tc>
        <w:tc>
          <w:tcPr>
            <w:tcW w:w="1638" w:type="dxa"/>
            <w:noWrap/>
            <w:vAlign w:val="center"/>
          </w:tcPr>
          <w:p w:rsidR="00CF7F84" w:rsidRPr="002D59C2" w:rsidRDefault="00CF7F84" w:rsidP="002D59C2">
            <w:pPr>
              <w:spacing w:line="360" w:lineRule="auto"/>
            </w:pPr>
            <w:r w:rsidRPr="002D59C2">
              <w:t>55806,6</w:t>
            </w:r>
          </w:p>
        </w:tc>
        <w:tc>
          <w:tcPr>
            <w:tcW w:w="1385" w:type="dxa"/>
            <w:noWrap/>
            <w:vAlign w:val="center"/>
          </w:tcPr>
          <w:p w:rsidR="00CF7F84" w:rsidRPr="002D59C2" w:rsidRDefault="00CF7F84" w:rsidP="002D59C2">
            <w:pPr>
              <w:spacing w:line="360" w:lineRule="auto"/>
            </w:pPr>
            <w:r w:rsidRPr="002D59C2">
              <w:t>83865,5</w:t>
            </w:r>
          </w:p>
        </w:tc>
        <w:tc>
          <w:tcPr>
            <w:tcW w:w="1301" w:type="dxa"/>
            <w:noWrap/>
            <w:vAlign w:val="center"/>
          </w:tcPr>
          <w:p w:rsidR="00CF7F84" w:rsidRPr="002D59C2" w:rsidRDefault="00CF7F84" w:rsidP="002D59C2">
            <w:pPr>
              <w:spacing w:line="360" w:lineRule="auto"/>
            </w:pPr>
            <w:r w:rsidRPr="002D59C2">
              <w:t>79427,1</w:t>
            </w:r>
          </w:p>
        </w:tc>
        <w:tc>
          <w:tcPr>
            <w:tcW w:w="1304" w:type="dxa"/>
            <w:noWrap/>
            <w:vAlign w:val="center"/>
          </w:tcPr>
          <w:p w:rsidR="00CF7F84" w:rsidRPr="002D59C2" w:rsidRDefault="00CF7F84" w:rsidP="002D59C2">
            <w:pPr>
              <w:spacing w:line="360" w:lineRule="auto"/>
            </w:pPr>
            <w:r w:rsidRPr="002D59C2">
              <w:t>94,7</w:t>
            </w:r>
          </w:p>
        </w:tc>
        <w:tc>
          <w:tcPr>
            <w:tcW w:w="1329" w:type="dxa"/>
            <w:noWrap/>
            <w:vAlign w:val="center"/>
          </w:tcPr>
          <w:p w:rsidR="00CF7F84" w:rsidRPr="002D59C2" w:rsidRDefault="00CF7F84" w:rsidP="002D59C2">
            <w:pPr>
              <w:spacing w:line="360" w:lineRule="auto"/>
            </w:pPr>
            <w:r w:rsidRPr="002D59C2">
              <w:t>23620,5</w:t>
            </w:r>
          </w:p>
        </w:tc>
        <w:tc>
          <w:tcPr>
            <w:tcW w:w="1641" w:type="dxa"/>
            <w:noWrap/>
            <w:vAlign w:val="center"/>
          </w:tcPr>
          <w:p w:rsidR="00CF7F84" w:rsidRPr="002D59C2" w:rsidRDefault="00CF7F84" w:rsidP="002D59C2">
            <w:pPr>
              <w:spacing w:line="360" w:lineRule="auto"/>
            </w:pPr>
            <w:r w:rsidRPr="002D59C2">
              <w:t>42,33</w:t>
            </w:r>
          </w:p>
        </w:tc>
        <w:tc>
          <w:tcPr>
            <w:tcW w:w="3561" w:type="dxa"/>
            <w:vMerge/>
          </w:tcPr>
          <w:p w:rsidR="00CF7F84" w:rsidRPr="002D59C2" w:rsidRDefault="00CF7F84" w:rsidP="002D59C2">
            <w:pPr>
              <w:spacing w:line="360" w:lineRule="auto"/>
            </w:pPr>
          </w:p>
        </w:tc>
      </w:tr>
      <w:tr w:rsidR="002D59C2" w:rsidRPr="002D59C2" w:rsidTr="002D59C2">
        <w:trPr>
          <w:trHeight w:val="1444"/>
        </w:trPr>
        <w:tc>
          <w:tcPr>
            <w:tcW w:w="2310" w:type="dxa"/>
            <w:noWrap/>
            <w:vAlign w:val="center"/>
          </w:tcPr>
          <w:p w:rsidR="00CF7F84" w:rsidRPr="002D59C2" w:rsidRDefault="00CF7F84" w:rsidP="002D59C2">
            <w:pPr>
              <w:spacing w:line="360" w:lineRule="auto"/>
            </w:pPr>
            <w:r w:rsidRPr="002D59C2">
              <w:t>Амбулаторная помощь</w:t>
            </w:r>
          </w:p>
        </w:tc>
        <w:tc>
          <w:tcPr>
            <w:tcW w:w="1638" w:type="dxa"/>
            <w:noWrap/>
            <w:vAlign w:val="center"/>
          </w:tcPr>
          <w:p w:rsidR="00CF7F84" w:rsidRPr="002D59C2" w:rsidRDefault="00CF7F84" w:rsidP="002D59C2">
            <w:pPr>
              <w:spacing w:line="360" w:lineRule="auto"/>
            </w:pPr>
            <w:r w:rsidRPr="002D59C2">
              <w:t>13135,7</w:t>
            </w:r>
          </w:p>
        </w:tc>
        <w:tc>
          <w:tcPr>
            <w:tcW w:w="1385" w:type="dxa"/>
            <w:noWrap/>
            <w:vAlign w:val="center"/>
          </w:tcPr>
          <w:p w:rsidR="00CF7F84" w:rsidRPr="002D59C2" w:rsidRDefault="00CF7F84" w:rsidP="002D59C2">
            <w:pPr>
              <w:spacing w:line="360" w:lineRule="auto"/>
            </w:pPr>
            <w:r w:rsidRPr="002D59C2">
              <w:t>30576,1</w:t>
            </w:r>
          </w:p>
        </w:tc>
        <w:tc>
          <w:tcPr>
            <w:tcW w:w="1301" w:type="dxa"/>
            <w:noWrap/>
            <w:vAlign w:val="center"/>
          </w:tcPr>
          <w:p w:rsidR="00CF7F84" w:rsidRPr="002D59C2" w:rsidRDefault="00CF7F84" w:rsidP="002D59C2">
            <w:pPr>
              <w:spacing w:line="360" w:lineRule="auto"/>
            </w:pPr>
            <w:r w:rsidRPr="002D59C2">
              <w:t>29375,2</w:t>
            </w:r>
          </w:p>
        </w:tc>
        <w:tc>
          <w:tcPr>
            <w:tcW w:w="1304" w:type="dxa"/>
            <w:noWrap/>
            <w:vAlign w:val="center"/>
          </w:tcPr>
          <w:p w:rsidR="00CF7F84" w:rsidRPr="002D59C2" w:rsidRDefault="00CF7F84" w:rsidP="002D59C2">
            <w:pPr>
              <w:spacing w:line="360" w:lineRule="auto"/>
            </w:pPr>
            <w:r w:rsidRPr="002D59C2">
              <w:t>96,1</w:t>
            </w:r>
          </w:p>
        </w:tc>
        <w:tc>
          <w:tcPr>
            <w:tcW w:w="1329" w:type="dxa"/>
            <w:noWrap/>
            <w:vAlign w:val="center"/>
          </w:tcPr>
          <w:p w:rsidR="00CF7F84" w:rsidRPr="002D59C2" w:rsidRDefault="00CF7F84" w:rsidP="002D59C2">
            <w:pPr>
              <w:spacing w:line="360" w:lineRule="auto"/>
            </w:pPr>
            <w:r w:rsidRPr="002D59C2">
              <w:t>16239,5</w:t>
            </w:r>
          </w:p>
        </w:tc>
        <w:tc>
          <w:tcPr>
            <w:tcW w:w="1641" w:type="dxa"/>
            <w:noWrap/>
            <w:vAlign w:val="center"/>
          </w:tcPr>
          <w:p w:rsidR="00CF7F84" w:rsidRPr="002D59C2" w:rsidRDefault="00CF7F84" w:rsidP="002D59C2">
            <w:pPr>
              <w:spacing w:line="360" w:lineRule="auto"/>
            </w:pPr>
            <w:r w:rsidRPr="002D59C2">
              <w:t>123,63</w:t>
            </w:r>
          </w:p>
        </w:tc>
        <w:tc>
          <w:tcPr>
            <w:tcW w:w="3561" w:type="dxa"/>
            <w:vMerge/>
          </w:tcPr>
          <w:p w:rsidR="00CF7F84" w:rsidRPr="002D59C2" w:rsidRDefault="00CF7F84" w:rsidP="002D59C2">
            <w:pPr>
              <w:spacing w:line="360" w:lineRule="auto"/>
            </w:pPr>
          </w:p>
        </w:tc>
      </w:tr>
      <w:tr w:rsidR="002D59C2" w:rsidRPr="002D59C2" w:rsidTr="002D59C2">
        <w:trPr>
          <w:trHeight w:val="1773"/>
        </w:trPr>
        <w:tc>
          <w:tcPr>
            <w:tcW w:w="2310" w:type="dxa"/>
            <w:noWrap/>
            <w:vAlign w:val="center"/>
          </w:tcPr>
          <w:p w:rsidR="00CF7F84" w:rsidRPr="002D59C2" w:rsidRDefault="00CF7F84" w:rsidP="002D59C2">
            <w:pPr>
              <w:spacing w:line="360" w:lineRule="auto"/>
            </w:pPr>
            <w:r w:rsidRPr="002D59C2">
              <w:t>Спорт и физическая культура</w:t>
            </w:r>
          </w:p>
        </w:tc>
        <w:tc>
          <w:tcPr>
            <w:tcW w:w="1638" w:type="dxa"/>
            <w:noWrap/>
            <w:vAlign w:val="center"/>
          </w:tcPr>
          <w:p w:rsidR="00CF7F84" w:rsidRPr="002D59C2" w:rsidRDefault="00CF7F84" w:rsidP="002D59C2">
            <w:pPr>
              <w:spacing w:line="360" w:lineRule="auto"/>
            </w:pPr>
            <w:r w:rsidRPr="002D59C2">
              <w:t>3378,7</w:t>
            </w:r>
          </w:p>
        </w:tc>
        <w:tc>
          <w:tcPr>
            <w:tcW w:w="1385" w:type="dxa"/>
            <w:noWrap/>
            <w:vAlign w:val="center"/>
          </w:tcPr>
          <w:p w:rsidR="00CF7F84" w:rsidRPr="002D59C2" w:rsidRDefault="00CF7F84" w:rsidP="002D59C2">
            <w:pPr>
              <w:spacing w:line="360" w:lineRule="auto"/>
            </w:pPr>
            <w:r w:rsidRPr="002D59C2">
              <w:t>2226,8</w:t>
            </w:r>
          </w:p>
        </w:tc>
        <w:tc>
          <w:tcPr>
            <w:tcW w:w="1301" w:type="dxa"/>
            <w:noWrap/>
            <w:vAlign w:val="center"/>
          </w:tcPr>
          <w:p w:rsidR="00CF7F84" w:rsidRPr="002D59C2" w:rsidRDefault="00CF7F84" w:rsidP="002D59C2">
            <w:pPr>
              <w:spacing w:line="360" w:lineRule="auto"/>
            </w:pPr>
            <w:r w:rsidRPr="002D59C2">
              <w:t>2196,8</w:t>
            </w:r>
          </w:p>
        </w:tc>
        <w:tc>
          <w:tcPr>
            <w:tcW w:w="1304" w:type="dxa"/>
            <w:noWrap/>
            <w:vAlign w:val="center"/>
          </w:tcPr>
          <w:p w:rsidR="00CF7F84" w:rsidRPr="002D59C2" w:rsidRDefault="00CF7F84" w:rsidP="002D59C2">
            <w:pPr>
              <w:spacing w:line="360" w:lineRule="auto"/>
            </w:pPr>
            <w:r w:rsidRPr="002D59C2">
              <w:t>98,7</w:t>
            </w:r>
          </w:p>
        </w:tc>
        <w:tc>
          <w:tcPr>
            <w:tcW w:w="1329" w:type="dxa"/>
            <w:noWrap/>
            <w:vAlign w:val="center"/>
          </w:tcPr>
          <w:p w:rsidR="00CF7F84" w:rsidRPr="002D59C2" w:rsidRDefault="00CF7F84" w:rsidP="002D59C2">
            <w:pPr>
              <w:spacing w:line="360" w:lineRule="auto"/>
            </w:pPr>
            <w:r w:rsidRPr="002D59C2">
              <w:t>-1181,9</w:t>
            </w:r>
          </w:p>
        </w:tc>
        <w:tc>
          <w:tcPr>
            <w:tcW w:w="1641" w:type="dxa"/>
            <w:noWrap/>
            <w:vAlign w:val="center"/>
          </w:tcPr>
          <w:p w:rsidR="00CF7F84" w:rsidRPr="002D59C2" w:rsidRDefault="00CF7F84" w:rsidP="002D59C2">
            <w:pPr>
              <w:spacing w:line="360" w:lineRule="auto"/>
            </w:pPr>
            <w:r w:rsidRPr="002D59C2">
              <w:t>-34,98</w:t>
            </w:r>
          </w:p>
        </w:tc>
        <w:tc>
          <w:tcPr>
            <w:tcW w:w="3561" w:type="dxa"/>
            <w:vMerge/>
          </w:tcPr>
          <w:p w:rsidR="00CF7F84" w:rsidRPr="002D59C2" w:rsidRDefault="00CF7F84" w:rsidP="002D59C2">
            <w:pPr>
              <w:spacing w:line="360" w:lineRule="auto"/>
            </w:pPr>
          </w:p>
        </w:tc>
      </w:tr>
      <w:tr w:rsidR="002D59C2" w:rsidRPr="002D59C2" w:rsidTr="002D59C2">
        <w:trPr>
          <w:trHeight w:val="1423"/>
        </w:trPr>
        <w:tc>
          <w:tcPr>
            <w:tcW w:w="2310" w:type="dxa"/>
            <w:vAlign w:val="center"/>
          </w:tcPr>
          <w:p w:rsidR="00CF7F84" w:rsidRPr="002D59C2" w:rsidRDefault="00CF7F84" w:rsidP="002D59C2">
            <w:pPr>
              <w:spacing w:line="360" w:lineRule="auto"/>
            </w:pPr>
            <w:r w:rsidRPr="002D59C2">
              <w:t>Другие вопросы в области здравоохранения, физической культуры и спорта</w:t>
            </w:r>
          </w:p>
        </w:tc>
        <w:tc>
          <w:tcPr>
            <w:tcW w:w="1638" w:type="dxa"/>
            <w:noWrap/>
            <w:vAlign w:val="center"/>
          </w:tcPr>
          <w:p w:rsidR="00CF7F84" w:rsidRPr="002D59C2" w:rsidRDefault="00CF7F84" w:rsidP="002D59C2">
            <w:pPr>
              <w:spacing w:line="360" w:lineRule="auto"/>
            </w:pPr>
            <w:r w:rsidRPr="002D59C2">
              <w:t>930</w:t>
            </w:r>
          </w:p>
        </w:tc>
        <w:tc>
          <w:tcPr>
            <w:tcW w:w="1385" w:type="dxa"/>
            <w:noWrap/>
            <w:vAlign w:val="center"/>
          </w:tcPr>
          <w:p w:rsidR="00CF7F84" w:rsidRPr="002D59C2" w:rsidRDefault="00CF7F84" w:rsidP="002D59C2">
            <w:pPr>
              <w:spacing w:line="360" w:lineRule="auto"/>
            </w:pPr>
            <w:r w:rsidRPr="002D59C2">
              <w:t>120,0</w:t>
            </w:r>
          </w:p>
        </w:tc>
        <w:tc>
          <w:tcPr>
            <w:tcW w:w="1301" w:type="dxa"/>
            <w:noWrap/>
            <w:vAlign w:val="center"/>
          </w:tcPr>
          <w:p w:rsidR="00CF7F84" w:rsidRPr="002D59C2" w:rsidRDefault="00CF7F84" w:rsidP="002D59C2">
            <w:pPr>
              <w:spacing w:line="360" w:lineRule="auto"/>
            </w:pPr>
            <w:r w:rsidRPr="002D59C2">
              <w:t>119,4</w:t>
            </w:r>
          </w:p>
        </w:tc>
        <w:tc>
          <w:tcPr>
            <w:tcW w:w="1304" w:type="dxa"/>
            <w:noWrap/>
            <w:vAlign w:val="center"/>
          </w:tcPr>
          <w:p w:rsidR="00CF7F84" w:rsidRPr="002D59C2" w:rsidRDefault="00CF7F84" w:rsidP="002D59C2">
            <w:pPr>
              <w:spacing w:line="360" w:lineRule="auto"/>
            </w:pPr>
            <w:r w:rsidRPr="002D59C2">
              <w:t>99,5</w:t>
            </w:r>
          </w:p>
        </w:tc>
        <w:tc>
          <w:tcPr>
            <w:tcW w:w="1329" w:type="dxa"/>
            <w:noWrap/>
            <w:vAlign w:val="center"/>
          </w:tcPr>
          <w:p w:rsidR="00CF7F84" w:rsidRPr="002D59C2" w:rsidRDefault="00CF7F84" w:rsidP="002D59C2">
            <w:pPr>
              <w:spacing w:line="360" w:lineRule="auto"/>
            </w:pPr>
            <w:r w:rsidRPr="002D59C2">
              <w:t>-810,6</w:t>
            </w:r>
          </w:p>
        </w:tc>
        <w:tc>
          <w:tcPr>
            <w:tcW w:w="1641" w:type="dxa"/>
            <w:noWrap/>
            <w:vAlign w:val="center"/>
          </w:tcPr>
          <w:p w:rsidR="00CF7F84" w:rsidRPr="002D59C2" w:rsidRDefault="00CF7F84" w:rsidP="002D59C2">
            <w:pPr>
              <w:spacing w:line="360" w:lineRule="auto"/>
            </w:pPr>
            <w:r w:rsidRPr="002D59C2">
              <w:t>-87,16</w:t>
            </w:r>
          </w:p>
        </w:tc>
        <w:tc>
          <w:tcPr>
            <w:tcW w:w="3561" w:type="dxa"/>
            <w:vMerge/>
          </w:tcPr>
          <w:p w:rsidR="00CF7F84" w:rsidRPr="002D59C2" w:rsidRDefault="00CF7F84" w:rsidP="002D59C2">
            <w:pPr>
              <w:spacing w:line="360" w:lineRule="auto"/>
            </w:pPr>
          </w:p>
        </w:tc>
      </w:tr>
      <w:tr w:rsidR="002D59C2" w:rsidRPr="002D59C2" w:rsidTr="002D59C2">
        <w:trPr>
          <w:trHeight w:val="255"/>
        </w:trPr>
        <w:tc>
          <w:tcPr>
            <w:tcW w:w="2310" w:type="dxa"/>
            <w:noWrap/>
            <w:vAlign w:val="bottom"/>
          </w:tcPr>
          <w:p w:rsidR="00CF7F84" w:rsidRPr="002D59C2" w:rsidRDefault="00CF7F84" w:rsidP="002D59C2">
            <w:pPr>
              <w:spacing w:line="360" w:lineRule="auto"/>
              <w:rPr>
                <w:bCs/>
              </w:rPr>
            </w:pPr>
            <w:r w:rsidRPr="002D59C2">
              <w:rPr>
                <w:bCs/>
              </w:rPr>
              <w:t>Социальная политика</w:t>
            </w:r>
          </w:p>
        </w:tc>
        <w:tc>
          <w:tcPr>
            <w:tcW w:w="1638" w:type="dxa"/>
            <w:noWrap/>
            <w:vAlign w:val="center"/>
          </w:tcPr>
          <w:p w:rsidR="00CF7F84" w:rsidRPr="002D59C2" w:rsidRDefault="00CF7F84" w:rsidP="002D59C2">
            <w:pPr>
              <w:spacing w:line="360" w:lineRule="auto"/>
              <w:rPr>
                <w:bCs/>
                <w:iCs/>
              </w:rPr>
            </w:pPr>
            <w:r w:rsidRPr="002D59C2">
              <w:rPr>
                <w:bCs/>
                <w:iCs/>
              </w:rPr>
              <w:t>104066,5</w:t>
            </w:r>
          </w:p>
        </w:tc>
        <w:tc>
          <w:tcPr>
            <w:tcW w:w="1385" w:type="dxa"/>
            <w:noWrap/>
            <w:vAlign w:val="center"/>
          </w:tcPr>
          <w:p w:rsidR="00CF7F84" w:rsidRPr="002D59C2" w:rsidRDefault="00CF7F84" w:rsidP="002D59C2">
            <w:pPr>
              <w:spacing w:line="360" w:lineRule="auto"/>
              <w:rPr>
                <w:bCs/>
                <w:iCs/>
              </w:rPr>
            </w:pPr>
            <w:r w:rsidRPr="002D59C2">
              <w:rPr>
                <w:bCs/>
                <w:iCs/>
              </w:rPr>
              <w:t>119883,0</w:t>
            </w:r>
          </w:p>
        </w:tc>
        <w:tc>
          <w:tcPr>
            <w:tcW w:w="1301" w:type="dxa"/>
            <w:noWrap/>
            <w:vAlign w:val="center"/>
          </w:tcPr>
          <w:p w:rsidR="00CF7F84" w:rsidRPr="002D59C2" w:rsidRDefault="00CF7F84" w:rsidP="002D59C2">
            <w:pPr>
              <w:spacing w:line="360" w:lineRule="auto"/>
              <w:rPr>
                <w:bCs/>
                <w:iCs/>
              </w:rPr>
            </w:pPr>
            <w:r w:rsidRPr="002D59C2">
              <w:rPr>
                <w:bCs/>
                <w:iCs/>
              </w:rPr>
              <w:t>105534,0</w:t>
            </w:r>
          </w:p>
        </w:tc>
        <w:tc>
          <w:tcPr>
            <w:tcW w:w="1304" w:type="dxa"/>
            <w:noWrap/>
            <w:vAlign w:val="center"/>
          </w:tcPr>
          <w:p w:rsidR="00CF7F84" w:rsidRPr="002D59C2" w:rsidRDefault="00CF7F84" w:rsidP="002D59C2">
            <w:pPr>
              <w:spacing w:line="360" w:lineRule="auto"/>
            </w:pPr>
            <w:r w:rsidRPr="002D59C2">
              <w:t>88,0</w:t>
            </w:r>
          </w:p>
        </w:tc>
        <w:tc>
          <w:tcPr>
            <w:tcW w:w="1329" w:type="dxa"/>
            <w:noWrap/>
            <w:vAlign w:val="center"/>
          </w:tcPr>
          <w:p w:rsidR="00CF7F84" w:rsidRPr="002D59C2" w:rsidRDefault="00CF7F84" w:rsidP="002D59C2">
            <w:pPr>
              <w:spacing w:line="360" w:lineRule="auto"/>
            </w:pPr>
            <w:r w:rsidRPr="002D59C2">
              <w:t>1467,5</w:t>
            </w:r>
          </w:p>
        </w:tc>
        <w:tc>
          <w:tcPr>
            <w:tcW w:w="1641" w:type="dxa"/>
            <w:noWrap/>
            <w:vAlign w:val="center"/>
          </w:tcPr>
          <w:p w:rsidR="00CF7F84" w:rsidRPr="002D59C2" w:rsidRDefault="00CF7F84" w:rsidP="002D59C2">
            <w:pPr>
              <w:spacing w:line="360" w:lineRule="auto"/>
            </w:pPr>
            <w:r w:rsidRPr="002D59C2">
              <w:t>1,41</w:t>
            </w:r>
          </w:p>
        </w:tc>
        <w:tc>
          <w:tcPr>
            <w:tcW w:w="3561" w:type="dxa"/>
            <w:vMerge w:val="restart"/>
          </w:tcPr>
          <w:p w:rsidR="00CF7F84" w:rsidRPr="002D59C2" w:rsidRDefault="00CF7F84" w:rsidP="002D59C2">
            <w:pPr>
              <w:spacing w:line="360" w:lineRule="auto"/>
            </w:pPr>
          </w:p>
          <w:p w:rsidR="00CF7F84" w:rsidRPr="002D59C2" w:rsidRDefault="00CF7F84" w:rsidP="002D59C2">
            <w:pPr>
              <w:spacing w:line="360" w:lineRule="auto"/>
            </w:pPr>
          </w:p>
          <w:p w:rsidR="00CF7F84" w:rsidRPr="002D59C2" w:rsidRDefault="00CF7F84" w:rsidP="002D59C2">
            <w:pPr>
              <w:spacing w:line="360" w:lineRule="auto"/>
            </w:pPr>
            <w:r w:rsidRPr="002D59C2">
              <w:t>Финансирование расходов по данному разделу осуществлялось, практически, полностью за счет средств областного бюджета в рамках исполнения переданных государственных полномочий.</w:t>
            </w:r>
          </w:p>
        </w:tc>
      </w:tr>
      <w:tr w:rsidR="002D59C2" w:rsidRPr="002D59C2" w:rsidTr="002D59C2">
        <w:trPr>
          <w:trHeight w:val="255"/>
        </w:trPr>
        <w:tc>
          <w:tcPr>
            <w:tcW w:w="2310" w:type="dxa"/>
            <w:noWrap/>
            <w:vAlign w:val="bottom"/>
          </w:tcPr>
          <w:p w:rsidR="00CF7F84" w:rsidRPr="002D59C2" w:rsidRDefault="00CF7F84" w:rsidP="002D59C2">
            <w:pPr>
              <w:spacing w:line="360" w:lineRule="auto"/>
            </w:pPr>
            <w:r w:rsidRPr="002D59C2">
              <w:t>Пенсионное обеспечение</w:t>
            </w:r>
          </w:p>
        </w:tc>
        <w:tc>
          <w:tcPr>
            <w:tcW w:w="1638" w:type="dxa"/>
            <w:noWrap/>
            <w:vAlign w:val="center"/>
          </w:tcPr>
          <w:p w:rsidR="00CF7F84" w:rsidRPr="002D59C2" w:rsidRDefault="00CF7F84" w:rsidP="002D59C2">
            <w:pPr>
              <w:spacing w:line="360" w:lineRule="auto"/>
            </w:pPr>
            <w:r w:rsidRPr="002D59C2">
              <w:t>5993,2</w:t>
            </w:r>
          </w:p>
        </w:tc>
        <w:tc>
          <w:tcPr>
            <w:tcW w:w="1385" w:type="dxa"/>
            <w:noWrap/>
            <w:vAlign w:val="center"/>
          </w:tcPr>
          <w:p w:rsidR="00CF7F84" w:rsidRPr="002D59C2" w:rsidRDefault="00CF7F84" w:rsidP="002D59C2">
            <w:pPr>
              <w:spacing w:line="360" w:lineRule="auto"/>
            </w:pPr>
            <w:r w:rsidRPr="002D59C2">
              <w:t>6373,0</w:t>
            </w:r>
          </w:p>
        </w:tc>
        <w:tc>
          <w:tcPr>
            <w:tcW w:w="1301" w:type="dxa"/>
            <w:noWrap/>
            <w:vAlign w:val="center"/>
          </w:tcPr>
          <w:p w:rsidR="00CF7F84" w:rsidRPr="002D59C2" w:rsidRDefault="00CF7F84" w:rsidP="002D59C2">
            <w:pPr>
              <w:spacing w:line="360" w:lineRule="auto"/>
            </w:pPr>
            <w:r w:rsidRPr="002D59C2">
              <w:t>6372,9</w:t>
            </w:r>
          </w:p>
        </w:tc>
        <w:tc>
          <w:tcPr>
            <w:tcW w:w="1304" w:type="dxa"/>
            <w:noWrap/>
            <w:vAlign w:val="center"/>
          </w:tcPr>
          <w:p w:rsidR="00CF7F84" w:rsidRPr="002D59C2" w:rsidRDefault="00CF7F84" w:rsidP="002D59C2">
            <w:pPr>
              <w:spacing w:line="360" w:lineRule="auto"/>
            </w:pPr>
            <w:r w:rsidRPr="002D59C2">
              <w:t>100,0</w:t>
            </w:r>
          </w:p>
        </w:tc>
        <w:tc>
          <w:tcPr>
            <w:tcW w:w="1329" w:type="dxa"/>
            <w:noWrap/>
            <w:vAlign w:val="center"/>
          </w:tcPr>
          <w:p w:rsidR="00CF7F84" w:rsidRPr="002D59C2" w:rsidRDefault="00CF7F84" w:rsidP="002D59C2">
            <w:pPr>
              <w:spacing w:line="360" w:lineRule="auto"/>
            </w:pPr>
            <w:r w:rsidRPr="002D59C2">
              <w:t>379,7</w:t>
            </w:r>
          </w:p>
        </w:tc>
        <w:tc>
          <w:tcPr>
            <w:tcW w:w="1641" w:type="dxa"/>
            <w:noWrap/>
            <w:vAlign w:val="center"/>
          </w:tcPr>
          <w:p w:rsidR="00CF7F84" w:rsidRPr="002D59C2" w:rsidRDefault="00CF7F84" w:rsidP="002D59C2">
            <w:pPr>
              <w:spacing w:line="360" w:lineRule="auto"/>
            </w:pPr>
            <w:r w:rsidRPr="002D59C2">
              <w:t>6,34</w:t>
            </w:r>
          </w:p>
        </w:tc>
        <w:tc>
          <w:tcPr>
            <w:tcW w:w="3561" w:type="dxa"/>
            <w:vMerge/>
            <w:vAlign w:val="center"/>
          </w:tcPr>
          <w:p w:rsidR="00CF7F84" w:rsidRPr="002D59C2" w:rsidRDefault="00CF7F84" w:rsidP="002D59C2">
            <w:pPr>
              <w:spacing w:line="360" w:lineRule="auto"/>
            </w:pPr>
          </w:p>
        </w:tc>
      </w:tr>
      <w:tr w:rsidR="002D59C2" w:rsidRPr="002D59C2" w:rsidTr="002D59C2">
        <w:trPr>
          <w:trHeight w:val="255"/>
        </w:trPr>
        <w:tc>
          <w:tcPr>
            <w:tcW w:w="2310" w:type="dxa"/>
            <w:noWrap/>
            <w:vAlign w:val="bottom"/>
          </w:tcPr>
          <w:p w:rsidR="00CF7F84" w:rsidRPr="002D59C2" w:rsidRDefault="00CF7F84" w:rsidP="002D59C2">
            <w:pPr>
              <w:spacing w:line="360" w:lineRule="auto"/>
            </w:pPr>
            <w:r w:rsidRPr="002D59C2">
              <w:t>Социальное обслуживание населения</w:t>
            </w:r>
          </w:p>
        </w:tc>
        <w:tc>
          <w:tcPr>
            <w:tcW w:w="1638" w:type="dxa"/>
            <w:noWrap/>
            <w:vAlign w:val="center"/>
          </w:tcPr>
          <w:p w:rsidR="00CF7F84" w:rsidRPr="002D59C2" w:rsidRDefault="00CF7F84" w:rsidP="002D59C2">
            <w:pPr>
              <w:spacing w:line="360" w:lineRule="auto"/>
            </w:pPr>
            <w:r w:rsidRPr="002D59C2">
              <w:t>15673,3</w:t>
            </w:r>
          </w:p>
        </w:tc>
        <w:tc>
          <w:tcPr>
            <w:tcW w:w="1385" w:type="dxa"/>
            <w:noWrap/>
            <w:vAlign w:val="center"/>
          </w:tcPr>
          <w:p w:rsidR="00CF7F84" w:rsidRPr="002D59C2" w:rsidRDefault="00CF7F84" w:rsidP="002D59C2">
            <w:pPr>
              <w:spacing w:line="360" w:lineRule="auto"/>
            </w:pPr>
            <w:r w:rsidRPr="002D59C2">
              <w:t>15205,1</w:t>
            </w:r>
          </w:p>
        </w:tc>
        <w:tc>
          <w:tcPr>
            <w:tcW w:w="1301" w:type="dxa"/>
            <w:noWrap/>
            <w:vAlign w:val="center"/>
          </w:tcPr>
          <w:p w:rsidR="00CF7F84" w:rsidRPr="002D59C2" w:rsidRDefault="00CF7F84" w:rsidP="002D59C2">
            <w:pPr>
              <w:spacing w:line="360" w:lineRule="auto"/>
            </w:pPr>
            <w:r w:rsidRPr="002D59C2">
              <w:t>15201,4</w:t>
            </w:r>
          </w:p>
        </w:tc>
        <w:tc>
          <w:tcPr>
            <w:tcW w:w="1304" w:type="dxa"/>
            <w:noWrap/>
            <w:vAlign w:val="center"/>
          </w:tcPr>
          <w:p w:rsidR="00CF7F84" w:rsidRPr="002D59C2" w:rsidRDefault="00CF7F84" w:rsidP="002D59C2">
            <w:pPr>
              <w:spacing w:line="360" w:lineRule="auto"/>
            </w:pPr>
            <w:r w:rsidRPr="002D59C2">
              <w:t>100,0</w:t>
            </w:r>
          </w:p>
        </w:tc>
        <w:tc>
          <w:tcPr>
            <w:tcW w:w="1329" w:type="dxa"/>
            <w:noWrap/>
            <w:vAlign w:val="center"/>
          </w:tcPr>
          <w:p w:rsidR="00CF7F84" w:rsidRPr="002D59C2" w:rsidRDefault="00CF7F84" w:rsidP="002D59C2">
            <w:pPr>
              <w:spacing w:line="360" w:lineRule="auto"/>
            </w:pPr>
            <w:r w:rsidRPr="002D59C2">
              <w:t>-471,9</w:t>
            </w:r>
          </w:p>
        </w:tc>
        <w:tc>
          <w:tcPr>
            <w:tcW w:w="1641" w:type="dxa"/>
            <w:noWrap/>
            <w:vAlign w:val="center"/>
          </w:tcPr>
          <w:p w:rsidR="00CF7F84" w:rsidRPr="002D59C2" w:rsidRDefault="00CF7F84" w:rsidP="002D59C2">
            <w:pPr>
              <w:spacing w:line="360" w:lineRule="auto"/>
            </w:pPr>
            <w:r w:rsidRPr="002D59C2">
              <w:t>-3,01</w:t>
            </w:r>
          </w:p>
        </w:tc>
        <w:tc>
          <w:tcPr>
            <w:tcW w:w="3561" w:type="dxa"/>
            <w:vMerge/>
          </w:tcPr>
          <w:p w:rsidR="00CF7F84" w:rsidRPr="002D59C2" w:rsidRDefault="00CF7F84" w:rsidP="002D59C2">
            <w:pPr>
              <w:spacing w:line="360" w:lineRule="auto"/>
            </w:pPr>
          </w:p>
        </w:tc>
      </w:tr>
      <w:tr w:rsidR="002D59C2" w:rsidRPr="002D59C2" w:rsidTr="002D59C2">
        <w:trPr>
          <w:trHeight w:val="255"/>
        </w:trPr>
        <w:tc>
          <w:tcPr>
            <w:tcW w:w="2310" w:type="dxa"/>
            <w:noWrap/>
            <w:vAlign w:val="bottom"/>
          </w:tcPr>
          <w:p w:rsidR="00CF7F84" w:rsidRPr="002D59C2" w:rsidRDefault="00CF7F84" w:rsidP="002D59C2">
            <w:pPr>
              <w:spacing w:line="360" w:lineRule="auto"/>
            </w:pPr>
            <w:r w:rsidRPr="002D59C2">
              <w:t>Социальное обеспечение населения</w:t>
            </w:r>
          </w:p>
        </w:tc>
        <w:tc>
          <w:tcPr>
            <w:tcW w:w="1638" w:type="dxa"/>
            <w:noWrap/>
            <w:vAlign w:val="center"/>
          </w:tcPr>
          <w:p w:rsidR="00CF7F84" w:rsidRPr="002D59C2" w:rsidRDefault="00CF7F84" w:rsidP="002D59C2">
            <w:pPr>
              <w:spacing w:line="360" w:lineRule="auto"/>
            </w:pPr>
            <w:r w:rsidRPr="002D59C2">
              <w:t>63212</w:t>
            </w:r>
          </w:p>
        </w:tc>
        <w:tc>
          <w:tcPr>
            <w:tcW w:w="1385" w:type="dxa"/>
            <w:noWrap/>
            <w:vAlign w:val="center"/>
          </w:tcPr>
          <w:p w:rsidR="00CF7F84" w:rsidRPr="002D59C2" w:rsidRDefault="00CF7F84" w:rsidP="002D59C2">
            <w:pPr>
              <w:spacing w:line="360" w:lineRule="auto"/>
            </w:pPr>
            <w:r w:rsidRPr="002D59C2">
              <w:t>78844,7</w:t>
            </w:r>
          </w:p>
        </w:tc>
        <w:tc>
          <w:tcPr>
            <w:tcW w:w="1301" w:type="dxa"/>
            <w:noWrap/>
            <w:vAlign w:val="center"/>
          </w:tcPr>
          <w:p w:rsidR="00CF7F84" w:rsidRPr="002D59C2" w:rsidRDefault="00CF7F84" w:rsidP="002D59C2">
            <w:pPr>
              <w:spacing w:line="360" w:lineRule="auto"/>
            </w:pPr>
            <w:r w:rsidRPr="002D59C2">
              <w:t>66218,3</w:t>
            </w:r>
          </w:p>
        </w:tc>
        <w:tc>
          <w:tcPr>
            <w:tcW w:w="1304" w:type="dxa"/>
            <w:noWrap/>
            <w:vAlign w:val="center"/>
          </w:tcPr>
          <w:p w:rsidR="00CF7F84" w:rsidRPr="002D59C2" w:rsidRDefault="00CF7F84" w:rsidP="002D59C2">
            <w:pPr>
              <w:spacing w:line="360" w:lineRule="auto"/>
            </w:pPr>
            <w:r w:rsidRPr="002D59C2">
              <w:t>84,0</w:t>
            </w:r>
          </w:p>
        </w:tc>
        <w:tc>
          <w:tcPr>
            <w:tcW w:w="1329" w:type="dxa"/>
            <w:noWrap/>
            <w:vAlign w:val="center"/>
          </w:tcPr>
          <w:p w:rsidR="00CF7F84" w:rsidRPr="002D59C2" w:rsidRDefault="00CF7F84" w:rsidP="002D59C2">
            <w:pPr>
              <w:spacing w:line="360" w:lineRule="auto"/>
            </w:pPr>
            <w:r w:rsidRPr="002D59C2">
              <w:t>3006,3</w:t>
            </w:r>
          </w:p>
        </w:tc>
        <w:tc>
          <w:tcPr>
            <w:tcW w:w="1641" w:type="dxa"/>
            <w:noWrap/>
            <w:vAlign w:val="center"/>
          </w:tcPr>
          <w:p w:rsidR="00CF7F84" w:rsidRPr="002D59C2" w:rsidRDefault="00CF7F84" w:rsidP="002D59C2">
            <w:pPr>
              <w:spacing w:line="360" w:lineRule="auto"/>
            </w:pPr>
            <w:r w:rsidRPr="002D59C2">
              <w:t>4,76</w:t>
            </w:r>
          </w:p>
        </w:tc>
        <w:tc>
          <w:tcPr>
            <w:tcW w:w="3561" w:type="dxa"/>
            <w:vMerge/>
          </w:tcPr>
          <w:p w:rsidR="00CF7F84" w:rsidRPr="002D59C2" w:rsidRDefault="00CF7F84" w:rsidP="002D59C2">
            <w:pPr>
              <w:spacing w:line="360" w:lineRule="auto"/>
            </w:pPr>
          </w:p>
        </w:tc>
      </w:tr>
      <w:tr w:rsidR="002D59C2" w:rsidRPr="002D59C2" w:rsidTr="002D59C2">
        <w:trPr>
          <w:trHeight w:val="255"/>
        </w:trPr>
        <w:tc>
          <w:tcPr>
            <w:tcW w:w="2310" w:type="dxa"/>
            <w:noWrap/>
            <w:vAlign w:val="bottom"/>
          </w:tcPr>
          <w:p w:rsidR="00CF7F84" w:rsidRPr="002D59C2" w:rsidRDefault="00CF7F84" w:rsidP="002D59C2">
            <w:pPr>
              <w:spacing w:line="360" w:lineRule="auto"/>
            </w:pPr>
            <w:r w:rsidRPr="002D59C2">
              <w:t>Борьба с беспризорностью, опека, попечительство</w:t>
            </w:r>
          </w:p>
        </w:tc>
        <w:tc>
          <w:tcPr>
            <w:tcW w:w="1638" w:type="dxa"/>
            <w:noWrap/>
            <w:vAlign w:val="center"/>
          </w:tcPr>
          <w:p w:rsidR="00CF7F84" w:rsidRPr="002D59C2" w:rsidRDefault="00CF7F84" w:rsidP="002D59C2">
            <w:pPr>
              <w:spacing w:line="360" w:lineRule="auto"/>
            </w:pPr>
            <w:r w:rsidRPr="002D59C2">
              <w:t>7628,4</w:t>
            </w:r>
          </w:p>
        </w:tc>
        <w:tc>
          <w:tcPr>
            <w:tcW w:w="1385" w:type="dxa"/>
            <w:noWrap/>
            <w:vAlign w:val="center"/>
          </w:tcPr>
          <w:p w:rsidR="00CF7F84" w:rsidRPr="002D59C2" w:rsidRDefault="00CF7F84" w:rsidP="002D59C2">
            <w:pPr>
              <w:spacing w:line="360" w:lineRule="auto"/>
            </w:pPr>
            <w:r w:rsidRPr="002D59C2">
              <w:t>8782,2</w:t>
            </w:r>
          </w:p>
        </w:tc>
        <w:tc>
          <w:tcPr>
            <w:tcW w:w="1301" w:type="dxa"/>
            <w:noWrap/>
            <w:vAlign w:val="center"/>
          </w:tcPr>
          <w:p w:rsidR="00CF7F84" w:rsidRPr="002D59C2" w:rsidRDefault="00CF7F84" w:rsidP="002D59C2">
            <w:pPr>
              <w:spacing w:line="360" w:lineRule="auto"/>
            </w:pPr>
            <w:r w:rsidRPr="002D59C2">
              <w:t>8276,4</w:t>
            </w:r>
          </w:p>
        </w:tc>
        <w:tc>
          <w:tcPr>
            <w:tcW w:w="1304" w:type="dxa"/>
            <w:noWrap/>
            <w:vAlign w:val="center"/>
          </w:tcPr>
          <w:p w:rsidR="00CF7F84" w:rsidRPr="002D59C2" w:rsidRDefault="00CF7F84" w:rsidP="002D59C2">
            <w:pPr>
              <w:spacing w:line="360" w:lineRule="auto"/>
            </w:pPr>
            <w:r w:rsidRPr="002D59C2">
              <w:t>94,2</w:t>
            </w:r>
          </w:p>
        </w:tc>
        <w:tc>
          <w:tcPr>
            <w:tcW w:w="1329" w:type="dxa"/>
            <w:noWrap/>
            <w:vAlign w:val="center"/>
          </w:tcPr>
          <w:p w:rsidR="00CF7F84" w:rsidRPr="002D59C2" w:rsidRDefault="00CF7F84" w:rsidP="002D59C2">
            <w:pPr>
              <w:spacing w:line="360" w:lineRule="auto"/>
            </w:pPr>
            <w:r w:rsidRPr="002D59C2">
              <w:t>648,0</w:t>
            </w:r>
          </w:p>
        </w:tc>
        <w:tc>
          <w:tcPr>
            <w:tcW w:w="1641" w:type="dxa"/>
            <w:noWrap/>
            <w:vAlign w:val="center"/>
          </w:tcPr>
          <w:p w:rsidR="00CF7F84" w:rsidRPr="002D59C2" w:rsidRDefault="00CF7F84" w:rsidP="002D59C2">
            <w:pPr>
              <w:spacing w:line="360" w:lineRule="auto"/>
            </w:pPr>
            <w:r w:rsidRPr="002D59C2">
              <w:t>8,49</w:t>
            </w:r>
          </w:p>
        </w:tc>
        <w:tc>
          <w:tcPr>
            <w:tcW w:w="3561" w:type="dxa"/>
            <w:vMerge/>
          </w:tcPr>
          <w:p w:rsidR="00CF7F84" w:rsidRPr="002D59C2" w:rsidRDefault="00CF7F84" w:rsidP="002D59C2">
            <w:pPr>
              <w:spacing w:line="360" w:lineRule="auto"/>
            </w:pPr>
          </w:p>
        </w:tc>
      </w:tr>
      <w:tr w:rsidR="002D59C2" w:rsidRPr="002D59C2" w:rsidTr="002D59C2">
        <w:trPr>
          <w:trHeight w:val="255"/>
        </w:trPr>
        <w:tc>
          <w:tcPr>
            <w:tcW w:w="2310" w:type="dxa"/>
            <w:noWrap/>
            <w:vAlign w:val="bottom"/>
          </w:tcPr>
          <w:p w:rsidR="00CF7F84" w:rsidRPr="002D59C2" w:rsidRDefault="00CF7F84" w:rsidP="002D59C2">
            <w:pPr>
              <w:spacing w:line="360" w:lineRule="auto"/>
            </w:pPr>
            <w:r w:rsidRPr="002D59C2">
              <w:t>Другие вопросы в области социальной политики</w:t>
            </w:r>
          </w:p>
        </w:tc>
        <w:tc>
          <w:tcPr>
            <w:tcW w:w="1638" w:type="dxa"/>
            <w:noWrap/>
            <w:vAlign w:val="center"/>
          </w:tcPr>
          <w:p w:rsidR="00CF7F84" w:rsidRPr="002D59C2" w:rsidRDefault="00CF7F84" w:rsidP="002D59C2">
            <w:pPr>
              <w:spacing w:line="360" w:lineRule="auto"/>
            </w:pPr>
            <w:r w:rsidRPr="002D59C2">
              <w:t>11559,6</w:t>
            </w:r>
          </w:p>
        </w:tc>
        <w:tc>
          <w:tcPr>
            <w:tcW w:w="1385" w:type="dxa"/>
            <w:noWrap/>
            <w:vAlign w:val="center"/>
          </w:tcPr>
          <w:p w:rsidR="00CF7F84" w:rsidRPr="002D59C2" w:rsidRDefault="00CF7F84" w:rsidP="002D59C2">
            <w:pPr>
              <w:spacing w:line="360" w:lineRule="auto"/>
            </w:pPr>
            <w:r w:rsidRPr="002D59C2">
              <w:t>10678,0</w:t>
            </w:r>
          </w:p>
        </w:tc>
        <w:tc>
          <w:tcPr>
            <w:tcW w:w="1301" w:type="dxa"/>
            <w:noWrap/>
            <w:vAlign w:val="center"/>
          </w:tcPr>
          <w:p w:rsidR="00CF7F84" w:rsidRPr="002D59C2" w:rsidRDefault="00CF7F84" w:rsidP="002D59C2">
            <w:pPr>
              <w:spacing w:line="360" w:lineRule="auto"/>
            </w:pPr>
            <w:r w:rsidRPr="002D59C2">
              <w:t>9464,9</w:t>
            </w:r>
          </w:p>
        </w:tc>
        <w:tc>
          <w:tcPr>
            <w:tcW w:w="1304" w:type="dxa"/>
            <w:noWrap/>
            <w:vAlign w:val="center"/>
          </w:tcPr>
          <w:p w:rsidR="00CF7F84" w:rsidRPr="002D59C2" w:rsidRDefault="00CF7F84" w:rsidP="002D59C2">
            <w:pPr>
              <w:spacing w:line="360" w:lineRule="auto"/>
            </w:pPr>
            <w:r w:rsidRPr="002D59C2">
              <w:t>88,6</w:t>
            </w:r>
          </w:p>
        </w:tc>
        <w:tc>
          <w:tcPr>
            <w:tcW w:w="1329" w:type="dxa"/>
            <w:noWrap/>
            <w:vAlign w:val="center"/>
          </w:tcPr>
          <w:p w:rsidR="00CF7F84" w:rsidRPr="002D59C2" w:rsidRDefault="00CF7F84" w:rsidP="002D59C2">
            <w:pPr>
              <w:spacing w:line="360" w:lineRule="auto"/>
            </w:pPr>
            <w:r w:rsidRPr="002D59C2">
              <w:t>-2094,7</w:t>
            </w:r>
          </w:p>
        </w:tc>
        <w:tc>
          <w:tcPr>
            <w:tcW w:w="1641" w:type="dxa"/>
            <w:noWrap/>
            <w:vAlign w:val="center"/>
          </w:tcPr>
          <w:p w:rsidR="00CF7F84" w:rsidRPr="002D59C2" w:rsidRDefault="00CF7F84" w:rsidP="002D59C2">
            <w:pPr>
              <w:spacing w:line="360" w:lineRule="auto"/>
            </w:pPr>
            <w:r w:rsidRPr="002D59C2">
              <w:t>-18,12</w:t>
            </w:r>
          </w:p>
        </w:tc>
        <w:tc>
          <w:tcPr>
            <w:tcW w:w="3561" w:type="dxa"/>
            <w:vMerge/>
          </w:tcPr>
          <w:p w:rsidR="00CF7F84" w:rsidRPr="002D59C2" w:rsidRDefault="00CF7F84" w:rsidP="002D59C2">
            <w:pPr>
              <w:spacing w:line="360" w:lineRule="auto"/>
            </w:pPr>
          </w:p>
        </w:tc>
      </w:tr>
      <w:tr w:rsidR="002D59C2" w:rsidRPr="002D59C2" w:rsidTr="002D59C2">
        <w:trPr>
          <w:trHeight w:val="255"/>
        </w:trPr>
        <w:tc>
          <w:tcPr>
            <w:tcW w:w="2310" w:type="dxa"/>
            <w:noWrap/>
            <w:vAlign w:val="center"/>
          </w:tcPr>
          <w:p w:rsidR="00CF7F84" w:rsidRPr="002D59C2" w:rsidRDefault="00CF7F84" w:rsidP="002D59C2">
            <w:pPr>
              <w:spacing w:line="360" w:lineRule="auto"/>
              <w:rPr>
                <w:bCs/>
              </w:rPr>
            </w:pPr>
            <w:r w:rsidRPr="002D59C2">
              <w:rPr>
                <w:bCs/>
              </w:rPr>
              <w:t>Межбюджетные трансферты</w:t>
            </w:r>
          </w:p>
        </w:tc>
        <w:tc>
          <w:tcPr>
            <w:tcW w:w="12159" w:type="dxa"/>
            <w:gridSpan w:val="7"/>
            <w:noWrap/>
            <w:vAlign w:val="center"/>
          </w:tcPr>
          <w:p w:rsidR="00CF7F84" w:rsidRPr="002D59C2" w:rsidRDefault="00CF7F84" w:rsidP="002D59C2">
            <w:pPr>
              <w:pStyle w:val="a5"/>
              <w:spacing w:line="360" w:lineRule="auto"/>
              <w:jc w:val="left"/>
              <w:rPr>
                <w:sz w:val="20"/>
              </w:rPr>
            </w:pPr>
            <w:r w:rsidRPr="002D59C2">
              <w:rPr>
                <w:sz w:val="20"/>
              </w:rPr>
              <w:t>Безвозмездное выделение средств, сформированных за счет налоговых и неналоговых доходов бюджета Лебедянского района бюджетам поселений на решение вопросов местного значения.</w:t>
            </w:r>
          </w:p>
          <w:p w:rsidR="00CF7F84" w:rsidRPr="002D59C2" w:rsidRDefault="00CF7F84" w:rsidP="002D59C2">
            <w:pPr>
              <w:pStyle w:val="a5"/>
              <w:spacing w:line="360" w:lineRule="auto"/>
              <w:jc w:val="left"/>
              <w:rPr>
                <w:sz w:val="20"/>
              </w:rPr>
            </w:pPr>
            <w:r w:rsidRPr="002D59C2">
              <w:rPr>
                <w:sz w:val="20"/>
              </w:rPr>
              <w:t>В общей сложности, данные цели были запланированы средства в сумме 41 млн. 649,2 тыс. руб.  Исполнение плана по выделению межбюджетных трансфертов из бюджета Лебедянского района бюджетам поселений составило 33 млн. 517,4 тыс. руб. или 80,5%.</w:t>
            </w:r>
          </w:p>
          <w:p w:rsidR="00CF7F84" w:rsidRPr="002D59C2" w:rsidRDefault="00CF7F84" w:rsidP="002D59C2">
            <w:pPr>
              <w:pStyle w:val="a5"/>
              <w:spacing w:line="360" w:lineRule="auto"/>
              <w:jc w:val="left"/>
              <w:rPr>
                <w:sz w:val="20"/>
              </w:rPr>
            </w:pPr>
            <w:r w:rsidRPr="002D59C2">
              <w:rPr>
                <w:sz w:val="20"/>
              </w:rPr>
              <w:t>Выделение трансфертов осуществлялось в следующих формах:</w:t>
            </w:r>
          </w:p>
          <w:p w:rsidR="00CF7F84" w:rsidRPr="002D59C2" w:rsidRDefault="00CF7F84" w:rsidP="002D59C2">
            <w:pPr>
              <w:pStyle w:val="a5"/>
              <w:spacing w:line="360" w:lineRule="auto"/>
              <w:jc w:val="left"/>
              <w:rPr>
                <w:sz w:val="20"/>
              </w:rPr>
            </w:pPr>
            <w:r w:rsidRPr="002D59C2">
              <w:rPr>
                <w:sz w:val="20"/>
              </w:rPr>
              <w:t xml:space="preserve">Субсидий из районного фонда софинансирования расходов на осуществление капитального ремонта и бюджетных инвестиций в объекты муниципальной собственности в сумме 25 млн. 192 тыс. руб. при плановом объеме 26 млн. 159,4 тыс. руб. </w:t>
            </w:r>
          </w:p>
          <w:p w:rsidR="00CF7F84" w:rsidRPr="002D59C2" w:rsidRDefault="00CF7F84" w:rsidP="002D59C2">
            <w:pPr>
              <w:spacing w:line="360" w:lineRule="auto"/>
            </w:pPr>
            <w:r w:rsidRPr="002D59C2">
              <w:t xml:space="preserve">Дотаций из районного фонда на поддержку мер по обеспечению сбалансированности бюджетов поселений в сумме 8 млн. 325,4 тыс. руб. при плановом объеме 15 млн. 489,8 тыс. руб. </w:t>
            </w:r>
          </w:p>
        </w:tc>
      </w:tr>
      <w:tr w:rsidR="002D59C2" w:rsidRPr="002D59C2" w:rsidTr="002D59C2">
        <w:trPr>
          <w:trHeight w:val="255"/>
        </w:trPr>
        <w:tc>
          <w:tcPr>
            <w:tcW w:w="2310" w:type="dxa"/>
            <w:noWrap/>
            <w:vAlign w:val="bottom"/>
          </w:tcPr>
          <w:p w:rsidR="00CF7F84" w:rsidRPr="002D59C2" w:rsidRDefault="00CF7F84" w:rsidP="002D59C2">
            <w:pPr>
              <w:spacing w:line="360" w:lineRule="auto"/>
              <w:rPr>
                <w:bCs/>
              </w:rPr>
            </w:pPr>
            <w:r w:rsidRPr="002D59C2">
              <w:rPr>
                <w:bCs/>
              </w:rPr>
              <w:t>ВСЕГО РАСХОДОВ:</w:t>
            </w:r>
          </w:p>
        </w:tc>
        <w:tc>
          <w:tcPr>
            <w:tcW w:w="1638" w:type="dxa"/>
            <w:noWrap/>
            <w:vAlign w:val="center"/>
          </w:tcPr>
          <w:p w:rsidR="00CF7F84" w:rsidRPr="002D59C2" w:rsidRDefault="00CF7F84" w:rsidP="002D59C2">
            <w:pPr>
              <w:spacing w:line="360" w:lineRule="auto"/>
            </w:pPr>
            <w:r w:rsidRPr="002D59C2">
              <w:t>644557,9</w:t>
            </w:r>
          </w:p>
        </w:tc>
        <w:tc>
          <w:tcPr>
            <w:tcW w:w="1385" w:type="dxa"/>
            <w:noWrap/>
            <w:vAlign w:val="center"/>
          </w:tcPr>
          <w:p w:rsidR="00CF7F84" w:rsidRPr="002D59C2" w:rsidRDefault="00CF7F84" w:rsidP="002D59C2">
            <w:pPr>
              <w:spacing w:line="360" w:lineRule="auto"/>
              <w:rPr>
                <w:bCs/>
              </w:rPr>
            </w:pPr>
            <w:r w:rsidRPr="002D59C2">
              <w:rPr>
                <w:bCs/>
              </w:rPr>
              <w:t>950141,1</w:t>
            </w:r>
          </w:p>
        </w:tc>
        <w:tc>
          <w:tcPr>
            <w:tcW w:w="1301" w:type="dxa"/>
            <w:noWrap/>
            <w:vAlign w:val="center"/>
          </w:tcPr>
          <w:p w:rsidR="00CF7F84" w:rsidRPr="002D59C2" w:rsidRDefault="00CF7F84" w:rsidP="002D59C2">
            <w:pPr>
              <w:spacing w:line="360" w:lineRule="auto"/>
              <w:rPr>
                <w:bCs/>
              </w:rPr>
            </w:pPr>
            <w:r w:rsidRPr="002D59C2">
              <w:rPr>
                <w:bCs/>
              </w:rPr>
              <w:t>868849,6</w:t>
            </w:r>
          </w:p>
        </w:tc>
        <w:tc>
          <w:tcPr>
            <w:tcW w:w="1304" w:type="dxa"/>
            <w:noWrap/>
            <w:vAlign w:val="center"/>
          </w:tcPr>
          <w:p w:rsidR="00CF7F84" w:rsidRPr="002D59C2" w:rsidRDefault="00CF7F84" w:rsidP="002D59C2">
            <w:pPr>
              <w:spacing w:line="360" w:lineRule="auto"/>
              <w:rPr>
                <w:bCs/>
              </w:rPr>
            </w:pPr>
            <w:r w:rsidRPr="002D59C2">
              <w:rPr>
                <w:bCs/>
              </w:rPr>
              <w:t>91,4</w:t>
            </w:r>
          </w:p>
        </w:tc>
        <w:tc>
          <w:tcPr>
            <w:tcW w:w="1329" w:type="dxa"/>
            <w:noWrap/>
            <w:vAlign w:val="center"/>
          </w:tcPr>
          <w:p w:rsidR="00CF7F84" w:rsidRPr="002D59C2" w:rsidRDefault="00CF7F84" w:rsidP="002D59C2">
            <w:pPr>
              <w:spacing w:line="360" w:lineRule="auto"/>
            </w:pPr>
            <w:r w:rsidRPr="002D59C2">
              <w:t>224291,7</w:t>
            </w:r>
          </w:p>
        </w:tc>
        <w:tc>
          <w:tcPr>
            <w:tcW w:w="1641" w:type="dxa"/>
            <w:noWrap/>
            <w:vAlign w:val="center"/>
          </w:tcPr>
          <w:p w:rsidR="00CF7F84" w:rsidRPr="002D59C2" w:rsidRDefault="00CF7F84" w:rsidP="002D59C2">
            <w:pPr>
              <w:spacing w:line="360" w:lineRule="auto"/>
            </w:pPr>
            <w:r w:rsidRPr="002D59C2">
              <w:t>34,80</w:t>
            </w:r>
          </w:p>
        </w:tc>
        <w:tc>
          <w:tcPr>
            <w:tcW w:w="3561" w:type="dxa"/>
          </w:tcPr>
          <w:p w:rsidR="00CF7F84" w:rsidRPr="002D59C2" w:rsidRDefault="00CF7F84" w:rsidP="002D59C2">
            <w:pPr>
              <w:spacing w:line="360" w:lineRule="auto"/>
            </w:pPr>
          </w:p>
        </w:tc>
      </w:tr>
      <w:tr w:rsidR="002D59C2" w:rsidRPr="002D59C2" w:rsidTr="002D59C2">
        <w:trPr>
          <w:trHeight w:val="250"/>
        </w:trPr>
        <w:tc>
          <w:tcPr>
            <w:tcW w:w="2310" w:type="dxa"/>
            <w:vAlign w:val="center"/>
          </w:tcPr>
          <w:p w:rsidR="00CF7F84" w:rsidRPr="002D59C2" w:rsidRDefault="00CF7F84" w:rsidP="002D59C2">
            <w:pPr>
              <w:spacing w:line="360" w:lineRule="auto"/>
            </w:pPr>
            <w:r w:rsidRPr="002D59C2">
              <w:t>ПРОФИЦИТ БЮДЖЕТА (со знаком +)</w:t>
            </w:r>
          </w:p>
        </w:tc>
        <w:tc>
          <w:tcPr>
            <w:tcW w:w="1638" w:type="dxa"/>
            <w:vAlign w:val="center"/>
          </w:tcPr>
          <w:p w:rsidR="00CF7F84" w:rsidRPr="002D59C2" w:rsidRDefault="00CF7F84" w:rsidP="002D59C2">
            <w:pPr>
              <w:spacing w:line="360" w:lineRule="auto"/>
            </w:pPr>
            <w:r w:rsidRPr="002D59C2">
              <w:t>14434,600</w:t>
            </w:r>
          </w:p>
        </w:tc>
        <w:tc>
          <w:tcPr>
            <w:tcW w:w="1385" w:type="dxa"/>
            <w:noWrap/>
            <w:vAlign w:val="center"/>
          </w:tcPr>
          <w:p w:rsidR="00CF7F84" w:rsidRPr="002D59C2" w:rsidRDefault="00CF7F84" w:rsidP="002D59C2">
            <w:pPr>
              <w:spacing w:line="360" w:lineRule="auto"/>
            </w:pPr>
            <w:r w:rsidRPr="002D59C2">
              <w:t>16265,0</w:t>
            </w:r>
          </w:p>
        </w:tc>
        <w:tc>
          <w:tcPr>
            <w:tcW w:w="1301" w:type="dxa"/>
            <w:noWrap/>
            <w:vAlign w:val="center"/>
          </w:tcPr>
          <w:p w:rsidR="00CF7F84" w:rsidRPr="002D59C2" w:rsidRDefault="00CF7F84" w:rsidP="002D59C2">
            <w:pPr>
              <w:spacing w:line="360" w:lineRule="auto"/>
            </w:pPr>
            <w:r w:rsidRPr="002D59C2">
              <w:t>773344,1</w:t>
            </w:r>
          </w:p>
        </w:tc>
        <w:tc>
          <w:tcPr>
            <w:tcW w:w="1304" w:type="dxa"/>
            <w:noWrap/>
            <w:vAlign w:val="center"/>
          </w:tcPr>
          <w:p w:rsidR="00CF7F84" w:rsidRPr="002D59C2" w:rsidRDefault="00CF7F84" w:rsidP="002D59C2">
            <w:pPr>
              <w:spacing w:line="360" w:lineRule="auto"/>
            </w:pPr>
            <w:r w:rsidRPr="002D59C2">
              <w:t>4754,6</w:t>
            </w:r>
          </w:p>
        </w:tc>
        <w:tc>
          <w:tcPr>
            <w:tcW w:w="1329" w:type="dxa"/>
            <w:noWrap/>
            <w:vAlign w:val="center"/>
          </w:tcPr>
          <w:p w:rsidR="00CF7F84" w:rsidRPr="002D59C2" w:rsidRDefault="00CF7F84" w:rsidP="002D59C2">
            <w:pPr>
              <w:spacing w:line="360" w:lineRule="auto"/>
            </w:pPr>
            <w:r w:rsidRPr="002D59C2">
              <w:t>758909,5</w:t>
            </w:r>
          </w:p>
        </w:tc>
        <w:tc>
          <w:tcPr>
            <w:tcW w:w="1641" w:type="dxa"/>
            <w:noWrap/>
            <w:vAlign w:val="center"/>
          </w:tcPr>
          <w:p w:rsidR="00CF7F84" w:rsidRPr="002D59C2" w:rsidRDefault="00CF7F84" w:rsidP="002D59C2">
            <w:pPr>
              <w:spacing w:line="360" w:lineRule="auto"/>
            </w:pPr>
            <w:r w:rsidRPr="002D59C2">
              <w:t>5257,57</w:t>
            </w:r>
          </w:p>
        </w:tc>
        <w:tc>
          <w:tcPr>
            <w:tcW w:w="3561" w:type="dxa"/>
            <w:vAlign w:val="center"/>
          </w:tcPr>
          <w:p w:rsidR="00CF7F84" w:rsidRPr="002D59C2" w:rsidRDefault="00CF7F84" w:rsidP="002D59C2">
            <w:pPr>
              <w:spacing w:line="360" w:lineRule="auto"/>
            </w:pPr>
          </w:p>
        </w:tc>
      </w:tr>
    </w:tbl>
    <w:p w:rsidR="00CF7F84" w:rsidRPr="007E5CA8" w:rsidRDefault="00CF7F84" w:rsidP="007E5CA8">
      <w:pPr>
        <w:spacing w:line="360" w:lineRule="auto"/>
        <w:ind w:firstLine="709"/>
        <w:jc w:val="both"/>
        <w:rPr>
          <w:b/>
          <w:sz w:val="28"/>
          <w:szCs w:val="28"/>
        </w:rPr>
      </w:pPr>
    </w:p>
    <w:p w:rsidR="00CF7F84" w:rsidRPr="007E5CA8" w:rsidRDefault="00CF7F84" w:rsidP="007E5CA8">
      <w:pPr>
        <w:pStyle w:val="a5"/>
        <w:spacing w:line="360" w:lineRule="auto"/>
        <w:ind w:firstLine="709"/>
        <w:jc w:val="both"/>
        <w:rPr>
          <w:b/>
          <w:szCs w:val="28"/>
        </w:rPr>
        <w:sectPr w:rsidR="00CF7F84" w:rsidRPr="007E5CA8" w:rsidSect="002D59C2">
          <w:pgSz w:w="16839" w:h="11907" w:code="9"/>
          <w:pgMar w:top="850" w:right="1134" w:bottom="1701" w:left="1134" w:header="709" w:footer="709" w:gutter="0"/>
          <w:cols w:space="708"/>
          <w:docGrid w:linePitch="360"/>
        </w:sectPr>
      </w:pPr>
    </w:p>
    <w:p w:rsidR="00CF7F84" w:rsidRPr="007E5CA8" w:rsidRDefault="003550F1" w:rsidP="003550F1">
      <w:pPr>
        <w:overflowPunct w:val="0"/>
        <w:autoSpaceDE w:val="0"/>
        <w:autoSpaceDN w:val="0"/>
        <w:adjustRightInd w:val="0"/>
        <w:spacing w:line="360" w:lineRule="auto"/>
        <w:ind w:firstLine="709"/>
        <w:jc w:val="center"/>
        <w:rPr>
          <w:b/>
          <w:bCs/>
          <w:caps/>
          <w:sz w:val="28"/>
          <w:szCs w:val="28"/>
        </w:rPr>
      </w:pPr>
      <w:r>
        <w:rPr>
          <w:b/>
          <w:bCs/>
          <w:sz w:val="28"/>
          <w:szCs w:val="28"/>
        </w:rPr>
        <w:t>Г</w:t>
      </w:r>
      <w:r w:rsidRPr="007E5CA8">
        <w:rPr>
          <w:b/>
          <w:bCs/>
          <w:sz w:val="28"/>
          <w:szCs w:val="28"/>
        </w:rPr>
        <w:t xml:space="preserve">лава </w:t>
      </w:r>
      <w:r>
        <w:rPr>
          <w:b/>
          <w:bCs/>
          <w:sz w:val="28"/>
          <w:szCs w:val="28"/>
        </w:rPr>
        <w:t xml:space="preserve">3 </w:t>
      </w:r>
      <w:r w:rsidRPr="007E5CA8">
        <w:rPr>
          <w:b/>
          <w:bCs/>
          <w:sz w:val="28"/>
          <w:szCs w:val="28"/>
        </w:rPr>
        <w:t>предложения по совершенствованию системы</w:t>
      </w:r>
    </w:p>
    <w:p w:rsidR="00CF7F84" w:rsidRPr="007E5CA8" w:rsidRDefault="003550F1" w:rsidP="003550F1">
      <w:pPr>
        <w:overflowPunct w:val="0"/>
        <w:autoSpaceDE w:val="0"/>
        <w:autoSpaceDN w:val="0"/>
        <w:adjustRightInd w:val="0"/>
        <w:spacing w:line="360" w:lineRule="auto"/>
        <w:ind w:firstLine="709"/>
        <w:jc w:val="center"/>
        <w:rPr>
          <w:b/>
          <w:bCs/>
          <w:caps/>
          <w:sz w:val="28"/>
          <w:szCs w:val="28"/>
        </w:rPr>
      </w:pPr>
      <w:r w:rsidRPr="007E5CA8">
        <w:rPr>
          <w:b/>
          <w:bCs/>
          <w:sz w:val="28"/>
          <w:szCs w:val="28"/>
        </w:rPr>
        <w:t>управ</w:t>
      </w:r>
      <w:r>
        <w:rPr>
          <w:b/>
          <w:bCs/>
          <w:sz w:val="28"/>
          <w:szCs w:val="28"/>
        </w:rPr>
        <w:t>ления финансами Л</w:t>
      </w:r>
      <w:r w:rsidRPr="007E5CA8">
        <w:rPr>
          <w:b/>
          <w:bCs/>
          <w:sz w:val="28"/>
          <w:szCs w:val="28"/>
        </w:rPr>
        <w:t>ебедянского района</w:t>
      </w:r>
    </w:p>
    <w:p w:rsidR="00CF7F84" w:rsidRPr="007E5CA8" w:rsidRDefault="00CF7F84" w:rsidP="003550F1">
      <w:pPr>
        <w:overflowPunct w:val="0"/>
        <w:autoSpaceDE w:val="0"/>
        <w:autoSpaceDN w:val="0"/>
        <w:adjustRightInd w:val="0"/>
        <w:spacing w:line="360" w:lineRule="auto"/>
        <w:ind w:firstLine="709"/>
        <w:jc w:val="center"/>
        <w:rPr>
          <w:caps/>
          <w:sz w:val="28"/>
          <w:szCs w:val="28"/>
        </w:rPr>
      </w:pPr>
    </w:p>
    <w:p w:rsidR="00C37999" w:rsidRPr="007E5CA8" w:rsidRDefault="00CF7F84" w:rsidP="003550F1">
      <w:pPr>
        <w:overflowPunct w:val="0"/>
        <w:autoSpaceDE w:val="0"/>
        <w:autoSpaceDN w:val="0"/>
        <w:adjustRightInd w:val="0"/>
        <w:spacing w:line="360" w:lineRule="auto"/>
        <w:ind w:firstLine="709"/>
        <w:jc w:val="center"/>
        <w:rPr>
          <w:b/>
          <w:sz w:val="28"/>
          <w:szCs w:val="28"/>
        </w:rPr>
      </w:pPr>
      <w:r w:rsidRPr="007E5CA8">
        <w:rPr>
          <w:b/>
          <w:caps/>
          <w:sz w:val="28"/>
          <w:szCs w:val="28"/>
        </w:rPr>
        <w:t>3.1</w:t>
      </w:r>
      <w:r w:rsidR="00442A8D" w:rsidRPr="007E5CA8">
        <w:rPr>
          <w:b/>
          <w:caps/>
          <w:sz w:val="28"/>
          <w:szCs w:val="28"/>
        </w:rPr>
        <w:t xml:space="preserve"> </w:t>
      </w:r>
      <w:r w:rsidR="00442A8D" w:rsidRPr="007E5CA8">
        <w:rPr>
          <w:b/>
          <w:sz w:val="28"/>
          <w:szCs w:val="28"/>
        </w:rPr>
        <w:t>Совершенствование методов программно-целевого управления</w:t>
      </w:r>
    </w:p>
    <w:p w:rsidR="00CF7F84" w:rsidRPr="007E5CA8" w:rsidRDefault="00442A8D" w:rsidP="003550F1">
      <w:pPr>
        <w:overflowPunct w:val="0"/>
        <w:autoSpaceDE w:val="0"/>
        <w:autoSpaceDN w:val="0"/>
        <w:adjustRightInd w:val="0"/>
        <w:spacing w:line="360" w:lineRule="auto"/>
        <w:ind w:firstLine="709"/>
        <w:jc w:val="center"/>
        <w:rPr>
          <w:b/>
          <w:caps/>
          <w:sz w:val="28"/>
          <w:szCs w:val="28"/>
        </w:rPr>
      </w:pPr>
      <w:r w:rsidRPr="007E5CA8">
        <w:rPr>
          <w:b/>
          <w:sz w:val="28"/>
          <w:szCs w:val="28"/>
        </w:rPr>
        <w:t>бюджетными расходами</w:t>
      </w:r>
    </w:p>
    <w:p w:rsidR="00C37999" w:rsidRPr="007E5CA8" w:rsidRDefault="00C37999" w:rsidP="003550F1">
      <w:pPr>
        <w:overflowPunct w:val="0"/>
        <w:autoSpaceDE w:val="0"/>
        <w:autoSpaceDN w:val="0"/>
        <w:adjustRightInd w:val="0"/>
        <w:spacing w:line="360" w:lineRule="auto"/>
        <w:ind w:firstLine="709"/>
        <w:jc w:val="center"/>
        <w:rPr>
          <w:b/>
          <w:caps/>
          <w:sz w:val="28"/>
          <w:szCs w:val="28"/>
        </w:rPr>
      </w:pPr>
    </w:p>
    <w:p w:rsidR="00CF7F84" w:rsidRPr="007E5CA8" w:rsidRDefault="00CF7F84" w:rsidP="007E5CA8">
      <w:pPr>
        <w:spacing w:line="360" w:lineRule="auto"/>
        <w:ind w:firstLine="709"/>
        <w:jc w:val="both"/>
        <w:rPr>
          <w:sz w:val="28"/>
          <w:szCs w:val="28"/>
        </w:rPr>
      </w:pPr>
      <w:r w:rsidRPr="007E5CA8">
        <w:rPr>
          <w:sz w:val="28"/>
          <w:szCs w:val="28"/>
        </w:rPr>
        <w:t>В связи с проведением работы в области разграничения полномочий между федеральными органами государственной власти, органами государственной власти субъектов РФ и органами местного самоуправления в БК РФ предусмотрена норма об обязательном ведении реестров расходных обязательств на всех уровнях бюджетной системы с представлением реестров субъектов РФ и сводов реестров муниципальных образований в Министерство финансов РФ. Исходя из этого Министерство финансов РФ разрабатывает порядок формирования, ведения и распространения единой информационной базы, характеризующей состояние и качество управления бюджетами субъектов РФ и местными бюджетами, обеспечит свободный доступ к этой базе через сеть Интернет.</w:t>
      </w:r>
    </w:p>
    <w:p w:rsidR="00CF7F84" w:rsidRPr="007E5CA8" w:rsidRDefault="00CF7F84" w:rsidP="007E5CA8">
      <w:pPr>
        <w:spacing w:line="360" w:lineRule="auto"/>
        <w:ind w:firstLine="709"/>
        <w:jc w:val="both"/>
        <w:rPr>
          <w:sz w:val="28"/>
          <w:szCs w:val="28"/>
        </w:rPr>
      </w:pPr>
      <w:r w:rsidRPr="007E5CA8">
        <w:rPr>
          <w:sz w:val="28"/>
          <w:szCs w:val="28"/>
        </w:rPr>
        <w:t xml:space="preserve">Кроме того, необходимо разработать единые принципы составления статистической информации на всех уровнях государственной власти в целях составления региональных и муниципальных показателей их социально-экономического развития по одинаковой методологии и достижения их согласованности с показателями федерального уровня. </w:t>
      </w:r>
    </w:p>
    <w:p w:rsidR="00CF7F84" w:rsidRPr="007E5CA8" w:rsidRDefault="00CF7F84" w:rsidP="007E5CA8">
      <w:pPr>
        <w:spacing w:line="360" w:lineRule="auto"/>
        <w:ind w:firstLine="709"/>
        <w:jc w:val="both"/>
        <w:rPr>
          <w:sz w:val="28"/>
          <w:szCs w:val="28"/>
        </w:rPr>
      </w:pPr>
      <w:r w:rsidRPr="007E5CA8">
        <w:rPr>
          <w:sz w:val="28"/>
          <w:szCs w:val="28"/>
        </w:rPr>
        <w:t xml:space="preserve">Необходимо также ввести в практику публичные ежегодные отчеты органов государственной власти субъектов РФ и органов местного самоуправления и разработать рекомендации по их составлению, в частности, по показателям эффективности деятельности. Публичные ежегодные отчеты органов государственной власти субъектов РФ и органов местного самоуправления должны включать результаты деятельности органов управления за прошедший период и планы повышения эффективности управления региональными и муниципальными финансами на предстоящий период. </w:t>
      </w:r>
    </w:p>
    <w:p w:rsidR="00CF7F84" w:rsidRPr="007E5CA8" w:rsidRDefault="00CF7F84" w:rsidP="007E5CA8">
      <w:pPr>
        <w:spacing w:line="360" w:lineRule="auto"/>
        <w:ind w:firstLine="709"/>
        <w:jc w:val="both"/>
        <w:rPr>
          <w:sz w:val="28"/>
          <w:szCs w:val="28"/>
        </w:rPr>
      </w:pPr>
      <w:r w:rsidRPr="007E5CA8">
        <w:rPr>
          <w:sz w:val="28"/>
          <w:szCs w:val="28"/>
        </w:rPr>
        <w:t xml:space="preserve">В связи смещением акцентов в бюджетном процессе с «управления бюджетными ресурсами (затратами)» на «управление результатами» возникла потребность в осуществлении независимой экспертизы деятельности органов государственной власти субъектов Российской Федерации и органов местного самоуправления. </w:t>
      </w:r>
    </w:p>
    <w:p w:rsidR="00CF7F84" w:rsidRPr="007E5CA8" w:rsidRDefault="00CF7F84" w:rsidP="007E5CA8">
      <w:pPr>
        <w:spacing w:line="360" w:lineRule="auto"/>
        <w:ind w:firstLine="709"/>
        <w:jc w:val="both"/>
        <w:rPr>
          <w:sz w:val="28"/>
          <w:szCs w:val="28"/>
        </w:rPr>
      </w:pPr>
      <w:r w:rsidRPr="007E5CA8">
        <w:rPr>
          <w:sz w:val="28"/>
          <w:szCs w:val="28"/>
        </w:rPr>
        <w:t xml:space="preserve">В РФ функции по независимой экспертизе частично исполняют контрольно-счетные палаты, имеющие статус органов государственного и муниципального контроля. Их главной функцией является контроль за исполнением бюджета, анализ отклонений бюджета от установленных показателей, обнаружение и предотвращение нецелевого использования бюджетных средств, определение эффективности и целесообразности их расходования. В то же время контрольно-счетные органы субъектов РФ и муниципальные контрольно-счетные органы не осуществляют оценку результативности и эффективности управления государственными и муниципальными финансами. </w:t>
      </w:r>
    </w:p>
    <w:p w:rsidR="00CF7F84" w:rsidRPr="007E5CA8" w:rsidRDefault="00CF7F84" w:rsidP="007E5CA8">
      <w:pPr>
        <w:spacing w:line="360" w:lineRule="auto"/>
        <w:ind w:firstLine="709"/>
        <w:jc w:val="both"/>
        <w:rPr>
          <w:sz w:val="28"/>
          <w:szCs w:val="28"/>
        </w:rPr>
      </w:pPr>
      <w:r w:rsidRPr="007E5CA8">
        <w:rPr>
          <w:sz w:val="28"/>
          <w:szCs w:val="28"/>
        </w:rPr>
        <w:t xml:space="preserve">Между тем переход к бюджетированию, ориентированному на результат, требует не только контроля за правильностью расходования бюджетных средств, но и оценки результативности их использования в бюджетном году и при завершении каждой бюджетной программы. </w:t>
      </w:r>
    </w:p>
    <w:p w:rsidR="00CF7F84" w:rsidRPr="007E5CA8" w:rsidRDefault="00CF7F84" w:rsidP="007E5CA8">
      <w:pPr>
        <w:spacing w:line="360" w:lineRule="auto"/>
        <w:ind w:firstLine="709"/>
        <w:jc w:val="both"/>
        <w:rPr>
          <w:sz w:val="28"/>
          <w:szCs w:val="28"/>
        </w:rPr>
      </w:pPr>
      <w:r w:rsidRPr="007E5CA8">
        <w:rPr>
          <w:sz w:val="28"/>
          <w:szCs w:val="28"/>
        </w:rPr>
        <w:t xml:space="preserve">По решению законодательного (представительного) органа государственной власти субъекта РФ или представительного органа муниципального образования эту функцию могли бы выполнять также независимые аудиторские фирмы. </w:t>
      </w:r>
    </w:p>
    <w:p w:rsidR="00CF7F84" w:rsidRPr="007E5CA8" w:rsidRDefault="00CF7F84" w:rsidP="007E5CA8">
      <w:pPr>
        <w:spacing w:line="360" w:lineRule="auto"/>
        <w:ind w:firstLine="709"/>
        <w:jc w:val="both"/>
        <w:rPr>
          <w:sz w:val="28"/>
          <w:szCs w:val="28"/>
        </w:rPr>
      </w:pPr>
      <w:r w:rsidRPr="007E5CA8">
        <w:rPr>
          <w:sz w:val="28"/>
          <w:szCs w:val="28"/>
        </w:rPr>
        <w:t xml:space="preserve">Задачи повышения эффективности управления государственными и муниципальными финансами делают необходимым расширение функций независимой экспертизы в области расходования бюджетных средств путем подтверждения финансовой отчетности органов исполнительной власти с выражением независимого экспертного мнения относительно его достоверности, а также экспертизы систем внутреннего контроля и результативности управления государственными и муниципальными финансами. </w:t>
      </w:r>
    </w:p>
    <w:p w:rsidR="00CF7F84" w:rsidRPr="007E5CA8" w:rsidRDefault="00CF7F84" w:rsidP="007E5CA8">
      <w:pPr>
        <w:spacing w:line="360" w:lineRule="auto"/>
        <w:ind w:firstLine="709"/>
        <w:jc w:val="both"/>
        <w:rPr>
          <w:sz w:val="28"/>
          <w:szCs w:val="28"/>
        </w:rPr>
      </w:pPr>
      <w:r w:rsidRPr="007E5CA8">
        <w:rPr>
          <w:sz w:val="28"/>
          <w:szCs w:val="28"/>
        </w:rPr>
        <w:t xml:space="preserve">Необходимо также разработать комплекс мер по обеспечению внедрения независимой экспертизы - установить полномочия независимых экспертов, разработать требования к ним и процедуры отбора экспертов. </w:t>
      </w:r>
    </w:p>
    <w:p w:rsidR="00CF7F84" w:rsidRPr="007E5CA8" w:rsidRDefault="00CF7F84" w:rsidP="007E5CA8">
      <w:pPr>
        <w:spacing w:line="360" w:lineRule="auto"/>
        <w:ind w:firstLine="709"/>
        <w:jc w:val="both"/>
        <w:rPr>
          <w:sz w:val="28"/>
          <w:szCs w:val="28"/>
        </w:rPr>
      </w:pPr>
      <w:r w:rsidRPr="007E5CA8">
        <w:rPr>
          <w:sz w:val="28"/>
          <w:szCs w:val="28"/>
        </w:rPr>
        <w:t xml:space="preserve">Совершенствование среднесрочного финансового планирования. </w:t>
      </w:r>
    </w:p>
    <w:p w:rsidR="00CF7F84" w:rsidRPr="007E5CA8" w:rsidRDefault="00CF7F84" w:rsidP="007E5CA8">
      <w:pPr>
        <w:spacing w:line="360" w:lineRule="auto"/>
        <w:ind w:firstLine="709"/>
        <w:jc w:val="both"/>
        <w:rPr>
          <w:sz w:val="28"/>
          <w:szCs w:val="28"/>
        </w:rPr>
      </w:pPr>
      <w:r w:rsidRPr="007E5CA8">
        <w:rPr>
          <w:sz w:val="28"/>
          <w:szCs w:val="28"/>
        </w:rPr>
        <w:t xml:space="preserve">Одним из основных элементов бюджетной реформы является переход к среднесрочному финансовому планированию, в рамках которого бюджетный цикл начинается с рассмотрения одобренных в предыдущем бюджетном периоде основных параметров среднесрочного финансового плана на соответствующий год, анализа изменения внешних факторов и условий, обоснования изменений, вносимых в основные бюджетные показатели планируемого года, а также корректировки или разработки бюджетных проектировок на последующие годы прогнозного периода. </w:t>
      </w:r>
    </w:p>
    <w:p w:rsidR="00CF7F84" w:rsidRPr="007E5CA8" w:rsidRDefault="00CF7F84" w:rsidP="007E5CA8">
      <w:pPr>
        <w:spacing w:line="360" w:lineRule="auto"/>
        <w:ind w:firstLine="709"/>
        <w:jc w:val="both"/>
        <w:rPr>
          <w:sz w:val="28"/>
          <w:szCs w:val="28"/>
        </w:rPr>
      </w:pPr>
      <w:r w:rsidRPr="007E5CA8">
        <w:rPr>
          <w:sz w:val="28"/>
          <w:szCs w:val="28"/>
        </w:rPr>
        <w:t>Практика регулирования процесса среднесрочного финансового планирования в региональном и муниципальном законодательстве сводится, как правило, только к воспроизведению норм федерального законодательства, при этом в большом количестве субъектов Р</w:t>
      </w:r>
      <w:r w:rsidR="00541559" w:rsidRPr="007E5CA8">
        <w:rPr>
          <w:sz w:val="28"/>
          <w:szCs w:val="28"/>
        </w:rPr>
        <w:t>Ф</w:t>
      </w:r>
      <w:r w:rsidRPr="007E5CA8">
        <w:rPr>
          <w:sz w:val="28"/>
          <w:szCs w:val="28"/>
        </w:rPr>
        <w:t xml:space="preserve"> правовое регулирование среднесрочного финансового планирования отсутствует. </w:t>
      </w:r>
    </w:p>
    <w:p w:rsidR="00CF7F84" w:rsidRPr="007E5CA8" w:rsidRDefault="00CF7F84" w:rsidP="007E5CA8">
      <w:pPr>
        <w:spacing w:line="360" w:lineRule="auto"/>
        <w:ind w:firstLine="709"/>
        <w:jc w:val="both"/>
        <w:rPr>
          <w:sz w:val="28"/>
          <w:szCs w:val="28"/>
        </w:rPr>
      </w:pPr>
      <w:r w:rsidRPr="007E5CA8">
        <w:rPr>
          <w:sz w:val="28"/>
          <w:szCs w:val="28"/>
        </w:rPr>
        <w:t xml:space="preserve">В целях совершенствования процесса среднесрочного финансового планирования на региональном и муниципальном уровнях необходимо внести в Бюджетный кодекс РФ положения, обязывающие органы государственной власти субъектов РФ и органы местного самоуправления проводить правовое регулирование: </w:t>
      </w:r>
    </w:p>
    <w:p w:rsidR="00CF7F84" w:rsidRPr="007E5CA8" w:rsidRDefault="00344F27" w:rsidP="007E5CA8">
      <w:pPr>
        <w:pStyle w:val="a"/>
        <w:numPr>
          <w:ilvl w:val="0"/>
          <w:numId w:val="0"/>
        </w:numPr>
        <w:ind w:firstLine="709"/>
      </w:pPr>
      <w:r w:rsidRPr="007E5CA8">
        <w:t xml:space="preserve">- </w:t>
      </w:r>
      <w:r w:rsidR="00CF7F84" w:rsidRPr="007E5CA8">
        <w:t xml:space="preserve">процедур среднесрочного финансового планирования, включая конкретизацию целей задач, видов и форматов планирования, перечней входных и выходных показателей, требований к исходной информации; </w:t>
      </w:r>
    </w:p>
    <w:p w:rsidR="00CF7F84" w:rsidRPr="007E5CA8" w:rsidRDefault="00344F27" w:rsidP="007E5CA8">
      <w:pPr>
        <w:pStyle w:val="a"/>
        <w:numPr>
          <w:ilvl w:val="0"/>
          <w:numId w:val="0"/>
        </w:numPr>
        <w:ind w:firstLine="709"/>
      </w:pPr>
      <w:r w:rsidRPr="007E5CA8">
        <w:t xml:space="preserve">- </w:t>
      </w:r>
      <w:r w:rsidR="00CF7F84" w:rsidRPr="007E5CA8">
        <w:t xml:space="preserve">порядка взаимодействия всех участников процесса среднесрочного финансового планирования; </w:t>
      </w:r>
    </w:p>
    <w:p w:rsidR="00CF7F84" w:rsidRPr="007E5CA8" w:rsidRDefault="00344F27" w:rsidP="007E5CA8">
      <w:pPr>
        <w:pStyle w:val="a"/>
        <w:numPr>
          <w:ilvl w:val="0"/>
          <w:numId w:val="0"/>
        </w:numPr>
        <w:ind w:firstLine="709"/>
      </w:pPr>
      <w:r w:rsidRPr="007E5CA8">
        <w:t xml:space="preserve">- </w:t>
      </w:r>
      <w:r w:rsidR="00CF7F84" w:rsidRPr="007E5CA8">
        <w:t xml:space="preserve">взаимосвязи между среднесрочным финансовым планом и программами социально-экономического развития на перспективу; </w:t>
      </w:r>
    </w:p>
    <w:p w:rsidR="00CF7F84" w:rsidRPr="007E5CA8" w:rsidRDefault="00344F27" w:rsidP="007E5CA8">
      <w:pPr>
        <w:pStyle w:val="a"/>
        <w:numPr>
          <w:ilvl w:val="0"/>
          <w:numId w:val="0"/>
        </w:numPr>
        <w:ind w:firstLine="709"/>
      </w:pPr>
      <w:r w:rsidRPr="007E5CA8">
        <w:t xml:space="preserve">- </w:t>
      </w:r>
      <w:r w:rsidR="00CF7F84" w:rsidRPr="007E5CA8">
        <w:t xml:space="preserve">порядка учета в процессе среднесрочного финансового планирования основных социально-экономических приоритетов территорий; </w:t>
      </w:r>
    </w:p>
    <w:p w:rsidR="00CF7F84" w:rsidRPr="007E5CA8" w:rsidRDefault="00344F27" w:rsidP="007E5CA8">
      <w:pPr>
        <w:pStyle w:val="a"/>
        <w:numPr>
          <w:ilvl w:val="0"/>
          <w:numId w:val="0"/>
        </w:numPr>
        <w:ind w:firstLine="709"/>
      </w:pPr>
      <w:r w:rsidRPr="007E5CA8">
        <w:t xml:space="preserve">- </w:t>
      </w:r>
      <w:r w:rsidR="00CF7F84" w:rsidRPr="007E5CA8">
        <w:t xml:space="preserve">процедур использования показателей среднесрочного финансового плана при подготовке проекта бюджета на очередной финансовый год; </w:t>
      </w:r>
    </w:p>
    <w:p w:rsidR="00CF7F84" w:rsidRPr="007E5CA8" w:rsidRDefault="00344F27" w:rsidP="007E5CA8">
      <w:pPr>
        <w:pStyle w:val="a"/>
        <w:numPr>
          <w:ilvl w:val="0"/>
          <w:numId w:val="0"/>
        </w:numPr>
        <w:ind w:firstLine="709"/>
      </w:pPr>
      <w:r w:rsidRPr="007E5CA8">
        <w:t xml:space="preserve">- </w:t>
      </w:r>
      <w:r w:rsidR="00CF7F84" w:rsidRPr="007E5CA8">
        <w:t xml:space="preserve">порядка мониторинга исполнения показателей среднесрочного финансового планирования, корректировки указанных показателей. </w:t>
      </w:r>
    </w:p>
    <w:p w:rsidR="00CF7F84" w:rsidRPr="007E5CA8" w:rsidRDefault="00CF7F84" w:rsidP="007E5CA8">
      <w:pPr>
        <w:pStyle w:val="af4"/>
        <w:rPr>
          <w:szCs w:val="28"/>
        </w:rPr>
      </w:pPr>
      <w:r w:rsidRPr="007E5CA8">
        <w:rPr>
          <w:szCs w:val="28"/>
        </w:rPr>
        <w:t xml:space="preserve">Министерство финансов РФ разработает методические рекомендации по среднесрочному финансовому планированию для субъектов Российской Федерации и муниципальных образований по применению целевых индикаторов для планирования и оценки работы главных распорядителей бюджетных средств. </w:t>
      </w:r>
    </w:p>
    <w:p w:rsidR="00CF7F84" w:rsidRPr="007E5CA8" w:rsidRDefault="00CF7F84" w:rsidP="007E5CA8">
      <w:pPr>
        <w:spacing w:line="360" w:lineRule="auto"/>
        <w:ind w:firstLine="709"/>
        <w:jc w:val="both"/>
        <w:rPr>
          <w:sz w:val="28"/>
          <w:szCs w:val="28"/>
        </w:rPr>
      </w:pPr>
      <w:r w:rsidRPr="007E5CA8">
        <w:rPr>
          <w:sz w:val="28"/>
          <w:szCs w:val="28"/>
        </w:rPr>
        <w:t xml:space="preserve">Совершенствование системы управления региональным и муниципальным долгом. </w:t>
      </w:r>
    </w:p>
    <w:p w:rsidR="00CF7F84" w:rsidRPr="007E5CA8" w:rsidRDefault="00CF7F84" w:rsidP="007E5CA8">
      <w:pPr>
        <w:spacing w:line="360" w:lineRule="auto"/>
        <w:ind w:firstLine="709"/>
        <w:jc w:val="both"/>
        <w:rPr>
          <w:sz w:val="28"/>
          <w:szCs w:val="28"/>
        </w:rPr>
      </w:pPr>
      <w:r w:rsidRPr="007E5CA8">
        <w:rPr>
          <w:sz w:val="28"/>
          <w:szCs w:val="28"/>
        </w:rPr>
        <w:t xml:space="preserve">В Бюджетном кодексе РФ заложены основы управления региональным и муниципальным долгом. В частности, определены понятие и состав долга, установлены ограничения на его размер, ежегодный объем средств на его обслуживание и ежегодный прирост, а также показатели долговой книги. В то же время следует решить ряд вопросов, касающихся управления долгом, планирования долговых обязательств, принятия управленческих решений, ведения детального учета и управления рисками. </w:t>
      </w:r>
    </w:p>
    <w:p w:rsidR="00CF7F84" w:rsidRPr="007E5CA8" w:rsidRDefault="00CF7F84" w:rsidP="007E5CA8">
      <w:pPr>
        <w:pStyle w:val="af4"/>
        <w:rPr>
          <w:szCs w:val="28"/>
        </w:rPr>
      </w:pPr>
      <w:r w:rsidRPr="007E5CA8">
        <w:rPr>
          <w:szCs w:val="28"/>
        </w:rPr>
        <w:t>Несмотря на то что к настоящему моменту некоторые субъекты Р</w:t>
      </w:r>
      <w:r w:rsidR="00541559" w:rsidRPr="007E5CA8">
        <w:rPr>
          <w:szCs w:val="28"/>
        </w:rPr>
        <w:t>Ф</w:t>
      </w:r>
      <w:r w:rsidRPr="007E5CA8">
        <w:rPr>
          <w:szCs w:val="28"/>
        </w:rPr>
        <w:t xml:space="preserve"> и в меньшей степени муниципальные образования имеют практику управления региональным и муниципальным долгом, в большинстве из них эта деятельность еще далека от совершенства. </w:t>
      </w:r>
    </w:p>
    <w:p w:rsidR="00CF7F84" w:rsidRPr="007E5CA8" w:rsidRDefault="00CF7F84" w:rsidP="007E5CA8">
      <w:pPr>
        <w:spacing w:line="360" w:lineRule="auto"/>
        <w:ind w:firstLine="709"/>
        <w:jc w:val="both"/>
        <w:rPr>
          <w:sz w:val="28"/>
          <w:szCs w:val="28"/>
        </w:rPr>
      </w:pPr>
      <w:r w:rsidRPr="007E5CA8">
        <w:rPr>
          <w:sz w:val="28"/>
          <w:szCs w:val="28"/>
        </w:rPr>
        <w:t xml:space="preserve">Общими недостатками являются: </w:t>
      </w:r>
    </w:p>
    <w:p w:rsidR="00CF7F84" w:rsidRPr="007E5CA8" w:rsidRDefault="00344F27" w:rsidP="007E5CA8">
      <w:pPr>
        <w:pStyle w:val="a"/>
        <w:numPr>
          <w:ilvl w:val="0"/>
          <w:numId w:val="0"/>
        </w:numPr>
        <w:ind w:firstLine="709"/>
      </w:pPr>
      <w:r w:rsidRPr="007E5CA8">
        <w:t xml:space="preserve">- </w:t>
      </w:r>
      <w:r w:rsidR="00CF7F84" w:rsidRPr="007E5CA8">
        <w:t xml:space="preserve">отсутствие управления условными обязательствами, не входящими в состав регионального и (или) муниципального долга в трактовке Бюджетного кодекса РФ, и процедур управления рисками; </w:t>
      </w:r>
    </w:p>
    <w:p w:rsidR="00CF7F84" w:rsidRPr="007E5CA8" w:rsidRDefault="00344F27" w:rsidP="007E5CA8">
      <w:pPr>
        <w:pStyle w:val="a"/>
        <w:numPr>
          <w:ilvl w:val="0"/>
          <w:numId w:val="0"/>
        </w:numPr>
        <w:ind w:firstLine="709"/>
      </w:pPr>
      <w:r w:rsidRPr="007E5CA8">
        <w:t xml:space="preserve">- </w:t>
      </w:r>
      <w:r w:rsidR="00CF7F84" w:rsidRPr="007E5CA8">
        <w:t xml:space="preserve">низкий уровень аналитических возможностей информационных систем; </w:t>
      </w:r>
    </w:p>
    <w:p w:rsidR="00CF7F84" w:rsidRPr="007E5CA8" w:rsidRDefault="00344F27" w:rsidP="007E5CA8">
      <w:pPr>
        <w:pStyle w:val="a"/>
        <w:numPr>
          <w:ilvl w:val="0"/>
          <w:numId w:val="0"/>
        </w:numPr>
        <w:ind w:firstLine="709"/>
      </w:pPr>
      <w:r w:rsidRPr="007E5CA8">
        <w:t xml:space="preserve">- </w:t>
      </w:r>
      <w:r w:rsidR="00CF7F84" w:rsidRPr="007E5CA8">
        <w:t xml:space="preserve">неполный учет обязательств, отсутствие формализованных процедур принятия решений о новых заимствованиях или их реструктуризации; </w:t>
      </w:r>
    </w:p>
    <w:p w:rsidR="00CF7F84" w:rsidRPr="007E5CA8" w:rsidRDefault="00344F27" w:rsidP="007E5CA8">
      <w:pPr>
        <w:pStyle w:val="a"/>
        <w:numPr>
          <w:ilvl w:val="0"/>
          <w:numId w:val="0"/>
        </w:numPr>
        <w:ind w:firstLine="709"/>
      </w:pPr>
      <w:r w:rsidRPr="007E5CA8">
        <w:t xml:space="preserve">- </w:t>
      </w:r>
      <w:r w:rsidR="00CF7F84" w:rsidRPr="007E5CA8">
        <w:t xml:space="preserve">отсутствие связи информационных систем с системами бюджетного учета и планирования; </w:t>
      </w:r>
    </w:p>
    <w:p w:rsidR="00CF7F84" w:rsidRPr="007E5CA8" w:rsidRDefault="00344F27" w:rsidP="007E5CA8">
      <w:pPr>
        <w:pStyle w:val="a"/>
        <w:numPr>
          <w:ilvl w:val="0"/>
          <w:numId w:val="0"/>
        </w:numPr>
        <w:ind w:firstLine="709"/>
      </w:pPr>
      <w:r w:rsidRPr="007E5CA8">
        <w:t xml:space="preserve">- </w:t>
      </w:r>
      <w:r w:rsidR="00CF7F84" w:rsidRPr="007E5CA8">
        <w:t xml:space="preserve">применение разнообразных форм неформального учета и отчетности. </w:t>
      </w:r>
    </w:p>
    <w:p w:rsidR="00CF7F84" w:rsidRPr="007E5CA8" w:rsidRDefault="00CF7F84" w:rsidP="007E5CA8">
      <w:pPr>
        <w:spacing w:line="360" w:lineRule="auto"/>
        <w:ind w:firstLine="709"/>
        <w:jc w:val="both"/>
        <w:rPr>
          <w:sz w:val="28"/>
          <w:szCs w:val="28"/>
        </w:rPr>
      </w:pPr>
      <w:r w:rsidRPr="007E5CA8">
        <w:rPr>
          <w:sz w:val="28"/>
          <w:szCs w:val="28"/>
        </w:rPr>
        <w:t xml:space="preserve">Необходим переход к управлению долгом как к совокупности всех долговых обязательств, включающих наряду с традиционными долговыми инструментами также обязательства по просроченной кредиторской задолженности. В связи с этим предполагается определить формы бюджетных обязательств, внедрить новые правила их учета, развивать системы планирования и управления долговыми обязательствами. Предстоит усовершенствовать учет прямых и условных обязательств, управление рисками, соответствующую отчетность, а также систему принятия решений о заимствованиях. </w:t>
      </w:r>
    </w:p>
    <w:p w:rsidR="00CF7F84" w:rsidRPr="007E5CA8" w:rsidRDefault="00CF7F84" w:rsidP="007E5CA8">
      <w:pPr>
        <w:spacing w:line="360" w:lineRule="auto"/>
        <w:ind w:firstLine="709"/>
        <w:jc w:val="both"/>
        <w:rPr>
          <w:sz w:val="28"/>
          <w:szCs w:val="28"/>
        </w:rPr>
      </w:pPr>
      <w:r w:rsidRPr="007E5CA8">
        <w:rPr>
          <w:sz w:val="28"/>
          <w:szCs w:val="28"/>
        </w:rPr>
        <w:t xml:space="preserve">Для совершенствования системы управления долгом на региональном и муниципальном уровнях Министерство финансов РФ подготовит методические рекомендации, которые, в частности, будут содержать описание основных процедур управления заимствованиями и учета обязательств, конкретные предложения по управлению долгом. </w:t>
      </w:r>
    </w:p>
    <w:p w:rsidR="00CF7F84" w:rsidRPr="007E5CA8" w:rsidRDefault="00CF7F84" w:rsidP="007E5CA8">
      <w:pPr>
        <w:spacing w:line="360" w:lineRule="auto"/>
        <w:ind w:firstLine="709"/>
        <w:jc w:val="both"/>
        <w:rPr>
          <w:sz w:val="28"/>
          <w:szCs w:val="28"/>
        </w:rPr>
      </w:pPr>
      <w:r w:rsidRPr="007E5CA8">
        <w:rPr>
          <w:sz w:val="28"/>
          <w:szCs w:val="28"/>
        </w:rPr>
        <w:t xml:space="preserve">Осуществление мер по предупреждению возникновения фактов неплатежеспособности субъектов РФ. </w:t>
      </w:r>
    </w:p>
    <w:p w:rsidR="00CF7F84" w:rsidRPr="007E5CA8" w:rsidRDefault="00CF7F84" w:rsidP="007E5CA8">
      <w:pPr>
        <w:spacing w:line="360" w:lineRule="auto"/>
        <w:ind w:firstLine="709"/>
        <w:jc w:val="both"/>
        <w:rPr>
          <w:sz w:val="28"/>
          <w:szCs w:val="28"/>
        </w:rPr>
      </w:pPr>
      <w:r w:rsidRPr="007E5CA8">
        <w:rPr>
          <w:sz w:val="28"/>
          <w:szCs w:val="28"/>
        </w:rPr>
        <w:t xml:space="preserve">В соответствии с Федеральным законом от 20 августа </w:t>
      </w:r>
      <w:smartTag w:uri="urn:schemas-microsoft-com:office:smarttags" w:element="metricconverter">
        <w:smartTagPr>
          <w:attr w:name="ProductID" w:val="2004 г"/>
        </w:smartTagPr>
        <w:r w:rsidRPr="007E5CA8">
          <w:rPr>
            <w:sz w:val="28"/>
            <w:szCs w:val="28"/>
          </w:rPr>
          <w:t>2004 г</w:t>
        </w:r>
      </w:smartTag>
      <w:r w:rsidRPr="007E5CA8">
        <w:rPr>
          <w:sz w:val="28"/>
          <w:szCs w:val="28"/>
        </w:rPr>
        <w:t xml:space="preserve">. </w:t>
      </w:r>
      <w:r w:rsidR="009A046D" w:rsidRPr="007E5CA8">
        <w:rPr>
          <w:sz w:val="28"/>
          <w:szCs w:val="28"/>
        </w:rPr>
        <w:t>№</w:t>
      </w:r>
      <w:r w:rsidRPr="007E5CA8">
        <w:rPr>
          <w:sz w:val="28"/>
          <w:szCs w:val="28"/>
        </w:rPr>
        <w:t xml:space="preserve"> 120-ФЗ "О внесении изменений в Бюджетный кодекс РФ в части регулирования межбюджетных отношений" для субъектов РФ и муниципальных образований, имеющих значительную просроченную задолженность по расходным обязательствам, предусматривается возможность введения временной финансовой администрации, целью которой является обеспечение сбалансированности бюджета и осуществление работы по минимизации долгового бремени. </w:t>
      </w:r>
    </w:p>
    <w:p w:rsidR="00CF7F84" w:rsidRPr="007E5CA8" w:rsidRDefault="00CF7F84" w:rsidP="007E5CA8">
      <w:pPr>
        <w:spacing w:line="360" w:lineRule="auto"/>
        <w:ind w:firstLine="709"/>
        <w:jc w:val="both"/>
        <w:rPr>
          <w:sz w:val="28"/>
          <w:szCs w:val="28"/>
        </w:rPr>
      </w:pPr>
      <w:r w:rsidRPr="007E5CA8">
        <w:rPr>
          <w:sz w:val="28"/>
          <w:szCs w:val="28"/>
        </w:rPr>
        <w:t>Внедрение в практику бюджетной деятельности муниципальных образований методов бюджетирования ориентированного на результат (БОР) предполагает 2 основных этапа:</w:t>
      </w:r>
    </w:p>
    <w:p w:rsidR="00CF7F84" w:rsidRPr="007E5CA8" w:rsidRDefault="00CF7F84" w:rsidP="007E5CA8">
      <w:pPr>
        <w:spacing w:line="360" w:lineRule="auto"/>
        <w:ind w:firstLine="709"/>
        <w:jc w:val="both"/>
        <w:rPr>
          <w:sz w:val="28"/>
          <w:szCs w:val="28"/>
        </w:rPr>
      </w:pPr>
      <w:r w:rsidRPr="007E5CA8">
        <w:rPr>
          <w:sz w:val="28"/>
          <w:szCs w:val="28"/>
        </w:rPr>
        <w:t>- внедрение методов программно-целевого управления, предполагающих, что деятельность главных распорядителей бюджетных средств (ГРБС) планируется в рамках разрабатываемых ими ведомственных целевых программ (ВЦП), позволяющих, прежде всего, контролировать эффективность использования бюджетных средств через контроль достижения целевых индикаторов ВЦП;</w:t>
      </w:r>
    </w:p>
    <w:p w:rsidR="00CF7F84" w:rsidRPr="007E5CA8" w:rsidRDefault="00CF7F84" w:rsidP="007E5CA8">
      <w:pPr>
        <w:spacing w:line="360" w:lineRule="auto"/>
        <w:ind w:firstLine="709"/>
        <w:jc w:val="both"/>
        <w:rPr>
          <w:sz w:val="28"/>
          <w:szCs w:val="28"/>
        </w:rPr>
      </w:pPr>
      <w:r w:rsidRPr="007E5CA8">
        <w:rPr>
          <w:sz w:val="28"/>
          <w:szCs w:val="28"/>
        </w:rPr>
        <w:t>- внедрение в практику деятельности бюджетных учреждений финансирования на основе выполнения муниципальных заданий на оказание бюджетных услуг, позволяющих более полно оценивать как качество выполнения функций бюджетных учреждений с точки зрения потребителя, так и экономическую эффективность расходования средств путем поэлементного анализа затрат на оказание услуги (Приложения Ж и З).</w:t>
      </w:r>
    </w:p>
    <w:p w:rsidR="00CF7F84" w:rsidRPr="007E5CA8" w:rsidRDefault="00CF7F84" w:rsidP="007E5CA8">
      <w:pPr>
        <w:spacing w:line="360" w:lineRule="auto"/>
        <w:ind w:firstLine="709"/>
        <w:jc w:val="both"/>
        <w:rPr>
          <w:sz w:val="28"/>
          <w:szCs w:val="28"/>
        </w:rPr>
      </w:pPr>
      <w:r w:rsidRPr="007E5CA8">
        <w:rPr>
          <w:sz w:val="28"/>
          <w:szCs w:val="28"/>
        </w:rPr>
        <w:t>Несомненным плюсом такого подхода, также является то, что для исполнения государственных функций и решения вопросов местного значения можно активнее привлекать негосударственные (небюджетные) учреждения, что может позволить снизить затраты при оказании услуг и повысить их доступность (прежде всего, в ситуации, когда бюджетные учреждения перегружены).</w:t>
      </w:r>
    </w:p>
    <w:p w:rsidR="00CF7F84" w:rsidRPr="007E5CA8" w:rsidRDefault="00CF7F84" w:rsidP="007E5CA8">
      <w:pPr>
        <w:spacing w:line="360" w:lineRule="auto"/>
        <w:ind w:firstLine="709"/>
        <w:jc w:val="both"/>
        <w:rPr>
          <w:sz w:val="28"/>
          <w:szCs w:val="28"/>
        </w:rPr>
      </w:pPr>
      <w:r w:rsidRPr="007E5CA8">
        <w:rPr>
          <w:sz w:val="28"/>
          <w:szCs w:val="28"/>
        </w:rPr>
        <w:t>Вместе с тем, внедрение методов программно-целевого управления на данном этапе сталкивается с рядом проблем. Разработка, корректировка и контроль исполнения  ВЦП не воспринимается руководителями и специалистами главных распорядителей бюджетных средств как необходимый элемент планирования бюджета и контроля его исполнения.</w:t>
      </w:r>
    </w:p>
    <w:p w:rsidR="00CF7F84" w:rsidRPr="007E5CA8" w:rsidRDefault="00CF7F84" w:rsidP="007E5CA8">
      <w:pPr>
        <w:spacing w:line="360" w:lineRule="auto"/>
        <w:ind w:firstLine="709"/>
        <w:jc w:val="both"/>
        <w:rPr>
          <w:sz w:val="28"/>
          <w:szCs w:val="28"/>
        </w:rPr>
      </w:pPr>
      <w:r w:rsidRPr="007E5CA8">
        <w:rPr>
          <w:sz w:val="28"/>
          <w:szCs w:val="28"/>
        </w:rPr>
        <w:t>Фактически, на сегодняшний день разработка (в дальнейшем так будут восприниматься корректировка и контроль исполнения) ВЦП является в глазах, как руководителей, так и сотрудников главных распорядителей бюджетных средств бесполезной тратой времени т. к.:</w:t>
      </w:r>
    </w:p>
    <w:p w:rsidR="00CF7F84" w:rsidRPr="007E5CA8" w:rsidRDefault="00CF7F84" w:rsidP="007E5CA8">
      <w:pPr>
        <w:numPr>
          <w:ilvl w:val="0"/>
          <w:numId w:val="32"/>
        </w:numPr>
        <w:spacing w:line="360" w:lineRule="auto"/>
        <w:ind w:left="0" w:firstLine="709"/>
        <w:jc w:val="both"/>
        <w:rPr>
          <w:sz w:val="28"/>
          <w:szCs w:val="28"/>
        </w:rPr>
      </w:pPr>
      <w:r w:rsidRPr="007E5CA8">
        <w:rPr>
          <w:sz w:val="28"/>
          <w:szCs w:val="28"/>
        </w:rPr>
        <w:t>Фактически, не влияет на утверждение финансирования ГРБС по ассигнованиям, включаемым в программу (т. е. если программы/проекта программы нет  финансирование ГРБС из районного бюджета не прекращается); т. е. деньги, которые и так выделяются из муниципального бюджета, «по прихоти» неизвестно кого, (а, практически, отдела финансов, необходимо оформлять дополнительной, но бесполезной для них документацией).</w:t>
      </w:r>
    </w:p>
    <w:p w:rsidR="00CF7F84" w:rsidRPr="007E5CA8" w:rsidRDefault="00CF7F84" w:rsidP="007E5CA8">
      <w:pPr>
        <w:numPr>
          <w:ilvl w:val="0"/>
          <w:numId w:val="32"/>
        </w:numPr>
        <w:spacing w:line="360" w:lineRule="auto"/>
        <w:ind w:left="0" w:firstLine="709"/>
        <w:jc w:val="both"/>
        <w:rPr>
          <w:sz w:val="28"/>
          <w:szCs w:val="28"/>
        </w:rPr>
      </w:pPr>
      <w:r w:rsidRPr="007E5CA8">
        <w:rPr>
          <w:sz w:val="28"/>
          <w:szCs w:val="28"/>
        </w:rPr>
        <w:t>ВЦП не влияет на объем получения финансирования по иным источникам бюджетных средств (платные услуги, МЦП, субвенции, и др.)</w:t>
      </w:r>
    </w:p>
    <w:p w:rsidR="00CF7F84" w:rsidRPr="007E5CA8" w:rsidRDefault="00CF7F84" w:rsidP="007E5CA8">
      <w:pPr>
        <w:numPr>
          <w:ilvl w:val="0"/>
          <w:numId w:val="32"/>
        </w:numPr>
        <w:spacing w:line="360" w:lineRule="auto"/>
        <w:ind w:left="0" w:firstLine="709"/>
        <w:jc w:val="both"/>
        <w:rPr>
          <w:sz w:val="28"/>
          <w:szCs w:val="28"/>
        </w:rPr>
      </w:pPr>
      <w:r w:rsidRPr="007E5CA8">
        <w:rPr>
          <w:sz w:val="28"/>
          <w:szCs w:val="28"/>
        </w:rPr>
        <w:t>В функциональном плане руководители и сотрудники ГРБС не представляют, чем ВЦП могут улучшить текущую работу ГРБС.</w:t>
      </w:r>
    </w:p>
    <w:p w:rsidR="00CF7F84" w:rsidRPr="007E5CA8" w:rsidRDefault="00CF7F84" w:rsidP="007E5CA8">
      <w:pPr>
        <w:numPr>
          <w:ilvl w:val="0"/>
          <w:numId w:val="32"/>
        </w:numPr>
        <w:spacing w:line="360" w:lineRule="auto"/>
        <w:ind w:left="0" w:firstLine="709"/>
        <w:jc w:val="both"/>
        <w:rPr>
          <w:sz w:val="28"/>
          <w:szCs w:val="28"/>
        </w:rPr>
      </w:pPr>
      <w:r w:rsidRPr="007E5CA8">
        <w:rPr>
          <w:sz w:val="28"/>
          <w:szCs w:val="28"/>
        </w:rPr>
        <w:t>Работа, связанная с ВЦП не отражается на оценке качества сотрудников ГРБС, связанных с разработкой и контролем исполнения ВЦП.</w:t>
      </w:r>
    </w:p>
    <w:p w:rsidR="00CF7F84" w:rsidRPr="007E5CA8" w:rsidRDefault="00CF7F84" w:rsidP="007E5CA8">
      <w:pPr>
        <w:numPr>
          <w:ilvl w:val="0"/>
          <w:numId w:val="32"/>
        </w:numPr>
        <w:spacing w:line="360" w:lineRule="auto"/>
        <w:ind w:left="0" w:firstLine="709"/>
        <w:jc w:val="both"/>
        <w:rPr>
          <w:sz w:val="28"/>
          <w:szCs w:val="28"/>
        </w:rPr>
      </w:pPr>
      <w:r w:rsidRPr="007E5CA8">
        <w:rPr>
          <w:sz w:val="28"/>
          <w:szCs w:val="28"/>
        </w:rPr>
        <w:t>Результаты выполнения показателей ВЦП не влияют, на взгляд, ГРБС на вопросы финансирования подведомственных учреждений, включая вопросы стимулирования персонала.</w:t>
      </w:r>
    </w:p>
    <w:p w:rsidR="00CF7F84" w:rsidRPr="007E5CA8" w:rsidRDefault="00CF7F84" w:rsidP="007E5CA8">
      <w:pPr>
        <w:spacing w:line="360" w:lineRule="auto"/>
        <w:ind w:firstLine="709"/>
        <w:jc w:val="both"/>
        <w:rPr>
          <w:sz w:val="28"/>
          <w:szCs w:val="28"/>
        </w:rPr>
      </w:pPr>
      <w:r w:rsidRPr="007E5CA8">
        <w:rPr>
          <w:sz w:val="28"/>
          <w:szCs w:val="28"/>
        </w:rPr>
        <w:t>При внедрении БОР ВЦП не связаны с разработкой и исполнением муниципальных заданий подведомственных учреждений ГРБС. Показатели и целевые индикаторы ВЦП не увязаны с показателями муниципальных заданий, хотя и муниципальные задания, и ВЦП выполняются в рамках текущей деятельности бюджетных учреждений. Целесообразно увязывать показатели муниципальных заданий с целевыми индикаторами ВЦП, таким образом, чтобы при анализе ВЦП можно было в общем виде анализировать насколько выполняются муниципальные задания, поскольку именно уровень и качество выполнения муниципальных заданий в рамках БОР наиболее полно характеризуют качество работы подведомственных учреждений ГРБС. (Теоретически, невозможна ситуация, когда ВЦП исполняются в полном объеме и с надлежащим качеством, а муниципальные задания – нет).</w:t>
      </w:r>
    </w:p>
    <w:p w:rsidR="00CF7F84" w:rsidRPr="007E5CA8" w:rsidRDefault="00CF7F84" w:rsidP="007E5CA8">
      <w:pPr>
        <w:spacing w:line="360" w:lineRule="auto"/>
        <w:ind w:firstLine="709"/>
        <w:jc w:val="both"/>
        <w:rPr>
          <w:sz w:val="28"/>
          <w:szCs w:val="28"/>
        </w:rPr>
      </w:pPr>
      <w:r w:rsidRPr="007E5CA8">
        <w:rPr>
          <w:sz w:val="28"/>
          <w:szCs w:val="28"/>
        </w:rPr>
        <w:t>В практике планирования затрат по ГРБС, как правило, не предусматриваются затраты на амортизацию или аналогичные им. На наш взгляд такой подход является неправильным, т. к. в этом случае финансирование восстановления основных фондов (ОФ) ГРБС не имеет закрепленных источников финансирования и зависит от конъюнктуры бюджета в текущем периоде. (Не обязательно копить, поступления на восстановление ОФ ГРБС могут использоваться в качестве «залога» при финансировании данных программ через привлечение коммерческих кредитов). Очевидно, правда, что для этого необходимо закрепление данных норм на уроне федерального законодательства и отражение в БК РФ.</w:t>
      </w:r>
    </w:p>
    <w:p w:rsidR="00CF7F84" w:rsidRPr="007E5CA8" w:rsidRDefault="00CF7F84" w:rsidP="007E5CA8">
      <w:pPr>
        <w:spacing w:line="360" w:lineRule="auto"/>
        <w:ind w:firstLine="709"/>
        <w:jc w:val="both"/>
        <w:rPr>
          <w:sz w:val="28"/>
          <w:szCs w:val="28"/>
        </w:rPr>
      </w:pPr>
      <w:r w:rsidRPr="007E5CA8">
        <w:rPr>
          <w:sz w:val="28"/>
          <w:szCs w:val="28"/>
        </w:rPr>
        <w:t>Наконец, важнейшим моментом, является увязанность применяемых методов программно-целевого управления в рамках БОР с межбюджетными отношениями между региональными и муниципальными бюджетами. Роль межбюджетных трансфертов в сфере формирования доходной части местных бюджетов при формировании доходной части местных бюджетов исключительно велика. Прежде всего, за счет предоставление субвенций на выполнение отдельных государственных полномочий, делегированных на местный уровень.</w:t>
      </w:r>
    </w:p>
    <w:p w:rsidR="00CF7F84" w:rsidRPr="007E5CA8" w:rsidRDefault="00CF7F84" w:rsidP="007E5CA8">
      <w:pPr>
        <w:spacing w:line="360" w:lineRule="auto"/>
        <w:ind w:firstLine="709"/>
        <w:jc w:val="both"/>
        <w:rPr>
          <w:sz w:val="28"/>
          <w:szCs w:val="28"/>
        </w:rPr>
      </w:pPr>
      <w:r w:rsidRPr="007E5CA8">
        <w:rPr>
          <w:sz w:val="28"/>
          <w:szCs w:val="28"/>
        </w:rPr>
        <w:t xml:space="preserve">Очевидно, что при такой степени зависимости муниципальных бюджетов от трансфертов внедрение программно-целевого управления только на местном уровне без согласования параметров финансирования из региональных бюджетов – функционально бессмысленно. </w:t>
      </w:r>
    </w:p>
    <w:p w:rsidR="00CF7F84" w:rsidRPr="007E5CA8" w:rsidRDefault="00CF7F84" w:rsidP="007E5CA8">
      <w:pPr>
        <w:spacing w:line="360" w:lineRule="auto"/>
        <w:ind w:firstLine="709"/>
        <w:jc w:val="both"/>
        <w:rPr>
          <w:sz w:val="28"/>
          <w:szCs w:val="28"/>
        </w:rPr>
      </w:pPr>
      <w:r w:rsidRPr="007E5CA8">
        <w:rPr>
          <w:sz w:val="28"/>
          <w:szCs w:val="28"/>
        </w:rPr>
        <w:t>Наконец, на муниципальном уровне ощущается существенный недостаток методических разработок по данной проблеме. В настоящий момент на федеральном уровне не существует общих методических рекомендаций, которые могли бы использоваться всеми муниципальными образованиями при внедрении БОР. Очевидно, что такие методические разработки необходимы и должны осуществляться под общим руководством Министерства финансов России. В случае их наличия можно было бы говорить о единых «правилах игры» необходимых для обеспечения единого экономического пространства.</w:t>
      </w:r>
    </w:p>
    <w:p w:rsidR="00CF7F84" w:rsidRPr="007E5CA8" w:rsidRDefault="00CF7F84" w:rsidP="007E5CA8">
      <w:pPr>
        <w:spacing w:line="360" w:lineRule="auto"/>
        <w:ind w:firstLine="709"/>
        <w:jc w:val="both"/>
        <w:rPr>
          <w:sz w:val="28"/>
          <w:szCs w:val="28"/>
        </w:rPr>
      </w:pPr>
    </w:p>
    <w:p w:rsidR="00CF7F84" w:rsidRPr="007E5CA8" w:rsidRDefault="003550F1" w:rsidP="003550F1">
      <w:pPr>
        <w:spacing w:line="360" w:lineRule="auto"/>
        <w:ind w:firstLine="709"/>
        <w:jc w:val="center"/>
        <w:rPr>
          <w:b/>
          <w:sz w:val="28"/>
          <w:szCs w:val="28"/>
        </w:rPr>
      </w:pPr>
      <w:r>
        <w:rPr>
          <w:b/>
          <w:sz w:val="28"/>
          <w:szCs w:val="28"/>
        </w:rPr>
        <w:t>3.3</w:t>
      </w:r>
      <w:r w:rsidR="00CF7F84" w:rsidRPr="007E5CA8">
        <w:rPr>
          <w:b/>
          <w:sz w:val="28"/>
          <w:szCs w:val="28"/>
        </w:rPr>
        <w:t xml:space="preserve"> Пути совершенствования межбюджетных отношений</w:t>
      </w:r>
    </w:p>
    <w:p w:rsidR="00CF7F84" w:rsidRDefault="00CF7F84" w:rsidP="003550F1">
      <w:pPr>
        <w:pStyle w:val="ad"/>
        <w:spacing w:before="0" w:beforeAutospacing="0" w:after="0" w:afterAutospacing="0" w:line="360" w:lineRule="auto"/>
        <w:ind w:firstLine="709"/>
        <w:jc w:val="center"/>
        <w:rPr>
          <w:rFonts w:ascii="Times New Roman" w:hAnsi="Times New Roman"/>
          <w:b/>
          <w:color w:val="auto"/>
          <w:sz w:val="28"/>
          <w:szCs w:val="28"/>
        </w:rPr>
      </w:pPr>
      <w:r w:rsidRPr="007E5CA8">
        <w:rPr>
          <w:rFonts w:ascii="Times New Roman" w:hAnsi="Times New Roman"/>
          <w:b/>
          <w:color w:val="auto"/>
          <w:sz w:val="28"/>
          <w:szCs w:val="28"/>
        </w:rPr>
        <w:t xml:space="preserve">Краткий обзор экономического развития Лебедянского муниципального района в </w:t>
      </w:r>
      <w:smartTag w:uri="urn:schemas-microsoft-com:office:smarttags" w:element="metricconverter">
        <w:smartTagPr>
          <w:attr w:name="ProductID" w:val="2009 г"/>
        </w:smartTagPr>
        <w:r w:rsidRPr="007E5CA8">
          <w:rPr>
            <w:rFonts w:ascii="Times New Roman" w:hAnsi="Times New Roman"/>
            <w:b/>
            <w:color w:val="auto"/>
            <w:sz w:val="28"/>
            <w:szCs w:val="28"/>
          </w:rPr>
          <w:t>2009 г</w:t>
        </w:r>
      </w:smartTag>
    </w:p>
    <w:p w:rsidR="003550F1" w:rsidRPr="007E5CA8" w:rsidRDefault="003550F1" w:rsidP="007E5CA8">
      <w:pPr>
        <w:pStyle w:val="ad"/>
        <w:spacing w:before="0" w:beforeAutospacing="0" w:after="0" w:afterAutospacing="0" w:line="360" w:lineRule="auto"/>
        <w:ind w:firstLine="709"/>
        <w:jc w:val="both"/>
        <w:rPr>
          <w:rFonts w:ascii="Times New Roman" w:hAnsi="Times New Roman"/>
          <w:b/>
          <w:color w:val="auto"/>
          <w:sz w:val="28"/>
          <w:szCs w:val="28"/>
        </w:rPr>
      </w:pPr>
    </w:p>
    <w:p w:rsidR="00CF7F84" w:rsidRPr="007E5CA8" w:rsidRDefault="00CF7F84" w:rsidP="007E5CA8">
      <w:pPr>
        <w:pStyle w:val="ad"/>
        <w:spacing w:before="0" w:beforeAutospacing="0" w:after="0" w:afterAutospacing="0" w:line="360" w:lineRule="auto"/>
        <w:ind w:firstLine="709"/>
        <w:jc w:val="both"/>
        <w:rPr>
          <w:rFonts w:ascii="Times New Roman" w:hAnsi="Times New Roman"/>
          <w:bCs/>
          <w:color w:val="auto"/>
          <w:sz w:val="28"/>
          <w:szCs w:val="28"/>
        </w:rPr>
      </w:pPr>
      <w:r w:rsidRPr="007E5CA8">
        <w:rPr>
          <w:rFonts w:ascii="Times New Roman" w:hAnsi="Times New Roman"/>
          <w:bCs/>
          <w:color w:val="auto"/>
          <w:sz w:val="28"/>
          <w:szCs w:val="28"/>
        </w:rPr>
        <w:t xml:space="preserve">Лебедянский район в определённом смысле можно назвать флагманом областной экономики. Стоимость продукции, отгруженной его предприятиями в </w:t>
      </w:r>
      <w:smartTag w:uri="urn:schemas-microsoft-com:office:smarttags" w:element="metricconverter">
        <w:smartTagPr>
          <w:attr w:name="ProductID" w:val="2008 г"/>
        </w:smartTagPr>
        <w:r w:rsidRPr="007E5CA8">
          <w:rPr>
            <w:rFonts w:ascii="Times New Roman" w:hAnsi="Times New Roman"/>
            <w:bCs/>
            <w:color w:val="auto"/>
            <w:sz w:val="28"/>
            <w:szCs w:val="28"/>
          </w:rPr>
          <w:t>2008 г</w:t>
        </w:r>
      </w:smartTag>
      <w:r w:rsidR="00B5339B" w:rsidRPr="007E5CA8">
        <w:rPr>
          <w:rFonts w:ascii="Times New Roman" w:hAnsi="Times New Roman"/>
          <w:bCs/>
          <w:color w:val="auto"/>
          <w:sz w:val="28"/>
          <w:szCs w:val="28"/>
        </w:rPr>
        <w:t>.</w:t>
      </w:r>
      <w:r w:rsidRPr="007E5CA8">
        <w:rPr>
          <w:rFonts w:ascii="Times New Roman" w:hAnsi="Times New Roman"/>
          <w:bCs/>
          <w:color w:val="auto"/>
          <w:sz w:val="28"/>
          <w:szCs w:val="28"/>
        </w:rPr>
        <w:t>,</w:t>
      </w:r>
      <w:r w:rsidR="00DD4CA1" w:rsidRPr="007E5CA8">
        <w:rPr>
          <w:rFonts w:ascii="Times New Roman" w:hAnsi="Times New Roman"/>
          <w:bCs/>
          <w:color w:val="auto"/>
          <w:sz w:val="28"/>
          <w:szCs w:val="28"/>
        </w:rPr>
        <w:t xml:space="preserve"> равна 35 млрд. 376,9 млн. руб.</w:t>
      </w:r>
      <w:r w:rsidRPr="007E5CA8">
        <w:rPr>
          <w:rFonts w:ascii="Times New Roman" w:hAnsi="Times New Roman"/>
          <w:bCs/>
          <w:color w:val="auto"/>
          <w:sz w:val="28"/>
          <w:szCs w:val="28"/>
        </w:rPr>
        <w:t xml:space="preserve"> В районе проживают около 43 тысяч жителей. В пересчёте на одного размер отгруженной продукции – почти 700 тыс</w:t>
      </w:r>
      <w:r w:rsidR="00B5339B" w:rsidRPr="007E5CA8">
        <w:rPr>
          <w:rFonts w:ascii="Times New Roman" w:hAnsi="Times New Roman"/>
          <w:bCs/>
          <w:color w:val="auto"/>
          <w:sz w:val="28"/>
          <w:szCs w:val="28"/>
        </w:rPr>
        <w:t>.</w:t>
      </w:r>
      <w:r w:rsidRPr="007E5CA8">
        <w:rPr>
          <w:rFonts w:ascii="Times New Roman" w:hAnsi="Times New Roman"/>
          <w:bCs/>
          <w:color w:val="auto"/>
          <w:sz w:val="28"/>
          <w:szCs w:val="28"/>
        </w:rPr>
        <w:t xml:space="preserve"> руб. По этому показателю равных лебедянцам нет, они опережают даже липчан. </w:t>
      </w:r>
    </w:p>
    <w:p w:rsidR="00CF7F84" w:rsidRPr="007E5CA8" w:rsidRDefault="00CF7F84" w:rsidP="007E5CA8">
      <w:pPr>
        <w:pStyle w:val="ad"/>
        <w:spacing w:before="0" w:beforeAutospacing="0" w:after="0" w:afterAutospacing="0" w:line="360" w:lineRule="auto"/>
        <w:ind w:firstLine="709"/>
        <w:jc w:val="both"/>
        <w:rPr>
          <w:rFonts w:ascii="Times New Roman" w:hAnsi="Times New Roman"/>
          <w:bCs/>
          <w:color w:val="auto"/>
          <w:sz w:val="28"/>
          <w:szCs w:val="28"/>
        </w:rPr>
      </w:pPr>
      <w:r w:rsidRPr="007E5CA8">
        <w:rPr>
          <w:rFonts w:ascii="Times New Roman" w:hAnsi="Times New Roman"/>
          <w:bCs/>
          <w:color w:val="auto"/>
          <w:sz w:val="28"/>
          <w:szCs w:val="28"/>
        </w:rPr>
        <w:t xml:space="preserve">Основной вклад в экономическое развитие вносят промышленные гиганты – ОАО «Лебедянский», ОАО «ЛеМаЗ», ОАО «Строймаш» (Приложение Д). Парадоксальным образом благополучие крупных предприятий тормозит развитие малого бизнеса в части обеспечения кадровыми ресурсами. </w:t>
      </w:r>
    </w:p>
    <w:p w:rsidR="00CF7F84" w:rsidRPr="007E5CA8" w:rsidRDefault="00CF7F84" w:rsidP="007E5CA8">
      <w:pPr>
        <w:pStyle w:val="ad"/>
        <w:spacing w:before="0" w:beforeAutospacing="0" w:after="0" w:afterAutospacing="0" w:line="360" w:lineRule="auto"/>
        <w:ind w:firstLine="709"/>
        <w:jc w:val="both"/>
        <w:rPr>
          <w:rFonts w:ascii="Times New Roman" w:hAnsi="Times New Roman"/>
          <w:bCs/>
          <w:color w:val="auto"/>
          <w:sz w:val="28"/>
          <w:szCs w:val="28"/>
        </w:rPr>
      </w:pPr>
      <w:r w:rsidRPr="007E5CA8">
        <w:rPr>
          <w:rFonts w:ascii="Times New Roman" w:hAnsi="Times New Roman"/>
          <w:bCs/>
          <w:color w:val="auto"/>
          <w:sz w:val="28"/>
          <w:szCs w:val="28"/>
        </w:rPr>
        <w:t xml:space="preserve">Экономический кризис относительно слабо сказался на экономическом развитии Лебедянского района в </w:t>
      </w:r>
      <w:smartTag w:uri="urn:schemas-microsoft-com:office:smarttags" w:element="metricconverter">
        <w:smartTagPr>
          <w:attr w:name="ProductID" w:val="2008 г"/>
        </w:smartTagPr>
        <w:r w:rsidRPr="007E5CA8">
          <w:rPr>
            <w:rFonts w:ascii="Times New Roman" w:hAnsi="Times New Roman"/>
            <w:bCs/>
            <w:color w:val="auto"/>
            <w:sz w:val="28"/>
            <w:szCs w:val="28"/>
          </w:rPr>
          <w:t>2008 г</w:t>
        </w:r>
      </w:smartTag>
      <w:r w:rsidRPr="007E5CA8">
        <w:rPr>
          <w:rFonts w:ascii="Times New Roman" w:hAnsi="Times New Roman"/>
          <w:bCs/>
          <w:color w:val="auto"/>
          <w:sz w:val="28"/>
          <w:szCs w:val="28"/>
        </w:rPr>
        <w:t xml:space="preserve">., однако, показатели </w:t>
      </w:r>
      <w:smartTag w:uri="urn:schemas-microsoft-com:office:smarttags" w:element="metricconverter">
        <w:smartTagPr>
          <w:attr w:name="ProductID" w:val="2009 г"/>
        </w:smartTagPr>
        <w:r w:rsidRPr="007E5CA8">
          <w:rPr>
            <w:rFonts w:ascii="Times New Roman" w:hAnsi="Times New Roman"/>
            <w:bCs/>
            <w:color w:val="auto"/>
            <w:sz w:val="28"/>
            <w:szCs w:val="28"/>
          </w:rPr>
          <w:t>2009 г</w:t>
        </w:r>
      </w:smartTag>
      <w:r w:rsidRPr="007E5CA8">
        <w:rPr>
          <w:rFonts w:ascii="Times New Roman" w:hAnsi="Times New Roman"/>
          <w:bCs/>
          <w:color w:val="auto"/>
          <w:sz w:val="28"/>
          <w:szCs w:val="28"/>
        </w:rPr>
        <w:t>. несмотря на некоторые положительные моменты, в целом, оказались существенно ниже.</w:t>
      </w:r>
    </w:p>
    <w:p w:rsidR="00CF7F84" w:rsidRPr="007E5CA8" w:rsidRDefault="00CF7F84" w:rsidP="007E5CA8">
      <w:pPr>
        <w:pStyle w:val="ad"/>
        <w:spacing w:before="0" w:beforeAutospacing="0" w:after="0" w:afterAutospacing="0" w:line="360" w:lineRule="auto"/>
        <w:ind w:firstLine="709"/>
        <w:jc w:val="both"/>
        <w:rPr>
          <w:rFonts w:ascii="Times New Roman" w:hAnsi="Times New Roman"/>
          <w:bCs/>
          <w:color w:val="auto"/>
          <w:sz w:val="28"/>
          <w:szCs w:val="28"/>
        </w:rPr>
      </w:pPr>
      <w:r w:rsidRPr="007E5CA8">
        <w:rPr>
          <w:rFonts w:ascii="Times New Roman" w:hAnsi="Times New Roman"/>
          <w:bCs/>
          <w:color w:val="auto"/>
          <w:sz w:val="28"/>
          <w:szCs w:val="28"/>
        </w:rPr>
        <w:t xml:space="preserve">Необходимо дать краткий анализ макроэкономической ситуации в районе в </w:t>
      </w:r>
      <w:smartTag w:uri="urn:schemas-microsoft-com:office:smarttags" w:element="metricconverter">
        <w:smartTagPr>
          <w:attr w:name="ProductID" w:val="2009 г"/>
        </w:smartTagPr>
        <w:r w:rsidRPr="007E5CA8">
          <w:rPr>
            <w:rFonts w:ascii="Times New Roman" w:hAnsi="Times New Roman"/>
            <w:bCs/>
            <w:color w:val="auto"/>
            <w:sz w:val="28"/>
            <w:szCs w:val="28"/>
          </w:rPr>
          <w:t>2009 г</w:t>
        </w:r>
      </w:smartTag>
      <w:r w:rsidRPr="007E5CA8">
        <w:rPr>
          <w:rFonts w:ascii="Times New Roman" w:hAnsi="Times New Roman"/>
          <w:bCs/>
          <w:color w:val="auto"/>
          <w:sz w:val="28"/>
          <w:szCs w:val="28"/>
        </w:rPr>
        <w:t xml:space="preserve">. Под влиянием кризисных явлений произошло сокращение оборота организаций всех видов экономической деятельности составившего 27 млрд. 733,1 млн. руб., (78,4% к уровню </w:t>
      </w:r>
      <w:smartTag w:uri="urn:schemas-microsoft-com:office:smarttags" w:element="metricconverter">
        <w:smartTagPr>
          <w:attr w:name="ProductID" w:val="2008 г"/>
        </w:smartTagPr>
        <w:r w:rsidRPr="007E5CA8">
          <w:rPr>
            <w:rFonts w:ascii="Times New Roman" w:hAnsi="Times New Roman"/>
            <w:bCs/>
            <w:color w:val="auto"/>
            <w:sz w:val="28"/>
            <w:szCs w:val="28"/>
          </w:rPr>
          <w:t>2008 г</w:t>
        </w:r>
      </w:smartTag>
      <w:r w:rsidRPr="007E5CA8">
        <w:rPr>
          <w:rFonts w:ascii="Times New Roman" w:hAnsi="Times New Roman"/>
          <w:bCs/>
          <w:color w:val="auto"/>
          <w:sz w:val="28"/>
          <w:szCs w:val="28"/>
        </w:rPr>
        <w:t xml:space="preserve">.). Отгружено товаров собственного производства, выполнено работ, оказано услуг на сумму 26 млрд. 689,2 млн. руб. или на 5 млрд. 63,6 млн. руб. меньше уровня </w:t>
      </w:r>
      <w:smartTag w:uri="urn:schemas-microsoft-com:office:smarttags" w:element="metricconverter">
        <w:smartTagPr>
          <w:attr w:name="ProductID" w:val="2008 г"/>
        </w:smartTagPr>
        <w:r w:rsidRPr="007E5CA8">
          <w:rPr>
            <w:rFonts w:ascii="Times New Roman" w:hAnsi="Times New Roman"/>
            <w:bCs/>
            <w:color w:val="auto"/>
            <w:sz w:val="28"/>
            <w:szCs w:val="28"/>
          </w:rPr>
          <w:t>2008 г</w:t>
        </w:r>
      </w:smartTag>
      <w:r w:rsidRPr="007E5CA8">
        <w:rPr>
          <w:rFonts w:ascii="Times New Roman" w:hAnsi="Times New Roman"/>
          <w:bCs/>
          <w:color w:val="auto"/>
          <w:sz w:val="28"/>
          <w:szCs w:val="28"/>
        </w:rPr>
        <w:t xml:space="preserve">. (84,1% к </w:t>
      </w:r>
      <w:smartTag w:uri="urn:schemas-microsoft-com:office:smarttags" w:element="metricconverter">
        <w:smartTagPr>
          <w:attr w:name="ProductID" w:val="2008 г"/>
        </w:smartTagPr>
        <w:r w:rsidRPr="007E5CA8">
          <w:rPr>
            <w:rFonts w:ascii="Times New Roman" w:hAnsi="Times New Roman"/>
            <w:bCs/>
            <w:color w:val="auto"/>
            <w:sz w:val="28"/>
            <w:szCs w:val="28"/>
          </w:rPr>
          <w:t>2008 г</w:t>
        </w:r>
      </w:smartTag>
      <w:r w:rsidRPr="007E5CA8">
        <w:rPr>
          <w:rFonts w:ascii="Times New Roman" w:hAnsi="Times New Roman"/>
          <w:bCs/>
          <w:color w:val="auto"/>
          <w:sz w:val="28"/>
          <w:szCs w:val="28"/>
        </w:rPr>
        <w:t xml:space="preserve">.). Уменьшилась и общая сумма прибыли по организациям. Прибыль определена в </w:t>
      </w:r>
      <w:smartTag w:uri="urn:schemas-microsoft-com:office:smarttags" w:element="metricconverter">
        <w:smartTagPr>
          <w:attr w:name="ProductID" w:val="2009 г"/>
        </w:smartTagPr>
        <w:r w:rsidRPr="007E5CA8">
          <w:rPr>
            <w:rFonts w:ascii="Times New Roman" w:hAnsi="Times New Roman"/>
            <w:bCs/>
            <w:color w:val="auto"/>
            <w:sz w:val="28"/>
            <w:szCs w:val="28"/>
          </w:rPr>
          <w:t>2009 г</w:t>
        </w:r>
      </w:smartTag>
      <w:r w:rsidRPr="007E5CA8">
        <w:rPr>
          <w:rFonts w:ascii="Times New Roman" w:hAnsi="Times New Roman"/>
          <w:bCs/>
          <w:color w:val="auto"/>
          <w:sz w:val="28"/>
          <w:szCs w:val="28"/>
        </w:rPr>
        <w:t xml:space="preserve">. 776,9 млн. руб. или 34% к уровню </w:t>
      </w:r>
      <w:smartTag w:uri="urn:schemas-microsoft-com:office:smarttags" w:element="metricconverter">
        <w:smartTagPr>
          <w:attr w:name="ProductID" w:val="2008 г"/>
        </w:smartTagPr>
        <w:r w:rsidRPr="007E5CA8">
          <w:rPr>
            <w:rFonts w:ascii="Times New Roman" w:hAnsi="Times New Roman"/>
            <w:bCs/>
            <w:color w:val="auto"/>
            <w:sz w:val="28"/>
            <w:szCs w:val="28"/>
          </w:rPr>
          <w:t>2008 г</w:t>
        </w:r>
      </w:smartTag>
      <w:r w:rsidRPr="007E5CA8">
        <w:rPr>
          <w:rFonts w:ascii="Times New Roman" w:hAnsi="Times New Roman"/>
          <w:bCs/>
          <w:color w:val="auto"/>
          <w:sz w:val="28"/>
          <w:szCs w:val="28"/>
        </w:rPr>
        <w:t xml:space="preserve">. Доля прибыльных коммерческих организаций составила в 85,7%. Вместе с тем, уменьшился убыток по убыточным организациям. По отношению к 2008 . убыток сократился в 3 раза и составил 7,9 млн. руб. (против 23,4 млн. руб. в </w:t>
      </w:r>
      <w:smartTag w:uri="urn:schemas-microsoft-com:office:smarttags" w:element="metricconverter">
        <w:smartTagPr>
          <w:attr w:name="ProductID" w:val="2008 г"/>
        </w:smartTagPr>
        <w:r w:rsidRPr="007E5CA8">
          <w:rPr>
            <w:rFonts w:ascii="Times New Roman" w:hAnsi="Times New Roman"/>
            <w:bCs/>
            <w:color w:val="auto"/>
            <w:sz w:val="28"/>
            <w:szCs w:val="28"/>
          </w:rPr>
          <w:t>2008 г</w:t>
        </w:r>
      </w:smartTag>
      <w:r w:rsidRPr="007E5CA8">
        <w:rPr>
          <w:rFonts w:ascii="Times New Roman" w:hAnsi="Times New Roman"/>
          <w:bCs/>
          <w:color w:val="auto"/>
          <w:sz w:val="28"/>
          <w:szCs w:val="28"/>
        </w:rPr>
        <w:t>.).</w:t>
      </w:r>
    </w:p>
    <w:p w:rsidR="00CF7F84" w:rsidRPr="007E5CA8" w:rsidRDefault="00CF7F84" w:rsidP="007E5CA8">
      <w:pPr>
        <w:pStyle w:val="ad"/>
        <w:spacing w:before="0" w:beforeAutospacing="0" w:after="0" w:afterAutospacing="0" w:line="360" w:lineRule="auto"/>
        <w:ind w:firstLine="709"/>
        <w:jc w:val="both"/>
        <w:rPr>
          <w:rFonts w:ascii="Times New Roman" w:hAnsi="Times New Roman"/>
          <w:bCs/>
          <w:color w:val="auto"/>
          <w:sz w:val="28"/>
          <w:szCs w:val="28"/>
        </w:rPr>
      </w:pPr>
      <w:r w:rsidRPr="007E5CA8">
        <w:rPr>
          <w:rFonts w:ascii="Times New Roman" w:hAnsi="Times New Roman"/>
          <w:bCs/>
          <w:color w:val="auto"/>
          <w:sz w:val="28"/>
          <w:szCs w:val="28"/>
        </w:rPr>
        <w:t xml:space="preserve">В сельском хозяйстве за период с </w:t>
      </w:r>
      <w:smartTag w:uri="urn:schemas-microsoft-com:office:smarttags" w:element="metricconverter">
        <w:smartTagPr>
          <w:attr w:name="ProductID" w:val="2002 г"/>
        </w:smartTagPr>
        <w:r w:rsidRPr="007E5CA8">
          <w:rPr>
            <w:rFonts w:ascii="Times New Roman" w:hAnsi="Times New Roman"/>
            <w:bCs/>
            <w:color w:val="auto"/>
            <w:sz w:val="28"/>
            <w:szCs w:val="28"/>
          </w:rPr>
          <w:t>2002 г</w:t>
        </w:r>
      </w:smartTag>
      <w:r w:rsidRPr="007E5CA8">
        <w:rPr>
          <w:rFonts w:ascii="Times New Roman" w:hAnsi="Times New Roman"/>
          <w:bCs/>
          <w:color w:val="auto"/>
          <w:sz w:val="28"/>
          <w:szCs w:val="28"/>
        </w:rPr>
        <w:t xml:space="preserve">. по </w:t>
      </w:r>
      <w:smartTag w:uri="urn:schemas-microsoft-com:office:smarttags" w:element="metricconverter">
        <w:smartTagPr>
          <w:attr w:name="ProductID" w:val="2009 г"/>
        </w:smartTagPr>
        <w:r w:rsidRPr="007E5CA8">
          <w:rPr>
            <w:rFonts w:ascii="Times New Roman" w:hAnsi="Times New Roman"/>
            <w:bCs/>
            <w:color w:val="auto"/>
            <w:sz w:val="28"/>
            <w:szCs w:val="28"/>
          </w:rPr>
          <w:t>2009 г</w:t>
        </w:r>
      </w:smartTag>
      <w:r w:rsidRPr="007E5CA8">
        <w:rPr>
          <w:rFonts w:ascii="Times New Roman" w:hAnsi="Times New Roman"/>
          <w:bCs/>
          <w:color w:val="auto"/>
          <w:sz w:val="28"/>
          <w:szCs w:val="28"/>
        </w:rPr>
        <w:t xml:space="preserve">. наблюдалось постоянное снижение поголовья КРС (с 18,7 тыс. усл. гол. до 8,9 тыс. усл. гол.), т. е. в 2.1 раза. В </w:t>
      </w:r>
      <w:smartTag w:uri="urn:schemas-microsoft-com:office:smarttags" w:element="metricconverter">
        <w:smartTagPr>
          <w:attr w:name="ProductID" w:val="2009 г"/>
        </w:smartTagPr>
        <w:r w:rsidRPr="007E5CA8">
          <w:rPr>
            <w:rFonts w:ascii="Times New Roman" w:hAnsi="Times New Roman"/>
            <w:bCs/>
            <w:color w:val="auto"/>
            <w:sz w:val="28"/>
            <w:szCs w:val="28"/>
          </w:rPr>
          <w:t>2009 г</w:t>
        </w:r>
      </w:smartTag>
      <w:r w:rsidRPr="007E5CA8">
        <w:rPr>
          <w:rFonts w:ascii="Times New Roman" w:hAnsi="Times New Roman"/>
          <w:bCs/>
          <w:color w:val="auto"/>
          <w:sz w:val="28"/>
          <w:szCs w:val="28"/>
        </w:rPr>
        <w:t xml:space="preserve">. снизилась на </w:t>
      </w:r>
      <w:smartTag w:uri="urn:schemas-microsoft-com:office:smarttags" w:element="metricconverter">
        <w:smartTagPr>
          <w:attr w:name="ProductID" w:val="228 кг"/>
        </w:smartTagPr>
        <w:r w:rsidRPr="007E5CA8">
          <w:rPr>
            <w:rFonts w:ascii="Times New Roman" w:hAnsi="Times New Roman"/>
            <w:bCs/>
            <w:color w:val="auto"/>
            <w:sz w:val="28"/>
            <w:szCs w:val="28"/>
          </w:rPr>
          <w:t>228 кг</w:t>
        </w:r>
      </w:smartTag>
      <w:r w:rsidRPr="007E5CA8">
        <w:rPr>
          <w:rFonts w:ascii="Times New Roman" w:hAnsi="Times New Roman"/>
          <w:bCs/>
          <w:color w:val="auto"/>
          <w:sz w:val="28"/>
          <w:szCs w:val="28"/>
        </w:rPr>
        <w:t xml:space="preserve">. продуктивность коров молочного стада и составила </w:t>
      </w:r>
      <w:smartTag w:uri="urn:schemas-microsoft-com:office:smarttags" w:element="metricconverter">
        <w:smartTagPr>
          <w:attr w:name="ProductID" w:val="5259 кг"/>
        </w:smartTagPr>
        <w:r w:rsidRPr="007E5CA8">
          <w:rPr>
            <w:rFonts w:ascii="Times New Roman" w:hAnsi="Times New Roman"/>
            <w:bCs/>
            <w:color w:val="auto"/>
            <w:sz w:val="28"/>
            <w:szCs w:val="28"/>
          </w:rPr>
          <w:t>5259 кг</w:t>
        </w:r>
      </w:smartTag>
      <w:r w:rsidRPr="007E5CA8">
        <w:rPr>
          <w:rFonts w:ascii="Times New Roman" w:hAnsi="Times New Roman"/>
          <w:bCs/>
          <w:color w:val="auto"/>
          <w:sz w:val="28"/>
          <w:szCs w:val="28"/>
        </w:rPr>
        <w:t>. Это обусловило снижение производства молока с 19 тыс. т. до 17,9 тыс. т.</w:t>
      </w:r>
    </w:p>
    <w:p w:rsidR="00CF7F84" w:rsidRPr="007E5CA8" w:rsidRDefault="00CF7F84" w:rsidP="007E5CA8">
      <w:pPr>
        <w:pStyle w:val="ad"/>
        <w:spacing w:before="0" w:beforeAutospacing="0" w:after="0" w:afterAutospacing="0" w:line="360" w:lineRule="auto"/>
        <w:ind w:firstLine="709"/>
        <w:jc w:val="both"/>
        <w:rPr>
          <w:rFonts w:ascii="Times New Roman" w:hAnsi="Times New Roman"/>
          <w:bCs/>
          <w:color w:val="auto"/>
          <w:sz w:val="28"/>
          <w:szCs w:val="28"/>
        </w:rPr>
      </w:pPr>
      <w:r w:rsidRPr="007E5CA8">
        <w:rPr>
          <w:rFonts w:ascii="Times New Roman" w:hAnsi="Times New Roman"/>
          <w:bCs/>
          <w:color w:val="auto"/>
          <w:sz w:val="28"/>
          <w:szCs w:val="28"/>
        </w:rPr>
        <w:t xml:space="preserve">Ввод в действие жилых домов в </w:t>
      </w:r>
      <w:smartTag w:uri="urn:schemas-microsoft-com:office:smarttags" w:element="metricconverter">
        <w:smartTagPr>
          <w:attr w:name="ProductID" w:val="2009 г"/>
        </w:smartTagPr>
        <w:r w:rsidRPr="007E5CA8">
          <w:rPr>
            <w:rFonts w:ascii="Times New Roman" w:hAnsi="Times New Roman"/>
            <w:bCs/>
            <w:color w:val="auto"/>
            <w:sz w:val="28"/>
            <w:szCs w:val="28"/>
          </w:rPr>
          <w:t>2009 г</w:t>
        </w:r>
      </w:smartTag>
      <w:r w:rsidRPr="007E5CA8">
        <w:rPr>
          <w:rFonts w:ascii="Times New Roman" w:hAnsi="Times New Roman"/>
          <w:bCs/>
          <w:color w:val="auto"/>
          <w:sz w:val="28"/>
          <w:szCs w:val="28"/>
        </w:rPr>
        <w:t xml:space="preserve">. увеличился по сравнению с </w:t>
      </w:r>
      <w:smartTag w:uri="urn:schemas-microsoft-com:office:smarttags" w:element="metricconverter">
        <w:smartTagPr>
          <w:attr w:name="ProductID" w:val="2008 г"/>
        </w:smartTagPr>
        <w:r w:rsidRPr="007E5CA8">
          <w:rPr>
            <w:rFonts w:ascii="Times New Roman" w:hAnsi="Times New Roman"/>
            <w:bCs/>
            <w:color w:val="auto"/>
            <w:sz w:val="28"/>
            <w:szCs w:val="28"/>
          </w:rPr>
          <w:t>2008 г</w:t>
        </w:r>
      </w:smartTag>
      <w:r w:rsidRPr="007E5CA8">
        <w:rPr>
          <w:rFonts w:ascii="Times New Roman" w:hAnsi="Times New Roman"/>
          <w:bCs/>
          <w:color w:val="auto"/>
          <w:sz w:val="28"/>
          <w:szCs w:val="28"/>
        </w:rPr>
        <w:t xml:space="preserve">. на 40%, однако, район пока занимает по этому показателю только 11-е место в области. В </w:t>
      </w:r>
      <w:smartTag w:uri="urn:schemas-microsoft-com:office:smarttags" w:element="metricconverter">
        <w:smartTagPr>
          <w:attr w:name="ProductID" w:val="2009 г"/>
        </w:smartTagPr>
        <w:r w:rsidRPr="007E5CA8">
          <w:rPr>
            <w:rFonts w:ascii="Times New Roman" w:hAnsi="Times New Roman"/>
            <w:bCs/>
            <w:color w:val="auto"/>
            <w:sz w:val="28"/>
            <w:szCs w:val="28"/>
          </w:rPr>
          <w:t>2009 г</w:t>
        </w:r>
      </w:smartTag>
      <w:r w:rsidRPr="007E5CA8">
        <w:rPr>
          <w:rFonts w:ascii="Times New Roman" w:hAnsi="Times New Roman"/>
          <w:bCs/>
          <w:color w:val="auto"/>
          <w:sz w:val="28"/>
          <w:szCs w:val="28"/>
        </w:rPr>
        <w:t xml:space="preserve">. существенно активизировалась активность по строительству индивидуальных жилых домов, зарегистрированы домовладения общей площадью </w:t>
      </w:r>
      <w:smartTag w:uri="urn:schemas-microsoft-com:office:smarttags" w:element="metricconverter">
        <w:smartTagPr>
          <w:attr w:name="ProductID" w:val="17981 м2"/>
        </w:smartTagPr>
        <w:r w:rsidRPr="007E5CA8">
          <w:rPr>
            <w:rFonts w:ascii="Times New Roman" w:hAnsi="Times New Roman"/>
            <w:bCs/>
            <w:color w:val="auto"/>
            <w:sz w:val="28"/>
            <w:szCs w:val="28"/>
          </w:rPr>
          <w:t>17981 м</w:t>
        </w:r>
        <w:r w:rsidRPr="007E5CA8">
          <w:rPr>
            <w:rFonts w:ascii="Times New Roman" w:hAnsi="Times New Roman"/>
            <w:bCs/>
            <w:color w:val="auto"/>
            <w:sz w:val="28"/>
            <w:szCs w:val="28"/>
            <w:vertAlign w:val="superscript"/>
          </w:rPr>
          <w:t>2</w:t>
        </w:r>
      </w:smartTag>
      <w:r w:rsidRPr="007E5CA8">
        <w:rPr>
          <w:rFonts w:ascii="Times New Roman" w:hAnsi="Times New Roman"/>
          <w:bCs/>
          <w:color w:val="auto"/>
          <w:sz w:val="28"/>
          <w:szCs w:val="28"/>
        </w:rPr>
        <w:t xml:space="preserve">, что в 2,2 раза больше уровня прошлого </w:t>
      </w:r>
      <w:smartTag w:uri="urn:schemas-microsoft-com:office:smarttags" w:element="metricconverter">
        <w:smartTagPr>
          <w:attr w:name="ProductID" w:val="2008 г"/>
        </w:smartTagPr>
        <w:r w:rsidRPr="007E5CA8">
          <w:rPr>
            <w:rFonts w:ascii="Times New Roman" w:hAnsi="Times New Roman"/>
            <w:bCs/>
            <w:color w:val="auto"/>
            <w:sz w:val="28"/>
            <w:szCs w:val="28"/>
          </w:rPr>
          <w:t>2008 г</w:t>
        </w:r>
      </w:smartTag>
      <w:r w:rsidRPr="007E5CA8">
        <w:rPr>
          <w:rFonts w:ascii="Times New Roman" w:hAnsi="Times New Roman"/>
          <w:bCs/>
          <w:color w:val="auto"/>
          <w:sz w:val="28"/>
          <w:szCs w:val="28"/>
        </w:rPr>
        <w:t>. (</w:t>
      </w:r>
      <w:smartTag w:uri="urn:schemas-microsoft-com:office:smarttags" w:element="metricconverter">
        <w:smartTagPr>
          <w:attr w:name="ProductID" w:val="7897 м2"/>
        </w:smartTagPr>
        <w:r w:rsidRPr="007E5CA8">
          <w:rPr>
            <w:rFonts w:ascii="Times New Roman" w:hAnsi="Times New Roman"/>
            <w:bCs/>
            <w:color w:val="auto"/>
            <w:sz w:val="28"/>
            <w:szCs w:val="28"/>
          </w:rPr>
          <w:t>7897 м</w:t>
        </w:r>
        <w:r w:rsidRPr="007E5CA8">
          <w:rPr>
            <w:rFonts w:ascii="Times New Roman" w:hAnsi="Times New Roman"/>
            <w:bCs/>
            <w:color w:val="auto"/>
            <w:sz w:val="28"/>
            <w:szCs w:val="28"/>
            <w:vertAlign w:val="superscript"/>
          </w:rPr>
          <w:t>2</w:t>
        </w:r>
      </w:smartTag>
      <w:r w:rsidRPr="007E5CA8">
        <w:rPr>
          <w:rFonts w:ascii="Times New Roman" w:hAnsi="Times New Roman"/>
          <w:bCs/>
          <w:color w:val="auto"/>
          <w:sz w:val="28"/>
          <w:szCs w:val="28"/>
        </w:rPr>
        <w:t>).</w:t>
      </w:r>
    </w:p>
    <w:p w:rsidR="00DB5785" w:rsidRDefault="00CF7F84" w:rsidP="007E5CA8">
      <w:pPr>
        <w:pStyle w:val="ad"/>
        <w:spacing w:before="0" w:beforeAutospacing="0" w:after="0" w:afterAutospacing="0" w:line="360" w:lineRule="auto"/>
        <w:ind w:firstLine="709"/>
        <w:jc w:val="both"/>
        <w:rPr>
          <w:rFonts w:ascii="Times New Roman" w:hAnsi="Times New Roman"/>
          <w:bCs/>
          <w:color w:val="auto"/>
          <w:sz w:val="28"/>
          <w:szCs w:val="28"/>
        </w:rPr>
      </w:pPr>
      <w:r w:rsidRPr="007E5CA8">
        <w:rPr>
          <w:rFonts w:ascii="Times New Roman" w:hAnsi="Times New Roman"/>
          <w:bCs/>
          <w:color w:val="auto"/>
          <w:sz w:val="28"/>
          <w:szCs w:val="28"/>
        </w:rPr>
        <w:t xml:space="preserve">Оборот розничной торговли по крупным и средним предприятиям в </w:t>
      </w:r>
      <w:smartTag w:uri="urn:schemas-microsoft-com:office:smarttags" w:element="metricconverter">
        <w:smartTagPr>
          <w:attr w:name="ProductID" w:val="2009 г"/>
        </w:smartTagPr>
        <w:r w:rsidRPr="007E5CA8">
          <w:rPr>
            <w:rFonts w:ascii="Times New Roman" w:hAnsi="Times New Roman"/>
            <w:bCs/>
            <w:color w:val="auto"/>
            <w:sz w:val="28"/>
            <w:szCs w:val="28"/>
          </w:rPr>
          <w:t>2009 г</w:t>
        </w:r>
      </w:smartTag>
      <w:r w:rsidRPr="007E5CA8">
        <w:rPr>
          <w:rFonts w:ascii="Times New Roman" w:hAnsi="Times New Roman"/>
          <w:bCs/>
          <w:color w:val="auto"/>
          <w:sz w:val="28"/>
          <w:szCs w:val="28"/>
        </w:rPr>
        <w:t xml:space="preserve">. составил 121,8% (353,5 млн. руб.) по отношению к </w:t>
      </w:r>
      <w:smartTag w:uri="urn:schemas-microsoft-com:office:smarttags" w:element="metricconverter">
        <w:smartTagPr>
          <w:attr w:name="ProductID" w:val="2008 г"/>
        </w:smartTagPr>
        <w:r w:rsidRPr="007E5CA8">
          <w:rPr>
            <w:rFonts w:ascii="Times New Roman" w:hAnsi="Times New Roman"/>
            <w:bCs/>
            <w:color w:val="auto"/>
            <w:sz w:val="28"/>
            <w:szCs w:val="28"/>
          </w:rPr>
          <w:t>2008 г</w:t>
        </w:r>
      </w:smartTag>
      <w:r w:rsidRPr="007E5CA8">
        <w:rPr>
          <w:rFonts w:ascii="Times New Roman" w:hAnsi="Times New Roman"/>
          <w:bCs/>
          <w:color w:val="auto"/>
          <w:sz w:val="28"/>
          <w:szCs w:val="28"/>
        </w:rPr>
        <w:t xml:space="preserve">. В целом, по Липецкой области этот показатель составил только 101,6%. Оборот предприятий общественного питания, в то же время, снизился по отношению к </w:t>
      </w:r>
      <w:smartTag w:uri="urn:schemas-microsoft-com:office:smarttags" w:element="metricconverter">
        <w:smartTagPr>
          <w:attr w:name="ProductID" w:val="2008 г"/>
        </w:smartTagPr>
        <w:r w:rsidRPr="007E5CA8">
          <w:rPr>
            <w:rFonts w:ascii="Times New Roman" w:hAnsi="Times New Roman"/>
            <w:bCs/>
            <w:color w:val="auto"/>
            <w:sz w:val="28"/>
            <w:szCs w:val="28"/>
          </w:rPr>
          <w:t>2008 г</w:t>
        </w:r>
      </w:smartTag>
      <w:r w:rsidRPr="007E5CA8">
        <w:rPr>
          <w:rFonts w:ascii="Times New Roman" w:hAnsi="Times New Roman"/>
          <w:bCs/>
          <w:color w:val="auto"/>
          <w:sz w:val="28"/>
          <w:szCs w:val="28"/>
        </w:rPr>
        <w:t>. на 7,4% и составил 62,5 млн. руб. (снижение на 5 млн. руб.).</w:t>
      </w:r>
    </w:p>
    <w:p w:rsidR="00CF7F84" w:rsidRPr="007E5CA8" w:rsidRDefault="00CF7F84" w:rsidP="007E5CA8">
      <w:pPr>
        <w:pStyle w:val="ad"/>
        <w:spacing w:before="0" w:beforeAutospacing="0" w:after="0" w:afterAutospacing="0" w:line="360" w:lineRule="auto"/>
        <w:ind w:firstLine="709"/>
        <w:jc w:val="both"/>
        <w:rPr>
          <w:rFonts w:ascii="Times New Roman" w:hAnsi="Times New Roman"/>
          <w:bCs/>
          <w:color w:val="auto"/>
          <w:sz w:val="28"/>
          <w:szCs w:val="28"/>
        </w:rPr>
      </w:pPr>
      <w:r w:rsidRPr="007E5CA8">
        <w:rPr>
          <w:rFonts w:ascii="Times New Roman" w:hAnsi="Times New Roman"/>
          <w:bCs/>
          <w:color w:val="auto"/>
          <w:sz w:val="28"/>
          <w:szCs w:val="28"/>
        </w:rPr>
        <w:t xml:space="preserve">Среднесписочная численность работников снизилась за </w:t>
      </w:r>
      <w:smartTag w:uri="urn:schemas-microsoft-com:office:smarttags" w:element="metricconverter">
        <w:smartTagPr>
          <w:attr w:name="ProductID" w:val="2009 г"/>
        </w:smartTagPr>
        <w:r w:rsidRPr="007E5CA8">
          <w:rPr>
            <w:rFonts w:ascii="Times New Roman" w:hAnsi="Times New Roman"/>
            <w:bCs/>
            <w:color w:val="auto"/>
            <w:sz w:val="28"/>
            <w:szCs w:val="28"/>
          </w:rPr>
          <w:t>2009 г</w:t>
        </w:r>
      </w:smartTag>
      <w:r w:rsidRPr="007E5CA8">
        <w:rPr>
          <w:rFonts w:ascii="Times New Roman" w:hAnsi="Times New Roman"/>
          <w:bCs/>
          <w:color w:val="auto"/>
          <w:sz w:val="28"/>
          <w:szCs w:val="28"/>
        </w:rPr>
        <w:t xml:space="preserve">. на 1285 чел. и составила 15181 чел. Число официально зарегистрированных безработных по данным Управления труда и занятости Липецкой обл. составило 137 чел. (на 64 чел. меньше уровня прошлого года). </w:t>
      </w:r>
    </w:p>
    <w:p w:rsidR="00CF7F84" w:rsidRPr="007E5CA8" w:rsidRDefault="00CF7F84" w:rsidP="007E5CA8">
      <w:pPr>
        <w:pStyle w:val="ad"/>
        <w:spacing w:before="0" w:beforeAutospacing="0" w:after="0" w:afterAutospacing="0" w:line="360" w:lineRule="auto"/>
        <w:ind w:firstLine="709"/>
        <w:jc w:val="both"/>
        <w:rPr>
          <w:rFonts w:ascii="Times New Roman" w:hAnsi="Times New Roman"/>
          <w:bCs/>
          <w:color w:val="auto"/>
          <w:sz w:val="28"/>
          <w:szCs w:val="28"/>
        </w:rPr>
      </w:pPr>
      <w:r w:rsidRPr="007E5CA8">
        <w:rPr>
          <w:rFonts w:ascii="Times New Roman" w:hAnsi="Times New Roman"/>
          <w:bCs/>
          <w:color w:val="auto"/>
          <w:sz w:val="28"/>
          <w:szCs w:val="28"/>
        </w:rPr>
        <w:t xml:space="preserve">Среднемесячная заработная плата на 1 работника за </w:t>
      </w:r>
      <w:smartTag w:uri="urn:schemas-microsoft-com:office:smarttags" w:element="metricconverter">
        <w:smartTagPr>
          <w:attr w:name="ProductID" w:val="2009 г"/>
        </w:smartTagPr>
        <w:r w:rsidRPr="007E5CA8">
          <w:rPr>
            <w:rFonts w:ascii="Times New Roman" w:hAnsi="Times New Roman"/>
            <w:bCs/>
            <w:color w:val="auto"/>
            <w:sz w:val="28"/>
            <w:szCs w:val="28"/>
          </w:rPr>
          <w:t>2009 г</w:t>
        </w:r>
      </w:smartTag>
      <w:r w:rsidRPr="007E5CA8">
        <w:rPr>
          <w:rFonts w:ascii="Times New Roman" w:hAnsi="Times New Roman"/>
          <w:bCs/>
          <w:color w:val="auto"/>
          <w:sz w:val="28"/>
          <w:szCs w:val="28"/>
        </w:rPr>
        <w:t>.  возросла на 5% и составила 13574 руб. Просроченной задолженности по выплате заработной платы по выплате заработной платы по состоянию на 01.01.2010 г. не имелось.</w:t>
      </w:r>
    </w:p>
    <w:p w:rsidR="00CF7F84" w:rsidRPr="007E5CA8" w:rsidRDefault="00CF7F84" w:rsidP="007E5CA8">
      <w:pPr>
        <w:pStyle w:val="ad"/>
        <w:spacing w:before="0" w:beforeAutospacing="0" w:after="0" w:afterAutospacing="0" w:line="360" w:lineRule="auto"/>
        <w:ind w:firstLine="709"/>
        <w:jc w:val="both"/>
        <w:rPr>
          <w:rFonts w:ascii="Times New Roman" w:hAnsi="Times New Roman"/>
          <w:bCs/>
          <w:color w:val="auto"/>
          <w:sz w:val="28"/>
          <w:szCs w:val="28"/>
        </w:rPr>
      </w:pPr>
      <w:r w:rsidRPr="007E5CA8">
        <w:rPr>
          <w:rFonts w:ascii="Times New Roman" w:hAnsi="Times New Roman"/>
          <w:bCs/>
          <w:color w:val="auto"/>
          <w:sz w:val="28"/>
          <w:szCs w:val="28"/>
        </w:rPr>
        <w:t xml:space="preserve">В Лебедянском районе значительные резервы по увеличению объемов платных и бытовых услуг населению, которые в расчете на душу населения, соответственно, в 3,4 и 2 раза ниже среднеобластных. Объем платных услуг населению за </w:t>
      </w:r>
      <w:smartTag w:uri="urn:schemas-microsoft-com:office:smarttags" w:element="metricconverter">
        <w:smartTagPr>
          <w:attr w:name="ProductID" w:val="2009 г"/>
        </w:smartTagPr>
        <w:r w:rsidRPr="007E5CA8">
          <w:rPr>
            <w:rFonts w:ascii="Times New Roman" w:hAnsi="Times New Roman"/>
            <w:bCs/>
            <w:color w:val="auto"/>
            <w:sz w:val="28"/>
            <w:szCs w:val="28"/>
          </w:rPr>
          <w:t>2009 г</w:t>
        </w:r>
      </w:smartTag>
      <w:r w:rsidRPr="007E5CA8">
        <w:rPr>
          <w:rFonts w:ascii="Times New Roman" w:hAnsi="Times New Roman"/>
          <w:bCs/>
          <w:color w:val="auto"/>
          <w:sz w:val="28"/>
          <w:szCs w:val="28"/>
        </w:rPr>
        <w:t>. составил 161,3 млн. руб. или 3,8 тыс. руб. при среднеобластном уровне 13,2 тыс. руб. Объем бытовых услуг по району составляет 10,8 млн. руб. или 0,3 тыс. руб. на душу населения, что ниже среднеобластного уровня в 2 раза.</w:t>
      </w:r>
    </w:p>
    <w:p w:rsidR="00CF7F84" w:rsidRPr="007E5CA8" w:rsidRDefault="00CF7F84" w:rsidP="007E5CA8">
      <w:pPr>
        <w:pStyle w:val="ad"/>
        <w:spacing w:before="0" w:beforeAutospacing="0" w:after="0" w:afterAutospacing="0" w:line="360" w:lineRule="auto"/>
        <w:ind w:firstLine="709"/>
        <w:jc w:val="both"/>
        <w:rPr>
          <w:rFonts w:ascii="Times New Roman" w:hAnsi="Times New Roman"/>
          <w:bCs/>
          <w:color w:val="auto"/>
          <w:sz w:val="28"/>
          <w:szCs w:val="28"/>
        </w:rPr>
      </w:pPr>
      <w:r w:rsidRPr="007E5CA8">
        <w:rPr>
          <w:rFonts w:ascii="Times New Roman" w:hAnsi="Times New Roman"/>
          <w:bCs/>
          <w:color w:val="auto"/>
          <w:sz w:val="28"/>
          <w:szCs w:val="28"/>
        </w:rPr>
        <w:t>В приложениях 1 - 4 приведен анализ планирования и исполнения бюджета Лебедянского района, прежде всего, в разрезе формирования его доходов (собственные доходы и безвозмездные поступления). Анализ планового периода на 2010 – 2011 гг. не проводился, поскольку:</w:t>
      </w:r>
    </w:p>
    <w:p w:rsidR="00CF7F84" w:rsidRPr="007E5CA8" w:rsidRDefault="00CF7F84" w:rsidP="007E5CA8">
      <w:pPr>
        <w:pStyle w:val="ad"/>
        <w:numPr>
          <w:ilvl w:val="0"/>
          <w:numId w:val="34"/>
        </w:numPr>
        <w:spacing w:before="0" w:beforeAutospacing="0" w:after="0" w:afterAutospacing="0" w:line="360" w:lineRule="auto"/>
        <w:ind w:left="0" w:firstLine="709"/>
        <w:jc w:val="both"/>
        <w:rPr>
          <w:rFonts w:ascii="Times New Roman" w:hAnsi="Times New Roman"/>
          <w:bCs/>
          <w:color w:val="auto"/>
          <w:sz w:val="28"/>
          <w:szCs w:val="28"/>
        </w:rPr>
      </w:pPr>
      <w:r w:rsidRPr="007E5CA8">
        <w:rPr>
          <w:rFonts w:ascii="Times New Roman" w:hAnsi="Times New Roman"/>
          <w:bCs/>
          <w:color w:val="auto"/>
          <w:sz w:val="28"/>
          <w:szCs w:val="28"/>
        </w:rPr>
        <w:t xml:space="preserve">Внедрение планирования бюджета по методу «скользящей трехлетки» введено в практику финансовых органов Липецкой области и муниципальных образований в неё входящих только в </w:t>
      </w:r>
      <w:smartTag w:uri="urn:schemas-microsoft-com:office:smarttags" w:element="metricconverter">
        <w:smartTagPr>
          <w:attr w:name="ProductID" w:val="2008 г"/>
        </w:smartTagPr>
        <w:r w:rsidRPr="007E5CA8">
          <w:rPr>
            <w:rFonts w:ascii="Times New Roman" w:hAnsi="Times New Roman"/>
            <w:bCs/>
            <w:color w:val="auto"/>
            <w:sz w:val="28"/>
            <w:szCs w:val="28"/>
          </w:rPr>
          <w:t>2008 г</w:t>
        </w:r>
      </w:smartTag>
      <w:r w:rsidRPr="007E5CA8">
        <w:rPr>
          <w:rFonts w:ascii="Times New Roman" w:hAnsi="Times New Roman"/>
          <w:bCs/>
          <w:color w:val="auto"/>
          <w:sz w:val="28"/>
          <w:szCs w:val="28"/>
        </w:rPr>
        <w:t>. и не может считаться достаточно достоверным для планового периода;</w:t>
      </w:r>
    </w:p>
    <w:p w:rsidR="00CF7F84" w:rsidRPr="007E5CA8" w:rsidRDefault="00CF7F84" w:rsidP="007E5CA8">
      <w:pPr>
        <w:pStyle w:val="ad"/>
        <w:numPr>
          <w:ilvl w:val="0"/>
          <w:numId w:val="34"/>
        </w:numPr>
        <w:spacing w:before="0" w:beforeAutospacing="0" w:after="0" w:afterAutospacing="0" w:line="360" w:lineRule="auto"/>
        <w:ind w:left="0" w:firstLine="709"/>
        <w:jc w:val="both"/>
        <w:rPr>
          <w:rFonts w:ascii="Times New Roman" w:hAnsi="Times New Roman"/>
          <w:bCs/>
          <w:color w:val="auto"/>
          <w:sz w:val="28"/>
          <w:szCs w:val="28"/>
        </w:rPr>
      </w:pPr>
      <w:r w:rsidRPr="007E5CA8">
        <w:rPr>
          <w:rFonts w:ascii="Times New Roman" w:hAnsi="Times New Roman"/>
          <w:bCs/>
          <w:color w:val="auto"/>
          <w:sz w:val="28"/>
          <w:szCs w:val="28"/>
        </w:rPr>
        <w:t>По заявлению Министерства финансов РФ, практика планирования бюджета по методу «скользящей трехлетки» из-за мирового экономического кризиса может быть приостановлено, как неотвечающее текущей экономической ситуации.</w:t>
      </w:r>
    </w:p>
    <w:p w:rsidR="00CF7F84" w:rsidRPr="007E5CA8" w:rsidRDefault="00CF7F84" w:rsidP="007E5CA8">
      <w:pPr>
        <w:pStyle w:val="ad"/>
        <w:spacing w:before="0" w:beforeAutospacing="0" w:after="0" w:afterAutospacing="0" w:line="360" w:lineRule="auto"/>
        <w:ind w:firstLine="709"/>
        <w:jc w:val="both"/>
        <w:rPr>
          <w:rFonts w:ascii="Times New Roman" w:hAnsi="Times New Roman"/>
          <w:bCs/>
          <w:color w:val="auto"/>
          <w:sz w:val="28"/>
          <w:szCs w:val="28"/>
        </w:rPr>
      </w:pPr>
      <w:r w:rsidRPr="007E5CA8">
        <w:rPr>
          <w:rFonts w:ascii="Times New Roman" w:hAnsi="Times New Roman"/>
          <w:bCs/>
          <w:color w:val="auto"/>
          <w:sz w:val="28"/>
          <w:szCs w:val="28"/>
        </w:rPr>
        <w:t xml:space="preserve">Анализ показывает, что основную долю доходов, получаемых бюджетом Лебедянского района из иных бюджетов составляют субвенции для финансирования переданных полномочий, из регионального бюджета. </w:t>
      </w:r>
    </w:p>
    <w:p w:rsidR="00CF7F84" w:rsidRPr="007E5CA8" w:rsidRDefault="00CF7F84" w:rsidP="007E5CA8">
      <w:pPr>
        <w:tabs>
          <w:tab w:val="left" w:pos="337"/>
        </w:tabs>
        <w:spacing w:line="360" w:lineRule="auto"/>
        <w:ind w:firstLine="709"/>
        <w:jc w:val="both"/>
        <w:rPr>
          <w:sz w:val="28"/>
          <w:szCs w:val="28"/>
        </w:rPr>
      </w:pPr>
      <w:r w:rsidRPr="007E5CA8">
        <w:rPr>
          <w:sz w:val="28"/>
          <w:szCs w:val="28"/>
        </w:rPr>
        <w:t>Выравнивание доступа граждан к государственным и муниципальным услугам, предоставляемым за счет средств местных бюджетов, является одной из основных задач государственной политики, проводимой на уровне области. Ее решение обеспечивается путем предоставления дотаций из областного фонда финансовой поддержки в рамках единой нормативно-правовой и методической базы. Решение настоящей задачи осуществляется управлением финансов Липецкой области на основании методик расчета дотаций на выравнивание бюджетной обеспеченности муниципальных образований, утвержденных Законом Липецкой области «О бюджетном процессе Липецкой области». Указанная методика на протяжении последних лет претерпела существенные изменения, направленные на повышение эффективности управления бюджетными средствами и повышение прозрачности межбюджетных отношений.</w:t>
      </w:r>
    </w:p>
    <w:p w:rsidR="00CF7F84" w:rsidRPr="007E5CA8" w:rsidRDefault="00CF7F84" w:rsidP="007E5CA8">
      <w:pPr>
        <w:pStyle w:val="ConsPlusNormal"/>
        <w:widowControl/>
        <w:spacing w:line="360" w:lineRule="auto"/>
        <w:ind w:firstLine="709"/>
        <w:jc w:val="both"/>
        <w:rPr>
          <w:rFonts w:ascii="Times New Roman" w:hAnsi="Times New Roman" w:cs="Times New Roman"/>
          <w:sz w:val="28"/>
          <w:szCs w:val="28"/>
        </w:rPr>
      </w:pPr>
      <w:r w:rsidRPr="007E5CA8">
        <w:rPr>
          <w:rFonts w:ascii="Times New Roman" w:hAnsi="Times New Roman" w:cs="Times New Roman"/>
          <w:snapToGrid w:val="0"/>
          <w:sz w:val="28"/>
          <w:szCs w:val="28"/>
        </w:rPr>
        <w:t xml:space="preserve">Наличие утвержденной методики распределения дотаций на выравнивание бюджетной обеспеченности муниципальных образований позволит </w:t>
      </w:r>
      <w:r w:rsidRPr="007E5CA8">
        <w:rPr>
          <w:rFonts w:ascii="Times New Roman" w:hAnsi="Times New Roman" w:cs="Times New Roman"/>
          <w:sz w:val="28"/>
          <w:szCs w:val="28"/>
        </w:rPr>
        <w:t xml:space="preserve"> сократить соо</w:t>
      </w:r>
      <w:r w:rsidRPr="007E5CA8">
        <w:rPr>
          <w:rFonts w:ascii="Times New Roman" w:hAnsi="Times New Roman" w:cs="Times New Roman"/>
          <w:snapToGrid w:val="0"/>
          <w:sz w:val="28"/>
          <w:szCs w:val="28"/>
        </w:rPr>
        <w:t>тношение уровня расчетной бюджетной обеспеченности до и после распределения дотаций на выравнивание бюджетной обеспеченности по 6 наиболее и 6 наименее обеспеченным муниципальным образованиям области</w:t>
      </w:r>
      <w:r w:rsidRPr="007E5CA8">
        <w:rPr>
          <w:rFonts w:ascii="Times New Roman" w:hAnsi="Times New Roman" w:cs="Times New Roman"/>
          <w:sz w:val="28"/>
          <w:szCs w:val="28"/>
        </w:rPr>
        <w:t xml:space="preserve"> с 4,25 до 3,45.</w:t>
      </w:r>
    </w:p>
    <w:p w:rsidR="00CF7F84" w:rsidRPr="007E5CA8" w:rsidRDefault="00CF7F84" w:rsidP="007E5CA8">
      <w:pPr>
        <w:pStyle w:val="ConsPlusNormal"/>
        <w:widowControl/>
        <w:spacing w:line="360" w:lineRule="auto"/>
        <w:ind w:firstLine="709"/>
        <w:jc w:val="both"/>
        <w:rPr>
          <w:rFonts w:ascii="Times New Roman" w:hAnsi="Times New Roman" w:cs="Times New Roman"/>
          <w:sz w:val="28"/>
          <w:szCs w:val="28"/>
        </w:rPr>
      </w:pPr>
      <w:r w:rsidRPr="007E5CA8">
        <w:rPr>
          <w:rFonts w:ascii="Times New Roman" w:hAnsi="Times New Roman" w:cs="Times New Roman"/>
          <w:snapToGrid w:val="0"/>
          <w:sz w:val="28"/>
          <w:szCs w:val="28"/>
        </w:rPr>
        <w:t xml:space="preserve">Наличие утвержденной методики распределения субвенций из областного бюджета позволит достичь 100 % уровня финансового обеспечения </w:t>
      </w:r>
      <w:r w:rsidRPr="007E5CA8">
        <w:rPr>
          <w:rFonts w:ascii="Times New Roman" w:hAnsi="Times New Roman" w:cs="Times New Roman"/>
          <w:sz w:val="28"/>
          <w:szCs w:val="28"/>
        </w:rPr>
        <w:t>реализации органами местного самоуправления делегированных им полномочий.</w:t>
      </w:r>
    </w:p>
    <w:p w:rsidR="00CF7F84" w:rsidRPr="007E5CA8" w:rsidRDefault="00CF7F84" w:rsidP="007E5CA8">
      <w:pPr>
        <w:pStyle w:val="ConsPlusNormal"/>
        <w:widowControl/>
        <w:spacing w:line="360" w:lineRule="auto"/>
        <w:ind w:firstLine="709"/>
        <w:jc w:val="both"/>
        <w:rPr>
          <w:rFonts w:ascii="Times New Roman" w:hAnsi="Times New Roman" w:cs="Times New Roman"/>
          <w:snapToGrid w:val="0"/>
          <w:sz w:val="28"/>
          <w:szCs w:val="28"/>
        </w:rPr>
      </w:pPr>
      <w:r w:rsidRPr="007E5CA8">
        <w:rPr>
          <w:rFonts w:ascii="Times New Roman" w:hAnsi="Times New Roman" w:cs="Times New Roman"/>
          <w:sz w:val="28"/>
          <w:szCs w:val="28"/>
        </w:rPr>
        <w:t xml:space="preserve">Своевременное размещение результатов расчетов по распределению субвенций и дотаций </w:t>
      </w:r>
      <w:r w:rsidRPr="007E5CA8">
        <w:rPr>
          <w:rFonts w:ascii="Times New Roman" w:hAnsi="Times New Roman" w:cs="Times New Roman"/>
          <w:snapToGrid w:val="0"/>
          <w:sz w:val="28"/>
          <w:szCs w:val="28"/>
        </w:rPr>
        <w:t>на выравнивание бюджетной обеспеченности муниципальных образований области на официальном сайте администрации области  будет способствовать повышению прозрачности межбюджетных отношений.</w:t>
      </w:r>
    </w:p>
    <w:p w:rsidR="00CF7F84" w:rsidRPr="007E5CA8" w:rsidRDefault="00CF7F84" w:rsidP="007E5CA8">
      <w:pPr>
        <w:pStyle w:val="ConsPlusNormal"/>
        <w:widowControl/>
        <w:spacing w:line="360" w:lineRule="auto"/>
        <w:ind w:firstLine="709"/>
        <w:jc w:val="both"/>
        <w:rPr>
          <w:rFonts w:ascii="Times New Roman" w:hAnsi="Times New Roman" w:cs="Times New Roman"/>
          <w:sz w:val="28"/>
          <w:szCs w:val="28"/>
        </w:rPr>
      </w:pPr>
      <w:r w:rsidRPr="007E5CA8">
        <w:rPr>
          <w:rFonts w:ascii="Times New Roman" w:hAnsi="Times New Roman" w:cs="Times New Roman"/>
          <w:sz w:val="28"/>
          <w:szCs w:val="28"/>
        </w:rPr>
        <w:t>Наличие утвержденных управлением финансов области методик по вопросам финансового планирования, по составлению докладов о результатах и основных направлениях деятельности главных распорядителей бюджетных средств, по формированию и реализации долгосрочных и ведомственных муниципальных целевых программ, проведение семинаров с представителями финансовых органов муниципальных образований и конкурса на предоставление субсидий из областного бюджета будет являться залогом проведения грамотных реформ в сфере муниципальных финансов.</w:t>
      </w:r>
    </w:p>
    <w:p w:rsidR="00CF7F84" w:rsidRPr="007E5CA8" w:rsidRDefault="00CF7F84" w:rsidP="007E5CA8">
      <w:pPr>
        <w:tabs>
          <w:tab w:val="left" w:pos="904"/>
        </w:tabs>
        <w:spacing w:line="360" w:lineRule="auto"/>
        <w:ind w:firstLine="709"/>
        <w:jc w:val="both"/>
        <w:rPr>
          <w:b/>
          <w:sz w:val="28"/>
          <w:szCs w:val="28"/>
        </w:rPr>
      </w:pPr>
      <w:r w:rsidRPr="007E5CA8">
        <w:rPr>
          <w:sz w:val="28"/>
          <w:szCs w:val="28"/>
        </w:rPr>
        <w:t>Наличие утвержденной методики (порядка) расчета межбюджетных трансфертов бюджету областного фонда обязательного медицинского страхования позволит выстроить более эффективные и обоснованные финансовые взаимоотношения между областным бюджетом и бюджетом областного фонда обязательного медицинского страхования.</w:t>
      </w:r>
    </w:p>
    <w:p w:rsidR="00CF7F84" w:rsidRPr="007E5CA8" w:rsidRDefault="00CF7F84" w:rsidP="007E5CA8">
      <w:pPr>
        <w:tabs>
          <w:tab w:val="left" w:pos="337"/>
        </w:tabs>
        <w:spacing w:line="360" w:lineRule="auto"/>
        <w:ind w:firstLine="709"/>
        <w:jc w:val="both"/>
        <w:rPr>
          <w:sz w:val="28"/>
          <w:szCs w:val="28"/>
        </w:rPr>
      </w:pPr>
      <w:r w:rsidRPr="007E5CA8">
        <w:rPr>
          <w:sz w:val="28"/>
          <w:szCs w:val="28"/>
        </w:rPr>
        <w:t xml:space="preserve">В соответствии с региональным законодательством, выполнение полномочий, делегируемых органам местного самоуправления, осуществляется за счет субвенций из областного фонда компенсаций. </w:t>
      </w:r>
    </w:p>
    <w:p w:rsidR="00CF7F84" w:rsidRPr="007E5CA8" w:rsidRDefault="00CF7F84" w:rsidP="007E5CA8">
      <w:pPr>
        <w:tabs>
          <w:tab w:val="left" w:pos="337"/>
        </w:tabs>
        <w:spacing w:line="360" w:lineRule="auto"/>
        <w:ind w:firstLine="709"/>
        <w:jc w:val="both"/>
        <w:rPr>
          <w:sz w:val="28"/>
          <w:szCs w:val="28"/>
        </w:rPr>
      </w:pPr>
      <w:r w:rsidRPr="007E5CA8">
        <w:rPr>
          <w:sz w:val="28"/>
          <w:szCs w:val="28"/>
        </w:rPr>
        <w:t xml:space="preserve">Решение настоящей задачи является необходимым условием устойчивости бюджетной системы области, поскольку в результате достигается оптимальное распределение бюджетных ресурсов. </w:t>
      </w:r>
    </w:p>
    <w:p w:rsidR="00CF7F84" w:rsidRPr="007E5CA8" w:rsidRDefault="00CF7F84" w:rsidP="007E5CA8">
      <w:pPr>
        <w:spacing w:line="360" w:lineRule="auto"/>
        <w:ind w:firstLine="709"/>
        <w:jc w:val="both"/>
        <w:rPr>
          <w:sz w:val="28"/>
          <w:szCs w:val="28"/>
        </w:rPr>
      </w:pPr>
      <w:r w:rsidRPr="007E5CA8">
        <w:rPr>
          <w:sz w:val="28"/>
          <w:szCs w:val="28"/>
        </w:rPr>
        <w:t>Предоставление субсидий из областного бюджета на реформирование муниципальных финансов позволит создать достаточные стимулы органам местного самоуправления по внедрению передовых принципов бюджетирования, ориентированного на результаты. Смысл этих реформ заключается в том, чтобы сместить бюджетный процесс от управления ресурсами бюджета к управлению результатами за счёт расширения полномочий и повышения ответственности участников бюджетного процесса в условиях чётких планов на среднесрочную перспективу, а также создания систем управления качеством муниципальных услуг, текущего мониторинга их предоставления и контроля за результатами.</w:t>
      </w:r>
    </w:p>
    <w:p w:rsidR="00CF7F84" w:rsidRPr="007E5CA8" w:rsidRDefault="00CF7F84" w:rsidP="007E5CA8">
      <w:pPr>
        <w:spacing w:line="360" w:lineRule="auto"/>
        <w:ind w:firstLine="709"/>
        <w:jc w:val="both"/>
        <w:rPr>
          <w:sz w:val="28"/>
          <w:szCs w:val="28"/>
        </w:rPr>
      </w:pPr>
      <w:r w:rsidRPr="007E5CA8">
        <w:rPr>
          <w:sz w:val="28"/>
          <w:szCs w:val="28"/>
        </w:rPr>
        <w:t xml:space="preserve">Представление прозрачной и достоверной информации о деятельности органов государственной власти субъектов Российской Федерации и органов местного самоуправления является необходимым условием обеспечения эффективного и устойчивого управления государственными и муниципальными финансами. Основой процесса достижения этой цели должны стать требования к публичному раскрытию информации о планах, условиях и результатах деятельности органов государственной власти субъектов Российской Федерации и органов местного самоуправления. </w:t>
      </w:r>
    </w:p>
    <w:p w:rsidR="00CF7F84" w:rsidRPr="007E5CA8" w:rsidRDefault="00CF7F84" w:rsidP="007E5CA8">
      <w:pPr>
        <w:spacing w:line="360" w:lineRule="auto"/>
        <w:ind w:firstLine="709"/>
        <w:jc w:val="both"/>
        <w:rPr>
          <w:sz w:val="28"/>
          <w:szCs w:val="28"/>
        </w:rPr>
      </w:pPr>
      <w:r w:rsidRPr="007E5CA8">
        <w:rPr>
          <w:sz w:val="28"/>
          <w:szCs w:val="28"/>
        </w:rPr>
        <w:t xml:space="preserve">Прозрачность облегчает контроль со стороны общества за эффективностью управления государственными и муниципальными финансами, повышает ответственность органов государственной власти субъектов Российской Федерации и органов местного самоуправления за принятые решения, содействует укреплению внутренней дисциплины в государственных и муниципальных учреждениях. </w:t>
      </w:r>
    </w:p>
    <w:p w:rsidR="00CF7F84" w:rsidRPr="007E5CA8" w:rsidRDefault="00CF7F84" w:rsidP="007E5CA8">
      <w:pPr>
        <w:spacing w:line="360" w:lineRule="auto"/>
        <w:ind w:firstLine="709"/>
        <w:jc w:val="both"/>
        <w:rPr>
          <w:sz w:val="28"/>
          <w:szCs w:val="28"/>
        </w:rPr>
      </w:pPr>
      <w:r w:rsidRPr="007E5CA8">
        <w:rPr>
          <w:sz w:val="28"/>
          <w:szCs w:val="28"/>
        </w:rPr>
        <w:t xml:space="preserve">Открытая информация о финансовом состоянии субъектов Российской Федерации и муниципальных образований, планах и результатах управления государственными и муниципальными финансами должна быть достоверной, понятной, своевременной и полной. В получении указанной информации заинтересованы не только органы, осуществляющие управление государственными и муниципальными финансами, но и граждане, инвесторы, кредиторы, другие субъекты хозяйственной деятельности. </w:t>
      </w:r>
    </w:p>
    <w:p w:rsidR="00CF7F84" w:rsidRPr="007E5CA8" w:rsidRDefault="00CF7F84" w:rsidP="007E5CA8">
      <w:pPr>
        <w:spacing w:line="360" w:lineRule="auto"/>
        <w:ind w:firstLine="709"/>
        <w:jc w:val="both"/>
        <w:rPr>
          <w:sz w:val="28"/>
          <w:szCs w:val="28"/>
        </w:rPr>
      </w:pPr>
      <w:r w:rsidRPr="007E5CA8">
        <w:rPr>
          <w:sz w:val="28"/>
          <w:szCs w:val="28"/>
        </w:rPr>
        <w:t xml:space="preserve">В настоящее время в открытом доступе на регулярной основе существуют отдельные элементы статистической информации о состоянии региональных и муниципальных финансов, в числе которых присутствует отчетность об исполнении бюджетов субъектов Российской Федерации и местных бюджетов. </w:t>
      </w:r>
    </w:p>
    <w:p w:rsidR="00CF7F84" w:rsidRPr="007E5CA8" w:rsidRDefault="00CF7F84" w:rsidP="007E5CA8">
      <w:pPr>
        <w:spacing w:line="360" w:lineRule="auto"/>
        <w:ind w:firstLine="709"/>
        <w:jc w:val="both"/>
        <w:rPr>
          <w:sz w:val="28"/>
          <w:szCs w:val="28"/>
        </w:rPr>
      </w:pPr>
      <w:r w:rsidRPr="007E5CA8">
        <w:rPr>
          <w:sz w:val="28"/>
          <w:szCs w:val="28"/>
        </w:rPr>
        <w:t xml:space="preserve">Вместе с тем отсутствует полная картина функционирования секторов общественных финансов на региональном и муниципальном уровнях, равно как и единая методологическая основа для сбора, обработки и предоставления такого рода информации. </w:t>
      </w:r>
    </w:p>
    <w:p w:rsidR="00CF7F84" w:rsidRPr="007E5CA8" w:rsidRDefault="00CF7F84" w:rsidP="007E5CA8">
      <w:pPr>
        <w:spacing w:line="360" w:lineRule="auto"/>
        <w:ind w:firstLine="709"/>
        <w:jc w:val="both"/>
        <w:rPr>
          <w:sz w:val="28"/>
          <w:szCs w:val="28"/>
        </w:rPr>
      </w:pPr>
      <w:r w:rsidRPr="007E5CA8">
        <w:rPr>
          <w:sz w:val="28"/>
          <w:szCs w:val="28"/>
        </w:rPr>
        <w:t xml:space="preserve">Особенно эта проблема актуальна на муниципальном уровне в условиях ограниченного набора данных в отношении муниципальных образований не только поселенческого, но и районного типа. </w:t>
      </w:r>
      <w:r w:rsidR="004754C8" w:rsidRPr="007E5CA8">
        <w:rPr>
          <w:sz w:val="28"/>
          <w:szCs w:val="28"/>
        </w:rPr>
        <w:t>(ИНФОРМАЦИЯ О КОНКУРСЕ)</w:t>
      </w:r>
    </w:p>
    <w:p w:rsidR="00CF7F84" w:rsidRPr="007E5CA8" w:rsidRDefault="00CF7F84" w:rsidP="007E5CA8">
      <w:pPr>
        <w:spacing w:line="360" w:lineRule="auto"/>
        <w:ind w:firstLine="709"/>
        <w:jc w:val="both"/>
        <w:rPr>
          <w:sz w:val="28"/>
          <w:szCs w:val="28"/>
        </w:rPr>
      </w:pPr>
      <w:r w:rsidRPr="007E5CA8">
        <w:rPr>
          <w:sz w:val="28"/>
          <w:szCs w:val="28"/>
        </w:rPr>
        <w:t xml:space="preserve">Очевидно, что для эффективного исполнения полномочий по формированию и распределению межбюджетных трансфертов муниципальным образованиям необходим определенный перечень показателей по всем муниципалитетам, характеризующий уровень развития экономики, демографические, климатические, половозрастные и другие особенности конкретной территории. Целесообразно расширить возможности использования и повысить качество и полноту налоговой отчетности, формируя ее по каждому муниципальному образованию. </w:t>
      </w:r>
    </w:p>
    <w:p w:rsidR="00CF7F84" w:rsidRPr="007E5CA8" w:rsidRDefault="00CF7F84" w:rsidP="007E5CA8">
      <w:pPr>
        <w:spacing w:line="360" w:lineRule="auto"/>
        <w:ind w:firstLine="709"/>
        <w:jc w:val="both"/>
        <w:rPr>
          <w:sz w:val="28"/>
          <w:szCs w:val="28"/>
        </w:rPr>
      </w:pPr>
      <w:r w:rsidRPr="007E5CA8">
        <w:rPr>
          <w:sz w:val="28"/>
          <w:szCs w:val="28"/>
        </w:rPr>
        <w:t>В связи с проведением работы в области разграничения полномочий между федеральными органами государственной власти, органами государственной власти субъектов РФ и органами местного самоуправления в Б</w:t>
      </w:r>
      <w:r w:rsidR="004754C8" w:rsidRPr="007E5CA8">
        <w:rPr>
          <w:sz w:val="28"/>
          <w:szCs w:val="28"/>
        </w:rPr>
        <w:t xml:space="preserve">К </w:t>
      </w:r>
      <w:r w:rsidRPr="007E5CA8">
        <w:rPr>
          <w:sz w:val="28"/>
          <w:szCs w:val="28"/>
        </w:rPr>
        <w:t xml:space="preserve">РФ предусмотрена норма об обязательном ведении реестров расходных обязательств на всех уровнях бюджетной системы с представлением реестров субъектов РФ и сводов реестров муниципальных образований в Министерство финансов РФ. </w:t>
      </w:r>
    </w:p>
    <w:p w:rsidR="00CF7F84" w:rsidRPr="007E5CA8" w:rsidRDefault="00CF7F84" w:rsidP="007E5CA8">
      <w:pPr>
        <w:spacing w:line="360" w:lineRule="auto"/>
        <w:ind w:firstLine="709"/>
        <w:jc w:val="both"/>
        <w:rPr>
          <w:sz w:val="28"/>
          <w:szCs w:val="28"/>
        </w:rPr>
      </w:pPr>
      <w:r w:rsidRPr="007E5CA8">
        <w:rPr>
          <w:sz w:val="28"/>
          <w:szCs w:val="28"/>
        </w:rPr>
        <w:t xml:space="preserve">Исходя из этого Министерство финансов РФ разрабатывает порядок формирования, ведения и распространения единой информационной базы, характеризующей состояние и качество управления бюджетами субъектов РФ и местными бюджетами, обеспечит свободный доступ к этой базе через сеть </w:t>
      </w:r>
      <w:r w:rsidR="00E056E7" w:rsidRPr="007E5CA8">
        <w:rPr>
          <w:sz w:val="28"/>
          <w:szCs w:val="28"/>
          <w:lang w:val="en-US"/>
        </w:rPr>
        <w:t>Internet</w:t>
      </w:r>
      <w:r w:rsidRPr="007E5CA8">
        <w:rPr>
          <w:sz w:val="28"/>
          <w:szCs w:val="28"/>
        </w:rPr>
        <w:t xml:space="preserve">. </w:t>
      </w:r>
    </w:p>
    <w:p w:rsidR="00CF7F84" w:rsidRPr="007E5CA8" w:rsidRDefault="00CF7F84" w:rsidP="007E5CA8">
      <w:pPr>
        <w:spacing w:line="360" w:lineRule="auto"/>
        <w:ind w:firstLine="709"/>
        <w:jc w:val="both"/>
        <w:rPr>
          <w:sz w:val="28"/>
          <w:szCs w:val="28"/>
        </w:rPr>
      </w:pPr>
      <w:r w:rsidRPr="007E5CA8">
        <w:rPr>
          <w:sz w:val="28"/>
          <w:szCs w:val="28"/>
        </w:rPr>
        <w:t xml:space="preserve">Кроме того, необходимо разработать единые принципы составления статистической информации на всех уровнях государственной власти в целях составления региональных и муниципальных показателей их социально-экономического развития по одинаковой методологии и достижения их согласованности с показателями федерального уровня. </w:t>
      </w:r>
    </w:p>
    <w:p w:rsidR="00CF7F84" w:rsidRPr="007E5CA8" w:rsidRDefault="00CF7F84" w:rsidP="007E5CA8">
      <w:pPr>
        <w:spacing w:line="360" w:lineRule="auto"/>
        <w:ind w:firstLine="709"/>
        <w:jc w:val="both"/>
        <w:rPr>
          <w:sz w:val="28"/>
          <w:szCs w:val="28"/>
        </w:rPr>
      </w:pPr>
      <w:r w:rsidRPr="007E5CA8">
        <w:rPr>
          <w:sz w:val="28"/>
          <w:szCs w:val="28"/>
        </w:rPr>
        <w:t xml:space="preserve">Необходимо также ввести в практику публичные ежегодные отчеты органов государственной власти субъектов РФ и органов местного самоуправления и разработать рекомендации по их составлению, в частности, по показателям эффективности деятельности. Публичные ежегодные отчеты органов государственной власти субъектов РФ и органов местного самоуправления должны включать результаты деятельности органов управления за прошедший период и планы повышения эффективности управления региональными и муниципальными финансами на предстоящий период. </w:t>
      </w:r>
    </w:p>
    <w:p w:rsidR="00CF7F84" w:rsidRPr="007E5CA8" w:rsidRDefault="00CF7F84" w:rsidP="007E5CA8">
      <w:pPr>
        <w:spacing w:line="360" w:lineRule="auto"/>
        <w:ind w:firstLine="709"/>
        <w:jc w:val="both"/>
        <w:rPr>
          <w:sz w:val="28"/>
          <w:szCs w:val="28"/>
        </w:rPr>
      </w:pPr>
      <w:r w:rsidRPr="007E5CA8">
        <w:rPr>
          <w:sz w:val="28"/>
          <w:szCs w:val="28"/>
        </w:rPr>
        <w:t xml:space="preserve">Указанные отчеты будут содействовать органам государственной власти субъектов РФ и органам местного самоуправления, населению и другим заинтересованным лицам в осуществлении контроля за эффективностью деятельности органов управления за прошедший период, анализа соответствия затраченных средств значимости предоставленных населению бюджетных услуг и результатов выполнения целевых бюджетных программ, а также проведения сравнения по аналогичным показателям с другими территориями. </w:t>
      </w:r>
    </w:p>
    <w:p w:rsidR="00CF7F84" w:rsidRPr="007E5CA8" w:rsidRDefault="00CF7F84" w:rsidP="007E5CA8">
      <w:pPr>
        <w:spacing w:line="360" w:lineRule="auto"/>
        <w:ind w:firstLine="709"/>
        <w:jc w:val="both"/>
        <w:rPr>
          <w:sz w:val="28"/>
          <w:szCs w:val="28"/>
        </w:rPr>
      </w:pPr>
      <w:r w:rsidRPr="007E5CA8">
        <w:rPr>
          <w:sz w:val="28"/>
          <w:szCs w:val="28"/>
        </w:rPr>
        <w:t xml:space="preserve">В связи смещением акцентов в бюджетном процессе с "управления бюджетными ресурсами (затратами)" на "управление результатами" возникла потребность в осуществлении независимой экспертизы деятельности органов государственной власти субъектов РФ и органов местного самоуправления. </w:t>
      </w:r>
    </w:p>
    <w:p w:rsidR="00CF7F84" w:rsidRPr="007E5CA8" w:rsidRDefault="00CF7F84" w:rsidP="007E5CA8">
      <w:pPr>
        <w:spacing w:line="360" w:lineRule="auto"/>
        <w:ind w:firstLine="709"/>
        <w:jc w:val="both"/>
        <w:rPr>
          <w:sz w:val="28"/>
          <w:szCs w:val="28"/>
        </w:rPr>
      </w:pPr>
      <w:r w:rsidRPr="007E5CA8">
        <w:rPr>
          <w:sz w:val="28"/>
          <w:szCs w:val="28"/>
        </w:rPr>
        <w:t>В Р</w:t>
      </w:r>
      <w:r w:rsidR="00B83EDF" w:rsidRPr="007E5CA8">
        <w:rPr>
          <w:sz w:val="28"/>
          <w:szCs w:val="28"/>
        </w:rPr>
        <w:t>Ф</w:t>
      </w:r>
      <w:r w:rsidRPr="007E5CA8">
        <w:rPr>
          <w:sz w:val="28"/>
          <w:szCs w:val="28"/>
        </w:rPr>
        <w:t xml:space="preserve"> функции по независимой экспертиз</w:t>
      </w:r>
      <w:r w:rsidR="00B83EDF" w:rsidRPr="007E5CA8">
        <w:rPr>
          <w:sz w:val="28"/>
          <w:szCs w:val="28"/>
        </w:rPr>
        <w:t>ы</w:t>
      </w:r>
      <w:r w:rsidRPr="007E5CA8">
        <w:rPr>
          <w:sz w:val="28"/>
          <w:szCs w:val="28"/>
        </w:rPr>
        <w:t xml:space="preserve"> частично исполняют контрольно-счетные палаты, имеющие статус органов государственного и муниципального контроля. Их главной функцией является контроль за исполнением бюджета, анализ отклонений бюджета от установленных показателей, обнаружение и предотвращение нецелевого использования бюджетных средств, определение эффективности и целесообразности их расходования. В то же время контрольно-счетные органы субъектов РФ и муниципальные контрольно-счетные органы не осуществляют оценку результативности и эффективности управления государственными и муниципальными финансами. </w:t>
      </w:r>
    </w:p>
    <w:p w:rsidR="00CF7F84" w:rsidRPr="007E5CA8" w:rsidRDefault="00CF7F84" w:rsidP="007E5CA8">
      <w:pPr>
        <w:spacing w:line="360" w:lineRule="auto"/>
        <w:ind w:firstLine="709"/>
        <w:jc w:val="both"/>
        <w:rPr>
          <w:sz w:val="28"/>
          <w:szCs w:val="28"/>
        </w:rPr>
      </w:pPr>
      <w:r w:rsidRPr="007E5CA8">
        <w:rPr>
          <w:sz w:val="28"/>
          <w:szCs w:val="28"/>
        </w:rPr>
        <w:t xml:space="preserve">Между тем переход к бюджетированию, ориентированному на результат, требует не только контроля за правильностью расходования бюджетных средств, но и оценки результативности их использования в бюджетном году и при завершении каждой бюджетной программы. </w:t>
      </w:r>
    </w:p>
    <w:p w:rsidR="00CF7F84" w:rsidRPr="007E5CA8" w:rsidRDefault="00CF7F84" w:rsidP="007E5CA8">
      <w:pPr>
        <w:spacing w:line="360" w:lineRule="auto"/>
        <w:ind w:firstLine="709"/>
        <w:jc w:val="both"/>
        <w:rPr>
          <w:sz w:val="28"/>
          <w:szCs w:val="28"/>
        </w:rPr>
      </w:pPr>
      <w:r w:rsidRPr="007E5CA8">
        <w:rPr>
          <w:sz w:val="28"/>
          <w:szCs w:val="28"/>
        </w:rPr>
        <w:t xml:space="preserve">По решению законодательного (представительного) органа государственной власти субъекта РФ или представительного органа муниципального образования эту функцию могли бы выполнять также независимые аудиторские фирмы. </w:t>
      </w:r>
    </w:p>
    <w:p w:rsidR="00CF7F84" w:rsidRPr="007E5CA8" w:rsidRDefault="00CF7F84" w:rsidP="007E5CA8">
      <w:pPr>
        <w:spacing w:line="360" w:lineRule="auto"/>
        <w:ind w:firstLine="709"/>
        <w:jc w:val="both"/>
        <w:rPr>
          <w:sz w:val="28"/>
          <w:szCs w:val="28"/>
        </w:rPr>
      </w:pPr>
      <w:r w:rsidRPr="007E5CA8">
        <w:rPr>
          <w:sz w:val="28"/>
          <w:szCs w:val="28"/>
        </w:rPr>
        <w:t xml:space="preserve">Задачи повышения эффективности управления государственными и муниципальными финансами делают необходимым расширение функций независимой экспертизы в области расходования бюджетных средств путем подтверждения финансовой отчетности органов исполнительной власти с выражением независимого экспертного мнения относительно его достоверности, а также экспертизы систем внутреннего контроля и результативности управления государственными и муниципальными финансами. </w:t>
      </w:r>
    </w:p>
    <w:p w:rsidR="00CF7F84" w:rsidRPr="007E5CA8" w:rsidRDefault="00CF7F84" w:rsidP="007E5CA8">
      <w:pPr>
        <w:spacing w:line="360" w:lineRule="auto"/>
        <w:ind w:firstLine="709"/>
        <w:jc w:val="both"/>
        <w:rPr>
          <w:sz w:val="28"/>
          <w:szCs w:val="28"/>
        </w:rPr>
      </w:pPr>
      <w:r w:rsidRPr="007E5CA8">
        <w:rPr>
          <w:sz w:val="28"/>
          <w:szCs w:val="28"/>
        </w:rPr>
        <w:t xml:space="preserve">Необходимо также разработать комплекс мер по обеспечению внедрения независимой экспертизы - установить полномочия независимых экспертов, разработать требования к ним и процедуры отбора экспертов. </w:t>
      </w:r>
    </w:p>
    <w:p w:rsidR="00CF7F84" w:rsidRPr="007E5CA8" w:rsidRDefault="00CF7F84" w:rsidP="007E5CA8">
      <w:pPr>
        <w:spacing w:line="360" w:lineRule="auto"/>
        <w:ind w:firstLine="709"/>
        <w:jc w:val="both"/>
        <w:rPr>
          <w:sz w:val="28"/>
          <w:szCs w:val="28"/>
        </w:rPr>
      </w:pPr>
      <w:r w:rsidRPr="007E5CA8">
        <w:rPr>
          <w:sz w:val="28"/>
          <w:szCs w:val="28"/>
        </w:rPr>
        <w:t xml:space="preserve">Совершенствование среднесрочного финансового планирования. </w:t>
      </w:r>
    </w:p>
    <w:p w:rsidR="00CF7F84" w:rsidRPr="007E5CA8" w:rsidRDefault="00CF7F84" w:rsidP="007E5CA8">
      <w:pPr>
        <w:spacing w:line="360" w:lineRule="auto"/>
        <w:ind w:firstLine="709"/>
        <w:jc w:val="both"/>
        <w:rPr>
          <w:sz w:val="28"/>
          <w:szCs w:val="28"/>
        </w:rPr>
      </w:pPr>
      <w:r w:rsidRPr="007E5CA8">
        <w:rPr>
          <w:sz w:val="28"/>
          <w:szCs w:val="28"/>
        </w:rPr>
        <w:t xml:space="preserve">Одним из основных элементов бюджетной реформы является переход к среднесрочному финансовому планированию, в рамках которого бюджетный цикл начинается с рассмотрения одобренных в предыдущем бюджетном периоде основных параметров среднесрочного финансового плана на соответствующий год, анализа изменения внешних факторов и условий, обоснования изменений, вносимых в основные бюджетные показатели планируемого года, а также корректировки или разработки бюджетных проектировок на последующие годы прогнозного периода. </w:t>
      </w:r>
    </w:p>
    <w:p w:rsidR="00CF7F84" w:rsidRPr="007E5CA8" w:rsidRDefault="00CF7F84" w:rsidP="007E5CA8">
      <w:pPr>
        <w:spacing w:line="360" w:lineRule="auto"/>
        <w:ind w:firstLine="709"/>
        <w:jc w:val="both"/>
        <w:rPr>
          <w:sz w:val="28"/>
          <w:szCs w:val="28"/>
        </w:rPr>
      </w:pPr>
      <w:r w:rsidRPr="007E5CA8">
        <w:rPr>
          <w:sz w:val="28"/>
          <w:szCs w:val="28"/>
        </w:rPr>
        <w:t xml:space="preserve">Практика регулирования процесса среднесрочного финансового планирования в региональном и муниципальном законодательстве сводится, как правило, только к воспроизведению норм федерального законодательства, при этом в большом количестве субъектов РФ правовое регулирование среднесрочного финансового планирования отсутствует. </w:t>
      </w:r>
    </w:p>
    <w:p w:rsidR="00CF7F84" w:rsidRPr="007E5CA8" w:rsidRDefault="00CF7F84" w:rsidP="007E5CA8">
      <w:pPr>
        <w:spacing w:line="360" w:lineRule="auto"/>
        <w:ind w:firstLine="709"/>
        <w:jc w:val="both"/>
        <w:rPr>
          <w:sz w:val="28"/>
          <w:szCs w:val="28"/>
        </w:rPr>
      </w:pPr>
      <w:r w:rsidRPr="007E5CA8">
        <w:rPr>
          <w:sz w:val="28"/>
          <w:szCs w:val="28"/>
        </w:rPr>
        <w:t xml:space="preserve">В целях совершенствования процесса среднесрочного финансового планирования на региональном и муниципальном уровнях необходимо внести в </w:t>
      </w:r>
      <w:r w:rsidR="00B83EDF" w:rsidRPr="007E5CA8">
        <w:rPr>
          <w:sz w:val="28"/>
          <w:szCs w:val="28"/>
        </w:rPr>
        <w:t>БК</w:t>
      </w:r>
      <w:r w:rsidRPr="007E5CA8">
        <w:rPr>
          <w:sz w:val="28"/>
          <w:szCs w:val="28"/>
        </w:rPr>
        <w:t xml:space="preserve"> Р</w:t>
      </w:r>
      <w:r w:rsidR="00B83EDF" w:rsidRPr="007E5CA8">
        <w:rPr>
          <w:sz w:val="28"/>
          <w:szCs w:val="28"/>
        </w:rPr>
        <w:t>Ф</w:t>
      </w:r>
      <w:r w:rsidRPr="007E5CA8">
        <w:rPr>
          <w:sz w:val="28"/>
          <w:szCs w:val="28"/>
        </w:rPr>
        <w:t xml:space="preserve"> Федерации положения, обязывающие органы государственной власти субъектов РФ и органы местного самоуправления проводить правовое регулирование: </w:t>
      </w:r>
    </w:p>
    <w:p w:rsidR="00CF7F84" w:rsidRPr="007E5CA8" w:rsidRDefault="00963F95" w:rsidP="007E5CA8">
      <w:pPr>
        <w:pStyle w:val="a"/>
        <w:numPr>
          <w:ilvl w:val="0"/>
          <w:numId w:val="0"/>
        </w:numPr>
        <w:ind w:firstLine="709"/>
      </w:pPr>
      <w:r w:rsidRPr="007E5CA8">
        <w:t>- п</w:t>
      </w:r>
      <w:r w:rsidR="00CF7F84" w:rsidRPr="007E5CA8">
        <w:t xml:space="preserve">роцедур среднесрочного финансового планирования, включая конкретизацию целей задач, видов и форматов планирования, перечней входных и выходных показателей, требований к исходной информации; </w:t>
      </w:r>
    </w:p>
    <w:p w:rsidR="00CF7F84" w:rsidRPr="007E5CA8" w:rsidRDefault="00963F95" w:rsidP="007E5CA8">
      <w:pPr>
        <w:pStyle w:val="a"/>
        <w:numPr>
          <w:ilvl w:val="0"/>
          <w:numId w:val="0"/>
        </w:numPr>
        <w:ind w:firstLine="709"/>
      </w:pPr>
      <w:r w:rsidRPr="007E5CA8">
        <w:t xml:space="preserve">- </w:t>
      </w:r>
      <w:r w:rsidR="00CF7F84" w:rsidRPr="007E5CA8">
        <w:t xml:space="preserve">порядка взаимодействия всех участников процесса среднесрочного финансового планирования; </w:t>
      </w:r>
    </w:p>
    <w:p w:rsidR="00CF7F84" w:rsidRPr="007E5CA8" w:rsidRDefault="00963F95" w:rsidP="007E5CA8">
      <w:pPr>
        <w:pStyle w:val="a"/>
        <w:numPr>
          <w:ilvl w:val="0"/>
          <w:numId w:val="0"/>
        </w:numPr>
        <w:ind w:firstLine="709"/>
      </w:pPr>
      <w:r w:rsidRPr="007E5CA8">
        <w:t xml:space="preserve">- </w:t>
      </w:r>
      <w:r w:rsidR="00CF7F84" w:rsidRPr="007E5CA8">
        <w:t xml:space="preserve">взаимосвязи между среднесрочным финансовым планом и программами социально-экономического развития на перспективу; </w:t>
      </w:r>
    </w:p>
    <w:p w:rsidR="00CF7F84" w:rsidRPr="007E5CA8" w:rsidRDefault="00963F95" w:rsidP="007E5CA8">
      <w:pPr>
        <w:pStyle w:val="a"/>
        <w:numPr>
          <w:ilvl w:val="0"/>
          <w:numId w:val="0"/>
        </w:numPr>
        <w:ind w:firstLine="709"/>
      </w:pPr>
      <w:r w:rsidRPr="007E5CA8">
        <w:t xml:space="preserve">- </w:t>
      </w:r>
      <w:r w:rsidR="00CF7F84" w:rsidRPr="007E5CA8">
        <w:t xml:space="preserve">порядка учета в процессе среднесрочного финансового планирования основных социально-экономических приоритетов территорий; </w:t>
      </w:r>
    </w:p>
    <w:p w:rsidR="00CF7F84" w:rsidRPr="007E5CA8" w:rsidRDefault="00963F95" w:rsidP="007E5CA8">
      <w:pPr>
        <w:pStyle w:val="a"/>
        <w:numPr>
          <w:ilvl w:val="0"/>
          <w:numId w:val="0"/>
        </w:numPr>
        <w:ind w:firstLine="709"/>
      </w:pPr>
      <w:r w:rsidRPr="007E5CA8">
        <w:t xml:space="preserve">- </w:t>
      </w:r>
      <w:r w:rsidR="00CF7F84" w:rsidRPr="007E5CA8">
        <w:t xml:space="preserve">процедур использования показателей среднесрочного финансового плана при подготовке проекта бюджета на очередной финансовый год; </w:t>
      </w:r>
    </w:p>
    <w:p w:rsidR="00CF7F84" w:rsidRPr="007E5CA8" w:rsidRDefault="00963F95" w:rsidP="007E5CA8">
      <w:pPr>
        <w:pStyle w:val="a"/>
        <w:numPr>
          <w:ilvl w:val="0"/>
          <w:numId w:val="0"/>
        </w:numPr>
        <w:ind w:firstLine="709"/>
      </w:pPr>
      <w:r w:rsidRPr="007E5CA8">
        <w:t xml:space="preserve">- </w:t>
      </w:r>
      <w:r w:rsidR="00CF7F84" w:rsidRPr="007E5CA8">
        <w:t xml:space="preserve">порядка мониторинга исполнения показателей среднесрочного финансового планирования, корректировки указанных показателей. </w:t>
      </w:r>
    </w:p>
    <w:p w:rsidR="00CF7F84" w:rsidRPr="007E5CA8" w:rsidRDefault="00CF7F84" w:rsidP="007E5CA8">
      <w:pPr>
        <w:pStyle w:val="af4"/>
        <w:rPr>
          <w:szCs w:val="28"/>
        </w:rPr>
      </w:pPr>
      <w:r w:rsidRPr="007E5CA8">
        <w:rPr>
          <w:szCs w:val="28"/>
        </w:rPr>
        <w:t xml:space="preserve">Министерство финансов РФ разработает методические рекомендации по среднесрочному финансовому планированию для субъектов РФ и муниципальных образований по применению целевых индикаторов для планирования и оценки работы главных распорядителей бюджетных средств. </w:t>
      </w:r>
    </w:p>
    <w:p w:rsidR="00CF7F84" w:rsidRPr="007E5CA8" w:rsidRDefault="00CF7F84" w:rsidP="007E5CA8">
      <w:pPr>
        <w:spacing w:line="360" w:lineRule="auto"/>
        <w:ind w:firstLine="709"/>
        <w:jc w:val="both"/>
        <w:rPr>
          <w:sz w:val="28"/>
          <w:szCs w:val="28"/>
        </w:rPr>
      </w:pPr>
      <w:r w:rsidRPr="007E5CA8">
        <w:rPr>
          <w:sz w:val="28"/>
          <w:szCs w:val="28"/>
        </w:rPr>
        <w:t xml:space="preserve">Совершенствование системы управления региональным и муниципальным долгом. </w:t>
      </w:r>
    </w:p>
    <w:p w:rsidR="00CF7F84" w:rsidRPr="007E5CA8" w:rsidRDefault="00CF7F84" w:rsidP="007E5CA8">
      <w:pPr>
        <w:spacing w:line="360" w:lineRule="auto"/>
        <w:ind w:firstLine="709"/>
        <w:jc w:val="both"/>
        <w:rPr>
          <w:sz w:val="28"/>
          <w:szCs w:val="28"/>
        </w:rPr>
      </w:pPr>
      <w:r w:rsidRPr="007E5CA8">
        <w:rPr>
          <w:sz w:val="28"/>
          <w:szCs w:val="28"/>
        </w:rPr>
        <w:t xml:space="preserve">В Бюджетном кодексе РФ заложены основы управления региональным и муниципальным долгом. В частности, определены понятие и состав долга, установлены ограничения на его размер, ежегодный объем средств на его обслуживание и ежегодный прирост, а также показатели долговой книги. В то же время следует решить ряд вопросов, касающихся управления долгом, планирования долговых обязательств, принятия управленческих решений, ведения детального учета и управления рисками. </w:t>
      </w:r>
    </w:p>
    <w:p w:rsidR="00CF7F84" w:rsidRPr="007E5CA8" w:rsidRDefault="00CF7F84" w:rsidP="007E5CA8">
      <w:pPr>
        <w:pStyle w:val="af4"/>
        <w:rPr>
          <w:szCs w:val="28"/>
        </w:rPr>
      </w:pPr>
      <w:r w:rsidRPr="007E5CA8">
        <w:rPr>
          <w:szCs w:val="28"/>
        </w:rPr>
        <w:t xml:space="preserve">Несмотря на то что к настоящему моменту некоторые субъекты РФ и в меньшей степени муниципальные образования имеют практику управления региональным и муниципальным долгом, в большинстве из них эта деятельность еще далека от совершенства. </w:t>
      </w:r>
    </w:p>
    <w:p w:rsidR="00CF7F84" w:rsidRPr="007E5CA8" w:rsidRDefault="00CF7F84" w:rsidP="007E5CA8">
      <w:pPr>
        <w:spacing w:line="360" w:lineRule="auto"/>
        <w:ind w:firstLine="709"/>
        <w:jc w:val="both"/>
        <w:rPr>
          <w:sz w:val="28"/>
          <w:szCs w:val="28"/>
        </w:rPr>
      </w:pPr>
      <w:r w:rsidRPr="007E5CA8">
        <w:rPr>
          <w:sz w:val="28"/>
          <w:szCs w:val="28"/>
        </w:rPr>
        <w:t xml:space="preserve">Общими недостатками являются: </w:t>
      </w:r>
    </w:p>
    <w:p w:rsidR="00CF7F84" w:rsidRPr="007E5CA8" w:rsidRDefault="00963F95" w:rsidP="007E5CA8">
      <w:pPr>
        <w:pStyle w:val="a"/>
        <w:numPr>
          <w:ilvl w:val="0"/>
          <w:numId w:val="0"/>
        </w:numPr>
        <w:ind w:firstLine="709"/>
      </w:pPr>
      <w:r w:rsidRPr="007E5CA8">
        <w:t xml:space="preserve">- </w:t>
      </w:r>
      <w:r w:rsidR="00CF7F84" w:rsidRPr="007E5CA8">
        <w:t>отсутствие управления условными обязательствами, не входящими в состав регионального и (или) муниципального долга в трактовке Б</w:t>
      </w:r>
      <w:r w:rsidR="00B83EDF" w:rsidRPr="007E5CA8">
        <w:t xml:space="preserve">К </w:t>
      </w:r>
      <w:r w:rsidR="00CF7F84" w:rsidRPr="007E5CA8">
        <w:t xml:space="preserve">РФ, и процедур управления рисками; </w:t>
      </w:r>
    </w:p>
    <w:p w:rsidR="00CF7F84" w:rsidRPr="007E5CA8" w:rsidRDefault="00963F95" w:rsidP="007E5CA8">
      <w:pPr>
        <w:pStyle w:val="a"/>
        <w:numPr>
          <w:ilvl w:val="0"/>
          <w:numId w:val="0"/>
        </w:numPr>
        <w:ind w:firstLine="709"/>
      </w:pPr>
      <w:r w:rsidRPr="007E5CA8">
        <w:t xml:space="preserve">- </w:t>
      </w:r>
      <w:r w:rsidR="00CF7F84" w:rsidRPr="007E5CA8">
        <w:t xml:space="preserve">низкий уровень аналитических возможностей информационных систем; </w:t>
      </w:r>
    </w:p>
    <w:p w:rsidR="00CF7F84" w:rsidRPr="007E5CA8" w:rsidRDefault="00963F95" w:rsidP="007E5CA8">
      <w:pPr>
        <w:pStyle w:val="a"/>
        <w:numPr>
          <w:ilvl w:val="0"/>
          <w:numId w:val="0"/>
        </w:numPr>
        <w:ind w:firstLine="709"/>
      </w:pPr>
      <w:r w:rsidRPr="007E5CA8">
        <w:t xml:space="preserve">- </w:t>
      </w:r>
      <w:r w:rsidR="00CF7F84" w:rsidRPr="007E5CA8">
        <w:t xml:space="preserve">неполный учет обязательств, отсутствие формализованных процедур принятия решений о новых заимствованиях или их реструктуризации; </w:t>
      </w:r>
    </w:p>
    <w:p w:rsidR="00CF7F84" w:rsidRPr="007E5CA8" w:rsidRDefault="00963F95" w:rsidP="007E5CA8">
      <w:pPr>
        <w:pStyle w:val="a"/>
        <w:numPr>
          <w:ilvl w:val="0"/>
          <w:numId w:val="0"/>
        </w:numPr>
        <w:ind w:firstLine="709"/>
      </w:pPr>
      <w:r w:rsidRPr="007E5CA8">
        <w:t xml:space="preserve">- </w:t>
      </w:r>
      <w:r w:rsidR="00CF7F84" w:rsidRPr="007E5CA8">
        <w:t xml:space="preserve">отсутствие связи информационных систем с системами бюджетного учета и планирования; </w:t>
      </w:r>
    </w:p>
    <w:p w:rsidR="00CF7F84" w:rsidRPr="007E5CA8" w:rsidRDefault="00963F95" w:rsidP="007E5CA8">
      <w:pPr>
        <w:pStyle w:val="a"/>
        <w:numPr>
          <w:ilvl w:val="0"/>
          <w:numId w:val="0"/>
        </w:numPr>
        <w:ind w:firstLine="709"/>
      </w:pPr>
      <w:r w:rsidRPr="007E5CA8">
        <w:t xml:space="preserve">- </w:t>
      </w:r>
      <w:r w:rsidR="00CF7F84" w:rsidRPr="007E5CA8">
        <w:t xml:space="preserve">применение разнообразных форм неформального учета и отчетности. </w:t>
      </w:r>
    </w:p>
    <w:p w:rsidR="00CF7F84" w:rsidRPr="007E5CA8" w:rsidRDefault="00CF7F84" w:rsidP="007E5CA8">
      <w:pPr>
        <w:spacing w:line="360" w:lineRule="auto"/>
        <w:ind w:firstLine="709"/>
        <w:jc w:val="both"/>
        <w:rPr>
          <w:sz w:val="28"/>
          <w:szCs w:val="28"/>
        </w:rPr>
      </w:pPr>
      <w:r w:rsidRPr="007E5CA8">
        <w:rPr>
          <w:sz w:val="28"/>
          <w:szCs w:val="28"/>
        </w:rPr>
        <w:t xml:space="preserve">Необходим переход к управлению долгом как к совокупности всех долговых обязательств, включающих наряду с традиционными долговыми инструментами также обязательства по просроченной кредиторской задолженности. В связи с этим предполагается определить формы бюджетных обязательств, внедрить новые правила их учета, развивать системы планирования и управления долговыми обязательствами. Предстоит усовершенствовать учет прямых и условных обязательств, управление рисками, соответствующую отчетность, а также систему принятия решений о заимствованиях. </w:t>
      </w:r>
    </w:p>
    <w:p w:rsidR="00CF7F84" w:rsidRPr="007E5CA8" w:rsidRDefault="00CF7F84" w:rsidP="007E5CA8">
      <w:pPr>
        <w:spacing w:line="360" w:lineRule="auto"/>
        <w:ind w:firstLine="709"/>
        <w:jc w:val="both"/>
        <w:rPr>
          <w:sz w:val="28"/>
          <w:szCs w:val="28"/>
        </w:rPr>
      </w:pPr>
      <w:r w:rsidRPr="007E5CA8">
        <w:rPr>
          <w:sz w:val="28"/>
          <w:szCs w:val="28"/>
        </w:rPr>
        <w:t xml:space="preserve">Для совершенствования системы управления долгом на региональном и муниципальном уровнях Министерство финансов РФ подготовит методические рекомендации, которые, в частности, будут содержать описание основных процедур управления заимствованиями и учета обязательств, конкретные предложения по управлению долгом. </w:t>
      </w:r>
    </w:p>
    <w:p w:rsidR="00CF7F84" w:rsidRPr="007E5CA8" w:rsidRDefault="00CF7F84" w:rsidP="007E5CA8">
      <w:pPr>
        <w:spacing w:line="360" w:lineRule="auto"/>
        <w:ind w:firstLine="709"/>
        <w:jc w:val="both"/>
        <w:rPr>
          <w:sz w:val="28"/>
          <w:szCs w:val="28"/>
        </w:rPr>
      </w:pPr>
      <w:r w:rsidRPr="007E5CA8">
        <w:rPr>
          <w:sz w:val="28"/>
          <w:szCs w:val="28"/>
        </w:rPr>
        <w:t xml:space="preserve">Осуществление мер по предупреждению возникновения фактов неплатежеспособности субъектов РФ. </w:t>
      </w:r>
    </w:p>
    <w:p w:rsidR="00CF7F84" w:rsidRPr="007E5CA8" w:rsidRDefault="00CF7F84" w:rsidP="007E5CA8">
      <w:pPr>
        <w:spacing w:line="360" w:lineRule="auto"/>
        <w:ind w:firstLine="709"/>
        <w:jc w:val="both"/>
        <w:rPr>
          <w:sz w:val="28"/>
          <w:szCs w:val="28"/>
        </w:rPr>
      </w:pPr>
      <w:r w:rsidRPr="007E5CA8">
        <w:rPr>
          <w:sz w:val="28"/>
          <w:szCs w:val="28"/>
        </w:rPr>
        <w:t xml:space="preserve">В соответствии с Федеральным законом от 20 августа </w:t>
      </w:r>
      <w:smartTag w:uri="urn:schemas-microsoft-com:office:smarttags" w:element="metricconverter">
        <w:smartTagPr>
          <w:attr w:name="ProductID" w:val="2004 г"/>
        </w:smartTagPr>
        <w:r w:rsidRPr="007E5CA8">
          <w:rPr>
            <w:sz w:val="28"/>
            <w:szCs w:val="28"/>
          </w:rPr>
          <w:t>2004 г</w:t>
        </w:r>
      </w:smartTag>
      <w:r w:rsidRPr="007E5CA8">
        <w:rPr>
          <w:sz w:val="28"/>
          <w:szCs w:val="28"/>
        </w:rPr>
        <w:t xml:space="preserve">. </w:t>
      </w:r>
      <w:r w:rsidR="00FD2022" w:rsidRPr="007E5CA8">
        <w:rPr>
          <w:sz w:val="28"/>
          <w:szCs w:val="28"/>
        </w:rPr>
        <w:t>№</w:t>
      </w:r>
      <w:r w:rsidRPr="007E5CA8">
        <w:rPr>
          <w:sz w:val="28"/>
          <w:szCs w:val="28"/>
        </w:rPr>
        <w:t xml:space="preserve"> 120-ФЗ "О внесении изменений в </w:t>
      </w:r>
      <w:r w:rsidR="0089798E" w:rsidRPr="007E5CA8">
        <w:rPr>
          <w:sz w:val="28"/>
          <w:szCs w:val="28"/>
        </w:rPr>
        <w:t>БК</w:t>
      </w:r>
      <w:r w:rsidRPr="007E5CA8">
        <w:rPr>
          <w:sz w:val="28"/>
          <w:szCs w:val="28"/>
        </w:rPr>
        <w:t xml:space="preserve"> РФ в части регулирования межбюджетных отношений" для субъектов РФ и муниципальных образований, имеющих значительную просроченную задолженность по расходным обязательствам, предусматривается возможность введения временной финансовой администрации, целью которой является обеспечение сбалансированности бюджета и осуществление работы по минимизации долгового бремени. </w:t>
      </w:r>
    </w:p>
    <w:p w:rsidR="00CF7F84" w:rsidRPr="007E5CA8" w:rsidRDefault="00CF7F84" w:rsidP="007E5CA8">
      <w:pPr>
        <w:spacing w:line="360" w:lineRule="auto"/>
        <w:ind w:firstLine="709"/>
        <w:jc w:val="both"/>
        <w:rPr>
          <w:sz w:val="28"/>
          <w:szCs w:val="28"/>
        </w:rPr>
      </w:pPr>
      <w:r w:rsidRPr="007E5CA8">
        <w:rPr>
          <w:sz w:val="28"/>
          <w:szCs w:val="28"/>
        </w:rPr>
        <w:t>Внедрение в практику бюджетной деятельности муниципальных образований методов бюджетирования ориентированного на результат (БОР) предполагает 2 основных этапа:</w:t>
      </w:r>
    </w:p>
    <w:p w:rsidR="00CF7F84" w:rsidRPr="007E5CA8" w:rsidRDefault="00CF7F84" w:rsidP="007E5CA8">
      <w:pPr>
        <w:spacing w:line="360" w:lineRule="auto"/>
        <w:ind w:firstLine="709"/>
        <w:jc w:val="both"/>
        <w:rPr>
          <w:sz w:val="28"/>
          <w:szCs w:val="28"/>
        </w:rPr>
      </w:pPr>
      <w:r w:rsidRPr="007E5CA8">
        <w:rPr>
          <w:sz w:val="28"/>
          <w:szCs w:val="28"/>
        </w:rPr>
        <w:t>- внедрение методов программно-целевого управления, предполагающих, что деятельность главных распорядителей бюджетных средств (ГРБС) планируется в рамках разрабатываемых ими ведомственных целевых программ (ВЦП), позволяющих, прежде всего, контролировать эффективность использования бюджетных средств через контроль достижения целевых индикаторов ВЦП;</w:t>
      </w:r>
    </w:p>
    <w:p w:rsidR="00CF7F84" w:rsidRPr="007E5CA8" w:rsidRDefault="00CF7F84" w:rsidP="007E5CA8">
      <w:pPr>
        <w:spacing w:line="360" w:lineRule="auto"/>
        <w:ind w:firstLine="709"/>
        <w:jc w:val="both"/>
        <w:rPr>
          <w:sz w:val="28"/>
          <w:szCs w:val="28"/>
        </w:rPr>
      </w:pPr>
      <w:r w:rsidRPr="007E5CA8">
        <w:rPr>
          <w:sz w:val="28"/>
          <w:szCs w:val="28"/>
        </w:rPr>
        <w:t>- внедрение в практику деятельности бюджетных учреждений финансирования на основе выполнения муниципальных заданий на оказание бюджетных услуг, позволяющих более полно оценивать как качество выполнения функций бюджетных учреждений с точки зрения потребителя, так и экономическую эффективность расходования средств путем поэлементного анализа затрат на оказание услуги (Приложения Ж и З).</w:t>
      </w:r>
    </w:p>
    <w:p w:rsidR="00CF7F84" w:rsidRPr="007E5CA8" w:rsidRDefault="00CF7F84" w:rsidP="007E5CA8">
      <w:pPr>
        <w:spacing w:line="360" w:lineRule="auto"/>
        <w:ind w:firstLine="709"/>
        <w:jc w:val="both"/>
        <w:rPr>
          <w:sz w:val="28"/>
          <w:szCs w:val="28"/>
        </w:rPr>
      </w:pPr>
      <w:r w:rsidRPr="007E5CA8">
        <w:rPr>
          <w:sz w:val="28"/>
          <w:szCs w:val="28"/>
        </w:rPr>
        <w:t>Несомненным плюсом такого подхода, также является то, что для исполнения государственных функций и решения вопросов местного значения можно активнее привлекать негосударственные (небюджетные) учреждения, что может позволить снизить затраты при оказании услуг и повысить их доступность (прежде всего, в ситуации, когда бюджетные учреждения перегружены).</w:t>
      </w:r>
    </w:p>
    <w:p w:rsidR="00CF7F84" w:rsidRPr="007E5CA8" w:rsidRDefault="00CF7F84" w:rsidP="007E5CA8">
      <w:pPr>
        <w:spacing w:line="360" w:lineRule="auto"/>
        <w:ind w:firstLine="709"/>
        <w:jc w:val="both"/>
        <w:rPr>
          <w:sz w:val="28"/>
          <w:szCs w:val="28"/>
        </w:rPr>
      </w:pPr>
      <w:r w:rsidRPr="007E5CA8">
        <w:rPr>
          <w:sz w:val="28"/>
          <w:szCs w:val="28"/>
        </w:rPr>
        <w:t>Вместе с тем, внедрение методов программно-целевого управления на данном этапе сталкивается с рядом проблем. Разработка, корректировка и контроль исполнения  ВЦП не воспринимается руководителями и специалистами главных распорядителей бюджетных средств как необходимый элемент планирования бюджета и контроля его исполнения.</w:t>
      </w:r>
    </w:p>
    <w:p w:rsidR="00CF7F84" w:rsidRPr="007E5CA8" w:rsidRDefault="00CF7F84" w:rsidP="007E5CA8">
      <w:pPr>
        <w:spacing w:line="360" w:lineRule="auto"/>
        <w:ind w:firstLine="709"/>
        <w:jc w:val="both"/>
        <w:rPr>
          <w:sz w:val="28"/>
          <w:szCs w:val="28"/>
        </w:rPr>
      </w:pPr>
      <w:r w:rsidRPr="007E5CA8">
        <w:rPr>
          <w:sz w:val="28"/>
          <w:szCs w:val="28"/>
        </w:rPr>
        <w:t>Фактически, на сегодняшний день разработка (в дальнейшем так будут восприниматься корректировка и контроль исполнения) ВЦП является в глазах, как руководителей, так и сотрудников главных распорядителей бюджетных средств бесполезной тратой времени т. к.:</w:t>
      </w:r>
    </w:p>
    <w:p w:rsidR="00CF7F84" w:rsidRPr="007E5CA8" w:rsidRDefault="00CF7F84" w:rsidP="007E5CA8">
      <w:pPr>
        <w:numPr>
          <w:ilvl w:val="0"/>
          <w:numId w:val="32"/>
        </w:numPr>
        <w:spacing w:line="360" w:lineRule="auto"/>
        <w:ind w:left="0" w:firstLine="709"/>
        <w:jc w:val="both"/>
        <w:rPr>
          <w:sz w:val="28"/>
          <w:szCs w:val="28"/>
        </w:rPr>
      </w:pPr>
      <w:r w:rsidRPr="007E5CA8">
        <w:rPr>
          <w:sz w:val="28"/>
          <w:szCs w:val="28"/>
        </w:rPr>
        <w:t>Фактически, не влияет на утверждение финансирования ГРБС по ассигнованиям, включаемым в программу (т. е. если программы/проекта программы нет  финансирование ГРБС из районного бюджета не прекращается); т. е. деньги, которые и так выделяются из муниципального бюджета, «по прихоти» неизвестно кого, (а, практически, отдела финансов, необходимо оформлять дополнительной, но бесполезной для них документацией).</w:t>
      </w:r>
    </w:p>
    <w:p w:rsidR="00CF7F84" w:rsidRPr="007E5CA8" w:rsidRDefault="00CF7F84" w:rsidP="007E5CA8">
      <w:pPr>
        <w:numPr>
          <w:ilvl w:val="0"/>
          <w:numId w:val="32"/>
        </w:numPr>
        <w:spacing w:line="360" w:lineRule="auto"/>
        <w:ind w:left="0" w:firstLine="709"/>
        <w:jc w:val="both"/>
        <w:rPr>
          <w:sz w:val="28"/>
          <w:szCs w:val="28"/>
        </w:rPr>
      </w:pPr>
      <w:r w:rsidRPr="007E5CA8">
        <w:rPr>
          <w:sz w:val="28"/>
          <w:szCs w:val="28"/>
        </w:rPr>
        <w:t>ВЦП не влияет на объем получения финансирования по иным источникам бюджетных средств (платные услуги, МЦП, субвенции, и др.)</w:t>
      </w:r>
    </w:p>
    <w:p w:rsidR="00CF7F84" w:rsidRPr="007E5CA8" w:rsidRDefault="00CF7F84" w:rsidP="007E5CA8">
      <w:pPr>
        <w:numPr>
          <w:ilvl w:val="0"/>
          <w:numId w:val="32"/>
        </w:numPr>
        <w:spacing w:line="360" w:lineRule="auto"/>
        <w:ind w:left="0" w:firstLine="709"/>
        <w:jc w:val="both"/>
        <w:rPr>
          <w:sz w:val="28"/>
          <w:szCs w:val="28"/>
        </w:rPr>
      </w:pPr>
      <w:r w:rsidRPr="007E5CA8">
        <w:rPr>
          <w:sz w:val="28"/>
          <w:szCs w:val="28"/>
        </w:rPr>
        <w:t>В функциональном плане руководители и сотрудники ГРБС не представляют, чем ВЦП могут улучшить текущую работу ГРБС.</w:t>
      </w:r>
    </w:p>
    <w:p w:rsidR="00CF7F84" w:rsidRPr="007E5CA8" w:rsidRDefault="00CF7F84" w:rsidP="007E5CA8">
      <w:pPr>
        <w:numPr>
          <w:ilvl w:val="0"/>
          <w:numId w:val="32"/>
        </w:numPr>
        <w:spacing w:line="360" w:lineRule="auto"/>
        <w:ind w:left="0" w:firstLine="709"/>
        <w:jc w:val="both"/>
        <w:rPr>
          <w:sz w:val="28"/>
          <w:szCs w:val="28"/>
        </w:rPr>
      </w:pPr>
      <w:r w:rsidRPr="007E5CA8">
        <w:rPr>
          <w:sz w:val="28"/>
          <w:szCs w:val="28"/>
        </w:rPr>
        <w:t>Работа, связанная с ВЦП не отражается на оценке качества сотрудников ГРБС, связанных с разработкой и контролем исполнения ВЦП.</w:t>
      </w:r>
    </w:p>
    <w:p w:rsidR="00CF7F84" w:rsidRPr="007E5CA8" w:rsidRDefault="00CF7F84" w:rsidP="007E5CA8">
      <w:pPr>
        <w:numPr>
          <w:ilvl w:val="0"/>
          <w:numId w:val="32"/>
        </w:numPr>
        <w:spacing w:line="360" w:lineRule="auto"/>
        <w:ind w:left="0" w:firstLine="709"/>
        <w:jc w:val="both"/>
        <w:rPr>
          <w:sz w:val="28"/>
          <w:szCs w:val="28"/>
        </w:rPr>
      </w:pPr>
      <w:r w:rsidRPr="007E5CA8">
        <w:rPr>
          <w:sz w:val="28"/>
          <w:szCs w:val="28"/>
        </w:rPr>
        <w:t>Результаты выполнения показателей ВЦП не влияют, на взгляд, ГРБС на вопросы финансирования подведомственных учреждений, включая вопросы стимулирования персонала.</w:t>
      </w:r>
    </w:p>
    <w:p w:rsidR="00CF7F84" w:rsidRPr="007E5CA8" w:rsidRDefault="00CF7F84" w:rsidP="007E5CA8">
      <w:pPr>
        <w:spacing w:line="360" w:lineRule="auto"/>
        <w:ind w:firstLine="709"/>
        <w:jc w:val="both"/>
        <w:rPr>
          <w:sz w:val="28"/>
          <w:szCs w:val="28"/>
        </w:rPr>
      </w:pPr>
      <w:r w:rsidRPr="007E5CA8">
        <w:rPr>
          <w:sz w:val="28"/>
          <w:szCs w:val="28"/>
        </w:rPr>
        <w:t>При внедрении БОР ВЦП не связаны с разработкой и исполнением муниципальных заданий подведомственных учреждений ГРБС. Показатели и целевые индикаторы ВЦП не увязаны с показателями муниципальных заданий, хотя и муниципальные задания, и ВЦП выполняются в рамках текущей деятельности бюджетных учреждений. Целесообразно увязывать показатели муниципальных заданий с целевыми индикаторами ВЦП, таким образом, чтобы при анализе ВЦП можно было в общем виде анализировать насколько выполняются муниципальные задания, поскольку именно уровень и качество выполнения муниципальных заданий в рамках БОР наиболее полно характеризуют качество работы подведомственных учреждений ГРБС. (Теоретически, невозможна ситуация, когда ВЦП исполняются в полном объеме и с надлежащим качеством, а муниципальные задания – нет).</w:t>
      </w:r>
    </w:p>
    <w:p w:rsidR="00CF7F84" w:rsidRPr="007E5CA8" w:rsidRDefault="00CF7F84" w:rsidP="007E5CA8">
      <w:pPr>
        <w:spacing w:line="360" w:lineRule="auto"/>
        <w:ind w:firstLine="709"/>
        <w:jc w:val="both"/>
        <w:rPr>
          <w:sz w:val="28"/>
          <w:szCs w:val="28"/>
        </w:rPr>
      </w:pPr>
      <w:r w:rsidRPr="007E5CA8">
        <w:rPr>
          <w:sz w:val="28"/>
          <w:szCs w:val="28"/>
        </w:rPr>
        <w:t>В практике планирования затрат по ГРБС, как правило, не предусматриваются затраты на амортизацию или аналогичные им. На наш взгляд такой подход является неправильным, т. к. в этом случае финансирование восстановления основных фондов (ОФ) ГРБС не имеет закрепленных источников финансирования и зависит от конъюнктуры бюджета в текущем периоде. (Не обязательно копить, поступления на восстановление ОФ ГРБС могут использоваться в качестве «залога» при финансировании данных программ через привлечение коммерческих кредитов). Очевидно, правда, что для этого необходимо закрепление данных норм на уроне федерального законодательства и отражение в БК РФ.</w:t>
      </w:r>
    </w:p>
    <w:p w:rsidR="00CF7F84" w:rsidRPr="007E5CA8" w:rsidRDefault="00CF7F84" w:rsidP="007E5CA8">
      <w:pPr>
        <w:spacing w:line="360" w:lineRule="auto"/>
        <w:ind w:firstLine="709"/>
        <w:jc w:val="both"/>
        <w:rPr>
          <w:sz w:val="28"/>
          <w:szCs w:val="28"/>
        </w:rPr>
      </w:pPr>
      <w:r w:rsidRPr="007E5CA8">
        <w:rPr>
          <w:sz w:val="28"/>
          <w:szCs w:val="28"/>
        </w:rPr>
        <w:t>Наконец, важнейшим моментом, является увязанность применяемых методов программно-целевого управления в рамках БОР с межбюджетными отношениями между региональными и муниципальными бюджетами. Роль межбюджетных трансфертов в сфере формирования доходной части местных бюджетов при формировании доходной части местных бюджетов исключительно велика. Прежде всего, за счет предоставление субвенций на выполнение отдельных государственных полномочий, делегированных на местный уровень.</w:t>
      </w:r>
    </w:p>
    <w:p w:rsidR="00CF7F84" w:rsidRPr="007E5CA8" w:rsidRDefault="00CF7F84" w:rsidP="007E5CA8">
      <w:pPr>
        <w:spacing w:line="360" w:lineRule="auto"/>
        <w:ind w:firstLine="709"/>
        <w:jc w:val="both"/>
        <w:rPr>
          <w:sz w:val="28"/>
          <w:szCs w:val="28"/>
        </w:rPr>
      </w:pPr>
      <w:r w:rsidRPr="007E5CA8">
        <w:rPr>
          <w:sz w:val="28"/>
          <w:szCs w:val="28"/>
        </w:rPr>
        <w:t xml:space="preserve">Очевидно, что при такой степени зависимости муниципальных бюджетов от трансфертов внедрение программно-целевого управления только на местном уровне без согласования параметров финансирования из региональных бюджетов – функционально бессмысленно. </w:t>
      </w:r>
    </w:p>
    <w:p w:rsidR="00CF7F84" w:rsidRPr="007E5CA8" w:rsidRDefault="00CF7F84" w:rsidP="007E5CA8">
      <w:pPr>
        <w:spacing w:line="360" w:lineRule="auto"/>
        <w:ind w:firstLine="709"/>
        <w:jc w:val="both"/>
        <w:rPr>
          <w:sz w:val="28"/>
          <w:szCs w:val="28"/>
        </w:rPr>
      </w:pPr>
      <w:r w:rsidRPr="007E5CA8">
        <w:rPr>
          <w:sz w:val="28"/>
          <w:szCs w:val="28"/>
        </w:rPr>
        <w:t>Наконец, на муниципальном уровне ощущается существенный недостаток методических разработок по данной проблеме. В настоящий момент на федеральном уровне не существует общих методических рекомендаций, которые могли бы использоваться всеми муниципальными образованиями при внедрении БОР. Очевидно, что такие методические разработки необходимы и должны осуществляться под общим руководством Министерства финансов Р</w:t>
      </w:r>
      <w:r w:rsidR="0089798E" w:rsidRPr="007E5CA8">
        <w:rPr>
          <w:sz w:val="28"/>
          <w:szCs w:val="28"/>
        </w:rPr>
        <w:t>Ф</w:t>
      </w:r>
      <w:r w:rsidRPr="007E5CA8">
        <w:rPr>
          <w:sz w:val="28"/>
          <w:szCs w:val="28"/>
        </w:rPr>
        <w:t>. В случае их наличия можно было бы говорить о единых «правилах игры» необходимых для обеспечения единого экономического пространства.</w:t>
      </w:r>
    </w:p>
    <w:p w:rsidR="00CF7F84" w:rsidRDefault="00CF7F84" w:rsidP="003550F1">
      <w:pPr>
        <w:spacing w:line="360" w:lineRule="auto"/>
        <w:ind w:firstLine="709"/>
        <w:jc w:val="center"/>
        <w:rPr>
          <w:rFonts w:eastAsia="Batang"/>
          <w:b/>
          <w:kern w:val="28"/>
          <w:sz w:val="28"/>
          <w:szCs w:val="28"/>
          <w:lang w:eastAsia="ko-KR"/>
        </w:rPr>
      </w:pPr>
      <w:r w:rsidRPr="007E5CA8">
        <w:rPr>
          <w:sz w:val="28"/>
          <w:szCs w:val="28"/>
        </w:rPr>
        <w:br w:type="page"/>
      </w:r>
      <w:r w:rsidRPr="007E5CA8">
        <w:rPr>
          <w:rFonts w:eastAsia="Batang"/>
          <w:b/>
          <w:kern w:val="28"/>
          <w:sz w:val="28"/>
          <w:szCs w:val="28"/>
          <w:lang w:eastAsia="ko-KR"/>
        </w:rPr>
        <w:t>Заключение</w:t>
      </w:r>
    </w:p>
    <w:p w:rsidR="003550F1" w:rsidRPr="007E5CA8" w:rsidRDefault="003550F1" w:rsidP="003550F1">
      <w:pPr>
        <w:spacing w:line="360" w:lineRule="auto"/>
        <w:ind w:firstLine="709"/>
        <w:jc w:val="center"/>
        <w:rPr>
          <w:rFonts w:eastAsia="Batang"/>
          <w:b/>
          <w:kern w:val="28"/>
          <w:sz w:val="28"/>
          <w:szCs w:val="28"/>
          <w:lang w:eastAsia="ko-KR"/>
        </w:rPr>
      </w:pPr>
    </w:p>
    <w:p w:rsidR="00DB5785" w:rsidRDefault="00CF7F84" w:rsidP="007E5CA8">
      <w:pPr>
        <w:overflowPunct w:val="0"/>
        <w:autoSpaceDE w:val="0"/>
        <w:autoSpaceDN w:val="0"/>
        <w:adjustRightInd w:val="0"/>
        <w:spacing w:line="360" w:lineRule="auto"/>
        <w:ind w:firstLine="709"/>
        <w:jc w:val="both"/>
        <w:rPr>
          <w:rFonts w:eastAsia="Batang"/>
          <w:kern w:val="28"/>
          <w:sz w:val="28"/>
          <w:szCs w:val="28"/>
          <w:lang w:eastAsia="ko-KR"/>
        </w:rPr>
      </w:pPr>
      <w:r w:rsidRPr="007E5CA8">
        <w:rPr>
          <w:rFonts w:eastAsia="Batang"/>
          <w:kern w:val="28"/>
          <w:sz w:val="28"/>
          <w:szCs w:val="28"/>
          <w:lang w:eastAsia="ko-KR"/>
        </w:rPr>
        <w:t>В процессе работы над темой  «Управление финансами муниципальных образований: состояние, направления совершенствования» я сделала ряд  следующих выводов:</w:t>
      </w:r>
    </w:p>
    <w:p w:rsidR="00CF7F84" w:rsidRPr="007E5CA8" w:rsidRDefault="00CF7F84" w:rsidP="007E5CA8">
      <w:pPr>
        <w:overflowPunct w:val="0"/>
        <w:autoSpaceDE w:val="0"/>
        <w:autoSpaceDN w:val="0"/>
        <w:adjustRightInd w:val="0"/>
        <w:spacing w:line="360" w:lineRule="auto"/>
        <w:ind w:firstLine="709"/>
        <w:jc w:val="both"/>
        <w:rPr>
          <w:rFonts w:eastAsia="Batang"/>
          <w:kern w:val="28"/>
          <w:sz w:val="28"/>
          <w:szCs w:val="28"/>
          <w:lang w:eastAsia="ko-KR"/>
        </w:rPr>
      </w:pPr>
      <w:r w:rsidRPr="007E5CA8">
        <w:rPr>
          <w:rFonts w:eastAsia="Batang"/>
          <w:kern w:val="28"/>
          <w:sz w:val="28"/>
          <w:szCs w:val="28"/>
          <w:lang w:eastAsia="ko-KR"/>
        </w:rPr>
        <w:t>Во-первых, в настоящее время российское законодательство в области бюджетной политики претерпевает значительные изменения, и адаптация муниципалитетов к новым условиям осуществляется по-разному. Между муниципальными образованиями наблюдаются настолько существенные различия в качественном уровне управления муниципальными финансами (в используемых процедурах, инструментах и технологиях управления), что было бы нецелесообразным установить единый законодательный набор правил и стандартов, способных единовременно обеспечить создание юридической среды, адекватной для всех муниципальных образований. Поэтому нормативно-правовая база в области бюджетной политики устанавливает лишь общие принципы управления муниципальными финансами.</w:t>
      </w:r>
    </w:p>
    <w:p w:rsidR="00CF7F84" w:rsidRPr="007E5CA8" w:rsidRDefault="00CF7F84" w:rsidP="007E5CA8">
      <w:pPr>
        <w:overflowPunct w:val="0"/>
        <w:autoSpaceDE w:val="0"/>
        <w:autoSpaceDN w:val="0"/>
        <w:adjustRightInd w:val="0"/>
        <w:spacing w:line="360" w:lineRule="auto"/>
        <w:ind w:firstLine="709"/>
        <w:jc w:val="both"/>
        <w:rPr>
          <w:rFonts w:eastAsia="Batang"/>
          <w:kern w:val="28"/>
          <w:sz w:val="28"/>
          <w:szCs w:val="28"/>
          <w:lang w:eastAsia="ko-KR"/>
        </w:rPr>
      </w:pPr>
      <w:r w:rsidRPr="007E5CA8">
        <w:rPr>
          <w:rFonts w:eastAsia="Batang"/>
          <w:kern w:val="28"/>
          <w:sz w:val="28"/>
          <w:szCs w:val="28"/>
          <w:lang w:eastAsia="ko-KR"/>
        </w:rPr>
        <w:t>Представляется разумным в дополнение к законодательным требованиям, обязательным и реальным для выполнения всеми, без исключения, муниципальными образованиями и достаточным для обеспечения единства бюджетной системы и базовых принципов организации бюджетного процесса, внедрить стандарты более высокого уровня. Муниципалитеты, которые в своей деятельности руководствуются стандартами, превышающими «законодательную основу», для дальнейшего прогресса нуждаются в более высоких стандартах.</w:t>
      </w:r>
    </w:p>
    <w:p w:rsidR="00CF7F84" w:rsidRPr="007E5CA8" w:rsidRDefault="00CF7F84" w:rsidP="007E5CA8">
      <w:pPr>
        <w:overflowPunct w:val="0"/>
        <w:autoSpaceDE w:val="0"/>
        <w:autoSpaceDN w:val="0"/>
        <w:adjustRightInd w:val="0"/>
        <w:spacing w:line="360" w:lineRule="auto"/>
        <w:ind w:firstLine="709"/>
        <w:jc w:val="both"/>
        <w:rPr>
          <w:rFonts w:eastAsia="Batang"/>
          <w:kern w:val="28"/>
          <w:sz w:val="28"/>
          <w:szCs w:val="28"/>
          <w:lang w:eastAsia="ko-KR"/>
        </w:rPr>
      </w:pPr>
      <w:r w:rsidRPr="007E5CA8">
        <w:rPr>
          <w:rFonts w:eastAsia="Batang"/>
          <w:kern w:val="28"/>
          <w:sz w:val="28"/>
          <w:szCs w:val="28"/>
          <w:lang w:eastAsia="ko-KR"/>
        </w:rPr>
        <w:t>Во-вторых, для более эффективного регулирования управления общественными финансами необходимо ввести:</w:t>
      </w:r>
    </w:p>
    <w:p w:rsidR="00CF7F84" w:rsidRPr="007E5CA8" w:rsidRDefault="00CF7F84" w:rsidP="007E5CA8">
      <w:pPr>
        <w:numPr>
          <w:ilvl w:val="0"/>
          <w:numId w:val="23"/>
        </w:numPr>
        <w:tabs>
          <w:tab w:val="left" w:pos="1134"/>
        </w:tabs>
        <w:overflowPunct w:val="0"/>
        <w:autoSpaceDE w:val="0"/>
        <w:autoSpaceDN w:val="0"/>
        <w:adjustRightInd w:val="0"/>
        <w:spacing w:line="360" w:lineRule="auto"/>
        <w:ind w:firstLine="709"/>
        <w:jc w:val="both"/>
        <w:rPr>
          <w:rFonts w:eastAsia="Batang"/>
          <w:kern w:val="28"/>
          <w:sz w:val="28"/>
          <w:szCs w:val="28"/>
          <w:lang w:eastAsia="ko-KR"/>
        </w:rPr>
      </w:pPr>
      <w:r w:rsidRPr="007E5CA8">
        <w:rPr>
          <w:rFonts w:eastAsia="Batang"/>
          <w:kern w:val="28"/>
          <w:sz w:val="28"/>
          <w:szCs w:val="28"/>
          <w:lang w:eastAsia="ko-KR"/>
        </w:rPr>
        <w:t>Обязательные для исполнения минимальные требования, установленные в федеральном законодательстве.</w:t>
      </w:r>
    </w:p>
    <w:p w:rsidR="00CF7F84" w:rsidRPr="007E5CA8" w:rsidRDefault="00CF7F84" w:rsidP="007E5CA8">
      <w:pPr>
        <w:numPr>
          <w:ilvl w:val="0"/>
          <w:numId w:val="24"/>
        </w:numPr>
        <w:tabs>
          <w:tab w:val="left" w:pos="1134"/>
        </w:tabs>
        <w:overflowPunct w:val="0"/>
        <w:autoSpaceDE w:val="0"/>
        <w:autoSpaceDN w:val="0"/>
        <w:adjustRightInd w:val="0"/>
        <w:spacing w:line="360" w:lineRule="auto"/>
        <w:ind w:firstLine="709"/>
        <w:jc w:val="both"/>
        <w:rPr>
          <w:rFonts w:eastAsia="Batang"/>
          <w:kern w:val="28"/>
          <w:sz w:val="28"/>
          <w:szCs w:val="28"/>
          <w:lang w:eastAsia="ko-KR"/>
        </w:rPr>
      </w:pPr>
      <w:r w:rsidRPr="007E5CA8">
        <w:rPr>
          <w:rFonts w:eastAsia="Batang"/>
          <w:kern w:val="28"/>
          <w:sz w:val="28"/>
          <w:szCs w:val="28"/>
          <w:lang w:eastAsia="ko-KR"/>
        </w:rPr>
        <w:t>Рекомендуемые нормативы и параметры, соблюдение которых будет учитываться при предоставлении целевой обусловленной финансовой помощи (субсидий).</w:t>
      </w:r>
    </w:p>
    <w:p w:rsidR="00CF7F84" w:rsidRPr="007E5CA8" w:rsidRDefault="00CF7F84" w:rsidP="007E5CA8">
      <w:pPr>
        <w:numPr>
          <w:ilvl w:val="0"/>
          <w:numId w:val="25"/>
        </w:numPr>
        <w:tabs>
          <w:tab w:val="left" w:pos="1134"/>
        </w:tabs>
        <w:overflowPunct w:val="0"/>
        <w:autoSpaceDE w:val="0"/>
        <w:autoSpaceDN w:val="0"/>
        <w:adjustRightInd w:val="0"/>
        <w:spacing w:line="360" w:lineRule="auto"/>
        <w:ind w:firstLine="709"/>
        <w:jc w:val="both"/>
        <w:rPr>
          <w:rFonts w:eastAsia="Batang"/>
          <w:kern w:val="28"/>
          <w:sz w:val="28"/>
          <w:szCs w:val="28"/>
          <w:lang w:eastAsia="ko-KR"/>
        </w:rPr>
      </w:pPr>
      <w:r w:rsidRPr="007E5CA8">
        <w:rPr>
          <w:rFonts w:eastAsia="Batang"/>
          <w:kern w:val="28"/>
          <w:sz w:val="28"/>
          <w:szCs w:val="28"/>
          <w:lang w:eastAsia="ko-KR"/>
        </w:rPr>
        <w:t>Дополнительные, более высокие стандарты управления общественными финансами, принимаемые и выполняемые органами власти добровольно.</w:t>
      </w:r>
    </w:p>
    <w:p w:rsidR="00CF7F84" w:rsidRPr="007E5CA8" w:rsidRDefault="00CF7F84" w:rsidP="007E5CA8">
      <w:pPr>
        <w:overflowPunct w:val="0"/>
        <w:autoSpaceDE w:val="0"/>
        <w:autoSpaceDN w:val="0"/>
        <w:adjustRightInd w:val="0"/>
        <w:spacing w:line="360" w:lineRule="auto"/>
        <w:ind w:firstLine="709"/>
        <w:jc w:val="both"/>
        <w:rPr>
          <w:rFonts w:eastAsia="Batang"/>
          <w:kern w:val="28"/>
          <w:sz w:val="28"/>
          <w:szCs w:val="28"/>
          <w:lang w:eastAsia="ko-KR"/>
        </w:rPr>
      </w:pPr>
      <w:r w:rsidRPr="007E5CA8">
        <w:rPr>
          <w:rFonts w:eastAsia="Batang"/>
          <w:kern w:val="28"/>
          <w:sz w:val="28"/>
          <w:szCs w:val="28"/>
          <w:lang w:eastAsia="ko-KR"/>
        </w:rPr>
        <w:t xml:space="preserve">В условиях развития бюджетного федерализма статус органов местного самоуправления повышается, и муниципальные власти наделяются все большей самостоятельностью. Соответственно, возрастает и их ответственность за последствия принимаемых решений. Поэтому органы местного самоуправления наряду с государственными органами власти заинтересованы в внедрении более эффективных  стандартов в сфере управления общественными финансами и выборе наиболее оптимальных вариантов. </w:t>
      </w:r>
    </w:p>
    <w:p w:rsidR="00CF7F84" w:rsidRPr="007E5CA8" w:rsidRDefault="00CF7F84" w:rsidP="007E5CA8">
      <w:pPr>
        <w:overflowPunct w:val="0"/>
        <w:autoSpaceDE w:val="0"/>
        <w:autoSpaceDN w:val="0"/>
        <w:adjustRightInd w:val="0"/>
        <w:spacing w:line="360" w:lineRule="auto"/>
        <w:ind w:firstLine="709"/>
        <w:jc w:val="both"/>
        <w:rPr>
          <w:rFonts w:eastAsia="Batang"/>
          <w:kern w:val="28"/>
          <w:sz w:val="28"/>
          <w:szCs w:val="28"/>
          <w:lang w:eastAsia="ko-KR"/>
        </w:rPr>
      </w:pPr>
      <w:r w:rsidRPr="007E5CA8">
        <w:rPr>
          <w:rFonts w:eastAsia="Batang"/>
          <w:kern w:val="28"/>
          <w:sz w:val="28"/>
          <w:szCs w:val="28"/>
          <w:lang w:eastAsia="ko-KR"/>
        </w:rPr>
        <w:t>В-третьих, представляется необходимым информировать органы местного самоуправления о наиболее современных методах управления муниципальными финансами. Многолетнее сотрудничество государства с органами местного самоуправления подтверждает, что  муниципалитеты проявляют живой интерес к</w:t>
      </w:r>
      <w:r w:rsidRPr="007E5CA8">
        <w:rPr>
          <w:rFonts w:eastAsia="Batang"/>
          <w:i/>
          <w:iCs/>
          <w:kern w:val="28"/>
          <w:sz w:val="28"/>
          <w:szCs w:val="28"/>
          <w:lang w:eastAsia="ko-KR"/>
        </w:rPr>
        <w:t xml:space="preserve"> </w:t>
      </w:r>
      <w:r w:rsidRPr="007E5CA8">
        <w:rPr>
          <w:rFonts w:eastAsia="Batang"/>
          <w:kern w:val="28"/>
          <w:sz w:val="28"/>
          <w:szCs w:val="28"/>
          <w:lang w:eastAsia="ko-KR"/>
        </w:rPr>
        <w:t xml:space="preserve">изучению и внедрению передовых технологий управления, пользующихся признанием российских и зарубежных муниципалитетов. </w:t>
      </w:r>
    </w:p>
    <w:p w:rsidR="00CF7F84" w:rsidRPr="007E5CA8" w:rsidRDefault="00CF7F84" w:rsidP="007E5CA8">
      <w:pPr>
        <w:overflowPunct w:val="0"/>
        <w:autoSpaceDE w:val="0"/>
        <w:autoSpaceDN w:val="0"/>
        <w:adjustRightInd w:val="0"/>
        <w:spacing w:line="360" w:lineRule="auto"/>
        <w:ind w:firstLine="709"/>
        <w:jc w:val="both"/>
        <w:rPr>
          <w:rFonts w:eastAsia="Batang"/>
          <w:kern w:val="28"/>
          <w:sz w:val="28"/>
          <w:szCs w:val="28"/>
          <w:lang w:eastAsia="ko-KR"/>
        </w:rPr>
      </w:pPr>
      <w:r w:rsidRPr="007E5CA8">
        <w:rPr>
          <w:rFonts w:eastAsia="Batang"/>
          <w:kern w:val="28"/>
          <w:sz w:val="28"/>
          <w:szCs w:val="28"/>
          <w:lang w:eastAsia="ko-KR"/>
        </w:rPr>
        <w:t xml:space="preserve">В процессе написания данного дипломного проекта я сделала следующее заключение: </w:t>
      </w:r>
    </w:p>
    <w:p w:rsidR="00CF7F84" w:rsidRPr="007E5CA8" w:rsidRDefault="00CF7F84" w:rsidP="007E5CA8">
      <w:pPr>
        <w:overflowPunct w:val="0"/>
        <w:autoSpaceDE w:val="0"/>
        <w:autoSpaceDN w:val="0"/>
        <w:adjustRightInd w:val="0"/>
        <w:spacing w:line="360" w:lineRule="auto"/>
        <w:ind w:firstLine="709"/>
        <w:jc w:val="both"/>
        <w:rPr>
          <w:rFonts w:eastAsia="Batang"/>
          <w:kern w:val="28"/>
          <w:sz w:val="28"/>
          <w:szCs w:val="28"/>
          <w:lang w:eastAsia="ko-KR"/>
        </w:rPr>
      </w:pPr>
      <w:r w:rsidRPr="007E5CA8">
        <w:rPr>
          <w:rFonts w:eastAsia="Batang"/>
          <w:kern w:val="28"/>
          <w:sz w:val="28"/>
          <w:szCs w:val="28"/>
          <w:lang w:eastAsia="ko-KR"/>
        </w:rPr>
        <w:t>Во-первых, в России отсутствуют как достоверная статистика муниципальных финансов, так и общепризнанные методики, способные рассчитать расходные обязательства органов власти в новых условиях, в первую очередь – муниципалитетов, а тем более разделенных на поселенческие, районные и окружные.</w:t>
      </w:r>
    </w:p>
    <w:p w:rsidR="00CF7F84" w:rsidRPr="007E5CA8" w:rsidRDefault="00CF7F84" w:rsidP="007E5CA8">
      <w:pPr>
        <w:overflowPunct w:val="0"/>
        <w:autoSpaceDE w:val="0"/>
        <w:autoSpaceDN w:val="0"/>
        <w:adjustRightInd w:val="0"/>
        <w:spacing w:line="360" w:lineRule="auto"/>
        <w:ind w:firstLine="709"/>
        <w:jc w:val="both"/>
        <w:rPr>
          <w:rFonts w:eastAsia="Batang"/>
          <w:kern w:val="28"/>
          <w:sz w:val="28"/>
          <w:szCs w:val="28"/>
          <w:lang w:eastAsia="ko-KR"/>
        </w:rPr>
      </w:pPr>
      <w:r w:rsidRPr="007E5CA8">
        <w:rPr>
          <w:rFonts w:eastAsia="Batang"/>
          <w:kern w:val="28"/>
          <w:sz w:val="28"/>
          <w:szCs w:val="28"/>
          <w:lang w:eastAsia="ko-KR"/>
        </w:rPr>
        <w:t>Во-вторых, по объективным причинам (большое количество субъектов межбюджетных отношений, многообразие форм и инструментов отношений, отсутствие прежде аналогичной практики) не возможно спрогнозировать, как сложится распределение расходных полномочий между районами и поселениями, какие при этом образуются объективные потребности в финансовых ресурсах.</w:t>
      </w:r>
    </w:p>
    <w:p w:rsidR="00CF7F84" w:rsidRPr="007E5CA8" w:rsidRDefault="00CF7F84" w:rsidP="007E5CA8">
      <w:pPr>
        <w:overflowPunct w:val="0"/>
        <w:autoSpaceDE w:val="0"/>
        <w:autoSpaceDN w:val="0"/>
        <w:adjustRightInd w:val="0"/>
        <w:spacing w:line="360" w:lineRule="auto"/>
        <w:ind w:firstLine="709"/>
        <w:jc w:val="both"/>
        <w:rPr>
          <w:rFonts w:eastAsia="Batang"/>
          <w:kern w:val="28"/>
          <w:sz w:val="28"/>
          <w:szCs w:val="28"/>
          <w:lang w:eastAsia="ko-KR"/>
        </w:rPr>
      </w:pPr>
      <w:r w:rsidRPr="007E5CA8">
        <w:rPr>
          <w:rFonts w:eastAsia="Batang"/>
          <w:kern w:val="28"/>
          <w:sz w:val="28"/>
          <w:szCs w:val="28"/>
          <w:lang w:eastAsia="ko-KR"/>
        </w:rPr>
        <w:t xml:space="preserve">Несмотря на детальную регламентацию многих вопросов собственности в регионе, явным недостатком является отсутствие закона, с помощью которого все действующие нормативно-правовые акты составили бы единый механизм, "работающий" в направлении упорядочения и систематизации отношений собственности. Поэтому в настоящее время осуществляется попытка принять Закон "О государственной собственности в </w:t>
      </w:r>
      <w:r w:rsidR="00095F37" w:rsidRPr="007E5CA8">
        <w:rPr>
          <w:rFonts w:eastAsia="Batang"/>
          <w:kern w:val="28"/>
          <w:sz w:val="28"/>
          <w:szCs w:val="28"/>
          <w:lang w:eastAsia="ko-KR"/>
        </w:rPr>
        <w:t>Липецкой</w:t>
      </w:r>
      <w:r w:rsidRPr="007E5CA8">
        <w:rPr>
          <w:rFonts w:eastAsia="Batang"/>
          <w:kern w:val="28"/>
          <w:sz w:val="28"/>
          <w:szCs w:val="28"/>
          <w:lang w:eastAsia="ko-KR"/>
        </w:rPr>
        <w:t xml:space="preserve"> области". </w:t>
      </w:r>
    </w:p>
    <w:p w:rsidR="00CF7F84" w:rsidRPr="007E5CA8" w:rsidRDefault="00CF7F84" w:rsidP="007E5CA8">
      <w:pPr>
        <w:overflowPunct w:val="0"/>
        <w:autoSpaceDE w:val="0"/>
        <w:autoSpaceDN w:val="0"/>
        <w:adjustRightInd w:val="0"/>
        <w:spacing w:line="360" w:lineRule="auto"/>
        <w:ind w:firstLine="709"/>
        <w:jc w:val="both"/>
        <w:rPr>
          <w:rFonts w:eastAsia="Batang"/>
          <w:kern w:val="28"/>
          <w:sz w:val="28"/>
          <w:szCs w:val="28"/>
          <w:lang w:eastAsia="ko-KR"/>
        </w:rPr>
      </w:pPr>
      <w:r w:rsidRPr="007E5CA8">
        <w:rPr>
          <w:rFonts w:eastAsia="Batang"/>
          <w:kern w:val="28"/>
          <w:sz w:val="28"/>
          <w:szCs w:val="28"/>
          <w:lang w:eastAsia="ko-KR"/>
        </w:rPr>
        <w:t>Нельзя обойти вниманием органы местного самоуправления. Им как органам публичной власти отводится в регулировании экономической деятельности в регионе значительная роль. При этом наиболее сложная проблема - разграничение полномочий органов местного самоуправления и органов государственной власти. Сложность заключается в том, что экономические отношения включают в себя целый комплекс вопросов производственного, финансового, административного, социального порядка, регулируемых на всех уровнях власти. Выделить те проблемы, которые должны решаться только на уровне муниципальных образований, достаточно трудно. Поэтому наряду с Федеральным законом "Об общих принципах организации местного самоуправления в Российской Федерации" в регионах приняты свои законы.</w:t>
      </w:r>
    </w:p>
    <w:p w:rsidR="00CF7F84" w:rsidRPr="007E5CA8" w:rsidRDefault="00CF7F84" w:rsidP="007E5CA8">
      <w:pPr>
        <w:overflowPunct w:val="0"/>
        <w:autoSpaceDE w:val="0"/>
        <w:autoSpaceDN w:val="0"/>
        <w:adjustRightInd w:val="0"/>
        <w:spacing w:line="360" w:lineRule="auto"/>
        <w:ind w:firstLine="709"/>
        <w:jc w:val="both"/>
        <w:rPr>
          <w:rFonts w:eastAsia="Batang"/>
          <w:kern w:val="28"/>
          <w:sz w:val="28"/>
          <w:szCs w:val="28"/>
          <w:lang w:eastAsia="ko-KR"/>
        </w:rPr>
      </w:pPr>
      <w:r w:rsidRPr="007E5CA8">
        <w:rPr>
          <w:rFonts w:eastAsia="Batang"/>
          <w:kern w:val="28"/>
          <w:sz w:val="28"/>
          <w:szCs w:val="28"/>
          <w:lang w:eastAsia="ko-KR"/>
        </w:rPr>
        <w:t>Развитие экономики в регионе регулируется целым комплексом средств экономического и государственно-правового характера. Региональное законодательство в этой сфере развивается в соответствии с федеральными актами применительно к различным отраслям региональной экономики.</w:t>
      </w:r>
    </w:p>
    <w:p w:rsidR="00CF7F84" w:rsidRPr="007E5CA8" w:rsidRDefault="00CF7F84" w:rsidP="007E5CA8">
      <w:pPr>
        <w:overflowPunct w:val="0"/>
        <w:autoSpaceDE w:val="0"/>
        <w:autoSpaceDN w:val="0"/>
        <w:adjustRightInd w:val="0"/>
        <w:spacing w:line="360" w:lineRule="auto"/>
        <w:ind w:firstLine="709"/>
        <w:jc w:val="both"/>
        <w:rPr>
          <w:rFonts w:eastAsia="Batang"/>
          <w:kern w:val="28"/>
          <w:sz w:val="28"/>
          <w:szCs w:val="28"/>
          <w:lang w:eastAsia="ko-KR"/>
        </w:rPr>
      </w:pPr>
      <w:r w:rsidRPr="007E5CA8">
        <w:rPr>
          <w:rFonts w:eastAsia="Batang"/>
          <w:kern w:val="28"/>
          <w:sz w:val="28"/>
          <w:szCs w:val="28"/>
          <w:lang w:eastAsia="ko-KR"/>
        </w:rPr>
        <w:t>В этой связи предстоит решить ряд актуальных проблем. Лучше отладить взаимодействие областных, окружных и федеральных структур. Привести региональные акты в соответствие с федеральным законодательством. Создать более эффективные механизмы согласованного правотворчества РФ с ее субъектами. Усилить внимание региональных органов к реализации федеральных законов и иных актов.</w:t>
      </w:r>
    </w:p>
    <w:p w:rsidR="00CF7F84" w:rsidRPr="007E5CA8" w:rsidRDefault="00CF7F84" w:rsidP="007E5CA8">
      <w:pPr>
        <w:overflowPunct w:val="0"/>
        <w:autoSpaceDE w:val="0"/>
        <w:autoSpaceDN w:val="0"/>
        <w:adjustRightInd w:val="0"/>
        <w:spacing w:line="360" w:lineRule="auto"/>
        <w:ind w:firstLine="709"/>
        <w:jc w:val="both"/>
        <w:rPr>
          <w:rFonts w:eastAsia="Batang"/>
          <w:kern w:val="28"/>
          <w:sz w:val="28"/>
          <w:szCs w:val="28"/>
          <w:lang w:eastAsia="ko-KR"/>
        </w:rPr>
      </w:pPr>
      <w:r w:rsidRPr="007E5CA8">
        <w:rPr>
          <w:rFonts w:eastAsia="Batang"/>
          <w:kern w:val="28"/>
          <w:sz w:val="28"/>
          <w:szCs w:val="28"/>
          <w:lang w:eastAsia="ko-KR"/>
        </w:rPr>
        <w:t xml:space="preserve">Основываясь на вышеизложенном, можно сказать, что я достигла поставленной цели, т.е. проанализировала, выявила недостатки в системе управления муниципальными финансами, а также предложила ряд рекомендаций по  их устранению. </w:t>
      </w:r>
    </w:p>
    <w:p w:rsidR="00CF7F84" w:rsidRPr="007E5CA8" w:rsidRDefault="00CF7F84" w:rsidP="007E5CA8">
      <w:pPr>
        <w:spacing w:line="360" w:lineRule="auto"/>
        <w:ind w:firstLine="709"/>
        <w:jc w:val="both"/>
        <w:rPr>
          <w:sz w:val="28"/>
          <w:szCs w:val="28"/>
        </w:rPr>
      </w:pPr>
      <w:r w:rsidRPr="007E5CA8">
        <w:rPr>
          <w:sz w:val="28"/>
          <w:szCs w:val="28"/>
        </w:rPr>
        <w:t xml:space="preserve">Несмотря на то, что тема выпускной квалификационной работы связана с совершенствованием межбюджетных отношений ряд предлагаемы к реализации мер направлен на совершенствование работы отдела финансов администрации Лебедянского района и ГРБС. Это объясняется тем, что существует необходимость гармонизировать бюджетную работу на уровне района с проводимой на федеральном региональном уровне политикой внедрения БОР. В связи с этим можно внести следующие предложения, актуальные, по нашему мнению на </w:t>
      </w:r>
      <w:smartTag w:uri="urn:schemas-microsoft-com:office:smarttags" w:element="metricconverter">
        <w:smartTagPr>
          <w:attr w:name="ProductID" w:val="2010 г"/>
        </w:smartTagPr>
        <w:r w:rsidRPr="007E5CA8">
          <w:rPr>
            <w:sz w:val="28"/>
            <w:szCs w:val="28"/>
          </w:rPr>
          <w:t>20</w:t>
        </w:r>
        <w:r w:rsidR="0089798E" w:rsidRPr="007E5CA8">
          <w:rPr>
            <w:sz w:val="28"/>
            <w:szCs w:val="28"/>
          </w:rPr>
          <w:t>10</w:t>
        </w:r>
        <w:r w:rsidRPr="007E5CA8">
          <w:rPr>
            <w:sz w:val="28"/>
            <w:szCs w:val="28"/>
          </w:rPr>
          <w:t xml:space="preserve"> г</w:t>
        </w:r>
      </w:smartTag>
      <w:r w:rsidRPr="007E5CA8">
        <w:rPr>
          <w:sz w:val="28"/>
          <w:szCs w:val="28"/>
        </w:rPr>
        <w:t>. и на плановый период 201</w:t>
      </w:r>
      <w:r w:rsidR="0089798E" w:rsidRPr="007E5CA8">
        <w:rPr>
          <w:sz w:val="28"/>
          <w:szCs w:val="28"/>
        </w:rPr>
        <w:t>1</w:t>
      </w:r>
      <w:r w:rsidRPr="007E5CA8">
        <w:rPr>
          <w:sz w:val="28"/>
          <w:szCs w:val="28"/>
        </w:rPr>
        <w:t xml:space="preserve"> – 201</w:t>
      </w:r>
      <w:r w:rsidR="0089798E" w:rsidRPr="007E5CA8">
        <w:rPr>
          <w:sz w:val="28"/>
          <w:szCs w:val="28"/>
        </w:rPr>
        <w:t>3</w:t>
      </w:r>
      <w:r w:rsidRPr="007E5CA8">
        <w:rPr>
          <w:sz w:val="28"/>
          <w:szCs w:val="28"/>
        </w:rPr>
        <w:t xml:space="preserve"> годов:</w:t>
      </w:r>
    </w:p>
    <w:p w:rsidR="00CF7F84" w:rsidRPr="007E5CA8" w:rsidRDefault="00CF7F84" w:rsidP="007E5CA8">
      <w:pPr>
        <w:numPr>
          <w:ilvl w:val="0"/>
          <w:numId w:val="33"/>
        </w:numPr>
        <w:spacing w:line="360" w:lineRule="auto"/>
        <w:ind w:left="0" w:firstLine="709"/>
        <w:jc w:val="both"/>
        <w:rPr>
          <w:sz w:val="28"/>
          <w:szCs w:val="28"/>
        </w:rPr>
      </w:pPr>
      <w:r w:rsidRPr="007E5CA8">
        <w:rPr>
          <w:sz w:val="28"/>
          <w:szCs w:val="28"/>
        </w:rPr>
        <w:t xml:space="preserve">Конкретизировать ответственность руководителей ГРБС за своевременное формирование проектов ведомственных программ их корректировку и контроль исполнения; если главным распорядителем является администрация Лебедянского района – руководителя профильного подразделения администрации, ответственного за программу (путем внесения изменений в положение № 795 от 06.10.2008 г.) </w:t>
      </w:r>
    </w:p>
    <w:p w:rsidR="00CF7F84" w:rsidRPr="007E5CA8" w:rsidRDefault="00CF7F84" w:rsidP="007E5CA8">
      <w:pPr>
        <w:numPr>
          <w:ilvl w:val="0"/>
          <w:numId w:val="33"/>
        </w:numPr>
        <w:spacing w:line="360" w:lineRule="auto"/>
        <w:ind w:left="0" w:firstLine="709"/>
        <w:jc w:val="both"/>
        <w:rPr>
          <w:sz w:val="28"/>
          <w:szCs w:val="28"/>
        </w:rPr>
      </w:pPr>
      <w:r w:rsidRPr="007E5CA8">
        <w:rPr>
          <w:sz w:val="28"/>
          <w:szCs w:val="28"/>
        </w:rPr>
        <w:t>Ввести норму, согласно которой оказание платных услуг, возможно только при отражении данной деятельности в рамках ВЦП</w:t>
      </w:r>
      <w:r w:rsidR="00CF47BF" w:rsidRPr="007E5CA8">
        <w:rPr>
          <w:sz w:val="28"/>
          <w:szCs w:val="28"/>
        </w:rPr>
        <w:t>.</w:t>
      </w:r>
    </w:p>
    <w:p w:rsidR="00CF7F84" w:rsidRPr="007E5CA8" w:rsidRDefault="00CF7F84" w:rsidP="007E5CA8">
      <w:pPr>
        <w:numPr>
          <w:ilvl w:val="0"/>
          <w:numId w:val="33"/>
        </w:numPr>
        <w:spacing w:line="360" w:lineRule="auto"/>
        <w:ind w:left="0" w:firstLine="709"/>
        <w:jc w:val="both"/>
        <w:rPr>
          <w:sz w:val="28"/>
          <w:szCs w:val="28"/>
        </w:rPr>
      </w:pPr>
      <w:r w:rsidRPr="007E5CA8">
        <w:rPr>
          <w:sz w:val="28"/>
          <w:szCs w:val="28"/>
        </w:rPr>
        <w:t>Увязать применение поощрительных мер к сотрудникам подведомственных учреждений ГРБС с достижением запланированных программных показателей.</w:t>
      </w:r>
    </w:p>
    <w:p w:rsidR="00CF7F84" w:rsidRPr="007E5CA8" w:rsidRDefault="00CF7F84" w:rsidP="007E5CA8">
      <w:pPr>
        <w:numPr>
          <w:ilvl w:val="0"/>
          <w:numId w:val="33"/>
        </w:numPr>
        <w:spacing w:line="360" w:lineRule="auto"/>
        <w:ind w:left="0" w:firstLine="709"/>
        <w:jc w:val="both"/>
        <w:rPr>
          <w:sz w:val="28"/>
          <w:szCs w:val="28"/>
        </w:rPr>
      </w:pPr>
      <w:r w:rsidRPr="007E5CA8">
        <w:rPr>
          <w:sz w:val="28"/>
          <w:szCs w:val="28"/>
        </w:rPr>
        <w:t>Максимально использовать в практической деятельности ГРБС и отдела финансов администрации Лебедянского района результаты исследований, проведенных в 2008/9 годах фондом «Институт экономики города», г. Москва, касающиеся путей внедрения БОР внедрения БОР, которые выполнены на бае Грязинского района и г. Ельца Липецкой области.</w:t>
      </w:r>
    </w:p>
    <w:p w:rsidR="00CF7F84" w:rsidRPr="007E5CA8" w:rsidRDefault="00CF7F84" w:rsidP="007E5CA8">
      <w:pPr>
        <w:numPr>
          <w:ilvl w:val="0"/>
          <w:numId w:val="33"/>
        </w:numPr>
        <w:spacing w:line="360" w:lineRule="auto"/>
        <w:ind w:left="0" w:firstLine="709"/>
        <w:jc w:val="both"/>
        <w:rPr>
          <w:sz w:val="28"/>
          <w:szCs w:val="28"/>
        </w:rPr>
      </w:pPr>
      <w:r w:rsidRPr="007E5CA8">
        <w:rPr>
          <w:sz w:val="28"/>
          <w:szCs w:val="28"/>
        </w:rPr>
        <w:t>При разработке ВЦП предусматривать источники финансирования как за счет бюджета Лебедянского района, так и за счет средств регионального бюджета.</w:t>
      </w:r>
    </w:p>
    <w:p w:rsidR="00CF7F84" w:rsidRPr="007E5CA8" w:rsidRDefault="00CF7F84" w:rsidP="007E5CA8">
      <w:pPr>
        <w:numPr>
          <w:ilvl w:val="0"/>
          <w:numId w:val="33"/>
        </w:numPr>
        <w:spacing w:line="360" w:lineRule="auto"/>
        <w:ind w:left="0" w:firstLine="709"/>
        <w:jc w:val="both"/>
        <w:rPr>
          <w:sz w:val="28"/>
          <w:szCs w:val="28"/>
        </w:rPr>
      </w:pPr>
      <w:r w:rsidRPr="007E5CA8">
        <w:rPr>
          <w:sz w:val="28"/>
          <w:szCs w:val="28"/>
        </w:rPr>
        <w:t>Учитывая, что как финансирование из местного бюджета, так и финансирование из регионального бюджета в форме субвенций (а для здравоохранения еще и финансирование через ФОМС) осуществляется из разных источников, но, по сути, для финансирования одних и тех же муниципальных услуг, необходимо увязать планирование из разных источников в рамках выполнения программ ВЦП.</w:t>
      </w:r>
    </w:p>
    <w:p w:rsidR="00DB5785" w:rsidRDefault="00CF7F84" w:rsidP="007E5CA8">
      <w:pPr>
        <w:numPr>
          <w:ilvl w:val="0"/>
          <w:numId w:val="33"/>
        </w:numPr>
        <w:spacing w:line="360" w:lineRule="auto"/>
        <w:ind w:left="0" w:firstLine="709"/>
        <w:jc w:val="both"/>
        <w:rPr>
          <w:sz w:val="28"/>
          <w:szCs w:val="28"/>
        </w:rPr>
      </w:pPr>
      <w:r w:rsidRPr="007E5CA8">
        <w:rPr>
          <w:sz w:val="28"/>
          <w:szCs w:val="28"/>
        </w:rPr>
        <w:t>Необходимо конкретизировать процедуру определения финансовых ресурсов при планировании оказания муниципальных услуг согласно Постановлению главы администрации Лебедянского района № 1004 (приложение 6, 7) с учетом получения субвенций.</w:t>
      </w:r>
    </w:p>
    <w:p w:rsidR="00CF7F84" w:rsidRPr="007E5CA8" w:rsidRDefault="00CF7F84" w:rsidP="007E5CA8">
      <w:pPr>
        <w:spacing w:line="360" w:lineRule="auto"/>
        <w:ind w:firstLine="709"/>
        <w:jc w:val="both"/>
        <w:rPr>
          <w:sz w:val="28"/>
          <w:szCs w:val="28"/>
        </w:rPr>
      </w:pPr>
      <w:r w:rsidRPr="007E5CA8">
        <w:rPr>
          <w:sz w:val="28"/>
          <w:szCs w:val="28"/>
        </w:rPr>
        <w:t>Наконец, следует обратить внимание на то, что в настоящий момент финансирование переданных полномочий из областного бюджета не увязано с достигнутыми результатами ГРБС. Т. е. в настоящий момент сложилась ситуация, когда выделение средств из регионального бюджета не увязано с внедрением БОР на муниципальном уровне.</w:t>
      </w:r>
    </w:p>
    <w:p w:rsidR="00CF7F84" w:rsidRPr="007E5CA8" w:rsidRDefault="00CF7F84" w:rsidP="007E5CA8">
      <w:pPr>
        <w:spacing w:line="360" w:lineRule="auto"/>
        <w:ind w:firstLine="709"/>
        <w:jc w:val="both"/>
        <w:rPr>
          <w:sz w:val="28"/>
          <w:szCs w:val="28"/>
        </w:rPr>
      </w:pPr>
      <w:r w:rsidRPr="007E5CA8">
        <w:rPr>
          <w:sz w:val="28"/>
          <w:szCs w:val="28"/>
        </w:rPr>
        <w:t>Таким образом, можно сделать вывод, что в настоящий момент главным направлением работы по совершенствованию межбюджетных отношений для Лебедянского района Липецкой области является гармонизация введения БОР на региональном и муниципальном уровне и увязка финансирования переданных полномочий за счет регионального бюджета с мероприятиями по внедрению БОР и их результатами.</w:t>
      </w:r>
    </w:p>
    <w:p w:rsidR="00CF7F84" w:rsidRPr="007E5CA8" w:rsidRDefault="00CF7F84" w:rsidP="007E5CA8">
      <w:pPr>
        <w:spacing w:line="360" w:lineRule="auto"/>
        <w:ind w:firstLine="709"/>
        <w:jc w:val="both"/>
        <w:rPr>
          <w:sz w:val="28"/>
          <w:szCs w:val="28"/>
        </w:rPr>
      </w:pPr>
      <w:r w:rsidRPr="007E5CA8">
        <w:rPr>
          <w:sz w:val="28"/>
          <w:szCs w:val="28"/>
        </w:rPr>
        <w:t xml:space="preserve">Неэффективность бюджетной системы России отчетливо проявляется в неспособности органов власти всех уровней обеспечивать население гарантированными благами, а бюджетные учреждения — достаточным финансированием, чтобы своевременно погашать собственные заимствования на открытом рынке. Непомерные объемы кредиторской задолженности, непрозрачность и неполная подконтрольность финансовых операций исполнительных органов власти законодательным органам обусловливают необходимость разработки мер по укреплению финансовых основ местных бюджетов, закреплению в действующем законодательстве механизмов обеспечения устойчивых, стабильных источников пополнения в местный бюджет. </w:t>
      </w:r>
    </w:p>
    <w:p w:rsidR="00DB5785" w:rsidRDefault="00CF7F84" w:rsidP="003550F1">
      <w:pPr>
        <w:overflowPunct w:val="0"/>
        <w:autoSpaceDE w:val="0"/>
        <w:autoSpaceDN w:val="0"/>
        <w:adjustRightInd w:val="0"/>
        <w:spacing w:line="360" w:lineRule="auto"/>
        <w:ind w:firstLine="709"/>
        <w:jc w:val="center"/>
        <w:rPr>
          <w:rFonts w:eastAsia="Batang"/>
          <w:b/>
          <w:bCs/>
          <w:kern w:val="28"/>
          <w:sz w:val="28"/>
          <w:szCs w:val="28"/>
          <w:lang w:eastAsia="ko-KR"/>
        </w:rPr>
      </w:pPr>
      <w:r w:rsidRPr="007E5CA8">
        <w:rPr>
          <w:rFonts w:eastAsia="Batang"/>
          <w:kern w:val="28"/>
          <w:sz w:val="28"/>
          <w:szCs w:val="28"/>
          <w:lang w:eastAsia="ko-KR"/>
        </w:rPr>
        <w:br w:type="page"/>
      </w:r>
      <w:r w:rsidRPr="003550F1">
        <w:rPr>
          <w:rFonts w:eastAsia="Batang"/>
          <w:b/>
          <w:bCs/>
          <w:kern w:val="28"/>
          <w:sz w:val="28"/>
          <w:szCs w:val="28"/>
          <w:lang w:eastAsia="ko-KR"/>
        </w:rPr>
        <w:t>Список  литературы:</w:t>
      </w:r>
    </w:p>
    <w:p w:rsidR="003550F1" w:rsidRPr="003550F1" w:rsidRDefault="003550F1" w:rsidP="003550F1">
      <w:pPr>
        <w:overflowPunct w:val="0"/>
        <w:autoSpaceDE w:val="0"/>
        <w:autoSpaceDN w:val="0"/>
        <w:adjustRightInd w:val="0"/>
        <w:spacing w:line="360" w:lineRule="auto"/>
        <w:ind w:firstLine="709"/>
        <w:jc w:val="center"/>
        <w:rPr>
          <w:rFonts w:eastAsia="Batang"/>
          <w:b/>
          <w:kern w:val="28"/>
          <w:sz w:val="28"/>
          <w:szCs w:val="28"/>
          <w:lang w:eastAsia="ko-KR"/>
        </w:rPr>
      </w:pPr>
    </w:p>
    <w:p w:rsidR="00DB5785" w:rsidRDefault="00CF7F84" w:rsidP="003550F1">
      <w:pPr>
        <w:numPr>
          <w:ilvl w:val="0"/>
          <w:numId w:val="26"/>
        </w:numPr>
        <w:overflowPunct w:val="0"/>
        <w:autoSpaceDE w:val="0"/>
        <w:autoSpaceDN w:val="0"/>
        <w:adjustRightInd w:val="0"/>
        <w:spacing w:line="360" w:lineRule="auto"/>
        <w:jc w:val="both"/>
        <w:rPr>
          <w:rFonts w:eastAsia="Batang"/>
          <w:kern w:val="28"/>
          <w:sz w:val="28"/>
          <w:szCs w:val="28"/>
          <w:lang w:eastAsia="ko-KR"/>
        </w:rPr>
      </w:pPr>
      <w:r w:rsidRPr="007E5CA8">
        <w:rPr>
          <w:rFonts w:eastAsia="Batang"/>
          <w:kern w:val="28"/>
          <w:sz w:val="28"/>
          <w:szCs w:val="28"/>
          <w:lang w:eastAsia="ko-KR"/>
        </w:rPr>
        <w:t>Конституция Российской Федерации. М., 2000.</w:t>
      </w:r>
    </w:p>
    <w:p w:rsidR="00DB5785" w:rsidRDefault="00CF7F84" w:rsidP="003550F1">
      <w:pPr>
        <w:numPr>
          <w:ilvl w:val="0"/>
          <w:numId w:val="26"/>
        </w:numPr>
        <w:overflowPunct w:val="0"/>
        <w:autoSpaceDE w:val="0"/>
        <w:autoSpaceDN w:val="0"/>
        <w:adjustRightInd w:val="0"/>
        <w:spacing w:line="360" w:lineRule="auto"/>
        <w:jc w:val="both"/>
        <w:rPr>
          <w:rFonts w:eastAsia="Batang"/>
          <w:kern w:val="28"/>
          <w:sz w:val="28"/>
          <w:szCs w:val="28"/>
          <w:lang w:eastAsia="ko-KR"/>
        </w:rPr>
      </w:pPr>
      <w:r w:rsidRPr="007E5CA8">
        <w:rPr>
          <w:rFonts w:eastAsia="Batang"/>
          <w:kern w:val="28"/>
          <w:sz w:val="28"/>
          <w:szCs w:val="28"/>
          <w:lang w:eastAsia="ko-KR"/>
        </w:rPr>
        <w:t xml:space="preserve">Федеральный закон "Об общих принципах организации местного самоуправления в Российской Федерации" от 24 сентября 2003г </w:t>
      </w:r>
    </w:p>
    <w:p w:rsidR="00CF7F84" w:rsidRPr="007E5CA8" w:rsidRDefault="00CF7F84" w:rsidP="003550F1">
      <w:pPr>
        <w:numPr>
          <w:ilvl w:val="0"/>
          <w:numId w:val="26"/>
        </w:numPr>
        <w:overflowPunct w:val="0"/>
        <w:autoSpaceDE w:val="0"/>
        <w:autoSpaceDN w:val="0"/>
        <w:adjustRightInd w:val="0"/>
        <w:spacing w:line="360" w:lineRule="auto"/>
        <w:jc w:val="both"/>
        <w:rPr>
          <w:rFonts w:eastAsia="Batang"/>
          <w:kern w:val="28"/>
          <w:sz w:val="28"/>
          <w:szCs w:val="28"/>
          <w:lang w:eastAsia="ko-KR"/>
        </w:rPr>
      </w:pPr>
      <w:r w:rsidRPr="007E5CA8">
        <w:rPr>
          <w:rFonts w:eastAsia="Batang"/>
          <w:kern w:val="28"/>
          <w:sz w:val="28"/>
          <w:szCs w:val="28"/>
          <w:lang w:eastAsia="ko-KR"/>
        </w:rPr>
        <w:t>Федеральный Закон от 20.06.2003 №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РФ».</w:t>
      </w:r>
    </w:p>
    <w:p w:rsidR="00CF7F84" w:rsidRPr="007E5CA8" w:rsidRDefault="00CF7F84" w:rsidP="003550F1">
      <w:pPr>
        <w:numPr>
          <w:ilvl w:val="0"/>
          <w:numId w:val="26"/>
        </w:numPr>
        <w:overflowPunct w:val="0"/>
        <w:autoSpaceDE w:val="0"/>
        <w:autoSpaceDN w:val="0"/>
        <w:adjustRightInd w:val="0"/>
        <w:spacing w:line="360" w:lineRule="auto"/>
        <w:jc w:val="both"/>
        <w:rPr>
          <w:rFonts w:eastAsia="Batang"/>
          <w:kern w:val="28"/>
          <w:sz w:val="28"/>
          <w:szCs w:val="28"/>
          <w:lang w:eastAsia="ko-KR"/>
        </w:rPr>
      </w:pPr>
      <w:r w:rsidRPr="007E5CA8">
        <w:rPr>
          <w:rFonts w:eastAsia="Batang"/>
          <w:kern w:val="28"/>
          <w:sz w:val="28"/>
          <w:szCs w:val="28"/>
          <w:lang w:eastAsia="ko-KR"/>
        </w:rPr>
        <w:t xml:space="preserve">Земельный кодекс Российской Федерации, </w:t>
      </w:r>
      <w:r w:rsidRPr="007E5CA8">
        <w:rPr>
          <w:rFonts w:eastAsia="Batang"/>
          <w:kern w:val="28"/>
          <w:sz w:val="28"/>
          <w:szCs w:val="28"/>
          <w:lang w:val="en-US" w:eastAsia="ko-KR"/>
        </w:rPr>
        <w:t>2003</w:t>
      </w:r>
    </w:p>
    <w:p w:rsidR="00CF7F84" w:rsidRPr="007E5CA8" w:rsidRDefault="00CF7F84" w:rsidP="003550F1">
      <w:pPr>
        <w:numPr>
          <w:ilvl w:val="0"/>
          <w:numId w:val="26"/>
        </w:numPr>
        <w:overflowPunct w:val="0"/>
        <w:autoSpaceDE w:val="0"/>
        <w:autoSpaceDN w:val="0"/>
        <w:adjustRightInd w:val="0"/>
        <w:spacing w:line="360" w:lineRule="auto"/>
        <w:jc w:val="both"/>
        <w:rPr>
          <w:rFonts w:eastAsia="Batang"/>
          <w:kern w:val="28"/>
          <w:sz w:val="28"/>
          <w:szCs w:val="28"/>
          <w:lang w:eastAsia="ko-KR"/>
        </w:rPr>
      </w:pPr>
      <w:r w:rsidRPr="007E5CA8">
        <w:rPr>
          <w:rFonts w:eastAsia="Batang"/>
          <w:kern w:val="28"/>
          <w:sz w:val="28"/>
          <w:szCs w:val="28"/>
          <w:lang w:eastAsia="ko-KR"/>
        </w:rPr>
        <w:t xml:space="preserve">Бюджетный кодекс Российской Федерации от 31 июля </w:t>
      </w:r>
      <w:smartTag w:uri="urn:schemas-microsoft-com:office:smarttags" w:element="metricconverter">
        <w:smartTagPr>
          <w:attr w:name="ProductID" w:val="1998 г"/>
        </w:smartTagPr>
        <w:r w:rsidRPr="007E5CA8">
          <w:rPr>
            <w:rFonts w:eastAsia="Batang"/>
            <w:kern w:val="28"/>
            <w:sz w:val="28"/>
            <w:szCs w:val="28"/>
            <w:lang w:eastAsia="ko-KR"/>
          </w:rPr>
          <w:t>1998 г</w:t>
        </w:r>
      </w:smartTag>
      <w:r w:rsidRPr="007E5CA8">
        <w:rPr>
          <w:rFonts w:eastAsia="Batang"/>
          <w:kern w:val="28"/>
          <w:sz w:val="28"/>
          <w:szCs w:val="28"/>
          <w:lang w:eastAsia="ko-KR"/>
        </w:rPr>
        <w:t>. // СЗ РФ. 1998.</w:t>
      </w:r>
    </w:p>
    <w:p w:rsidR="00CF7F84" w:rsidRPr="007E5CA8" w:rsidRDefault="00CF7F84" w:rsidP="003550F1">
      <w:pPr>
        <w:numPr>
          <w:ilvl w:val="0"/>
          <w:numId w:val="26"/>
        </w:numPr>
        <w:overflowPunct w:val="0"/>
        <w:autoSpaceDE w:val="0"/>
        <w:autoSpaceDN w:val="0"/>
        <w:adjustRightInd w:val="0"/>
        <w:spacing w:line="360" w:lineRule="auto"/>
        <w:jc w:val="both"/>
        <w:rPr>
          <w:rFonts w:eastAsia="Batang"/>
          <w:kern w:val="28"/>
          <w:sz w:val="28"/>
          <w:szCs w:val="28"/>
          <w:lang w:eastAsia="ko-KR"/>
        </w:rPr>
      </w:pPr>
      <w:r w:rsidRPr="007E5CA8">
        <w:rPr>
          <w:rFonts w:eastAsia="Batang"/>
          <w:kern w:val="28"/>
          <w:sz w:val="28"/>
          <w:szCs w:val="28"/>
          <w:lang w:eastAsia="ko-KR"/>
        </w:rPr>
        <w:t xml:space="preserve">Налоговый кодекс Российской Федерации от 31 июля </w:t>
      </w:r>
      <w:smartTag w:uri="urn:schemas-microsoft-com:office:smarttags" w:element="metricconverter">
        <w:smartTagPr>
          <w:attr w:name="ProductID" w:val="1998 г"/>
        </w:smartTagPr>
        <w:r w:rsidRPr="007E5CA8">
          <w:rPr>
            <w:rFonts w:eastAsia="Batang"/>
            <w:kern w:val="28"/>
            <w:sz w:val="28"/>
            <w:szCs w:val="28"/>
            <w:lang w:eastAsia="ko-KR"/>
          </w:rPr>
          <w:t>1998 г</w:t>
        </w:r>
      </w:smartTag>
      <w:r w:rsidRPr="007E5CA8">
        <w:rPr>
          <w:rFonts w:eastAsia="Batang"/>
          <w:kern w:val="28"/>
          <w:sz w:val="28"/>
          <w:szCs w:val="28"/>
          <w:lang w:eastAsia="ko-KR"/>
        </w:rPr>
        <w:t>. // СЗ РФ. 1998.</w:t>
      </w:r>
    </w:p>
    <w:p w:rsidR="00CF7F84" w:rsidRPr="007E5CA8" w:rsidRDefault="00CF7F84" w:rsidP="003550F1">
      <w:pPr>
        <w:numPr>
          <w:ilvl w:val="0"/>
          <w:numId w:val="26"/>
        </w:numPr>
        <w:overflowPunct w:val="0"/>
        <w:autoSpaceDE w:val="0"/>
        <w:autoSpaceDN w:val="0"/>
        <w:adjustRightInd w:val="0"/>
        <w:spacing w:line="360" w:lineRule="auto"/>
        <w:jc w:val="both"/>
        <w:rPr>
          <w:rFonts w:eastAsia="Batang"/>
          <w:kern w:val="28"/>
          <w:sz w:val="28"/>
          <w:szCs w:val="28"/>
          <w:lang w:eastAsia="ko-KR"/>
        </w:rPr>
      </w:pPr>
      <w:r w:rsidRPr="007E5CA8">
        <w:rPr>
          <w:rFonts w:eastAsia="Batang"/>
          <w:kern w:val="28"/>
          <w:sz w:val="28"/>
          <w:szCs w:val="28"/>
          <w:lang w:eastAsia="ko-KR"/>
        </w:rPr>
        <w:t>Комментарий к Гражданскому кодексу Российской Федерации. Часть первая / Под ред. Проф. Т.Е. Абовой и А.Ю. Кабалкина. –М., Издат: «Право и закон»; 2002, 348с.</w:t>
      </w:r>
    </w:p>
    <w:p w:rsidR="00CF7F84" w:rsidRPr="007E5CA8" w:rsidRDefault="00CF7F84" w:rsidP="003550F1">
      <w:pPr>
        <w:numPr>
          <w:ilvl w:val="0"/>
          <w:numId w:val="26"/>
        </w:numPr>
        <w:overflowPunct w:val="0"/>
        <w:autoSpaceDE w:val="0"/>
        <w:autoSpaceDN w:val="0"/>
        <w:adjustRightInd w:val="0"/>
        <w:spacing w:line="360" w:lineRule="auto"/>
        <w:jc w:val="both"/>
        <w:rPr>
          <w:rFonts w:eastAsia="Batang"/>
          <w:kern w:val="28"/>
          <w:sz w:val="28"/>
          <w:szCs w:val="28"/>
          <w:lang w:eastAsia="ko-KR"/>
        </w:rPr>
      </w:pPr>
      <w:r w:rsidRPr="007E5CA8">
        <w:rPr>
          <w:rFonts w:eastAsia="Batang"/>
          <w:kern w:val="28"/>
          <w:sz w:val="28"/>
          <w:szCs w:val="28"/>
          <w:lang w:eastAsia="ko-KR"/>
        </w:rPr>
        <w:t>Федеральный закон «О внесении изменений и дополнений в закон РСФСР «О банках и банковской деятельности в РСФСР», от 21.06.95</w:t>
      </w:r>
    </w:p>
    <w:p w:rsidR="00DB5785" w:rsidRDefault="00CF7F84" w:rsidP="003550F1">
      <w:pPr>
        <w:numPr>
          <w:ilvl w:val="0"/>
          <w:numId w:val="26"/>
        </w:numPr>
        <w:overflowPunct w:val="0"/>
        <w:autoSpaceDE w:val="0"/>
        <w:autoSpaceDN w:val="0"/>
        <w:adjustRightInd w:val="0"/>
        <w:spacing w:line="360" w:lineRule="auto"/>
        <w:jc w:val="both"/>
        <w:rPr>
          <w:rFonts w:eastAsia="Batang"/>
          <w:kern w:val="28"/>
          <w:sz w:val="28"/>
          <w:szCs w:val="28"/>
          <w:lang w:eastAsia="ko-KR"/>
        </w:rPr>
      </w:pPr>
      <w:r w:rsidRPr="007E5CA8">
        <w:rPr>
          <w:rFonts w:eastAsia="Batang"/>
          <w:kern w:val="28"/>
          <w:sz w:val="28"/>
          <w:szCs w:val="28"/>
          <w:lang w:eastAsia="ko-KR"/>
        </w:rPr>
        <w:t>Аболонин Е.С. Муниципальное право. Учебник для вузов. -М., 2005г.</w:t>
      </w:r>
    </w:p>
    <w:p w:rsidR="00CF7F84" w:rsidRPr="007E5CA8" w:rsidRDefault="00CF7F84" w:rsidP="003550F1">
      <w:pPr>
        <w:numPr>
          <w:ilvl w:val="0"/>
          <w:numId w:val="26"/>
        </w:numPr>
        <w:overflowPunct w:val="0"/>
        <w:autoSpaceDE w:val="0"/>
        <w:autoSpaceDN w:val="0"/>
        <w:adjustRightInd w:val="0"/>
        <w:spacing w:line="360" w:lineRule="auto"/>
        <w:jc w:val="both"/>
        <w:rPr>
          <w:rFonts w:eastAsia="Batang"/>
          <w:kern w:val="28"/>
          <w:sz w:val="28"/>
          <w:szCs w:val="28"/>
          <w:lang w:eastAsia="ko-KR"/>
        </w:rPr>
      </w:pPr>
      <w:r w:rsidRPr="007E5CA8">
        <w:rPr>
          <w:sz w:val="28"/>
          <w:szCs w:val="28"/>
        </w:rPr>
        <w:t>Белозеров, С.А., Горбушина С.Г. и др. Финансы: учебник, - 2-е изд., перераб. И доп. – М.: ТК Велби, Изд-во Проспект, 2004. – 512 с.</w:t>
      </w:r>
    </w:p>
    <w:p w:rsidR="00CF7F84" w:rsidRPr="007E5CA8" w:rsidRDefault="00CF7F84" w:rsidP="003550F1">
      <w:pPr>
        <w:numPr>
          <w:ilvl w:val="0"/>
          <w:numId w:val="26"/>
        </w:numPr>
        <w:overflowPunct w:val="0"/>
        <w:autoSpaceDE w:val="0"/>
        <w:autoSpaceDN w:val="0"/>
        <w:adjustRightInd w:val="0"/>
        <w:spacing w:line="360" w:lineRule="auto"/>
        <w:jc w:val="both"/>
        <w:rPr>
          <w:rFonts w:eastAsia="Batang"/>
          <w:kern w:val="28"/>
          <w:sz w:val="28"/>
          <w:szCs w:val="28"/>
          <w:lang w:eastAsia="ko-KR"/>
        </w:rPr>
      </w:pPr>
      <w:r w:rsidRPr="007E5CA8">
        <w:rPr>
          <w:rFonts w:eastAsia="Batang"/>
          <w:kern w:val="28"/>
          <w:sz w:val="28"/>
          <w:szCs w:val="28"/>
          <w:lang w:eastAsia="ko-KR"/>
        </w:rPr>
        <w:t>Вахрин П.И., Нешитой А.С. Финансы. Учебник. -М., 2005г</w:t>
      </w:r>
    </w:p>
    <w:p w:rsidR="00CF7F84" w:rsidRPr="007E5CA8" w:rsidRDefault="00CF7F84" w:rsidP="003550F1">
      <w:pPr>
        <w:numPr>
          <w:ilvl w:val="0"/>
          <w:numId w:val="26"/>
        </w:numPr>
        <w:overflowPunct w:val="0"/>
        <w:autoSpaceDE w:val="0"/>
        <w:autoSpaceDN w:val="0"/>
        <w:adjustRightInd w:val="0"/>
        <w:spacing w:line="360" w:lineRule="auto"/>
        <w:jc w:val="both"/>
        <w:rPr>
          <w:rFonts w:eastAsia="Batang"/>
          <w:kern w:val="28"/>
          <w:sz w:val="28"/>
          <w:szCs w:val="28"/>
          <w:lang w:eastAsia="ko-KR"/>
        </w:rPr>
      </w:pPr>
      <w:r w:rsidRPr="007E5CA8">
        <w:rPr>
          <w:rFonts w:eastAsia="Batang"/>
          <w:kern w:val="28"/>
          <w:sz w:val="28"/>
          <w:szCs w:val="28"/>
          <w:lang w:eastAsia="ko-KR"/>
        </w:rPr>
        <w:t>Выдрин И.В. Муниципальное право. -М., 2004г</w:t>
      </w:r>
    </w:p>
    <w:p w:rsidR="00CF7F84" w:rsidRPr="007E5CA8" w:rsidRDefault="00CF7F84" w:rsidP="003550F1">
      <w:pPr>
        <w:numPr>
          <w:ilvl w:val="0"/>
          <w:numId w:val="26"/>
        </w:numPr>
        <w:overflowPunct w:val="0"/>
        <w:autoSpaceDE w:val="0"/>
        <w:autoSpaceDN w:val="0"/>
        <w:adjustRightInd w:val="0"/>
        <w:spacing w:line="360" w:lineRule="auto"/>
        <w:jc w:val="both"/>
        <w:rPr>
          <w:rFonts w:eastAsia="Batang"/>
          <w:kern w:val="28"/>
          <w:sz w:val="28"/>
          <w:szCs w:val="28"/>
          <w:lang w:eastAsia="ko-KR"/>
        </w:rPr>
      </w:pPr>
      <w:r w:rsidRPr="007E5CA8">
        <w:rPr>
          <w:rFonts w:eastAsia="Batang"/>
          <w:kern w:val="28"/>
          <w:sz w:val="28"/>
          <w:szCs w:val="28"/>
          <w:lang w:eastAsia="ko-KR"/>
        </w:rPr>
        <w:t>Горин А.М. , Максимова Н.С. Бюджетная система РФ. -М., 2006г</w:t>
      </w:r>
    </w:p>
    <w:p w:rsidR="00CF7F84" w:rsidRPr="007E5CA8" w:rsidRDefault="00CF7F84" w:rsidP="003550F1">
      <w:pPr>
        <w:numPr>
          <w:ilvl w:val="0"/>
          <w:numId w:val="26"/>
        </w:numPr>
        <w:overflowPunct w:val="0"/>
        <w:autoSpaceDE w:val="0"/>
        <w:autoSpaceDN w:val="0"/>
        <w:adjustRightInd w:val="0"/>
        <w:spacing w:line="360" w:lineRule="auto"/>
        <w:jc w:val="both"/>
        <w:rPr>
          <w:rFonts w:eastAsia="Batang"/>
          <w:kern w:val="28"/>
          <w:sz w:val="28"/>
          <w:szCs w:val="28"/>
          <w:lang w:eastAsia="ko-KR"/>
        </w:rPr>
      </w:pPr>
      <w:r w:rsidRPr="007E5CA8">
        <w:rPr>
          <w:rFonts w:eastAsia="Batang"/>
          <w:kern w:val="28"/>
          <w:sz w:val="28"/>
          <w:szCs w:val="28"/>
          <w:lang w:eastAsia="ko-KR"/>
        </w:rPr>
        <w:t xml:space="preserve">Глущенко Г.Г., Пылин В.В., Муниципальное право. </w:t>
      </w:r>
      <w:r w:rsidRPr="007E5CA8">
        <w:rPr>
          <w:rFonts w:eastAsia="Batang"/>
          <w:kern w:val="28"/>
          <w:sz w:val="28"/>
          <w:szCs w:val="28"/>
          <w:lang w:val="en-US" w:eastAsia="ko-KR"/>
        </w:rPr>
        <w:t>2004</w:t>
      </w:r>
      <w:r w:rsidRPr="007E5CA8">
        <w:rPr>
          <w:rFonts w:eastAsia="Batang"/>
          <w:kern w:val="28"/>
          <w:sz w:val="28"/>
          <w:szCs w:val="28"/>
          <w:lang w:eastAsia="ko-KR"/>
        </w:rPr>
        <w:t>г.</w:t>
      </w:r>
    </w:p>
    <w:p w:rsidR="00CF7F84" w:rsidRPr="007E5CA8" w:rsidRDefault="00CF7F84" w:rsidP="003550F1">
      <w:pPr>
        <w:numPr>
          <w:ilvl w:val="0"/>
          <w:numId w:val="26"/>
        </w:numPr>
        <w:overflowPunct w:val="0"/>
        <w:autoSpaceDE w:val="0"/>
        <w:autoSpaceDN w:val="0"/>
        <w:adjustRightInd w:val="0"/>
        <w:spacing w:line="360" w:lineRule="auto"/>
        <w:jc w:val="both"/>
        <w:rPr>
          <w:rFonts w:eastAsia="Batang"/>
          <w:kern w:val="28"/>
          <w:sz w:val="28"/>
          <w:szCs w:val="28"/>
          <w:lang w:eastAsia="ko-KR"/>
        </w:rPr>
      </w:pPr>
      <w:r w:rsidRPr="007E5CA8">
        <w:rPr>
          <w:rFonts w:eastAsia="Batang"/>
          <w:kern w:val="28"/>
          <w:sz w:val="28"/>
          <w:szCs w:val="28"/>
          <w:lang w:eastAsia="ko-KR"/>
        </w:rPr>
        <w:t xml:space="preserve">Дорофеев Б.Ю. Валютное право России. Учеб для вузов, </w:t>
      </w:r>
      <w:r w:rsidRPr="007E5CA8">
        <w:rPr>
          <w:rFonts w:eastAsia="Batang"/>
          <w:kern w:val="28"/>
          <w:sz w:val="28"/>
          <w:szCs w:val="28"/>
          <w:lang w:val="en-US" w:eastAsia="ko-KR"/>
        </w:rPr>
        <w:t>2005</w:t>
      </w:r>
      <w:r w:rsidRPr="007E5CA8">
        <w:rPr>
          <w:rFonts w:eastAsia="Batang"/>
          <w:kern w:val="28"/>
          <w:sz w:val="28"/>
          <w:szCs w:val="28"/>
          <w:lang w:eastAsia="ko-KR"/>
        </w:rPr>
        <w:t>г</w:t>
      </w:r>
    </w:p>
    <w:p w:rsidR="00CF7F84" w:rsidRPr="007E5CA8" w:rsidRDefault="00CF7F84" w:rsidP="003550F1">
      <w:pPr>
        <w:numPr>
          <w:ilvl w:val="0"/>
          <w:numId w:val="26"/>
        </w:numPr>
        <w:overflowPunct w:val="0"/>
        <w:autoSpaceDE w:val="0"/>
        <w:autoSpaceDN w:val="0"/>
        <w:adjustRightInd w:val="0"/>
        <w:spacing w:line="360" w:lineRule="auto"/>
        <w:jc w:val="both"/>
        <w:rPr>
          <w:rFonts w:eastAsia="Batang"/>
          <w:kern w:val="28"/>
          <w:sz w:val="28"/>
          <w:szCs w:val="28"/>
          <w:lang w:eastAsia="ko-KR"/>
        </w:rPr>
      </w:pPr>
      <w:r w:rsidRPr="007E5CA8">
        <w:rPr>
          <w:rFonts w:eastAsia="Batang"/>
          <w:kern w:val="28"/>
          <w:sz w:val="28"/>
          <w:szCs w:val="28"/>
          <w:lang w:eastAsia="ko-KR"/>
        </w:rPr>
        <w:t>Игнатюк Н.А., Замотаев А.А. Муниципальное право, Учебник, 2004г.</w:t>
      </w:r>
    </w:p>
    <w:p w:rsidR="00CF7F84" w:rsidRPr="007E5CA8" w:rsidRDefault="00CF7F84" w:rsidP="003550F1">
      <w:pPr>
        <w:numPr>
          <w:ilvl w:val="0"/>
          <w:numId w:val="26"/>
        </w:numPr>
        <w:overflowPunct w:val="0"/>
        <w:autoSpaceDE w:val="0"/>
        <w:autoSpaceDN w:val="0"/>
        <w:adjustRightInd w:val="0"/>
        <w:spacing w:line="360" w:lineRule="auto"/>
        <w:jc w:val="both"/>
        <w:rPr>
          <w:rFonts w:eastAsia="Batang"/>
          <w:kern w:val="28"/>
          <w:sz w:val="28"/>
          <w:szCs w:val="28"/>
          <w:lang w:eastAsia="ko-KR"/>
        </w:rPr>
      </w:pPr>
      <w:r w:rsidRPr="007E5CA8">
        <w:rPr>
          <w:rFonts w:eastAsia="Batang"/>
          <w:kern w:val="28"/>
          <w:sz w:val="28"/>
          <w:szCs w:val="28"/>
          <w:lang w:eastAsia="ko-KR"/>
        </w:rPr>
        <w:t>Ковешников Е.М. Муниципальное право. М., Норма, 2000.</w:t>
      </w:r>
    </w:p>
    <w:p w:rsidR="00CF7F84" w:rsidRPr="007E5CA8" w:rsidRDefault="00CF7F84" w:rsidP="003550F1">
      <w:pPr>
        <w:numPr>
          <w:ilvl w:val="0"/>
          <w:numId w:val="26"/>
        </w:numPr>
        <w:overflowPunct w:val="0"/>
        <w:autoSpaceDE w:val="0"/>
        <w:autoSpaceDN w:val="0"/>
        <w:adjustRightInd w:val="0"/>
        <w:spacing w:line="360" w:lineRule="auto"/>
        <w:jc w:val="both"/>
        <w:rPr>
          <w:rFonts w:eastAsia="Batang"/>
          <w:kern w:val="28"/>
          <w:sz w:val="28"/>
          <w:szCs w:val="28"/>
          <w:lang w:eastAsia="ko-KR"/>
        </w:rPr>
      </w:pPr>
      <w:r w:rsidRPr="007E5CA8">
        <w:rPr>
          <w:rFonts w:eastAsia="Batang"/>
          <w:kern w:val="28"/>
          <w:sz w:val="28"/>
          <w:szCs w:val="28"/>
          <w:lang w:eastAsia="ko-KR"/>
        </w:rPr>
        <w:t>Кудилинский М.Н. Муниципальное право. Учебное пособие для вузов. -М., 2005г</w:t>
      </w:r>
    </w:p>
    <w:p w:rsidR="00CF7F84" w:rsidRPr="007E5CA8" w:rsidRDefault="00CF7F84" w:rsidP="003550F1">
      <w:pPr>
        <w:numPr>
          <w:ilvl w:val="0"/>
          <w:numId w:val="26"/>
        </w:numPr>
        <w:overflowPunct w:val="0"/>
        <w:autoSpaceDE w:val="0"/>
        <w:autoSpaceDN w:val="0"/>
        <w:adjustRightInd w:val="0"/>
        <w:spacing w:line="360" w:lineRule="auto"/>
        <w:jc w:val="both"/>
        <w:rPr>
          <w:rFonts w:eastAsia="Batang"/>
          <w:kern w:val="28"/>
          <w:sz w:val="28"/>
          <w:szCs w:val="28"/>
          <w:lang w:eastAsia="ko-KR"/>
        </w:rPr>
      </w:pPr>
      <w:r w:rsidRPr="007E5CA8">
        <w:rPr>
          <w:rFonts w:eastAsia="Batang"/>
          <w:kern w:val="28"/>
          <w:sz w:val="28"/>
          <w:szCs w:val="28"/>
          <w:lang w:eastAsia="ko-KR"/>
        </w:rPr>
        <w:t>Литовченко А.М. Финансы. -М., 2004г.</w:t>
      </w:r>
    </w:p>
    <w:p w:rsidR="00CF7F84" w:rsidRPr="007E5CA8" w:rsidRDefault="00CF7F84" w:rsidP="003550F1">
      <w:pPr>
        <w:numPr>
          <w:ilvl w:val="0"/>
          <w:numId w:val="26"/>
        </w:numPr>
        <w:overflowPunct w:val="0"/>
        <w:autoSpaceDE w:val="0"/>
        <w:autoSpaceDN w:val="0"/>
        <w:adjustRightInd w:val="0"/>
        <w:spacing w:line="360" w:lineRule="auto"/>
        <w:jc w:val="both"/>
        <w:rPr>
          <w:rFonts w:eastAsia="Batang"/>
          <w:kern w:val="28"/>
          <w:sz w:val="28"/>
          <w:szCs w:val="28"/>
          <w:lang w:eastAsia="ko-KR"/>
        </w:rPr>
      </w:pPr>
      <w:r w:rsidRPr="007E5CA8">
        <w:rPr>
          <w:rFonts w:eastAsia="Batang"/>
          <w:kern w:val="28"/>
          <w:sz w:val="28"/>
          <w:szCs w:val="28"/>
          <w:lang w:eastAsia="ko-KR"/>
        </w:rPr>
        <w:t xml:space="preserve">Чернова Е.Г., Иванов В.В. Финансы, Деньги, Кредит. -М.,2005г </w:t>
      </w:r>
    </w:p>
    <w:p w:rsidR="00CF7F84" w:rsidRPr="007E5CA8" w:rsidRDefault="00CF7F84" w:rsidP="003550F1">
      <w:pPr>
        <w:numPr>
          <w:ilvl w:val="0"/>
          <w:numId w:val="26"/>
        </w:numPr>
        <w:overflowPunct w:val="0"/>
        <w:autoSpaceDE w:val="0"/>
        <w:autoSpaceDN w:val="0"/>
        <w:adjustRightInd w:val="0"/>
        <w:spacing w:line="360" w:lineRule="auto"/>
        <w:jc w:val="both"/>
        <w:rPr>
          <w:rFonts w:eastAsia="Batang"/>
          <w:kern w:val="28"/>
          <w:sz w:val="28"/>
          <w:szCs w:val="28"/>
          <w:lang w:eastAsia="ko-KR"/>
        </w:rPr>
      </w:pPr>
      <w:r w:rsidRPr="007E5CA8">
        <w:rPr>
          <w:rFonts w:eastAsia="Batang"/>
          <w:kern w:val="28"/>
          <w:sz w:val="28"/>
          <w:szCs w:val="28"/>
          <w:lang w:eastAsia="ko-KR"/>
        </w:rPr>
        <w:t>Парыгина В.А. Государственные и муниципальные финансы. -М., 2005г</w:t>
      </w:r>
    </w:p>
    <w:p w:rsidR="00CF7F84" w:rsidRPr="007E5CA8" w:rsidRDefault="00CF7F84" w:rsidP="003550F1">
      <w:pPr>
        <w:numPr>
          <w:ilvl w:val="0"/>
          <w:numId w:val="26"/>
        </w:numPr>
        <w:overflowPunct w:val="0"/>
        <w:autoSpaceDE w:val="0"/>
        <w:autoSpaceDN w:val="0"/>
        <w:adjustRightInd w:val="0"/>
        <w:spacing w:line="360" w:lineRule="auto"/>
        <w:jc w:val="both"/>
        <w:rPr>
          <w:rFonts w:eastAsia="Batang"/>
          <w:kern w:val="28"/>
          <w:sz w:val="28"/>
          <w:szCs w:val="28"/>
          <w:lang w:eastAsia="ko-KR"/>
        </w:rPr>
      </w:pPr>
      <w:r w:rsidRPr="007E5CA8">
        <w:rPr>
          <w:rFonts w:eastAsia="Batang"/>
          <w:kern w:val="28"/>
          <w:sz w:val="28"/>
          <w:szCs w:val="28"/>
          <w:lang w:eastAsia="ko-KR"/>
        </w:rPr>
        <w:t>Шуляк.П.И.  Финансы. Учеб.пособие.- М.,2002г</w:t>
      </w:r>
    </w:p>
    <w:p w:rsidR="00CF7F84" w:rsidRPr="007E5CA8" w:rsidRDefault="00CF7F84" w:rsidP="003550F1">
      <w:pPr>
        <w:numPr>
          <w:ilvl w:val="0"/>
          <w:numId w:val="26"/>
        </w:numPr>
        <w:overflowPunct w:val="0"/>
        <w:autoSpaceDE w:val="0"/>
        <w:autoSpaceDN w:val="0"/>
        <w:adjustRightInd w:val="0"/>
        <w:spacing w:line="360" w:lineRule="auto"/>
        <w:jc w:val="both"/>
        <w:rPr>
          <w:rFonts w:eastAsia="Batang"/>
          <w:kern w:val="28"/>
          <w:sz w:val="28"/>
          <w:szCs w:val="28"/>
          <w:lang w:eastAsia="ko-KR"/>
        </w:rPr>
      </w:pPr>
      <w:r w:rsidRPr="007E5CA8">
        <w:rPr>
          <w:rFonts w:eastAsia="Batang"/>
          <w:kern w:val="28"/>
          <w:sz w:val="28"/>
          <w:szCs w:val="28"/>
          <w:lang w:eastAsia="ko-KR"/>
        </w:rPr>
        <w:t xml:space="preserve">Циммерман Х. Муниципальные финансы. Учеб для вузов. </w:t>
      </w:r>
      <w:r w:rsidRPr="007E5CA8">
        <w:rPr>
          <w:rFonts w:eastAsia="Batang"/>
          <w:kern w:val="28"/>
          <w:sz w:val="28"/>
          <w:szCs w:val="28"/>
          <w:lang w:val="en-US" w:eastAsia="ko-KR"/>
        </w:rPr>
        <w:t>2003</w:t>
      </w:r>
      <w:r w:rsidRPr="007E5CA8">
        <w:rPr>
          <w:rFonts w:eastAsia="Batang"/>
          <w:kern w:val="28"/>
          <w:sz w:val="28"/>
          <w:szCs w:val="28"/>
          <w:lang w:eastAsia="ko-KR"/>
        </w:rPr>
        <w:t>г.</w:t>
      </w:r>
    </w:p>
    <w:p w:rsidR="00CF7F84" w:rsidRPr="007E5CA8" w:rsidRDefault="00CF7F84" w:rsidP="003550F1">
      <w:pPr>
        <w:numPr>
          <w:ilvl w:val="0"/>
          <w:numId w:val="26"/>
        </w:numPr>
        <w:overflowPunct w:val="0"/>
        <w:autoSpaceDE w:val="0"/>
        <w:autoSpaceDN w:val="0"/>
        <w:adjustRightInd w:val="0"/>
        <w:spacing w:line="360" w:lineRule="auto"/>
        <w:jc w:val="both"/>
        <w:rPr>
          <w:rFonts w:eastAsia="Batang"/>
          <w:kern w:val="28"/>
          <w:sz w:val="28"/>
          <w:szCs w:val="28"/>
          <w:lang w:eastAsia="ko-KR"/>
        </w:rPr>
      </w:pPr>
      <w:r w:rsidRPr="007E5CA8">
        <w:rPr>
          <w:rFonts w:eastAsia="Batang"/>
          <w:kern w:val="28"/>
          <w:sz w:val="28"/>
          <w:szCs w:val="28"/>
          <w:lang w:eastAsia="ko-KR"/>
        </w:rPr>
        <w:t>Финансовое право в вопросах и ответах. Учеб пособие для вузов / Под ред. Грачева Е.Ю., Ивлева М.Ф., Соколова Э.Ю., 2004г.</w:t>
      </w:r>
    </w:p>
    <w:p w:rsidR="00CF7F84" w:rsidRPr="007E5CA8" w:rsidRDefault="00CF7F84" w:rsidP="003550F1">
      <w:pPr>
        <w:numPr>
          <w:ilvl w:val="0"/>
          <w:numId w:val="26"/>
        </w:numPr>
        <w:overflowPunct w:val="0"/>
        <w:autoSpaceDE w:val="0"/>
        <w:autoSpaceDN w:val="0"/>
        <w:adjustRightInd w:val="0"/>
        <w:spacing w:line="360" w:lineRule="auto"/>
        <w:jc w:val="both"/>
        <w:rPr>
          <w:rFonts w:eastAsia="Batang"/>
          <w:kern w:val="28"/>
          <w:sz w:val="28"/>
          <w:szCs w:val="28"/>
          <w:lang w:eastAsia="ko-KR"/>
        </w:rPr>
      </w:pPr>
      <w:r w:rsidRPr="007E5CA8">
        <w:rPr>
          <w:rFonts w:eastAsia="Batang"/>
          <w:kern w:val="28"/>
          <w:sz w:val="28"/>
          <w:szCs w:val="28"/>
          <w:lang w:eastAsia="ko-KR"/>
        </w:rPr>
        <w:t>Муниципальное право.Учебник./ Под ред Игнатюк Н.А.,2005г</w:t>
      </w:r>
    </w:p>
    <w:p w:rsidR="00CF7F84" w:rsidRPr="007E5CA8" w:rsidRDefault="00CF7F84" w:rsidP="003550F1">
      <w:pPr>
        <w:numPr>
          <w:ilvl w:val="0"/>
          <w:numId w:val="26"/>
        </w:numPr>
        <w:overflowPunct w:val="0"/>
        <w:autoSpaceDE w:val="0"/>
        <w:autoSpaceDN w:val="0"/>
        <w:adjustRightInd w:val="0"/>
        <w:spacing w:line="360" w:lineRule="auto"/>
        <w:jc w:val="both"/>
        <w:rPr>
          <w:rFonts w:eastAsia="Batang"/>
          <w:kern w:val="28"/>
          <w:sz w:val="28"/>
          <w:szCs w:val="28"/>
          <w:lang w:eastAsia="ko-KR"/>
        </w:rPr>
      </w:pPr>
      <w:r w:rsidRPr="007E5CA8">
        <w:rPr>
          <w:rFonts w:eastAsia="Batang"/>
          <w:kern w:val="28"/>
          <w:sz w:val="28"/>
          <w:szCs w:val="28"/>
          <w:lang w:eastAsia="ko-KR"/>
        </w:rPr>
        <w:t xml:space="preserve">Муниципальное право. Учебник. / Под ред. Дмитриев Ю.А., -М., </w:t>
      </w:r>
      <w:r w:rsidRPr="007E5CA8">
        <w:rPr>
          <w:rFonts w:eastAsia="Batang"/>
          <w:kern w:val="28"/>
          <w:sz w:val="28"/>
          <w:szCs w:val="28"/>
          <w:lang w:val="en-US" w:eastAsia="ko-KR"/>
        </w:rPr>
        <w:t>2005</w:t>
      </w:r>
      <w:r w:rsidRPr="007E5CA8">
        <w:rPr>
          <w:rFonts w:eastAsia="Batang"/>
          <w:kern w:val="28"/>
          <w:sz w:val="28"/>
          <w:szCs w:val="28"/>
          <w:lang w:eastAsia="ko-KR"/>
        </w:rPr>
        <w:t>г</w:t>
      </w:r>
    </w:p>
    <w:p w:rsidR="00CF7F84" w:rsidRPr="007E5CA8" w:rsidRDefault="00CF7F84" w:rsidP="003550F1">
      <w:pPr>
        <w:numPr>
          <w:ilvl w:val="0"/>
          <w:numId w:val="26"/>
        </w:numPr>
        <w:overflowPunct w:val="0"/>
        <w:autoSpaceDE w:val="0"/>
        <w:autoSpaceDN w:val="0"/>
        <w:adjustRightInd w:val="0"/>
        <w:spacing w:line="360" w:lineRule="auto"/>
        <w:jc w:val="both"/>
        <w:rPr>
          <w:rFonts w:eastAsia="Batang"/>
          <w:kern w:val="28"/>
          <w:sz w:val="28"/>
          <w:szCs w:val="28"/>
          <w:lang w:eastAsia="ko-KR"/>
        </w:rPr>
      </w:pPr>
      <w:r w:rsidRPr="007E5CA8">
        <w:rPr>
          <w:rFonts w:eastAsia="Batang"/>
          <w:kern w:val="28"/>
          <w:sz w:val="28"/>
          <w:szCs w:val="28"/>
          <w:lang w:eastAsia="ko-KR"/>
        </w:rPr>
        <w:t>Финансы.Учебник / Под. ред. Бабич А.М., Павлова Л.М., -М., 2000г.</w:t>
      </w:r>
    </w:p>
    <w:p w:rsidR="00CF7F84" w:rsidRPr="007E5CA8" w:rsidRDefault="00CF7F84" w:rsidP="003550F1">
      <w:pPr>
        <w:numPr>
          <w:ilvl w:val="0"/>
          <w:numId w:val="26"/>
        </w:numPr>
        <w:overflowPunct w:val="0"/>
        <w:autoSpaceDE w:val="0"/>
        <w:autoSpaceDN w:val="0"/>
        <w:adjustRightInd w:val="0"/>
        <w:spacing w:line="360" w:lineRule="auto"/>
        <w:jc w:val="both"/>
        <w:rPr>
          <w:rFonts w:eastAsia="Batang"/>
          <w:kern w:val="28"/>
          <w:sz w:val="28"/>
          <w:szCs w:val="28"/>
          <w:lang w:eastAsia="ko-KR"/>
        </w:rPr>
      </w:pPr>
      <w:r w:rsidRPr="007E5CA8">
        <w:rPr>
          <w:rFonts w:eastAsia="Batang"/>
          <w:kern w:val="28"/>
          <w:sz w:val="28"/>
          <w:szCs w:val="28"/>
          <w:lang w:eastAsia="ko-KR"/>
        </w:rPr>
        <w:t xml:space="preserve">Финансы. Учебник. / Под ред. Ковалева В.В. -М.,2005г </w:t>
      </w:r>
    </w:p>
    <w:p w:rsidR="00CF7F84" w:rsidRPr="007E5CA8" w:rsidRDefault="00CF7F84" w:rsidP="003550F1">
      <w:pPr>
        <w:numPr>
          <w:ilvl w:val="0"/>
          <w:numId w:val="26"/>
        </w:numPr>
        <w:overflowPunct w:val="0"/>
        <w:autoSpaceDE w:val="0"/>
        <w:autoSpaceDN w:val="0"/>
        <w:adjustRightInd w:val="0"/>
        <w:spacing w:line="360" w:lineRule="auto"/>
        <w:jc w:val="both"/>
        <w:rPr>
          <w:rFonts w:eastAsia="Batang"/>
          <w:kern w:val="28"/>
          <w:sz w:val="28"/>
          <w:szCs w:val="28"/>
          <w:lang w:eastAsia="ko-KR"/>
        </w:rPr>
      </w:pPr>
      <w:r w:rsidRPr="007E5CA8">
        <w:rPr>
          <w:rFonts w:eastAsia="Batang"/>
          <w:kern w:val="28"/>
          <w:sz w:val="28"/>
          <w:szCs w:val="28"/>
          <w:lang w:eastAsia="ko-KR"/>
        </w:rPr>
        <w:t>Финансовое право. Учебник./ Под ред. В.А.Парыгина.- 2-е изд., -М., 2005</w:t>
      </w:r>
    </w:p>
    <w:p w:rsidR="00CF7F84" w:rsidRPr="007E5CA8" w:rsidRDefault="00CF7F84" w:rsidP="003550F1">
      <w:pPr>
        <w:numPr>
          <w:ilvl w:val="0"/>
          <w:numId w:val="26"/>
        </w:numPr>
        <w:overflowPunct w:val="0"/>
        <w:autoSpaceDE w:val="0"/>
        <w:autoSpaceDN w:val="0"/>
        <w:adjustRightInd w:val="0"/>
        <w:spacing w:line="360" w:lineRule="auto"/>
        <w:jc w:val="both"/>
        <w:rPr>
          <w:rFonts w:eastAsia="Batang"/>
          <w:kern w:val="28"/>
          <w:sz w:val="28"/>
          <w:szCs w:val="28"/>
          <w:lang w:val="en-US" w:eastAsia="ko-KR"/>
        </w:rPr>
      </w:pPr>
      <w:r w:rsidRPr="007E5CA8">
        <w:rPr>
          <w:rFonts w:eastAsia="Batang"/>
          <w:kern w:val="28"/>
          <w:sz w:val="28"/>
          <w:szCs w:val="28"/>
          <w:lang w:eastAsia="ko-KR"/>
        </w:rPr>
        <w:t xml:space="preserve">Финансы, деньги, кредит: Учеб. для вузов / Под ред. О.В.Соколовой, </w:t>
      </w:r>
      <w:r w:rsidRPr="007E5CA8">
        <w:rPr>
          <w:rFonts w:eastAsia="Batang"/>
          <w:kern w:val="28"/>
          <w:sz w:val="28"/>
          <w:szCs w:val="28"/>
          <w:lang w:val="en-US" w:eastAsia="ko-KR"/>
        </w:rPr>
        <w:t xml:space="preserve">2000, </w:t>
      </w:r>
      <w:r w:rsidRPr="007E5CA8">
        <w:rPr>
          <w:rFonts w:eastAsia="Batang"/>
          <w:kern w:val="28"/>
          <w:sz w:val="28"/>
          <w:szCs w:val="28"/>
          <w:lang w:eastAsia="ko-KR"/>
        </w:rPr>
        <w:t>с.</w:t>
      </w:r>
      <w:r w:rsidRPr="007E5CA8">
        <w:rPr>
          <w:rFonts w:eastAsia="Batang"/>
          <w:kern w:val="28"/>
          <w:sz w:val="28"/>
          <w:szCs w:val="28"/>
          <w:lang w:val="en-US" w:eastAsia="ko-KR"/>
        </w:rPr>
        <w:t>307</w:t>
      </w:r>
    </w:p>
    <w:p w:rsidR="00CF7F84" w:rsidRPr="007E5CA8" w:rsidRDefault="00CF7F84" w:rsidP="003550F1">
      <w:pPr>
        <w:numPr>
          <w:ilvl w:val="0"/>
          <w:numId w:val="26"/>
        </w:numPr>
        <w:overflowPunct w:val="0"/>
        <w:autoSpaceDE w:val="0"/>
        <w:autoSpaceDN w:val="0"/>
        <w:adjustRightInd w:val="0"/>
        <w:spacing w:line="360" w:lineRule="auto"/>
        <w:jc w:val="both"/>
        <w:rPr>
          <w:rFonts w:eastAsia="Batang"/>
          <w:kern w:val="28"/>
          <w:sz w:val="28"/>
          <w:szCs w:val="28"/>
          <w:lang w:eastAsia="ko-KR"/>
        </w:rPr>
      </w:pPr>
      <w:r w:rsidRPr="007E5CA8">
        <w:rPr>
          <w:rFonts w:eastAsia="Batang"/>
          <w:kern w:val="28"/>
          <w:sz w:val="28"/>
          <w:szCs w:val="28"/>
          <w:lang w:eastAsia="ko-KR"/>
        </w:rPr>
        <w:t>Бюджетная система России: Учеб.пособие / отв.ред. А.А.Тадеев, В.А.Парыгина, -М.,2005г.</w:t>
      </w:r>
    </w:p>
    <w:p w:rsidR="00CF7F84" w:rsidRPr="007E5CA8" w:rsidRDefault="00CF7F84" w:rsidP="003550F1">
      <w:pPr>
        <w:numPr>
          <w:ilvl w:val="0"/>
          <w:numId w:val="26"/>
        </w:numPr>
        <w:overflowPunct w:val="0"/>
        <w:autoSpaceDE w:val="0"/>
        <w:autoSpaceDN w:val="0"/>
        <w:adjustRightInd w:val="0"/>
        <w:spacing w:line="360" w:lineRule="auto"/>
        <w:jc w:val="both"/>
        <w:rPr>
          <w:rFonts w:eastAsia="Batang"/>
          <w:kern w:val="28"/>
          <w:sz w:val="28"/>
          <w:szCs w:val="28"/>
          <w:lang w:eastAsia="ko-KR"/>
        </w:rPr>
      </w:pPr>
      <w:r w:rsidRPr="007E5CA8">
        <w:rPr>
          <w:rFonts w:eastAsia="Batang"/>
          <w:kern w:val="28"/>
          <w:sz w:val="28"/>
          <w:szCs w:val="28"/>
          <w:lang w:eastAsia="ko-KR"/>
        </w:rPr>
        <w:t>Финансовое право: Учебник для вузов/ Отв. ред. Н.И.Химичева, -М, 2000г., с.321</w:t>
      </w:r>
    </w:p>
    <w:p w:rsidR="00CF7F84" w:rsidRPr="007E5CA8" w:rsidRDefault="00CF7F84" w:rsidP="003550F1">
      <w:pPr>
        <w:numPr>
          <w:ilvl w:val="0"/>
          <w:numId w:val="26"/>
        </w:numPr>
        <w:overflowPunct w:val="0"/>
        <w:autoSpaceDE w:val="0"/>
        <w:autoSpaceDN w:val="0"/>
        <w:adjustRightInd w:val="0"/>
        <w:spacing w:line="360" w:lineRule="auto"/>
        <w:jc w:val="both"/>
        <w:rPr>
          <w:rFonts w:eastAsia="Batang"/>
          <w:kern w:val="28"/>
          <w:sz w:val="28"/>
          <w:szCs w:val="28"/>
          <w:lang w:eastAsia="ko-KR"/>
        </w:rPr>
      </w:pPr>
      <w:r w:rsidRPr="007E5CA8">
        <w:rPr>
          <w:rFonts w:eastAsia="Batang"/>
          <w:kern w:val="28"/>
          <w:sz w:val="28"/>
          <w:szCs w:val="28"/>
          <w:lang w:eastAsia="ko-KR"/>
        </w:rPr>
        <w:t>Финансовое право. Словарь основных понятий / Под ред Химичевой Н.И., 2005г.</w:t>
      </w:r>
    </w:p>
    <w:p w:rsidR="00CF7F84" w:rsidRPr="007E5CA8" w:rsidRDefault="00CF7F84" w:rsidP="003550F1">
      <w:pPr>
        <w:numPr>
          <w:ilvl w:val="0"/>
          <w:numId w:val="26"/>
        </w:numPr>
        <w:overflowPunct w:val="0"/>
        <w:autoSpaceDE w:val="0"/>
        <w:autoSpaceDN w:val="0"/>
        <w:adjustRightInd w:val="0"/>
        <w:spacing w:line="360" w:lineRule="auto"/>
        <w:jc w:val="both"/>
        <w:rPr>
          <w:rFonts w:eastAsia="Batang"/>
          <w:kern w:val="28"/>
          <w:sz w:val="28"/>
          <w:szCs w:val="28"/>
          <w:lang w:eastAsia="ko-KR"/>
        </w:rPr>
      </w:pPr>
      <w:r w:rsidRPr="007E5CA8">
        <w:rPr>
          <w:rFonts w:eastAsia="Batang"/>
          <w:kern w:val="28"/>
          <w:sz w:val="28"/>
          <w:szCs w:val="28"/>
          <w:lang w:eastAsia="ko-KR"/>
        </w:rPr>
        <w:t>Банковское право. Учеб для вузов / Под ред Эриашвили Н.Ю., 4-е изд., 2005г</w:t>
      </w:r>
    </w:p>
    <w:p w:rsidR="00CF7F84" w:rsidRPr="007E5CA8" w:rsidRDefault="00CF7F84" w:rsidP="003550F1">
      <w:pPr>
        <w:numPr>
          <w:ilvl w:val="0"/>
          <w:numId w:val="26"/>
        </w:numPr>
        <w:overflowPunct w:val="0"/>
        <w:autoSpaceDE w:val="0"/>
        <w:autoSpaceDN w:val="0"/>
        <w:adjustRightInd w:val="0"/>
        <w:spacing w:line="360" w:lineRule="auto"/>
        <w:jc w:val="both"/>
        <w:rPr>
          <w:rFonts w:eastAsia="Batang"/>
          <w:kern w:val="28"/>
          <w:sz w:val="28"/>
          <w:szCs w:val="28"/>
          <w:lang w:val="en-US" w:eastAsia="ko-KR"/>
        </w:rPr>
      </w:pPr>
      <w:r w:rsidRPr="007E5CA8">
        <w:rPr>
          <w:rFonts w:eastAsia="Batang"/>
          <w:kern w:val="28"/>
          <w:sz w:val="28"/>
          <w:szCs w:val="28"/>
          <w:lang w:eastAsia="ko-KR"/>
        </w:rPr>
        <w:t>Елена Бреслав. Риски финансирования в теории и практике.// Экономика. №</w:t>
      </w:r>
      <w:r w:rsidRPr="007E5CA8">
        <w:rPr>
          <w:rFonts w:eastAsia="Batang"/>
          <w:kern w:val="28"/>
          <w:sz w:val="28"/>
          <w:szCs w:val="28"/>
          <w:lang w:val="en-US" w:eastAsia="ko-KR"/>
        </w:rPr>
        <w:t xml:space="preserve">15, </w:t>
      </w:r>
      <w:r w:rsidRPr="007E5CA8">
        <w:rPr>
          <w:rFonts w:eastAsia="Batang"/>
          <w:kern w:val="28"/>
          <w:sz w:val="28"/>
          <w:szCs w:val="28"/>
          <w:lang w:eastAsia="ko-KR"/>
        </w:rPr>
        <w:t xml:space="preserve">октябрь, </w:t>
      </w:r>
      <w:r w:rsidRPr="007E5CA8">
        <w:rPr>
          <w:rFonts w:eastAsia="Batang"/>
          <w:kern w:val="28"/>
          <w:sz w:val="28"/>
          <w:szCs w:val="28"/>
          <w:lang w:val="en-US" w:eastAsia="ko-KR"/>
        </w:rPr>
        <w:t>2005</w:t>
      </w:r>
    </w:p>
    <w:p w:rsidR="00CF7F84" w:rsidRPr="007E5CA8" w:rsidRDefault="00CF7F84" w:rsidP="003550F1">
      <w:pPr>
        <w:numPr>
          <w:ilvl w:val="0"/>
          <w:numId w:val="26"/>
        </w:numPr>
        <w:overflowPunct w:val="0"/>
        <w:autoSpaceDE w:val="0"/>
        <w:autoSpaceDN w:val="0"/>
        <w:adjustRightInd w:val="0"/>
        <w:spacing w:line="360" w:lineRule="auto"/>
        <w:jc w:val="both"/>
        <w:rPr>
          <w:rFonts w:eastAsia="Batang"/>
          <w:kern w:val="28"/>
          <w:sz w:val="28"/>
          <w:szCs w:val="28"/>
          <w:lang w:eastAsia="ko-KR"/>
        </w:rPr>
      </w:pPr>
      <w:r w:rsidRPr="007E5CA8">
        <w:rPr>
          <w:rFonts w:eastAsia="Batang"/>
          <w:kern w:val="28"/>
          <w:sz w:val="28"/>
          <w:szCs w:val="28"/>
          <w:lang w:eastAsia="ko-KR"/>
        </w:rPr>
        <w:t>Гранберг А.Г. Основы региональной экономики: Учебник для вузов. – М.: ГУ ВШЭ, 2000. – 495 с.</w:t>
      </w:r>
    </w:p>
    <w:p w:rsidR="00CF7F84" w:rsidRPr="007E5CA8" w:rsidRDefault="00CF7F84" w:rsidP="003550F1">
      <w:pPr>
        <w:numPr>
          <w:ilvl w:val="0"/>
          <w:numId w:val="26"/>
        </w:numPr>
        <w:tabs>
          <w:tab w:val="left" w:pos="360"/>
        </w:tabs>
        <w:overflowPunct w:val="0"/>
        <w:autoSpaceDE w:val="0"/>
        <w:autoSpaceDN w:val="0"/>
        <w:adjustRightInd w:val="0"/>
        <w:spacing w:line="360" w:lineRule="auto"/>
        <w:jc w:val="both"/>
        <w:rPr>
          <w:rFonts w:eastAsia="Batang"/>
          <w:kern w:val="28"/>
          <w:sz w:val="28"/>
          <w:szCs w:val="28"/>
          <w:lang w:eastAsia="ko-KR"/>
        </w:rPr>
      </w:pPr>
      <w:r w:rsidRPr="007E5CA8">
        <w:rPr>
          <w:rFonts w:eastAsia="Batang"/>
          <w:kern w:val="28"/>
          <w:sz w:val="28"/>
          <w:szCs w:val="28"/>
          <w:lang w:eastAsia="ko-KR"/>
        </w:rPr>
        <w:t>Барабашев Г.В. Местное самоуправление. - М.: Изд-во МГУ, 1996. –352 с.</w:t>
      </w:r>
    </w:p>
    <w:p w:rsidR="00CF7F84" w:rsidRPr="007E5CA8" w:rsidRDefault="00CF7F84" w:rsidP="003550F1">
      <w:pPr>
        <w:numPr>
          <w:ilvl w:val="0"/>
          <w:numId w:val="26"/>
        </w:numPr>
        <w:tabs>
          <w:tab w:val="left" w:pos="360"/>
        </w:tabs>
        <w:overflowPunct w:val="0"/>
        <w:autoSpaceDE w:val="0"/>
        <w:autoSpaceDN w:val="0"/>
        <w:adjustRightInd w:val="0"/>
        <w:spacing w:line="360" w:lineRule="auto"/>
        <w:jc w:val="both"/>
        <w:rPr>
          <w:rFonts w:eastAsia="Batang"/>
          <w:kern w:val="28"/>
          <w:sz w:val="28"/>
          <w:szCs w:val="28"/>
          <w:lang w:val="en-US" w:eastAsia="ko-KR"/>
        </w:rPr>
      </w:pPr>
      <w:r w:rsidRPr="007E5CA8">
        <w:rPr>
          <w:rFonts w:eastAsia="Batang"/>
          <w:kern w:val="28"/>
          <w:sz w:val="28"/>
          <w:szCs w:val="28"/>
          <w:lang w:eastAsia="ko-KR"/>
        </w:rPr>
        <w:t xml:space="preserve">Игнатов В.Г., Бутов В.И. Зарубежный опыт местного самоуправления и российская практика. </w:t>
      </w:r>
      <w:r w:rsidRPr="007E5CA8">
        <w:rPr>
          <w:rFonts w:eastAsia="Batang"/>
          <w:kern w:val="28"/>
          <w:sz w:val="28"/>
          <w:szCs w:val="28"/>
          <w:lang w:val="en-US" w:eastAsia="ko-KR"/>
        </w:rPr>
        <w:t xml:space="preserve">Учебное пособие. - Москва-Ростов, 1999. </w:t>
      </w:r>
      <w:r w:rsidRPr="007E5CA8">
        <w:rPr>
          <w:rFonts w:eastAsia="Batang"/>
          <w:kern w:val="28"/>
          <w:sz w:val="28"/>
          <w:szCs w:val="28"/>
          <w:lang w:eastAsia="ko-KR"/>
        </w:rPr>
        <w:t>–</w:t>
      </w:r>
      <w:r w:rsidRPr="007E5CA8">
        <w:rPr>
          <w:rFonts w:eastAsia="Batang"/>
          <w:kern w:val="28"/>
          <w:sz w:val="28"/>
          <w:szCs w:val="28"/>
          <w:lang w:val="en-US" w:eastAsia="ko-KR"/>
        </w:rPr>
        <w:t>224 с.</w:t>
      </w:r>
    </w:p>
    <w:p w:rsidR="00CF7F84" w:rsidRPr="007E5CA8" w:rsidRDefault="00CF7F84" w:rsidP="003550F1">
      <w:pPr>
        <w:numPr>
          <w:ilvl w:val="0"/>
          <w:numId w:val="26"/>
        </w:numPr>
        <w:tabs>
          <w:tab w:val="left" w:pos="360"/>
        </w:tabs>
        <w:overflowPunct w:val="0"/>
        <w:autoSpaceDE w:val="0"/>
        <w:autoSpaceDN w:val="0"/>
        <w:adjustRightInd w:val="0"/>
        <w:spacing w:line="360" w:lineRule="auto"/>
        <w:jc w:val="both"/>
        <w:rPr>
          <w:rFonts w:eastAsia="Batang"/>
          <w:kern w:val="28"/>
          <w:sz w:val="28"/>
          <w:szCs w:val="28"/>
          <w:lang w:val="en-US" w:eastAsia="ko-KR"/>
        </w:rPr>
      </w:pPr>
      <w:r w:rsidRPr="007E5CA8">
        <w:rPr>
          <w:rFonts w:eastAsia="Batang"/>
          <w:kern w:val="28"/>
          <w:sz w:val="28"/>
          <w:szCs w:val="28"/>
          <w:lang w:eastAsia="ko-KR"/>
        </w:rPr>
        <w:t xml:space="preserve">Социально ориентированное местное самоуправление: Опыт городов Германии для России. </w:t>
      </w:r>
      <w:r w:rsidRPr="007E5CA8">
        <w:rPr>
          <w:rFonts w:eastAsia="Batang"/>
          <w:kern w:val="28"/>
          <w:sz w:val="28"/>
          <w:szCs w:val="28"/>
          <w:lang w:val="en-US" w:eastAsia="ko-KR"/>
        </w:rPr>
        <w:t xml:space="preserve">СПб.: Наука, 1999. </w:t>
      </w:r>
      <w:r w:rsidRPr="007E5CA8">
        <w:rPr>
          <w:rFonts w:eastAsia="Batang"/>
          <w:kern w:val="28"/>
          <w:sz w:val="28"/>
          <w:szCs w:val="28"/>
          <w:lang w:eastAsia="ko-KR"/>
        </w:rPr>
        <w:t>–</w:t>
      </w:r>
      <w:r w:rsidRPr="007E5CA8">
        <w:rPr>
          <w:rFonts w:eastAsia="Batang"/>
          <w:kern w:val="28"/>
          <w:sz w:val="28"/>
          <w:szCs w:val="28"/>
          <w:lang w:val="en-US" w:eastAsia="ko-KR"/>
        </w:rPr>
        <w:t>388 с</w:t>
      </w:r>
    </w:p>
    <w:p w:rsidR="00CF7F84" w:rsidRPr="007E5CA8" w:rsidRDefault="00CF7F84" w:rsidP="003550F1">
      <w:pPr>
        <w:numPr>
          <w:ilvl w:val="0"/>
          <w:numId w:val="26"/>
        </w:numPr>
        <w:tabs>
          <w:tab w:val="left" w:pos="360"/>
        </w:tabs>
        <w:overflowPunct w:val="0"/>
        <w:autoSpaceDE w:val="0"/>
        <w:autoSpaceDN w:val="0"/>
        <w:adjustRightInd w:val="0"/>
        <w:spacing w:line="360" w:lineRule="auto"/>
        <w:jc w:val="both"/>
        <w:rPr>
          <w:rFonts w:eastAsia="Batang"/>
          <w:kern w:val="28"/>
          <w:sz w:val="28"/>
          <w:szCs w:val="28"/>
          <w:lang w:val="en-US" w:eastAsia="ko-KR"/>
        </w:rPr>
      </w:pPr>
      <w:r w:rsidRPr="007E5CA8">
        <w:rPr>
          <w:rFonts w:eastAsia="Batang"/>
          <w:kern w:val="28"/>
          <w:sz w:val="28"/>
          <w:szCs w:val="28"/>
          <w:lang w:eastAsia="ko-KR"/>
        </w:rPr>
        <w:t xml:space="preserve">Миронова Н.И. Институт местного самоуправления в Польше // Федерализм, региональное управление и местное самоуправление. </w:t>
      </w:r>
      <w:r w:rsidRPr="007E5CA8">
        <w:rPr>
          <w:rFonts w:eastAsia="Batang"/>
          <w:kern w:val="28"/>
          <w:sz w:val="28"/>
          <w:szCs w:val="28"/>
          <w:lang w:val="en-US" w:eastAsia="ko-KR"/>
        </w:rPr>
        <w:t xml:space="preserve">Проблемно-тематический сборник. </w:t>
      </w:r>
      <w:r w:rsidRPr="007E5CA8">
        <w:rPr>
          <w:rFonts w:eastAsia="Batang"/>
          <w:kern w:val="28"/>
          <w:sz w:val="28"/>
          <w:szCs w:val="28"/>
          <w:lang w:eastAsia="ko-KR"/>
        </w:rPr>
        <w:t>–</w:t>
      </w:r>
      <w:r w:rsidRPr="007E5CA8">
        <w:rPr>
          <w:rFonts w:eastAsia="Batang"/>
          <w:kern w:val="28"/>
          <w:sz w:val="28"/>
          <w:szCs w:val="28"/>
          <w:lang w:val="en-US" w:eastAsia="ko-KR"/>
        </w:rPr>
        <w:t xml:space="preserve"> М. 2000. </w:t>
      </w:r>
      <w:r w:rsidRPr="007E5CA8">
        <w:rPr>
          <w:rFonts w:eastAsia="Batang"/>
          <w:kern w:val="28"/>
          <w:sz w:val="28"/>
          <w:szCs w:val="28"/>
          <w:lang w:eastAsia="ko-KR"/>
        </w:rPr>
        <w:t>–</w:t>
      </w:r>
      <w:r w:rsidRPr="007E5CA8">
        <w:rPr>
          <w:rFonts w:eastAsia="Batang"/>
          <w:kern w:val="28"/>
          <w:sz w:val="28"/>
          <w:szCs w:val="28"/>
          <w:lang w:val="en-US" w:eastAsia="ko-KR"/>
        </w:rPr>
        <w:t xml:space="preserve"> С.105.</w:t>
      </w:r>
    </w:p>
    <w:p w:rsidR="00CF7F84" w:rsidRPr="007E5CA8" w:rsidRDefault="00CF7F84" w:rsidP="003550F1">
      <w:pPr>
        <w:numPr>
          <w:ilvl w:val="0"/>
          <w:numId w:val="26"/>
        </w:numPr>
        <w:tabs>
          <w:tab w:val="left" w:pos="360"/>
        </w:tabs>
        <w:overflowPunct w:val="0"/>
        <w:autoSpaceDE w:val="0"/>
        <w:autoSpaceDN w:val="0"/>
        <w:adjustRightInd w:val="0"/>
        <w:spacing w:line="360" w:lineRule="auto"/>
        <w:jc w:val="both"/>
        <w:rPr>
          <w:rFonts w:eastAsia="Batang"/>
          <w:kern w:val="28"/>
          <w:sz w:val="28"/>
          <w:szCs w:val="28"/>
          <w:lang w:eastAsia="ko-KR"/>
        </w:rPr>
      </w:pPr>
      <w:r w:rsidRPr="007E5CA8">
        <w:rPr>
          <w:rFonts w:eastAsia="Batang"/>
          <w:kern w:val="28"/>
          <w:sz w:val="28"/>
          <w:szCs w:val="28"/>
          <w:lang w:eastAsia="ko-KR"/>
        </w:rPr>
        <w:t xml:space="preserve">Л.Ю. Рокецкий. Журнал «Управа» №9 (22) 2003 (стр.7-10).  </w:t>
      </w:r>
    </w:p>
    <w:p w:rsidR="00DB5785" w:rsidRDefault="00CF7F84" w:rsidP="003550F1">
      <w:pPr>
        <w:numPr>
          <w:ilvl w:val="0"/>
          <w:numId w:val="26"/>
        </w:numPr>
        <w:tabs>
          <w:tab w:val="left" w:pos="360"/>
        </w:tabs>
        <w:overflowPunct w:val="0"/>
        <w:autoSpaceDE w:val="0"/>
        <w:autoSpaceDN w:val="0"/>
        <w:adjustRightInd w:val="0"/>
        <w:spacing w:line="360" w:lineRule="auto"/>
        <w:jc w:val="both"/>
        <w:rPr>
          <w:rFonts w:eastAsia="Batang"/>
          <w:kern w:val="28"/>
          <w:sz w:val="28"/>
          <w:szCs w:val="28"/>
          <w:lang w:eastAsia="ko-KR"/>
        </w:rPr>
      </w:pPr>
      <w:r w:rsidRPr="007E5CA8">
        <w:rPr>
          <w:rFonts w:eastAsia="Batang"/>
          <w:kern w:val="28"/>
          <w:sz w:val="28"/>
          <w:szCs w:val="28"/>
          <w:lang w:eastAsia="ko-KR"/>
        </w:rPr>
        <w:t>Российский статистический сборник.–М.: Госкомстат России, 1998. –790 с.</w:t>
      </w:r>
    </w:p>
    <w:p w:rsidR="00CF7F84" w:rsidRPr="003550F1" w:rsidRDefault="00CF7F84" w:rsidP="003550F1">
      <w:pPr>
        <w:numPr>
          <w:ilvl w:val="0"/>
          <w:numId w:val="26"/>
        </w:numPr>
        <w:shd w:val="clear" w:color="auto" w:fill="FFFFFF"/>
        <w:tabs>
          <w:tab w:val="left" w:pos="360"/>
        </w:tabs>
        <w:overflowPunct w:val="0"/>
        <w:autoSpaceDE w:val="0"/>
        <w:autoSpaceDN w:val="0"/>
        <w:adjustRightInd w:val="0"/>
        <w:spacing w:line="360" w:lineRule="auto"/>
        <w:jc w:val="both"/>
        <w:rPr>
          <w:sz w:val="28"/>
          <w:szCs w:val="28"/>
        </w:rPr>
      </w:pPr>
      <w:r w:rsidRPr="003550F1">
        <w:rPr>
          <w:rFonts w:eastAsia="Batang"/>
          <w:kern w:val="28"/>
          <w:sz w:val="28"/>
          <w:szCs w:val="28"/>
          <w:lang w:eastAsia="ko-KR"/>
        </w:rPr>
        <w:t xml:space="preserve">Уткин Э.А. Государственное и  муниципальное управление учебник для вузов, 2001, </w:t>
      </w:r>
      <w:bookmarkStart w:id="32" w:name="_GoBack"/>
      <w:bookmarkEnd w:id="32"/>
    </w:p>
    <w:sectPr w:rsidR="00CF7F84" w:rsidRPr="003550F1" w:rsidSect="007E5CA8">
      <w:headerReference w:type="even" r:id="rId12"/>
      <w:headerReference w:type="default" r:id="rId13"/>
      <w:pgSz w:w="11907" w:h="16839"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3E9" w:rsidRDefault="00D703E9">
      <w:r>
        <w:separator/>
      </w:r>
    </w:p>
  </w:endnote>
  <w:endnote w:type="continuationSeparator" w:id="0">
    <w:p w:rsidR="00D703E9" w:rsidRDefault="00D70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3E9" w:rsidRDefault="00D703E9">
      <w:r>
        <w:separator/>
      </w:r>
    </w:p>
  </w:footnote>
  <w:footnote w:type="continuationSeparator" w:id="0">
    <w:p w:rsidR="00D703E9" w:rsidRDefault="00D703E9">
      <w:r>
        <w:continuationSeparator/>
      </w:r>
    </w:p>
  </w:footnote>
  <w:footnote w:id="1">
    <w:p w:rsidR="00D703E9" w:rsidRDefault="003550F1">
      <w:pPr>
        <w:pStyle w:val="af1"/>
      </w:pPr>
      <w:r>
        <w:rPr>
          <w:rStyle w:val="af3"/>
        </w:rPr>
        <w:footnoteRef/>
      </w:r>
      <w:r>
        <w:t xml:space="preserve"> Ст. 10 Бюджетного кодекса РФ (в ред. Федерального закона от 26.04.2007 N 63-ФЗ).</w:t>
      </w:r>
    </w:p>
  </w:footnote>
  <w:footnote w:id="2">
    <w:p w:rsidR="00D703E9" w:rsidRDefault="003550F1">
      <w:pPr>
        <w:pStyle w:val="ConsPlusNormal"/>
        <w:widowControl/>
        <w:ind w:firstLine="0"/>
        <w:jc w:val="both"/>
      </w:pPr>
      <w:r>
        <w:rPr>
          <w:rStyle w:val="af3"/>
          <w:rFonts w:ascii="Times New Roman" w:hAnsi="Times New Roman"/>
        </w:rPr>
        <w:footnoteRef/>
      </w:r>
      <w:r>
        <w:rPr>
          <w:rFonts w:ascii="Times New Roman" w:hAnsi="Times New Roman" w:cs="Times New Roman"/>
        </w:rPr>
        <w:t xml:space="preserve"> Ст. 15 Бюджетного кодекса РФ (в ред. Федерального закона от 26.04.2007 N 63-ФЗ).</w:t>
      </w:r>
    </w:p>
  </w:footnote>
  <w:footnote w:id="3">
    <w:p w:rsidR="00D703E9" w:rsidRDefault="003550F1">
      <w:pPr>
        <w:pStyle w:val="af1"/>
      </w:pPr>
      <w:r>
        <w:rPr>
          <w:rStyle w:val="af3"/>
        </w:rPr>
        <w:footnoteRef/>
      </w:r>
      <w:r>
        <w:t xml:space="preserve"> Ст. 52 ФЗ  «Об общих принципах организации местного самоуправления в РФ».</w:t>
      </w:r>
    </w:p>
  </w:footnote>
  <w:footnote w:id="4">
    <w:p w:rsidR="00D703E9" w:rsidRDefault="003550F1">
      <w:pPr>
        <w:pStyle w:val="af1"/>
      </w:pPr>
      <w:r>
        <w:rPr>
          <w:rStyle w:val="af3"/>
        </w:rPr>
        <w:footnoteRef/>
      </w:r>
      <w:r>
        <w:t xml:space="preserve"> Ст. 55 ФЗ « Об общих принципах организации местного самоуправления в РФ».</w:t>
      </w:r>
    </w:p>
  </w:footnote>
  <w:footnote w:id="5">
    <w:p w:rsidR="00D703E9" w:rsidRDefault="003550F1">
      <w:pPr>
        <w:pStyle w:val="af1"/>
      </w:pPr>
      <w:r>
        <w:rPr>
          <w:rStyle w:val="af3"/>
        </w:rPr>
        <w:footnoteRef/>
      </w:r>
      <w:r>
        <w:t xml:space="preserve"> Ст. 56 ФЗ « Об общих принципах организации местного самоуправления в РФ». </w:t>
      </w:r>
    </w:p>
  </w:footnote>
  <w:footnote w:id="6">
    <w:p w:rsidR="00D703E9" w:rsidRDefault="003550F1">
      <w:pPr>
        <w:pStyle w:val="af1"/>
      </w:pPr>
      <w:r>
        <w:rPr>
          <w:rStyle w:val="af3"/>
        </w:rPr>
        <w:footnoteRef/>
      </w:r>
      <w:r>
        <w:t xml:space="preserve"> Ст. 57 ФЗ « Об общих принципах организации местного самоуправления в РФ».</w:t>
      </w:r>
    </w:p>
  </w:footnote>
  <w:footnote w:id="7">
    <w:p w:rsidR="00D703E9" w:rsidRDefault="003550F1">
      <w:pPr>
        <w:pStyle w:val="af1"/>
      </w:pPr>
      <w:r>
        <w:rPr>
          <w:rStyle w:val="af3"/>
        </w:rPr>
        <w:footnoteRef/>
      </w:r>
      <w:r>
        <w:t xml:space="preserve"> Ст. 58 ФЗ « Об общих принципах организации местного самоуправления в РФ».</w:t>
      </w:r>
    </w:p>
  </w:footnote>
  <w:footnote w:id="8">
    <w:p w:rsidR="00D703E9" w:rsidRDefault="003550F1">
      <w:pPr>
        <w:pStyle w:val="af1"/>
      </w:pPr>
      <w:r>
        <w:rPr>
          <w:rStyle w:val="af3"/>
        </w:rPr>
        <w:footnoteRef/>
      </w:r>
      <w:r>
        <w:t xml:space="preserve"> Ст. 59 ФЗ « Об общих принципах организации местного самоуправления в РФ».</w:t>
      </w:r>
    </w:p>
  </w:footnote>
  <w:footnote w:id="9">
    <w:p w:rsidR="00D703E9" w:rsidRDefault="003550F1">
      <w:pPr>
        <w:pStyle w:val="af1"/>
      </w:pPr>
      <w:r>
        <w:rPr>
          <w:rStyle w:val="af3"/>
        </w:rPr>
        <w:footnoteRef/>
      </w:r>
      <w:r>
        <w:t xml:space="preserve"> Ст. 62 ФЗ « Об общих принципах организации местного самоуправления в РФ».</w:t>
      </w:r>
    </w:p>
  </w:footnote>
  <w:footnote w:id="10">
    <w:p w:rsidR="00D703E9" w:rsidRDefault="003550F1">
      <w:pPr>
        <w:pStyle w:val="af1"/>
      </w:pPr>
      <w:r>
        <w:rPr>
          <w:rStyle w:val="af3"/>
        </w:rPr>
        <w:footnoteRef/>
      </w:r>
      <w:r>
        <w:t xml:space="preserve"> Ст. 53 ФЗ « Об общих принципах организации местного самоуправления в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0F1" w:rsidRDefault="003550F1">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3550F1" w:rsidRDefault="003550F1">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0F1" w:rsidRDefault="003550F1">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7663AA">
      <w:rPr>
        <w:rStyle w:val="ae"/>
        <w:noProof/>
      </w:rPr>
      <w:t>154</w:t>
    </w:r>
    <w:r>
      <w:rPr>
        <w:rStyle w:val="ae"/>
      </w:rPr>
      <w:fldChar w:fldCharType="end"/>
    </w:r>
  </w:p>
  <w:p w:rsidR="003550F1" w:rsidRDefault="003550F1">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7C8A52E"/>
    <w:lvl w:ilvl="0">
      <w:numFmt w:val="bullet"/>
      <w:lvlText w:val="*"/>
      <w:lvlJc w:val="left"/>
    </w:lvl>
  </w:abstractNum>
  <w:abstractNum w:abstractNumId="1">
    <w:nsid w:val="01A30807"/>
    <w:multiLevelType w:val="hybridMultilevel"/>
    <w:tmpl w:val="C3FC23AE"/>
    <w:lvl w:ilvl="0" w:tplc="5CE66DE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02BE6937"/>
    <w:multiLevelType w:val="singleLevel"/>
    <w:tmpl w:val="604A84A6"/>
    <w:lvl w:ilvl="0">
      <w:start w:val="1"/>
      <w:numFmt w:val="decimal"/>
      <w:lvlText w:val="%1)"/>
      <w:legacy w:legacy="1" w:legacySpace="0" w:legacyIndent="312"/>
      <w:lvlJc w:val="left"/>
      <w:rPr>
        <w:rFonts w:ascii="Times New Roman" w:hAnsi="Times New Roman" w:cs="Times New Roman" w:hint="default"/>
      </w:rPr>
    </w:lvl>
  </w:abstractNum>
  <w:abstractNum w:abstractNumId="3">
    <w:nsid w:val="03800549"/>
    <w:multiLevelType w:val="singleLevel"/>
    <w:tmpl w:val="0510AA82"/>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04A84336"/>
    <w:multiLevelType w:val="singleLevel"/>
    <w:tmpl w:val="DB54DAC2"/>
    <w:lvl w:ilvl="0">
      <w:start w:val="1"/>
      <w:numFmt w:val="bullet"/>
      <w:pStyle w:val="a"/>
      <w:lvlText w:val=""/>
      <w:lvlJc w:val="left"/>
      <w:pPr>
        <w:tabs>
          <w:tab w:val="num" w:pos="1080"/>
        </w:tabs>
        <w:ind w:firstLine="720"/>
      </w:pPr>
      <w:rPr>
        <w:rFonts w:ascii="Symbol" w:hAnsi="Symbol" w:hint="default"/>
        <w:sz w:val="24"/>
      </w:rPr>
    </w:lvl>
  </w:abstractNum>
  <w:abstractNum w:abstractNumId="5">
    <w:nsid w:val="05DA34FE"/>
    <w:multiLevelType w:val="hybridMultilevel"/>
    <w:tmpl w:val="597A3042"/>
    <w:lvl w:ilvl="0" w:tplc="04190001">
      <w:start w:val="1"/>
      <w:numFmt w:val="bullet"/>
      <w:lvlText w:val=""/>
      <w:lvlJc w:val="left"/>
      <w:pPr>
        <w:tabs>
          <w:tab w:val="num" w:pos="1321"/>
        </w:tabs>
        <w:ind w:left="1321" w:hanging="360"/>
      </w:pPr>
      <w:rPr>
        <w:rFonts w:ascii="Symbol" w:hAnsi="Symbol" w:hint="default"/>
      </w:rPr>
    </w:lvl>
    <w:lvl w:ilvl="1" w:tplc="04190003" w:tentative="1">
      <w:start w:val="1"/>
      <w:numFmt w:val="bullet"/>
      <w:lvlText w:val="o"/>
      <w:lvlJc w:val="left"/>
      <w:pPr>
        <w:tabs>
          <w:tab w:val="num" w:pos="2041"/>
        </w:tabs>
        <w:ind w:left="2041" w:hanging="360"/>
      </w:pPr>
      <w:rPr>
        <w:rFonts w:ascii="Courier New" w:hAnsi="Courier New" w:hint="default"/>
      </w:rPr>
    </w:lvl>
    <w:lvl w:ilvl="2" w:tplc="04190005" w:tentative="1">
      <w:start w:val="1"/>
      <w:numFmt w:val="bullet"/>
      <w:lvlText w:val=""/>
      <w:lvlJc w:val="left"/>
      <w:pPr>
        <w:tabs>
          <w:tab w:val="num" w:pos="2761"/>
        </w:tabs>
        <w:ind w:left="2761" w:hanging="360"/>
      </w:pPr>
      <w:rPr>
        <w:rFonts w:ascii="Wingdings" w:hAnsi="Wingdings" w:hint="default"/>
      </w:rPr>
    </w:lvl>
    <w:lvl w:ilvl="3" w:tplc="04190001" w:tentative="1">
      <w:start w:val="1"/>
      <w:numFmt w:val="bullet"/>
      <w:lvlText w:val=""/>
      <w:lvlJc w:val="left"/>
      <w:pPr>
        <w:tabs>
          <w:tab w:val="num" w:pos="3481"/>
        </w:tabs>
        <w:ind w:left="3481" w:hanging="360"/>
      </w:pPr>
      <w:rPr>
        <w:rFonts w:ascii="Symbol" w:hAnsi="Symbol" w:hint="default"/>
      </w:rPr>
    </w:lvl>
    <w:lvl w:ilvl="4" w:tplc="04190003" w:tentative="1">
      <w:start w:val="1"/>
      <w:numFmt w:val="bullet"/>
      <w:lvlText w:val="o"/>
      <w:lvlJc w:val="left"/>
      <w:pPr>
        <w:tabs>
          <w:tab w:val="num" w:pos="4201"/>
        </w:tabs>
        <w:ind w:left="4201" w:hanging="360"/>
      </w:pPr>
      <w:rPr>
        <w:rFonts w:ascii="Courier New" w:hAnsi="Courier New" w:hint="default"/>
      </w:rPr>
    </w:lvl>
    <w:lvl w:ilvl="5" w:tplc="04190005" w:tentative="1">
      <w:start w:val="1"/>
      <w:numFmt w:val="bullet"/>
      <w:lvlText w:val=""/>
      <w:lvlJc w:val="left"/>
      <w:pPr>
        <w:tabs>
          <w:tab w:val="num" w:pos="4921"/>
        </w:tabs>
        <w:ind w:left="4921" w:hanging="360"/>
      </w:pPr>
      <w:rPr>
        <w:rFonts w:ascii="Wingdings" w:hAnsi="Wingdings" w:hint="default"/>
      </w:rPr>
    </w:lvl>
    <w:lvl w:ilvl="6" w:tplc="04190001" w:tentative="1">
      <w:start w:val="1"/>
      <w:numFmt w:val="bullet"/>
      <w:lvlText w:val=""/>
      <w:lvlJc w:val="left"/>
      <w:pPr>
        <w:tabs>
          <w:tab w:val="num" w:pos="5641"/>
        </w:tabs>
        <w:ind w:left="5641" w:hanging="360"/>
      </w:pPr>
      <w:rPr>
        <w:rFonts w:ascii="Symbol" w:hAnsi="Symbol" w:hint="default"/>
      </w:rPr>
    </w:lvl>
    <w:lvl w:ilvl="7" w:tplc="04190003" w:tentative="1">
      <w:start w:val="1"/>
      <w:numFmt w:val="bullet"/>
      <w:lvlText w:val="o"/>
      <w:lvlJc w:val="left"/>
      <w:pPr>
        <w:tabs>
          <w:tab w:val="num" w:pos="6361"/>
        </w:tabs>
        <w:ind w:left="6361" w:hanging="360"/>
      </w:pPr>
      <w:rPr>
        <w:rFonts w:ascii="Courier New" w:hAnsi="Courier New" w:hint="default"/>
      </w:rPr>
    </w:lvl>
    <w:lvl w:ilvl="8" w:tplc="04190005" w:tentative="1">
      <w:start w:val="1"/>
      <w:numFmt w:val="bullet"/>
      <w:lvlText w:val=""/>
      <w:lvlJc w:val="left"/>
      <w:pPr>
        <w:tabs>
          <w:tab w:val="num" w:pos="7081"/>
        </w:tabs>
        <w:ind w:left="7081" w:hanging="360"/>
      </w:pPr>
      <w:rPr>
        <w:rFonts w:ascii="Wingdings" w:hAnsi="Wingdings" w:hint="default"/>
      </w:rPr>
    </w:lvl>
  </w:abstractNum>
  <w:abstractNum w:abstractNumId="6">
    <w:nsid w:val="14FB1006"/>
    <w:multiLevelType w:val="hybridMultilevel"/>
    <w:tmpl w:val="0D028B9E"/>
    <w:lvl w:ilvl="0" w:tplc="6D76DB28">
      <w:start w:val="2"/>
      <w:numFmt w:val="bullet"/>
      <w:lvlText w:val="-"/>
      <w:lvlJc w:val="left"/>
      <w:pPr>
        <w:tabs>
          <w:tab w:val="num" w:pos="1410"/>
        </w:tabs>
        <w:ind w:left="1410" w:hanging="810"/>
      </w:pPr>
      <w:rPr>
        <w:rFonts w:ascii="Times New Roman" w:eastAsia="Times New Roman" w:hAnsi="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7">
    <w:nsid w:val="169328F2"/>
    <w:multiLevelType w:val="hybridMultilevel"/>
    <w:tmpl w:val="048E00AA"/>
    <w:lvl w:ilvl="0" w:tplc="3E966E58">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BB06701"/>
    <w:multiLevelType w:val="hybridMultilevel"/>
    <w:tmpl w:val="DF02CAF4"/>
    <w:lvl w:ilvl="0" w:tplc="4FD6305C">
      <w:start w:val="1"/>
      <w:numFmt w:val="bullet"/>
      <w:lvlText w:val="–"/>
      <w:lvlJc w:val="left"/>
      <w:pPr>
        <w:tabs>
          <w:tab w:val="num" w:pos="230"/>
        </w:tabs>
        <w:ind w:left="-54" w:firstLine="1134"/>
      </w:pPr>
      <w:rPr>
        <w:rFonts w:ascii="Times New Roman" w:hAnsi="Times New Roman" w:hint="default"/>
      </w:rPr>
    </w:lvl>
    <w:lvl w:ilvl="1" w:tplc="E3A605AE">
      <w:start w:val="1"/>
      <w:numFmt w:val="bullet"/>
      <w:lvlText w:val="-"/>
      <w:lvlJc w:val="left"/>
      <w:pPr>
        <w:tabs>
          <w:tab w:val="num" w:pos="230"/>
        </w:tabs>
        <w:ind w:left="-54" w:firstLine="1134"/>
      </w:pPr>
      <w:rPr>
        <w:rFonts w:ascii="Bookman Old Style" w:hAnsi="Bookman Old Style"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7466B90"/>
    <w:multiLevelType w:val="multilevel"/>
    <w:tmpl w:val="A976BD1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279D6031"/>
    <w:multiLevelType w:val="hybridMultilevel"/>
    <w:tmpl w:val="5810B310"/>
    <w:lvl w:ilvl="0" w:tplc="4E5202D0">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2A1409E1"/>
    <w:multiLevelType w:val="hybridMultilevel"/>
    <w:tmpl w:val="75A23838"/>
    <w:lvl w:ilvl="0" w:tplc="DF0ECCFC">
      <w:start w:val="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2">
    <w:nsid w:val="2A9A03F9"/>
    <w:multiLevelType w:val="hybridMultilevel"/>
    <w:tmpl w:val="533C7536"/>
    <w:lvl w:ilvl="0" w:tplc="4FD6305C">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AE82F13"/>
    <w:multiLevelType w:val="hybridMultilevel"/>
    <w:tmpl w:val="353E0B74"/>
    <w:lvl w:ilvl="0" w:tplc="5396FFD4">
      <w:start w:val="2"/>
      <w:numFmt w:val="bullet"/>
      <w:lvlText w:val="-"/>
      <w:lvlJc w:val="left"/>
      <w:pPr>
        <w:tabs>
          <w:tab w:val="num" w:pos="1380"/>
        </w:tabs>
        <w:ind w:left="1380" w:hanging="780"/>
      </w:pPr>
      <w:rPr>
        <w:rFonts w:ascii="Times New Roman" w:eastAsia="Times New Roman" w:hAnsi="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4">
    <w:nsid w:val="31095D98"/>
    <w:multiLevelType w:val="hybridMultilevel"/>
    <w:tmpl w:val="8F285484"/>
    <w:lvl w:ilvl="0" w:tplc="3E966E58">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9D546A"/>
    <w:multiLevelType w:val="hybridMultilevel"/>
    <w:tmpl w:val="3B442158"/>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6">
    <w:nsid w:val="351B7D7F"/>
    <w:multiLevelType w:val="hybridMultilevel"/>
    <w:tmpl w:val="7138CA0E"/>
    <w:lvl w:ilvl="0" w:tplc="3E966E58">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AC0116E"/>
    <w:multiLevelType w:val="singleLevel"/>
    <w:tmpl w:val="9C165D72"/>
    <w:lvl w:ilvl="0">
      <w:start w:val="1"/>
      <w:numFmt w:val="bullet"/>
      <w:lvlText w:val=""/>
      <w:lvlJc w:val="left"/>
      <w:pPr>
        <w:tabs>
          <w:tab w:val="num" w:pos="360"/>
        </w:tabs>
        <w:ind w:left="360" w:hanging="360"/>
      </w:pPr>
      <w:rPr>
        <w:rFonts w:ascii="Wingdings" w:hAnsi="Wingdings" w:hint="default"/>
        <w:sz w:val="16"/>
      </w:rPr>
    </w:lvl>
  </w:abstractNum>
  <w:abstractNum w:abstractNumId="18">
    <w:nsid w:val="44A94DE3"/>
    <w:multiLevelType w:val="singleLevel"/>
    <w:tmpl w:val="8CE6F86A"/>
    <w:lvl w:ilvl="0">
      <w:start w:val="1"/>
      <w:numFmt w:val="decimal"/>
      <w:lvlText w:val="%1."/>
      <w:legacy w:legacy="1" w:legacySpace="0" w:legacyIndent="12"/>
      <w:lvlJc w:val="left"/>
      <w:rPr>
        <w:rFonts w:ascii="Times New Roman" w:hAnsi="Times New Roman" w:cs="Times New Roman" w:hint="default"/>
      </w:rPr>
    </w:lvl>
  </w:abstractNum>
  <w:abstractNum w:abstractNumId="19">
    <w:nsid w:val="49FC19AD"/>
    <w:multiLevelType w:val="hybridMultilevel"/>
    <w:tmpl w:val="2D0EF3B4"/>
    <w:lvl w:ilvl="0" w:tplc="E6760138">
      <w:start w:val="2"/>
      <w:numFmt w:val="bullet"/>
      <w:lvlText w:val="-"/>
      <w:lvlJc w:val="left"/>
      <w:pPr>
        <w:tabs>
          <w:tab w:val="num" w:pos="1440"/>
        </w:tabs>
        <w:ind w:left="1440" w:hanging="840"/>
      </w:pPr>
      <w:rPr>
        <w:rFonts w:ascii="Times New Roman" w:eastAsia="Times New Roman" w:hAnsi="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0">
    <w:nsid w:val="4BD14EC1"/>
    <w:multiLevelType w:val="hybridMultilevel"/>
    <w:tmpl w:val="F7D2E1B0"/>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1">
    <w:nsid w:val="4D7F4740"/>
    <w:multiLevelType w:val="hybridMultilevel"/>
    <w:tmpl w:val="8C5C1BAC"/>
    <w:lvl w:ilvl="0" w:tplc="6CA2F25E">
      <w:start w:val="2"/>
      <w:numFmt w:val="bullet"/>
      <w:lvlText w:val="-"/>
      <w:lvlJc w:val="left"/>
      <w:pPr>
        <w:tabs>
          <w:tab w:val="num" w:pos="1500"/>
        </w:tabs>
        <w:ind w:left="1500" w:hanging="900"/>
      </w:pPr>
      <w:rPr>
        <w:rFonts w:ascii="Times New Roman" w:eastAsia="Times New Roman" w:hAnsi="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2">
    <w:nsid w:val="4E0A2077"/>
    <w:multiLevelType w:val="hybridMultilevel"/>
    <w:tmpl w:val="366C1BF4"/>
    <w:lvl w:ilvl="0" w:tplc="F60239C8">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4FC45D4F"/>
    <w:multiLevelType w:val="hybridMultilevel"/>
    <w:tmpl w:val="CB3C5B98"/>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4">
    <w:nsid w:val="5AF24F51"/>
    <w:multiLevelType w:val="hybridMultilevel"/>
    <w:tmpl w:val="193A4B1E"/>
    <w:lvl w:ilvl="0" w:tplc="39F8575C">
      <w:start w:val="1"/>
      <w:numFmt w:val="upperRoman"/>
      <w:lvlText w:val="%1."/>
      <w:lvlJc w:val="left"/>
      <w:pPr>
        <w:tabs>
          <w:tab w:val="num" w:pos="1080"/>
        </w:tabs>
        <w:ind w:left="1080" w:hanging="720"/>
      </w:pPr>
      <w:rPr>
        <w:rFonts w:cs="Times New Roman" w:hint="default"/>
        <w:color w:val="000000"/>
      </w:rPr>
    </w:lvl>
    <w:lvl w:ilvl="1" w:tplc="4642BE22">
      <w:numFmt w:val="none"/>
      <w:pStyle w:val="1"/>
      <w:lvlText w:val=""/>
      <w:lvlJc w:val="left"/>
      <w:pPr>
        <w:tabs>
          <w:tab w:val="num" w:pos="360"/>
        </w:tabs>
      </w:pPr>
      <w:rPr>
        <w:rFonts w:cs="Times New Roman"/>
      </w:rPr>
    </w:lvl>
    <w:lvl w:ilvl="2" w:tplc="931046AA">
      <w:numFmt w:val="none"/>
      <w:lvlText w:val=""/>
      <w:lvlJc w:val="left"/>
      <w:pPr>
        <w:tabs>
          <w:tab w:val="num" w:pos="360"/>
        </w:tabs>
      </w:pPr>
      <w:rPr>
        <w:rFonts w:cs="Times New Roman"/>
      </w:rPr>
    </w:lvl>
    <w:lvl w:ilvl="3" w:tplc="4DA28F66">
      <w:numFmt w:val="none"/>
      <w:lvlText w:val=""/>
      <w:lvlJc w:val="left"/>
      <w:pPr>
        <w:tabs>
          <w:tab w:val="num" w:pos="360"/>
        </w:tabs>
      </w:pPr>
      <w:rPr>
        <w:rFonts w:cs="Times New Roman"/>
      </w:rPr>
    </w:lvl>
    <w:lvl w:ilvl="4" w:tplc="D81C36C6">
      <w:numFmt w:val="none"/>
      <w:lvlText w:val=""/>
      <w:lvlJc w:val="left"/>
      <w:pPr>
        <w:tabs>
          <w:tab w:val="num" w:pos="360"/>
        </w:tabs>
      </w:pPr>
      <w:rPr>
        <w:rFonts w:cs="Times New Roman"/>
      </w:rPr>
    </w:lvl>
    <w:lvl w:ilvl="5" w:tplc="C73A787E">
      <w:numFmt w:val="none"/>
      <w:lvlText w:val=""/>
      <w:lvlJc w:val="left"/>
      <w:pPr>
        <w:tabs>
          <w:tab w:val="num" w:pos="360"/>
        </w:tabs>
      </w:pPr>
      <w:rPr>
        <w:rFonts w:cs="Times New Roman"/>
      </w:rPr>
    </w:lvl>
    <w:lvl w:ilvl="6" w:tplc="FF505DB8">
      <w:numFmt w:val="none"/>
      <w:lvlText w:val=""/>
      <w:lvlJc w:val="left"/>
      <w:pPr>
        <w:tabs>
          <w:tab w:val="num" w:pos="360"/>
        </w:tabs>
      </w:pPr>
      <w:rPr>
        <w:rFonts w:cs="Times New Roman"/>
      </w:rPr>
    </w:lvl>
    <w:lvl w:ilvl="7" w:tplc="B01836DE">
      <w:numFmt w:val="none"/>
      <w:lvlText w:val=""/>
      <w:lvlJc w:val="left"/>
      <w:pPr>
        <w:tabs>
          <w:tab w:val="num" w:pos="360"/>
        </w:tabs>
      </w:pPr>
      <w:rPr>
        <w:rFonts w:cs="Times New Roman"/>
      </w:rPr>
    </w:lvl>
    <w:lvl w:ilvl="8" w:tplc="55D8ACC2">
      <w:numFmt w:val="none"/>
      <w:lvlText w:val=""/>
      <w:lvlJc w:val="left"/>
      <w:pPr>
        <w:tabs>
          <w:tab w:val="num" w:pos="360"/>
        </w:tabs>
      </w:pPr>
      <w:rPr>
        <w:rFonts w:cs="Times New Roman"/>
      </w:rPr>
    </w:lvl>
  </w:abstractNum>
  <w:abstractNum w:abstractNumId="25">
    <w:nsid w:val="5B953B52"/>
    <w:multiLevelType w:val="multilevel"/>
    <w:tmpl w:val="2C58AC94"/>
    <w:lvl w:ilvl="0">
      <w:start w:val="1"/>
      <w:numFmt w:val="decimal"/>
      <w:lvlText w:val="%1."/>
      <w:lvlJc w:val="left"/>
      <w:pPr>
        <w:ind w:left="1069" w:hanging="36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6">
    <w:nsid w:val="64736EFA"/>
    <w:multiLevelType w:val="hybridMultilevel"/>
    <w:tmpl w:val="812AA5A0"/>
    <w:lvl w:ilvl="0" w:tplc="B6321F12">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7">
    <w:nsid w:val="658E4AC9"/>
    <w:multiLevelType w:val="hybridMultilevel"/>
    <w:tmpl w:val="2DD231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60D5653"/>
    <w:multiLevelType w:val="hybridMultilevel"/>
    <w:tmpl w:val="764A7AD4"/>
    <w:lvl w:ilvl="0" w:tplc="E690A496">
      <w:start w:val="1"/>
      <w:numFmt w:val="decimal"/>
      <w:lvlText w:val="%1."/>
      <w:lvlJc w:val="left"/>
      <w:pPr>
        <w:tabs>
          <w:tab w:val="num" w:pos="2640"/>
        </w:tabs>
        <w:ind w:left="2640" w:hanging="1440"/>
      </w:pPr>
      <w:rPr>
        <w:rFonts w:cs="Times New Roman" w:hint="default"/>
      </w:rPr>
    </w:lvl>
    <w:lvl w:ilvl="1" w:tplc="04190019" w:tentative="1">
      <w:start w:val="1"/>
      <w:numFmt w:val="lowerLetter"/>
      <w:lvlText w:val="%2."/>
      <w:lvlJc w:val="left"/>
      <w:pPr>
        <w:tabs>
          <w:tab w:val="num" w:pos="2280"/>
        </w:tabs>
        <w:ind w:left="2280" w:hanging="360"/>
      </w:pPr>
      <w:rPr>
        <w:rFonts w:cs="Times New Roman"/>
      </w:rPr>
    </w:lvl>
    <w:lvl w:ilvl="2" w:tplc="0419001B" w:tentative="1">
      <w:start w:val="1"/>
      <w:numFmt w:val="lowerRoman"/>
      <w:lvlText w:val="%3."/>
      <w:lvlJc w:val="right"/>
      <w:pPr>
        <w:tabs>
          <w:tab w:val="num" w:pos="3000"/>
        </w:tabs>
        <w:ind w:left="3000" w:hanging="180"/>
      </w:pPr>
      <w:rPr>
        <w:rFonts w:cs="Times New Roman"/>
      </w:rPr>
    </w:lvl>
    <w:lvl w:ilvl="3" w:tplc="0419000F" w:tentative="1">
      <w:start w:val="1"/>
      <w:numFmt w:val="decimal"/>
      <w:lvlText w:val="%4."/>
      <w:lvlJc w:val="left"/>
      <w:pPr>
        <w:tabs>
          <w:tab w:val="num" w:pos="3720"/>
        </w:tabs>
        <w:ind w:left="3720" w:hanging="360"/>
      </w:pPr>
      <w:rPr>
        <w:rFonts w:cs="Times New Roman"/>
      </w:rPr>
    </w:lvl>
    <w:lvl w:ilvl="4" w:tplc="04190019" w:tentative="1">
      <w:start w:val="1"/>
      <w:numFmt w:val="lowerLetter"/>
      <w:lvlText w:val="%5."/>
      <w:lvlJc w:val="left"/>
      <w:pPr>
        <w:tabs>
          <w:tab w:val="num" w:pos="4440"/>
        </w:tabs>
        <w:ind w:left="4440" w:hanging="360"/>
      </w:pPr>
      <w:rPr>
        <w:rFonts w:cs="Times New Roman"/>
      </w:rPr>
    </w:lvl>
    <w:lvl w:ilvl="5" w:tplc="0419001B" w:tentative="1">
      <w:start w:val="1"/>
      <w:numFmt w:val="lowerRoman"/>
      <w:lvlText w:val="%6."/>
      <w:lvlJc w:val="right"/>
      <w:pPr>
        <w:tabs>
          <w:tab w:val="num" w:pos="5160"/>
        </w:tabs>
        <w:ind w:left="5160" w:hanging="180"/>
      </w:pPr>
      <w:rPr>
        <w:rFonts w:cs="Times New Roman"/>
      </w:rPr>
    </w:lvl>
    <w:lvl w:ilvl="6" w:tplc="0419000F" w:tentative="1">
      <w:start w:val="1"/>
      <w:numFmt w:val="decimal"/>
      <w:lvlText w:val="%7."/>
      <w:lvlJc w:val="left"/>
      <w:pPr>
        <w:tabs>
          <w:tab w:val="num" w:pos="5880"/>
        </w:tabs>
        <w:ind w:left="5880" w:hanging="360"/>
      </w:pPr>
      <w:rPr>
        <w:rFonts w:cs="Times New Roman"/>
      </w:rPr>
    </w:lvl>
    <w:lvl w:ilvl="7" w:tplc="04190019" w:tentative="1">
      <w:start w:val="1"/>
      <w:numFmt w:val="lowerLetter"/>
      <w:lvlText w:val="%8."/>
      <w:lvlJc w:val="left"/>
      <w:pPr>
        <w:tabs>
          <w:tab w:val="num" w:pos="6600"/>
        </w:tabs>
        <w:ind w:left="6600" w:hanging="360"/>
      </w:pPr>
      <w:rPr>
        <w:rFonts w:cs="Times New Roman"/>
      </w:rPr>
    </w:lvl>
    <w:lvl w:ilvl="8" w:tplc="0419001B" w:tentative="1">
      <w:start w:val="1"/>
      <w:numFmt w:val="lowerRoman"/>
      <w:lvlText w:val="%9."/>
      <w:lvlJc w:val="right"/>
      <w:pPr>
        <w:tabs>
          <w:tab w:val="num" w:pos="7320"/>
        </w:tabs>
        <w:ind w:left="7320" w:hanging="180"/>
      </w:pPr>
      <w:rPr>
        <w:rFonts w:cs="Times New Roman"/>
      </w:rPr>
    </w:lvl>
  </w:abstractNum>
  <w:abstractNum w:abstractNumId="29">
    <w:nsid w:val="66C00F96"/>
    <w:multiLevelType w:val="hybridMultilevel"/>
    <w:tmpl w:val="E674B684"/>
    <w:lvl w:ilvl="0" w:tplc="13BEA9D6">
      <w:start w:val="2"/>
      <w:numFmt w:val="bullet"/>
      <w:lvlText w:val="-"/>
      <w:lvlJc w:val="left"/>
      <w:pPr>
        <w:tabs>
          <w:tab w:val="num" w:pos="1470"/>
        </w:tabs>
        <w:ind w:left="1470" w:hanging="870"/>
      </w:pPr>
      <w:rPr>
        <w:rFonts w:ascii="Times New Roman" w:eastAsia="Times New Roman" w:hAnsi="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0">
    <w:nsid w:val="69B76139"/>
    <w:multiLevelType w:val="hybridMultilevel"/>
    <w:tmpl w:val="4B86A5C2"/>
    <w:lvl w:ilvl="0" w:tplc="0BCC099E">
      <w:start w:val="1"/>
      <w:numFmt w:val="decimal"/>
      <w:lvlText w:val="%1."/>
      <w:lvlJc w:val="left"/>
      <w:pPr>
        <w:tabs>
          <w:tab w:val="num" w:pos="1699"/>
        </w:tabs>
        <w:ind w:left="1699" w:hanging="99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1">
    <w:nsid w:val="6BCD60EE"/>
    <w:multiLevelType w:val="hybridMultilevel"/>
    <w:tmpl w:val="A8066356"/>
    <w:lvl w:ilvl="0" w:tplc="3E966E58">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F014759"/>
    <w:multiLevelType w:val="hybridMultilevel"/>
    <w:tmpl w:val="DFBCD36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FEE50AA"/>
    <w:multiLevelType w:val="hybridMultilevel"/>
    <w:tmpl w:val="B366C396"/>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4">
    <w:nsid w:val="760F6889"/>
    <w:multiLevelType w:val="hybridMultilevel"/>
    <w:tmpl w:val="40D0DCB8"/>
    <w:lvl w:ilvl="0" w:tplc="3AB80F46">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5">
    <w:nsid w:val="7DD34BEA"/>
    <w:multiLevelType w:val="singleLevel"/>
    <w:tmpl w:val="E3FE3B7E"/>
    <w:lvl w:ilvl="0">
      <w:start w:val="1"/>
      <w:numFmt w:val="decimal"/>
      <w:pStyle w:val="a0"/>
      <w:lvlText w:val="%1."/>
      <w:lvlJc w:val="left"/>
      <w:pPr>
        <w:tabs>
          <w:tab w:val="num" w:pos="1080"/>
        </w:tabs>
        <w:ind w:firstLine="720"/>
      </w:pPr>
      <w:rPr>
        <w:rFonts w:cs="Times New Roman"/>
      </w:rPr>
    </w:lvl>
  </w:abstractNum>
  <w:num w:numId="1">
    <w:abstractNumId w:val="24"/>
  </w:num>
  <w:num w:numId="2">
    <w:abstractNumId w:val="5"/>
  </w:num>
  <w:num w:numId="3">
    <w:abstractNumId w:val="23"/>
  </w:num>
  <w:num w:numId="4">
    <w:abstractNumId w:val="15"/>
  </w:num>
  <w:num w:numId="5">
    <w:abstractNumId w:val="20"/>
  </w:num>
  <w:num w:numId="6">
    <w:abstractNumId w:val="33"/>
  </w:num>
  <w:num w:numId="7">
    <w:abstractNumId w:val="0"/>
    <w:lvlOverride w:ilvl="0">
      <w:lvl w:ilvl="0">
        <w:numFmt w:val="bullet"/>
        <w:lvlText w:val="-"/>
        <w:legacy w:legacy="1" w:legacySpace="0" w:legacyIndent="158"/>
        <w:lvlJc w:val="left"/>
        <w:rPr>
          <w:rFonts w:ascii="Times New Roman" w:hAnsi="Times New Roman" w:hint="default"/>
        </w:rPr>
      </w:lvl>
    </w:lvlOverride>
  </w:num>
  <w:num w:numId="8">
    <w:abstractNumId w:val="0"/>
    <w:lvlOverride w:ilvl="0">
      <w:lvl w:ilvl="0">
        <w:numFmt w:val="bullet"/>
        <w:lvlText w:val="-"/>
        <w:legacy w:legacy="1" w:legacySpace="0" w:legacyIndent="158"/>
        <w:lvlJc w:val="left"/>
        <w:rPr>
          <w:rFonts w:ascii="Times New Roman" w:hAnsi="Times New Roman" w:hint="default"/>
        </w:rPr>
      </w:lvl>
    </w:lvlOverride>
  </w:num>
  <w:num w:numId="9">
    <w:abstractNumId w:val="0"/>
    <w:lvlOverride w:ilvl="0">
      <w:lvl w:ilvl="0">
        <w:numFmt w:val="bullet"/>
        <w:lvlText w:val="-"/>
        <w:legacy w:legacy="1" w:legacySpace="0" w:legacyIndent="178"/>
        <w:lvlJc w:val="left"/>
        <w:rPr>
          <w:rFonts w:ascii="Times New Roman" w:hAnsi="Times New Roman" w:hint="default"/>
        </w:rPr>
      </w:lvl>
    </w:lvlOverride>
  </w:num>
  <w:num w:numId="10">
    <w:abstractNumId w:val="0"/>
    <w:lvlOverride w:ilvl="0">
      <w:lvl w:ilvl="0">
        <w:numFmt w:val="bullet"/>
        <w:lvlText w:val="-"/>
        <w:legacy w:legacy="1" w:legacySpace="0" w:legacyIndent="173"/>
        <w:lvlJc w:val="left"/>
        <w:rPr>
          <w:rFonts w:ascii="Times New Roman" w:hAnsi="Times New Roman" w:hint="default"/>
        </w:rPr>
      </w:lvl>
    </w:lvlOverride>
  </w:num>
  <w:num w:numId="11">
    <w:abstractNumId w:val="0"/>
    <w:lvlOverride w:ilvl="0">
      <w:lvl w:ilvl="0">
        <w:numFmt w:val="bullet"/>
        <w:lvlText w:val="-"/>
        <w:legacy w:legacy="1" w:legacySpace="0" w:legacyIndent="168"/>
        <w:lvlJc w:val="left"/>
        <w:rPr>
          <w:rFonts w:ascii="Times New Roman" w:hAnsi="Times New Roman" w:hint="default"/>
        </w:rPr>
      </w:lvl>
    </w:lvlOverride>
  </w:num>
  <w:num w:numId="12">
    <w:abstractNumId w:val="0"/>
    <w:lvlOverride w:ilvl="0">
      <w:lvl w:ilvl="0">
        <w:numFmt w:val="bullet"/>
        <w:lvlText w:val="•"/>
        <w:legacy w:legacy="1" w:legacySpace="0" w:legacyIndent="336"/>
        <w:lvlJc w:val="left"/>
        <w:rPr>
          <w:rFonts w:ascii="Times New Roman" w:hAnsi="Times New Roman" w:hint="default"/>
        </w:rPr>
      </w:lvl>
    </w:lvlOverride>
  </w:num>
  <w:num w:numId="13">
    <w:abstractNumId w:val="0"/>
    <w:lvlOverride w:ilvl="0">
      <w:lvl w:ilvl="0">
        <w:numFmt w:val="bullet"/>
        <w:lvlText w:val="•"/>
        <w:legacy w:legacy="1" w:legacySpace="0" w:legacyIndent="335"/>
        <w:lvlJc w:val="left"/>
        <w:rPr>
          <w:rFonts w:ascii="Times New Roman" w:hAnsi="Times New Roman" w:hint="default"/>
        </w:rPr>
      </w:lvl>
    </w:lvlOverride>
  </w:num>
  <w:num w:numId="14">
    <w:abstractNumId w:val="0"/>
    <w:lvlOverride w:ilvl="0">
      <w:lvl w:ilvl="0">
        <w:numFmt w:val="bullet"/>
        <w:lvlText w:val="-"/>
        <w:legacy w:legacy="1" w:legacySpace="0" w:legacyIndent="164"/>
        <w:lvlJc w:val="left"/>
        <w:rPr>
          <w:rFonts w:ascii="Times New Roman" w:hAnsi="Times New Roman" w:hint="default"/>
        </w:rPr>
      </w:lvl>
    </w:lvlOverride>
  </w:num>
  <w:num w:numId="15">
    <w:abstractNumId w:val="0"/>
    <w:lvlOverride w:ilvl="0">
      <w:lvl w:ilvl="0">
        <w:numFmt w:val="bullet"/>
        <w:lvlText w:val="-"/>
        <w:legacy w:legacy="1" w:legacySpace="0" w:legacyIndent="144"/>
        <w:lvlJc w:val="left"/>
        <w:rPr>
          <w:rFonts w:ascii="Times New Roman" w:hAnsi="Times New Roman" w:hint="default"/>
        </w:rPr>
      </w:lvl>
    </w:lvlOverride>
  </w:num>
  <w:num w:numId="16">
    <w:abstractNumId w:val="0"/>
    <w:lvlOverride w:ilvl="0">
      <w:lvl w:ilvl="0">
        <w:numFmt w:val="bullet"/>
        <w:lvlText w:val="-"/>
        <w:legacy w:legacy="1" w:legacySpace="0" w:legacyIndent="163"/>
        <w:lvlJc w:val="left"/>
        <w:rPr>
          <w:rFonts w:ascii="Times New Roman" w:hAnsi="Times New Roman" w:hint="default"/>
        </w:rPr>
      </w:lvl>
    </w:lvlOverride>
  </w:num>
  <w:num w:numId="17">
    <w:abstractNumId w:val="0"/>
    <w:lvlOverride w:ilvl="0">
      <w:lvl w:ilvl="0">
        <w:numFmt w:val="bullet"/>
        <w:lvlText w:val="-"/>
        <w:legacy w:legacy="1" w:legacySpace="0" w:legacyIndent="159"/>
        <w:lvlJc w:val="left"/>
        <w:rPr>
          <w:rFonts w:ascii="Times New Roman" w:hAnsi="Times New Roman" w:hint="default"/>
        </w:rPr>
      </w:lvl>
    </w:lvlOverride>
  </w:num>
  <w:num w:numId="18">
    <w:abstractNumId w:val="0"/>
    <w:lvlOverride w:ilvl="0">
      <w:lvl w:ilvl="0">
        <w:numFmt w:val="bullet"/>
        <w:lvlText w:val="-"/>
        <w:legacy w:legacy="1" w:legacySpace="0" w:legacyIndent="167"/>
        <w:lvlJc w:val="left"/>
        <w:rPr>
          <w:rFonts w:ascii="Times New Roman" w:hAnsi="Times New Roman" w:hint="default"/>
        </w:rPr>
      </w:lvl>
    </w:lvlOverride>
  </w:num>
  <w:num w:numId="19">
    <w:abstractNumId w:val="2"/>
  </w:num>
  <w:num w:numId="20">
    <w:abstractNumId w:val="17"/>
  </w:num>
  <w:num w:numId="21">
    <w:abstractNumId w:val="8"/>
  </w:num>
  <w:num w:numId="22">
    <w:abstractNumId w:val="12"/>
  </w:num>
  <w:num w:numId="23">
    <w:abstractNumId w:val="3"/>
    <w:lvlOverride w:ilvl="0">
      <w:startOverride w:val="1"/>
    </w:lvlOverride>
  </w:num>
  <w:num w:numId="24">
    <w:abstractNumId w:val="3"/>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25">
    <w:abstractNumId w:val="3"/>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26">
    <w:abstractNumId w:val="18"/>
    <w:lvlOverride w:ilvl="0">
      <w:startOverride w:val="1"/>
    </w:lvlOverride>
  </w:num>
  <w:num w:numId="27">
    <w:abstractNumId w:val="14"/>
  </w:num>
  <w:num w:numId="28">
    <w:abstractNumId w:val="31"/>
  </w:num>
  <w:num w:numId="29">
    <w:abstractNumId w:val="7"/>
  </w:num>
  <w:num w:numId="30">
    <w:abstractNumId w:val="16"/>
  </w:num>
  <w:num w:numId="31">
    <w:abstractNumId w:val="4"/>
  </w:num>
  <w:num w:numId="32">
    <w:abstractNumId w:val="32"/>
  </w:num>
  <w:num w:numId="33">
    <w:abstractNumId w:val="27"/>
  </w:num>
  <w:num w:numId="34">
    <w:abstractNumId w:val="34"/>
  </w:num>
  <w:num w:numId="35">
    <w:abstractNumId w:val="35"/>
  </w:num>
  <w:num w:numId="36">
    <w:abstractNumId w:val="30"/>
  </w:num>
  <w:num w:numId="37">
    <w:abstractNumId w:val="22"/>
  </w:num>
  <w:num w:numId="38">
    <w:abstractNumId w:val="1"/>
  </w:num>
  <w:num w:numId="39">
    <w:abstractNumId w:val="10"/>
  </w:num>
  <w:num w:numId="40">
    <w:abstractNumId w:val="28"/>
  </w:num>
  <w:num w:numId="41">
    <w:abstractNumId w:val="26"/>
  </w:num>
  <w:num w:numId="42">
    <w:abstractNumId w:val="11"/>
  </w:num>
  <w:num w:numId="43">
    <w:abstractNumId w:val="9"/>
  </w:num>
  <w:num w:numId="44">
    <w:abstractNumId w:val="25"/>
  </w:num>
  <w:num w:numId="45">
    <w:abstractNumId w:val="6"/>
  </w:num>
  <w:num w:numId="46">
    <w:abstractNumId w:val="19"/>
  </w:num>
  <w:num w:numId="47">
    <w:abstractNumId w:val="29"/>
  </w:num>
  <w:num w:numId="48">
    <w:abstractNumId w:val="13"/>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0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2046"/>
    <w:rsid w:val="0002730D"/>
    <w:rsid w:val="00095F37"/>
    <w:rsid w:val="000F616A"/>
    <w:rsid w:val="00144FDD"/>
    <w:rsid w:val="001A1BF5"/>
    <w:rsid w:val="00283E45"/>
    <w:rsid w:val="002A35EC"/>
    <w:rsid w:val="002B0258"/>
    <w:rsid w:val="002D59C2"/>
    <w:rsid w:val="00344F27"/>
    <w:rsid w:val="003550F1"/>
    <w:rsid w:val="00380D6F"/>
    <w:rsid w:val="0038574D"/>
    <w:rsid w:val="00442A8D"/>
    <w:rsid w:val="004754C8"/>
    <w:rsid w:val="005000A3"/>
    <w:rsid w:val="00541559"/>
    <w:rsid w:val="00646145"/>
    <w:rsid w:val="006953CA"/>
    <w:rsid w:val="006B17EC"/>
    <w:rsid w:val="006E75B4"/>
    <w:rsid w:val="006F22CB"/>
    <w:rsid w:val="0070026B"/>
    <w:rsid w:val="00756A5B"/>
    <w:rsid w:val="007663AA"/>
    <w:rsid w:val="007C7FCA"/>
    <w:rsid w:val="007E5CA8"/>
    <w:rsid w:val="0089798E"/>
    <w:rsid w:val="008A37E7"/>
    <w:rsid w:val="008E2046"/>
    <w:rsid w:val="00941CD0"/>
    <w:rsid w:val="0094316F"/>
    <w:rsid w:val="00963F95"/>
    <w:rsid w:val="00994616"/>
    <w:rsid w:val="009A046D"/>
    <w:rsid w:val="009E578E"/>
    <w:rsid w:val="00B5339B"/>
    <w:rsid w:val="00B83EDF"/>
    <w:rsid w:val="00BA4B38"/>
    <w:rsid w:val="00BB580F"/>
    <w:rsid w:val="00BD7DD7"/>
    <w:rsid w:val="00C37999"/>
    <w:rsid w:val="00CF47BF"/>
    <w:rsid w:val="00CF7F84"/>
    <w:rsid w:val="00D13827"/>
    <w:rsid w:val="00D25871"/>
    <w:rsid w:val="00D703E9"/>
    <w:rsid w:val="00D80133"/>
    <w:rsid w:val="00DB5785"/>
    <w:rsid w:val="00DD4CA1"/>
    <w:rsid w:val="00E005E3"/>
    <w:rsid w:val="00E056E7"/>
    <w:rsid w:val="00FD2022"/>
    <w:rsid w:val="00FF6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73D0B679-7131-44E8-B2A4-E7888C76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uiPriority w:val="9"/>
    <w:qFormat/>
    <w:pPr>
      <w:keepNext/>
      <w:numPr>
        <w:ilvl w:val="1"/>
        <w:numId w:val="1"/>
      </w:numPr>
      <w:spacing w:line="360" w:lineRule="auto"/>
      <w:jc w:val="center"/>
      <w:outlineLvl w:val="0"/>
    </w:pPr>
    <w:rPr>
      <w:b/>
      <w:bCs/>
      <w:sz w:val="28"/>
      <w:szCs w:val="28"/>
    </w:rPr>
  </w:style>
  <w:style w:type="paragraph" w:styleId="2">
    <w:name w:val="heading 2"/>
    <w:basedOn w:val="a1"/>
    <w:next w:val="a1"/>
    <w:link w:val="20"/>
    <w:uiPriority w:val="9"/>
    <w:qFormat/>
    <w:pPr>
      <w:spacing w:after="480" w:line="360" w:lineRule="auto"/>
      <w:ind w:firstLine="851"/>
      <w:outlineLvl w:val="1"/>
    </w:pPr>
    <w:rPr>
      <w:b/>
    </w:rPr>
  </w:style>
  <w:style w:type="paragraph" w:styleId="3">
    <w:name w:val="heading 3"/>
    <w:basedOn w:val="a1"/>
    <w:next w:val="a1"/>
    <w:link w:val="30"/>
    <w:uiPriority w:val="9"/>
    <w:qFormat/>
    <w:pPr>
      <w:keepNext/>
      <w:ind w:left="360"/>
      <w:jc w:val="center"/>
      <w:outlineLvl w:val="2"/>
    </w:pPr>
    <w:rPr>
      <w:caps/>
      <w:sz w:val="28"/>
      <w:szCs w:val="28"/>
    </w:rPr>
  </w:style>
  <w:style w:type="paragraph" w:styleId="4">
    <w:name w:val="heading 4"/>
    <w:basedOn w:val="a1"/>
    <w:next w:val="a1"/>
    <w:link w:val="40"/>
    <w:uiPriority w:val="9"/>
    <w:qFormat/>
    <w:pPr>
      <w:keepNext/>
      <w:tabs>
        <w:tab w:val="left" w:pos="748"/>
        <w:tab w:val="left" w:pos="8976"/>
        <w:tab w:val="right" w:pos="9072"/>
        <w:tab w:val="left" w:pos="9180"/>
        <w:tab w:val="left" w:pos="9350"/>
      </w:tabs>
      <w:spacing w:line="360" w:lineRule="auto"/>
      <w:ind w:firstLine="709"/>
      <w:jc w:val="both"/>
      <w:outlineLvl w:val="3"/>
    </w:pPr>
    <w:rPr>
      <w:caps/>
      <w:sz w:val="28"/>
      <w:szCs w:val="28"/>
    </w:rPr>
  </w:style>
  <w:style w:type="paragraph" w:styleId="5">
    <w:name w:val="heading 5"/>
    <w:basedOn w:val="a1"/>
    <w:next w:val="a1"/>
    <w:link w:val="50"/>
    <w:uiPriority w:val="9"/>
    <w:qFormat/>
    <w:pPr>
      <w:keepNext/>
      <w:spacing w:line="360" w:lineRule="auto"/>
      <w:ind w:firstLine="709"/>
      <w:jc w:val="right"/>
      <w:outlineLvl w:val="4"/>
    </w:pPr>
    <w:rPr>
      <w:sz w:val="28"/>
      <w:szCs w:val="28"/>
    </w:rPr>
  </w:style>
  <w:style w:type="paragraph" w:styleId="6">
    <w:name w:val="heading 6"/>
    <w:basedOn w:val="a1"/>
    <w:next w:val="a1"/>
    <w:link w:val="60"/>
    <w:uiPriority w:val="9"/>
    <w:qFormat/>
    <w:pPr>
      <w:keepNext/>
      <w:outlineLvl w:val="5"/>
    </w:pPr>
    <w:rPr>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5">
    <w:name w:val="Title"/>
    <w:basedOn w:val="a1"/>
    <w:link w:val="a6"/>
    <w:uiPriority w:val="10"/>
    <w:qFormat/>
    <w:pPr>
      <w:jc w:val="center"/>
    </w:pPr>
    <w:rPr>
      <w:sz w:val="28"/>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styleId="a7">
    <w:name w:val="Subtitle"/>
    <w:basedOn w:val="a1"/>
    <w:link w:val="a8"/>
    <w:uiPriority w:val="11"/>
    <w:qFormat/>
    <w:pPr>
      <w:spacing w:line="360" w:lineRule="auto"/>
      <w:jc w:val="center"/>
    </w:pPr>
    <w:rPr>
      <w:sz w:val="28"/>
      <w:szCs w:val="24"/>
    </w:rPr>
  </w:style>
  <w:style w:type="character" w:customStyle="1" w:styleId="a8">
    <w:name w:val="Подзаголовок Знак"/>
    <w:link w:val="a7"/>
    <w:uiPriority w:val="11"/>
    <w:locked/>
    <w:rPr>
      <w:rFonts w:ascii="Cambria" w:eastAsia="Times New Roman" w:hAnsi="Cambria" w:cs="Times New Roman"/>
      <w:sz w:val="24"/>
      <w:szCs w:val="24"/>
    </w:rPr>
  </w:style>
  <w:style w:type="paragraph" w:styleId="a9">
    <w:name w:val="header"/>
    <w:basedOn w:val="a1"/>
    <w:link w:val="aa"/>
    <w:uiPriority w:val="99"/>
    <w:pPr>
      <w:tabs>
        <w:tab w:val="center" w:pos="4677"/>
        <w:tab w:val="right" w:pos="9355"/>
      </w:tabs>
    </w:pPr>
  </w:style>
  <w:style w:type="character" w:customStyle="1" w:styleId="aa">
    <w:name w:val="Верхний колонтитул Знак"/>
    <w:link w:val="a9"/>
    <w:uiPriority w:val="99"/>
    <w:semiHidden/>
    <w:locked/>
    <w:rPr>
      <w:rFonts w:cs="Times New Roman"/>
    </w:rPr>
  </w:style>
  <w:style w:type="paragraph" w:styleId="ab">
    <w:name w:val="footer"/>
    <w:basedOn w:val="a1"/>
    <w:link w:val="ac"/>
    <w:uiPriority w:val="99"/>
    <w:pPr>
      <w:tabs>
        <w:tab w:val="center" w:pos="4677"/>
        <w:tab w:val="right" w:pos="9355"/>
      </w:tabs>
    </w:pPr>
  </w:style>
  <w:style w:type="character" w:customStyle="1" w:styleId="ac">
    <w:name w:val="Нижний колонтитул Знак"/>
    <w:link w:val="ab"/>
    <w:uiPriority w:val="99"/>
    <w:semiHidden/>
    <w:locked/>
    <w:rPr>
      <w:rFonts w:cs="Times New Roman"/>
    </w:rPr>
  </w:style>
  <w:style w:type="paragraph" w:styleId="ad">
    <w:name w:val="Normal (Web)"/>
    <w:basedOn w:val="a1"/>
    <w:uiPriority w:val="99"/>
    <w:pPr>
      <w:spacing w:before="100" w:beforeAutospacing="1" w:after="100" w:afterAutospacing="1"/>
    </w:pPr>
    <w:rPr>
      <w:rFonts w:ascii="Verdana" w:hAnsi="Verdana"/>
      <w:color w:val="637B8F"/>
      <w:sz w:val="17"/>
      <w:szCs w:val="17"/>
    </w:rPr>
  </w:style>
  <w:style w:type="character" w:styleId="ae">
    <w:name w:val="page number"/>
    <w:uiPriority w:val="99"/>
    <w:rPr>
      <w:rFonts w:cs="Times New Roman"/>
    </w:rPr>
  </w:style>
  <w:style w:type="paragraph" w:styleId="af">
    <w:name w:val="Plain Text"/>
    <w:basedOn w:val="a1"/>
    <w:link w:val="af0"/>
    <w:uiPriority w:val="99"/>
    <w:rPr>
      <w:rFonts w:ascii="Courier New" w:hAnsi="Courier New"/>
    </w:rPr>
  </w:style>
  <w:style w:type="character" w:customStyle="1" w:styleId="af0">
    <w:name w:val="Текст Знак"/>
    <w:link w:val="af"/>
    <w:uiPriority w:val="99"/>
    <w:semiHidden/>
    <w:locked/>
    <w:rPr>
      <w:rFonts w:ascii="Courier New" w:hAnsi="Courier New" w:cs="Courier New"/>
    </w:rPr>
  </w:style>
  <w:style w:type="character" w:customStyle="1" w:styleId="21">
    <w:name w:val="Знак Знак2"/>
    <w:rPr>
      <w:rFonts w:ascii="Courier New" w:hAnsi="Courier New" w:cs="Times New Roman"/>
      <w:lang w:val="ru-RU" w:eastAsia="ru-RU" w:bidi="ar-SA"/>
    </w:rPr>
  </w:style>
  <w:style w:type="paragraph" w:styleId="af1">
    <w:name w:val="footnote text"/>
    <w:basedOn w:val="a1"/>
    <w:link w:val="af2"/>
    <w:uiPriority w:val="99"/>
    <w:semiHidden/>
  </w:style>
  <w:style w:type="character" w:customStyle="1" w:styleId="af2">
    <w:name w:val="Текст сноски Знак"/>
    <w:link w:val="af1"/>
    <w:uiPriority w:val="99"/>
    <w:semiHidden/>
    <w:locked/>
    <w:rPr>
      <w:rFonts w:cs="Times New Roman"/>
    </w:rPr>
  </w:style>
  <w:style w:type="character" w:customStyle="1" w:styleId="11">
    <w:name w:val="Знак Знак1"/>
    <w:semiHidden/>
    <w:rPr>
      <w:rFonts w:cs="Times New Roman"/>
      <w:lang w:val="ru-RU" w:eastAsia="ru-RU" w:bidi="ar-SA"/>
    </w:rPr>
  </w:style>
  <w:style w:type="character" w:styleId="af3">
    <w:name w:val="footnote reference"/>
    <w:uiPriority w:val="99"/>
    <w:semiHidden/>
    <w:rPr>
      <w:rFonts w:cs="Times New Roman"/>
      <w:vertAlign w:val="superscript"/>
    </w:rPr>
  </w:style>
  <w:style w:type="paragraph" w:customStyle="1" w:styleId="ConsPlusTitle">
    <w:name w:val="ConsPlusTitle"/>
    <w:pPr>
      <w:autoSpaceDE w:val="0"/>
      <w:autoSpaceDN w:val="0"/>
      <w:adjustRightInd w:val="0"/>
    </w:pPr>
    <w:rPr>
      <w:rFonts w:ascii="Courier New" w:hAnsi="Courier New" w:cs="Courier New"/>
      <w:b/>
      <w:bCs/>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styleId="af4">
    <w:name w:val="Body Text Indent"/>
    <w:aliases w:val="Надин стиль,Основной текст 1,Нумерованный список !!,Iniiaiie oaeno 1,Ioia?iaaiiue nienie !!,Iaaei noeeu"/>
    <w:basedOn w:val="a1"/>
    <w:link w:val="af5"/>
    <w:uiPriority w:val="99"/>
    <w:pPr>
      <w:spacing w:line="360" w:lineRule="auto"/>
      <w:ind w:firstLine="709"/>
      <w:jc w:val="both"/>
    </w:pPr>
    <w:rPr>
      <w:sz w:val="28"/>
    </w:rPr>
  </w:style>
  <w:style w:type="character" w:customStyle="1" w:styleId="af5">
    <w:name w:val="Основной текст с отступом Знак"/>
    <w:aliases w:val="Надин стиль Знак,Основной текст 1 Знак,Нумерованный список !! Знак,Iniiaiie oaeno 1 Знак,Ioia?iaaiiue nienie !! Знак,Iaaei noeeu Знак"/>
    <w:link w:val="af4"/>
    <w:uiPriority w:val="99"/>
    <w:semiHidden/>
    <w:locked/>
    <w:rPr>
      <w:rFonts w:cs="Times New Roman"/>
    </w:rPr>
  </w:style>
  <w:style w:type="character" w:customStyle="1" w:styleId="12">
    <w:name w:val="Надин стиль Знак1"/>
    <w:aliases w:val="Основной текст 1 Знак1,Нумерованный список !! Знак1,Iniiaiie oaeno 1 Знак1,Ioia?iaaiiue nienie !! Знак1,Iaaei noeeu Знак Знак"/>
    <w:rPr>
      <w:rFonts w:cs="Times New Roman"/>
      <w:sz w:val="28"/>
      <w:lang w:val="ru-RU" w:eastAsia="ru-RU" w:bidi="ar-SA"/>
    </w:rPr>
  </w:style>
  <w:style w:type="paragraph" w:styleId="af6">
    <w:name w:val="Body Text"/>
    <w:basedOn w:val="a1"/>
    <w:link w:val="af7"/>
    <w:uiPriority w:val="99"/>
    <w:pPr>
      <w:spacing w:after="120"/>
    </w:pPr>
  </w:style>
  <w:style w:type="character" w:customStyle="1" w:styleId="af7">
    <w:name w:val="Основной текст Знак"/>
    <w:link w:val="af6"/>
    <w:uiPriority w:val="99"/>
    <w:semiHidden/>
    <w:locked/>
    <w:rPr>
      <w:rFonts w:cs="Times New Roman"/>
    </w:rPr>
  </w:style>
  <w:style w:type="character" w:customStyle="1" w:styleId="af8">
    <w:name w:val="Знак Знак"/>
    <w:rPr>
      <w:rFonts w:cs="Times New Roman"/>
      <w:lang w:val="ru-RU" w:eastAsia="ru-RU" w:bidi="ar-SA"/>
    </w:rPr>
  </w:style>
  <w:style w:type="paragraph" w:styleId="22">
    <w:name w:val="List 2"/>
    <w:basedOn w:val="a1"/>
    <w:uiPriority w:val="99"/>
    <w:pPr>
      <w:ind w:left="566" w:hanging="283"/>
    </w:pPr>
    <w:rPr>
      <w:sz w:val="24"/>
      <w:szCs w:val="24"/>
    </w:rPr>
  </w:style>
  <w:style w:type="paragraph" w:styleId="af9">
    <w:name w:val="List Paragraph"/>
    <w:basedOn w:val="a1"/>
    <w:uiPriority w:val="34"/>
    <w:qFormat/>
    <w:pPr>
      <w:ind w:left="720"/>
      <w:contextualSpacing/>
    </w:pPr>
  </w:style>
  <w:style w:type="paragraph" w:styleId="23">
    <w:name w:val="Body Text Indent 2"/>
    <w:basedOn w:val="a1"/>
    <w:link w:val="24"/>
    <w:uiPriority w:val="99"/>
    <w:pPr>
      <w:shd w:val="clear" w:color="auto" w:fill="FFFFFF"/>
      <w:spacing w:line="360" w:lineRule="auto"/>
      <w:ind w:firstLine="567"/>
      <w:jc w:val="both"/>
    </w:pPr>
    <w:rPr>
      <w:sz w:val="28"/>
      <w:szCs w:val="28"/>
    </w:rPr>
  </w:style>
  <w:style w:type="character" w:customStyle="1" w:styleId="24">
    <w:name w:val="Основной текст с отступом 2 Знак"/>
    <w:link w:val="23"/>
    <w:uiPriority w:val="99"/>
    <w:semiHidden/>
    <w:locked/>
    <w:rPr>
      <w:rFonts w:cs="Times New Roman"/>
    </w:rPr>
  </w:style>
  <w:style w:type="paragraph" w:styleId="31">
    <w:name w:val="Body Text Indent 3"/>
    <w:basedOn w:val="a1"/>
    <w:link w:val="32"/>
    <w:uiPriority w:val="99"/>
    <w:pPr>
      <w:shd w:val="clear" w:color="auto" w:fill="FFFFFF"/>
      <w:tabs>
        <w:tab w:val="left" w:pos="720"/>
      </w:tabs>
      <w:spacing w:line="360" w:lineRule="auto"/>
      <w:ind w:left="14" w:firstLine="370"/>
      <w:jc w:val="both"/>
    </w:pPr>
    <w:rPr>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a">
    <w:name w:val="список ненумерованный"/>
    <w:pPr>
      <w:numPr>
        <w:numId w:val="31"/>
      </w:numPr>
      <w:spacing w:line="360" w:lineRule="auto"/>
      <w:jc w:val="both"/>
    </w:pPr>
    <w:rPr>
      <w:noProof/>
      <w:sz w:val="28"/>
      <w:szCs w:val="28"/>
    </w:rPr>
  </w:style>
  <w:style w:type="paragraph" w:customStyle="1" w:styleId="a0">
    <w:name w:val="список нумерованный"/>
    <w:pPr>
      <w:numPr>
        <w:numId w:val="35"/>
      </w:numPr>
      <w:tabs>
        <w:tab w:val="num" w:pos="1276"/>
      </w:tabs>
      <w:spacing w:line="360" w:lineRule="auto"/>
      <w:jc w:val="both"/>
    </w:pPr>
    <w:rPr>
      <w:noProof/>
      <w:sz w:val="28"/>
      <w:szCs w:val="28"/>
    </w:rPr>
  </w:style>
  <w:style w:type="character" w:customStyle="1" w:styleId="afa">
    <w:name w:val="Гипертекстовая ссылка"/>
    <w:rPr>
      <w:rFonts w:ascii="Times New Roman" w:hAnsi="Times New Roman" w:cs="Times New Roman"/>
      <w:color w:val="008000"/>
    </w:rPr>
  </w:style>
  <w:style w:type="paragraph" w:customStyle="1" w:styleId="Style2">
    <w:name w:val="Style2"/>
    <w:basedOn w:val="a1"/>
    <w:pPr>
      <w:widowControl w:val="0"/>
      <w:autoSpaceDE w:val="0"/>
      <w:autoSpaceDN w:val="0"/>
      <w:adjustRightInd w:val="0"/>
    </w:pPr>
    <w:rPr>
      <w:sz w:val="24"/>
      <w:szCs w:val="24"/>
    </w:rPr>
  </w:style>
  <w:style w:type="paragraph" w:customStyle="1" w:styleId="Style3">
    <w:name w:val="Style3"/>
    <w:basedOn w:val="a1"/>
    <w:pPr>
      <w:widowControl w:val="0"/>
      <w:autoSpaceDE w:val="0"/>
      <w:autoSpaceDN w:val="0"/>
      <w:adjustRightInd w:val="0"/>
    </w:pPr>
    <w:rPr>
      <w:sz w:val="24"/>
      <w:szCs w:val="24"/>
    </w:rPr>
  </w:style>
  <w:style w:type="paragraph" w:customStyle="1" w:styleId="Style20">
    <w:name w:val="Style20"/>
    <w:basedOn w:val="a1"/>
    <w:pPr>
      <w:widowControl w:val="0"/>
      <w:autoSpaceDE w:val="0"/>
      <w:autoSpaceDN w:val="0"/>
      <w:adjustRightInd w:val="0"/>
    </w:pPr>
    <w:rPr>
      <w:sz w:val="24"/>
      <w:szCs w:val="24"/>
    </w:rPr>
  </w:style>
  <w:style w:type="character" w:customStyle="1" w:styleId="FontStyle25">
    <w:name w:val="Font Style25"/>
    <w:rPr>
      <w:rFonts w:ascii="Times New Roman" w:hAnsi="Times New Roman" w:cs="Times New Roman"/>
      <w:sz w:val="24"/>
      <w:szCs w:val="24"/>
    </w:rPr>
  </w:style>
  <w:style w:type="character" w:styleId="afb">
    <w:name w:val="Hyperlink"/>
    <w:uiPriority w:val="99"/>
    <w:rPr>
      <w:rFonts w:cs="Times New Roman"/>
      <w:color w:val="0000FF"/>
      <w:u w:val="single"/>
    </w:rPr>
  </w:style>
  <w:style w:type="paragraph" w:customStyle="1" w:styleId="xl45">
    <w:name w:val="xl45"/>
    <w:basedOn w:val="a1"/>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text">
    <w:name w:val="text"/>
    <w:basedOn w:val="a1"/>
    <w:pPr>
      <w:spacing w:before="100" w:beforeAutospacing="1" w:after="100" w:afterAutospacing="1"/>
    </w:pPr>
    <w:rPr>
      <w:sz w:val="24"/>
      <w:szCs w:val="24"/>
    </w:rPr>
  </w:style>
  <w:style w:type="paragraph" w:customStyle="1" w:styleId="lection">
    <w:name w:val="lection"/>
    <w:basedOn w:val="a1"/>
    <w:pPr>
      <w:ind w:left="263" w:right="263" w:firstLine="702"/>
      <w:jc w:val="both"/>
    </w:pPr>
    <w:rPr>
      <w:sz w:val="27"/>
      <w:szCs w:val="27"/>
    </w:rPr>
  </w:style>
  <w:style w:type="character" w:styleId="afc">
    <w:name w:val="Strong"/>
    <w:uiPriority w:val="22"/>
    <w:qFormat/>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37AD4-0577-41F5-9EB6-4E459D015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34537</Words>
  <Characters>196861</Characters>
  <Application>Microsoft Office Word</Application>
  <DocSecurity>0</DocSecurity>
  <Lines>1640</Lines>
  <Paragraphs>461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МОУ ООШ №11</Company>
  <LinksUpToDate>false</LinksUpToDate>
  <CharactersWithSpaces>230937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МОУ ООШ №11</dc:creator>
  <cp:keywords/>
  <dc:description/>
  <cp:lastModifiedBy>admin</cp:lastModifiedBy>
  <cp:revision>2</cp:revision>
  <dcterms:created xsi:type="dcterms:W3CDTF">2014-03-20T07:22:00Z</dcterms:created>
  <dcterms:modified xsi:type="dcterms:W3CDTF">2014-03-20T07:22:00Z</dcterms:modified>
</cp:coreProperties>
</file>