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E1" w:rsidRPr="001029D4" w:rsidRDefault="00A430E1" w:rsidP="001029D4">
      <w:pPr>
        <w:pStyle w:val="21"/>
        <w:suppressLineNumbers/>
        <w:suppressAutoHyphens/>
        <w:ind w:firstLine="720"/>
        <w:contextualSpacing/>
        <w:rPr>
          <w:b/>
          <w:bCs/>
          <w:sz w:val="28"/>
          <w:szCs w:val="28"/>
        </w:rPr>
      </w:pPr>
      <w:r w:rsidRPr="001029D4">
        <w:rPr>
          <w:b/>
          <w:bCs/>
          <w:sz w:val="28"/>
          <w:szCs w:val="28"/>
        </w:rPr>
        <w:t>Введение</w:t>
      </w:r>
    </w:p>
    <w:p w:rsidR="001029D4" w:rsidRDefault="001029D4"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В настоящее время, с переходом экономики к рыночным отношениям, повышается самостоятельность предприятий, их экономическая и юридическая ответственность. Резко возрастает значения финансовой устойчивости субъектов хозяйствования. Все это значительно увеличивает роль рационального управления финансовыми ресурсами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Общеизвестно, что в современных условиях в финансовой жизни предприятий происходят наиболее болезненные процессы. Столкновение старых подходов к организации финансовой работы с новыми требованиями жизни, с новыми функциями финансов предприятия - одна из главных причин "пробуксовки" реформ в реальном секторе экономики.</w:t>
      </w:r>
    </w:p>
    <w:p w:rsidR="00A430E1" w:rsidRPr="001029D4" w:rsidRDefault="00A430E1" w:rsidP="001029D4">
      <w:pPr>
        <w:pStyle w:val="21"/>
        <w:suppressLineNumbers/>
        <w:suppressAutoHyphens/>
        <w:ind w:firstLine="720"/>
        <w:contextualSpacing/>
        <w:rPr>
          <w:sz w:val="28"/>
          <w:szCs w:val="28"/>
        </w:rPr>
      </w:pPr>
      <w:r w:rsidRPr="001029D4">
        <w:rPr>
          <w:sz w:val="28"/>
          <w:szCs w:val="28"/>
        </w:rPr>
        <w:t>Рано или поздно руководители предприятия сталкиваются с проблемами управления финансовыми ресурсами: выясняется, что показатели и процедуры, использовавшиеся ранее для планирования деятельности предприятия, например объем произведенной продукции, не позволяют ему успешно конкурировать из-за высокой себестоимости продукции и появление конкурентов не только начинает препятствовать получению привычных прибылей, но сводит иногда прибыль до нуля.</w:t>
      </w:r>
    </w:p>
    <w:p w:rsidR="00A430E1" w:rsidRPr="001029D4" w:rsidRDefault="00A430E1" w:rsidP="001029D4">
      <w:pPr>
        <w:pStyle w:val="21"/>
        <w:suppressLineNumbers/>
        <w:suppressAutoHyphens/>
        <w:ind w:firstLine="720"/>
        <w:contextualSpacing/>
        <w:rPr>
          <w:sz w:val="28"/>
          <w:szCs w:val="28"/>
        </w:rPr>
      </w:pPr>
      <w:r w:rsidRPr="001029D4">
        <w:rPr>
          <w:sz w:val="28"/>
          <w:szCs w:val="28"/>
        </w:rPr>
        <w:t>Понимание того, что на предприятии необходимо менять систему управления, снижать издержки, более эффективно управлять финансовыми ресурсами приходит быстро. Вопрос в том, как это сделать? Как подсчитать истинную себестоимость вида продукции, как спланировать закупки при имеющихся запасах, в совершенствование каких процессов в первую очередь необходимо инвестировать средства и т. д. Рассмотрению этих вопросов посвящена эта работа.</w:t>
      </w:r>
    </w:p>
    <w:p w:rsidR="00A430E1" w:rsidRPr="001029D4" w:rsidRDefault="00A430E1" w:rsidP="001029D4">
      <w:pPr>
        <w:suppressLineNumbers/>
        <w:suppressAutoHyphens/>
        <w:spacing w:line="360" w:lineRule="auto"/>
        <w:ind w:firstLine="720"/>
        <w:contextualSpacing/>
        <w:jc w:val="both"/>
        <w:rPr>
          <w:sz w:val="28"/>
          <w:szCs w:val="28"/>
        </w:rPr>
      </w:pPr>
      <w:r w:rsidRPr="001029D4">
        <w:rPr>
          <w:sz w:val="28"/>
          <w:szCs w:val="28"/>
        </w:rPr>
        <w:t>Главная цель данной работы - проанализировать организацию и эффективность управления финансовыми ресурсами исследуемого предприятия, выявить основные проблемы в управлении финансами и дать рекомендации по управлению финансовыми ресурсами.</w:t>
      </w:r>
    </w:p>
    <w:p w:rsidR="00A430E1" w:rsidRPr="001029D4" w:rsidRDefault="00A430E1" w:rsidP="001029D4">
      <w:pPr>
        <w:suppressLineNumbers/>
        <w:suppressAutoHyphens/>
        <w:spacing w:line="360" w:lineRule="auto"/>
        <w:ind w:firstLine="720"/>
        <w:contextualSpacing/>
        <w:jc w:val="both"/>
        <w:rPr>
          <w:sz w:val="28"/>
          <w:szCs w:val="28"/>
        </w:rPr>
      </w:pPr>
      <w:r w:rsidRPr="001029D4">
        <w:rPr>
          <w:sz w:val="28"/>
          <w:szCs w:val="28"/>
        </w:rPr>
        <w:lastRenderedPageBreak/>
        <w:t xml:space="preserve">Стратегическими задачами разработки рекомендаций являлись: максимизация прибыли предприятия, оптимизация структуры предприятия и повышение его финансовой устойчивости, обеспечение инвестиционной привлекательности предприятия, создание эффективного механизма управления финансовыми ресурсами. </w:t>
      </w:r>
    </w:p>
    <w:p w:rsidR="00A430E1" w:rsidRPr="001029D4" w:rsidRDefault="00A430E1" w:rsidP="001029D4">
      <w:pPr>
        <w:suppressLineNumbers/>
        <w:suppressAutoHyphens/>
        <w:spacing w:line="360" w:lineRule="auto"/>
        <w:ind w:firstLine="720"/>
        <w:contextualSpacing/>
        <w:jc w:val="both"/>
        <w:rPr>
          <w:sz w:val="28"/>
          <w:szCs w:val="28"/>
        </w:rPr>
      </w:pPr>
      <w:r w:rsidRPr="001029D4">
        <w:rPr>
          <w:sz w:val="28"/>
          <w:szCs w:val="28"/>
        </w:rPr>
        <w:t xml:space="preserve">Объектом исследования выступает ОАО "Армхлеб". Это предприятие пищевой отрасли, которое производит хлебобулочные изделия реализуемые как через собственную сеть магазинов, так и оптовым покупателям. В настоящее время на предприятии работает около 360 человек. </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При проведении анализа управления финансовыми ресурсами предприятия ОАО "Армхлеб"  были применены такие приемы и методы как горизонтальный анализ вертикальный анализ, анализ коэффициентов (относительных показателей), сравнительный анализ.</w:t>
      </w:r>
    </w:p>
    <w:p w:rsidR="00A430E1" w:rsidRPr="001029D4" w:rsidRDefault="00A430E1" w:rsidP="001029D4">
      <w:pPr>
        <w:suppressLineNumbers/>
        <w:suppressAutoHyphens/>
        <w:spacing w:line="360" w:lineRule="auto"/>
        <w:ind w:firstLine="720"/>
        <w:contextualSpacing/>
        <w:jc w:val="both"/>
        <w:rPr>
          <w:sz w:val="28"/>
          <w:szCs w:val="28"/>
        </w:rPr>
      </w:pPr>
      <w:r w:rsidRPr="001029D4">
        <w:rPr>
          <w:sz w:val="28"/>
          <w:szCs w:val="28"/>
        </w:rPr>
        <w:t>Информационной базой финансового анализа являлась бухгалтерская отчетность предприятия за 1995, 1996, 1997 годы, а именно: бухгалтерский баланс (форма № 1 по ОКУД), приложение к бухгалтерскому балансу (форма № 5 по ОКУД), отчет о движении денежных средств (форма № 4 по ОКУД), отчет о прибылях и убытках (форма № 2 по ОКУД) и др. При освящении теоретических вопросов управления финансовыми ресурсами были использованы различные учебные пособия, статьи периодических изданий, законодательные акты.</w:t>
      </w:r>
    </w:p>
    <w:p w:rsidR="00A430E1" w:rsidRPr="001029D4" w:rsidRDefault="00A430E1" w:rsidP="001029D4">
      <w:pPr>
        <w:suppressLineNumbers/>
        <w:suppressAutoHyphens/>
        <w:spacing w:line="360" w:lineRule="auto"/>
        <w:ind w:firstLine="720"/>
        <w:contextualSpacing/>
        <w:jc w:val="both"/>
        <w:rPr>
          <w:sz w:val="28"/>
          <w:szCs w:val="28"/>
        </w:rPr>
      </w:pPr>
    </w:p>
    <w:p w:rsidR="00A430E1" w:rsidRPr="001029D4" w:rsidRDefault="00A430E1" w:rsidP="001029D4">
      <w:pPr>
        <w:pStyle w:val="21"/>
        <w:suppressLineNumbers/>
        <w:suppressAutoHyphens/>
        <w:ind w:firstLine="720"/>
        <w:contextualSpacing/>
        <w:rPr>
          <w:sz w:val="28"/>
          <w:szCs w:val="28"/>
        </w:rPr>
      </w:pPr>
    </w:p>
    <w:p w:rsidR="001029D4" w:rsidRDefault="00A430E1" w:rsidP="001029D4">
      <w:pPr>
        <w:pStyle w:val="1"/>
        <w:suppressLineNumbers/>
        <w:suppressAutoHyphens/>
        <w:spacing w:before="0" w:after="0" w:line="360" w:lineRule="auto"/>
        <w:ind w:left="0" w:firstLine="720"/>
        <w:contextualSpacing/>
        <w:rPr>
          <w:rFonts w:ascii="Times New Roman" w:hAnsi="Times New Roman" w:cs="Times New Roman"/>
          <w:sz w:val="28"/>
          <w:szCs w:val="28"/>
        </w:rPr>
      </w:pPr>
      <w:r w:rsidRPr="001029D4">
        <w:rPr>
          <w:rFonts w:ascii="Times New Roman" w:hAnsi="Times New Roman" w:cs="Times New Roman"/>
          <w:sz w:val="28"/>
          <w:szCs w:val="28"/>
        </w:rPr>
        <w:br w:type="page"/>
      </w:r>
      <w:bookmarkStart w:id="0" w:name="_Toc448853730"/>
      <w:bookmarkStart w:id="1" w:name="_Toc449664679"/>
      <w:r w:rsidRPr="001029D4">
        <w:rPr>
          <w:rFonts w:ascii="Times New Roman" w:hAnsi="Times New Roman" w:cs="Times New Roman"/>
          <w:sz w:val="28"/>
          <w:szCs w:val="28"/>
        </w:rPr>
        <w:lastRenderedPageBreak/>
        <w:t xml:space="preserve">Теоретические вопросы управления финансовыми </w:t>
      </w:r>
    </w:p>
    <w:p w:rsidR="00A430E1" w:rsidRDefault="001029D4" w:rsidP="001029D4">
      <w:pPr>
        <w:pStyle w:val="1"/>
        <w:numPr>
          <w:ilvl w:val="0"/>
          <w:numId w:val="0"/>
        </w:numPr>
        <w:suppressLineNumbers/>
        <w:suppressAutoHyphens/>
        <w:spacing w:before="0" w:after="0" w:line="360" w:lineRule="auto"/>
        <w:ind w:left="720"/>
        <w:contextualSpacing/>
        <w:rPr>
          <w:rFonts w:ascii="Times New Roman" w:hAnsi="Times New Roman" w:cs="Times New Roman"/>
          <w:sz w:val="28"/>
          <w:szCs w:val="28"/>
        </w:rPr>
      </w:pPr>
      <w:r w:rsidRPr="001029D4">
        <w:rPr>
          <w:rFonts w:ascii="Times New Roman" w:hAnsi="Times New Roman" w:cs="Times New Roman"/>
          <w:sz w:val="28"/>
          <w:szCs w:val="28"/>
        </w:rPr>
        <w:t>Р</w:t>
      </w:r>
      <w:r w:rsidR="00A430E1" w:rsidRPr="001029D4">
        <w:rPr>
          <w:rFonts w:ascii="Times New Roman" w:hAnsi="Times New Roman" w:cs="Times New Roman"/>
          <w:sz w:val="28"/>
          <w:szCs w:val="28"/>
        </w:rPr>
        <w:t>есурсами</w:t>
      </w:r>
      <w:bookmarkEnd w:id="0"/>
      <w:bookmarkEnd w:id="1"/>
    </w:p>
    <w:p w:rsidR="001029D4" w:rsidRPr="001029D4" w:rsidRDefault="001029D4" w:rsidP="001029D4"/>
    <w:p w:rsidR="001029D4" w:rsidRDefault="00A430E1" w:rsidP="001029D4">
      <w:pPr>
        <w:pStyle w:val="2"/>
        <w:suppressLineNumbers/>
        <w:suppressAutoHyphens/>
        <w:spacing w:before="0" w:after="0" w:line="360" w:lineRule="auto"/>
        <w:ind w:left="0" w:firstLine="720"/>
        <w:contextualSpacing/>
        <w:rPr>
          <w:rFonts w:ascii="Times New Roman" w:hAnsi="Times New Roman" w:cs="Times New Roman"/>
        </w:rPr>
      </w:pPr>
      <w:bookmarkStart w:id="2" w:name="_Toc448853731"/>
      <w:bookmarkStart w:id="3" w:name="_Toc449664680"/>
      <w:r w:rsidRPr="001029D4">
        <w:rPr>
          <w:rFonts w:ascii="Times New Roman" w:hAnsi="Times New Roman" w:cs="Times New Roman"/>
        </w:rPr>
        <w:t>Сущность, состав</w:t>
      </w:r>
      <w:r w:rsidR="001029D4">
        <w:rPr>
          <w:rFonts w:ascii="Times New Roman" w:hAnsi="Times New Roman" w:cs="Times New Roman"/>
        </w:rPr>
        <w:t xml:space="preserve">, структура финансовых ресурсов </w:t>
      </w:r>
    </w:p>
    <w:p w:rsidR="00A430E1" w:rsidRPr="001029D4" w:rsidRDefault="00A430E1" w:rsidP="001029D4">
      <w:pPr>
        <w:pStyle w:val="2"/>
        <w:numPr>
          <w:ilvl w:val="0"/>
          <w:numId w:val="0"/>
        </w:numPr>
        <w:suppressLineNumbers/>
        <w:suppressAutoHyphens/>
        <w:spacing w:before="0" w:after="0" w:line="360" w:lineRule="auto"/>
        <w:ind w:left="720"/>
        <w:contextualSpacing/>
        <w:rPr>
          <w:rFonts w:ascii="Times New Roman" w:hAnsi="Times New Roman" w:cs="Times New Roman"/>
        </w:rPr>
      </w:pPr>
      <w:r w:rsidRPr="001029D4">
        <w:rPr>
          <w:rFonts w:ascii="Times New Roman" w:hAnsi="Times New Roman" w:cs="Times New Roman"/>
        </w:rPr>
        <w:t>предприятия</w:t>
      </w:r>
      <w:bookmarkEnd w:id="2"/>
      <w:bookmarkEnd w:id="3"/>
    </w:p>
    <w:p w:rsidR="001029D4" w:rsidRDefault="001029D4"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Управление финансовыми ресурсами предприятия - это совокупность целенаправленных методов, операций, рычагов, приемов воздействия на разно</w:t>
      </w:r>
      <w:r w:rsidRPr="001029D4">
        <w:rPr>
          <w:sz w:val="28"/>
          <w:szCs w:val="28"/>
        </w:rPr>
        <w:softHyphen/>
        <w:t xml:space="preserve">образные виды финансов для достижения </w:t>
      </w:r>
      <w:r w:rsidRPr="001029D4">
        <w:rPr>
          <w:rStyle w:val="a3"/>
          <w:sz w:val="28"/>
          <w:szCs w:val="28"/>
        </w:rPr>
        <w:t>определенного</w:t>
      </w:r>
      <w:r w:rsidRPr="001029D4">
        <w:rPr>
          <w:sz w:val="28"/>
          <w:szCs w:val="28"/>
        </w:rPr>
        <w:t xml:space="preserve"> результата /4/.</w:t>
      </w:r>
    </w:p>
    <w:p w:rsidR="00A430E1" w:rsidRPr="001029D4" w:rsidRDefault="00A430E1" w:rsidP="001029D4">
      <w:pPr>
        <w:pStyle w:val="21"/>
        <w:suppressLineNumbers/>
        <w:suppressAutoHyphens/>
        <w:ind w:firstLine="720"/>
        <w:contextualSpacing/>
        <w:rPr>
          <w:sz w:val="28"/>
          <w:szCs w:val="28"/>
        </w:rPr>
      </w:pPr>
      <w:r w:rsidRPr="001029D4">
        <w:rPr>
          <w:sz w:val="28"/>
          <w:szCs w:val="28"/>
        </w:rPr>
        <w:t>Финансовые ресурсы фирмы - это часть денежных средств в форме доходов и внешних поступлений, предназначенных для выполнения финансовых обязательств и осуществления затрат по обеспечению расширенного воспроизводства /7/.</w:t>
      </w:r>
    </w:p>
    <w:p w:rsidR="00A430E1" w:rsidRPr="001029D4" w:rsidRDefault="00A430E1" w:rsidP="001029D4">
      <w:pPr>
        <w:pStyle w:val="21"/>
        <w:suppressLineNumbers/>
        <w:suppressAutoHyphens/>
        <w:ind w:firstLine="720"/>
        <w:contextualSpacing/>
        <w:rPr>
          <w:sz w:val="28"/>
          <w:szCs w:val="28"/>
        </w:rPr>
      </w:pPr>
      <w:r w:rsidRPr="001029D4">
        <w:rPr>
          <w:sz w:val="28"/>
          <w:szCs w:val="28"/>
        </w:rPr>
        <w:t>Финансовые ресурсы и капитал представляют собой главные объекты исследования финансов фирмы. В условиях регулируемого рынка чаще применяется понятие "капитал", который является для финансиста реальным объектом и на который он может воздействовать постоянно с целью получения новых доходов фирмы. В этом качестве капитал для финансиста-практика - объективный фактор производства. Таким образом, капитал - это часть финансовых ресурсов, задействованных фирмой в оборот и приносящих доходы от этого оборота. В таком смысле капитал выступает как превращенная форма финансовых ресурсов.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В такой трактовке принципиальное различие между финансовыми ресурсами и капиталом фирмы состоит в том, что на любой момент времени финансовые ресурсы больше или равны капиталу фирмы. При этом равенство означает, что у фирмы нет никаких финансовых обязательств и все имеющиеся финансовые ресурсы пущены в оборот. Однако это не значит, что чем больше размер капитала приближается к размеру финансовых ресурсов, тем эффективнее фирма работает.</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В реальной жизни равенства финансовых ресурсов и капитала у работающей фирмы не бывает. Финансовая отчетность строится так, что </w:t>
      </w:r>
      <w:r w:rsidRPr="001029D4">
        <w:rPr>
          <w:sz w:val="28"/>
          <w:szCs w:val="28"/>
        </w:rPr>
        <w:lastRenderedPageBreak/>
        <w:t>разницу между финансовыми ресурсами и капиталом нельзя обнаружить. Дело в том, что в стандартной отчетности представлены не финансовые ресурсы как таковые, а их превращенные формы - обязательства и капитал.</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В практической деятельности люди сталкиваются, как правило, не с сущностными категориями, а с их превращенными формами, поэтому в стандартной финансовой отчетности из практической целесообразности отражаются именно они. </w:t>
      </w:r>
    </w:p>
    <w:p w:rsidR="00A430E1" w:rsidRPr="001029D4" w:rsidRDefault="00A430E1" w:rsidP="001029D4">
      <w:pPr>
        <w:pStyle w:val="21"/>
        <w:suppressLineNumbers/>
        <w:suppressAutoHyphens/>
        <w:ind w:firstLine="720"/>
        <w:contextualSpacing/>
        <w:rPr>
          <w:sz w:val="28"/>
          <w:szCs w:val="28"/>
        </w:rPr>
      </w:pPr>
      <w:r w:rsidRPr="001029D4">
        <w:rPr>
          <w:sz w:val="28"/>
          <w:szCs w:val="28"/>
        </w:rPr>
        <w:t>Из определения финансовых ресурсов следует, что по происхождению они разделяются на внутренние (собственные) и внешние (привлеченные). В свою очередь внутренние в реальной форме представлены в стандартной отчетности в виде чистой прибыли и амортизации, а в превращенной форме - в виде обязательств перед служащими фирмы, чистая прибыль представляет собой часть доходов фирмы, которая образуется после вычета из общей суммы доходов обязательных платежей - налогов, сборов, штрафов, пени, неустоек, части процентов и других обязательных выплат. Чистая прибыль находится в распоряжении фирмы и распределяется по решениям ее руководящих органов.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Внешние или привлеченные финансовые ресурсы делятся также на две группы: собственные и заемные. Такое деление обусловлено формой капитала, в которой он вкладывается внешними участниками в развитие данной фирмы: как предпринимательский или как ссудный капитал. Соответственно результатом вложений предпринимательского капитала является образование привлеченных собственных финансовых ресурсов, результатом вложений ссудного капитала - заемных средств.</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Предпринимательский капитал представляет собой капитал, вложенный (инвестированный) в различные фирмы с целью получения прибыли и прав на управление фирмой.</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Ссудный капитал - это денежный капитал, предоставленный в долг на условиях возвратности и платности. В отличие от предпринимательского капитала ссудный не вкладывается в фирму, передается ей во временное </w:t>
      </w:r>
      <w:r w:rsidRPr="001029D4">
        <w:rPr>
          <w:sz w:val="28"/>
          <w:szCs w:val="28"/>
        </w:rPr>
        <w:lastRenderedPageBreak/>
        <w:t>пользование с целью получения процента. Этим видом бизнеса занимаются специализированные кредитно-финансовые институты (банки, кредитные союзы, страховые компании, пенсионные фонды, инвестиционные фонды, селенговые компании и т.д.).</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В реальной жизни предпринимательский и ссудный капиталы тесно связаны. Современное рыночное хозяйство весьма диверсифицировано, т.е. рассредоточено как по видам деятельности, так и в пространстве. Диверсификация сегодня является одним из важнейших факторов обеспечения стабильности и устойчивости рыночного хозяйства и его финансовой системы /6/. Но углубление диверсификации неизбежно ведет к усложнению финансовых потоков и капитала, расширению применения в финансовой практике специальных инструментов, что существенно усложняет финансовую работу фирмы. </w:t>
      </w:r>
    </w:p>
    <w:p w:rsidR="00A430E1" w:rsidRPr="001029D4" w:rsidRDefault="00A430E1" w:rsidP="001029D4">
      <w:pPr>
        <w:pStyle w:val="21"/>
        <w:suppressLineNumbers/>
        <w:suppressAutoHyphens/>
        <w:ind w:firstLine="720"/>
        <w:contextualSpacing/>
        <w:rPr>
          <w:sz w:val="28"/>
          <w:szCs w:val="28"/>
        </w:rPr>
      </w:pPr>
      <w:r w:rsidRPr="001029D4">
        <w:rPr>
          <w:sz w:val="28"/>
          <w:szCs w:val="28"/>
        </w:rPr>
        <w:t>Все финансовые ресурсы фирмы как внутренние, так и внешние в зависимости от времени, в течение которого они находятся в распоряжении фирмы, делятся на краткосрочные (до одного года) и долгосрочные (свыше одного года). Это деление достаточно условно, а масштаб временных интервалов зависит от финансового законодательства конкретной страны, правил ведения финансовой отчетности, национальных традиций.</w:t>
      </w:r>
    </w:p>
    <w:p w:rsidR="00A430E1" w:rsidRPr="001029D4" w:rsidRDefault="00A430E1" w:rsidP="001029D4">
      <w:pPr>
        <w:pStyle w:val="21"/>
        <w:suppressLineNumbers/>
        <w:suppressAutoHyphens/>
        <w:ind w:firstLine="720"/>
        <w:contextualSpacing/>
        <w:rPr>
          <w:sz w:val="28"/>
          <w:szCs w:val="28"/>
        </w:rPr>
      </w:pPr>
      <w:r w:rsidRPr="001029D4">
        <w:rPr>
          <w:sz w:val="28"/>
          <w:szCs w:val="28"/>
        </w:rPr>
        <w:t>В реальной жизни  в денежной форме капитал фирмы сколь-нибудь продолжительное время оставаться не может, поскольку он должен зарабатывать новые доходы. Пребывая в денежной форме в виде остатков денежных средств в кассе фирмы либо на ее расчетном счете в банке они не приносят доходов фирме или почти не приносят. Превращение капитала из денежной формы в производительную называется финансированием.</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Принято различать две формы финансирования: внешнее и внутреннее /4/. Такое деление обусловлено жесткой связью между формами финансовых ресурсов и капитала фирмы с процессом финансирования. Характеристика видов финансирования представлена в таблице 1.1.</w:t>
      </w:r>
    </w:p>
    <w:p w:rsidR="00A430E1" w:rsidRPr="001029D4" w:rsidRDefault="00A430E1" w:rsidP="001029D4">
      <w:pPr>
        <w:pStyle w:val="a8"/>
        <w:keepNext/>
        <w:suppressLineNumbers/>
        <w:suppressAutoHyphens/>
        <w:spacing w:before="0" w:after="0" w:line="360" w:lineRule="auto"/>
        <w:ind w:firstLine="720"/>
        <w:contextualSpacing/>
        <w:rPr>
          <w:sz w:val="28"/>
          <w:szCs w:val="28"/>
        </w:rPr>
      </w:pPr>
      <w:bookmarkStart w:id="4" w:name="_Ref448115259"/>
      <w:bookmarkStart w:id="5" w:name="_Toc449367109"/>
      <w:r w:rsidRPr="001029D4">
        <w:rPr>
          <w:sz w:val="28"/>
          <w:szCs w:val="28"/>
        </w:rPr>
        <w:lastRenderedPageBreak/>
        <w:t xml:space="preserve">Таблица </w:t>
      </w:r>
      <w:r w:rsidRPr="001029D4">
        <w:rPr>
          <w:noProof/>
          <w:sz w:val="28"/>
          <w:szCs w:val="28"/>
        </w:rPr>
        <w:t>1</w:t>
      </w:r>
      <w:r w:rsidRPr="001029D4">
        <w:rPr>
          <w:sz w:val="28"/>
          <w:szCs w:val="28"/>
        </w:rPr>
        <w:t>.</w:t>
      </w:r>
      <w:r w:rsidRPr="001029D4">
        <w:rPr>
          <w:noProof/>
          <w:sz w:val="28"/>
          <w:szCs w:val="28"/>
        </w:rPr>
        <w:t>1</w:t>
      </w:r>
      <w:bookmarkEnd w:id="4"/>
      <w:r w:rsidRPr="001029D4">
        <w:rPr>
          <w:noProof/>
          <w:sz w:val="28"/>
          <w:szCs w:val="28"/>
        </w:rPr>
        <w:t xml:space="preserve"> Структура источников финансирования предприятия</w:t>
      </w:r>
      <w:bookmarkEnd w:id="5"/>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41"/>
        <w:gridCol w:w="3788"/>
        <w:gridCol w:w="2841"/>
      </w:tblGrid>
      <w:tr w:rsidR="00A430E1" w:rsidRPr="001029D4" w:rsidTr="001029D4">
        <w:tc>
          <w:tcPr>
            <w:tcW w:w="2841" w:type="dxa"/>
            <w:tcBorders>
              <w:top w:val="single" w:sz="12" w:space="0" w:color="000000"/>
              <w:bottom w:val="single" w:sz="12" w:space="0" w:color="000000"/>
            </w:tcBorders>
          </w:tcPr>
          <w:p w:rsidR="00A430E1" w:rsidRPr="001029D4" w:rsidRDefault="00A430E1" w:rsidP="001029D4">
            <w:pPr>
              <w:suppressLineNumbers/>
              <w:suppressAutoHyphens/>
              <w:spacing w:line="360" w:lineRule="auto"/>
              <w:contextualSpacing/>
              <w:rPr>
                <w:b/>
                <w:bCs/>
              </w:rPr>
            </w:pPr>
            <w:r w:rsidRPr="001029D4">
              <w:rPr>
                <w:b/>
                <w:bCs/>
              </w:rPr>
              <w:t>Виды финансирования</w:t>
            </w:r>
          </w:p>
        </w:tc>
        <w:tc>
          <w:tcPr>
            <w:tcW w:w="3788" w:type="dxa"/>
            <w:tcBorders>
              <w:top w:val="single" w:sz="12" w:space="0" w:color="000000"/>
              <w:bottom w:val="single" w:sz="12" w:space="0" w:color="000000"/>
            </w:tcBorders>
          </w:tcPr>
          <w:p w:rsidR="00A430E1" w:rsidRPr="001029D4" w:rsidRDefault="00A430E1" w:rsidP="001029D4">
            <w:pPr>
              <w:suppressLineNumbers/>
              <w:suppressAutoHyphens/>
              <w:spacing w:line="360" w:lineRule="auto"/>
              <w:contextualSpacing/>
              <w:jc w:val="center"/>
              <w:rPr>
                <w:b/>
                <w:bCs/>
              </w:rPr>
            </w:pPr>
            <w:r w:rsidRPr="001029D4">
              <w:rPr>
                <w:b/>
                <w:bCs/>
              </w:rPr>
              <w:t>Внешнее финансирование</w:t>
            </w:r>
          </w:p>
        </w:tc>
        <w:tc>
          <w:tcPr>
            <w:tcW w:w="2841" w:type="dxa"/>
            <w:tcBorders>
              <w:top w:val="single" w:sz="12" w:space="0" w:color="000000"/>
              <w:bottom w:val="single" w:sz="12" w:space="0" w:color="000000"/>
            </w:tcBorders>
          </w:tcPr>
          <w:p w:rsidR="00A430E1" w:rsidRPr="001029D4" w:rsidRDefault="00A430E1" w:rsidP="001029D4">
            <w:pPr>
              <w:suppressLineNumbers/>
              <w:suppressAutoHyphens/>
              <w:spacing w:line="360" w:lineRule="auto"/>
              <w:contextualSpacing/>
              <w:jc w:val="center"/>
              <w:rPr>
                <w:b/>
                <w:bCs/>
              </w:rPr>
            </w:pPr>
            <w:r w:rsidRPr="001029D4">
              <w:rPr>
                <w:b/>
                <w:bCs/>
              </w:rPr>
              <w:t>Внутреннее финансирование</w:t>
            </w:r>
          </w:p>
        </w:tc>
      </w:tr>
      <w:tr w:rsidR="00A430E1" w:rsidRPr="001029D4" w:rsidTr="001029D4">
        <w:tc>
          <w:tcPr>
            <w:tcW w:w="2841" w:type="dxa"/>
            <w:tcBorders>
              <w:top w:val="nil"/>
            </w:tcBorders>
          </w:tcPr>
          <w:p w:rsidR="00A430E1" w:rsidRPr="001029D4" w:rsidRDefault="00A430E1" w:rsidP="001029D4">
            <w:pPr>
              <w:suppressLineNumbers/>
              <w:suppressAutoHyphens/>
              <w:spacing w:line="360" w:lineRule="auto"/>
              <w:contextualSpacing/>
              <w:rPr>
                <w:b/>
                <w:bCs/>
              </w:rPr>
            </w:pPr>
            <w:r w:rsidRPr="001029D4">
              <w:rPr>
                <w:b/>
                <w:bCs/>
              </w:rPr>
              <w:t>Финансирование на основе собственного капитала</w:t>
            </w:r>
          </w:p>
        </w:tc>
        <w:tc>
          <w:tcPr>
            <w:tcW w:w="3788" w:type="dxa"/>
            <w:tcBorders>
              <w:top w:val="nil"/>
            </w:tcBorders>
          </w:tcPr>
          <w:p w:rsidR="00A430E1" w:rsidRPr="001029D4" w:rsidRDefault="00A430E1" w:rsidP="001029D4">
            <w:pPr>
              <w:suppressLineNumbers/>
              <w:suppressAutoHyphens/>
              <w:spacing w:line="360" w:lineRule="auto"/>
              <w:contextualSpacing/>
            </w:pPr>
            <w:r w:rsidRPr="001029D4">
              <w:rPr>
                <w:b/>
                <w:bCs/>
              </w:rPr>
              <w:t>1.</w:t>
            </w:r>
            <w:r w:rsidRPr="001029D4">
              <w:t xml:space="preserve"> Финансирование на основе вкладов и долевого участия (например, выпуск акций, привлечение новых пайщиков)</w:t>
            </w:r>
          </w:p>
        </w:tc>
        <w:tc>
          <w:tcPr>
            <w:tcW w:w="2841" w:type="dxa"/>
            <w:tcBorders>
              <w:top w:val="nil"/>
            </w:tcBorders>
          </w:tcPr>
          <w:p w:rsidR="00A430E1" w:rsidRPr="001029D4" w:rsidRDefault="00A430E1" w:rsidP="001029D4">
            <w:pPr>
              <w:suppressLineNumbers/>
              <w:suppressAutoHyphens/>
              <w:spacing w:line="360" w:lineRule="auto"/>
              <w:contextualSpacing/>
            </w:pPr>
            <w:r w:rsidRPr="001029D4">
              <w:rPr>
                <w:b/>
                <w:bCs/>
              </w:rPr>
              <w:t>2.</w:t>
            </w:r>
            <w:r w:rsidRPr="001029D4">
              <w:t xml:space="preserve"> Финансирование за счет прибыли после налогообложения (самофинансирование в узком смысле)</w:t>
            </w:r>
          </w:p>
        </w:tc>
      </w:tr>
      <w:tr w:rsidR="00A430E1" w:rsidRPr="001029D4" w:rsidTr="001029D4">
        <w:tc>
          <w:tcPr>
            <w:tcW w:w="2841" w:type="dxa"/>
          </w:tcPr>
          <w:p w:rsidR="00A430E1" w:rsidRPr="001029D4" w:rsidRDefault="00A430E1" w:rsidP="001029D4">
            <w:pPr>
              <w:suppressLineNumbers/>
              <w:suppressAutoHyphens/>
              <w:spacing w:line="360" w:lineRule="auto"/>
              <w:contextualSpacing/>
              <w:rPr>
                <w:b/>
                <w:bCs/>
              </w:rPr>
            </w:pPr>
            <w:r w:rsidRPr="001029D4">
              <w:rPr>
                <w:b/>
                <w:bCs/>
              </w:rPr>
              <w:t>Финансирование на основе заемного капитала</w:t>
            </w:r>
          </w:p>
        </w:tc>
        <w:tc>
          <w:tcPr>
            <w:tcW w:w="3788" w:type="dxa"/>
          </w:tcPr>
          <w:p w:rsidR="00A430E1" w:rsidRPr="001029D4" w:rsidRDefault="00A430E1" w:rsidP="001029D4">
            <w:pPr>
              <w:suppressLineNumbers/>
              <w:suppressAutoHyphens/>
              <w:spacing w:line="360" w:lineRule="auto"/>
              <w:contextualSpacing/>
            </w:pPr>
            <w:r w:rsidRPr="001029D4">
              <w:rPr>
                <w:b/>
                <w:bCs/>
              </w:rPr>
              <w:t>3.</w:t>
            </w:r>
            <w:r w:rsidRPr="001029D4">
              <w:t xml:space="preserve"> Кредитное финансирование (например, на основе займов, ссуд, банковских кредитов, кредитов поставщиков)</w:t>
            </w:r>
          </w:p>
        </w:tc>
        <w:tc>
          <w:tcPr>
            <w:tcW w:w="2841" w:type="dxa"/>
          </w:tcPr>
          <w:p w:rsidR="00A430E1" w:rsidRPr="001029D4" w:rsidRDefault="00A430E1" w:rsidP="001029D4">
            <w:pPr>
              <w:suppressLineNumbers/>
              <w:suppressAutoHyphens/>
              <w:spacing w:line="360" w:lineRule="auto"/>
              <w:contextualSpacing/>
            </w:pPr>
            <w:r w:rsidRPr="001029D4">
              <w:rPr>
                <w:b/>
                <w:bCs/>
              </w:rPr>
              <w:t>4.</w:t>
            </w:r>
            <w:r w:rsidRPr="001029D4">
              <w:t xml:space="preserve"> Заемный капитал, формируемый на основе доходов от продаж - отчисления в резервные фонды (на пенсии, на возмещение ущерба природе ведением горных разработок, на уплату налогов)</w:t>
            </w:r>
          </w:p>
        </w:tc>
      </w:tr>
      <w:tr w:rsidR="00A430E1" w:rsidRPr="001029D4" w:rsidTr="001029D4">
        <w:tc>
          <w:tcPr>
            <w:tcW w:w="2841" w:type="dxa"/>
            <w:tcBorders>
              <w:bottom w:val="single" w:sz="12" w:space="0" w:color="000000"/>
            </w:tcBorders>
          </w:tcPr>
          <w:p w:rsidR="00A430E1" w:rsidRPr="001029D4" w:rsidRDefault="00A430E1" w:rsidP="001029D4">
            <w:pPr>
              <w:suppressLineNumbers/>
              <w:suppressAutoHyphens/>
              <w:spacing w:line="360" w:lineRule="auto"/>
              <w:contextualSpacing/>
              <w:rPr>
                <w:b/>
                <w:bCs/>
              </w:rPr>
            </w:pPr>
            <w:r w:rsidRPr="001029D4">
              <w:rPr>
                <w:b/>
                <w:bCs/>
              </w:rPr>
              <w:t>Смешанное финансирование на основе собственного и заемного капитала</w:t>
            </w:r>
          </w:p>
        </w:tc>
        <w:tc>
          <w:tcPr>
            <w:tcW w:w="3788" w:type="dxa"/>
            <w:tcBorders>
              <w:bottom w:val="single" w:sz="12" w:space="0" w:color="000000"/>
            </w:tcBorders>
          </w:tcPr>
          <w:p w:rsidR="00A430E1" w:rsidRPr="001029D4" w:rsidRDefault="00A430E1" w:rsidP="001029D4">
            <w:pPr>
              <w:suppressLineNumbers/>
              <w:suppressAutoHyphens/>
              <w:spacing w:line="360" w:lineRule="auto"/>
              <w:contextualSpacing/>
            </w:pPr>
            <w:r w:rsidRPr="001029D4">
              <w:rPr>
                <w:b/>
                <w:bCs/>
              </w:rPr>
              <w:t>5.</w:t>
            </w:r>
            <w:r w:rsidRPr="001029D4">
              <w:t xml:space="preserve"> Выпуск облигаций, которые можно обменять на акции, опционные займы, ссуды на основе предоставления права участия в прибыли, выпуск привилегированных акций</w:t>
            </w:r>
          </w:p>
        </w:tc>
        <w:tc>
          <w:tcPr>
            <w:tcW w:w="2841" w:type="dxa"/>
            <w:tcBorders>
              <w:bottom w:val="single" w:sz="12" w:space="0" w:color="000000"/>
            </w:tcBorders>
          </w:tcPr>
          <w:p w:rsidR="00A430E1" w:rsidRPr="001029D4" w:rsidRDefault="00A430E1" w:rsidP="001029D4">
            <w:pPr>
              <w:suppressLineNumbers/>
              <w:suppressAutoHyphens/>
              <w:spacing w:line="360" w:lineRule="auto"/>
              <w:contextualSpacing/>
            </w:pPr>
            <w:r w:rsidRPr="001029D4">
              <w:rPr>
                <w:b/>
                <w:bCs/>
              </w:rPr>
              <w:t>6.</w:t>
            </w:r>
            <w:r w:rsidRPr="001029D4">
              <w:t xml:space="preserve"> Особые позиции, содержащие часть резервов (т.е. не облагаемые пока налогом отчисления)</w:t>
            </w:r>
          </w:p>
        </w:tc>
      </w:tr>
    </w:tbl>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Собственные привлеченные финансовые ресурсы - это базовая часть всех финансовых ресурсов фирмы, которая базируется на момент создания фирмы и находится в ее распоряжении на всем протяжении ее жизни. Эту часть финансовых ресурсов принято называть уставным фондом или уставным капиталом фирмы. В зависимости от организационно-правовой формы фирмы ее уставной капитал формируется за счет выпуска и последующей продажи акций (обыкновенных, привилегированных или их комбинации), вложений в уставной капитал паев, долей и т.д. За время жизни фирмы ее уставной капитал может дробиться, уменьшаться и увеличиваться, в том числе за счет части внутренних финансовых ресурсов фирмы.</w:t>
      </w:r>
    </w:p>
    <w:p w:rsidR="00A430E1" w:rsidRPr="001029D4" w:rsidRDefault="00A430E1" w:rsidP="001029D4">
      <w:pPr>
        <w:pStyle w:val="21"/>
        <w:suppressLineNumbers/>
        <w:suppressAutoHyphens/>
        <w:ind w:firstLine="720"/>
        <w:contextualSpacing/>
        <w:rPr>
          <w:sz w:val="28"/>
          <w:szCs w:val="28"/>
        </w:rPr>
      </w:pPr>
      <w:r w:rsidRPr="001029D4">
        <w:rPr>
          <w:sz w:val="28"/>
          <w:szCs w:val="28"/>
        </w:rPr>
        <w:t>Структура собственного капитала предприятия представлена на рисунке 1.1.</w:t>
      </w:r>
    </w:p>
    <w:p w:rsidR="00A430E1" w:rsidRPr="001029D4" w:rsidRDefault="00A430E1" w:rsidP="001029D4">
      <w:pPr>
        <w:pStyle w:val="21"/>
        <w:suppressLineNumbers/>
        <w:suppressAutoHyphens/>
        <w:ind w:firstLine="720"/>
        <w:contextualSpacing/>
        <w:rPr>
          <w:sz w:val="28"/>
          <w:szCs w:val="28"/>
        </w:rPr>
      </w:pPr>
      <w:r w:rsidRPr="001029D4">
        <w:rPr>
          <w:sz w:val="28"/>
          <w:szCs w:val="28"/>
        </w:rPr>
        <w:t>Источниками собственных финансовых ресурсов являются :</w:t>
      </w:r>
    </w:p>
    <w:p w:rsidR="00A430E1" w:rsidRPr="001029D4" w:rsidRDefault="00A430E1" w:rsidP="00A30C52">
      <w:pPr>
        <w:pStyle w:val="21"/>
        <w:numPr>
          <w:ilvl w:val="0"/>
          <w:numId w:val="2"/>
        </w:numPr>
        <w:suppressLineNumbers/>
        <w:tabs>
          <w:tab w:val="clear" w:pos="360"/>
          <w:tab w:val="num" w:pos="1211"/>
        </w:tabs>
        <w:suppressAutoHyphens/>
        <w:ind w:left="0" w:firstLine="720"/>
        <w:contextualSpacing/>
        <w:rPr>
          <w:sz w:val="28"/>
          <w:szCs w:val="28"/>
        </w:rPr>
      </w:pPr>
      <w:r w:rsidRPr="001029D4">
        <w:rPr>
          <w:sz w:val="28"/>
          <w:szCs w:val="28"/>
        </w:rPr>
        <w:lastRenderedPageBreak/>
        <w:t>уставный капитал (средства от продажи акций и паевые взносы участников);</w:t>
      </w:r>
    </w:p>
    <w:p w:rsidR="00A430E1" w:rsidRPr="001029D4" w:rsidRDefault="00A430E1" w:rsidP="00A30C52">
      <w:pPr>
        <w:pStyle w:val="21"/>
        <w:numPr>
          <w:ilvl w:val="0"/>
          <w:numId w:val="2"/>
        </w:numPr>
        <w:suppressLineNumbers/>
        <w:tabs>
          <w:tab w:val="clear" w:pos="360"/>
          <w:tab w:val="num" w:pos="1211"/>
        </w:tabs>
        <w:suppressAutoHyphens/>
        <w:ind w:left="0" w:firstLine="720"/>
        <w:contextualSpacing/>
        <w:rPr>
          <w:sz w:val="28"/>
          <w:szCs w:val="28"/>
        </w:rPr>
      </w:pPr>
      <w:r w:rsidRPr="001029D4">
        <w:rPr>
          <w:sz w:val="28"/>
          <w:szCs w:val="28"/>
        </w:rPr>
        <w:t>резервы, накопленные предприятием;</w:t>
      </w:r>
    </w:p>
    <w:p w:rsidR="00A430E1" w:rsidRDefault="00A430E1" w:rsidP="00A30C52">
      <w:pPr>
        <w:pStyle w:val="21"/>
        <w:numPr>
          <w:ilvl w:val="0"/>
          <w:numId w:val="2"/>
        </w:numPr>
        <w:suppressLineNumbers/>
        <w:tabs>
          <w:tab w:val="clear" w:pos="360"/>
          <w:tab w:val="num" w:pos="1211"/>
        </w:tabs>
        <w:suppressAutoHyphens/>
        <w:ind w:left="0" w:firstLine="720"/>
        <w:contextualSpacing/>
        <w:rPr>
          <w:sz w:val="28"/>
          <w:szCs w:val="28"/>
        </w:rPr>
      </w:pPr>
      <w:r w:rsidRPr="001029D4">
        <w:rPr>
          <w:sz w:val="28"/>
          <w:szCs w:val="28"/>
        </w:rPr>
        <w:t>прочие взносы юридических и физических лиц (целевое финансирование, пожертвования, благотворительные взносы и др.).</w:t>
      </w:r>
    </w:p>
    <w:p w:rsidR="001029D4" w:rsidRPr="001029D4" w:rsidRDefault="001029D4" w:rsidP="001029D4">
      <w:pPr>
        <w:pStyle w:val="21"/>
        <w:suppressLineNumbers/>
        <w:suppressAutoHyphens/>
        <w:ind w:left="720" w:firstLine="0"/>
        <w:contextualSpacing/>
        <w:rPr>
          <w:sz w:val="28"/>
          <w:szCs w:val="28"/>
        </w:rPr>
      </w:pPr>
    </w:p>
    <w:p w:rsidR="00A430E1" w:rsidRPr="001029D4" w:rsidRDefault="00257EF5" w:rsidP="001029D4">
      <w:pPr>
        <w:pStyle w:val="21"/>
        <w:suppressLineNumbers/>
        <w:suppressAutoHyphens/>
        <w:ind w:firstLine="720"/>
        <w:contextualSpacing/>
        <w:rPr>
          <w:sz w:val="28"/>
          <w:szCs w:val="28"/>
        </w:rPr>
      </w:pPr>
      <w:r>
        <w:rPr>
          <w:noProof/>
        </w:rPr>
        <w:pict>
          <v:group id="_x0000_s1026" style="position:absolute;left:0;text-align:left;margin-left:8.55pt;margin-top:3.45pt;width:475.2pt;height:302.4pt;z-index:251649024" coordorigin="1584,4176" coordsize="9504,6048" o:allowincell="f">
            <v:rect id="_x0000_s1027" style="position:absolute;left:4176;top:4176;width:2736;height:720">
              <v:textbox style="mso-next-textbox:#_x0000_s1027">
                <w:txbxContent>
                  <w:p w:rsidR="001029D4" w:rsidRDefault="001029D4">
                    <w:pPr>
                      <w:jc w:val="center"/>
                    </w:pPr>
                    <w:r>
                      <w:t>Собственный капитал</w:t>
                    </w:r>
                    <w:r>
                      <w:br/>
                      <w:t>предприятия</w:t>
                    </w:r>
                  </w:p>
                </w:txbxContent>
              </v:textbox>
            </v:rect>
            <v:group id="_x0000_s1028" style="position:absolute;left:1584;top:4896;width:9504;height:5328" coordorigin="1584,4896" coordsize="9504,5328">
              <v:rect id="_x0000_s1029" style="position:absolute;left:1584;top:5472;width:1872;height:1008">
                <v:textbox style="mso-next-textbox:#_x0000_s1029">
                  <w:txbxContent>
                    <w:p w:rsidR="001029D4" w:rsidRDefault="001029D4">
                      <w:pPr>
                        <w:jc w:val="center"/>
                      </w:pPr>
                      <w:r>
                        <w:t>Капитал, предоставленный собственником</w:t>
                      </w:r>
                    </w:p>
                  </w:txbxContent>
                </v:textbox>
              </v:rect>
              <v:rect id="_x0000_s1030" style="position:absolute;left:4464;top:5472;width:2016;height:1008">
                <v:textbox style="mso-next-textbox:#_x0000_s1030">
                  <w:txbxContent>
                    <w:p w:rsidR="001029D4" w:rsidRDefault="001029D4">
                      <w:pPr>
                        <w:jc w:val="center"/>
                      </w:pPr>
                      <w:r>
                        <w:t>Прочие взносы юридических и физических лиц</w:t>
                      </w:r>
                    </w:p>
                  </w:txbxContent>
                </v:textbox>
              </v:rect>
              <v:rect id="_x0000_s1031" style="position:absolute;left:7488;top:5472;width:1872;height:1008">
                <v:textbox style="mso-next-textbox:#_x0000_s1031">
                  <w:txbxContent>
                    <w:p w:rsidR="001029D4" w:rsidRDefault="001029D4">
                      <w:pPr>
                        <w:jc w:val="center"/>
                      </w:pPr>
                      <w:r>
                        <w:t>Резервы,</w:t>
                      </w:r>
                      <w:r>
                        <w:br/>
                        <w:t>накопленные предприятием</w:t>
                      </w:r>
                    </w:p>
                  </w:txbxContent>
                </v:textbox>
              </v:rect>
              <v:rect id="_x0000_s1032" style="position:absolute;left:1584;top:7056;width:1440;height:1296">
                <v:textbox style="mso-next-textbox:#_x0000_s1032">
                  <w:txbxContent>
                    <w:p w:rsidR="001029D4" w:rsidRDefault="001029D4">
                      <w:pPr>
                        <w:jc w:val="center"/>
                      </w:pPr>
                      <w:r>
                        <w:t>Уставный</w:t>
                      </w:r>
                      <w:r>
                        <w:br/>
                        <w:t>капитал</w:t>
                      </w:r>
                    </w:p>
                  </w:txbxContent>
                </v:textbox>
              </v:rect>
              <v:rect id="_x0000_s1033" style="position:absolute;left:3168;top:7056;width:1872;height:1296">
                <v:textbox style="mso-next-textbox:#_x0000_s1033">
                  <w:txbxContent>
                    <w:p w:rsidR="001029D4" w:rsidRDefault="001029D4">
                      <w:pPr>
                        <w:jc w:val="center"/>
                      </w:pPr>
                      <w:r>
                        <w:t>Премия на</w:t>
                      </w:r>
                      <w:r>
                        <w:br/>
                        <w:t>акции акционерного</w:t>
                      </w:r>
                      <w:r>
                        <w:br/>
                        <w:t>общества</w:t>
                      </w:r>
                    </w:p>
                  </w:txbxContent>
                </v:textbox>
              </v:rect>
              <v:rect id="_x0000_s1034" style="position:absolute;left:7488;top:7056;width:1728;height:720">
                <v:textbox style="mso-next-textbox:#_x0000_s1034">
                  <w:txbxContent>
                    <w:p w:rsidR="001029D4" w:rsidRDefault="001029D4">
                      <w:pPr>
                        <w:jc w:val="center"/>
                      </w:pPr>
                      <w:r>
                        <w:t>Добавочный</w:t>
                      </w:r>
                      <w:r>
                        <w:br/>
                        <w:t>капитал</w:t>
                      </w:r>
                    </w:p>
                  </w:txbxContent>
                </v:textbox>
              </v:rect>
              <v:rect id="_x0000_s1035" style="position:absolute;left:9360;top:7056;width:1728;height:720">
                <v:textbox style="mso-next-textbox:#_x0000_s1035">
                  <w:txbxContent>
                    <w:p w:rsidR="001029D4" w:rsidRDefault="001029D4">
                      <w:pPr>
                        <w:jc w:val="center"/>
                      </w:pPr>
                      <w:r>
                        <w:t>Накопленная прибыль</w:t>
                      </w:r>
                    </w:p>
                  </w:txbxContent>
                </v:textbox>
              </v:rect>
              <v:rect id="_x0000_s1036" style="position:absolute;left:5904;top:7056;width:1440;height:720">
                <v:textbox style="mso-next-textbox:#_x0000_s1036">
                  <w:txbxContent>
                    <w:p w:rsidR="001029D4" w:rsidRDefault="001029D4">
                      <w:pPr>
                        <w:jc w:val="center"/>
                      </w:pPr>
                      <w:r>
                        <w:t>Резервный</w:t>
                      </w:r>
                      <w:r>
                        <w:br/>
                        <w:t>капитал</w:t>
                      </w:r>
                    </w:p>
                  </w:txbxContent>
                </v:textbox>
              </v:rect>
              <v:rect id="_x0000_s1037" style="position:absolute;left:9504;top:9216;width:1584;height:1008">
                <v:textbox style="mso-next-textbox:#_x0000_s1037">
                  <w:txbxContent>
                    <w:p w:rsidR="001029D4" w:rsidRDefault="001029D4">
                      <w:pPr>
                        <w:jc w:val="center"/>
                      </w:pPr>
                      <w:r>
                        <w:t>Фонды</w:t>
                      </w:r>
                      <w:r>
                        <w:br/>
                        <w:t>накопления</w:t>
                      </w:r>
                    </w:p>
                  </w:txbxContent>
                </v:textbox>
              </v:rect>
              <v:rect id="_x0000_s1038" style="position:absolute;left:7632;top:9216;width:1728;height:1008">
                <v:textbox style="mso-next-textbox:#_x0000_s1038">
                  <w:txbxContent>
                    <w:p w:rsidR="001029D4" w:rsidRDefault="001029D4">
                      <w:pPr>
                        <w:jc w:val="center"/>
                      </w:pPr>
                      <w:r>
                        <w:t>Нераспределенная</w:t>
                      </w:r>
                      <w:r>
                        <w:br/>
                        <w:t>прибыль</w:t>
                      </w:r>
                    </w:p>
                  </w:txbxContent>
                </v:textbox>
              </v:rect>
              <v:rect id="_x0000_s1039" style="position:absolute;left:5616;top:9216;width:1440;height:1008">
                <v:textbox style="mso-next-textbox:#_x0000_s1039">
                  <w:txbxContent>
                    <w:p w:rsidR="001029D4" w:rsidRDefault="001029D4">
                      <w:pPr>
                        <w:jc w:val="center"/>
                      </w:pPr>
                      <w:r>
                        <w:t xml:space="preserve">Взносы и </w:t>
                      </w:r>
                      <w:r>
                        <w:br/>
                        <w:t>пожертвования</w:t>
                      </w:r>
                    </w:p>
                  </w:txbxContent>
                </v:textbox>
              </v:rect>
              <v:rect id="_x0000_s1040" style="position:absolute;left:3888;top:9216;width:1440;height:1008">
                <v:textbox style="mso-next-textbox:#_x0000_s1040">
                  <w:txbxContent>
                    <w:p w:rsidR="001029D4" w:rsidRDefault="001029D4">
                      <w:pPr>
                        <w:jc w:val="center"/>
                      </w:pPr>
                      <w:r>
                        <w:t>Целевое</w:t>
                      </w:r>
                      <w:r>
                        <w:br/>
                        <w:t>финансирование</w:t>
                      </w:r>
                    </w:p>
                  </w:txbxContent>
                </v:textbox>
              </v:rect>
              <v:line id="_x0000_s1041" style="position:absolute" from="2592,5184" to="8496,5184"/>
              <v:line id="_x0000_s1042" style="position:absolute" from="5472,4896" to="5472,5184"/>
              <v:line id="_x0000_s1043" style="position:absolute" from="2592,5184" to="2592,5472"/>
              <v:line id="_x0000_s1044" style="position:absolute" from="5472,5184" to="5472,5472"/>
              <v:line id="_x0000_s1045" style="position:absolute" from="8496,5184" to="8496,5472"/>
              <v:line id="_x0000_s1046" style="position:absolute" from="2592,6480" to="2592,6768"/>
              <v:line id="_x0000_s1047" style="position:absolute" from="2160,6768" to="4320,6768"/>
              <v:line id="_x0000_s1048" style="position:absolute" from="4320,6768" to="4320,7056"/>
              <v:line id="_x0000_s1049" style="position:absolute" from="2160,6768" to="2160,7056"/>
              <v:line id="_x0000_s1050" style="position:absolute" from="5472,6480" to="5472,8928"/>
              <v:line id="_x0000_s1051" style="position:absolute" from="4752,8928" to="6336,8928"/>
              <v:line id="_x0000_s1052" style="position:absolute" from="4752,8928" to="4752,9216"/>
              <v:line id="_x0000_s1053" style="position:absolute" from="6336,8928" to="6336,9216"/>
              <v:line id="_x0000_s1054" style="position:absolute" from="6624,6768" to="10368,6768"/>
              <v:line id="_x0000_s1055" style="position:absolute" from="6624,6768" to="6624,7056"/>
              <v:line id="_x0000_s1056" style="position:absolute" from="8496,6768" to="8496,7056"/>
              <v:line id="_x0000_s1057" style="position:absolute" from="10368,6768" to="10368,7056"/>
              <v:line id="_x0000_s1058" style="position:absolute" from="8496,6480" to="8496,6768"/>
              <v:line id="_x0000_s1059" style="position:absolute" from="10368,7776" to="10368,9216"/>
              <v:line id="_x0000_s1060" style="position:absolute;flip:x" from="8496,8928" to="10368,8928"/>
              <v:line id="_x0000_s1061" style="position:absolute" from="8496,8928" to="8496,9216"/>
            </v:group>
          </v:group>
        </w:pict>
      </w:r>
    </w:p>
    <w:p w:rsidR="00A430E1" w:rsidRPr="001029D4" w:rsidRDefault="00257EF5" w:rsidP="001029D4">
      <w:pPr>
        <w:pStyle w:val="21"/>
        <w:suppressLineNumbers/>
        <w:suppressAutoHyphens/>
        <w:ind w:firstLine="720"/>
        <w:contextualSpacing/>
        <w:rPr>
          <w:sz w:val="28"/>
          <w:szCs w:val="28"/>
        </w:rPr>
      </w:pPr>
      <w:r>
        <w:rPr>
          <w:noProof/>
        </w:rPr>
        <w:pict>
          <v:shapetype id="_x0000_t202" coordsize="21600,21600" o:spt="202" path="m,l,21600r21600,l21600,xe">
            <v:stroke joinstyle="miter"/>
            <v:path gradientshapeok="t" o:connecttype="rect"/>
          </v:shapetype>
          <v:shape id="_x0000_s1062" type="#_x0000_t202" style="position:absolute;left:0;text-align:left;margin-left:1.35pt;margin-top:285.15pt;width:475.2pt;height:36pt;z-index:251650048" o:allowincell="f" filled="f" stroked="f">
            <v:textbox style="mso-next-textbox:#_x0000_s1062">
              <w:txbxContent>
                <w:p w:rsidR="001029D4" w:rsidRDefault="001029D4">
                  <w:pPr>
                    <w:pStyle w:val="a8"/>
                  </w:pPr>
                  <w:r>
                    <w:t xml:space="preserve">Рисунок </w:t>
                  </w:r>
                  <w:r>
                    <w:rPr>
                      <w:noProof/>
                    </w:rPr>
                    <w:t>1</w:t>
                  </w:r>
                  <w:r>
                    <w:t>.</w:t>
                  </w:r>
                  <w:r>
                    <w:rPr>
                      <w:noProof/>
                    </w:rPr>
                    <w:t>1 - Сруктура собственного капитала предприятия</w:t>
                  </w:r>
                </w:p>
              </w:txbxContent>
            </v:textbox>
          </v:shape>
        </w:pict>
      </w: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При создании предприятия источником приобретения основных средств, нематериальных активов, оборотных средств является уставный капитал. За счет него создаются необходимые условия для осуществления предпринимательской деятельности. Уставной капитал представляет собой сумму средств, предоставленных собственниками для обеспечения уставной деятельности предприятия /10/.</w:t>
      </w:r>
    </w:p>
    <w:p w:rsidR="00A430E1" w:rsidRPr="001029D4" w:rsidRDefault="00A430E1" w:rsidP="001029D4">
      <w:pPr>
        <w:pStyle w:val="21"/>
        <w:suppressLineNumbers/>
        <w:suppressAutoHyphens/>
        <w:ind w:firstLine="720"/>
        <w:contextualSpacing/>
        <w:rPr>
          <w:sz w:val="28"/>
          <w:szCs w:val="28"/>
        </w:rPr>
      </w:pPr>
      <w:r w:rsidRPr="001029D4">
        <w:rPr>
          <w:sz w:val="28"/>
          <w:szCs w:val="28"/>
        </w:rPr>
        <w:t>Содержание категории «уставный капитал» зависит от организационно – правовой формы предприятия:</w:t>
      </w:r>
    </w:p>
    <w:p w:rsidR="00A430E1" w:rsidRPr="001029D4" w:rsidRDefault="00A430E1" w:rsidP="00A30C52">
      <w:pPr>
        <w:pStyle w:val="21"/>
        <w:numPr>
          <w:ilvl w:val="0"/>
          <w:numId w:val="3"/>
        </w:numPr>
        <w:suppressLineNumbers/>
        <w:tabs>
          <w:tab w:val="clear" w:pos="360"/>
          <w:tab w:val="num" w:pos="1211"/>
        </w:tabs>
        <w:suppressAutoHyphens/>
        <w:ind w:left="0" w:firstLine="720"/>
        <w:contextualSpacing/>
        <w:rPr>
          <w:sz w:val="28"/>
          <w:szCs w:val="28"/>
        </w:rPr>
      </w:pPr>
      <w:r w:rsidRPr="001029D4">
        <w:rPr>
          <w:sz w:val="28"/>
          <w:szCs w:val="28"/>
        </w:rPr>
        <w:lastRenderedPageBreak/>
        <w:t>для государственного предприятия – стоимостная оценка имущества, закрепленного государством за предприятием на праве полного хозяйственного ведения;</w:t>
      </w:r>
    </w:p>
    <w:p w:rsidR="00A430E1" w:rsidRPr="001029D4" w:rsidRDefault="00A430E1" w:rsidP="00A30C52">
      <w:pPr>
        <w:pStyle w:val="21"/>
        <w:numPr>
          <w:ilvl w:val="0"/>
          <w:numId w:val="3"/>
        </w:numPr>
        <w:suppressLineNumbers/>
        <w:tabs>
          <w:tab w:val="clear" w:pos="360"/>
          <w:tab w:val="num" w:pos="1211"/>
        </w:tabs>
        <w:suppressAutoHyphens/>
        <w:ind w:left="0" w:firstLine="720"/>
        <w:contextualSpacing/>
        <w:rPr>
          <w:sz w:val="28"/>
          <w:szCs w:val="28"/>
        </w:rPr>
      </w:pPr>
      <w:r w:rsidRPr="001029D4">
        <w:rPr>
          <w:sz w:val="28"/>
          <w:szCs w:val="28"/>
        </w:rPr>
        <w:t>для товарищества с ограниченной ответственностью – сумма долей собственников;</w:t>
      </w:r>
    </w:p>
    <w:p w:rsidR="00A430E1" w:rsidRPr="001029D4" w:rsidRDefault="00A430E1" w:rsidP="00A30C52">
      <w:pPr>
        <w:pStyle w:val="21"/>
        <w:numPr>
          <w:ilvl w:val="0"/>
          <w:numId w:val="3"/>
        </w:numPr>
        <w:suppressLineNumbers/>
        <w:tabs>
          <w:tab w:val="clear" w:pos="360"/>
          <w:tab w:val="num" w:pos="1211"/>
        </w:tabs>
        <w:suppressAutoHyphens/>
        <w:ind w:left="0" w:firstLine="720"/>
        <w:contextualSpacing/>
        <w:rPr>
          <w:sz w:val="28"/>
          <w:szCs w:val="28"/>
        </w:rPr>
      </w:pPr>
      <w:r w:rsidRPr="001029D4">
        <w:rPr>
          <w:sz w:val="28"/>
          <w:szCs w:val="28"/>
        </w:rPr>
        <w:t>для акционерного общества – совокупная номинальная стоимость акций всех типов;</w:t>
      </w:r>
    </w:p>
    <w:p w:rsidR="00A430E1" w:rsidRPr="001029D4" w:rsidRDefault="00A430E1" w:rsidP="00A30C52">
      <w:pPr>
        <w:pStyle w:val="21"/>
        <w:numPr>
          <w:ilvl w:val="0"/>
          <w:numId w:val="3"/>
        </w:numPr>
        <w:suppressLineNumbers/>
        <w:tabs>
          <w:tab w:val="clear" w:pos="360"/>
          <w:tab w:val="num" w:pos="1211"/>
        </w:tabs>
        <w:suppressAutoHyphens/>
        <w:ind w:left="0" w:firstLine="720"/>
        <w:contextualSpacing/>
        <w:rPr>
          <w:sz w:val="28"/>
          <w:szCs w:val="28"/>
        </w:rPr>
      </w:pPr>
      <w:r w:rsidRPr="001029D4">
        <w:rPr>
          <w:sz w:val="28"/>
          <w:szCs w:val="28"/>
        </w:rPr>
        <w:t>для производственного кооператива – стоимостная оценка имущества, предоставленного участниками для ведения деятельности;</w:t>
      </w:r>
    </w:p>
    <w:p w:rsidR="00A430E1" w:rsidRPr="001029D4" w:rsidRDefault="00A430E1" w:rsidP="00A30C52">
      <w:pPr>
        <w:pStyle w:val="21"/>
        <w:numPr>
          <w:ilvl w:val="0"/>
          <w:numId w:val="3"/>
        </w:numPr>
        <w:suppressLineNumbers/>
        <w:tabs>
          <w:tab w:val="clear" w:pos="360"/>
          <w:tab w:val="num" w:pos="1211"/>
        </w:tabs>
        <w:suppressAutoHyphens/>
        <w:ind w:left="0" w:firstLine="720"/>
        <w:contextualSpacing/>
        <w:rPr>
          <w:sz w:val="28"/>
          <w:szCs w:val="28"/>
        </w:rPr>
      </w:pPr>
      <w:r w:rsidRPr="001029D4">
        <w:rPr>
          <w:sz w:val="28"/>
          <w:szCs w:val="28"/>
        </w:rPr>
        <w:t>для арендного предприятия – сумма вкладов работников предприятия;</w:t>
      </w:r>
    </w:p>
    <w:p w:rsidR="00A430E1" w:rsidRPr="001029D4" w:rsidRDefault="00A430E1" w:rsidP="00A30C52">
      <w:pPr>
        <w:pStyle w:val="21"/>
        <w:numPr>
          <w:ilvl w:val="0"/>
          <w:numId w:val="3"/>
        </w:numPr>
        <w:suppressLineNumbers/>
        <w:tabs>
          <w:tab w:val="clear" w:pos="360"/>
          <w:tab w:val="num" w:pos="1211"/>
        </w:tabs>
        <w:suppressAutoHyphens/>
        <w:ind w:left="0" w:firstLine="720"/>
        <w:contextualSpacing/>
        <w:rPr>
          <w:sz w:val="28"/>
          <w:szCs w:val="28"/>
        </w:rPr>
      </w:pPr>
      <w:r w:rsidRPr="001029D4">
        <w:rPr>
          <w:sz w:val="28"/>
          <w:szCs w:val="28"/>
        </w:rPr>
        <w:t>для предприятия иной формы, выделенного на самостоятельный баланс, - стоимостная оценка имущества, закрепленного его собственником за предприятием на праве полного хозяйственного ведения.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При создании предприятия вкладами в его уставный капитал могут быль денежные средства, материальные и нематериальные активы. В момент передачи активов в виде вклада в уставной капитал право собственности на них переходит к хозяйствующему субъекту, т.е. инвесторы теряют вещные права на эти объекты. Таким образов, в случае ликвидации предприятия или выхода участника из состава общества или товарищества он имеет право лишь на компенсацию своей доли в рамках остаточного имущества, но не на возврат объектов, переданных им в свое время в виде вклада в уставной капитал. Уставный капитал, следовательно, отражает сумму обязательства предприятия перед инвесторами.</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Уставный капитал формируется при первоначальном инвестировании средств. Его величина объявляется при регистрации предприятия, а любые корректировки размера уставного капитала (дополнительная эмиссия акций, снижение номинальной стоимости акций, внесение дополнительных вкладов, прием нового участника, присоединение части прибыли и др.) допускаются </w:t>
      </w:r>
      <w:r w:rsidRPr="001029D4">
        <w:rPr>
          <w:sz w:val="28"/>
          <w:szCs w:val="28"/>
        </w:rPr>
        <w:lastRenderedPageBreak/>
        <w:t>лишь в случаях и в порядке, предусмотренных действующим законодательством и учредительными документами.</w:t>
      </w:r>
    </w:p>
    <w:p w:rsidR="00A430E1" w:rsidRPr="001029D4" w:rsidRDefault="00A430E1" w:rsidP="001029D4">
      <w:pPr>
        <w:pStyle w:val="21"/>
        <w:suppressLineNumbers/>
        <w:suppressAutoHyphens/>
        <w:ind w:firstLine="720"/>
        <w:contextualSpacing/>
        <w:rPr>
          <w:sz w:val="28"/>
          <w:szCs w:val="28"/>
        </w:rPr>
      </w:pPr>
      <w:r w:rsidRPr="001029D4">
        <w:rPr>
          <w:sz w:val="28"/>
          <w:szCs w:val="28"/>
        </w:rPr>
        <w:t>Формирование уставного капитала может сопровождаться образованием дополнительного источника средств – эмиссионного дохода. Этот источник возникает в случае, когда в ходе первичной эмиссии акции продаются по цене выше номинала. При получении этих сумм они зачисляются в добавочный капитал.</w:t>
      </w:r>
    </w:p>
    <w:p w:rsidR="00A430E1" w:rsidRPr="001029D4" w:rsidRDefault="00A430E1" w:rsidP="001029D4">
      <w:pPr>
        <w:pStyle w:val="21"/>
        <w:suppressLineNumbers/>
        <w:suppressAutoHyphens/>
        <w:ind w:firstLine="720"/>
        <w:contextualSpacing/>
        <w:rPr>
          <w:sz w:val="28"/>
          <w:szCs w:val="28"/>
        </w:rPr>
      </w:pPr>
      <w:r w:rsidRPr="001029D4">
        <w:rPr>
          <w:sz w:val="28"/>
          <w:szCs w:val="28"/>
        </w:rPr>
        <w:t>В процессе производства продукции, выполнения работ, оказания услуг создается новая стоимость, которая определяется суммой выручки от реализации /5/.</w:t>
      </w:r>
    </w:p>
    <w:p w:rsidR="00A430E1" w:rsidRPr="001029D4" w:rsidRDefault="00A430E1" w:rsidP="001029D4">
      <w:pPr>
        <w:pStyle w:val="21"/>
        <w:suppressLineNumbers/>
        <w:suppressAutoHyphens/>
        <w:ind w:firstLine="720"/>
        <w:contextualSpacing/>
        <w:rPr>
          <w:sz w:val="28"/>
          <w:szCs w:val="28"/>
        </w:rPr>
      </w:pPr>
      <w:r w:rsidRPr="001029D4">
        <w:rPr>
          <w:sz w:val="28"/>
          <w:szCs w:val="28"/>
        </w:rPr>
        <w:t>Выручка от реализации является основным источником возмещения затраченных на производство продукции (работ, услуг) средств, формирования фондов денежных средств, ее своевременное поступление обеспечивает непрерывность кругооборота средств, бесперебойность процесса деятельности предприятия. Несвоевременное поступление выручки влечет перебои в деятельности, снижение прибыли, нарушение договорных обязательств, штрафные санкции.</w:t>
      </w:r>
    </w:p>
    <w:p w:rsidR="00A430E1" w:rsidRPr="001029D4" w:rsidRDefault="00A430E1" w:rsidP="001029D4">
      <w:pPr>
        <w:pStyle w:val="21"/>
        <w:suppressLineNumbers/>
        <w:suppressAutoHyphens/>
        <w:ind w:firstLine="720"/>
        <w:contextualSpacing/>
        <w:rPr>
          <w:sz w:val="28"/>
          <w:szCs w:val="28"/>
        </w:rPr>
      </w:pPr>
      <w:r w:rsidRPr="001029D4">
        <w:rPr>
          <w:sz w:val="28"/>
          <w:szCs w:val="28"/>
        </w:rPr>
        <w:t>Использование выручки отражает начальный этап распределительных процессов. Из полученной выручки предприятие возмещает материальные затраты на сырье, материалы, топливо, электроэнергию, другие предметы труда, а также оказанные предприятию услуги. Дальнейшее распределение выручки связано с формированием амортизационных отчислений как источника воспроизводства основных фондов и нематериальных активов. Оставшаяся часть выручки - это валовой доход или вновь созданная стоимость, которая направляется на оплату труда и формирование прибыли предприятия, а также на отчисления во внебюджетные фонды, налоги (кроме налога на прибыль), другие обязательные платежи.</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Поступление выручки от реализации свидетельствует о завершении кругооборота средств. До поступления выручки издержки производства и обращения финансируются за счет источников формирования оборотных </w:t>
      </w:r>
      <w:r w:rsidRPr="001029D4">
        <w:rPr>
          <w:sz w:val="28"/>
          <w:szCs w:val="28"/>
        </w:rPr>
        <w:lastRenderedPageBreak/>
        <w:t>средств. Результат  кругооборота вложенных в деятельность средств - возмещение затрат и создание собственных источников финансирования: амортизационных отчислений и прибыли.</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Прибыль и амортизационные отчисления являются результатом кру</w:t>
      </w:r>
      <w:r w:rsidRPr="001029D4">
        <w:rPr>
          <w:sz w:val="28"/>
          <w:szCs w:val="28"/>
        </w:rPr>
        <w:softHyphen/>
        <w:t>го</w:t>
      </w:r>
      <w:r w:rsidRPr="001029D4">
        <w:rPr>
          <w:sz w:val="28"/>
          <w:szCs w:val="28"/>
        </w:rPr>
        <w:softHyphen/>
        <w:t>оборота средств, вложенных в производство, и относятся к собствен</w:t>
      </w:r>
      <w:r w:rsidRPr="001029D4">
        <w:rPr>
          <w:sz w:val="28"/>
          <w:szCs w:val="28"/>
        </w:rPr>
        <w:softHyphen/>
        <w:t>ным фи</w:t>
      </w:r>
      <w:r w:rsidRPr="001029D4">
        <w:rPr>
          <w:sz w:val="28"/>
          <w:szCs w:val="28"/>
        </w:rPr>
        <w:softHyphen/>
        <w:t>нансовым ресурсам предприятия, которыми они распоряжаются само</w:t>
      </w:r>
      <w:r w:rsidRPr="001029D4">
        <w:rPr>
          <w:sz w:val="28"/>
          <w:szCs w:val="28"/>
        </w:rPr>
        <w:softHyphen/>
        <w:t>стоя</w:t>
      </w:r>
      <w:r w:rsidRPr="001029D4">
        <w:rPr>
          <w:sz w:val="28"/>
          <w:szCs w:val="28"/>
        </w:rPr>
        <w:softHyphen/>
        <w:t>тельно. Оптимальное использование амортизационных отчисле</w:t>
      </w:r>
      <w:r w:rsidRPr="001029D4">
        <w:rPr>
          <w:sz w:val="28"/>
          <w:szCs w:val="28"/>
        </w:rPr>
        <w:softHyphen/>
        <w:t>ний и прибыли по целевому назначению позволяет возобновить произ</w:t>
      </w:r>
      <w:r w:rsidRPr="001029D4">
        <w:rPr>
          <w:sz w:val="28"/>
          <w:szCs w:val="28"/>
        </w:rPr>
        <w:softHyphen/>
        <w:t>водство  продукции на расширенной основе.</w:t>
      </w:r>
    </w:p>
    <w:p w:rsidR="00A430E1" w:rsidRPr="001029D4" w:rsidRDefault="00A430E1" w:rsidP="001029D4">
      <w:pPr>
        <w:pStyle w:val="21"/>
        <w:suppressLineNumbers/>
        <w:suppressAutoHyphens/>
        <w:ind w:firstLine="720"/>
        <w:contextualSpacing/>
        <w:rPr>
          <w:sz w:val="28"/>
          <w:szCs w:val="28"/>
        </w:rPr>
      </w:pPr>
      <w:r w:rsidRPr="001029D4">
        <w:rPr>
          <w:sz w:val="28"/>
          <w:szCs w:val="28"/>
        </w:rPr>
        <w:t>Назначение амортизационных отчислений - обеспечивать воспроиз</w:t>
      </w:r>
      <w:r w:rsidRPr="001029D4">
        <w:rPr>
          <w:sz w:val="28"/>
          <w:szCs w:val="28"/>
        </w:rPr>
        <w:softHyphen/>
        <w:t>вод</w:t>
      </w:r>
      <w:r w:rsidRPr="001029D4">
        <w:rPr>
          <w:sz w:val="28"/>
          <w:szCs w:val="28"/>
        </w:rPr>
        <w:softHyphen/>
        <w:t>ство основных производственных фондов и нематериальных активов /10/. Амортизация по своей экономической сущности - это процесс постепенного переноса стоимости основных средств и нематериальных активов (а также малоценных и быстроизнашивающихся предметов) по мере их износа на производимую продукцию, превращения в процессе реализации в денежную форму и накопления ресурсов для последующего воспроизводства активов, которые амортизируются. Это целевой источник финансирования инвестиционного процесса.</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Прибыль как экономическая категория - это чистый доход, созданный прибавочным трудом. Прибыль является экономическим показателем, характеризующим финансовые результаты предпринимательской деятельности. Кроме того, через прибыль реализуется принцип материальной заинтересованности в процессе ее распределения и использования, а также принцип материальной ответственности. Наконец, прибыль, остающаяся в распоряжении предприятия - это многоце</w:t>
      </w:r>
      <w:r w:rsidRPr="001029D4">
        <w:rPr>
          <w:sz w:val="28"/>
          <w:szCs w:val="28"/>
        </w:rPr>
        <w:softHyphen/>
        <w:t>ле</w:t>
      </w:r>
      <w:r w:rsidRPr="001029D4">
        <w:rPr>
          <w:sz w:val="28"/>
          <w:szCs w:val="28"/>
        </w:rPr>
        <w:softHyphen/>
        <w:t>вой источник финансирования его потребностей, но основные направ</w:t>
      </w:r>
      <w:r w:rsidRPr="001029D4">
        <w:rPr>
          <w:sz w:val="28"/>
          <w:szCs w:val="28"/>
        </w:rPr>
        <w:softHyphen/>
        <w:t>ле</w:t>
      </w:r>
      <w:r w:rsidRPr="001029D4">
        <w:rPr>
          <w:sz w:val="28"/>
          <w:szCs w:val="28"/>
        </w:rPr>
        <w:softHyphen/>
        <w:t>ния ее ис</w:t>
      </w:r>
      <w:r w:rsidRPr="001029D4">
        <w:rPr>
          <w:sz w:val="28"/>
          <w:szCs w:val="28"/>
        </w:rPr>
        <w:softHyphen/>
        <w:t>пользования можно определить как накопление и потребление. Про</w:t>
      </w:r>
      <w:r w:rsidRPr="001029D4">
        <w:rPr>
          <w:sz w:val="28"/>
          <w:szCs w:val="28"/>
        </w:rPr>
        <w:softHyphen/>
        <w:t>порции распределения прибыли на накопление и потребление опреде</w:t>
      </w:r>
      <w:r w:rsidRPr="001029D4">
        <w:rPr>
          <w:sz w:val="28"/>
          <w:szCs w:val="28"/>
        </w:rPr>
        <w:softHyphen/>
        <w:t>ляют перспек</w:t>
      </w:r>
      <w:r w:rsidRPr="001029D4">
        <w:rPr>
          <w:sz w:val="28"/>
          <w:szCs w:val="28"/>
        </w:rPr>
        <w:softHyphen/>
        <w:t>тивы развития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Прибыль является источником финансирования разных по экономическому содержанию потребностей. При ее распределении пересекаются интересы как общества в целом в лице государства, так и предпринимательские интересы предприятий и их контрагентов, интересы отдельных работников. В отли</w:t>
      </w:r>
      <w:r w:rsidRPr="001029D4">
        <w:rPr>
          <w:sz w:val="28"/>
          <w:szCs w:val="28"/>
        </w:rPr>
        <w:softHyphen/>
        <w:t>чие  от амортизационных отчислений прибыль не остается полнос</w:t>
      </w:r>
      <w:r w:rsidRPr="001029D4">
        <w:rPr>
          <w:sz w:val="28"/>
          <w:szCs w:val="28"/>
        </w:rPr>
        <w:softHyphen/>
        <w:t>тью в рас</w:t>
      </w:r>
      <w:r w:rsidRPr="001029D4">
        <w:rPr>
          <w:sz w:val="28"/>
          <w:szCs w:val="28"/>
        </w:rPr>
        <w:softHyphen/>
        <w:t>поряжении предприятия, ее значительная часть в виде налогов поступает в бюджет, что определяет еще одну сферу финансовых отноше</w:t>
      </w:r>
      <w:r w:rsidRPr="001029D4">
        <w:rPr>
          <w:sz w:val="28"/>
          <w:szCs w:val="28"/>
        </w:rPr>
        <w:softHyphen/>
        <w:t>ний, которые воз</w:t>
      </w:r>
      <w:r w:rsidRPr="001029D4">
        <w:rPr>
          <w:sz w:val="28"/>
          <w:szCs w:val="28"/>
        </w:rPr>
        <w:softHyphen/>
        <w:t>никают между предприятием и государством по поводу распределения соз</w:t>
      </w:r>
      <w:r w:rsidRPr="001029D4">
        <w:rPr>
          <w:sz w:val="28"/>
          <w:szCs w:val="28"/>
        </w:rPr>
        <w:softHyphen/>
        <w:t>данного чистого дохода.</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 Распределение оставшейся после этого части прибыли - прерогатива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Амортизационные отчисления и часть прибыли, направляемая на на</w:t>
      </w:r>
      <w:r w:rsidRPr="001029D4">
        <w:rPr>
          <w:sz w:val="28"/>
          <w:szCs w:val="28"/>
        </w:rPr>
        <w:softHyphen/>
        <w:t>копление, составляют денежные ресурсы предприятия, используемые на его производственное и научно - техническое развитие, формирование финан</w:t>
      </w:r>
      <w:r w:rsidRPr="001029D4">
        <w:rPr>
          <w:sz w:val="28"/>
          <w:szCs w:val="28"/>
        </w:rPr>
        <w:softHyphen/>
        <w:t>со</w:t>
      </w:r>
      <w:r w:rsidRPr="001029D4">
        <w:rPr>
          <w:sz w:val="28"/>
          <w:szCs w:val="28"/>
        </w:rPr>
        <w:softHyphen/>
        <w:t>вых активов - приобретение ценных бумаг, вклады в уставной ка</w:t>
      </w:r>
      <w:r w:rsidRPr="001029D4">
        <w:rPr>
          <w:sz w:val="28"/>
          <w:szCs w:val="28"/>
        </w:rPr>
        <w:softHyphen/>
        <w:t>питал дру</w:t>
      </w:r>
      <w:r w:rsidRPr="001029D4">
        <w:rPr>
          <w:sz w:val="28"/>
          <w:szCs w:val="28"/>
        </w:rPr>
        <w:softHyphen/>
        <w:t>гих предприятий и т. п. Другая часть прибыли, используемая на накоп</w:t>
      </w:r>
      <w:r w:rsidRPr="001029D4">
        <w:rPr>
          <w:sz w:val="28"/>
          <w:szCs w:val="28"/>
        </w:rPr>
        <w:softHyphen/>
        <w:t>ление, на</w:t>
      </w:r>
      <w:r w:rsidRPr="001029D4">
        <w:rPr>
          <w:sz w:val="28"/>
          <w:szCs w:val="28"/>
        </w:rPr>
        <w:softHyphen/>
        <w:t>правляется на социальное развитие предприятия. Часть прибыли исполь</w:t>
      </w:r>
      <w:r w:rsidRPr="001029D4">
        <w:rPr>
          <w:sz w:val="28"/>
          <w:szCs w:val="28"/>
        </w:rPr>
        <w:softHyphen/>
        <w:t>зуется на потребление, в результате чего возникают фи</w:t>
      </w:r>
      <w:r w:rsidRPr="001029D4">
        <w:rPr>
          <w:sz w:val="28"/>
          <w:szCs w:val="28"/>
        </w:rPr>
        <w:softHyphen/>
        <w:t>нансовые от</w:t>
      </w:r>
      <w:r w:rsidRPr="001029D4">
        <w:rPr>
          <w:sz w:val="28"/>
          <w:szCs w:val="28"/>
        </w:rPr>
        <w:softHyphen/>
        <w:t>ношения между предприятием и лицами, как занятыми, так и не занятыми на пред</w:t>
      </w:r>
      <w:r w:rsidRPr="001029D4">
        <w:rPr>
          <w:sz w:val="28"/>
          <w:szCs w:val="28"/>
        </w:rPr>
        <w:softHyphen/>
        <w:t>приятии.</w:t>
      </w:r>
    </w:p>
    <w:p w:rsidR="00A430E1" w:rsidRPr="001029D4" w:rsidRDefault="00A430E1" w:rsidP="001029D4">
      <w:pPr>
        <w:pStyle w:val="21"/>
        <w:suppressLineNumbers/>
        <w:suppressAutoHyphens/>
        <w:ind w:firstLine="720"/>
        <w:contextualSpacing/>
        <w:rPr>
          <w:sz w:val="28"/>
          <w:szCs w:val="28"/>
        </w:rPr>
      </w:pPr>
      <w:r w:rsidRPr="001029D4">
        <w:rPr>
          <w:sz w:val="28"/>
          <w:szCs w:val="28"/>
        </w:rPr>
        <w:t>Распределение прибыли может производиться путем образования специальных фондов - фонда накопления, фонда потребления, резервных фондов (см. рисунок 1) - или путем непосредственного расходования чистой прибыли на отдельные цели. В первом случае на предприятии дополнительно составляются сметы расходования фондов потребления и накопления как приложение к финансовому плану. Во втором случае распределение прибыли отражается в финансовом плане.</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Фонд накопления используется на научно - исследовательские, проектные, конструкторские и технологические работы, разработку и освоение новых видов продукции, технологических процессов, на затраты, </w:t>
      </w:r>
      <w:r w:rsidRPr="001029D4">
        <w:rPr>
          <w:sz w:val="28"/>
          <w:szCs w:val="28"/>
        </w:rPr>
        <w:lastRenderedPageBreak/>
        <w:t>связанные с технологическим перевооружением и реконструкцией, на погашение долгосрочных ссуд и уплату процентов по ним, уплату процентов по краткосрочным ссудам сверх сумм, относимых на себестоимость продукции, прирост оборотных средств, затраты на проведение природоохранных мероприятий, взносы в качестве вкладов учредителей в создание уставных капиталов других предприятий, взносы союзам, ассоциациям, концернам, если предприятие входит в их состав, и др.</w:t>
      </w:r>
    </w:p>
    <w:p w:rsidR="00A430E1" w:rsidRPr="001029D4" w:rsidRDefault="00A430E1" w:rsidP="001029D4">
      <w:pPr>
        <w:pStyle w:val="21"/>
        <w:suppressLineNumbers/>
        <w:suppressAutoHyphens/>
        <w:ind w:firstLine="720"/>
        <w:contextualSpacing/>
        <w:rPr>
          <w:sz w:val="28"/>
          <w:szCs w:val="28"/>
        </w:rPr>
      </w:pPr>
      <w:r w:rsidRPr="001029D4">
        <w:rPr>
          <w:sz w:val="28"/>
          <w:szCs w:val="28"/>
        </w:rPr>
        <w:t>Фонд потребления используется на социальное развитие и социальные нужды. За счет него финансируются расходы по эксплуатации объектов социально-бытового назначения, находящиеся на балансе предприятия, строительство объектов непроизводственного назначения, проведение оздоровительных и культурно-массовых мероприятий, осуществляется выплата некоторых специальных премий, оказание материальной помощи, доплата к пенсиям, компенсация удорожания стоимости питания в столовых и буфетах и т.п.</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Прибыль – основной источник формирования резервного фонда. Этот капитал предназначен для возмещения непредвиденных потерь и возможных убытков от хозяйственной деятельности, т.е. является страховым по своей природе. Порядок формирования резервного капитала определяется нормативными документами, регулирующими деятельность предприятия данного типа, а также его уставными документами.</w:t>
      </w:r>
    </w:p>
    <w:p w:rsidR="00A430E1" w:rsidRPr="001029D4" w:rsidRDefault="00A430E1" w:rsidP="001029D4">
      <w:pPr>
        <w:pStyle w:val="21"/>
        <w:suppressLineNumbers/>
        <w:suppressAutoHyphens/>
        <w:ind w:firstLine="720"/>
        <w:contextualSpacing/>
        <w:rPr>
          <w:sz w:val="28"/>
          <w:szCs w:val="28"/>
        </w:rPr>
      </w:pPr>
      <w:r w:rsidRPr="001029D4">
        <w:rPr>
          <w:sz w:val="28"/>
          <w:szCs w:val="28"/>
        </w:rPr>
        <w:t>В современных условиях хозяйствования распределение и использо</w:t>
      </w:r>
      <w:r w:rsidRPr="001029D4">
        <w:rPr>
          <w:sz w:val="28"/>
          <w:szCs w:val="28"/>
        </w:rPr>
        <w:softHyphen/>
        <w:t>вание амортизационных отчислений и прибыли на предприятиях не всегда сопро</w:t>
      </w:r>
      <w:r w:rsidRPr="001029D4">
        <w:rPr>
          <w:sz w:val="28"/>
          <w:szCs w:val="28"/>
        </w:rPr>
        <w:softHyphen/>
        <w:t>вождается созданием обособленных денежных фондов /18/. Амортиза</w:t>
      </w:r>
      <w:r w:rsidRPr="001029D4">
        <w:rPr>
          <w:sz w:val="28"/>
          <w:szCs w:val="28"/>
        </w:rPr>
        <w:softHyphen/>
        <w:t>ци</w:t>
      </w:r>
      <w:r w:rsidRPr="001029D4">
        <w:rPr>
          <w:sz w:val="28"/>
          <w:szCs w:val="28"/>
        </w:rPr>
        <w:softHyphen/>
        <w:t>онный фонд  как таковой не формируется, а решение вопроса о распре</w:t>
      </w:r>
      <w:r w:rsidRPr="001029D4">
        <w:rPr>
          <w:sz w:val="28"/>
          <w:szCs w:val="28"/>
        </w:rPr>
        <w:softHyphen/>
        <w:t>де</w:t>
      </w:r>
      <w:r w:rsidRPr="001029D4">
        <w:rPr>
          <w:sz w:val="28"/>
          <w:szCs w:val="28"/>
        </w:rPr>
        <w:softHyphen/>
        <w:t>ле</w:t>
      </w:r>
      <w:r w:rsidRPr="001029D4">
        <w:rPr>
          <w:sz w:val="28"/>
          <w:szCs w:val="28"/>
        </w:rPr>
        <w:softHyphen/>
        <w:t>нии при</w:t>
      </w:r>
      <w:r w:rsidRPr="001029D4">
        <w:rPr>
          <w:sz w:val="28"/>
          <w:szCs w:val="28"/>
        </w:rPr>
        <w:softHyphen/>
        <w:t>были в фонды специального назначения оставлено в компе</w:t>
      </w:r>
      <w:r w:rsidRPr="001029D4">
        <w:rPr>
          <w:sz w:val="28"/>
          <w:szCs w:val="28"/>
        </w:rPr>
        <w:softHyphen/>
        <w:t>тен</w:t>
      </w:r>
      <w:r w:rsidRPr="001029D4">
        <w:rPr>
          <w:sz w:val="28"/>
          <w:szCs w:val="28"/>
        </w:rPr>
        <w:softHyphen/>
        <w:t>ции предприя</w:t>
      </w:r>
      <w:r w:rsidRPr="001029D4">
        <w:rPr>
          <w:sz w:val="28"/>
          <w:szCs w:val="28"/>
        </w:rPr>
        <w:softHyphen/>
        <w:t>тия, но это не меняет сущности распределительных про</w:t>
      </w:r>
      <w:r w:rsidRPr="001029D4">
        <w:rPr>
          <w:sz w:val="28"/>
          <w:szCs w:val="28"/>
        </w:rPr>
        <w:softHyphen/>
        <w:t>цес</w:t>
      </w:r>
      <w:r w:rsidRPr="001029D4">
        <w:rPr>
          <w:sz w:val="28"/>
          <w:szCs w:val="28"/>
        </w:rPr>
        <w:softHyphen/>
        <w:t>сов, от</w:t>
      </w:r>
      <w:r w:rsidRPr="001029D4">
        <w:rPr>
          <w:sz w:val="28"/>
          <w:szCs w:val="28"/>
        </w:rPr>
        <w:softHyphen/>
        <w:t>ражающих использование финансовых ресурсов предприя</w:t>
      </w:r>
      <w:r w:rsidRPr="001029D4">
        <w:rPr>
          <w:sz w:val="28"/>
          <w:szCs w:val="28"/>
        </w:rPr>
        <w:softHyphen/>
        <w:t>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Добавочный капитал как источник средств предприятия образуется, как правило, в результате переоценки основных средств и других </w:t>
      </w:r>
      <w:r w:rsidRPr="001029D4">
        <w:rPr>
          <w:sz w:val="28"/>
          <w:szCs w:val="28"/>
        </w:rPr>
        <w:lastRenderedPageBreak/>
        <w:t>материальных ценностей. Нормативными документами запрещается использование его на цели потребления.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Специфическим источником средств являются фонды социального назначения и целевого финансирования: безвозмездно полученные ценности, а также безвозвратные и возвратные государственные ассигнования на финансирование непроизводственной деятельности, связанной с содержанием объектов социально-культурного и коммунально-бытового назначения, на финансирование издержек, находящихся на полном бюджетном финансировании и др. /9/.</w:t>
      </w:r>
    </w:p>
    <w:p w:rsidR="00A430E1" w:rsidRPr="001029D4" w:rsidRDefault="00A430E1" w:rsidP="001029D4">
      <w:pPr>
        <w:pStyle w:val="21"/>
        <w:suppressLineNumbers/>
        <w:suppressAutoHyphens/>
        <w:ind w:firstLine="720"/>
        <w:contextualSpacing/>
        <w:rPr>
          <w:sz w:val="28"/>
          <w:szCs w:val="28"/>
        </w:rPr>
      </w:pPr>
      <w:r w:rsidRPr="001029D4">
        <w:rPr>
          <w:sz w:val="28"/>
          <w:szCs w:val="28"/>
        </w:rPr>
        <w:t>Поскольку  финансы предприятия как отношения являются частью эко</w:t>
      </w:r>
      <w:r w:rsidRPr="001029D4">
        <w:rPr>
          <w:sz w:val="28"/>
          <w:szCs w:val="28"/>
        </w:rPr>
        <w:softHyphen/>
        <w:t>номических отношений, возникающих в процессе хозяйственной дея</w:t>
      </w:r>
      <w:r w:rsidRPr="001029D4">
        <w:rPr>
          <w:sz w:val="28"/>
          <w:szCs w:val="28"/>
        </w:rPr>
        <w:softHyphen/>
        <w:t>тельности, принципы их организации определяются основами хозяй</w:t>
      </w:r>
      <w:r w:rsidRPr="001029D4">
        <w:rPr>
          <w:sz w:val="28"/>
          <w:szCs w:val="28"/>
        </w:rPr>
        <w:softHyphen/>
        <w:t>ствен</w:t>
      </w:r>
      <w:r w:rsidRPr="001029D4">
        <w:rPr>
          <w:sz w:val="28"/>
          <w:szCs w:val="28"/>
        </w:rPr>
        <w:softHyphen/>
        <w:t>ной деятель</w:t>
      </w:r>
      <w:r w:rsidRPr="001029D4">
        <w:rPr>
          <w:sz w:val="28"/>
          <w:szCs w:val="28"/>
        </w:rPr>
        <w:softHyphen/>
        <w:t>ности предприятий. Исходя их этого, принципы органи</w:t>
      </w:r>
      <w:r w:rsidRPr="001029D4">
        <w:rPr>
          <w:sz w:val="28"/>
          <w:szCs w:val="28"/>
        </w:rPr>
        <w:softHyphen/>
        <w:t>зации финансов можно сформулировать следующим образом: самостоятель</w:t>
      </w:r>
      <w:r w:rsidRPr="001029D4">
        <w:rPr>
          <w:sz w:val="28"/>
          <w:szCs w:val="28"/>
        </w:rPr>
        <w:softHyphen/>
        <w:t>ность в области финансо</w:t>
      </w:r>
      <w:r w:rsidRPr="001029D4">
        <w:rPr>
          <w:sz w:val="28"/>
          <w:szCs w:val="28"/>
        </w:rPr>
        <w:softHyphen/>
        <w:t>вой деятельности, самофинансирование, за</w:t>
      </w:r>
      <w:r w:rsidRPr="001029D4">
        <w:rPr>
          <w:sz w:val="28"/>
          <w:szCs w:val="28"/>
        </w:rPr>
        <w:softHyphen/>
        <w:t>инте</w:t>
      </w:r>
      <w:r w:rsidRPr="001029D4">
        <w:rPr>
          <w:sz w:val="28"/>
          <w:szCs w:val="28"/>
        </w:rPr>
        <w:softHyphen/>
        <w:t>ресован</w:t>
      </w:r>
      <w:r w:rsidRPr="001029D4">
        <w:rPr>
          <w:sz w:val="28"/>
          <w:szCs w:val="28"/>
        </w:rPr>
        <w:softHyphen/>
        <w:t>ность в итогах финан</w:t>
      </w:r>
      <w:r w:rsidRPr="001029D4">
        <w:rPr>
          <w:sz w:val="28"/>
          <w:szCs w:val="28"/>
        </w:rPr>
        <w:softHyphen/>
        <w:t>сово - хозяйственной деятельности, от</w:t>
      </w:r>
      <w:r w:rsidRPr="001029D4">
        <w:rPr>
          <w:sz w:val="28"/>
          <w:szCs w:val="28"/>
        </w:rPr>
        <w:softHyphen/>
        <w:t>вет</w:t>
      </w:r>
      <w:r w:rsidRPr="001029D4">
        <w:rPr>
          <w:sz w:val="28"/>
          <w:szCs w:val="28"/>
        </w:rPr>
        <w:softHyphen/>
        <w:t>ственность за ее результаты, контроль за финансово - хозяйственной дея</w:t>
      </w:r>
      <w:r w:rsidRPr="001029D4">
        <w:rPr>
          <w:sz w:val="28"/>
          <w:szCs w:val="28"/>
        </w:rPr>
        <w:softHyphen/>
        <w:t>тельностью пред</w:t>
      </w:r>
      <w:r w:rsidRPr="001029D4">
        <w:rPr>
          <w:sz w:val="28"/>
          <w:szCs w:val="28"/>
        </w:rPr>
        <w:softHyphen/>
        <w:t>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Самофинансирование - обязательное условие успешной хозяйствен</w:t>
      </w:r>
      <w:r w:rsidRPr="001029D4">
        <w:rPr>
          <w:sz w:val="28"/>
          <w:szCs w:val="28"/>
        </w:rPr>
        <w:softHyphen/>
        <w:t>ной деятельности предприятий в условиях рыночной экономики. Этот принцип базируется на полной окупаемости затрат по производству про</w:t>
      </w:r>
      <w:r w:rsidRPr="001029D4">
        <w:rPr>
          <w:sz w:val="28"/>
          <w:szCs w:val="28"/>
        </w:rPr>
        <w:softHyphen/>
        <w:t>дукции и расширению производственно - технической базы предприятия, он означает, что каждое предприятие покрывает свои текущие и капи</w:t>
      </w:r>
      <w:r w:rsidRPr="001029D4">
        <w:rPr>
          <w:sz w:val="28"/>
          <w:szCs w:val="28"/>
        </w:rPr>
        <w:softHyphen/>
        <w:t>тальные затраты за счет собственных источников. Принцип самофинансирования пока не может быть обеспечен на предприятиях, выпускающих необходимую потребителю продукцию с вы</w:t>
      </w:r>
      <w:r w:rsidRPr="001029D4">
        <w:rPr>
          <w:sz w:val="28"/>
          <w:szCs w:val="28"/>
        </w:rPr>
        <w:softHyphen/>
        <w:t>сокими затратами на ее производство и не обеспечивающих достаточный уровень рентабельности по разным объективным причинам. К ним отно</w:t>
      </w:r>
      <w:r w:rsidRPr="001029D4">
        <w:rPr>
          <w:sz w:val="28"/>
          <w:szCs w:val="28"/>
        </w:rPr>
        <w:softHyphen/>
        <w:t>сятся предприятия жилищно-коммунального хозяйства, пассажирского транспорта, сельскохозяйственные и другие предприятия, получающие ас</w:t>
      </w:r>
      <w:r w:rsidRPr="001029D4">
        <w:rPr>
          <w:sz w:val="28"/>
          <w:szCs w:val="28"/>
        </w:rPr>
        <w:softHyphen/>
        <w:t xml:space="preserve">сигнование из бюджета. То же характерно и для предприятий </w:t>
      </w:r>
      <w:r w:rsidRPr="001029D4">
        <w:rPr>
          <w:sz w:val="28"/>
          <w:szCs w:val="28"/>
        </w:rPr>
        <w:lastRenderedPageBreak/>
        <w:t>оборон</w:t>
      </w:r>
      <w:r w:rsidRPr="001029D4">
        <w:rPr>
          <w:sz w:val="28"/>
          <w:szCs w:val="28"/>
        </w:rPr>
        <w:softHyphen/>
        <w:t>ного значения, хозяйственная деятельность которых не может считаться пред</w:t>
      </w:r>
      <w:r w:rsidRPr="001029D4">
        <w:rPr>
          <w:sz w:val="28"/>
          <w:szCs w:val="28"/>
        </w:rPr>
        <w:softHyphen/>
        <w:t>принимательской и финансируется за счет средств, полученных от реали</w:t>
      </w:r>
      <w:r w:rsidRPr="001029D4">
        <w:rPr>
          <w:sz w:val="28"/>
          <w:szCs w:val="28"/>
        </w:rPr>
        <w:softHyphen/>
        <w:t xml:space="preserve">зации продукции. </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При временной недо</w:t>
      </w:r>
      <w:r w:rsidRPr="001029D4">
        <w:rPr>
          <w:sz w:val="28"/>
          <w:szCs w:val="28"/>
        </w:rPr>
        <w:softHyphen/>
        <w:t>статочности в средствах потребность в них может обеспечиваться за счет заемных финансовых ресурсов.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Привлеченные заемные финансовые ресурсы фирмы наиболее часто встречаются в форме:</w:t>
      </w:r>
    </w:p>
    <w:p w:rsidR="00A430E1" w:rsidRPr="001029D4" w:rsidRDefault="00A430E1" w:rsidP="00A30C52">
      <w:pPr>
        <w:pStyle w:val="21"/>
        <w:numPr>
          <w:ilvl w:val="0"/>
          <w:numId w:val="5"/>
        </w:numPr>
        <w:suppressLineNumbers/>
        <w:tabs>
          <w:tab w:val="clear" w:pos="360"/>
          <w:tab w:val="num" w:pos="1211"/>
        </w:tabs>
        <w:suppressAutoHyphens/>
        <w:ind w:left="0" w:firstLine="720"/>
        <w:contextualSpacing/>
        <w:rPr>
          <w:sz w:val="28"/>
          <w:szCs w:val="28"/>
        </w:rPr>
      </w:pPr>
      <w:r w:rsidRPr="001029D4">
        <w:rPr>
          <w:sz w:val="28"/>
          <w:szCs w:val="28"/>
        </w:rPr>
        <w:t>банковских кредитов и ссуд;</w:t>
      </w:r>
    </w:p>
    <w:p w:rsidR="00A430E1" w:rsidRPr="001029D4" w:rsidRDefault="00A430E1" w:rsidP="00A30C52">
      <w:pPr>
        <w:pStyle w:val="21"/>
        <w:numPr>
          <w:ilvl w:val="0"/>
          <w:numId w:val="5"/>
        </w:numPr>
        <w:suppressLineNumbers/>
        <w:tabs>
          <w:tab w:val="clear" w:pos="360"/>
          <w:tab w:val="num" w:pos="1211"/>
        </w:tabs>
        <w:suppressAutoHyphens/>
        <w:ind w:left="0" w:firstLine="720"/>
        <w:contextualSpacing/>
        <w:rPr>
          <w:sz w:val="28"/>
          <w:szCs w:val="28"/>
        </w:rPr>
      </w:pPr>
      <w:r w:rsidRPr="001029D4">
        <w:rPr>
          <w:sz w:val="28"/>
          <w:szCs w:val="28"/>
        </w:rPr>
        <w:t>средств от выпуска и продажи облигаций фирмы;</w:t>
      </w:r>
    </w:p>
    <w:p w:rsidR="00A430E1" w:rsidRPr="001029D4" w:rsidRDefault="00A430E1" w:rsidP="00A30C52">
      <w:pPr>
        <w:pStyle w:val="21"/>
        <w:numPr>
          <w:ilvl w:val="0"/>
          <w:numId w:val="5"/>
        </w:numPr>
        <w:suppressLineNumbers/>
        <w:tabs>
          <w:tab w:val="clear" w:pos="360"/>
          <w:tab w:val="num" w:pos="1211"/>
        </w:tabs>
        <w:suppressAutoHyphens/>
        <w:ind w:left="0" w:firstLine="720"/>
        <w:contextualSpacing/>
        <w:rPr>
          <w:sz w:val="28"/>
          <w:szCs w:val="28"/>
        </w:rPr>
      </w:pPr>
      <w:r w:rsidRPr="001029D4">
        <w:rPr>
          <w:sz w:val="28"/>
          <w:szCs w:val="28"/>
        </w:rPr>
        <w:t>займов от других небанковских субъектов рынка.</w:t>
      </w:r>
    </w:p>
    <w:p w:rsidR="00A430E1" w:rsidRPr="001029D4" w:rsidRDefault="00A430E1" w:rsidP="001029D4">
      <w:pPr>
        <w:pStyle w:val="21"/>
        <w:suppressLineNumbers/>
        <w:suppressAutoHyphens/>
        <w:ind w:firstLine="720"/>
        <w:contextualSpacing/>
        <w:rPr>
          <w:sz w:val="28"/>
          <w:szCs w:val="28"/>
        </w:rPr>
      </w:pPr>
      <w:r w:rsidRPr="001029D4">
        <w:rPr>
          <w:sz w:val="28"/>
          <w:szCs w:val="28"/>
        </w:rPr>
        <w:t>В условиях отечественной практики привлечение финансовых ресурсов на возвратной основе от банковских и небанковских организаций имеет принципиальное значение. В общепринятом понимании кредиты и ссуды в России могут выдавать исключительно кредитные институты - банки. Полученные фирмой займы на возвратной основе от небанковских организаций согласно действующему законодательству являются доходом фирмы и облагаются соответствующей ставкой налога.</w:t>
      </w:r>
    </w:p>
    <w:p w:rsidR="001029D4" w:rsidRDefault="00A430E1" w:rsidP="001029D4">
      <w:pPr>
        <w:pStyle w:val="21"/>
        <w:suppressLineNumbers/>
        <w:suppressAutoHyphens/>
        <w:ind w:firstLine="720"/>
        <w:contextualSpacing/>
        <w:rPr>
          <w:sz w:val="28"/>
          <w:szCs w:val="28"/>
        </w:rPr>
      </w:pPr>
      <w:r w:rsidRPr="001029D4">
        <w:rPr>
          <w:sz w:val="28"/>
          <w:szCs w:val="28"/>
        </w:rPr>
        <w:t>В централизованно планируемой экономике предприятия при определенных условиях могли привлекать дополнительные средства в виде долгосрочных ссуд банка. Отечественные предприятия имеют достаточный опыт в использовании банковских ссуд как инструмента краткосрочного финансирования деятельности. Что касается опыта взаимоотношений с банками как источниками капитала, то здесь дело обстоит гораздо хуже. Причин тому много - нет опыта и традиций, как со стороны предприятий, так и со стороны банков, высокая инфляция и непредсказуемость поведения учетной ставки Центрального банка затрудняют получение долгосрочных ссуд и т.п.</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В рыночной экономике наиболее распространенной формой привлечения заемных средств на долгосрочной основе является облигационный заем, выпускаемый акционерным обществом на срок не </w:t>
      </w:r>
      <w:r w:rsidRPr="001029D4">
        <w:rPr>
          <w:sz w:val="28"/>
          <w:szCs w:val="28"/>
        </w:rPr>
        <w:lastRenderedPageBreak/>
        <w:t>менее одного года, а также - эмиссия долевых ценных бумаг. В практике финансового менеджмента в условиях рынка известны и другие приемы финансирования деятельности предприятия, применяемые самостоятельно или в комбинации с эмиссией основных ценных бумаг. К ним относятся опционы, залоговые операции, лизинг, фрэнчайзинг. Банковских кредитов и ссуд;</w:t>
      </w:r>
    </w:p>
    <w:p w:rsidR="00A430E1" w:rsidRPr="001029D4" w:rsidRDefault="00A430E1" w:rsidP="00A30C52">
      <w:pPr>
        <w:pStyle w:val="21"/>
        <w:numPr>
          <w:ilvl w:val="0"/>
          <w:numId w:val="4"/>
        </w:numPr>
        <w:suppressLineNumbers/>
        <w:suppressAutoHyphens/>
        <w:ind w:left="0" w:firstLine="720"/>
        <w:contextualSpacing/>
        <w:rPr>
          <w:sz w:val="28"/>
          <w:szCs w:val="28"/>
        </w:rPr>
      </w:pPr>
      <w:r w:rsidRPr="001029D4">
        <w:rPr>
          <w:sz w:val="28"/>
          <w:szCs w:val="28"/>
        </w:rPr>
        <w:t>Средств от выпуска и продажи облигаций фирмы;</w:t>
      </w:r>
    </w:p>
    <w:p w:rsidR="00A430E1" w:rsidRPr="001029D4" w:rsidRDefault="00A430E1" w:rsidP="00A30C52">
      <w:pPr>
        <w:pStyle w:val="21"/>
        <w:numPr>
          <w:ilvl w:val="0"/>
          <w:numId w:val="4"/>
        </w:numPr>
        <w:suppressLineNumbers/>
        <w:suppressAutoHyphens/>
        <w:ind w:left="0" w:firstLine="720"/>
        <w:contextualSpacing/>
        <w:rPr>
          <w:sz w:val="28"/>
          <w:szCs w:val="28"/>
        </w:rPr>
      </w:pPr>
      <w:r w:rsidRPr="001029D4">
        <w:rPr>
          <w:sz w:val="28"/>
          <w:szCs w:val="28"/>
        </w:rPr>
        <w:t>Займов от других небанковских субъектов рынка.</w:t>
      </w:r>
    </w:p>
    <w:p w:rsidR="00A430E1" w:rsidRPr="001029D4" w:rsidRDefault="00A430E1" w:rsidP="001029D4">
      <w:pPr>
        <w:pStyle w:val="21"/>
        <w:suppressLineNumbers/>
        <w:suppressAutoHyphens/>
        <w:ind w:firstLine="720"/>
        <w:contextualSpacing/>
        <w:rPr>
          <w:sz w:val="28"/>
          <w:szCs w:val="28"/>
        </w:rPr>
      </w:pPr>
      <w:r w:rsidRPr="001029D4">
        <w:rPr>
          <w:sz w:val="28"/>
          <w:szCs w:val="28"/>
        </w:rPr>
        <w:t>В условиях отечественной практики привлечение финансовых ресурсов на возвратной основе от банковских и небанковских организаций имеет принципиальное значение. В общепринятом понимании кредиты и ссуды в России могут выдавать исключительно кредитные институты - банки. Полученные фирмой займы на возвратной основе от небанковских организаций согласно действующему законодательству являются доходом фирмы и облагаются соответствующей ставкой налога.</w:t>
      </w:r>
    </w:p>
    <w:p w:rsidR="00A430E1" w:rsidRPr="001029D4" w:rsidRDefault="00A430E1" w:rsidP="001029D4">
      <w:pPr>
        <w:pStyle w:val="21"/>
        <w:suppressLineNumbers/>
        <w:suppressAutoHyphens/>
        <w:ind w:firstLine="720"/>
        <w:contextualSpacing/>
        <w:rPr>
          <w:sz w:val="28"/>
          <w:szCs w:val="28"/>
        </w:rPr>
      </w:pPr>
      <w:r w:rsidRPr="001029D4">
        <w:rPr>
          <w:sz w:val="28"/>
          <w:szCs w:val="28"/>
        </w:rPr>
        <w:t>В централизованно планируемой экономике предприятия при определенных условиях могли привлекать дополнительные средства в виде долгосрочных ссуд банка. Отечественные предприятия имеют достаточный опыт в использовании банковских ссуд как инструмента краткосрочного финансирования деятельности. Что касается опыта взаимоотношений с банками как источниками капитала, то здесь дело обстоит гораздо хуже. Причин тому много - нет опыта и традиций, как со стороны предприятий, так и со стороны банков, высокая инфляция и непредсказуемость поведения учетной ставки Центрального банка затрудняют получение долгосрочных ссуд и т.п.</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В рыночной экономике наиболее распространенной формой привлечения заемных средств на долгосрочной основе является облигационный заем, выпускаемый акционерным обществом на срок не менее одного года, а также - эмиссия долевых ценных бумаг. В практике финансового менеджмента в условиях рынка известны и другие приемы </w:t>
      </w:r>
      <w:r w:rsidRPr="001029D4">
        <w:rPr>
          <w:sz w:val="28"/>
          <w:szCs w:val="28"/>
        </w:rPr>
        <w:lastRenderedPageBreak/>
        <w:t>финансирования деятельности предприятия, применяемые самостоятельно или в комбинации с эмиссией основных ценных бумаг. К ним относятся опционы, залоговые операции, лизинг, фрэнчайзинг.</w:t>
      </w:r>
    </w:p>
    <w:p w:rsidR="00A430E1" w:rsidRPr="001029D4" w:rsidRDefault="00A430E1" w:rsidP="001029D4">
      <w:pPr>
        <w:pStyle w:val="2"/>
        <w:suppressLineNumbers/>
        <w:suppressAutoHyphens/>
        <w:spacing w:before="0" w:after="0" w:line="360" w:lineRule="auto"/>
        <w:ind w:left="0" w:firstLine="720"/>
        <w:contextualSpacing/>
        <w:rPr>
          <w:rFonts w:ascii="Times New Roman" w:hAnsi="Times New Roman" w:cs="Times New Roman"/>
        </w:rPr>
      </w:pPr>
      <w:bookmarkStart w:id="6" w:name="_Toc448853732"/>
      <w:bookmarkStart w:id="7" w:name="_Toc449664681"/>
      <w:r w:rsidRPr="001029D4">
        <w:rPr>
          <w:rFonts w:ascii="Times New Roman" w:hAnsi="Times New Roman" w:cs="Times New Roman"/>
        </w:rPr>
        <w:t>Управление финансовыми ресурсами.</w:t>
      </w:r>
      <w:bookmarkEnd w:id="6"/>
      <w:bookmarkEnd w:id="7"/>
    </w:p>
    <w:p w:rsidR="00A430E1" w:rsidRPr="001029D4" w:rsidRDefault="00A430E1" w:rsidP="001029D4">
      <w:pPr>
        <w:pStyle w:val="21"/>
        <w:suppressLineNumbers/>
        <w:suppressAutoHyphens/>
        <w:ind w:firstLine="720"/>
        <w:contextualSpacing/>
        <w:rPr>
          <w:sz w:val="28"/>
          <w:szCs w:val="28"/>
        </w:rPr>
      </w:pPr>
      <w:r w:rsidRPr="001029D4">
        <w:rPr>
          <w:sz w:val="28"/>
          <w:szCs w:val="28"/>
        </w:rPr>
        <w:t>Успешная деятельность предприятия не возможна без разумного управления финансовыми ресурсами. Нетрудно сформулировать цели для достижения которых необходимо рациональное управление финансовыми ресурсами /9/:</w:t>
      </w:r>
    </w:p>
    <w:p w:rsidR="00A430E1" w:rsidRPr="001029D4" w:rsidRDefault="00A430E1" w:rsidP="00A30C52">
      <w:pPr>
        <w:pStyle w:val="21"/>
        <w:numPr>
          <w:ilvl w:val="0"/>
          <w:numId w:val="6"/>
        </w:numPr>
        <w:suppressLineNumbers/>
        <w:tabs>
          <w:tab w:val="clear" w:pos="360"/>
          <w:tab w:val="num" w:pos="1211"/>
        </w:tabs>
        <w:suppressAutoHyphens/>
        <w:ind w:left="0" w:firstLine="720"/>
        <w:contextualSpacing/>
        <w:rPr>
          <w:sz w:val="28"/>
          <w:szCs w:val="28"/>
        </w:rPr>
      </w:pPr>
      <w:r w:rsidRPr="001029D4">
        <w:rPr>
          <w:sz w:val="28"/>
          <w:szCs w:val="28"/>
        </w:rPr>
        <w:t>выживание фирмы в условиях конкурентной борьбы;</w:t>
      </w:r>
    </w:p>
    <w:p w:rsidR="00A430E1" w:rsidRPr="001029D4" w:rsidRDefault="00A430E1" w:rsidP="00A30C52">
      <w:pPr>
        <w:pStyle w:val="21"/>
        <w:numPr>
          <w:ilvl w:val="0"/>
          <w:numId w:val="6"/>
        </w:numPr>
        <w:suppressLineNumbers/>
        <w:tabs>
          <w:tab w:val="clear" w:pos="360"/>
          <w:tab w:val="num" w:pos="1211"/>
        </w:tabs>
        <w:suppressAutoHyphens/>
        <w:ind w:left="0" w:firstLine="720"/>
        <w:contextualSpacing/>
        <w:rPr>
          <w:sz w:val="28"/>
          <w:szCs w:val="28"/>
        </w:rPr>
      </w:pPr>
      <w:r w:rsidRPr="001029D4">
        <w:rPr>
          <w:sz w:val="28"/>
          <w:szCs w:val="28"/>
        </w:rPr>
        <w:t>избежание банкротства и крупных финансовых неудач;</w:t>
      </w:r>
    </w:p>
    <w:p w:rsidR="00A430E1" w:rsidRPr="001029D4" w:rsidRDefault="00A430E1" w:rsidP="00A30C52">
      <w:pPr>
        <w:pStyle w:val="21"/>
        <w:numPr>
          <w:ilvl w:val="0"/>
          <w:numId w:val="6"/>
        </w:numPr>
        <w:suppressLineNumbers/>
        <w:tabs>
          <w:tab w:val="clear" w:pos="360"/>
          <w:tab w:val="num" w:pos="1211"/>
        </w:tabs>
        <w:suppressAutoHyphens/>
        <w:ind w:left="0" w:firstLine="720"/>
        <w:contextualSpacing/>
        <w:rPr>
          <w:sz w:val="28"/>
          <w:szCs w:val="28"/>
        </w:rPr>
      </w:pPr>
      <w:r w:rsidRPr="001029D4">
        <w:rPr>
          <w:sz w:val="28"/>
          <w:szCs w:val="28"/>
        </w:rPr>
        <w:t>лидерство в борьбе с конкурентами;</w:t>
      </w:r>
    </w:p>
    <w:p w:rsidR="00A430E1" w:rsidRPr="001029D4" w:rsidRDefault="00A430E1" w:rsidP="00A30C52">
      <w:pPr>
        <w:pStyle w:val="21"/>
        <w:numPr>
          <w:ilvl w:val="0"/>
          <w:numId w:val="6"/>
        </w:numPr>
        <w:suppressLineNumbers/>
        <w:tabs>
          <w:tab w:val="clear" w:pos="360"/>
          <w:tab w:val="num" w:pos="1211"/>
        </w:tabs>
        <w:suppressAutoHyphens/>
        <w:ind w:left="0" w:firstLine="720"/>
        <w:contextualSpacing/>
        <w:rPr>
          <w:sz w:val="28"/>
          <w:szCs w:val="28"/>
        </w:rPr>
      </w:pPr>
      <w:r w:rsidRPr="001029D4">
        <w:rPr>
          <w:sz w:val="28"/>
          <w:szCs w:val="28"/>
        </w:rPr>
        <w:t>максимизация рыночной стоимости фирмы;</w:t>
      </w:r>
    </w:p>
    <w:p w:rsidR="00A430E1" w:rsidRPr="001029D4" w:rsidRDefault="00A430E1" w:rsidP="00A30C52">
      <w:pPr>
        <w:pStyle w:val="21"/>
        <w:numPr>
          <w:ilvl w:val="0"/>
          <w:numId w:val="6"/>
        </w:numPr>
        <w:suppressLineNumbers/>
        <w:tabs>
          <w:tab w:val="clear" w:pos="360"/>
          <w:tab w:val="num" w:pos="1211"/>
        </w:tabs>
        <w:suppressAutoHyphens/>
        <w:ind w:left="0" w:firstLine="720"/>
        <w:contextualSpacing/>
        <w:rPr>
          <w:sz w:val="28"/>
          <w:szCs w:val="28"/>
        </w:rPr>
      </w:pPr>
      <w:r w:rsidRPr="001029D4">
        <w:rPr>
          <w:sz w:val="28"/>
          <w:szCs w:val="28"/>
        </w:rPr>
        <w:t>приемлемые темпы роста экономического потенциала фирмы;</w:t>
      </w:r>
    </w:p>
    <w:p w:rsidR="00A430E1" w:rsidRPr="001029D4" w:rsidRDefault="00A430E1" w:rsidP="00A30C52">
      <w:pPr>
        <w:pStyle w:val="21"/>
        <w:numPr>
          <w:ilvl w:val="0"/>
          <w:numId w:val="6"/>
        </w:numPr>
        <w:suppressLineNumbers/>
        <w:tabs>
          <w:tab w:val="clear" w:pos="360"/>
          <w:tab w:val="num" w:pos="1211"/>
        </w:tabs>
        <w:suppressAutoHyphens/>
        <w:ind w:left="0" w:firstLine="720"/>
        <w:contextualSpacing/>
        <w:rPr>
          <w:sz w:val="28"/>
          <w:szCs w:val="28"/>
        </w:rPr>
      </w:pPr>
      <w:r w:rsidRPr="001029D4">
        <w:rPr>
          <w:sz w:val="28"/>
          <w:szCs w:val="28"/>
        </w:rPr>
        <w:t>рост объемов производства и реализации;</w:t>
      </w:r>
    </w:p>
    <w:p w:rsidR="00A430E1" w:rsidRPr="001029D4" w:rsidRDefault="00A430E1" w:rsidP="00A30C52">
      <w:pPr>
        <w:pStyle w:val="21"/>
        <w:numPr>
          <w:ilvl w:val="0"/>
          <w:numId w:val="6"/>
        </w:numPr>
        <w:suppressLineNumbers/>
        <w:tabs>
          <w:tab w:val="clear" w:pos="360"/>
          <w:tab w:val="num" w:pos="1211"/>
        </w:tabs>
        <w:suppressAutoHyphens/>
        <w:ind w:left="0" w:firstLine="720"/>
        <w:contextualSpacing/>
        <w:rPr>
          <w:sz w:val="28"/>
          <w:szCs w:val="28"/>
        </w:rPr>
      </w:pPr>
      <w:r w:rsidRPr="001029D4">
        <w:rPr>
          <w:sz w:val="28"/>
          <w:szCs w:val="28"/>
        </w:rPr>
        <w:t>максимизация прибыли;</w:t>
      </w:r>
    </w:p>
    <w:p w:rsidR="00A430E1" w:rsidRPr="001029D4" w:rsidRDefault="00A430E1" w:rsidP="00A30C52">
      <w:pPr>
        <w:pStyle w:val="21"/>
        <w:numPr>
          <w:ilvl w:val="0"/>
          <w:numId w:val="6"/>
        </w:numPr>
        <w:suppressLineNumbers/>
        <w:tabs>
          <w:tab w:val="clear" w:pos="360"/>
          <w:tab w:val="num" w:pos="1211"/>
        </w:tabs>
        <w:suppressAutoHyphens/>
        <w:ind w:left="0" w:firstLine="720"/>
        <w:contextualSpacing/>
        <w:rPr>
          <w:sz w:val="28"/>
          <w:szCs w:val="28"/>
        </w:rPr>
      </w:pPr>
      <w:r w:rsidRPr="001029D4">
        <w:rPr>
          <w:sz w:val="28"/>
          <w:szCs w:val="28"/>
        </w:rPr>
        <w:t>минимизация расходов;</w:t>
      </w:r>
    </w:p>
    <w:p w:rsidR="00A430E1" w:rsidRPr="001029D4" w:rsidRDefault="00A430E1" w:rsidP="00A30C52">
      <w:pPr>
        <w:pStyle w:val="21"/>
        <w:numPr>
          <w:ilvl w:val="0"/>
          <w:numId w:val="6"/>
        </w:numPr>
        <w:suppressLineNumbers/>
        <w:tabs>
          <w:tab w:val="clear" w:pos="360"/>
          <w:tab w:val="num" w:pos="1211"/>
        </w:tabs>
        <w:suppressAutoHyphens/>
        <w:ind w:left="0" w:firstLine="720"/>
        <w:contextualSpacing/>
        <w:rPr>
          <w:sz w:val="28"/>
          <w:szCs w:val="28"/>
        </w:rPr>
      </w:pPr>
      <w:r w:rsidRPr="001029D4">
        <w:rPr>
          <w:sz w:val="28"/>
          <w:szCs w:val="28"/>
        </w:rPr>
        <w:t>обеспечение рентабельной деятельности и т.д.</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Приоритетность той или иной цели может выбираться предприятием в зависимости от отрасли, положения на данном сегменте рынка и от многого другого, но удачное продвижение к выбранной цели во многом зависит от совершенства управления финансовыми ресурсами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Логика функционирования управления финансовыми ресурсами представлена на рисунке 1.2.</w:t>
      </w:r>
    </w:p>
    <w:p w:rsidR="00A430E1" w:rsidRDefault="00A430E1" w:rsidP="001029D4">
      <w:pPr>
        <w:pStyle w:val="21"/>
        <w:suppressLineNumbers/>
        <w:suppressAutoHyphens/>
        <w:ind w:firstLine="720"/>
        <w:contextualSpacing/>
        <w:rPr>
          <w:sz w:val="28"/>
          <w:szCs w:val="28"/>
        </w:rPr>
      </w:pPr>
      <w:r w:rsidRPr="001029D4">
        <w:rPr>
          <w:sz w:val="28"/>
          <w:szCs w:val="28"/>
        </w:rPr>
        <w:t xml:space="preserve">Организационная структура системы управления финансами хозяйствующего субъекта, а также ее кадровый состав могут быть построены различными способами в зависимости от размеров предприятия и вида его деятельности. Для крупной компании наиболее характерно обособление специальной службы, руководимой вице-президентом по финансам (финансовым директором) и, как правило, включающей бухгалтерию и </w:t>
      </w:r>
      <w:r w:rsidRPr="001029D4">
        <w:rPr>
          <w:sz w:val="28"/>
          <w:szCs w:val="28"/>
        </w:rPr>
        <w:lastRenderedPageBreak/>
        <w:t>финансовый отдел. На небольших предприятиях роль финансового менеджера обычно выполняет главный бухгалтер.</w:t>
      </w:r>
    </w:p>
    <w:p w:rsidR="001029D4" w:rsidRPr="001029D4" w:rsidRDefault="001029D4" w:rsidP="001029D4">
      <w:pPr>
        <w:pStyle w:val="21"/>
        <w:suppressLineNumbers/>
        <w:suppressAutoHyphens/>
        <w:ind w:firstLine="720"/>
        <w:contextualSpacing/>
        <w:rPr>
          <w:sz w:val="28"/>
          <w:szCs w:val="28"/>
        </w:rPr>
      </w:pPr>
    </w:p>
    <w:p w:rsidR="00A430E1" w:rsidRPr="001029D4" w:rsidRDefault="00257EF5" w:rsidP="001029D4">
      <w:pPr>
        <w:pStyle w:val="21"/>
        <w:suppressLineNumbers/>
        <w:suppressAutoHyphens/>
        <w:ind w:firstLine="720"/>
        <w:contextualSpacing/>
        <w:rPr>
          <w:sz w:val="28"/>
          <w:szCs w:val="28"/>
        </w:rPr>
      </w:pPr>
      <w:r>
        <w:rPr>
          <w:noProof/>
        </w:rPr>
        <w:pict>
          <v:group id="_x0000_s1063" style="position:absolute;left:0;text-align:left;margin-left:-13.05pt;margin-top:5.25pt;width:453.6pt;height:459.45pt;z-index:251652096" coordorigin="1296,3297" coordsize="9360,11550" o:allowincell="f">
            <v:line id="_x0000_s1064" style="position:absolute;flip:y" from="10224,13392" to="10224,13968"/>
            <v:line id="_x0000_s1065" style="position:absolute" from="9360,13392" to="9360,13680"/>
            <v:group id="_x0000_s1066" style="position:absolute;left:1296;top:3297;width:9360;height:11550" coordorigin="1296,3297" coordsize="9360,11550">
              <v:rect id="_x0000_s1067" style="position:absolute;left:2160;top:3297;width:8208;height:720">
                <v:textbox style="mso-next-textbox:#_x0000_s1067">
                  <w:txbxContent>
                    <w:p w:rsidR="001029D4" w:rsidRDefault="001029D4">
                      <w:pPr>
                        <w:jc w:val="center"/>
                        <w:rPr>
                          <w:b/>
                          <w:bCs/>
                        </w:rPr>
                      </w:pPr>
                      <w:r>
                        <w:rPr>
                          <w:b/>
                          <w:bCs/>
                        </w:rPr>
                        <w:t>Правовое и нормативное обеспечение системы управления финансами</w:t>
                      </w:r>
                      <w:r>
                        <w:rPr>
                          <w:b/>
                          <w:bCs/>
                        </w:rPr>
                        <w:br/>
                        <w:t>на предприятии</w:t>
                      </w:r>
                    </w:p>
                  </w:txbxContent>
                </v:textbox>
              </v:rect>
              <v:rect id="_x0000_s1068" style="position:absolute;left:2160;top:5025;width:8208;height:432">
                <v:textbox style="mso-next-textbox:#_x0000_s1068">
                  <w:txbxContent>
                    <w:p w:rsidR="001029D4" w:rsidRDefault="001029D4">
                      <w:pPr>
                        <w:jc w:val="center"/>
                        <w:rPr>
                          <w:b/>
                          <w:bCs/>
                        </w:rPr>
                      </w:pPr>
                      <w:r>
                        <w:rPr>
                          <w:b/>
                          <w:bCs/>
                        </w:rPr>
                        <w:t>УПРАВЛЯЮЩАЯ ПОДСИСТЕМА</w:t>
                      </w:r>
                    </w:p>
                  </w:txbxContent>
                </v:textbox>
              </v:rect>
              <v:rect id="_x0000_s1069" style="position:absolute;left:2160;top:5457;width:1872;height:1584">
                <v:textbox style="mso-next-textbox:#_x0000_s1069">
                  <w:txbxContent>
                    <w:p w:rsidR="001029D4" w:rsidRDefault="001029D4">
                      <w:r>
                        <w:t>Организацион-ная структура финансового управления</w:t>
                      </w:r>
                    </w:p>
                  </w:txbxContent>
                </v:textbox>
              </v:rect>
              <v:rect id="_x0000_s1070" style="position:absolute;left:4032;top:5457;width:1152;height:1584">
                <v:textbox style="mso-next-textbox:#_x0000_s1070">
                  <w:txbxContent>
                    <w:p w:rsidR="001029D4" w:rsidRDefault="001029D4">
                      <w:r>
                        <w:t>Кадры финанс-ового подраз-деления</w:t>
                      </w:r>
                    </w:p>
                  </w:txbxContent>
                </v:textbox>
              </v:rect>
              <v:rect id="_x0000_s1071" style="position:absolute;left:5184;top:5457;width:1152;height:1584">
                <v:textbox style="mso-next-textbox:#_x0000_s1071">
                  <w:txbxContent>
                    <w:p w:rsidR="001029D4" w:rsidRDefault="001029D4">
                      <w:r>
                        <w:t>Финан-совые инстру-менты</w:t>
                      </w:r>
                    </w:p>
                  </w:txbxContent>
                </v:textbox>
              </v:rect>
              <v:rect id="_x0000_s1072" style="position:absolute;left:6336;top:5457;width:1152;height:1584">
                <v:textbox style="mso-next-textbox:#_x0000_s1072">
                  <w:txbxContent>
                    <w:p w:rsidR="001029D4" w:rsidRDefault="001029D4">
                      <w:r>
                        <w:t>Финан-совые методы</w:t>
                      </w:r>
                    </w:p>
                  </w:txbxContent>
                </v:textbox>
              </v:rect>
              <v:rect id="_x0000_s1073" style="position:absolute;left:7488;top:5457;width:1296;height:1584">
                <v:textbox style="mso-next-textbox:#_x0000_s1073">
                  <w:txbxContent>
                    <w:p w:rsidR="001029D4" w:rsidRDefault="001029D4">
                      <w:r>
                        <w:t>Информация фин-ансового характера</w:t>
                      </w:r>
                    </w:p>
                  </w:txbxContent>
                </v:textbox>
              </v:rect>
              <v:rect id="_x0000_s1074" style="position:absolute;left:8784;top:5457;width:1584;height:1584">
                <v:textbox style="mso-next-textbox:#_x0000_s1074">
                  <w:txbxContent>
                    <w:p w:rsidR="001029D4" w:rsidRDefault="001029D4">
                      <w:r>
                        <w:t>Технические средства управления финансами</w:t>
                      </w:r>
                    </w:p>
                  </w:txbxContent>
                </v:textbox>
              </v:rect>
              <v:line id="_x0000_s1075" style="position:absolute" from="6336,4017" to="6336,5025">
                <v:stroke endarrow="block"/>
              </v:line>
              <v:group id="_x0000_s1076" style="position:absolute;left:3744;top:8049;width:5040;height:1440" coordorigin="3744,11376" coordsize="5040,1440">
                <v:rect id="_x0000_s1077" style="position:absolute;left:3744;top:11376;width:5040;height:432">
                  <v:textbox style="mso-next-textbox:#_x0000_s1077">
                    <w:txbxContent>
                      <w:p w:rsidR="001029D4" w:rsidRDefault="001029D4">
                        <w:pPr>
                          <w:jc w:val="center"/>
                          <w:rPr>
                            <w:b/>
                            <w:bCs/>
                          </w:rPr>
                        </w:pPr>
                        <w:r>
                          <w:rPr>
                            <w:b/>
                            <w:bCs/>
                          </w:rPr>
                          <w:t>ОБЪЕКТ УПРАВЛЕНИЯ</w:t>
                        </w:r>
                      </w:p>
                    </w:txbxContent>
                  </v:textbox>
                </v:rect>
                <v:group id="_x0000_s1078" style="position:absolute;left:3744;top:11808;width:5040;height:1008" coordorigin="3744,11808" coordsize="5040,1584">
                  <v:rect id="_x0000_s1079" style="position:absolute;left:3744;top:11808;width:1584;height:1584">
                    <v:textbox style="mso-next-textbox:#_x0000_s1079">
                      <w:txbxContent>
                        <w:p w:rsidR="001029D4" w:rsidRDefault="001029D4">
                          <w:r>
                            <w:t>Источники финансовых ресурсов</w:t>
                          </w:r>
                        </w:p>
                      </w:txbxContent>
                    </v:textbox>
                  </v:rect>
                  <v:rect id="_x0000_s1080" style="position:absolute;left:5328;top:11808;width:1728;height:1584">
                    <v:textbox style="mso-next-textbox:#_x0000_s1080">
                      <w:txbxContent>
                        <w:p w:rsidR="001029D4" w:rsidRDefault="001029D4">
                          <w:r>
                            <w:t>Финансовые ресурсы</w:t>
                          </w:r>
                        </w:p>
                      </w:txbxContent>
                    </v:textbox>
                  </v:rect>
                  <v:rect id="_x0000_s1081" style="position:absolute;left:7056;top:11808;width:1728;height:1584">
                    <v:textbox style="mso-next-textbox:#_x0000_s1081">
                      <w:txbxContent>
                        <w:p w:rsidR="001029D4" w:rsidRDefault="001029D4">
                          <w:r>
                            <w:t>Финансовые отношения</w:t>
                          </w:r>
                        </w:p>
                      </w:txbxContent>
                    </v:textbox>
                  </v:rect>
                </v:group>
              </v:group>
              <v:line id="_x0000_s1082" style="position:absolute" from="6336,7041" to="6336,8049">
                <v:stroke endarrow="block"/>
              </v:line>
              <v:rect id="_x0000_s1083" style="position:absolute;left:6480;top:7185;width:1584;height:720" stroked="f">
                <v:textbox style="mso-next-textbox:#_x0000_s1083">
                  <w:txbxContent>
                    <w:p w:rsidR="001029D4" w:rsidRDefault="001029D4">
                      <w:r>
                        <w:t>Процесс управления</w:t>
                      </w:r>
                    </w:p>
                  </w:txbxContent>
                </v:textbox>
              </v:rect>
              <v:rect id="_x0000_s1084" style="position:absolute;left:5184;top:11088;width:2160;height:576">
                <v:textbox style="mso-next-textbox:#_x0000_s1084">
                  <w:txbxContent>
                    <w:p w:rsidR="001029D4" w:rsidRDefault="001029D4">
                      <w:pPr>
                        <w:jc w:val="center"/>
                        <w:rPr>
                          <w:b/>
                          <w:bCs/>
                        </w:rPr>
                      </w:pPr>
                      <w:r>
                        <w:rPr>
                          <w:b/>
                          <w:bCs/>
                        </w:rPr>
                        <w:t>Производство</w:t>
                      </w:r>
                    </w:p>
                  </w:txbxContent>
                </v:textbox>
              </v:rect>
              <v:rect id="_x0000_s1085" style="position:absolute;left:5184;top:12672;width:2160;height:576">
                <v:textbox style="mso-next-textbox:#_x0000_s1085">
                  <w:txbxContent>
                    <w:p w:rsidR="001029D4" w:rsidRDefault="001029D4">
                      <w:pPr>
                        <w:jc w:val="center"/>
                        <w:rPr>
                          <w:b/>
                          <w:bCs/>
                        </w:rPr>
                      </w:pPr>
                      <w:r>
                        <w:rPr>
                          <w:b/>
                          <w:bCs/>
                        </w:rPr>
                        <w:t>Рынок</w:t>
                      </w:r>
                    </w:p>
                  </w:txbxContent>
                </v:textbox>
              </v:rect>
              <v:line id="_x0000_s1086" style="position:absolute" from="6336,9489" to="6336,11088">
                <v:stroke endarrow="block"/>
              </v:line>
              <v:line id="_x0000_s1087" style="position:absolute" from="6336,11664" to="6336,12672">
                <v:stroke endarrow="block"/>
              </v:line>
              <v:line id="_x0000_s1088" style="position:absolute;flip:x" from="1296,4593" to="6336,4593"/>
              <v:line id="_x0000_s1089" style="position:absolute" from="1296,4593" to="1296,13968"/>
              <v:line id="_x0000_s1090" style="position:absolute" from="1296,13968" to="10224,13968"/>
              <v:rect id="_x0000_s1091" style="position:absolute;left:1872;top:4737;width:8784;height:5040" filled="f"/>
              <v:line id="_x0000_s1092" style="position:absolute;flip:x" from="1296,11376" to="5184,11376"/>
              <v:line id="_x0000_s1093" style="position:absolute;flip:x" from="1296,12960" to="5184,12960"/>
              <v:rect id="_x0000_s1094" style="position:absolute;left:6480;top:9921;width:1440;height:735" stroked="f">
                <v:textbox style="mso-next-textbox:#_x0000_s1094">
                  <w:txbxContent>
                    <w:p w:rsidR="001029D4" w:rsidRDefault="001029D4">
                      <w:r>
                        <w:t>Денежный</w:t>
                      </w:r>
                    </w:p>
                    <w:p w:rsidR="001029D4" w:rsidRDefault="001029D4">
                      <w:r>
                        <w:t>поток</w:t>
                      </w:r>
                    </w:p>
                  </w:txbxContent>
                </v:textbox>
              </v:rect>
              <v:line id="_x0000_s1095" style="position:absolute" from="6336,10656" to="9792,10656"/>
              <v:rect id="_x0000_s1096" style="position:absolute;left:6480;top:11808;width:1872;height:735" stroked="f">
                <v:textbox style="mso-next-textbox:#_x0000_s1096">
                  <w:txbxContent>
                    <w:p w:rsidR="001029D4" w:rsidRDefault="001029D4">
                      <w:r>
                        <w:t>Материальный</w:t>
                      </w:r>
                    </w:p>
                    <w:p w:rsidR="001029D4" w:rsidRDefault="001029D4">
                      <w:r>
                        <w:t>поток</w:t>
                      </w:r>
                    </w:p>
                  </w:txbxContent>
                </v:textbox>
              </v:rect>
              <v:rect id="_x0000_s1097" style="position:absolute;left:2016;top:10512;width:2304;height:735" stroked="f">
                <v:textbox style="mso-next-textbox:#_x0000_s1097">
                  <w:txbxContent>
                    <w:p w:rsidR="001029D4" w:rsidRDefault="001029D4">
                      <w:r>
                        <w:t>Информационный поток</w:t>
                      </w:r>
                    </w:p>
                  </w:txbxContent>
                </v:textbox>
              </v:rect>
              <v:rect id="_x0000_s1098" style="position:absolute;left:2016;top:12096;width:2304;height:735" stroked="f">
                <v:textbox style="mso-next-textbox:#_x0000_s1098">
                  <w:txbxContent>
                    <w:p w:rsidR="001029D4" w:rsidRDefault="001029D4">
                      <w:r>
                        <w:t>Информационный поток</w:t>
                      </w:r>
                    </w:p>
                  </w:txbxContent>
                </v:textbox>
              </v:rect>
              <v:rect id="_x0000_s1099" style="position:absolute;left:8784;top:12384;width:1872;height:1008">
                <v:textbox style="mso-next-textbox:#_x0000_s1099">
                  <w:txbxContent>
                    <w:p w:rsidR="001029D4" w:rsidRDefault="001029D4">
                      <w:pPr>
                        <w:jc w:val="center"/>
                        <w:rPr>
                          <w:b/>
                          <w:bCs/>
                        </w:rPr>
                      </w:pPr>
                      <w:r>
                        <w:rPr>
                          <w:b/>
                          <w:bCs/>
                        </w:rPr>
                        <w:t>Бюджет, собственники, контрагенты</w:t>
                      </w:r>
                    </w:p>
                  </w:txbxContent>
                </v:textbox>
              </v:rect>
              <v:line id="_x0000_s1100" style="position:absolute;flip:x" from="1440,13680" to="9360,13680"/>
              <v:line id="_x0000_s1101" style="position:absolute;flip:y" from="1440,8208" to="1440,13680"/>
              <v:line id="_x0000_s1102" style="position:absolute" from="1440,8208" to="3744,8208">
                <v:stroke endarrow="block"/>
              </v:line>
              <v:line id="_x0000_s1103" style="position:absolute" from="9792,10656" to="9792,12384">
                <v:stroke endarrow="block"/>
              </v:line>
              <v:rect id="_x0000_s1104" style="position:absolute;left:2016;top:13104;width:2064;height:480" stroked="f">
                <v:textbox style="mso-next-textbox:#_x0000_s1104">
                  <w:txbxContent>
                    <w:p w:rsidR="001029D4" w:rsidRDefault="001029D4">
                      <w:r>
                        <w:t>Денежный поток</w:t>
                      </w:r>
                    </w:p>
                  </w:txbxContent>
                </v:textbox>
              </v:rect>
              <v:rect id="_x0000_s1105" style="position:absolute;left:2016;top:14112;width:2304;height:735" stroked="f">
                <v:textbox style="mso-next-textbox:#_x0000_s1105">
                  <w:txbxContent>
                    <w:p w:rsidR="001029D4" w:rsidRDefault="001029D4">
                      <w:r>
                        <w:t>Информационный поток</w:t>
                      </w:r>
                    </w:p>
                  </w:txbxContent>
                </v:textbox>
              </v:rect>
            </v:group>
          </v:group>
        </w:pict>
      </w: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Default="00257EF5" w:rsidP="001029D4">
      <w:pPr>
        <w:pStyle w:val="21"/>
        <w:suppressLineNumbers/>
        <w:suppressAutoHyphens/>
        <w:ind w:firstLine="0"/>
        <w:contextualSpacing/>
        <w:rPr>
          <w:sz w:val="28"/>
          <w:szCs w:val="28"/>
        </w:rPr>
      </w:pPr>
      <w:r>
        <w:rPr>
          <w:noProof/>
        </w:rPr>
        <w:pict>
          <v:shape id="_x0000_s1106" type="#_x0000_t202" style="position:absolute;left:0;text-align:left;margin-left:1.35pt;margin-top:5.9pt;width:468pt;height:36pt;z-index:251651072" o:allowincell="f" filled="f" stroked="f">
            <v:textbox style="mso-next-textbox:#_x0000_s1106">
              <w:txbxContent>
                <w:p w:rsidR="001029D4" w:rsidRDefault="001029D4">
                  <w:pPr>
                    <w:pStyle w:val="a8"/>
                  </w:pPr>
                  <w:r>
                    <w:t xml:space="preserve">Рисунок </w:t>
                  </w:r>
                  <w:r>
                    <w:rPr>
                      <w:noProof/>
                    </w:rPr>
                    <w:t>1</w:t>
                  </w:r>
                  <w:r>
                    <w:t>.</w:t>
                  </w:r>
                  <w:r>
                    <w:rPr>
                      <w:noProof/>
                    </w:rPr>
                    <w:t>2 - Структура и процесс функционирования системы управления финансами на предприятии</w:t>
                  </w:r>
                </w:p>
              </w:txbxContent>
            </v:textbox>
          </v:shape>
        </w:pict>
      </w: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Управление финансовыми ресурсами фирмы, ввиду многовариантности его проявления, на практике невозможно осуществлять без профессиональной организации этой работы.</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Долгое время в отечественной практике финансовые службы фирм не имели самостоятельного значения, их работа сводилась к обслуживанию </w:t>
      </w:r>
      <w:r w:rsidRPr="001029D4">
        <w:rPr>
          <w:sz w:val="28"/>
          <w:szCs w:val="28"/>
        </w:rPr>
        <w:lastRenderedPageBreak/>
        <w:t>расчетов с использованием строго определенных форм, составлению элементарных финансовых планов и отчетов, не имеющих реальных последствий. Реальные последствия имела только работа бухгалтерии, то есть было целесообразным объединять финансовую работу с бухгалтерской в рамках одной службы - бухгалтерии.</w:t>
      </w:r>
    </w:p>
    <w:p w:rsidR="00A430E1" w:rsidRPr="001029D4" w:rsidRDefault="00A430E1" w:rsidP="001029D4">
      <w:pPr>
        <w:pStyle w:val="21"/>
        <w:suppressLineNumbers/>
        <w:suppressAutoHyphens/>
        <w:ind w:firstLine="720"/>
        <w:contextualSpacing/>
        <w:rPr>
          <w:sz w:val="28"/>
          <w:szCs w:val="28"/>
        </w:rPr>
      </w:pPr>
      <w:r w:rsidRPr="001029D4">
        <w:rPr>
          <w:sz w:val="28"/>
          <w:szCs w:val="28"/>
        </w:rPr>
        <w:t>Такая практика организации финансов существовала и существует до сих пор на большинстве российских предприятий. Но руководителю предприятия следует принять во внимание, что одновременно быть хорошим бухгалтером и хорошим финансистом человек не может.</w:t>
      </w:r>
    </w:p>
    <w:p w:rsidR="00A430E1" w:rsidRPr="001029D4" w:rsidRDefault="00A430E1" w:rsidP="001029D4">
      <w:pPr>
        <w:pStyle w:val="21"/>
        <w:suppressLineNumbers/>
        <w:suppressAutoHyphens/>
        <w:ind w:firstLine="720"/>
        <w:contextualSpacing/>
        <w:rPr>
          <w:sz w:val="28"/>
          <w:szCs w:val="28"/>
        </w:rPr>
      </w:pPr>
      <w:r w:rsidRPr="001029D4">
        <w:rPr>
          <w:sz w:val="28"/>
          <w:szCs w:val="28"/>
        </w:rPr>
        <w:t>Главное в работе бухгалтера - способность внимательно разобраться в первичных документах и в соответствии с инструкциями и циркулярами точно отразить их в бухгалтерских регистрах.</w:t>
      </w:r>
    </w:p>
    <w:p w:rsidR="00A430E1" w:rsidRPr="001029D4" w:rsidRDefault="00A430E1" w:rsidP="001029D4">
      <w:pPr>
        <w:pStyle w:val="21"/>
        <w:suppressLineNumbers/>
        <w:suppressAutoHyphens/>
        <w:ind w:firstLine="720"/>
        <w:contextualSpacing/>
        <w:rPr>
          <w:sz w:val="28"/>
          <w:szCs w:val="28"/>
        </w:rPr>
      </w:pPr>
      <w:r w:rsidRPr="001029D4">
        <w:rPr>
          <w:sz w:val="28"/>
          <w:szCs w:val="28"/>
        </w:rPr>
        <w:t>Совсем другое требуется от финансового менеджера. Работа этой профессии связана с принятием решений в условиях неопределенности, что вытекает из многовариантности исполнения одной и той же финансовой трансакции. Работа финансиста требует гибкости ума, это должна быть натура творческая, способная рисковать и оценивать степень риска, воспринимать новое в быстро меняющейся внешней среде /4/.</w:t>
      </w:r>
    </w:p>
    <w:p w:rsidR="00A430E1" w:rsidRPr="001029D4" w:rsidRDefault="00A430E1" w:rsidP="001029D4">
      <w:pPr>
        <w:pStyle w:val="21"/>
        <w:suppressLineNumbers/>
        <w:suppressAutoHyphens/>
        <w:ind w:firstLine="720"/>
        <w:contextualSpacing/>
        <w:rPr>
          <w:sz w:val="28"/>
          <w:szCs w:val="28"/>
        </w:rPr>
      </w:pPr>
      <w:r w:rsidRPr="001029D4">
        <w:rPr>
          <w:sz w:val="28"/>
          <w:szCs w:val="28"/>
        </w:rPr>
        <w:t>Сопоставляя особенности двух профессий, не следует забывать об очень тесной взаимосвязи между ними, которую кратко можно выразить так: если бухгалтер фиксирует денежное значение осуществленных трансакций, отображая их в итоговом документе - балансе, то финансист формирует эти значения из множества неизвестных. В сущности, все функции по поиску значений этих неизвестных и есть финансовая работа.</w:t>
      </w:r>
    </w:p>
    <w:p w:rsidR="00A430E1" w:rsidRPr="001029D4" w:rsidRDefault="00A430E1" w:rsidP="001029D4">
      <w:pPr>
        <w:pStyle w:val="21"/>
        <w:suppressLineNumbers/>
        <w:suppressAutoHyphens/>
        <w:ind w:firstLine="720"/>
        <w:contextualSpacing/>
        <w:rPr>
          <w:sz w:val="28"/>
          <w:szCs w:val="28"/>
        </w:rPr>
      </w:pPr>
      <w:r w:rsidRPr="001029D4">
        <w:rPr>
          <w:sz w:val="28"/>
          <w:szCs w:val="28"/>
        </w:rPr>
        <w:t>Сегодня предприятие при организации адекватной времени финансовой работы сталкивается с большими трудностями. Опыт успешно работающих фирм показал, что кратчайший путь разрешения этой проблемы находится в руках руководителя предприятия. Сегодня признание получили два подхода к реорганизации финансовой службы фирмы:</w:t>
      </w:r>
    </w:p>
    <w:p w:rsidR="00A430E1" w:rsidRPr="001029D4" w:rsidRDefault="00A430E1" w:rsidP="00A30C52">
      <w:pPr>
        <w:pStyle w:val="21"/>
        <w:numPr>
          <w:ilvl w:val="0"/>
          <w:numId w:val="7"/>
        </w:numPr>
        <w:suppressLineNumbers/>
        <w:tabs>
          <w:tab w:val="clear" w:pos="360"/>
          <w:tab w:val="num" w:pos="1211"/>
        </w:tabs>
        <w:suppressAutoHyphens/>
        <w:ind w:left="0" w:firstLine="720"/>
        <w:contextualSpacing/>
        <w:rPr>
          <w:sz w:val="28"/>
          <w:szCs w:val="28"/>
        </w:rPr>
      </w:pPr>
      <w:r w:rsidRPr="001029D4">
        <w:rPr>
          <w:sz w:val="28"/>
          <w:szCs w:val="28"/>
        </w:rPr>
        <w:lastRenderedPageBreak/>
        <w:t>если руководитель - профессиональный финансист, он сам координирует реорганизацию финансовой службы. Это оптимальный вариант, но в отечественной практике это скорее исключение, чем правило;</w:t>
      </w:r>
    </w:p>
    <w:p w:rsidR="00A430E1" w:rsidRPr="001029D4" w:rsidRDefault="00A430E1" w:rsidP="00A30C52">
      <w:pPr>
        <w:pStyle w:val="21"/>
        <w:numPr>
          <w:ilvl w:val="0"/>
          <w:numId w:val="7"/>
        </w:numPr>
        <w:suppressLineNumbers/>
        <w:tabs>
          <w:tab w:val="clear" w:pos="360"/>
          <w:tab w:val="num" w:pos="1211"/>
        </w:tabs>
        <w:suppressAutoHyphens/>
        <w:ind w:left="0" w:firstLine="720"/>
        <w:contextualSpacing/>
        <w:rPr>
          <w:sz w:val="28"/>
          <w:szCs w:val="28"/>
        </w:rPr>
      </w:pPr>
      <w:r w:rsidRPr="001029D4">
        <w:rPr>
          <w:sz w:val="28"/>
          <w:szCs w:val="28"/>
        </w:rPr>
        <w:t>руководитель, понимающий задачи и функции современной финансовой службы фирмы, но не будучи профессиональным финансистом, не знающий тонкостей этой профессии, привлекает стороннюю организацию для постановки и внедрения на практике необходимой модели организации финансовой работы.</w:t>
      </w:r>
    </w:p>
    <w:p w:rsidR="00A430E1" w:rsidRPr="001029D4" w:rsidRDefault="00A430E1" w:rsidP="001029D4">
      <w:pPr>
        <w:pStyle w:val="21"/>
        <w:suppressLineNumbers/>
        <w:suppressAutoHyphens/>
        <w:ind w:firstLine="720"/>
        <w:contextualSpacing/>
        <w:rPr>
          <w:sz w:val="28"/>
          <w:szCs w:val="28"/>
        </w:rPr>
      </w:pPr>
      <w:r w:rsidRPr="001029D4">
        <w:rPr>
          <w:sz w:val="28"/>
          <w:szCs w:val="28"/>
        </w:rPr>
        <w:t>Независимо от выбранного подхода к реорганизации финансовой службы, фирма стремится к созданию некой стандартной модели организации финансовой работы, адекватной рыночным условиям. Принципиальная схема этой модели показана на рисунке 1.3. Приведенная схема нетиповая, а состав ее элементов может варьировать в зависимости от вида компании, ее размеров и прочих факторов.</w:t>
      </w:r>
    </w:p>
    <w:p w:rsidR="00A430E1" w:rsidRPr="001029D4" w:rsidRDefault="00257EF5" w:rsidP="001029D4">
      <w:pPr>
        <w:pStyle w:val="21"/>
        <w:suppressLineNumbers/>
        <w:suppressAutoHyphens/>
        <w:ind w:firstLine="720"/>
        <w:contextualSpacing/>
        <w:rPr>
          <w:sz w:val="28"/>
          <w:szCs w:val="28"/>
        </w:rPr>
      </w:pPr>
      <w:r>
        <w:rPr>
          <w:noProof/>
        </w:rPr>
        <w:pict>
          <v:shape id="_x0000_s1107" type="#_x0000_t202" style="position:absolute;left:0;text-align:left;margin-left:37.35pt;margin-top:370.65pt;width:410.4pt;height:36pt;z-index:251653120" o:allowincell="f" filled="f" stroked="f">
            <v:textbox style="mso-next-textbox:#_x0000_s1107">
              <w:txbxContent>
                <w:p w:rsidR="001029D4" w:rsidRDefault="001029D4">
                  <w:pPr>
                    <w:pStyle w:val="a8"/>
                  </w:pPr>
                  <w:r>
                    <w:t xml:space="preserve">Рисунок </w:t>
                  </w:r>
                  <w:r>
                    <w:rPr>
                      <w:noProof/>
                    </w:rPr>
                    <w:t>1</w:t>
                  </w:r>
                  <w:r>
                    <w:t>.</w:t>
                  </w:r>
                  <w:r>
                    <w:rPr>
                      <w:noProof/>
                    </w:rPr>
                    <w:t>3 - Организационная структура управления финансами предприятия</w:t>
                  </w:r>
                </w:p>
              </w:txbxContent>
            </v:textbox>
          </v:shape>
        </w:pict>
      </w:r>
      <w:r>
        <w:rPr>
          <w:noProof/>
        </w:rPr>
        <w:pict>
          <v:group id="_x0000_s1108" style="position:absolute;left:0;text-align:left;margin-left:37.35pt;margin-top:17.85pt;width:410.4pt;height:352.8pt;z-index:251654144" coordorigin="2160,720" coordsize="8208,7056" o:allowincell="f">
            <v:rect id="_x0000_s1109" style="position:absolute;left:4464;top:720;width:3456;height:576">
              <v:textbox style="mso-next-textbox:#_x0000_s1109">
                <w:txbxContent>
                  <w:p w:rsidR="001029D4" w:rsidRDefault="001029D4">
                    <w:pPr>
                      <w:jc w:val="center"/>
                      <w:rPr>
                        <w:b/>
                        <w:bCs/>
                      </w:rPr>
                    </w:pPr>
                    <w:r>
                      <w:rPr>
                        <w:b/>
                        <w:bCs/>
                      </w:rPr>
                      <w:t>Совет директоров</w:t>
                    </w:r>
                  </w:p>
                </w:txbxContent>
              </v:textbox>
            </v:rect>
            <v:rect id="_x0000_s1110" style="position:absolute;left:4464;top:1728;width:3456;height:864">
              <v:textbox style="mso-next-textbox:#_x0000_s1110">
                <w:txbxContent>
                  <w:p w:rsidR="001029D4" w:rsidRDefault="001029D4">
                    <w:pPr>
                      <w:jc w:val="center"/>
                      <w:rPr>
                        <w:b/>
                        <w:bCs/>
                      </w:rPr>
                    </w:pPr>
                    <w:r>
                      <w:rPr>
                        <w:b/>
                        <w:bCs/>
                      </w:rPr>
                      <w:t>Президент</w:t>
                    </w:r>
                    <w:r>
                      <w:rPr>
                        <w:b/>
                        <w:bCs/>
                      </w:rPr>
                      <w:br/>
                      <w:t>(исполнительный директор)</w:t>
                    </w:r>
                  </w:p>
                </w:txbxContent>
              </v:textbox>
            </v:rect>
            <v:rect id="_x0000_s1111" style="position:absolute;left:2880;top:3168;width:2160;height:720">
              <v:textbox style="mso-next-textbox:#_x0000_s1111">
                <w:txbxContent>
                  <w:p w:rsidR="001029D4" w:rsidRDefault="001029D4">
                    <w:pPr>
                      <w:jc w:val="center"/>
                      <w:rPr>
                        <w:b/>
                        <w:bCs/>
                      </w:rPr>
                    </w:pPr>
                    <w:r>
                      <w:rPr>
                        <w:b/>
                        <w:bCs/>
                      </w:rPr>
                      <w:t>Зам. директора</w:t>
                    </w:r>
                    <w:r>
                      <w:rPr>
                        <w:b/>
                        <w:bCs/>
                      </w:rPr>
                      <w:br/>
                      <w:t>по производству</w:t>
                    </w:r>
                  </w:p>
                </w:txbxContent>
              </v:textbox>
            </v:rect>
            <v:rect id="_x0000_s1112" style="position:absolute;left:5184;top:3168;width:2160;height:720">
              <v:textbox style="mso-next-textbox:#_x0000_s1112">
                <w:txbxContent>
                  <w:p w:rsidR="001029D4" w:rsidRDefault="001029D4">
                    <w:pPr>
                      <w:jc w:val="center"/>
                      <w:rPr>
                        <w:b/>
                        <w:bCs/>
                      </w:rPr>
                    </w:pPr>
                    <w:r>
                      <w:rPr>
                        <w:b/>
                        <w:bCs/>
                      </w:rPr>
                      <w:t xml:space="preserve">Зам. директора </w:t>
                    </w:r>
                    <w:r>
                      <w:rPr>
                        <w:b/>
                        <w:bCs/>
                      </w:rPr>
                      <w:br/>
                      <w:t>по финансам</w:t>
                    </w:r>
                  </w:p>
                </w:txbxContent>
              </v:textbox>
            </v:rect>
            <v:rect id="_x0000_s1113" style="position:absolute;left:7488;top:3168;width:2160;height:720">
              <v:textbox style="mso-next-textbox:#_x0000_s1113">
                <w:txbxContent>
                  <w:p w:rsidR="001029D4" w:rsidRDefault="001029D4">
                    <w:pPr>
                      <w:jc w:val="center"/>
                      <w:rPr>
                        <w:b/>
                        <w:bCs/>
                      </w:rPr>
                    </w:pPr>
                    <w:r>
                      <w:rPr>
                        <w:b/>
                        <w:bCs/>
                      </w:rPr>
                      <w:t>Зам. директора</w:t>
                    </w:r>
                    <w:r>
                      <w:rPr>
                        <w:b/>
                        <w:bCs/>
                      </w:rPr>
                      <w:br/>
                      <w:t>по сбыту</w:t>
                    </w:r>
                  </w:p>
                </w:txbxContent>
              </v:textbox>
            </v:rect>
            <v:rect id="_x0000_s1114" style="position:absolute;left:3168;top:4464;width:2160;height:720">
              <v:textbox style="mso-next-textbox:#_x0000_s1114">
                <w:txbxContent>
                  <w:p w:rsidR="001029D4" w:rsidRDefault="001029D4">
                    <w:pPr>
                      <w:jc w:val="center"/>
                      <w:rPr>
                        <w:b/>
                        <w:bCs/>
                      </w:rPr>
                    </w:pPr>
                    <w:r>
                      <w:rPr>
                        <w:b/>
                        <w:bCs/>
                      </w:rPr>
                      <w:t>Финансовый</w:t>
                    </w:r>
                    <w:r>
                      <w:rPr>
                        <w:b/>
                        <w:bCs/>
                      </w:rPr>
                      <w:br/>
                      <w:t>управляющий</w:t>
                    </w:r>
                  </w:p>
                </w:txbxContent>
              </v:textbox>
            </v:rect>
            <v:rect id="_x0000_s1115" style="position:absolute;left:7344;top:4464;width:2160;height:720">
              <v:textbox style="mso-next-textbox:#_x0000_s1115">
                <w:txbxContent>
                  <w:p w:rsidR="001029D4" w:rsidRDefault="001029D4">
                    <w:pPr>
                      <w:jc w:val="center"/>
                      <w:rPr>
                        <w:b/>
                        <w:bCs/>
                      </w:rPr>
                    </w:pPr>
                    <w:r>
                      <w:rPr>
                        <w:b/>
                        <w:bCs/>
                      </w:rPr>
                      <w:t>Главный</w:t>
                    </w:r>
                    <w:r>
                      <w:rPr>
                        <w:b/>
                        <w:bCs/>
                      </w:rPr>
                      <w:br/>
                      <w:t>бухгалтер</w:t>
                    </w:r>
                  </w:p>
                </w:txbxContent>
              </v:textbox>
            </v:rect>
            <v:rect id="_x0000_s1116" style="position:absolute;left:2448;top:5472;width:3600;height:2304">
              <v:textbox style="mso-next-textbox:#_x0000_s1116">
                <w:txbxContent>
                  <w:p w:rsidR="001029D4" w:rsidRDefault="001029D4" w:rsidP="00A30C52">
                    <w:pPr>
                      <w:numPr>
                        <w:ilvl w:val="0"/>
                        <w:numId w:val="8"/>
                      </w:numPr>
                    </w:pPr>
                    <w:r>
                      <w:t>Финансовый анализ и планирование;</w:t>
                    </w:r>
                  </w:p>
                  <w:p w:rsidR="001029D4" w:rsidRDefault="001029D4" w:rsidP="00A30C52">
                    <w:pPr>
                      <w:numPr>
                        <w:ilvl w:val="0"/>
                        <w:numId w:val="8"/>
                      </w:numPr>
                    </w:pPr>
                    <w:r>
                      <w:t>Финансовые инвестиции;</w:t>
                    </w:r>
                  </w:p>
                  <w:p w:rsidR="001029D4" w:rsidRDefault="001029D4" w:rsidP="00A30C52">
                    <w:pPr>
                      <w:numPr>
                        <w:ilvl w:val="0"/>
                        <w:numId w:val="8"/>
                      </w:numPr>
                    </w:pPr>
                    <w:r>
                      <w:t>Управление денежной наличностью;</w:t>
                    </w:r>
                  </w:p>
                  <w:p w:rsidR="001029D4" w:rsidRDefault="001029D4" w:rsidP="00A30C52">
                    <w:pPr>
                      <w:numPr>
                        <w:ilvl w:val="0"/>
                        <w:numId w:val="8"/>
                      </w:numPr>
                    </w:pPr>
                    <w:r>
                      <w:t>Кредитная политика;</w:t>
                    </w:r>
                  </w:p>
                  <w:p w:rsidR="001029D4" w:rsidRDefault="001029D4" w:rsidP="00A30C52">
                    <w:pPr>
                      <w:numPr>
                        <w:ilvl w:val="0"/>
                        <w:numId w:val="8"/>
                      </w:numPr>
                    </w:pPr>
                    <w:r>
                      <w:t>Управление налогами.</w:t>
                    </w:r>
                  </w:p>
                </w:txbxContent>
              </v:textbox>
            </v:rect>
            <v:rect id="_x0000_s1117" style="position:absolute;left:6624;top:5472;width:3600;height:2304">
              <v:textbox style="mso-next-textbox:#_x0000_s1117">
                <w:txbxContent>
                  <w:p w:rsidR="001029D4" w:rsidRDefault="001029D4" w:rsidP="00A30C52">
                    <w:pPr>
                      <w:numPr>
                        <w:ilvl w:val="0"/>
                        <w:numId w:val="8"/>
                      </w:numPr>
                    </w:pPr>
                    <w:r>
                      <w:t>Финансовый учет;</w:t>
                    </w:r>
                  </w:p>
                  <w:p w:rsidR="001029D4" w:rsidRDefault="001029D4" w:rsidP="00A30C52">
                    <w:pPr>
                      <w:numPr>
                        <w:ilvl w:val="0"/>
                        <w:numId w:val="8"/>
                      </w:numPr>
                    </w:pPr>
                    <w:r>
                      <w:t>Управленческий учет;</w:t>
                    </w:r>
                  </w:p>
                  <w:p w:rsidR="001029D4" w:rsidRDefault="001029D4" w:rsidP="00A30C52">
                    <w:pPr>
                      <w:numPr>
                        <w:ilvl w:val="0"/>
                        <w:numId w:val="8"/>
                      </w:numPr>
                    </w:pPr>
                    <w:r>
                      <w:t>Составление отчетности;</w:t>
                    </w:r>
                  </w:p>
                  <w:p w:rsidR="001029D4" w:rsidRDefault="001029D4" w:rsidP="00A30C52">
                    <w:pPr>
                      <w:numPr>
                        <w:ilvl w:val="0"/>
                        <w:numId w:val="8"/>
                      </w:numPr>
                    </w:pPr>
                    <w:r>
                      <w:t>Информационное обеспечение деятельности;</w:t>
                    </w:r>
                  </w:p>
                  <w:p w:rsidR="001029D4" w:rsidRDefault="001029D4" w:rsidP="00A30C52">
                    <w:pPr>
                      <w:numPr>
                        <w:ilvl w:val="0"/>
                        <w:numId w:val="8"/>
                      </w:numPr>
                    </w:pPr>
                    <w:r>
                      <w:t>Организация внутреннего аудита.</w:t>
                    </w:r>
                  </w:p>
                </w:txbxContent>
              </v:textbox>
            </v:rect>
            <v:line id="_x0000_s1118" style="position:absolute;flip:x" from="2448,5184" to="3168,5472"/>
            <v:line id="_x0000_s1119" style="position:absolute;flip:x" from="6624,5184" to="7344,5472"/>
            <v:line id="_x0000_s1120" style="position:absolute" from="5328,5184" to="6048,5472"/>
            <v:line id="_x0000_s1121" style="position:absolute" from="9504,5184" to="10224,5472"/>
            <v:line id="_x0000_s1122" style="position:absolute" from="6192,1296" to="6192,1728"/>
            <v:line id="_x0000_s1123" style="position:absolute" from="6192,2592" to="6192,3168"/>
            <v:line id="_x0000_s1124" style="position:absolute" from="2448,2880" to="10080,2880"/>
            <v:line id="_x0000_s1125" style="position:absolute" from="4032,2880" to="4032,3168"/>
            <v:line id="_x0000_s1126" style="position:absolute" from="8640,2880" to="8640,3168"/>
            <v:rect id="_x0000_s1127" style="position:absolute;left:2160;top:3168;width:576;height:720">
              <v:textbox style="mso-next-textbox:#_x0000_s1127">
                <w:txbxContent>
                  <w:p w:rsidR="001029D4" w:rsidRDefault="001029D4">
                    <w:pPr>
                      <w:jc w:val="center"/>
                      <w:rPr>
                        <w:b/>
                        <w:bCs/>
                      </w:rPr>
                    </w:pPr>
                    <w:r>
                      <w:rPr>
                        <w:b/>
                        <w:bCs/>
                      </w:rPr>
                      <w:t>…</w:t>
                    </w:r>
                  </w:p>
                </w:txbxContent>
              </v:textbox>
            </v:rect>
            <v:rect id="_x0000_s1128" style="position:absolute;left:9792;top:3168;width:576;height:720">
              <v:textbox style="mso-next-textbox:#_x0000_s1128">
                <w:txbxContent>
                  <w:p w:rsidR="001029D4" w:rsidRDefault="001029D4">
                    <w:pPr>
                      <w:jc w:val="center"/>
                      <w:rPr>
                        <w:b/>
                        <w:bCs/>
                      </w:rPr>
                    </w:pPr>
                    <w:r>
                      <w:rPr>
                        <w:b/>
                        <w:bCs/>
                      </w:rPr>
                      <w:t>…</w:t>
                    </w:r>
                  </w:p>
                </w:txbxContent>
              </v:textbox>
            </v:rect>
            <v:line id="_x0000_s1129" style="position:absolute" from="2448,2880" to="2448,3168"/>
            <v:line id="_x0000_s1130" style="position:absolute" from="10080,2880" to="10080,3168"/>
            <v:line id="_x0000_s1131" style="position:absolute" from="4176,4176" to="8640,4176"/>
            <v:line id="_x0000_s1132" style="position:absolute" from="6192,3888" to="6192,4176"/>
            <v:line id="_x0000_s1133" style="position:absolute" from="4176,4176" to="4176,4464"/>
            <v:line id="_x0000_s1134" style="position:absolute" from="8640,4176" to="8640,4464"/>
          </v:group>
        </w:pict>
      </w: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Главное, что следует отметить в работе финансового менеджера, это то, что она либо составляет часть работы высшего звена управления фирмы, либо связана с предоставлением ему аналитической информации, необходимой и полезной для принятия управленческих решений финансового характера.</w:t>
      </w:r>
    </w:p>
    <w:p w:rsidR="00A430E1" w:rsidRPr="001029D4" w:rsidRDefault="00A430E1" w:rsidP="001029D4">
      <w:pPr>
        <w:pStyle w:val="21"/>
        <w:suppressLineNumbers/>
        <w:suppressAutoHyphens/>
        <w:ind w:firstLine="720"/>
        <w:contextualSpacing/>
        <w:rPr>
          <w:sz w:val="28"/>
          <w:szCs w:val="28"/>
        </w:rPr>
      </w:pPr>
      <w:r w:rsidRPr="001029D4">
        <w:rPr>
          <w:sz w:val="28"/>
          <w:szCs w:val="28"/>
        </w:rPr>
        <w:t>Тем самым подчеркивается исключительная важность этой функции. Вне зависимости от организационной структуры фирмы финансовый менеджер отвечает за анализ финансовых проблем, принятие в некоторых случаях решений или выработку рекомендаций высшему руководству.</w:t>
      </w:r>
    </w:p>
    <w:p w:rsidR="00A430E1" w:rsidRPr="001029D4" w:rsidRDefault="00A430E1" w:rsidP="001029D4">
      <w:pPr>
        <w:pStyle w:val="21"/>
        <w:suppressLineNumbers/>
        <w:suppressAutoHyphens/>
        <w:ind w:firstLine="720"/>
        <w:contextualSpacing/>
        <w:rPr>
          <w:sz w:val="28"/>
          <w:szCs w:val="28"/>
        </w:rPr>
      </w:pPr>
      <w:r w:rsidRPr="001029D4">
        <w:rPr>
          <w:sz w:val="28"/>
          <w:szCs w:val="28"/>
        </w:rPr>
        <w:t>В условиях рыночной экономики финансовый менеджер становится одной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их решения и иногда за принятие окончательного решения по выбору наиболее приемлемого варианта действий. Однако если поставленная проблема имеет существенное значение для предприятия, он может быть лишь советником высшего управленческого персонала /9/.</w:t>
      </w:r>
    </w:p>
    <w:p w:rsidR="00A430E1" w:rsidRPr="001029D4" w:rsidRDefault="00A430E1" w:rsidP="001029D4">
      <w:pPr>
        <w:pStyle w:val="21"/>
        <w:suppressLineNumbers/>
        <w:suppressAutoHyphens/>
        <w:ind w:firstLine="720"/>
        <w:contextualSpacing/>
        <w:rPr>
          <w:sz w:val="28"/>
          <w:szCs w:val="28"/>
        </w:rPr>
      </w:pPr>
      <w:r w:rsidRPr="001029D4">
        <w:rPr>
          <w:sz w:val="28"/>
          <w:szCs w:val="28"/>
        </w:rPr>
        <w:t>Финансовый менеджер осуществляет оперативную финансовую деятельность. В общем случае деятельность финансового менеджера может быть структурирована следующим образом:</w:t>
      </w:r>
    </w:p>
    <w:p w:rsidR="00A430E1" w:rsidRPr="001029D4" w:rsidRDefault="00A430E1" w:rsidP="00A30C52">
      <w:pPr>
        <w:pStyle w:val="21"/>
        <w:numPr>
          <w:ilvl w:val="0"/>
          <w:numId w:val="9"/>
        </w:numPr>
        <w:suppressLineNumbers/>
        <w:tabs>
          <w:tab w:val="clear" w:pos="360"/>
          <w:tab w:val="num" w:pos="1211"/>
        </w:tabs>
        <w:suppressAutoHyphens/>
        <w:ind w:left="0" w:firstLine="720"/>
        <w:contextualSpacing/>
        <w:rPr>
          <w:sz w:val="28"/>
          <w:szCs w:val="28"/>
        </w:rPr>
      </w:pPr>
      <w:r w:rsidRPr="001029D4">
        <w:rPr>
          <w:sz w:val="28"/>
          <w:szCs w:val="28"/>
        </w:rPr>
        <w:t>Общий финансовый анализ и планирование;</w:t>
      </w:r>
    </w:p>
    <w:p w:rsidR="00A430E1" w:rsidRPr="001029D4" w:rsidRDefault="00A430E1" w:rsidP="00A30C52">
      <w:pPr>
        <w:pStyle w:val="21"/>
        <w:numPr>
          <w:ilvl w:val="0"/>
          <w:numId w:val="9"/>
        </w:numPr>
        <w:suppressLineNumbers/>
        <w:tabs>
          <w:tab w:val="clear" w:pos="360"/>
          <w:tab w:val="num" w:pos="1211"/>
        </w:tabs>
        <w:suppressAutoHyphens/>
        <w:ind w:left="0" w:firstLine="720"/>
        <w:contextualSpacing/>
        <w:rPr>
          <w:sz w:val="28"/>
          <w:szCs w:val="28"/>
        </w:rPr>
      </w:pPr>
      <w:r w:rsidRPr="001029D4">
        <w:rPr>
          <w:sz w:val="28"/>
          <w:szCs w:val="28"/>
        </w:rPr>
        <w:t>Обеспечение предприятия финансовыми ресурсами (управление источниками средств);</w:t>
      </w:r>
    </w:p>
    <w:p w:rsidR="00A430E1" w:rsidRPr="001029D4" w:rsidRDefault="00A430E1" w:rsidP="00A30C52">
      <w:pPr>
        <w:pStyle w:val="21"/>
        <w:numPr>
          <w:ilvl w:val="0"/>
          <w:numId w:val="9"/>
        </w:numPr>
        <w:suppressLineNumbers/>
        <w:tabs>
          <w:tab w:val="clear" w:pos="360"/>
          <w:tab w:val="num" w:pos="1211"/>
        </w:tabs>
        <w:suppressAutoHyphens/>
        <w:ind w:left="0" w:firstLine="720"/>
        <w:contextualSpacing/>
        <w:rPr>
          <w:sz w:val="28"/>
          <w:szCs w:val="28"/>
        </w:rPr>
      </w:pPr>
      <w:r w:rsidRPr="001029D4">
        <w:rPr>
          <w:sz w:val="28"/>
          <w:szCs w:val="28"/>
        </w:rPr>
        <w:t>Распределение финансовых ресурсов (инвестиционная политика и управление активами).</w:t>
      </w:r>
    </w:p>
    <w:p w:rsidR="00A430E1" w:rsidRPr="001029D4" w:rsidRDefault="00A430E1" w:rsidP="001029D4">
      <w:pPr>
        <w:pStyle w:val="21"/>
        <w:suppressLineNumbers/>
        <w:suppressAutoHyphens/>
        <w:ind w:firstLine="720"/>
        <w:contextualSpacing/>
        <w:rPr>
          <w:sz w:val="28"/>
          <w:szCs w:val="28"/>
        </w:rPr>
      </w:pPr>
      <w:r w:rsidRPr="001029D4">
        <w:rPr>
          <w:sz w:val="28"/>
          <w:szCs w:val="28"/>
        </w:rPr>
        <w:t>Выделенные направления деятельности одновременно определяют и основные задачи, стоящие перед менеджером. Состав этих задач может быть детализирован следующим образом.</w:t>
      </w:r>
    </w:p>
    <w:p w:rsidR="00A430E1" w:rsidRPr="001029D4" w:rsidRDefault="00A430E1" w:rsidP="001029D4">
      <w:pPr>
        <w:pStyle w:val="21"/>
        <w:suppressLineNumbers/>
        <w:suppressAutoHyphens/>
        <w:ind w:firstLine="720"/>
        <w:contextualSpacing/>
        <w:rPr>
          <w:sz w:val="28"/>
          <w:szCs w:val="28"/>
        </w:rPr>
      </w:pPr>
      <w:r w:rsidRPr="001029D4">
        <w:rPr>
          <w:sz w:val="28"/>
          <w:szCs w:val="28"/>
        </w:rPr>
        <w:t>В рамках первого направления осуществляется общая оценка:</w:t>
      </w:r>
    </w:p>
    <w:p w:rsidR="00A430E1" w:rsidRPr="001029D4" w:rsidRDefault="00A430E1" w:rsidP="00A30C52">
      <w:pPr>
        <w:pStyle w:val="21"/>
        <w:numPr>
          <w:ilvl w:val="0"/>
          <w:numId w:val="10"/>
        </w:numPr>
        <w:suppressLineNumbers/>
        <w:tabs>
          <w:tab w:val="clear" w:pos="360"/>
          <w:tab w:val="num" w:pos="1211"/>
        </w:tabs>
        <w:suppressAutoHyphens/>
        <w:ind w:left="0" w:firstLine="720"/>
        <w:contextualSpacing/>
        <w:rPr>
          <w:sz w:val="28"/>
          <w:szCs w:val="28"/>
        </w:rPr>
      </w:pPr>
      <w:r w:rsidRPr="001029D4">
        <w:rPr>
          <w:sz w:val="28"/>
          <w:szCs w:val="28"/>
        </w:rPr>
        <w:t>активов предприятия и источников их финансирования;</w:t>
      </w:r>
    </w:p>
    <w:p w:rsidR="00A430E1" w:rsidRPr="001029D4" w:rsidRDefault="00A430E1" w:rsidP="00A30C52">
      <w:pPr>
        <w:pStyle w:val="21"/>
        <w:numPr>
          <w:ilvl w:val="0"/>
          <w:numId w:val="10"/>
        </w:numPr>
        <w:suppressLineNumbers/>
        <w:tabs>
          <w:tab w:val="clear" w:pos="360"/>
          <w:tab w:val="num" w:pos="1211"/>
        </w:tabs>
        <w:suppressAutoHyphens/>
        <w:ind w:left="0" w:firstLine="720"/>
        <w:contextualSpacing/>
        <w:rPr>
          <w:sz w:val="28"/>
          <w:szCs w:val="28"/>
        </w:rPr>
      </w:pPr>
      <w:r w:rsidRPr="001029D4">
        <w:rPr>
          <w:sz w:val="28"/>
          <w:szCs w:val="28"/>
        </w:rPr>
        <w:lastRenderedPageBreak/>
        <w:t>величины и состава ресурсов, необходимых для поддержания достигнутого экономического потенциала предприятия и расширения его деятельности;</w:t>
      </w:r>
    </w:p>
    <w:p w:rsidR="00A430E1" w:rsidRPr="001029D4" w:rsidRDefault="00A430E1" w:rsidP="00A30C52">
      <w:pPr>
        <w:pStyle w:val="21"/>
        <w:numPr>
          <w:ilvl w:val="0"/>
          <w:numId w:val="10"/>
        </w:numPr>
        <w:suppressLineNumbers/>
        <w:tabs>
          <w:tab w:val="clear" w:pos="360"/>
          <w:tab w:val="num" w:pos="1211"/>
        </w:tabs>
        <w:suppressAutoHyphens/>
        <w:ind w:left="0" w:firstLine="720"/>
        <w:contextualSpacing/>
        <w:rPr>
          <w:sz w:val="28"/>
          <w:szCs w:val="28"/>
        </w:rPr>
      </w:pPr>
      <w:r w:rsidRPr="001029D4">
        <w:rPr>
          <w:sz w:val="28"/>
          <w:szCs w:val="28"/>
        </w:rPr>
        <w:t>источников дополнительного финансирования;</w:t>
      </w:r>
    </w:p>
    <w:p w:rsidR="00A430E1" w:rsidRPr="001029D4" w:rsidRDefault="00A430E1" w:rsidP="00A30C52">
      <w:pPr>
        <w:pStyle w:val="21"/>
        <w:numPr>
          <w:ilvl w:val="0"/>
          <w:numId w:val="10"/>
        </w:numPr>
        <w:suppressLineNumbers/>
        <w:tabs>
          <w:tab w:val="clear" w:pos="360"/>
          <w:tab w:val="num" w:pos="1211"/>
        </w:tabs>
        <w:suppressAutoHyphens/>
        <w:ind w:left="0" w:firstLine="720"/>
        <w:contextualSpacing/>
        <w:rPr>
          <w:sz w:val="28"/>
          <w:szCs w:val="28"/>
        </w:rPr>
      </w:pPr>
      <w:r w:rsidRPr="001029D4">
        <w:rPr>
          <w:sz w:val="28"/>
          <w:szCs w:val="28"/>
        </w:rPr>
        <w:t>системы контроля за состоянием и эффективностью использования финансовых ресурсов.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Второе направление предполагает детальную оценку:</w:t>
      </w:r>
    </w:p>
    <w:p w:rsidR="00A430E1" w:rsidRPr="001029D4" w:rsidRDefault="00A430E1" w:rsidP="00A30C52">
      <w:pPr>
        <w:pStyle w:val="21"/>
        <w:numPr>
          <w:ilvl w:val="0"/>
          <w:numId w:val="11"/>
        </w:numPr>
        <w:suppressLineNumbers/>
        <w:tabs>
          <w:tab w:val="clear" w:pos="360"/>
          <w:tab w:val="num" w:pos="1211"/>
        </w:tabs>
        <w:suppressAutoHyphens/>
        <w:ind w:left="0" w:firstLine="720"/>
        <w:contextualSpacing/>
        <w:rPr>
          <w:sz w:val="28"/>
          <w:szCs w:val="28"/>
        </w:rPr>
      </w:pPr>
      <w:r w:rsidRPr="001029D4">
        <w:rPr>
          <w:sz w:val="28"/>
          <w:szCs w:val="28"/>
        </w:rPr>
        <w:t>объема требуемых финансовых ресурсов;</w:t>
      </w:r>
    </w:p>
    <w:p w:rsidR="00A430E1" w:rsidRPr="001029D4" w:rsidRDefault="00A430E1" w:rsidP="00A30C52">
      <w:pPr>
        <w:pStyle w:val="21"/>
        <w:numPr>
          <w:ilvl w:val="0"/>
          <w:numId w:val="11"/>
        </w:numPr>
        <w:suppressLineNumbers/>
        <w:tabs>
          <w:tab w:val="clear" w:pos="360"/>
          <w:tab w:val="num" w:pos="1211"/>
        </w:tabs>
        <w:suppressAutoHyphens/>
        <w:ind w:left="0" w:firstLine="720"/>
        <w:contextualSpacing/>
        <w:rPr>
          <w:sz w:val="28"/>
          <w:szCs w:val="28"/>
        </w:rPr>
      </w:pPr>
      <w:r w:rsidRPr="001029D4">
        <w:rPr>
          <w:sz w:val="28"/>
          <w:szCs w:val="28"/>
        </w:rPr>
        <w:t>формы их представления (долгосрочный или краткосрочный кредит, денежная наличность);</w:t>
      </w:r>
    </w:p>
    <w:p w:rsidR="00A430E1" w:rsidRPr="001029D4" w:rsidRDefault="00A430E1" w:rsidP="00A30C52">
      <w:pPr>
        <w:pStyle w:val="21"/>
        <w:numPr>
          <w:ilvl w:val="0"/>
          <w:numId w:val="11"/>
        </w:numPr>
        <w:suppressLineNumbers/>
        <w:tabs>
          <w:tab w:val="clear" w:pos="360"/>
          <w:tab w:val="num" w:pos="1211"/>
        </w:tabs>
        <w:suppressAutoHyphens/>
        <w:ind w:left="0" w:firstLine="720"/>
        <w:contextualSpacing/>
        <w:rPr>
          <w:sz w:val="28"/>
          <w:szCs w:val="28"/>
        </w:rPr>
      </w:pPr>
      <w:r w:rsidRPr="001029D4">
        <w:rPr>
          <w:sz w:val="28"/>
          <w:szCs w:val="28"/>
        </w:rPr>
        <w:t>степени доступности и времени представления (доступность финансовых ресурсов может определяться условиями договора; финансы должны быть доступны в нужном объеме и в нужное время);</w:t>
      </w:r>
    </w:p>
    <w:p w:rsidR="00A430E1" w:rsidRPr="001029D4" w:rsidRDefault="00A430E1" w:rsidP="00A30C52">
      <w:pPr>
        <w:pStyle w:val="21"/>
        <w:numPr>
          <w:ilvl w:val="0"/>
          <w:numId w:val="11"/>
        </w:numPr>
        <w:suppressLineNumbers/>
        <w:tabs>
          <w:tab w:val="clear" w:pos="360"/>
          <w:tab w:val="num" w:pos="1211"/>
        </w:tabs>
        <w:suppressAutoHyphens/>
        <w:ind w:left="0" w:firstLine="720"/>
        <w:contextualSpacing/>
        <w:rPr>
          <w:sz w:val="28"/>
          <w:szCs w:val="28"/>
        </w:rPr>
      </w:pPr>
      <w:r w:rsidRPr="001029D4">
        <w:rPr>
          <w:sz w:val="28"/>
          <w:szCs w:val="28"/>
        </w:rPr>
        <w:t>стоимости обладания данным видом ресурсов (процентные ставки, прочие формальные и неформальные условия предоставления данного источника средств);</w:t>
      </w:r>
    </w:p>
    <w:p w:rsidR="00A430E1" w:rsidRPr="001029D4" w:rsidRDefault="00A430E1" w:rsidP="00A30C52">
      <w:pPr>
        <w:pStyle w:val="21"/>
        <w:numPr>
          <w:ilvl w:val="0"/>
          <w:numId w:val="11"/>
        </w:numPr>
        <w:suppressLineNumbers/>
        <w:tabs>
          <w:tab w:val="clear" w:pos="360"/>
          <w:tab w:val="num" w:pos="1211"/>
        </w:tabs>
        <w:suppressAutoHyphens/>
        <w:ind w:left="0" w:firstLine="720"/>
        <w:contextualSpacing/>
        <w:rPr>
          <w:sz w:val="28"/>
          <w:szCs w:val="28"/>
        </w:rPr>
      </w:pPr>
      <w:r w:rsidRPr="001029D4">
        <w:rPr>
          <w:sz w:val="28"/>
          <w:szCs w:val="28"/>
        </w:rPr>
        <w:t>риска, ассоциируемого с данным источником средств (так, капитал собственников как источник средств гораздо менее рискован, чем срочная ссуда банка).</w:t>
      </w:r>
    </w:p>
    <w:p w:rsidR="00A430E1" w:rsidRPr="001029D4" w:rsidRDefault="00A430E1" w:rsidP="001029D4">
      <w:pPr>
        <w:pStyle w:val="21"/>
        <w:suppressLineNumbers/>
        <w:suppressAutoHyphens/>
        <w:ind w:firstLine="720"/>
        <w:contextualSpacing/>
        <w:rPr>
          <w:sz w:val="28"/>
          <w:szCs w:val="28"/>
        </w:rPr>
      </w:pPr>
      <w:r w:rsidRPr="001029D4">
        <w:rPr>
          <w:sz w:val="28"/>
          <w:szCs w:val="28"/>
        </w:rPr>
        <w:t>Третье направление предусматривает анализ и оценку долгосрочных и краткосрочных решений инвестиционного характера:</w:t>
      </w:r>
    </w:p>
    <w:p w:rsidR="00A430E1" w:rsidRPr="001029D4" w:rsidRDefault="00A430E1" w:rsidP="00A30C52">
      <w:pPr>
        <w:pStyle w:val="21"/>
        <w:numPr>
          <w:ilvl w:val="0"/>
          <w:numId w:val="12"/>
        </w:numPr>
        <w:suppressLineNumbers/>
        <w:tabs>
          <w:tab w:val="clear" w:pos="360"/>
          <w:tab w:val="num" w:pos="1211"/>
        </w:tabs>
        <w:suppressAutoHyphens/>
        <w:ind w:left="0" w:firstLine="720"/>
        <w:contextualSpacing/>
        <w:rPr>
          <w:sz w:val="28"/>
          <w:szCs w:val="28"/>
        </w:rPr>
      </w:pPr>
      <w:r w:rsidRPr="001029D4">
        <w:rPr>
          <w:sz w:val="28"/>
          <w:szCs w:val="28"/>
        </w:rPr>
        <w:t>оптимальность трансформации финансовых ресурсов;</w:t>
      </w:r>
    </w:p>
    <w:p w:rsidR="00A430E1" w:rsidRPr="001029D4" w:rsidRDefault="00A430E1" w:rsidP="00A30C52">
      <w:pPr>
        <w:pStyle w:val="21"/>
        <w:numPr>
          <w:ilvl w:val="0"/>
          <w:numId w:val="12"/>
        </w:numPr>
        <w:suppressLineNumbers/>
        <w:tabs>
          <w:tab w:val="clear" w:pos="360"/>
          <w:tab w:val="num" w:pos="1211"/>
        </w:tabs>
        <w:suppressAutoHyphens/>
        <w:ind w:left="0" w:firstLine="720"/>
        <w:contextualSpacing/>
        <w:rPr>
          <w:sz w:val="28"/>
          <w:szCs w:val="28"/>
        </w:rPr>
      </w:pPr>
      <w:r w:rsidRPr="001029D4">
        <w:rPr>
          <w:sz w:val="28"/>
          <w:szCs w:val="28"/>
        </w:rPr>
        <w:t>эффективность финансовых вложений.</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Принятие финансовых решений с использованием приведенных оценок выполняется в результате анализа альтернативных решений, учитывающих компромисс между требованиями ликвидности, финансовой устойчивости и рентабельности.</w:t>
      </w:r>
    </w:p>
    <w:p w:rsidR="00A430E1" w:rsidRPr="001029D4" w:rsidRDefault="00A430E1" w:rsidP="001029D4">
      <w:pPr>
        <w:pStyle w:val="21"/>
        <w:suppressLineNumbers/>
        <w:suppressAutoHyphens/>
        <w:ind w:firstLine="720"/>
        <w:contextualSpacing/>
        <w:rPr>
          <w:sz w:val="28"/>
          <w:szCs w:val="28"/>
        </w:rPr>
      </w:pPr>
      <w:r w:rsidRPr="001029D4">
        <w:rPr>
          <w:sz w:val="28"/>
          <w:szCs w:val="28"/>
        </w:rPr>
        <w:t>Управление финансовыми ресурсами является одной из ключевых подсистем общей системы управления предприятием. В ее рамках решаются следующие вопросы:</w:t>
      </w:r>
    </w:p>
    <w:p w:rsidR="00A430E1" w:rsidRPr="001029D4" w:rsidRDefault="00A430E1" w:rsidP="00A30C52">
      <w:pPr>
        <w:pStyle w:val="21"/>
        <w:numPr>
          <w:ilvl w:val="0"/>
          <w:numId w:val="13"/>
        </w:numPr>
        <w:suppressLineNumbers/>
        <w:tabs>
          <w:tab w:val="clear" w:pos="360"/>
          <w:tab w:val="num" w:pos="1211"/>
        </w:tabs>
        <w:suppressAutoHyphens/>
        <w:ind w:left="0" w:firstLine="720"/>
        <w:contextualSpacing/>
        <w:rPr>
          <w:sz w:val="28"/>
          <w:szCs w:val="28"/>
        </w:rPr>
      </w:pPr>
      <w:r w:rsidRPr="001029D4">
        <w:rPr>
          <w:sz w:val="28"/>
          <w:szCs w:val="28"/>
        </w:rPr>
        <w:lastRenderedPageBreak/>
        <w:t>Каковы должны быль величина и оптимальный состав активов предприятия, позволяющие достичь поставленные перед предприятием цели и задачи?</w:t>
      </w:r>
    </w:p>
    <w:p w:rsidR="00A430E1" w:rsidRPr="001029D4" w:rsidRDefault="00A430E1" w:rsidP="00A30C52">
      <w:pPr>
        <w:pStyle w:val="21"/>
        <w:numPr>
          <w:ilvl w:val="0"/>
          <w:numId w:val="13"/>
        </w:numPr>
        <w:suppressLineNumbers/>
        <w:tabs>
          <w:tab w:val="clear" w:pos="360"/>
          <w:tab w:val="num" w:pos="1211"/>
        </w:tabs>
        <w:suppressAutoHyphens/>
        <w:ind w:left="0" w:firstLine="720"/>
        <w:contextualSpacing/>
        <w:rPr>
          <w:sz w:val="28"/>
          <w:szCs w:val="28"/>
        </w:rPr>
      </w:pPr>
      <w:r w:rsidRPr="001029D4">
        <w:rPr>
          <w:sz w:val="28"/>
          <w:szCs w:val="28"/>
        </w:rPr>
        <w:t>Где найти источники финансирования и каков должен быть их оптимальный состав?</w:t>
      </w:r>
    </w:p>
    <w:p w:rsidR="00A430E1" w:rsidRPr="001029D4" w:rsidRDefault="00A430E1" w:rsidP="00A30C52">
      <w:pPr>
        <w:pStyle w:val="21"/>
        <w:numPr>
          <w:ilvl w:val="0"/>
          <w:numId w:val="13"/>
        </w:numPr>
        <w:suppressLineNumbers/>
        <w:tabs>
          <w:tab w:val="clear" w:pos="360"/>
          <w:tab w:val="num" w:pos="1211"/>
        </w:tabs>
        <w:suppressAutoHyphens/>
        <w:ind w:left="0" w:firstLine="720"/>
        <w:contextualSpacing/>
        <w:rPr>
          <w:sz w:val="28"/>
          <w:szCs w:val="28"/>
        </w:rPr>
      </w:pPr>
      <w:r w:rsidRPr="001029D4">
        <w:rPr>
          <w:sz w:val="28"/>
          <w:szCs w:val="28"/>
        </w:rPr>
        <w:t>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Существуют различные подходы к трактовке понятия "финансовый инструмент". В наиболее общем виде под финансовым инструментом понимается любой контракт, по которому происходит одновременное увеличение финансовых активов одного предприятия и финансовых обязательств другого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Финансовые активы включают:</w:t>
      </w:r>
    </w:p>
    <w:p w:rsidR="00A430E1" w:rsidRPr="001029D4" w:rsidRDefault="00A430E1" w:rsidP="00A30C52">
      <w:pPr>
        <w:pStyle w:val="21"/>
        <w:numPr>
          <w:ilvl w:val="0"/>
          <w:numId w:val="14"/>
        </w:numPr>
        <w:suppressLineNumbers/>
        <w:tabs>
          <w:tab w:val="clear" w:pos="360"/>
          <w:tab w:val="num" w:pos="1211"/>
        </w:tabs>
        <w:suppressAutoHyphens/>
        <w:ind w:left="0" w:firstLine="720"/>
        <w:contextualSpacing/>
        <w:rPr>
          <w:sz w:val="28"/>
          <w:szCs w:val="28"/>
        </w:rPr>
      </w:pPr>
      <w:r w:rsidRPr="001029D4">
        <w:rPr>
          <w:sz w:val="28"/>
          <w:szCs w:val="28"/>
        </w:rPr>
        <w:t>денежные средства;</w:t>
      </w:r>
    </w:p>
    <w:p w:rsidR="00A430E1" w:rsidRPr="001029D4" w:rsidRDefault="00A430E1" w:rsidP="00A30C52">
      <w:pPr>
        <w:pStyle w:val="21"/>
        <w:numPr>
          <w:ilvl w:val="0"/>
          <w:numId w:val="14"/>
        </w:numPr>
        <w:suppressLineNumbers/>
        <w:tabs>
          <w:tab w:val="clear" w:pos="360"/>
          <w:tab w:val="num" w:pos="1211"/>
        </w:tabs>
        <w:suppressAutoHyphens/>
        <w:ind w:left="0" w:firstLine="720"/>
        <w:contextualSpacing/>
        <w:rPr>
          <w:sz w:val="28"/>
          <w:szCs w:val="28"/>
        </w:rPr>
      </w:pPr>
      <w:r w:rsidRPr="001029D4">
        <w:rPr>
          <w:sz w:val="28"/>
          <w:szCs w:val="28"/>
        </w:rPr>
        <w:t>контрактное право получить от другого предприятия денежные средства или любой другой вид финансовых активов;</w:t>
      </w:r>
    </w:p>
    <w:p w:rsidR="00A430E1" w:rsidRPr="001029D4" w:rsidRDefault="00A430E1" w:rsidP="00A30C52">
      <w:pPr>
        <w:pStyle w:val="21"/>
        <w:numPr>
          <w:ilvl w:val="0"/>
          <w:numId w:val="14"/>
        </w:numPr>
        <w:suppressLineNumbers/>
        <w:tabs>
          <w:tab w:val="clear" w:pos="360"/>
          <w:tab w:val="num" w:pos="1211"/>
        </w:tabs>
        <w:suppressAutoHyphens/>
        <w:ind w:left="0" w:firstLine="720"/>
        <w:contextualSpacing/>
        <w:rPr>
          <w:sz w:val="28"/>
          <w:szCs w:val="28"/>
        </w:rPr>
      </w:pPr>
      <w:r w:rsidRPr="001029D4">
        <w:rPr>
          <w:sz w:val="28"/>
          <w:szCs w:val="28"/>
        </w:rPr>
        <w:t>контрактное право обмена финансовыми инструментами с другим предприятием на потенциально выгодных условиях;</w:t>
      </w:r>
    </w:p>
    <w:p w:rsidR="00A430E1" w:rsidRPr="001029D4" w:rsidRDefault="00A430E1" w:rsidP="00A30C52">
      <w:pPr>
        <w:pStyle w:val="21"/>
        <w:numPr>
          <w:ilvl w:val="0"/>
          <w:numId w:val="14"/>
        </w:numPr>
        <w:suppressLineNumbers/>
        <w:tabs>
          <w:tab w:val="clear" w:pos="360"/>
          <w:tab w:val="num" w:pos="1211"/>
        </w:tabs>
        <w:suppressAutoHyphens/>
        <w:ind w:left="0" w:firstLine="720"/>
        <w:contextualSpacing/>
        <w:rPr>
          <w:sz w:val="28"/>
          <w:szCs w:val="28"/>
        </w:rPr>
      </w:pPr>
      <w:r w:rsidRPr="001029D4">
        <w:rPr>
          <w:sz w:val="28"/>
          <w:szCs w:val="28"/>
        </w:rPr>
        <w:t>акции другого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К финансовым обязательствам относятся контрактные обязательства:</w:t>
      </w:r>
    </w:p>
    <w:p w:rsidR="00A430E1" w:rsidRPr="001029D4" w:rsidRDefault="00A430E1" w:rsidP="00A30C52">
      <w:pPr>
        <w:pStyle w:val="21"/>
        <w:numPr>
          <w:ilvl w:val="0"/>
          <w:numId w:val="15"/>
        </w:numPr>
        <w:suppressLineNumbers/>
        <w:tabs>
          <w:tab w:val="clear" w:pos="360"/>
          <w:tab w:val="num" w:pos="1211"/>
        </w:tabs>
        <w:suppressAutoHyphens/>
        <w:ind w:left="0" w:firstLine="720"/>
        <w:contextualSpacing/>
        <w:rPr>
          <w:sz w:val="28"/>
          <w:szCs w:val="28"/>
        </w:rPr>
      </w:pPr>
      <w:r w:rsidRPr="001029D4">
        <w:rPr>
          <w:sz w:val="28"/>
          <w:szCs w:val="28"/>
        </w:rPr>
        <w:t>выплатить денежные средства или предоставить какой-то иной вид финансовых активов другому предприятию;</w:t>
      </w:r>
    </w:p>
    <w:p w:rsidR="00A430E1" w:rsidRPr="001029D4" w:rsidRDefault="00A430E1" w:rsidP="00A30C52">
      <w:pPr>
        <w:pStyle w:val="21"/>
        <w:numPr>
          <w:ilvl w:val="0"/>
          <w:numId w:val="15"/>
        </w:numPr>
        <w:suppressLineNumbers/>
        <w:tabs>
          <w:tab w:val="clear" w:pos="360"/>
          <w:tab w:val="num" w:pos="1211"/>
        </w:tabs>
        <w:suppressAutoHyphens/>
        <w:ind w:left="0" w:firstLine="720"/>
        <w:contextualSpacing/>
        <w:rPr>
          <w:sz w:val="28"/>
          <w:szCs w:val="28"/>
        </w:rPr>
      </w:pPr>
      <w:r w:rsidRPr="001029D4">
        <w:rPr>
          <w:sz w:val="28"/>
          <w:szCs w:val="28"/>
        </w:rPr>
        <w:t>обменяться финансовыми инструментами с другим предприятием на потенциально невыгодных условиях (в частности, такая ситуация может возникнуть при вынужденной продаже дебиторской задолженности).</w:t>
      </w:r>
    </w:p>
    <w:p w:rsidR="00A430E1" w:rsidRPr="001029D4" w:rsidRDefault="00A430E1" w:rsidP="001029D4">
      <w:pPr>
        <w:pStyle w:val="21"/>
        <w:suppressLineNumbers/>
        <w:suppressAutoHyphens/>
        <w:ind w:firstLine="720"/>
        <w:contextualSpacing/>
        <w:rPr>
          <w:sz w:val="28"/>
          <w:szCs w:val="28"/>
        </w:rPr>
      </w:pPr>
      <w:r w:rsidRPr="001029D4">
        <w:rPr>
          <w:sz w:val="28"/>
          <w:szCs w:val="28"/>
        </w:rPr>
        <w:t>Финансовые инструменты подразделяются на первичные (денежные средства, ценные бумаги, кредиторская и дебиторская задолженность по текущим операциям) и вторичные, или производные (финансовые опционы, фьючерсы, форвардные контракты, процентные свопы, валютные свопы).</w:t>
      </w:r>
    </w:p>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Существует и более упрощенное понимание сущности понятия "финансовый инструмент". В соответствии с ним выделяют три основные категории финансовых инструментов: денежные средства (средства в кассе и на расчетном счете, валюта), кредитные инструменты (облигации, форвардные контракты, фьючерсы, опционы, свопы и др.) и способы участия в уставном капитале (акции и паи).</w:t>
      </w:r>
    </w:p>
    <w:p w:rsidR="00A430E1" w:rsidRPr="001029D4" w:rsidRDefault="00A430E1" w:rsidP="001029D4">
      <w:pPr>
        <w:pStyle w:val="21"/>
        <w:suppressLineNumbers/>
        <w:suppressAutoHyphens/>
        <w:ind w:firstLine="720"/>
        <w:contextualSpacing/>
        <w:rPr>
          <w:sz w:val="28"/>
          <w:szCs w:val="28"/>
        </w:rPr>
      </w:pPr>
      <w:r w:rsidRPr="001029D4">
        <w:rPr>
          <w:sz w:val="28"/>
          <w:szCs w:val="28"/>
        </w:rPr>
        <w:t>Методы финансового управления многообразны. Основными из них являются: прогнозирование, планирование, налогообложение, страхование, самофинансирование, кредитование, система расчетов, система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 залоговые операции, трансфертные операции, факторинг, аренда, лизинг. Составным элементом приведенных методов являются специальные ставки, дивиденды, котировка валютных курсов, акциз, дисконт и др. основу информационного обеспечения системы финансового управления составляет любая информация финансового характера:</w:t>
      </w:r>
    </w:p>
    <w:p w:rsidR="00A430E1" w:rsidRPr="001029D4" w:rsidRDefault="00A430E1" w:rsidP="00A30C52">
      <w:pPr>
        <w:pStyle w:val="21"/>
        <w:numPr>
          <w:ilvl w:val="0"/>
          <w:numId w:val="16"/>
        </w:numPr>
        <w:suppressLineNumbers/>
        <w:tabs>
          <w:tab w:val="clear" w:pos="360"/>
          <w:tab w:val="num" w:pos="1211"/>
        </w:tabs>
        <w:suppressAutoHyphens/>
        <w:ind w:left="0" w:firstLine="720"/>
        <w:contextualSpacing/>
        <w:rPr>
          <w:sz w:val="28"/>
          <w:szCs w:val="28"/>
        </w:rPr>
      </w:pPr>
      <w:r w:rsidRPr="001029D4">
        <w:rPr>
          <w:sz w:val="28"/>
          <w:szCs w:val="28"/>
        </w:rPr>
        <w:t>бухгалтерская отчетность;</w:t>
      </w:r>
    </w:p>
    <w:p w:rsidR="00A430E1" w:rsidRPr="001029D4" w:rsidRDefault="00A430E1" w:rsidP="00A30C52">
      <w:pPr>
        <w:pStyle w:val="21"/>
        <w:numPr>
          <w:ilvl w:val="0"/>
          <w:numId w:val="16"/>
        </w:numPr>
        <w:suppressLineNumbers/>
        <w:tabs>
          <w:tab w:val="clear" w:pos="360"/>
          <w:tab w:val="num" w:pos="1211"/>
        </w:tabs>
        <w:suppressAutoHyphens/>
        <w:ind w:left="0" w:firstLine="720"/>
        <w:contextualSpacing/>
        <w:rPr>
          <w:sz w:val="28"/>
          <w:szCs w:val="28"/>
        </w:rPr>
      </w:pPr>
      <w:r w:rsidRPr="001029D4">
        <w:rPr>
          <w:sz w:val="28"/>
          <w:szCs w:val="28"/>
        </w:rPr>
        <w:t>сообщения финансовых органов;</w:t>
      </w:r>
    </w:p>
    <w:p w:rsidR="00A430E1" w:rsidRPr="001029D4" w:rsidRDefault="00A430E1" w:rsidP="00A30C52">
      <w:pPr>
        <w:pStyle w:val="21"/>
        <w:numPr>
          <w:ilvl w:val="0"/>
          <w:numId w:val="16"/>
        </w:numPr>
        <w:suppressLineNumbers/>
        <w:tabs>
          <w:tab w:val="clear" w:pos="360"/>
          <w:tab w:val="num" w:pos="1211"/>
        </w:tabs>
        <w:suppressAutoHyphens/>
        <w:ind w:left="0" w:firstLine="720"/>
        <w:contextualSpacing/>
        <w:rPr>
          <w:sz w:val="28"/>
          <w:szCs w:val="28"/>
        </w:rPr>
      </w:pPr>
      <w:r w:rsidRPr="001029D4">
        <w:rPr>
          <w:sz w:val="28"/>
          <w:szCs w:val="28"/>
        </w:rPr>
        <w:t>информация учреждений банковской системы;</w:t>
      </w:r>
    </w:p>
    <w:p w:rsidR="00A430E1" w:rsidRPr="001029D4" w:rsidRDefault="00A430E1" w:rsidP="00A30C52">
      <w:pPr>
        <w:pStyle w:val="21"/>
        <w:numPr>
          <w:ilvl w:val="0"/>
          <w:numId w:val="16"/>
        </w:numPr>
        <w:suppressLineNumbers/>
        <w:tabs>
          <w:tab w:val="clear" w:pos="360"/>
          <w:tab w:val="num" w:pos="1211"/>
        </w:tabs>
        <w:suppressAutoHyphens/>
        <w:ind w:left="0" w:firstLine="720"/>
        <w:contextualSpacing/>
        <w:rPr>
          <w:sz w:val="28"/>
          <w:szCs w:val="28"/>
        </w:rPr>
      </w:pPr>
      <w:r w:rsidRPr="001029D4">
        <w:rPr>
          <w:sz w:val="28"/>
          <w:szCs w:val="28"/>
        </w:rPr>
        <w:t>информация товарных, фондовых, валютных бирж;</w:t>
      </w:r>
    </w:p>
    <w:p w:rsidR="00A430E1" w:rsidRPr="001029D4" w:rsidRDefault="00A430E1" w:rsidP="00A30C52">
      <w:pPr>
        <w:pStyle w:val="21"/>
        <w:numPr>
          <w:ilvl w:val="0"/>
          <w:numId w:val="16"/>
        </w:numPr>
        <w:suppressLineNumbers/>
        <w:tabs>
          <w:tab w:val="clear" w:pos="360"/>
          <w:tab w:val="num" w:pos="1211"/>
        </w:tabs>
        <w:suppressAutoHyphens/>
        <w:ind w:left="0" w:firstLine="720"/>
        <w:contextualSpacing/>
        <w:rPr>
          <w:sz w:val="28"/>
          <w:szCs w:val="28"/>
        </w:rPr>
      </w:pPr>
      <w:r w:rsidRPr="001029D4">
        <w:rPr>
          <w:sz w:val="28"/>
          <w:szCs w:val="28"/>
        </w:rPr>
        <w:t>прочая информация.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Техническое обеспечение системы финансового управления является самостоятельным и весьма важным ее элементом. Многие современные системы, основанные на безбумажной технологии (межбанковские расчеты, взаимозачеты, расчеты с помощью кредитных карточек и др.), невозможны без применения компьютерных сетей, прикладных программ.</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Функционирование любой системы финансового управления осуществляется в рамках действующего правового и нормативного обеспечения. Сюда относятся: законы, указы Президента, постановления </w:t>
      </w:r>
      <w:r w:rsidRPr="001029D4">
        <w:rPr>
          <w:sz w:val="28"/>
          <w:szCs w:val="28"/>
        </w:rPr>
        <w:lastRenderedPageBreak/>
        <w:t>правительства, приказы и распоряжения министерств и ведомств, лицензии, уставные документы, нормы, инструкции, методические указания и др.</w:t>
      </w:r>
    </w:p>
    <w:p w:rsidR="00A430E1" w:rsidRPr="001029D4" w:rsidRDefault="00A430E1" w:rsidP="001029D4">
      <w:pPr>
        <w:pStyle w:val="2"/>
        <w:suppressLineNumbers/>
        <w:suppressAutoHyphens/>
        <w:spacing w:before="0" w:after="0" w:line="360" w:lineRule="auto"/>
        <w:ind w:left="0" w:firstLine="720"/>
        <w:contextualSpacing/>
        <w:rPr>
          <w:rFonts w:ascii="Times New Roman" w:hAnsi="Times New Roman" w:cs="Times New Roman"/>
        </w:rPr>
      </w:pPr>
      <w:bookmarkStart w:id="8" w:name="_Toc448853733"/>
      <w:bookmarkStart w:id="9" w:name="_Toc449664682"/>
      <w:r w:rsidRPr="001029D4">
        <w:rPr>
          <w:rFonts w:ascii="Times New Roman" w:hAnsi="Times New Roman" w:cs="Times New Roman"/>
        </w:rPr>
        <w:t>Направления повышения эффективности использования финансовых ресурсов</w:t>
      </w:r>
      <w:bookmarkEnd w:id="8"/>
      <w:bookmarkEnd w:id="9"/>
    </w:p>
    <w:p w:rsidR="00A430E1" w:rsidRPr="001029D4" w:rsidRDefault="00A430E1" w:rsidP="001029D4">
      <w:pPr>
        <w:pStyle w:val="21"/>
        <w:suppressLineNumbers/>
        <w:suppressAutoHyphens/>
        <w:ind w:firstLine="720"/>
        <w:contextualSpacing/>
        <w:rPr>
          <w:sz w:val="28"/>
          <w:szCs w:val="28"/>
        </w:rPr>
      </w:pPr>
      <w:r w:rsidRPr="001029D4">
        <w:rPr>
          <w:sz w:val="28"/>
          <w:szCs w:val="28"/>
        </w:rPr>
        <w:t>Эффективность использования финансовых ресурсов характеризуется оборачиваемостью активов и показателями рентабельности. Следовательно, эффективность управления можно повышать уменьшая срок оборачиваемости и повышая рентабельность за счет снижения издержек и увеличения выручки.</w:t>
      </w:r>
    </w:p>
    <w:p w:rsidR="00A430E1" w:rsidRPr="001029D4" w:rsidRDefault="00A430E1" w:rsidP="001029D4">
      <w:pPr>
        <w:pStyle w:val="21"/>
        <w:suppressLineNumbers/>
        <w:suppressAutoHyphens/>
        <w:ind w:firstLine="720"/>
        <w:contextualSpacing/>
        <w:rPr>
          <w:sz w:val="28"/>
          <w:szCs w:val="28"/>
        </w:rPr>
      </w:pPr>
      <w:r w:rsidRPr="001029D4">
        <w:rPr>
          <w:sz w:val="28"/>
          <w:szCs w:val="28"/>
        </w:rPr>
        <w:t>Ускорение оборачиваемости оборотных средств не требует капитальных затрат и ведет к росту объемов производства и реализации продукции. Однако инфляция достаточно быстро обесценивает оборотные средства, предприятиями на приобретение сырья и топливно-энергетических ресурсов направляется все большая их часть, неплатежи покупателей отвлекают значительную часть средств из оборота /5/.</w:t>
      </w:r>
    </w:p>
    <w:p w:rsidR="00A430E1" w:rsidRPr="001029D4" w:rsidRDefault="00A430E1" w:rsidP="001029D4">
      <w:pPr>
        <w:pStyle w:val="21"/>
        <w:suppressLineNumbers/>
        <w:suppressAutoHyphens/>
        <w:ind w:firstLine="720"/>
        <w:contextualSpacing/>
        <w:rPr>
          <w:sz w:val="28"/>
          <w:szCs w:val="28"/>
        </w:rPr>
      </w:pPr>
      <w:r w:rsidRPr="001029D4">
        <w:rPr>
          <w:sz w:val="28"/>
          <w:szCs w:val="28"/>
        </w:rPr>
        <w:t>В качестве оборотного капитала на предприятии используются текущие активы. Фонды, используемые в качестве оборотного капитала, проходят определенный цикл. Ликвидные активы используются для покупки исходных материалов, которые превращают в готовую продукцию; продукция продается в кредит, создавая счета дебиторов; счета дебитора оплачиваются и инкассируются, превращаясь в ликвидные активы.</w:t>
      </w:r>
    </w:p>
    <w:p w:rsidR="00A430E1" w:rsidRPr="001029D4" w:rsidRDefault="00A430E1" w:rsidP="001029D4">
      <w:pPr>
        <w:pStyle w:val="21"/>
        <w:suppressLineNumbers/>
        <w:suppressAutoHyphens/>
        <w:ind w:firstLine="720"/>
        <w:contextualSpacing/>
        <w:rPr>
          <w:sz w:val="28"/>
          <w:szCs w:val="28"/>
        </w:rPr>
      </w:pPr>
      <w:r w:rsidRPr="001029D4">
        <w:rPr>
          <w:sz w:val="28"/>
          <w:szCs w:val="28"/>
        </w:rPr>
        <w:t>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 или выплачены в виде доходов владельцам.</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Один из способов экономии оборотного капитала, а следовательно - повышения его оборачиваемости заключается в совершенствовании управления запасами. Поскольку предприятие вкладывает средства в образование запасов, то издержки хранения связаны не только со складскими расходами, но и с риском порчи и устаревания товаров, а также с временной </w:t>
      </w:r>
      <w:r w:rsidRPr="001029D4">
        <w:rPr>
          <w:sz w:val="28"/>
          <w:szCs w:val="28"/>
        </w:rPr>
        <w:lastRenderedPageBreak/>
        <w:t>стоимостью капитала, т.е. с нормой прибыли, которая могла быть получена в результате других инвестиционных возможностей с эквивалентной степенью риска.</w:t>
      </w:r>
    </w:p>
    <w:p w:rsidR="00A430E1" w:rsidRPr="001029D4" w:rsidRDefault="00A430E1" w:rsidP="001029D4">
      <w:pPr>
        <w:pStyle w:val="21"/>
        <w:suppressLineNumbers/>
        <w:suppressAutoHyphens/>
        <w:ind w:firstLine="720"/>
        <w:contextualSpacing/>
        <w:rPr>
          <w:sz w:val="28"/>
          <w:szCs w:val="28"/>
        </w:rPr>
      </w:pPr>
      <w:r w:rsidRPr="001029D4">
        <w:rPr>
          <w:sz w:val="28"/>
          <w:szCs w:val="28"/>
        </w:rPr>
        <w:t>Экономический и организационно-производственный результаты от хранения определенного вида текущих активов в том или ином объеме носят специфический для данного вида активов характер. Большой запас готовой продукции (связанный с предполагаемым объемом продаж) сокращает возможность образования дефицита продукции при неожиданно высоком спросе.</w:t>
      </w:r>
    </w:p>
    <w:p w:rsidR="00A430E1" w:rsidRPr="001029D4" w:rsidRDefault="00A430E1" w:rsidP="001029D4">
      <w:pPr>
        <w:pStyle w:val="21"/>
        <w:suppressLineNumbers/>
        <w:suppressAutoHyphens/>
        <w:ind w:firstLine="720"/>
        <w:contextualSpacing/>
        <w:rPr>
          <w:sz w:val="28"/>
          <w:szCs w:val="28"/>
        </w:rPr>
      </w:pPr>
      <w:r w:rsidRPr="001029D4">
        <w:rPr>
          <w:sz w:val="28"/>
          <w:szCs w:val="28"/>
        </w:rPr>
        <w:t>Подобным образом достаточно большой запас сырья и материалов спасает предприятие в случае неожиданной нехватки соответствующих запасов от прекращения процесса производства или покупки более дорогостоящих материалов-заменителей. Большое количество заказов на приобретения сырья и материалов хотя и приводит к образованию больших запасов, тем не менее имеет смысл, если предприятие может добиться от поставщиков снижения цен. По тем же причинам предприятие предпочитает иметь достаточный запас готовой продукции, который позволяет более экономично управлять производством. В результате этого уже само предприятие, как правило, предоставляет скидку своим клиентам.</w:t>
      </w:r>
    </w:p>
    <w:p w:rsidR="00A430E1" w:rsidRPr="001029D4" w:rsidRDefault="00A430E1" w:rsidP="001029D4">
      <w:pPr>
        <w:pStyle w:val="21"/>
        <w:suppressLineNumbers/>
        <w:suppressAutoHyphens/>
        <w:ind w:firstLine="720"/>
        <w:contextualSpacing/>
        <w:rPr>
          <w:sz w:val="28"/>
          <w:szCs w:val="28"/>
        </w:rPr>
      </w:pPr>
      <w:r w:rsidRPr="001029D4">
        <w:rPr>
          <w:sz w:val="28"/>
          <w:szCs w:val="28"/>
        </w:rPr>
        <w:t>Повышение оборачиваемости оборотных средств сводится к выявлению результатов и затрат, связанных с хранением запасов, и подведению разумного баланса запасов и затрат. Для ускорения оборачиваемости оборотных средств на предприятии целесообразно:</w:t>
      </w:r>
    </w:p>
    <w:p w:rsidR="00A430E1" w:rsidRPr="001029D4" w:rsidRDefault="00A430E1" w:rsidP="00A30C52">
      <w:pPr>
        <w:pStyle w:val="21"/>
        <w:numPr>
          <w:ilvl w:val="0"/>
          <w:numId w:val="17"/>
        </w:numPr>
        <w:suppressLineNumbers/>
        <w:tabs>
          <w:tab w:val="clear" w:pos="360"/>
          <w:tab w:val="num" w:pos="1211"/>
        </w:tabs>
        <w:suppressAutoHyphens/>
        <w:ind w:left="0" w:firstLine="720"/>
        <w:contextualSpacing/>
        <w:rPr>
          <w:sz w:val="28"/>
          <w:szCs w:val="28"/>
        </w:rPr>
      </w:pPr>
      <w:r w:rsidRPr="001029D4">
        <w:rPr>
          <w:sz w:val="28"/>
          <w:szCs w:val="28"/>
        </w:rPr>
        <w:t>планирование закупок необходимых материалов;</w:t>
      </w:r>
    </w:p>
    <w:p w:rsidR="00A430E1" w:rsidRPr="001029D4" w:rsidRDefault="00A430E1" w:rsidP="00A30C52">
      <w:pPr>
        <w:pStyle w:val="21"/>
        <w:numPr>
          <w:ilvl w:val="0"/>
          <w:numId w:val="17"/>
        </w:numPr>
        <w:suppressLineNumbers/>
        <w:tabs>
          <w:tab w:val="clear" w:pos="360"/>
          <w:tab w:val="num" w:pos="1211"/>
        </w:tabs>
        <w:suppressAutoHyphens/>
        <w:ind w:left="0" w:firstLine="720"/>
        <w:contextualSpacing/>
        <w:rPr>
          <w:sz w:val="28"/>
          <w:szCs w:val="28"/>
        </w:rPr>
      </w:pPr>
      <w:r w:rsidRPr="001029D4">
        <w:rPr>
          <w:sz w:val="28"/>
          <w:szCs w:val="28"/>
        </w:rPr>
        <w:t>введение жестких производственных систем;</w:t>
      </w:r>
    </w:p>
    <w:p w:rsidR="00A430E1" w:rsidRPr="001029D4" w:rsidRDefault="00A430E1" w:rsidP="00A30C52">
      <w:pPr>
        <w:pStyle w:val="21"/>
        <w:numPr>
          <w:ilvl w:val="0"/>
          <w:numId w:val="17"/>
        </w:numPr>
        <w:suppressLineNumbers/>
        <w:tabs>
          <w:tab w:val="clear" w:pos="360"/>
          <w:tab w:val="num" w:pos="1211"/>
        </w:tabs>
        <w:suppressAutoHyphens/>
        <w:ind w:left="0" w:firstLine="720"/>
        <w:contextualSpacing/>
        <w:rPr>
          <w:sz w:val="28"/>
          <w:szCs w:val="28"/>
        </w:rPr>
      </w:pPr>
      <w:r w:rsidRPr="001029D4">
        <w:rPr>
          <w:sz w:val="28"/>
          <w:szCs w:val="28"/>
        </w:rPr>
        <w:t>использование современных складов;</w:t>
      </w:r>
    </w:p>
    <w:p w:rsidR="00A430E1" w:rsidRPr="001029D4" w:rsidRDefault="00A430E1" w:rsidP="00A30C52">
      <w:pPr>
        <w:pStyle w:val="21"/>
        <w:numPr>
          <w:ilvl w:val="0"/>
          <w:numId w:val="17"/>
        </w:numPr>
        <w:suppressLineNumbers/>
        <w:tabs>
          <w:tab w:val="clear" w:pos="360"/>
          <w:tab w:val="num" w:pos="1211"/>
        </w:tabs>
        <w:suppressAutoHyphens/>
        <w:ind w:left="0" w:firstLine="720"/>
        <w:contextualSpacing/>
        <w:rPr>
          <w:sz w:val="28"/>
          <w:szCs w:val="28"/>
        </w:rPr>
      </w:pPr>
      <w:r w:rsidRPr="001029D4">
        <w:rPr>
          <w:sz w:val="28"/>
          <w:szCs w:val="28"/>
        </w:rPr>
        <w:t>совершенствование прогнозирования спроса;</w:t>
      </w:r>
    </w:p>
    <w:p w:rsidR="00A430E1" w:rsidRPr="001029D4" w:rsidRDefault="00A430E1" w:rsidP="00A30C52">
      <w:pPr>
        <w:pStyle w:val="21"/>
        <w:numPr>
          <w:ilvl w:val="0"/>
          <w:numId w:val="17"/>
        </w:numPr>
        <w:suppressLineNumbers/>
        <w:tabs>
          <w:tab w:val="clear" w:pos="360"/>
          <w:tab w:val="num" w:pos="1211"/>
        </w:tabs>
        <w:suppressAutoHyphens/>
        <w:ind w:left="0" w:firstLine="720"/>
        <w:contextualSpacing/>
        <w:rPr>
          <w:sz w:val="28"/>
          <w:szCs w:val="28"/>
        </w:rPr>
      </w:pPr>
      <w:r w:rsidRPr="001029D4">
        <w:rPr>
          <w:sz w:val="28"/>
          <w:szCs w:val="28"/>
        </w:rPr>
        <w:t>быстрая доставка сырья и материалов.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 Второй путь ускорения оборачиваемости оборотного капитала состоит в уменьшении счетов дебиторов.</w:t>
      </w:r>
    </w:p>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Уровень дебиторской задолженности определяется многими факторами: вид продукции, емкость рынка, степень насыщенности рынка данной продукцией, принятая на предприятии система расчетов и др. 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 Большое значение имеют отбор потенциальных покупателей и определение условий оплаты товаров, предусматриваемых в контрактах.</w:t>
      </w:r>
    </w:p>
    <w:p w:rsidR="00A430E1" w:rsidRPr="001029D4" w:rsidRDefault="00A430E1" w:rsidP="001029D4">
      <w:pPr>
        <w:pStyle w:val="21"/>
        <w:suppressLineNumbers/>
        <w:suppressAutoHyphens/>
        <w:ind w:firstLine="720"/>
        <w:contextualSpacing/>
        <w:rPr>
          <w:sz w:val="28"/>
          <w:szCs w:val="28"/>
        </w:rPr>
      </w:pPr>
      <w:r w:rsidRPr="001029D4">
        <w:rPr>
          <w:sz w:val="28"/>
          <w:szCs w:val="28"/>
        </w:rPr>
        <w:t>Отбор осуществляется с помощью формальных критериев: соблюдение платежной дисциплины в прошлом, прогнозные финансовые возможности покупателя по оплате запрашиваемого им объема товаров, уровень текущей платежеспособности, уровень финансовой устойчивости, экономические и финансовые условия предприятия продавца (затоваренность, степень нуждаемости в денежной наличности и т.п.) /10/.</w:t>
      </w:r>
    </w:p>
    <w:p w:rsidR="00A430E1" w:rsidRPr="001029D4" w:rsidRDefault="00A430E1" w:rsidP="001029D4">
      <w:pPr>
        <w:pStyle w:val="21"/>
        <w:suppressLineNumbers/>
        <w:suppressAutoHyphens/>
        <w:ind w:firstLine="720"/>
        <w:contextualSpacing/>
        <w:rPr>
          <w:sz w:val="28"/>
          <w:szCs w:val="28"/>
        </w:rPr>
      </w:pPr>
      <w:r w:rsidRPr="001029D4">
        <w:rPr>
          <w:sz w:val="28"/>
          <w:szCs w:val="28"/>
        </w:rPr>
        <w:t>Оплата товаров постоянным клиентам обычно производится в кредит, причем условия кредита зависят от множества факторов. В экономически развитых странах широко распространенной является схема "2/10 полная 30", означающая, что:</w:t>
      </w:r>
    </w:p>
    <w:p w:rsidR="00A430E1" w:rsidRPr="001029D4" w:rsidRDefault="00A430E1" w:rsidP="00A30C52">
      <w:pPr>
        <w:pStyle w:val="21"/>
        <w:numPr>
          <w:ilvl w:val="0"/>
          <w:numId w:val="18"/>
        </w:numPr>
        <w:suppressLineNumbers/>
        <w:tabs>
          <w:tab w:val="clear" w:pos="360"/>
          <w:tab w:val="num" w:pos="1211"/>
        </w:tabs>
        <w:suppressAutoHyphens/>
        <w:ind w:left="0" w:firstLine="720"/>
        <w:contextualSpacing/>
        <w:rPr>
          <w:sz w:val="28"/>
          <w:szCs w:val="28"/>
        </w:rPr>
      </w:pPr>
      <w:r w:rsidRPr="001029D4">
        <w:rPr>
          <w:sz w:val="28"/>
          <w:szCs w:val="28"/>
        </w:rPr>
        <w:t>покупатель получает двухпроцентную скидку в случае оплаты полученного товара в течение десяти дней с начала периода кредитования;</w:t>
      </w:r>
    </w:p>
    <w:p w:rsidR="00A430E1" w:rsidRPr="001029D4" w:rsidRDefault="00A430E1" w:rsidP="00A30C52">
      <w:pPr>
        <w:pStyle w:val="21"/>
        <w:numPr>
          <w:ilvl w:val="0"/>
          <w:numId w:val="18"/>
        </w:numPr>
        <w:suppressLineNumbers/>
        <w:tabs>
          <w:tab w:val="clear" w:pos="360"/>
          <w:tab w:val="num" w:pos="1211"/>
        </w:tabs>
        <w:suppressAutoHyphens/>
        <w:ind w:left="0" w:firstLine="720"/>
        <w:contextualSpacing/>
        <w:rPr>
          <w:sz w:val="28"/>
          <w:szCs w:val="28"/>
        </w:rPr>
      </w:pPr>
      <w:r w:rsidRPr="001029D4">
        <w:rPr>
          <w:sz w:val="28"/>
          <w:szCs w:val="28"/>
        </w:rPr>
        <w:t>покупатель оплачивает полную стоимость товара, если оплата совершается в период с 11 по 30 день кредитного периода;</w:t>
      </w:r>
    </w:p>
    <w:p w:rsidR="00A430E1" w:rsidRPr="001029D4" w:rsidRDefault="00A430E1" w:rsidP="00A30C52">
      <w:pPr>
        <w:pStyle w:val="21"/>
        <w:numPr>
          <w:ilvl w:val="0"/>
          <w:numId w:val="18"/>
        </w:numPr>
        <w:suppressLineNumbers/>
        <w:tabs>
          <w:tab w:val="clear" w:pos="360"/>
          <w:tab w:val="num" w:pos="1211"/>
        </w:tabs>
        <w:suppressAutoHyphens/>
        <w:ind w:left="0" w:firstLine="720"/>
        <w:contextualSpacing/>
        <w:rPr>
          <w:sz w:val="28"/>
          <w:szCs w:val="28"/>
        </w:rPr>
      </w:pPr>
      <w:r w:rsidRPr="001029D4">
        <w:rPr>
          <w:sz w:val="28"/>
          <w:szCs w:val="28"/>
        </w:rPr>
        <w:t>в случае неуплаты в течение месяца покупатель будет вынужден дополнительно оплатить штраф, величина которого может варьировать в зависимости от момента оплаты.</w:t>
      </w:r>
    </w:p>
    <w:p w:rsidR="00A430E1" w:rsidRPr="001029D4" w:rsidRDefault="00A430E1" w:rsidP="001029D4">
      <w:pPr>
        <w:pStyle w:val="21"/>
        <w:suppressLineNumbers/>
        <w:suppressAutoHyphens/>
        <w:ind w:firstLine="720"/>
        <w:contextualSpacing/>
        <w:rPr>
          <w:sz w:val="28"/>
          <w:szCs w:val="28"/>
        </w:rPr>
      </w:pPr>
      <w:r w:rsidRPr="001029D4">
        <w:rPr>
          <w:sz w:val="28"/>
          <w:szCs w:val="28"/>
        </w:rPr>
        <w:t>Наиболее употребительными способами воздействия на дебиторов с целью погашения задолженности являются направление писем, телефонные звонки, персональные визиты, продажа задолженности специальным организациям (факторинг).</w:t>
      </w:r>
    </w:p>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Третий путь сокращения издержек оборотного капитала заключается в лучшем использовании наличных денег. С позиции теории инвестирования денежные средства представляют собой один из частных случаев инвестирования в товарно-материальные ценности. Поэтому к ним применимы общие требования. Во-первых, необходим базовый запас денежных средств для выполнения текущих расчетов. Во-вторых, необходимы определенные денежные средства для покрытия непредвиденных расходов. В-третьих, целесообразно иметь определенную величину свободных денежных средств для обеспечения возможного или прогнозируемого расширения деятельности.</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Таким образом, к денежным средствам могут быть применены модели, разработанные в теории управления запасами и позволяющие оптимизировать величину денежных средств. Речь идет о том, чтобы оценить: </w:t>
      </w:r>
    </w:p>
    <w:p w:rsidR="00A430E1" w:rsidRPr="001029D4" w:rsidRDefault="00A430E1" w:rsidP="00A30C52">
      <w:pPr>
        <w:pStyle w:val="21"/>
        <w:numPr>
          <w:ilvl w:val="0"/>
          <w:numId w:val="19"/>
        </w:numPr>
        <w:suppressLineNumbers/>
        <w:tabs>
          <w:tab w:val="clear" w:pos="360"/>
          <w:tab w:val="num" w:pos="1211"/>
        </w:tabs>
        <w:suppressAutoHyphens/>
        <w:ind w:left="0" w:firstLine="720"/>
        <w:contextualSpacing/>
        <w:rPr>
          <w:sz w:val="28"/>
          <w:szCs w:val="28"/>
        </w:rPr>
      </w:pPr>
      <w:r w:rsidRPr="001029D4">
        <w:rPr>
          <w:sz w:val="28"/>
          <w:szCs w:val="28"/>
        </w:rPr>
        <w:t>общий объем денежных средств и их эквивалентов;</w:t>
      </w:r>
    </w:p>
    <w:p w:rsidR="00A430E1" w:rsidRPr="001029D4" w:rsidRDefault="00A430E1" w:rsidP="00A30C52">
      <w:pPr>
        <w:pStyle w:val="21"/>
        <w:numPr>
          <w:ilvl w:val="0"/>
          <w:numId w:val="19"/>
        </w:numPr>
        <w:suppressLineNumbers/>
        <w:tabs>
          <w:tab w:val="clear" w:pos="360"/>
          <w:tab w:val="num" w:pos="1211"/>
        </w:tabs>
        <w:suppressAutoHyphens/>
        <w:ind w:left="0" w:firstLine="720"/>
        <w:contextualSpacing/>
        <w:rPr>
          <w:sz w:val="28"/>
          <w:szCs w:val="28"/>
        </w:rPr>
      </w:pPr>
      <w:r w:rsidRPr="001029D4">
        <w:rPr>
          <w:sz w:val="28"/>
          <w:szCs w:val="28"/>
        </w:rPr>
        <w:t>какую долю следует держать на расчетном счете, а какую в виде быстрореализуемых ценных бумаг;</w:t>
      </w:r>
    </w:p>
    <w:p w:rsidR="00A430E1" w:rsidRPr="001029D4" w:rsidRDefault="00A430E1" w:rsidP="00A30C52">
      <w:pPr>
        <w:pStyle w:val="21"/>
        <w:numPr>
          <w:ilvl w:val="0"/>
          <w:numId w:val="19"/>
        </w:numPr>
        <w:suppressLineNumbers/>
        <w:tabs>
          <w:tab w:val="clear" w:pos="360"/>
          <w:tab w:val="num" w:pos="1211"/>
        </w:tabs>
        <w:suppressAutoHyphens/>
        <w:ind w:left="0" w:firstLine="720"/>
        <w:contextualSpacing/>
        <w:rPr>
          <w:sz w:val="28"/>
          <w:szCs w:val="28"/>
        </w:rPr>
      </w:pPr>
      <w:r w:rsidRPr="001029D4">
        <w:rPr>
          <w:sz w:val="28"/>
          <w:szCs w:val="28"/>
        </w:rPr>
        <w:t>когда и в каком объеме осуществлять взаимную трансформацию денежных средств и быстрореализуемых активов.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По банковским счетам, на которых фирмы держат свои ликвидные активы, процент не уплачивается. Однако другие ликвидные активы (краткосрочные государственные ценные бумаги, депозитные сертификаты, разновидность единовременного займа, называемая перекупочным соглашением) приносят доход в виде процентов.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В западной практике наибольшее распространение получили модель Баумола и модель Миллера-Ора. Непосредственное применение этих моделей в отечественную практику пока затруднено ввиду сильной инфляции, аномальных учетных ставок, неразвитости рынка ценных бумаг и т.п., поэтому ниже приведено лишь краткое теоретическое описание данных моделей /9/.</w:t>
      </w:r>
    </w:p>
    <w:p w:rsidR="00A430E1" w:rsidRPr="001029D4" w:rsidRDefault="00A430E1" w:rsidP="001029D4">
      <w:pPr>
        <w:pStyle w:val="21"/>
        <w:suppressLineNumbers/>
        <w:suppressAutoHyphens/>
        <w:ind w:firstLine="720"/>
        <w:contextualSpacing/>
        <w:rPr>
          <w:sz w:val="28"/>
          <w:szCs w:val="28"/>
        </w:rPr>
      </w:pPr>
      <w:r w:rsidRPr="001029D4">
        <w:rPr>
          <w:i/>
          <w:iCs/>
          <w:sz w:val="28"/>
          <w:szCs w:val="28"/>
        </w:rPr>
        <w:lastRenderedPageBreak/>
        <w:t>Модель Баумола</w:t>
      </w:r>
      <w:r w:rsidRPr="001029D4">
        <w:rPr>
          <w:sz w:val="28"/>
          <w:szCs w:val="28"/>
        </w:rPr>
        <w:t>. Предполагается, что предприятие начинает работать, имея максимальный и целесообразный для него уровень денежных средств, и затем постоянно расходует их в течение некоторого периода времени. Все поступающие средства от реализации товаров и услуг предприятие вкладывает в краткосрочные ценные бумаги. Как только запас денежных средств истощается, т.е. становится равным нулю или достигает некоторого заданного уровня безопасности, предприятие продает часть ценных бумаг и тем самым пополняет запас денежных средств до первоначальной величины. Таким образом, динамика остатка средств на расчетном счете представляет собой "пилообразный" график (рисунок 1.4).</w:t>
      </w:r>
    </w:p>
    <w:p w:rsidR="00A430E1" w:rsidRPr="001029D4" w:rsidRDefault="00257EF5" w:rsidP="001029D4">
      <w:pPr>
        <w:pStyle w:val="21"/>
        <w:suppressLineNumbers/>
        <w:suppressAutoHyphens/>
        <w:ind w:firstLine="720"/>
        <w:contextualSpacing/>
        <w:rPr>
          <w:sz w:val="28"/>
          <w:szCs w:val="28"/>
        </w:rPr>
      </w:pPr>
      <w:r>
        <w:rPr>
          <w:noProof/>
        </w:rPr>
        <w:pict>
          <v:shape id="_x0000_s1135" type="#_x0000_t202" style="position:absolute;left:0;text-align:left;margin-left:138.15pt;margin-top:167.25pt;width:223.2pt;height:36pt;z-index:251655168" o:allowincell="f" filled="f" stroked="f">
            <v:textbox style="mso-next-textbox:#_x0000_s1135">
              <w:txbxContent>
                <w:p w:rsidR="001029D4" w:rsidRDefault="001029D4">
                  <w:pPr>
                    <w:pStyle w:val="a8"/>
                  </w:pPr>
                  <w:r>
                    <w:t xml:space="preserve">Рисунок </w:t>
                  </w:r>
                  <w:r>
                    <w:rPr>
                      <w:noProof/>
                    </w:rPr>
                    <w:t>1</w:t>
                  </w:r>
                  <w:r>
                    <w:t>.</w:t>
                  </w:r>
                  <w:r>
                    <w:rPr>
                      <w:noProof/>
                    </w:rPr>
                    <w:t>4 - График изменения остатка средств на расчетном счете (модель Баумола)</w:t>
                  </w:r>
                </w:p>
              </w:txbxContent>
            </v:textbox>
          </v:shape>
        </w:pict>
      </w:r>
      <w:r>
        <w:rPr>
          <w:noProof/>
        </w:rPr>
        <w:pict>
          <v:group id="_x0000_s1136" style="position:absolute;left:0;text-align:left;margin-left:138.15pt;margin-top:9pt;width:223.2pt;height:158.4pt;z-index:251656192" coordorigin="3744,7776" coordsize="4464,3168" o:allowincell="f">
            <v:line id="_x0000_s1137" style="position:absolute" from="4320,8352" to="4320,10512"/>
            <v:line id="_x0000_s1138" style="position:absolute" from="4320,10512" to="8064,10512"/>
            <v:line id="_x0000_s1139" style="position:absolute" from="4320,9648" to="8064,9648">
              <v:stroke dashstyle="dash"/>
            </v:line>
            <v:line id="_x0000_s1140" style="position:absolute;flip:y" from="5328,8640" to="5328,10512"/>
            <v:line id="_x0000_s1141" style="position:absolute;flip:y" from="6336,8640" to="6336,10512"/>
            <v:line id="_x0000_s1142" style="position:absolute;flip:y" from="7344,8640" to="7344,10512"/>
            <v:line id="_x0000_s1143" style="position:absolute;flip:x y" from="4320,8640" to="5328,10512"/>
            <v:line id="_x0000_s1144" style="position:absolute;flip:x y" from="5328,8640" to="6336,10512"/>
            <v:line id="_x0000_s1145" style="position:absolute;flip:x y" from="6336,8640" to="7344,10512"/>
            <v:shape id="_x0000_s1146" type="#_x0000_t202" style="position:absolute;left:7344;top:10512;width:864;height:432" filled="f" stroked="f">
              <v:textbox style="mso-next-textbox:#_x0000_s1146">
                <w:txbxContent>
                  <w:p w:rsidR="001029D4" w:rsidRDefault="001029D4">
                    <w:r>
                      <w:t>Время</w:t>
                    </w:r>
                  </w:p>
                </w:txbxContent>
              </v:textbox>
            </v:shape>
            <v:shape id="_x0000_s1147" type="#_x0000_t202" style="position:absolute;left:3888;top:7776;width:2016;height:576" filled="f" stroked="f">
              <v:textbox style="mso-next-textbox:#_x0000_s1147">
                <w:txbxContent>
                  <w:p w:rsidR="001029D4" w:rsidRDefault="001029D4">
                    <w:r>
                      <w:t>Остаток средств</w:t>
                    </w:r>
                    <w:r>
                      <w:br/>
                      <w:t>на расчетном счете</w:t>
                    </w:r>
                  </w:p>
                </w:txbxContent>
              </v:textbox>
            </v:shape>
            <v:shape id="_x0000_s1148" type="#_x0000_t202" style="position:absolute;left:3888;top:8496;width:432;height:432" filled="f" stroked="f">
              <v:textbox style="mso-next-textbox:#_x0000_s1148">
                <w:txbxContent>
                  <w:p w:rsidR="001029D4" w:rsidRDefault="001029D4">
                    <w:r>
                      <w:rPr>
                        <w:lang w:val="en-US"/>
                      </w:rPr>
                      <w:t>Q</w:t>
                    </w:r>
                  </w:p>
                </w:txbxContent>
              </v:textbox>
            </v:shape>
            <v:shape id="_x0000_s1149" type="#_x0000_t202" style="position:absolute;left:3744;top:9504;width:720;height:432" filled="f" stroked="f">
              <v:textbox style="mso-next-textbox:#_x0000_s1149">
                <w:txbxContent>
                  <w:p w:rsidR="001029D4" w:rsidRDefault="001029D4">
                    <w:r>
                      <w:rPr>
                        <w:lang w:val="en-US"/>
                      </w:rPr>
                      <w:t>Q/2</w:t>
                    </w:r>
                  </w:p>
                </w:txbxContent>
              </v:textbox>
            </v:shape>
          </v:group>
        </w:pict>
      </w: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Модель Баумола проста и в достаточной степени приемлема для предприятий, денежные расходы которых стабильны и прогнозируемы. В действительности такое случается редко; остаток средств на расчетном счете изменяется случайным образом, причем возможны значительные колебания.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Модель, разработанная Миллером и Ором, представляет собой компромисс между простотой и реальностью. Она помогает ответить на вопрос: как предприятию следует управлять своим денежным запасом, если невозможно предсказать каждодневный отток и приток денежных средств?</w:t>
      </w:r>
    </w:p>
    <w:p w:rsidR="00A430E1" w:rsidRPr="001029D4" w:rsidRDefault="00A430E1" w:rsidP="001029D4">
      <w:pPr>
        <w:pStyle w:val="21"/>
        <w:suppressLineNumbers/>
        <w:suppressAutoHyphens/>
        <w:ind w:firstLine="720"/>
        <w:contextualSpacing/>
        <w:rPr>
          <w:sz w:val="28"/>
          <w:szCs w:val="28"/>
        </w:rPr>
      </w:pPr>
      <w:r w:rsidRPr="001029D4">
        <w:rPr>
          <w:sz w:val="28"/>
          <w:szCs w:val="28"/>
        </w:rPr>
        <w:t>Логика действий по управлению остатком средств на расчетном счете представлена на рисунке 1.5.</w:t>
      </w:r>
    </w:p>
    <w:p w:rsidR="00A430E1" w:rsidRPr="001029D4" w:rsidRDefault="00257EF5" w:rsidP="001029D4">
      <w:pPr>
        <w:pStyle w:val="21"/>
        <w:suppressLineNumbers/>
        <w:suppressAutoHyphens/>
        <w:ind w:firstLine="720"/>
        <w:contextualSpacing/>
        <w:rPr>
          <w:sz w:val="28"/>
          <w:szCs w:val="28"/>
        </w:rPr>
      </w:pPr>
      <w:r>
        <w:rPr>
          <w:noProof/>
        </w:rPr>
        <w:lastRenderedPageBreak/>
        <w:pict>
          <v:group id="_x0000_s1150" style="position:absolute;left:0;text-align:left;margin-left:15.9pt;margin-top:12.45pt;width:6in;height:194.4pt;z-index:251658240" coordorigin="2304,11808" coordsize="8640,3888" o:allowincell="f">
            <v:line id="_x0000_s1151" style="position:absolute" from="6336,13536" to="6480,13536"/>
            <v:group id="_x0000_s1152" style="position:absolute;left:2304;top:11808;width:8640;height:3888" coordorigin="2304,11808" coordsize="8640,3888">
              <v:line id="_x0000_s1153" style="position:absolute;flip:x" from="3456,15264" to="9792,15264"/>
              <v:line id="_x0000_s1154" style="position:absolute;flip:y" from="3456,11952" to="3456,15264"/>
              <v:line id="_x0000_s1155" style="position:absolute;flip:y" from="3456,13104" to="3600,13248"/>
              <v:line id="_x0000_s1156" style="position:absolute" from="3600,13104" to="3744,13248"/>
              <v:line id="_x0000_s1157" style="position:absolute;flip:y" from="3744,12960" to="3888,13248"/>
              <v:line id="_x0000_s1158" style="position:absolute" from="3888,12960" to="4176,13392"/>
              <v:line id="_x0000_s1159" style="position:absolute;flip:y" from="4176,13104" to="4320,13392"/>
              <v:line id="_x0000_s1160" style="position:absolute" from="4320,13104" to="4464,13248"/>
              <v:line id="_x0000_s1161" style="position:absolute;flip:y" from="4464,12960" to="4608,13248"/>
              <v:line id="_x0000_s1162" style="position:absolute" from="4608,12960" to="4752,13104"/>
              <v:line id="_x0000_s1163" style="position:absolute;flip:y" from="4752,12672" to="5184,13104"/>
              <v:line id="_x0000_s1164" style="position:absolute" from="5184,12672" to="5184,13824"/>
              <v:line id="_x0000_s1165" style="position:absolute" from="3456,13824" to="9792,13824">
                <v:stroke dashstyle="dash"/>
              </v:line>
              <v:line id="_x0000_s1166" style="position:absolute" from="3456,14544" to="9792,14544">
                <v:stroke dashstyle="dash"/>
              </v:line>
              <v:line id="_x0000_s1167" style="position:absolute" from="3456,12672" to="9792,12672">
                <v:stroke dashstyle="dash"/>
              </v:line>
              <v:line id="_x0000_s1168" style="position:absolute;flip:y" from="5184,13680" to="5328,13824"/>
              <v:line id="_x0000_s1169" style="position:absolute" from="5328,13680" to="5472,13680"/>
              <v:line id="_x0000_s1170" style="position:absolute;flip:y" from="5472,13536" to="5616,13680"/>
              <v:line id="_x0000_s1171" style="position:absolute" from="5616,13536" to="5760,13680"/>
              <v:line id="_x0000_s1172" style="position:absolute;flip:y" from="5760,13392" to="5904,13680"/>
              <v:line id="_x0000_s1173" style="position:absolute" from="5904,13392" to="6048,13536"/>
              <v:line id="_x0000_s1174" style="position:absolute;flip:y" from="6048,13392" to="6192,13536"/>
              <v:line id="_x0000_s1175" style="position:absolute" from="6192,13392" to="6336,13536"/>
              <v:line id="_x0000_s1176" style="position:absolute" from="6480,13536" to="6624,13824"/>
              <v:line id="_x0000_s1177" style="position:absolute;flip:y" from="6624,13680" to="6768,13824"/>
              <v:line id="_x0000_s1178" style="position:absolute" from="6768,13680" to="6912,13968"/>
              <v:line id="_x0000_s1179" style="position:absolute;flip:y" from="6912,13824" to="7056,13968"/>
              <v:line id="_x0000_s1180" style="position:absolute" from="7056,13824" to="7200,14112"/>
              <v:line id="_x0000_s1181" style="position:absolute;flip:y" from="7200,13968" to="7344,14112"/>
              <v:line id="_x0000_s1182" style="position:absolute" from="7344,13968" to="7488,14256"/>
              <v:line id="_x0000_s1183" style="position:absolute;flip:y" from="7488,14112" to="7632,14256"/>
              <v:line id="_x0000_s1184" style="position:absolute" from="7632,14112" to="7776,14544"/>
              <v:line id="_x0000_s1185" style="position:absolute;flip:y" from="7776,13824" to="7776,14544"/>
              <v:line id="_x0000_s1186" style="position:absolute;flip:y" from="7776,13680" to="7920,13824"/>
              <v:line id="_x0000_s1187" style="position:absolute" from="7920,13680" to="8064,13824"/>
              <v:line id="_x0000_s1188" style="position:absolute;flip:y" from="8064,13680" to="8208,13824"/>
              <v:line id="_x0000_s1189" style="position:absolute" from="8208,13680" to="8352,13968"/>
              <v:line id="_x0000_s1190" style="position:absolute;flip:y" from="8352,13536" to="8496,13968"/>
              <v:line id="_x0000_s1191" style="position:absolute" from="8496,13536" to="8640,13680"/>
              <v:line id="_x0000_s1192" style="position:absolute;flip:y" from="8640,13392" to="8784,13680"/>
              <v:line id="_x0000_s1193" style="position:absolute" from="8784,13392" to="8928,13536"/>
              <v:line id="_x0000_s1194" style="position:absolute;flip:y" from="8928,13392" to="9216,13536"/>
              <v:shape id="_x0000_s1195" type="#_x0000_t202" style="position:absolute;left:3456;top:12240;width:3600;height:432" filled="f" stroked="f">
                <v:textbox style="mso-next-textbox:#_x0000_s1195">
                  <w:txbxContent>
                    <w:p w:rsidR="001029D4" w:rsidRDefault="001029D4">
                      <w:r>
                        <w:t>Вложение избытка денежных средств</w:t>
                      </w:r>
                    </w:p>
                  </w:txbxContent>
                </v:textbox>
              </v:shape>
              <v:shape id="_x0000_s1196" type="#_x0000_t202" style="position:absolute;left:3456;top:14832;width:3600;height:432" filled="f" stroked="f">
                <v:textbox style="mso-next-textbox:#_x0000_s1196">
                  <w:txbxContent>
                    <w:p w:rsidR="001029D4" w:rsidRDefault="001029D4">
                      <w:r>
                        <w:t>Восстановление денежного запаса</w:t>
                      </w:r>
                    </w:p>
                  </w:txbxContent>
                </v:textbox>
              </v:shape>
              <v:shape id="_x0000_s1197" type="#_x0000_t202" style="position:absolute;left:2304;top:11808;width:1296;height:864" filled="f" stroked="f">
                <v:textbox style="mso-next-textbox:#_x0000_s1197">
                  <w:txbxContent>
                    <w:p w:rsidR="001029D4" w:rsidRDefault="001029D4">
                      <w:r>
                        <w:t>Запас</w:t>
                      </w:r>
                      <w:r>
                        <w:br/>
                        <w:t>денежных</w:t>
                      </w:r>
                      <w:r>
                        <w:br/>
                        <w:t>средств</w:t>
                      </w:r>
                    </w:p>
                  </w:txbxContent>
                </v:textbox>
              </v:shape>
              <v:shape id="_x0000_s1198" type="#_x0000_t202" style="position:absolute;left:9072;top:15264;width:864;height:432" filled="f" stroked="f">
                <v:textbox style="mso-next-textbox:#_x0000_s1198">
                  <w:txbxContent>
                    <w:p w:rsidR="001029D4" w:rsidRDefault="001029D4">
                      <w:r>
                        <w:t>Время</w:t>
                      </w:r>
                    </w:p>
                  </w:txbxContent>
                </v:textbox>
              </v:shape>
              <v:shape id="_x0000_s1199" type="#_x0000_t202" style="position:absolute;left:9792;top:12384;width:1152;height:576" filled="f" stroked="f">
                <v:textbox style="mso-next-textbox:#_x0000_s1199">
                  <w:txbxContent>
                    <w:p w:rsidR="001029D4" w:rsidRDefault="001029D4">
                      <w:r>
                        <w:t>Верхний предел</w:t>
                      </w:r>
                    </w:p>
                  </w:txbxContent>
                </v:textbox>
              </v:shape>
              <v:shape id="_x0000_s1200" type="#_x0000_t202" style="position:absolute;left:9792;top:13392;width:1152;height:576" filled="f" stroked="f">
                <v:textbox style="mso-next-textbox:#_x0000_s1200">
                  <w:txbxContent>
                    <w:p w:rsidR="001029D4" w:rsidRDefault="001029D4">
                      <w:r>
                        <w:t>Точка возврата</w:t>
                      </w:r>
                    </w:p>
                  </w:txbxContent>
                </v:textbox>
              </v:shape>
              <v:shape id="_x0000_s1201" type="#_x0000_t202" style="position:absolute;left:9792;top:14256;width:1152;height:576" filled="f" stroked="f">
                <v:textbox style="mso-next-textbox:#_x0000_s1201">
                  <w:txbxContent>
                    <w:p w:rsidR="001029D4" w:rsidRDefault="001029D4">
                      <w:r>
                        <w:t>Нижний</w:t>
                      </w:r>
                      <w:r>
                        <w:br/>
                        <w:t>предел</w:t>
                      </w:r>
                    </w:p>
                  </w:txbxContent>
                </v:textbox>
              </v:shape>
            </v:group>
          </v:group>
        </w:pict>
      </w:r>
      <w:r>
        <w:rPr>
          <w:noProof/>
        </w:rPr>
        <w:pict>
          <v:shape id="_x0000_s1202" type="#_x0000_t202" style="position:absolute;left:0;text-align:left;margin-left:15.9pt;margin-top:206.85pt;width:6in;height:36pt;z-index:251657216" o:allowincell="f" filled="f" stroked="f">
            <v:textbox style="mso-next-textbox:#_x0000_s1202">
              <w:txbxContent>
                <w:p w:rsidR="001029D4" w:rsidRDefault="001029D4">
                  <w:pPr>
                    <w:pStyle w:val="a8"/>
                  </w:pPr>
                  <w:r>
                    <w:t xml:space="preserve">Рисунок </w:t>
                  </w:r>
                  <w:r>
                    <w:rPr>
                      <w:noProof/>
                    </w:rPr>
                    <w:t>1</w:t>
                  </w:r>
                  <w:r>
                    <w:t>.</w:t>
                  </w:r>
                  <w:r>
                    <w:rPr>
                      <w:noProof/>
                    </w:rPr>
                    <w:t>5 - Модель Миллера - Орра</w:t>
                  </w:r>
                </w:p>
              </w:txbxContent>
            </v:textbox>
          </v:shape>
        </w:pict>
      </w: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Остаток средств на расчетном счете хаотически меняется до тех пор, пока не достигает верхнего предела. Как только это происходит, предприятие начинает покупать достаточное количество ценных бумаг с целью вернуть запас денежных средств к некоторому нормальному уровню (точка возврата). Если запас денежных средств достигает нижнего предела, то в этом случае предприятие продает свои ценные бумаги и таким образом пополняет запас денежных средств до нормального предела.</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При решении вопроса о размахе вакцинации (разность между верхним и нижним пределами) рекомендуется придерживаться следующей политики: если ежедневная изменчивость денежных потоков велика или постоянные затраты, связанные с покупкой и продажей ценных бумаг, высоки, то предприятию следует увеличить размах вариации и наоборот. Так же рекомендуется уменьшить размах вариации, если есть возможность получения дохода благодаря высокой процентной ставки по ценным бумагам.</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Еще одним важным инструментом повышения эффективности использования финансовых ресурсов является управление основными производственными фондами предприятия и нематериальными активами. </w:t>
      </w:r>
      <w:r w:rsidRPr="001029D4">
        <w:rPr>
          <w:sz w:val="28"/>
          <w:szCs w:val="28"/>
        </w:rPr>
        <w:lastRenderedPageBreak/>
        <w:t>Основным вопросом в управлении ими является выбор метода начисления амортизации.</w:t>
      </w:r>
    </w:p>
    <w:p w:rsidR="00A430E1" w:rsidRPr="001029D4" w:rsidRDefault="00A430E1" w:rsidP="001029D4">
      <w:pPr>
        <w:pStyle w:val="21"/>
        <w:suppressLineNumbers/>
        <w:suppressAutoHyphens/>
        <w:ind w:firstLine="720"/>
        <w:contextualSpacing/>
        <w:rPr>
          <w:sz w:val="28"/>
          <w:szCs w:val="28"/>
        </w:rPr>
      </w:pPr>
      <w:r w:rsidRPr="001029D4">
        <w:rPr>
          <w:sz w:val="28"/>
          <w:szCs w:val="28"/>
        </w:rPr>
        <w:t>Существуют три метода начисления амортизации: равномерное списание, на объем выполненных работ и ускоренная амортизация /10/.</w:t>
      </w:r>
    </w:p>
    <w:p w:rsidR="00A430E1" w:rsidRPr="001029D4" w:rsidRDefault="00A430E1" w:rsidP="001029D4">
      <w:pPr>
        <w:pStyle w:val="21"/>
        <w:suppressLineNumbers/>
        <w:suppressAutoHyphens/>
        <w:ind w:firstLine="720"/>
        <w:contextualSpacing/>
        <w:rPr>
          <w:sz w:val="28"/>
          <w:szCs w:val="28"/>
        </w:rPr>
      </w:pPr>
      <w:r w:rsidRPr="001029D4">
        <w:rPr>
          <w:sz w:val="28"/>
          <w:szCs w:val="28"/>
        </w:rPr>
        <w:t>Равномерное списание базируется на нормативном сроке службы основных средств. нормы амортизационных отчислений устанавливаются исходя из физического и морального сроков службы средств труда и выражают нормативный срок возмещения их стоимости. Экономически обоснованное определение величины амортизационных отчислений требует правильной стоимостной оценки основных средств. периодически возникает потребность в переоценке основных средств с целью определения их восстановительной стоимости и приведения в соответствие в реальными экономическими условиями. Чем выше уровень инфляции, тем чаще требуется такая переоценка.</w:t>
      </w:r>
    </w:p>
    <w:p w:rsidR="00A430E1" w:rsidRPr="001029D4" w:rsidRDefault="00A430E1" w:rsidP="001029D4">
      <w:pPr>
        <w:pStyle w:val="21"/>
        <w:suppressLineNumbers/>
        <w:suppressAutoHyphens/>
        <w:ind w:firstLine="720"/>
        <w:contextualSpacing/>
        <w:rPr>
          <w:sz w:val="28"/>
          <w:szCs w:val="28"/>
        </w:rPr>
      </w:pPr>
      <w:r w:rsidRPr="001029D4">
        <w:rPr>
          <w:sz w:val="28"/>
          <w:szCs w:val="28"/>
        </w:rPr>
        <w:t>Второй метод начисления амортизации - на объем выполненных работ. Он основан на допущении, что износ тем больше, чем больше объем выполненных работ, т.е. амортизация является исключительно результатом эксплуатации объекта. Период времени при этом не имеет значения.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Третий метод - ускоренная амортизация - предусматривает, что основная сумма амортизации начисляется в первые годы эксплуатации. Это не только позволяет ускорить обновление основных фондов, но и является методом снижения инфляционных потерь. Метод ускоренной амортизации обеспечивает быстрое возмещение значительной части затрат, выигрыш за счет фактора времени. Однако политика ускоренной амортизации ведет к повышению себестоимости, а следовательно, и цены реализации. Амортизационные отчисления, полученные при применении этого метода, имеют строго целевое назначение. В случае их использования не по назначению дополнительные суммы амортизационных отчислений, соответствующие расчету по ускоренному методу, включаются в налогооблагаемую прибыль.</w:t>
      </w:r>
    </w:p>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Успех управления финансовыми ресурсами прямо зависит от структуры капитала предприятия. Структура капитала может способствовать или препятствовать усилиям компании по увеличению ее активов. Она также прямо воздействует на норму прибыли, поскольку компоненты прибыли с фиксированным процентом, выплачиваемые по долговым обязательствам, не зависят от прогнозируемого уровня активности компании. Если фирма имеет высокую долю долговых выплат, возможны затруднения с поиском дополнительных капиталов.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Считается аксиомой, что структура капитала должна соответствовать виду деятельности и требованиям компании. Соотношение заемных средств и рискового капитала должно быть таким, чтобы обеспечить акционерам удовлетворительную отдачу от инвестиций. Гибкость в изменении структуры капитала может быть необходимым элементом успеха. Обычно легче договориться о краткосрочных займах, чем о средне- и долгосрочных. Краткосрочный капитал может обеспечить ожидаемые и неожидаемые колебания потока наличных, тогда как </w:t>
      </w:r>
      <w:bookmarkStart w:id="10" w:name="OCRUncertain064"/>
      <w:r w:rsidRPr="001029D4">
        <w:rPr>
          <w:sz w:val="28"/>
          <w:szCs w:val="28"/>
        </w:rPr>
        <w:t>сред</w:t>
      </w:r>
      <w:bookmarkEnd w:id="10"/>
      <w:r w:rsidRPr="001029D4">
        <w:rPr>
          <w:sz w:val="28"/>
          <w:szCs w:val="28"/>
        </w:rPr>
        <w:t>ний долгосрочный капитал требуется в основном для длительных проектов (например, программы зарубежной экспансии).</w:t>
      </w:r>
    </w:p>
    <w:p w:rsidR="00A430E1" w:rsidRPr="001029D4" w:rsidRDefault="00A430E1" w:rsidP="001029D4">
      <w:pPr>
        <w:pStyle w:val="21"/>
        <w:suppressLineNumbers/>
        <w:suppressAutoHyphens/>
        <w:ind w:firstLine="720"/>
        <w:contextualSpacing/>
        <w:rPr>
          <w:sz w:val="28"/>
          <w:szCs w:val="28"/>
        </w:rPr>
      </w:pPr>
      <w:r w:rsidRPr="001029D4">
        <w:rPr>
          <w:sz w:val="28"/>
          <w:szCs w:val="28"/>
        </w:rPr>
        <w:t>В западных странах большое влияние на эффективность управления финансовыми ресурсами оказывают ожидания держателей акций предприятия /6/. Этот фактор требует от компании установления минимальной долгосрочной нормы прибыли, которая обеспечивала бы держателям акций доход, и принимает во внимание ряд моментов: потенциальные дивиденды и возможности для повышения стоимости капитала; элемент риска в бизнесе (в отраслях с малой степенью риска доход членов акционерного общества в целом также низок и наоборот); величину дохода, который держатели акций могли бы получить в другом месте от инвестиций со сравнимым риском.</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Так как подавляющее большинство держателей акций не имеют ясного представления о текущих или потенциальных проблемах, с которыми </w:t>
      </w:r>
      <w:r w:rsidRPr="001029D4">
        <w:rPr>
          <w:sz w:val="28"/>
          <w:szCs w:val="28"/>
        </w:rPr>
        <w:lastRenderedPageBreak/>
        <w:t>сталкивается компания, в которую они вложили средства, их надежды в отношении дохода почти всегда нереалистичны и завышены. Степень, до которой могут учитываться их ожидания, зависит от того, насколько сильно их воздействие на компанию. Если держатели будут неудовлетворенны, они могут просто продать акции.</w:t>
      </w:r>
    </w:p>
    <w:p w:rsidR="00A430E1" w:rsidRPr="001029D4" w:rsidRDefault="00A430E1" w:rsidP="001029D4">
      <w:pPr>
        <w:pStyle w:val="21"/>
        <w:suppressLineNumbers/>
        <w:suppressAutoHyphens/>
        <w:ind w:firstLine="720"/>
        <w:contextualSpacing/>
        <w:rPr>
          <w:sz w:val="28"/>
          <w:szCs w:val="28"/>
        </w:rPr>
      </w:pPr>
      <w:r w:rsidRPr="001029D4">
        <w:rPr>
          <w:sz w:val="28"/>
          <w:szCs w:val="28"/>
        </w:rPr>
        <w:t>Чем более конкурентна отрасль, тем больше давление на держателей ее акций в части инвестиций на обновление и модернизацию оборудования и сооружений, исследования, обучение, компьютеризацию. Ни по одному из этих направлений, вероятно, не будет быстрой отдачи от инвестиций через год или даже чуть больше. Более того, неопределенность спроса, проявляющаяся в изменениях моды, поведения потребителей, технологий, в нерегулярности предпринимательского цикла, конкуренции, будет отражаться в ошибках, которые обычно сопровождают процесс определения прибыли. При осуществлении управления финансовыми ресурсами необходимо решить, каким образом определять как стоимость капитала, принимаемого за базу для расчетов, так и его приращение (выбытие).</w:t>
      </w:r>
    </w:p>
    <w:p w:rsidR="001029D4" w:rsidRDefault="001029D4" w:rsidP="001029D4">
      <w:pPr>
        <w:pStyle w:val="21"/>
        <w:suppressLineNumbers/>
        <w:suppressAutoHyphens/>
        <w:ind w:firstLine="720"/>
        <w:contextualSpacing/>
        <w:rPr>
          <w:sz w:val="28"/>
          <w:szCs w:val="28"/>
        </w:rPr>
      </w:pPr>
    </w:p>
    <w:p w:rsidR="001029D4" w:rsidRDefault="001029D4" w:rsidP="001029D4">
      <w:pPr>
        <w:pStyle w:val="1"/>
        <w:suppressLineNumbers/>
        <w:suppressAutoHyphens/>
        <w:spacing w:before="0" w:after="0" w:line="360" w:lineRule="auto"/>
        <w:ind w:left="0" w:firstLine="720"/>
        <w:contextualSpacing/>
        <w:rPr>
          <w:rFonts w:ascii="Times New Roman" w:hAnsi="Times New Roman" w:cs="Times New Roman"/>
          <w:sz w:val="28"/>
          <w:szCs w:val="28"/>
        </w:rPr>
      </w:pPr>
      <w:bookmarkStart w:id="11" w:name="_Hlt449363851"/>
      <w:bookmarkStart w:id="12" w:name="_Toc448853734"/>
      <w:bookmarkStart w:id="13" w:name="_Toc449664683"/>
      <w:bookmarkEnd w:id="11"/>
      <w:r>
        <w:rPr>
          <w:rFonts w:ascii="Times New Roman" w:hAnsi="Times New Roman" w:cs="Times New Roman"/>
          <w:sz w:val="28"/>
          <w:szCs w:val="28"/>
        </w:rPr>
        <w:br w:type="page"/>
      </w:r>
      <w:r w:rsidR="00A430E1" w:rsidRPr="001029D4">
        <w:rPr>
          <w:rFonts w:ascii="Times New Roman" w:hAnsi="Times New Roman" w:cs="Times New Roman"/>
          <w:sz w:val="28"/>
          <w:szCs w:val="28"/>
        </w:rPr>
        <w:lastRenderedPageBreak/>
        <w:t xml:space="preserve">Организационно-экономическая характеристика </w:t>
      </w:r>
    </w:p>
    <w:p w:rsidR="00A430E1" w:rsidRPr="001029D4" w:rsidRDefault="00A430E1" w:rsidP="001029D4">
      <w:pPr>
        <w:pStyle w:val="1"/>
        <w:numPr>
          <w:ilvl w:val="0"/>
          <w:numId w:val="0"/>
        </w:numPr>
        <w:suppressLineNumbers/>
        <w:suppressAutoHyphens/>
        <w:spacing w:before="0" w:after="0" w:line="360" w:lineRule="auto"/>
        <w:ind w:left="720"/>
        <w:contextualSpacing/>
        <w:rPr>
          <w:rFonts w:ascii="Times New Roman" w:hAnsi="Times New Roman" w:cs="Times New Roman"/>
          <w:sz w:val="28"/>
          <w:szCs w:val="28"/>
        </w:rPr>
      </w:pPr>
      <w:r w:rsidRPr="001029D4">
        <w:rPr>
          <w:rFonts w:ascii="Times New Roman" w:hAnsi="Times New Roman" w:cs="Times New Roman"/>
          <w:sz w:val="28"/>
          <w:szCs w:val="28"/>
        </w:rPr>
        <w:t>предприятия ОАО "Армхлеб"</w:t>
      </w:r>
      <w:bookmarkEnd w:id="12"/>
      <w:bookmarkEnd w:id="13"/>
    </w:p>
    <w:p w:rsidR="001029D4" w:rsidRDefault="001029D4"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Государственное предприятие «Армавирский хлебокомбинат» было основано 28 октября 1928 года. Открытое акционерное общество «Армхлеб» (в дальнейшем ОАО «Армхлеб»), зарегистрированное 29.09.96г. является его правопреемником.</w:t>
      </w:r>
    </w:p>
    <w:p w:rsidR="00A430E1" w:rsidRPr="001029D4" w:rsidRDefault="00A430E1" w:rsidP="001029D4">
      <w:pPr>
        <w:pStyle w:val="21"/>
        <w:suppressLineNumbers/>
        <w:suppressAutoHyphens/>
        <w:ind w:firstLine="720"/>
        <w:contextualSpacing/>
        <w:rPr>
          <w:sz w:val="28"/>
          <w:szCs w:val="28"/>
        </w:rPr>
      </w:pPr>
      <w:r w:rsidRPr="001029D4">
        <w:rPr>
          <w:sz w:val="28"/>
          <w:szCs w:val="28"/>
        </w:rPr>
        <w:t>ОАО «Армхлеб» является специализированным предприятием хлебопекарной промышленности по выпечке хлебобулочной и бараночной продукции, а так же кондитерских изделий.</w:t>
      </w:r>
    </w:p>
    <w:p w:rsidR="00A430E1" w:rsidRPr="001029D4" w:rsidRDefault="00A430E1" w:rsidP="001029D4">
      <w:pPr>
        <w:pStyle w:val="21"/>
        <w:suppressLineNumbers/>
        <w:suppressAutoHyphens/>
        <w:ind w:firstLine="720"/>
        <w:contextualSpacing/>
        <w:rPr>
          <w:sz w:val="28"/>
          <w:szCs w:val="28"/>
        </w:rPr>
      </w:pPr>
      <w:r w:rsidRPr="001029D4">
        <w:rPr>
          <w:sz w:val="28"/>
          <w:szCs w:val="28"/>
        </w:rPr>
        <w:t>Уставной капитал ОАО "Армхлеб" в 1997 году составил 16422000 руб.</w:t>
      </w:r>
    </w:p>
    <w:p w:rsidR="00A430E1" w:rsidRPr="001029D4" w:rsidRDefault="00A430E1" w:rsidP="001029D4">
      <w:pPr>
        <w:pStyle w:val="21"/>
        <w:suppressLineNumbers/>
        <w:suppressAutoHyphens/>
        <w:ind w:firstLine="720"/>
        <w:contextualSpacing/>
        <w:rPr>
          <w:sz w:val="28"/>
          <w:szCs w:val="28"/>
        </w:rPr>
      </w:pPr>
      <w:r w:rsidRPr="001029D4">
        <w:rPr>
          <w:sz w:val="28"/>
          <w:szCs w:val="28"/>
        </w:rPr>
        <w:t>Количество акционеров - 384.</w:t>
      </w:r>
    </w:p>
    <w:p w:rsidR="00A430E1" w:rsidRPr="001029D4" w:rsidRDefault="00A430E1" w:rsidP="001029D4">
      <w:pPr>
        <w:pStyle w:val="21"/>
        <w:suppressLineNumbers/>
        <w:suppressAutoHyphens/>
        <w:ind w:firstLine="720"/>
        <w:contextualSpacing/>
        <w:rPr>
          <w:sz w:val="28"/>
          <w:szCs w:val="28"/>
        </w:rPr>
      </w:pPr>
      <w:r w:rsidRPr="001029D4">
        <w:rPr>
          <w:sz w:val="28"/>
          <w:szCs w:val="28"/>
        </w:rPr>
        <w:t>Выпущено 32202 шт. обыкновенных акций с</w:t>
      </w:r>
      <w:r w:rsidR="001029D4">
        <w:rPr>
          <w:sz w:val="28"/>
          <w:szCs w:val="28"/>
        </w:rPr>
        <w:t xml:space="preserve">тоимостью 500 рублей за единицу </w:t>
      </w:r>
      <w:r w:rsidRPr="001029D4">
        <w:rPr>
          <w:sz w:val="28"/>
          <w:szCs w:val="28"/>
        </w:rPr>
        <w:t xml:space="preserve">и 1642 привилегированных акций стоимостью 500 рублей за единицу. </w:t>
      </w:r>
    </w:p>
    <w:p w:rsidR="00A430E1" w:rsidRPr="001029D4" w:rsidRDefault="00A430E1" w:rsidP="001029D4">
      <w:pPr>
        <w:pStyle w:val="21"/>
        <w:suppressLineNumbers/>
        <w:suppressAutoHyphens/>
        <w:ind w:firstLine="720"/>
        <w:contextualSpacing/>
        <w:rPr>
          <w:sz w:val="28"/>
          <w:szCs w:val="28"/>
        </w:rPr>
      </w:pPr>
      <w:r w:rsidRPr="001029D4">
        <w:rPr>
          <w:sz w:val="28"/>
          <w:szCs w:val="28"/>
        </w:rPr>
        <w:t>Структура управления ОАО "Армхлеб" приведена на рисунке 2.1.</w:t>
      </w:r>
    </w:p>
    <w:p w:rsidR="00A430E1" w:rsidRPr="001029D4" w:rsidRDefault="00257EF5" w:rsidP="001029D4">
      <w:pPr>
        <w:pStyle w:val="21"/>
        <w:suppressLineNumbers/>
        <w:suppressAutoHyphens/>
        <w:ind w:firstLine="720"/>
        <w:contextualSpacing/>
        <w:rPr>
          <w:sz w:val="28"/>
          <w:szCs w:val="28"/>
        </w:rPr>
      </w:pPr>
      <w:r>
        <w:rPr>
          <w:noProof/>
        </w:rPr>
        <w:pict>
          <v:shape id="_x0000_s1203" type="#_x0000_t202" style="position:absolute;left:0;text-align:left;margin-left:58.95pt;margin-top:308.1pt;width:367.2pt;height:36pt;z-index:251659264" o:allowincell="f" filled="f" stroked="f">
            <v:textbox style="mso-next-textbox:#_x0000_s1203">
              <w:txbxContent>
                <w:p w:rsidR="001029D4" w:rsidRDefault="001029D4">
                  <w:pPr>
                    <w:pStyle w:val="a8"/>
                  </w:pPr>
                  <w:r>
                    <w:t xml:space="preserve">Рисунок </w:t>
                  </w:r>
                  <w:r>
                    <w:rPr>
                      <w:noProof/>
                    </w:rPr>
                    <w:t>2</w:t>
                  </w:r>
                  <w:r>
                    <w:t>.</w:t>
                  </w:r>
                  <w:r>
                    <w:rPr>
                      <w:noProof/>
                    </w:rPr>
                    <w:t>1 - Организационная структура ОАО "Армхлеб"</w:t>
                  </w:r>
                </w:p>
              </w:txbxContent>
            </v:textbox>
          </v:shape>
        </w:pict>
      </w:r>
      <w:r>
        <w:rPr>
          <w:noProof/>
        </w:rPr>
        <w:pict>
          <v:group id="_x0000_s1204" style="position:absolute;left:0;text-align:left;margin-left:58.95pt;margin-top:12.9pt;width:367.2pt;height:295.2pt;z-index:251660288" coordorigin="2592,1584" coordsize="7344,5904" o:allowincell="f">
            <v:rect id="_x0000_s1205" style="position:absolute;left:4608;top:1584;width:3024;height:576">
              <v:textbox style="mso-next-textbox:#_x0000_s1205">
                <w:txbxContent>
                  <w:p w:rsidR="001029D4" w:rsidRDefault="001029D4">
                    <w:pPr>
                      <w:jc w:val="center"/>
                      <w:rPr>
                        <w:b/>
                        <w:bCs/>
                      </w:rPr>
                    </w:pPr>
                    <w:r>
                      <w:rPr>
                        <w:b/>
                        <w:bCs/>
                      </w:rPr>
                      <w:t>Совет директоров</w:t>
                    </w:r>
                  </w:p>
                </w:txbxContent>
              </v:textbox>
            </v:rect>
            <v:rect id="_x0000_s1206" style="position:absolute;left:4608;top:2592;width:3024;height:576">
              <v:textbox style="mso-next-textbox:#_x0000_s1206">
                <w:txbxContent>
                  <w:p w:rsidR="001029D4" w:rsidRDefault="001029D4">
                    <w:pPr>
                      <w:jc w:val="center"/>
                      <w:rPr>
                        <w:b/>
                        <w:bCs/>
                      </w:rPr>
                    </w:pPr>
                    <w:r>
                      <w:rPr>
                        <w:b/>
                        <w:bCs/>
                      </w:rPr>
                      <w:t>Генеральный директор</w:t>
                    </w:r>
                  </w:p>
                </w:txbxContent>
              </v:textbox>
            </v:rect>
            <v:rect id="_x0000_s1207" style="position:absolute;left:5328;top:3600;width:1728;height:720">
              <v:textbox style="mso-next-textbox:#_x0000_s1207">
                <w:txbxContent>
                  <w:p w:rsidR="001029D4" w:rsidRDefault="001029D4">
                    <w:pPr>
                      <w:jc w:val="center"/>
                      <w:rPr>
                        <w:b/>
                        <w:bCs/>
                      </w:rPr>
                    </w:pPr>
                    <w:r>
                      <w:rPr>
                        <w:b/>
                        <w:bCs/>
                      </w:rPr>
                      <w:t>Главный инженер</w:t>
                    </w:r>
                  </w:p>
                </w:txbxContent>
              </v:textbox>
            </v:rect>
            <v:rect id="_x0000_s1208" style="position:absolute;left:7488;top:3600;width:1872;height:720">
              <v:textbox style="mso-next-textbox:#_x0000_s1208">
                <w:txbxContent>
                  <w:p w:rsidR="001029D4" w:rsidRDefault="001029D4">
                    <w:pPr>
                      <w:jc w:val="center"/>
                      <w:rPr>
                        <w:b/>
                        <w:bCs/>
                      </w:rPr>
                    </w:pPr>
                    <w:r>
                      <w:rPr>
                        <w:b/>
                        <w:bCs/>
                      </w:rPr>
                      <w:t>Заместитель по коммерции</w:t>
                    </w:r>
                  </w:p>
                </w:txbxContent>
              </v:textbox>
            </v:rect>
            <v:rect id="_x0000_s1209" style="position:absolute;left:3024;top:3600;width:1872;height:720">
              <v:textbox style="mso-next-textbox:#_x0000_s1209">
                <w:txbxContent>
                  <w:p w:rsidR="001029D4" w:rsidRDefault="001029D4">
                    <w:pPr>
                      <w:jc w:val="center"/>
                      <w:rPr>
                        <w:b/>
                        <w:bCs/>
                      </w:rPr>
                    </w:pPr>
                    <w:r>
                      <w:rPr>
                        <w:b/>
                        <w:bCs/>
                      </w:rPr>
                      <w:t>Заместитель по экономике</w:t>
                    </w:r>
                  </w:p>
                </w:txbxContent>
              </v:textbox>
            </v:rect>
            <v:rect id="_x0000_s1210" style="position:absolute;left:2592;top:4752;width:2016;height:1008">
              <v:textbox style="mso-next-textbox:#_x0000_s1210">
                <w:txbxContent>
                  <w:p w:rsidR="001029D4" w:rsidRDefault="001029D4">
                    <w:pPr>
                      <w:jc w:val="center"/>
                      <w:rPr>
                        <w:b/>
                        <w:bCs/>
                      </w:rPr>
                    </w:pPr>
                    <w:r>
                      <w:rPr>
                        <w:b/>
                        <w:bCs/>
                      </w:rPr>
                      <w:t xml:space="preserve">Учетно- </w:t>
                    </w:r>
                    <w:r>
                      <w:rPr>
                        <w:b/>
                        <w:bCs/>
                      </w:rPr>
                      <w:br/>
                      <w:t>финансовый отдел</w:t>
                    </w:r>
                  </w:p>
                </w:txbxContent>
              </v:textbox>
            </v:rect>
            <v:rect id="_x0000_s1211" style="position:absolute;left:7920;top:4752;width:2016;height:1008">
              <v:textbox style="mso-next-textbox:#_x0000_s1211">
                <w:txbxContent>
                  <w:p w:rsidR="001029D4" w:rsidRDefault="001029D4">
                    <w:pPr>
                      <w:jc w:val="center"/>
                      <w:rPr>
                        <w:b/>
                        <w:bCs/>
                      </w:rPr>
                    </w:pPr>
                    <w:r>
                      <w:rPr>
                        <w:b/>
                        <w:bCs/>
                      </w:rPr>
                      <w:t>Коммерческий отдел</w:t>
                    </w:r>
                  </w:p>
                </w:txbxContent>
              </v:textbox>
            </v:rect>
            <v:line id="_x0000_s1212" style="position:absolute;flip:x" from="3888,3168" to="5472,3600">
              <v:stroke endarrow="block"/>
            </v:line>
            <v:line id="_x0000_s1213" style="position:absolute" from="6768,3168" to="8496,3600">
              <v:stroke endarrow="block"/>
            </v:line>
            <v:line id="_x0000_s1214" style="position:absolute" from="6192,3168" to="6192,3600">
              <v:stroke endarrow="block"/>
            </v:line>
            <v:line id="_x0000_s1215" style="position:absolute" from="3456,4320" to="3456,4752">
              <v:stroke endarrow="block"/>
            </v:line>
            <v:line id="_x0000_s1216" style="position:absolute" from="8928,4320" to="8928,4752">
              <v:stroke endarrow="block"/>
            </v:line>
            <v:line id="_x0000_s1217" style="position:absolute" from="6192,2160" to="6192,2592">
              <v:stroke endarrow="block"/>
            </v:line>
            <v:group id="_x0000_s1218" style="position:absolute;left:4896;top:4752;width:2736;height:2736" coordorigin="4896,4179" coordsize="2736,2736">
              <v:rect id="_x0000_s1219" style="position:absolute;left:5040;top:4320;width:2448;height:720">
                <v:textbox style="mso-next-textbox:#_x0000_s1219">
                  <w:txbxContent>
                    <w:p w:rsidR="001029D4" w:rsidRDefault="001029D4">
                      <w:pPr>
                        <w:jc w:val="center"/>
                        <w:rPr>
                          <w:b/>
                          <w:bCs/>
                        </w:rPr>
                      </w:pPr>
                      <w:r>
                        <w:rPr>
                          <w:b/>
                          <w:bCs/>
                        </w:rPr>
                        <w:t>Механическая служба</w:t>
                      </w:r>
                    </w:p>
                  </w:txbxContent>
                </v:textbox>
              </v:rect>
              <v:rect id="_x0000_s1220" style="position:absolute;left:5040;top:5184;width:2448;height:720">
                <v:textbox style="mso-next-textbox:#_x0000_s1220">
                  <w:txbxContent>
                    <w:p w:rsidR="001029D4" w:rsidRDefault="001029D4">
                      <w:pPr>
                        <w:jc w:val="center"/>
                        <w:rPr>
                          <w:b/>
                          <w:bCs/>
                        </w:rPr>
                      </w:pPr>
                      <w:r>
                        <w:rPr>
                          <w:b/>
                          <w:bCs/>
                        </w:rPr>
                        <w:t>Технологическая служба</w:t>
                      </w:r>
                    </w:p>
                  </w:txbxContent>
                </v:textbox>
              </v:rect>
              <v:rect id="_x0000_s1221" style="position:absolute;left:5040;top:6048;width:2448;height:720">
                <v:textbox style="mso-next-textbox:#_x0000_s1221">
                  <w:txbxContent>
                    <w:p w:rsidR="001029D4" w:rsidRDefault="001029D4">
                      <w:pPr>
                        <w:jc w:val="center"/>
                        <w:rPr>
                          <w:b/>
                          <w:bCs/>
                        </w:rPr>
                      </w:pPr>
                      <w:r>
                        <w:rPr>
                          <w:b/>
                          <w:bCs/>
                        </w:rPr>
                        <w:t>Производственная служба</w:t>
                      </w:r>
                    </w:p>
                  </w:txbxContent>
                </v:textbox>
              </v:rect>
              <v:rect id="_x0000_s1222" style="position:absolute;left:4896;top:4179;width:2736;height:2736" filled="f"/>
            </v:group>
            <v:line id="_x0000_s1223" style="position:absolute" from="6192,4320" to="6192,4752">
              <v:stroke endarrow="block"/>
            </v:line>
          </v:group>
        </w:pict>
      </w: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Исходя из данной схемы можно сделать вывод что в управленческой структуре ОАО "Армхлеб" используется принцип функциональной департаментизации, который применяется сейчас на большинстве производственных предприятий. При функциональной департаментизации специализированные работы группируются преимущественно вокруг ресурсов. Так учетно-финансовый отдел управляет таким ресурсом как деньги, коммерческий отдел - учетом и продвижением продукции на рынок сбыта, производственная служба занимается непосредственно вопросами производства продукции.</w:t>
      </w:r>
    </w:p>
    <w:p w:rsidR="00A430E1" w:rsidRPr="001029D4" w:rsidRDefault="00A430E1" w:rsidP="001029D4">
      <w:pPr>
        <w:pStyle w:val="21"/>
        <w:suppressLineNumbers/>
        <w:suppressAutoHyphens/>
        <w:ind w:firstLine="720"/>
        <w:contextualSpacing/>
        <w:rPr>
          <w:sz w:val="28"/>
          <w:szCs w:val="28"/>
        </w:rPr>
      </w:pPr>
      <w:r w:rsidRPr="001029D4">
        <w:rPr>
          <w:sz w:val="28"/>
          <w:szCs w:val="28"/>
        </w:rPr>
        <w:t>Основным преимуществом такого типа построения организации является возможность осуществления той или иной работы наиболее эффективным способом. Это достигается через развитие функциональной специализации. Однако у этой схемы есть свои недостатки, один из которых - функционализм. Функционализм вырастает из сверхспециализации, вызывающей непроницаемые организационные перегородки между сгруппированными работами и ослабляющей таким образом горизонтальные связи. В результате происходит размывание общей организационной цели. Создается замкнутость в рамках отделов. Появляется меньше людей, думающих об организации в целом. В подразделениях организации начинает развиваться инстинкт самосохранения, ведущий к консерватизму. Возникают противоречия, конфликты между функциональными участками. Другой недостаток состоит в том, что развитие преимущественно вертикальных связей в рамках функционального подхода поднимает решение возникающих на различных уровнях организации проблем до ее главного руководителя. Это делает неясной ответственность за общий результат и выносит эту ответственность на верх.</w:t>
      </w:r>
    </w:p>
    <w:p w:rsidR="00A430E1" w:rsidRPr="001029D4" w:rsidRDefault="00A430E1" w:rsidP="001029D4">
      <w:pPr>
        <w:pStyle w:val="21"/>
        <w:suppressLineNumbers/>
        <w:suppressAutoHyphens/>
        <w:ind w:firstLine="720"/>
        <w:contextualSpacing/>
        <w:rPr>
          <w:sz w:val="28"/>
          <w:szCs w:val="28"/>
        </w:rPr>
      </w:pPr>
      <w:r w:rsidRPr="001029D4">
        <w:rPr>
          <w:sz w:val="28"/>
          <w:szCs w:val="28"/>
        </w:rPr>
        <w:t>Органами управления общества являются:</w:t>
      </w:r>
    </w:p>
    <w:p w:rsidR="00A430E1" w:rsidRPr="001029D4" w:rsidRDefault="00A430E1" w:rsidP="00A30C52">
      <w:pPr>
        <w:pStyle w:val="21"/>
        <w:numPr>
          <w:ilvl w:val="0"/>
          <w:numId w:val="20"/>
        </w:numPr>
        <w:suppressLineNumbers/>
        <w:tabs>
          <w:tab w:val="clear" w:pos="360"/>
          <w:tab w:val="num" w:pos="1211"/>
        </w:tabs>
        <w:suppressAutoHyphens/>
        <w:ind w:left="0" w:firstLine="720"/>
        <w:contextualSpacing/>
        <w:rPr>
          <w:sz w:val="28"/>
          <w:szCs w:val="28"/>
        </w:rPr>
      </w:pPr>
      <w:r w:rsidRPr="001029D4">
        <w:rPr>
          <w:sz w:val="28"/>
          <w:szCs w:val="28"/>
        </w:rPr>
        <w:t>Общее собрание акционеров;</w:t>
      </w:r>
    </w:p>
    <w:p w:rsidR="00A430E1" w:rsidRPr="001029D4" w:rsidRDefault="00A430E1" w:rsidP="00A30C52">
      <w:pPr>
        <w:pStyle w:val="21"/>
        <w:numPr>
          <w:ilvl w:val="0"/>
          <w:numId w:val="20"/>
        </w:numPr>
        <w:suppressLineNumbers/>
        <w:tabs>
          <w:tab w:val="clear" w:pos="360"/>
          <w:tab w:val="num" w:pos="1211"/>
        </w:tabs>
        <w:suppressAutoHyphens/>
        <w:ind w:left="0" w:firstLine="720"/>
        <w:contextualSpacing/>
        <w:rPr>
          <w:sz w:val="28"/>
          <w:szCs w:val="28"/>
        </w:rPr>
      </w:pPr>
      <w:r w:rsidRPr="001029D4">
        <w:rPr>
          <w:sz w:val="28"/>
          <w:szCs w:val="28"/>
        </w:rPr>
        <w:t>Совет директоров;</w:t>
      </w:r>
    </w:p>
    <w:p w:rsidR="00A430E1" w:rsidRPr="001029D4" w:rsidRDefault="00A430E1" w:rsidP="00A30C52">
      <w:pPr>
        <w:pStyle w:val="21"/>
        <w:numPr>
          <w:ilvl w:val="0"/>
          <w:numId w:val="20"/>
        </w:numPr>
        <w:suppressLineNumbers/>
        <w:tabs>
          <w:tab w:val="clear" w:pos="360"/>
          <w:tab w:val="num" w:pos="1211"/>
        </w:tabs>
        <w:suppressAutoHyphens/>
        <w:ind w:left="0" w:firstLine="720"/>
        <w:contextualSpacing/>
        <w:rPr>
          <w:sz w:val="28"/>
          <w:szCs w:val="28"/>
        </w:rPr>
      </w:pPr>
      <w:r w:rsidRPr="001029D4">
        <w:rPr>
          <w:sz w:val="28"/>
          <w:szCs w:val="28"/>
        </w:rPr>
        <w:t>Генеральный директор (единоличный исполнительный орган).</w:t>
      </w:r>
    </w:p>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 xml:space="preserve">В подчинении директора находится главный инженер занимающийся вопросами производства продукции. Главному инженеру непосредственно подчиняются механическая, технологическая и производственная служба. Так же главному инженеру подчиняются начальники следующих цехов, входящих в производственную службу: </w:t>
      </w:r>
    </w:p>
    <w:p w:rsidR="00A430E1" w:rsidRPr="001029D4" w:rsidRDefault="00A430E1" w:rsidP="00A30C52">
      <w:pPr>
        <w:pStyle w:val="21"/>
        <w:numPr>
          <w:ilvl w:val="0"/>
          <w:numId w:val="21"/>
        </w:numPr>
        <w:suppressLineNumbers/>
        <w:tabs>
          <w:tab w:val="clear" w:pos="360"/>
          <w:tab w:val="num" w:pos="1211"/>
        </w:tabs>
        <w:suppressAutoHyphens/>
        <w:ind w:left="0" w:firstLine="720"/>
        <w:contextualSpacing/>
        <w:rPr>
          <w:sz w:val="28"/>
          <w:szCs w:val="28"/>
        </w:rPr>
      </w:pPr>
      <w:r w:rsidRPr="001029D4">
        <w:rPr>
          <w:sz w:val="28"/>
          <w:szCs w:val="28"/>
        </w:rPr>
        <w:t>начальник кондитерского цеха;</w:t>
      </w:r>
    </w:p>
    <w:p w:rsidR="00A430E1" w:rsidRPr="001029D4" w:rsidRDefault="00A430E1" w:rsidP="00A30C52">
      <w:pPr>
        <w:pStyle w:val="21"/>
        <w:numPr>
          <w:ilvl w:val="0"/>
          <w:numId w:val="21"/>
        </w:numPr>
        <w:suppressLineNumbers/>
        <w:tabs>
          <w:tab w:val="clear" w:pos="360"/>
          <w:tab w:val="num" w:pos="1211"/>
        </w:tabs>
        <w:suppressAutoHyphens/>
        <w:ind w:left="0" w:firstLine="720"/>
        <w:contextualSpacing/>
        <w:rPr>
          <w:sz w:val="28"/>
          <w:szCs w:val="28"/>
        </w:rPr>
      </w:pPr>
      <w:r w:rsidRPr="001029D4">
        <w:rPr>
          <w:sz w:val="28"/>
          <w:szCs w:val="28"/>
        </w:rPr>
        <w:t>начальник макаронного цеха;</w:t>
      </w:r>
    </w:p>
    <w:p w:rsidR="00A430E1" w:rsidRPr="001029D4" w:rsidRDefault="00A430E1" w:rsidP="00A30C52">
      <w:pPr>
        <w:pStyle w:val="21"/>
        <w:numPr>
          <w:ilvl w:val="0"/>
          <w:numId w:val="21"/>
        </w:numPr>
        <w:suppressLineNumbers/>
        <w:tabs>
          <w:tab w:val="clear" w:pos="360"/>
          <w:tab w:val="num" w:pos="1211"/>
        </w:tabs>
        <w:suppressAutoHyphens/>
        <w:ind w:left="0" w:firstLine="720"/>
        <w:contextualSpacing/>
        <w:rPr>
          <w:sz w:val="28"/>
          <w:szCs w:val="28"/>
        </w:rPr>
      </w:pPr>
      <w:r w:rsidRPr="001029D4">
        <w:rPr>
          <w:sz w:val="28"/>
          <w:szCs w:val="28"/>
        </w:rPr>
        <w:t>начальник цеха хлебопечения.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Вопросами бухгалтерского учета, финансового планирования и прогнозирования занимается заместитель генерального директора по экономике в подчинение которого находится учетно-финансовый отдел. </w:t>
      </w:r>
    </w:p>
    <w:p w:rsidR="00A430E1" w:rsidRPr="001029D4" w:rsidRDefault="00A430E1" w:rsidP="001029D4">
      <w:pPr>
        <w:pStyle w:val="21"/>
        <w:suppressLineNumbers/>
        <w:suppressAutoHyphens/>
        <w:ind w:firstLine="720"/>
        <w:contextualSpacing/>
        <w:rPr>
          <w:sz w:val="28"/>
          <w:szCs w:val="28"/>
        </w:rPr>
      </w:pPr>
      <w:r w:rsidRPr="001029D4">
        <w:rPr>
          <w:sz w:val="28"/>
          <w:szCs w:val="28"/>
        </w:rPr>
        <w:t>ОАО «Армхлеб» имеет 5 производственных линий, производительностью 30 тонн в сутки:</w:t>
      </w:r>
    </w:p>
    <w:p w:rsidR="00A430E1" w:rsidRPr="001029D4" w:rsidRDefault="00A430E1" w:rsidP="001029D4">
      <w:pPr>
        <w:pStyle w:val="21"/>
        <w:suppressLineNumbers/>
        <w:suppressAutoHyphens/>
        <w:ind w:firstLine="720"/>
        <w:contextualSpacing/>
        <w:rPr>
          <w:sz w:val="28"/>
          <w:szCs w:val="28"/>
        </w:rPr>
      </w:pPr>
      <w:r w:rsidRPr="001029D4">
        <w:rPr>
          <w:sz w:val="28"/>
          <w:szCs w:val="28"/>
        </w:rPr>
        <w:t>Кондитерский цех:</w:t>
      </w:r>
    </w:p>
    <w:p w:rsidR="00A430E1" w:rsidRPr="001029D4" w:rsidRDefault="00A430E1" w:rsidP="00A30C52">
      <w:pPr>
        <w:pStyle w:val="21"/>
        <w:numPr>
          <w:ilvl w:val="0"/>
          <w:numId w:val="22"/>
        </w:numPr>
        <w:suppressLineNumbers/>
        <w:tabs>
          <w:tab w:val="clear" w:pos="360"/>
          <w:tab w:val="num" w:pos="1211"/>
        </w:tabs>
        <w:suppressAutoHyphens/>
        <w:ind w:left="0" w:firstLine="720"/>
        <w:contextualSpacing/>
        <w:rPr>
          <w:sz w:val="28"/>
          <w:szCs w:val="28"/>
        </w:rPr>
      </w:pPr>
      <w:r w:rsidRPr="001029D4">
        <w:rPr>
          <w:sz w:val="28"/>
          <w:szCs w:val="28"/>
        </w:rPr>
        <w:t>Тортовая линия;</w:t>
      </w:r>
    </w:p>
    <w:p w:rsidR="00A430E1" w:rsidRPr="001029D4" w:rsidRDefault="00A430E1" w:rsidP="00A30C52">
      <w:pPr>
        <w:pStyle w:val="21"/>
        <w:numPr>
          <w:ilvl w:val="0"/>
          <w:numId w:val="22"/>
        </w:numPr>
        <w:suppressLineNumbers/>
        <w:tabs>
          <w:tab w:val="clear" w:pos="360"/>
          <w:tab w:val="num" w:pos="1211"/>
        </w:tabs>
        <w:suppressAutoHyphens/>
        <w:ind w:left="0" w:firstLine="720"/>
        <w:contextualSpacing/>
        <w:rPr>
          <w:sz w:val="28"/>
          <w:szCs w:val="28"/>
        </w:rPr>
      </w:pPr>
      <w:r w:rsidRPr="001029D4">
        <w:rPr>
          <w:sz w:val="28"/>
          <w:szCs w:val="28"/>
        </w:rPr>
        <w:t>Пряничная линия.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Хлебный цех:</w:t>
      </w:r>
    </w:p>
    <w:p w:rsidR="00A430E1" w:rsidRPr="001029D4" w:rsidRDefault="00A430E1" w:rsidP="00A30C52">
      <w:pPr>
        <w:pStyle w:val="21"/>
        <w:numPr>
          <w:ilvl w:val="0"/>
          <w:numId w:val="23"/>
        </w:numPr>
        <w:suppressLineNumbers/>
        <w:tabs>
          <w:tab w:val="clear" w:pos="360"/>
          <w:tab w:val="num" w:pos="1211"/>
        </w:tabs>
        <w:suppressAutoHyphens/>
        <w:ind w:left="0" w:firstLine="720"/>
        <w:contextualSpacing/>
        <w:rPr>
          <w:sz w:val="28"/>
          <w:szCs w:val="28"/>
        </w:rPr>
      </w:pPr>
      <w:r w:rsidRPr="001029D4">
        <w:rPr>
          <w:sz w:val="28"/>
          <w:szCs w:val="28"/>
        </w:rPr>
        <w:t>Хлебная линия;</w:t>
      </w:r>
    </w:p>
    <w:p w:rsidR="00A430E1" w:rsidRPr="001029D4" w:rsidRDefault="00A430E1" w:rsidP="00A30C52">
      <w:pPr>
        <w:pStyle w:val="21"/>
        <w:numPr>
          <w:ilvl w:val="0"/>
          <w:numId w:val="23"/>
        </w:numPr>
        <w:suppressLineNumbers/>
        <w:tabs>
          <w:tab w:val="clear" w:pos="360"/>
          <w:tab w:val="num" w:pos="1211"/>
        </w:tabs>
        <w:suppressAutoHyphens/>
        <w:ind w:left="0" w:firstLine="720"/>
        <w:contextualSpacing/>
        <w:rPr>
          <w:sz w:val="28"/>
          <w:szCs w:val="28"/>
        </w:rPr>
      </w:pPr>
      <w:r w:rsidRPr="001029D4">
        <w:rPr>
          <w:sz w:val="28"/>
          <w:szCs w:val="28"/>
        </w:rPr>
        <w:t>Булочные штучные изделия;</w:t>
      </w:r>
    </w:p>
    <w:p w:rsidR="00A430E1" w:rsidRPr="001029D4" w:rsidRDefault="00A430E1" w:rsidP="00A30C52">
      <w:pPr>
        <w:pStyle w:val="21"/>
        <w:numPr>
          <w:ilvl w:val="0"/>
          <w:numId w:val="23"/>
        </w:numPr>
        <w:suppressLineNumbers/>
        <w:tabs>
          <w:tab w:val="clear" w:pos="360"/>
          <w:tab w:val="num" w:pos="1211"/>
        </w:tabs>
        <w:suppressAutoHyphens/>
        <w:ind w:left="0" w:firstLine="720"/>
        <w:contextualSpacing/>
        <w:rPr>
          <w:sz w:val="28"/>
          <w:szCs w:val="28"/>
        </w:rPr>
      </w:pPr>
      <w:r w:rsidRPr="001029D4">
        <w:rPr>
          <w:sz w:val="28"/>
          <w:szCs w:val="28"/>
        </w:rPr>
        <w:t>Сухарно-бараночная линия.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ОАО «Армхлеб» снабжает своей продукцией жителей города и близлежащих населенных пунктов. Предприятие имеет собственную сеть магазинов розничной торговли, а так же поставляет свою продукцию сторонним организациям, список которых очень обширен. Наиболее крупными покупателями продукции ОАО "Армхлеб" являются: ТОО «Символ», ТОО «Лидия», ТОО «Агро», АООТ «Армапрод»,ТОО «Продтовары» и т.д.</w:t>
      </w:r>
    </w:p>
    <w:p w:rsidR="00A430E1" w:rsidRPr="001029D4" w:rsidRDefault="00A430E1" w:rsidP="001029D4">
      <w:pPr>
        <w:pStyle w:val="21"/>
        <w:suppressLineNumbers/>
        <w:suppressAutoHyphens/>
        <w:ind w:firstLine="720"/>
        <w:contextualSpacing/>
        <w:rPr>
          <w:sz w:val="28"/>
          <w:szCs w:val="28"/>
        </w:rPr>
      </w:pPr>
      <w:r w:rsidRPr="001029D4">
        <w:rPr>
          <w:sz w:val="28"/>
          <w:szCs w:val="28"/>
        </w:rPr>
        <w:t>Поставщиками сырья ОАО «Армхлеб» являются: ОАО «Армавирский комбинат хлебопродуктов», АООТ «Масложиркомбинат «Армавирский», Успенский сахарный завод, Пищекомбинат, АООТ «Кубарус – молоко».</w:t>
      </w:r>
    </w:p>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Основную конкуренцию ОАО "Армхлеб" составляют мини-пекарни, которых в августе месяце 1997 года в Армавире насчитывалось около 39. Кроме того крупным конкурентом является ОАО "Хлебопродукт", имеющий цех по производству макаронных изделий производительностью 20 тонн в сутки.</w:t>
      </w:r>
    </w:p>
    <w:p w:rsidR="00A430E1" w:rsidRPr="001029D4" w:rsidRDefault="00A430E1" w:rsidP="001029D4">
      <w:pPr>
        <w:pStyle w:val="21"/>
        <w:suppressLineNumbers/>
        <w:suppressAutoHyphens/>
        <w:ind w:firstLine="720"/>
        <w:contextualSpacing/>
        <w:rPr>
          <w:sz w:val="28"/>
          <w:szCs w:val="28"/>
        </w:rPr>
      </w:pPr>
      <w:r w:rsidRPr="001029D4">
        <w:rPr>
          <w:sz w:val="28"/>
          <w:szCs w:val="28"/>
        </w:rPr>
        <w:t>В настоящее время население г. Армавира составляет примерно 182 тысячи человек. Потребность одного человека в хлебе в год составляет 130 кг. Следовательно ежедневная потребность всех жителей г. Армавира в хлебе составляет 64 тонны. В настоящее время в г. Армавире ежедневно выпекается 55 тонн хлеба из которых 15 тонн - продукция ОАО "Армхлеб". Следовательно производство хлеба можно увеличить на 9 тонн в день для полного удовлетворения потребностей жителей г. Армавира.</w:t>
      </w:r>
    </w:p>
    <w:p w:rsidR="00A430E1" w:rsidRPr="001029D4" w:rsidRDefault="00A430E1" w:rsidP="001029D4">
      <w:pPr>
        <w:pStyle w:val="21"/>
        <w:suppressLineNumbers/>
        <w:suppressAutoHyphens/>
        <w:ind w:firstLine="720"/>
        <w:contextualSpacing/>
        <w:rPr>
          <w:sz w:val="28"/>
          <w:szCs w:val="28"/>
        </w:rPr>
      </w:pPr>
      <w:r w:rsidRPr="001029D4">
        <w:rPr>
          <w:sz w:val="28"/>
          <w:szCs w:val="28"/>
        </w:rPr>
        <w:t>В настоящее время ОАО "Армхлеб" не в состоянии вырабатывать конкурентно-способную продукцию в связи с низким уровнем материально-технической базы. В связи с увеличением конкуренции со стороны мини-пекарен, выпускающих более качественную продукцию в большем ассортименте, объемы производства ОАО "Армхлеб" постоянно снижаются.</w:t>
      </w:r>
    </w:p>
    <w:p w:rsidR="00A430E1" w:rsidRPr="001029D4" w:rsidRDefault="00A430E1" w:rsidP="001029D4">
      <w:pPr>
        <w:pStyle w:val="21"/>
        <w:suppressLineNumbers/>
        <w:suppressAutoHyphens/>
        <w:ind w:firstLine="720"/>
        <w:contextualSpacing/>
        <w:rPr>
          <w:sz w:val="28"/>
          <w:szCs w:val="28"/>
        </w:rPr>
      </w:pPr>
      <w:r w:rsidRPr="001029D4">
        <w:rPr>
          <w:sz w:val="28"/>
          <w:szCs w:val="28"/>
        </w:rPr>
        <w:t>В настоящее время производственные мощности предприятия используются на 10-15%, что ведет к повышению себестоимости продукции. В 1995 году предприятие ОАО "Армхлеб" было полностью освобождено от уплаты местных налогов, что позволяло поддерживать себестоимость на должном уровне. В настоящее время предприятие уплачивает налоги в полном объеме. В связи с вышеперечисленным производство как кондитерских и макаронных изделий, так и хлеба стало нерентабельным.</w:t>
      </w:r>
    </w:p>
    <w:p w:rsidR="00A430E1" w:rsidRPr="001029D4" w:rsidRDefault="00A430E1" w:rsidP="001029D4">
      <w:pPr>
        <w:pStyle w:val="21"/>
        <w:suppressLineNumbers/>
        <w:suppressAutoHyphens/>
        <w:ind w:firstLine="720"/>
        <w:contextualSpacing/>
        <w:rPr>
          <w:sz w:val="28"/>
          <w:szCs w:val="28"/>
        </w:rPr>
      </w:pPr>
      <w:r w:rsidRPr="001029D4">
        <w:rPr>
          <w:sz w:val="28"/>
          <w:szCs w:val="28"/>
        </w:rPr>
        <w:t>ОАО "Армхлеб" нуждается в усовершенствовании материально-технической базы для понижения себестоимости продукции, увеличения ассортимента и повышения конкурентоспособности.</w:t>
      </w:r>
    </w:p>
    <w:p w:rsidR="00A430E1" w:rsidRPr="001029D4" w:rsidRDefault="00A430E1" w:rsidP="001029D4">
      <w:pPr>
        <w:pStyle w:val="21"/>
        <w:suppressLineNumbers/>
        <w:suppressAutoHyphens/>
        <w:ind w:firstLine="720"/>
        <w:contextualSpacing/>
        <w:rPr>
          <w:sz w:val="28"/>
          <w:szCs w:val="28"/>
        </w:rPr>
      </w:pPr>
      <w:r w:rsidRPr="001029D4">
        <w:rPr>
          <w:sz w:val="28"/>
          <w:szCs w:val="28"/>
        </w:rPr>
        <w:t>Основные показатели деятельности ОАО "Армхлеб" приведены в таблице 2.1.</w:t>
      </w:r>
    </w:p>
    <w:p w:rsidR="00A430E1" w:rsidRPr="001029D4" w:rsidRDefault="00A430E1" w:rsidP="001029D4">
      <w:pPr>
        <w:pStyle w:val="a8"/>
        <w:keepNext/>
        <w:suppressLineNumbers/>
        <w:suppressAutoHyphens/>
        <w:spacing w:before="0" w:after="0" w:line="360" w:lineRule="auto"/>
        <w:ind w:firstLine="720"/>
        <w:contextualSpacing/>
        <w:rPr>
          <w:sz w:val="28"/>
          <w:szCs w:val="28"/>
        </w:rPr>
      </w:pPr>
      <w:bookmarkStart w:id="14" w:name="_Toc449367110"/>
      <w:r w:rsidRPr="001029D4">
        <w:rPr>
          <w:sz w:val="28"/>
          <w:szCs w:val="28"/>
        </w:rPr>
        <w:lastRenderedPageBreak/>
        <w:t xml:space="preserve">Таблица </w:t>
      </w:r>
      <w:r w:rsidRPr="001029D4">
        <w:rPr>
          <w:noProof/>
          <w:sz w:val="28"/>
          <w:szCs w:val="28"/>
        </w:rPr>
        <w:t>2</w:t>
      </w:r>
      <w:r w:rsidRPr="001029D4">
        <w:rPr>
          <w:sz w:val="28"/>
          <w:szCs w:val="28"/>
        </w:rPr>
        <w:t>.</w:t>
      </w:r>
      <w:r w:rsidRPr="001029D4">
        <w:rPr>
          <w:noProof/>
          <w:sz w:val="28"/>
          <w:szCs w:val="28"/>
        </w:rPr>
        <w:t>1 - Основные показатели деятельности ОАО "Армхлеб"</w:t>
      </w:r>
      <w:bookmarkEnd w:id="14"/>
    </w:p>
    <w:tbl>
      <w:tblPr>
        <w:tblW w:w="0" w:type="auto"/>
        <w:tblLayout w:type="fixed"/>
        <w:tblCellMar>
          <w:left w:w="30" w:type="dxa"/>
          <w:right w:w="30" w:type="dxa"/>
        </w:tblCellMar>
        <w:tblLook w:val="0000" w:firstRow="0" w:lastRow="0" w:firstColumn="0" w:lastColumn="0" w:noHBand="0" w:noVBand="0"/>
      </w:tblPr>
      <w:tblGrid>
        <w:gridCol w:w="4283"/>
        <w:gridCol w:w="1120"/>
        <w:gridCol w:w="912"/>
        <w:gridCol w:w="960"/>
        <w:gridCol w:w="976"/>
        <w:gridCol w:w="1088"/>
      </w:tblGrid>
      <w:tr w:rsidR="00A430E1" w:rsidRPr="001029D4" w:rsidTr="001029D4">
        <w:trPr>
          <w:trHeight w:val="504"/>
        </w:trPr>
        <w:tc>
          <w:tcPr>
            <w:tcW w:w="4283" w:type="dxa"/>
            <w:tcBorders>
              <w:top w:val="single" w:sz="12" w:space="0" w:color="auto"/>
              <w:left w:val="single" w:sz="12"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Показатели</w:t>
            </w:r>
          </w:p>
        </w:tc>
        <w:tc>
          <w:tcPr>
            <w:tcW w:w="1120" w:type="dxa"/>
            <w:tcBorders>
              <w:top w:val="single" w:sz="12"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1995г.</w:t>
            </w:r>
          </w:p>
        </w:tc>
        <w:tc>
          <w:tcPr>
            <w:tcW w:w="912" w:type="dxa"/>
            <w:tcBorders>
              <w:top w:val="single" w:sz="12"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1996г.</w:t>
            </w:r>
          </w:p>
        </w:tc>
        <w:tc>
          <w:tcPr>
            <w:tcW w:w="960" w:type="dxa"/>
            <w:tcBorders>
              <w:top w:val="single" w:sz="12"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1997г.</w:t>
            </w:r>
          </w:p>
        </w:tc>
        <w:tc>
          <w:tcPr>
            <w:tcW w:w="976" w:type="dxa"/>
            <w:tcBorders>
              <w:top w:val="single" w:sz="12"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Абс. Отклон.</w:t>
            </w:r>
          </w:p>
        </w:tc>
        <w:tc>
          <w:tcPr>
            <w:tcW w:w="1088" w:type="dxa"/>
            <w:tcBorders>
              <w:top w:val="single" w:sz="12" w:space="0" w:color="auto"/>
              <w:left w:val="single" w:sz="6" w:space="0" w:color="auto"/>
              <w:bottom w:val="single" w:sz="12" w:space="0" w:color="auto"/>
              <w:right w:val="single" w:sz="12"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Темп роста %</w:t>
            </w:r>
          </w:p>
        </w:tc>
      </w:tr>
      <w:tr w:rsidR="00A430E1" w:rsidRPr="001029D4" w:rsidTr="001029D4">
        <w:trPr>
          <w:trHeight w:val="496"/>
        </w:trPr>
        <w:tc>
          <w:tcPr>
            <w:tcW w:w="4283" w:type="dxa"/>
            <w:tcBorders>
              <w:top w:val="single" w:sz="12"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Реализованная продукция в действующих ценах, р.</w:t>
            </w:r>
          </w:p>
        </w:tc>
        <w:tc>
          <w:tcPr>
            <w:tcW w:w="1120"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21 575</w:t>
            </w:r>
          </w:p>
        </w:tc>
        <w:tc>
          <w:tcPr>
            <w:tcW w:w="912"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25 777</w:t>
            </w:r>
          </w:p>
        </w:tc>
        <w:tc>
          <w:tcPr>
            <w:tcW w:w="960"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24 779</w:t>
            </w:r>
          </w:p>
        </w:tc>
        <w:tc>
          <w:tcPr>
            <w:tcW w:w="976"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3 203</w:t>
            </w:r>
          </w:p>
        </w:tc>
        <w:tc>
          <w:tcPr>
            <w:tcW w:w="1088" w:type="dxa"/>
            <w:tcBorders>
              <w:top w:val="single" w:sz="12"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114,8</w:t>
            </w:r>
          </w:p>
        </w:tc>
      </w:tr>
      <w:tr w:rsidR="00A430E1" w:rsidRPr="001029D4" w:rsidTr="001029D4">
        <w:trPr>
          <w:trHeight w:val="496"/>
        </w:trPr>
        <w:tc>
          <w:tcPr>
            <w:tcW w:w="4283"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Реализованная продукция в сопоставимых ценах к 1995г, р.</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21 575</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13 033</w:t>
            </w:r>
          </w:p>
        </w:tc>
        <w:tc>
          <w:tcPr>
            <w:tcW w:w="9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10 106</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-11 470</w:t>
            </w:r>
          </w:p>
        </w:tc>
        <w:tc>
          <w:tcPr>
            <w:tcW w:w="108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46,8</w:t>
            </w:r>
          </w:p>
        </w:tc>
      </w:tr>
      <w:tr w:rsidR="00A430E1" w:rsidRPr="001029D4" w:rsidTr="001029D4">
        <w:trPr>
          <w:trHeight w:val="496"/>
        </w:trPr>
        <w:tc>
          <w:tcPr>
            <w:tcW w:w="4283"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Себестоимость реализованной продукции в действующих ценах, р.</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19 005</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23 417</w:t>
            </w:r>
          </w:p>
        </w:tc>
        <w:tc>
          <w:tcPr>
            <w:tcW w:w="9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22 746</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3 741</w:t>
            </w:r>
          </w:p>
        </w:tc>
        <w:tc>
          <w:tcPr>
            <w:tcW w:w="108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119,7</w:t>
            </w:r>
          </w:p>
        </w:tc>
      </w:tr>
      <w:tr w:rsidR="00A430E1" w:rsidRPr="001029D4" w:rsidTr="001029D4">
        <w:trPr>
          <w:trHeight w:val="496"/>
        </w:trPr>
        <w:tc>
          <w:tcPr>
            <w:tcW w:w="4283"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Себестоимость реализованной продукции в сопоставимых ценах, р.</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19 005</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11 480</w:t>
            </w:r>
          </w:p>
        </w:tc>
        <w:tc>
          <w:tcPr>
            <w:tcW w:w="9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8 902</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-10 103</w:t>
            </w:r>
          </w:p>
        </w:tc>
        <w:tc>
          <w:tcPr>
            <w:tcW w:w="108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46,8</w:t>
            </w:r>
          </w:p>
        </w:tc>
      </w:tr>
      <w:tr w:rsidR="00A430E1" w:rsidRPr="001029D4" w:rsidTr="001029D4">
        <w:trPr>
          <w:trHeight w:val="248"/>
        </w:trPr>
        <w:tc>
          <w:tcPr>
            <w:tcW w:w="4283"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Товарная продукция, р.</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15 852</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18 441</w:t>
            </w:r>
          </w:p>
        </w:tc>
        <w:tc>
          <w:tcPr>
            <w:tcW w:w="9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15 908</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56</w:t>
            </w:r>
          </w:p>
        </w:tc>
        <w:tc>
          <w:tcPr>
            <w:tcW w:w="108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100,4</w:t>
            </w:r>
          </w:p>
        </w:tc>
      </w:tr>
      <w:tr w:rsidR="00A430E1" w:rsidRPr="001029D4" w:rsidTr="001029D4">
        <w:trPr>
          <w:trHeight w:val="272"/>
        </w:trPr>
        <w:tc>
          <w:tcPr>
            <w:tcW w:w="4283"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Себестоимость товарной продукции, р.</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14 891</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18 054</w:t>
            </w:r>
          </w:p>
        </w:tc>
        <w:tc>
          <w:tcPr>
            <w:tcW w:w="9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15 432</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541</w:t>
            </w:r>
          </w:p>
        </w:tc>
        <w:tc>
          <w:tcPr>
            <w:tcW w:w="108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103,6</w:t>
            </w:r>
          </w:p>
        </w:tc>
      </w:tr>
      <w:tr w:rsidR="00A430E1" w:rsidRPr="001029D4" w:rsidTr="001029D4">
        <w:trPr>
          <w:trHeight w:val="496"/>
        </w:trPr>
        <w:tc>
          <w:tcPr>
            <w:tcW w:w="4283"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Выпуск товарной продукции в натуральных показателях, т.</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14 232</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8 597</w:t>
            </w:r>
          </w:p>
        </w:tc>
        <w:tc>
          <w:tcPr>
            <w:tcW w:w="9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6 666</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-7 566</w:t>
            </w:r>
          </w:p>
        </w:tc>
        <w:tc>
          <w:tcPr>
            <w:tcW w:w="108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46,8</w:t>
            </w:r>
          </w:p>
        </w:tc>
      </w:tr>
      <w:tr w:rsidR="00A430E1" w:rsidRPr="001029D4" w:rsidTr="001029D4">
        <w:trPr>
          <w:trHeight w:val="248"/>
        </w:trPr>
        <w:tc>
          <w:tcPr>
            <w:tcW w:w="4283"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Хлебобулочные изделия, т.</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11 881</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8 246</w:t>
            </w:r>
          </w:p>
        </w:tc>
        <w:tc>
          <w:tcPr>
            <w:tcW w:w="9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6 146</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-5 735</w:t>
            </w:r>
          </w:p>
        </w:tc>
        <w:tc>
          <w:tcPr>
            <w:tcW w:w="108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51,7</w:t>
            </w:r>
          </w:p>
        </w:tc>
      </w:tr>
      <w:tr w:rsidR="00A430E1" w:rsidRPr="001029D4" w:rsidTr="001029D4">
        <w:trPr>
          <w:trHeight w:val="248"/>
        </w:trPr>
        <w:tc>
          <w:tcPr>
            <w:tcW w:w="4283"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Кондитерские изделия, т.</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192</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193</w:t>
            </w:r>
          </w:p>
        </w:tc>
        <w:tc>
          <w:tcPr>
            <w:tcW w:w="9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90</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-102</w:t>
            </w:r>
          </w:p>
        </w:tc>
        <w:tc>
          <w:tcPr>
            <w:tcW w:w="108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46,9</w:t>
            </w:r>
          </w:p>
        </w:tc>
      </w:tr>
      <w:tr w:rsidR="00A430E1" w:rsidRPr="001029D4" w:rsidTr="001029D4">
        <w:trPr>
          <w:trHeight w:val="248"/>
        </w:trPr>
        <w:tc>
          <w:tcPr>
            <w:tcW w:w="4283"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Макаронные изделия, т.</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2 159</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159</w:t>
            </w:r>
          </w:p>
        </w:tc>
        <w:tc>
          <w:tcPr>
            <w:tcW w:w="9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430</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-1 729</w:t>
            </w:r>
          </w:p>
        </w:tc>
        <w:tc>
          <w:tcPr>
            <w:tcW w:w="108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19,9</w:t>
            </w:r>
          </w:p>
        </w:tc>
      </w:tr>
      <w:tr w:rsidR="00A430E1" w:rsidRPr="001029D4" w:rsidTr="001029D4">
        <w:trPr>
          <w:trHeight w:val="248"/>
        </w:trPr>
        <w:tc>
          <w:tcPr>
            <w:tcW w:w="4283"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Прибыль от реализации, р.</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896</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406</w:t>
            </w:r>
          </w:p>
        </w:tc>
        <w:tc>
          <w:tcPr>
            <w:tcW w:w="9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195</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-702</w:t>
            </w:r>
          </w:p>
        </w:tc>
        <w:tc>
          <w:tcPr>
            <w:tcW w:w="108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21,7</w:t>
            </w:r>
          </w:p>
        </w:tc>
      </w:tr>
      <w:tr w:rsidR="00A430E1" w:rsidRPr="001029D4" w:rsidTr="001029D4">
        <w:trPr>
          <w:trHeight w:val="248"/>
        </w:trPr>
        <w:tc>
          <w:tcPr>
            <w:tcW w:w="4283"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Балансовая прибыль, р.</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709 062</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166 948</w:t>
            </w:r>
          </w:p>
        </w:tc>
        <w:tc>
          <w:tcPr>
            <w:tcW w:w="9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-77 468</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-786 530</w:t>
            </w:r>
          </w:p>
        </w:tc>
        <w:tc>
          <w:tcPr>
            <w:tcW w:w="108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-10,9</w:t>
            </w:r>
          </w:p>
        </w:tc>
      </w:tr>
      <w:tr w:rsidR="00A430E1" w:rsidRPr="001029D4" w:rsidTr="001029D4">
        <w:trPr>
          <w:trHeight w:val="248"/>
        </w:trPr>
        <w:tc>
          <w:tcPr>
            <w:tcW w:w="4283"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Среднегодовая стоимость ОФ, р.</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4 565</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6 497</w:t>
            </w:r>
          </w:p>
        </w:tc>
        <w:tc>
          <w:tcPr>
            <w:tcW w:w="9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6 375</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1 809</w:t>
            </w:r>
          </w:p>
        </w:tc>
        <w:tc>
          <w:tcPr>
            <w:tcW w:w="108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139,6</w:t>
            </w:r>
          </w:p>
        </w:tc>
      </w:tr>
      <w:tr w:rsidR="00A430E1" w:rsidRPr="001029D4" w:rsidTr="001029D4">
        <w:trPr>
          <w:trHeight w:val="291"/>
        </w:trPr>
        <w:tc>
          <w:tcPr>
            <w:tcW w:w="4283"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Среднесписочная численность персонала, чел.</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445</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424</w:t>
            </w:r>
          </w:p>
        </w:tc>
        <w:tc>
          <w:tcPr>
            <w:tcW w:w="9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364</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-81</w:t>
            </w:r>
          </w:p>
        </w:tc>
        <w:tc>
          <w:tcPr>
            <w:tcW w:w="108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81,8</w:t>
            </w:r>
          </w:p>
        </w:tc>
      </w:tr>
      <w:tr w:rsidR="00A430E1" w:rsidRPr="001029D4" w:rsidTr="001029D4">
        <w:trPr>
          <w:trHeight w:val="225"/>
        </w:trPr>
        <w:tc>
          <w:tcPr>
            <w:tcW w:w="4283"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в том числе по основной деятельности, чел.</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337</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316</w:t>
            </w:r>
          </w:p>
        </w:tc>
        <w:tc>
          <w:tcPr>
            <w:tcW w:w="9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272</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-65</w:t>
            </w:r>
          </w:p>
        </w:tc>
        <w:tc>
          <w:tcPr>
            <w:tcW w:w="108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80,7</w:t>
            </w:r>
          </w:p>
        </w:tc>
      </w:tr>
      <w:tr w:rsidR="00A430E1" w:rsidRPr="001029D4" w:rsidTr="001029D4">
        <w:trPr>
          <w:trHeight w:val="286"/>
        </w:trPr>
        <w:tc>
          <w:tcPr>
            <w:tcW w:w="4283"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Затраты на 1 рубль реализованной продукции, р.</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0,88</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0,91</w:t>
            </w:r>
          </w:p>
        </w:tc>
        <w:tc>
          <w:tcPr>
            <w:tcW w:w="9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0,92</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0,04</w:t>
            </w:r>
          </w:p>
        </w:tc>
        <w:tc>
          <w:tcPr>
            <w:tcW w:w="108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104,2</w:t>
            </w:r>
          </w:p>
        </w:tc>
      </w:tr>
      <w:tr w:rsidR="00A430E1" w:rsidRPr="001029D4" w:rsidTr="001029D4">
        <w:trPr>
          <w:trHeight w:val="248"/>
        </w:trPr>
        <w:tc>
          <w:tcPr>
            <w:tcW w:w="4283"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Фондоотдача на 1 рубль ОФ, р.</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4,73</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3,97</w:t>
            </w:r>
          </w:p>
        </w:tc>
        <w:tc>
          <w:tcPr>
            <w:tcW w:w="9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3,89</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w:t>
            </w:r>
          </w:p>
        </w:tc>
        <w:tc>
          <w:tcPr>
            <w:tcW w:w="108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82,2</w:t>
            </w:r>
          </w:p>
        </w:tc>
      </w:tr>
      <w:tr w:rsidR="00A430E1" w:rsidRPr="001029D4" w:rsidTr="001029D4">
        <w:trPr>
          <w:trHeight w:val="248"/>
        </w:trPr>
        <w:tc>
          <w:tcPr>
            <w:tcW w:w="4283"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Фондовооруженность, р.</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10,26</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15,32</w:t>
            </w:r>
          </w:p>
        </w:tc>
        <w:tc>
          <w:tcPr>
            <w:tcW w:w="9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17,51</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w:t>
            </w:r>
          </w:p>
        </w:tc>
        <w:tc>
          <w:tcPr>
            <w:tcW w:w="108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170,7</w:t>
            </w:r>
          </w:p>
        </w:tc>
      </w:tr>
      <w:tr w:rsidR="00A430E1" w:rsidRPr="001029D4" w:rsidTr="001029D4">
        <w:trPr>
          <w:trHeight w:val="248"/>
        </w:trPr>
        <w:tc>
          <w:tcPr>
            <w:tcW w:w="4283"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Производительность труда</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48,48</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30,74</w:t>
            </w:r>
          </w:p>
        </w:tc>
        <w:tc>
          <w:tcPr>
            <w:tcW w:w="9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27,76</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-21</w:t>
            </w:r>
          </w:p>
        </w:tc>
        <w:tc>
          <w:tcPr>
            <w:tcW w:w="108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57,3</w:t>
            </w:r>
          </w:p>
        </w:tc>
      </w:tr>
      <w:tr w:rsidR="00A430E1" w:rsidRPr="001029D4" w:rsidTr="001029D4">
        <w:trPr>
          <w:trHeight w:val="248"/>
        </w:trPr>
        <w:tc>
          <w:tcPr>
            <w:tcW w:w="4283"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Рентабельность продаж, %</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4,15</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1,57</w:t>
            </w:r>
          </w:p>
        </w:tc>
        <w:tc>
          <w:tcPr>
            <w:tcW w:w="9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0,79</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-3,37</w:t>
            </w:r>
          </w:p>
        </w:tc>
        <w:tc>
          <w:tcPr>
            <w:tcW w:w="108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18,9</w:t>
            </w:r>
          </w:p>
        </w:tc>
      </w:tr>
      <w:tr w:rsidR="00A430E1" w:rsidRPr="001029D4" w:rsidTr="001029D4">
        <w:trPr>
          <w:trHeight w:val="256"/>
        </w:trPr>
        <w:tc>
          <w:tcPr>
            <w:tcW w:w="4283" w:type="dxa"/>
            <w:tcBorders>
              <w:top w:val="single" w:sz="6" w:space="0" w:color="auto"/>
              <w:left w:val="single" w:sz="12"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Рентабельность продукции, %</w:t>
            </w:r>
          </w:p>
        </w:tc>
        <w:tc>
          <w:tcPr>
            <w:tcW w:w="1120"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5,65</w:t>
            </w:r>
          </w:p>
        </w:tc>
        <w:tc>
          <w:tcPr>
            <w:tcW w:w="912"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2,20</w:t>
            </w:r>
          </w:p>
        </w:tc>
        <w:tc>
          <w:tcPr>
            <w:tcW w:w="960"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1,22</w:t>
            </w:r>
          </w:p>
        </w:tc>
        <w:tc>
          <w:tcPr>
            <w:tcW w:w="97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-4,43</w:t>
            </w:r>
          </w:p>
        </w:tc>
        <w:tc>
          <w:tcPr>
            <w:tcW w:w="1088" w:type="dxa"/>
            <w:tcBorders>
              <w:top w:val="single" w:sz="6" w:space="0" w:color="auto"/>
              <w:left w:val="single" w:sz="6" w:space="0" w:color="auto"/>
              <w:bottom w:val="single" w:sz="12"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21,6</w:t>
            </w:r>
          </w:p>
        </w:tc>
      </w:tr>
    </w:tbl>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Как видно из таблицы финансово-экономическое положение ОАО "Армхлеб" за последние 3 года значительно ухудшилось.</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Произошло резкое снижение объемов производства, а именно: </w:t>
      </w:r>
    </w:p>
    <w:p w:rsidR="00A430E1" w:rsidRPr="001029D4" w:rsidRDefault="00A430E1" w:rsidP="00A30C52">
      <w:pPr>
        <w:pStyle w:val="21"/>
        <w:numPr>
          <w:ilvl w:val="0"/>
          <w:numId w:val="24"/>
        </w:numPr>
        <w:suppressLineNumbers/>
        <w:tabs>
          <w:tab w:val="clear" w:pos="360"/>
          <w:tab w:val="num" w:pos="1211"/>
        </w:tabs>
        <w:suppressAutoHyphens/>
        <w:ind w:left="0" w:firstLine="720"/>
        <w:contextualSpacing/>
        <w:rPr>
          <w:sz w:val="28"/>
          <w:szCs w:val="28"/>
        </w:rPr>
      </w:pPr>
      <w:r w:rsidRPr="001029D4">
        <w:rPr>
          <w:sz w:val="28"/>
          <w:szCs w:val="28"/>
        </w:rPr>
        <w:t>по хлебобулочным изделиям на 69%;</w:t>
      </w:r>
    </w:p>
    <w:p w:rsidR="00A430E1" w:rsidRPr="001029D4" w:rsidRDefault="00A430E1" w:rsidP="00A30C52">
      <w:pPr>
        <w:pStyle w:val="21"/>
        <w:numPr>
          <w:ilvl w:val="0"/>
          <w:numId w:val="24"/>
        </w:numPr>
        <w:suppressLineNumbers/>
        <w:tabs>
          <w:tab w:val="clear" w:pos="360"/>
          <w:tab w:val="num" w:pos="1211"/>
        </w:tabs>
        <w:suppressAutoHyphens/>
        <w:ind w:left="0" w:firstLine="720"/>
        <w:contextualSpacing/>
        <w:rPr>
          <w:sz w:val="28"/>
          <w:szCs w:val="28"/>
        </w:rPr>
      </w:pPr>
      <w:r w:rsidRPr="001029D4">
        <w:rPr>
          <w:sz w:val="28"/>
          <w:szCs w:val="28"/>
        </w:rPr>
        <w:t>по макаронным изделиям на 95%;</w:t>
      </w:r>
    </w:p>
    <w:p w:rsidR="00A430E1" w:rsidRPr="001029D4" w:rsidRDefault="00A430E1" w:rsidP="00A30C52">
      <w:pPr>
        <w:pStyle w:val="21"/>
        <w:numPr>
          <w:ilvl w:val="0"/>
          <w:numId w:val="24"/>
        </w:numPr>
        <w:suppressLineNumbers/>
        <w:tabs>
          <w:tab w:val="clear" w:pos="360"/>
          <w:tab w:val="num" w:pos="1211"/>
        </w:tabs>
        <w:suppressAutoHyphens/>
        <w:ind w:left="0" w:firstLine="720"/>
        <w:contextualSpacing/>
        <w:rPr>
          <w:sz w:val="28"/>
          <w:szCs w:val="28"/>
        </w:rPr>
      </w:pPr>
      <w:r w:rsidRPr="001029D4">
        <w:rPr>
          <w:sz w:val="28"/>
          <w:szCs w:val="28"/>
        </w:rPr>
        <w:t>по кондитерским изделиям на 80%.</w:t>
      </w:r>
    </w:p>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Такое падение объема привело к тому, что производство кондитерских и макаронных изделий в составе ОАО "Армхлеб" стало не рентабельно. В следствие постоянного падения объемов производства хлебобулочных изделий, из-за неконтролируемого развития мелких пекарен, к концу 1997 года производство хлеба на таком предприятии как ОАО "Армхлеб"  где производственные мощности используются на 10-15%, а налоги платятся в полном объеме, стало так же нерентабельно.</w:t>
      </w:r>
    </w:p>
    <w:p w:rsidR="00A430E1" w:rsidRPr="001029D4" w:rsidRDefault="00A430E1" w:rsidP="001029D4">
      <w:pPr>
        <w:pStyle w:val="21"/>
        <w:suppressLineNumbers/>
        <w:suppressAutoHyphens/>
        <w:ind w:firstLine="720"/>
        <w:contextualSpacing/>
        <w:rPr>
          <w:sz w:val="28"/>
          <w:szCs w:val="28"/>
        </w:rPr>
      </w:pPr>
      <w:r w:rsidRPr="001029D4">
        <w:rPr>
          <w:sz w:val="28"/>
          <w:szCs w:val="28"/>
        </w:rPr>
        <w:t>В первые за историю существования ОАО "Армхлеб" в 1997 году отработало с убытком, составляющим 786530 тыс. руб.</w:t>
      </w:r>
    </w:p>
    <w:p w:rsidR="00A430E1" w:rsidRPr="001029D4" w:rsidRDefault="00A430E1" w:rsidP="001029D4">
      <w:pPr>
        <w:pStyle w:val="21"/>
        <w:suppressLineNumbers/>
        <w:suppressAutoHyphens/>
        <w:ind w:firstLine="720"/>
        <w:contextualSpacing/>
        <w:rPr>
          <w:sz w:val="28"/>
          <w:szCs w:val="28"/>
        </w:rPr>
      </w:pPr>
      <w:r w:rsidRPr="001029D4">
        <w:rPr>
          <w:sz w:val="28"/>
          <w:szCs w:val="28"/>
        </w:rPr>
        <w:t>Уменьшение среднесписочной численности персонала не отразилось на производительности труда, основным фактором снижения которой является уменьшение производства продукции в течении 3 лет в ценах сопоставимых с ценами 1995 года.</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Прибыль от реализации неуклонно уменьшается и в 1997 году составила всего лишь 20% от прибыли базового периода (1995 год). Уменьшение прибыли от реализации сказалась на уменьшении такого показателя как рентабельность продаж, который в 1995 году составлял 4,15%, а в 1997 году уже 0,79%.</w:t>
      </w:r>
    </w:p>
    <w:p w:rsidR="00A430E1" w:rsidRPr="001029D4" w:rsidRDefault="00A430E1" w:rsidP="001029D4">
      <w:pPr>
        <w:pStyle w:val="21"/>
        <w:suppressLineNumbers/>
        <w:suppressAutoHyphens/>
        <w:ind w:firstLine="720"/>
        <w:contextualSpacing/>
        <w:rPr>
          <w:sz w:val="28"/>
          <w:szCs w:val="28"/>
        </w:rPr>
      </w:pPr>
      <w:r w:rsidRPr="001029D4">
        <w:rPr>
          <w:sz w:val="28"/>
          <w:szCs w:val="28"/>
        </w:rPr>
        <w:t>Темп роста себестоимости продукции в действующих ценах за анализируемый период составил 119,7%, в то время как темп роста реализованной продукции составил 114,8%. Это объясняется сокращением производства и следовательно уменьшением суммы переменных издержек при неизменной незначительно снизившейся сумме постоянных издержек.</w:t>
      </w:r>
    </w:p>
    <w:p w:rsidR="00A430E1" w:rsidRPr="001029D4" w:rsidRDefault="00A430E1" w:rsidP="001029D4">
      <w:pPr>
        <w:pStyle w:val="21"/>
        <w:suppressLineNumbers/>
        <w:suppressAutoHyphens/>
        <w:ind w:firstLine="720"/>
        <w:contextualSpacing/>
        <w:rPr>
          <w:sz w:val="28"/>
          <w:szCs w:val="28"/>
        </w:rPr>
      </w:pPr>
      <w:r w:rsidRPr="001029D4">
        <w:rPr>
          <w:sz w:val="28"/>
          <w:szCs w:val="28"/>
        </w:rPr>
        <w:t>Фондоотдача основных фондов так же заметно понизилась и составила 82% от показателя базового периода. Увеличение стоимости основных фондов в 1,5 раза в 1996 году произошло за счет их переоценки.</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В тоже время темп роста фондовооруженности составил 170,7. Это не является положительным показателем, так как связано с уменьшением численности персонала и ростом основных фондов в денежной оценке, что </w:t>
      </w:r>
      <w:r w:rsidRPr="001029D4">
        <w:rPr>
          <w:sz w:val="28"/>
          <w:szCs w:val="28"/>
        </w:rPr>
        <w:lastRenderedPageBreak/>
        <w:t>связано лишь с переоценкой основных фондов, а не с увеличением материально-технической базы производства.</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Внешние факторы повлиявшие на ухудшение финансово-экономического положения ОАО "Армхлеб" следующие: </w:t>
      </w:r>
    </w:p>
    <w:p w:rsidR="00A430E1" w:rsidRPr="001029D4" w:rsidRDefault="00A430E1" w:rsidP="00A30C52">
      <w:pPr>
        <w:pStyle w:val="21"/>
        <w:numPr>
          <w:ilvl w:val="0"/>
          <w:numId w:val="25"/>
        </w:numPr>
        <w:suppressLineNumbers/>
        <w:tabs>
          <w:tab w:val="clear" w:pos="360"/>
          <w:tab w:val="num" w:pos="1211"/>
        </w:tabs>
        <w:suppressAutoHyphens/>
        <w:ind w:left="0" w:firstLine="720"/>
        <w:contextualSpacing/>
        <w:rPr>
          <w:sz w:val="28"/>
          <w:szCs w:val="28"/>
        </w:rPr>
      </w:pPr>
      <w:r w:rsidRPr="001029D4">
        <w:rPr>
          <w:sz w:val="28"/>
          <w:szCs w:val="28"/>
        </w:rPr>
        <w:t>хроническая задолженность бюджетных организаций;</w:t>
      </w:r>
    </w:p>
    <w:p w:rsidR="00A430E1" w:rsidRPr="001029D4" w:rsidRDefault="00A430E1" w:rsidP="00A30C52">
      <w:pPr>
        <w:pStyle w:val="21"/>
        <w:numPr>
          <w:ilvl w:val="0"/>
          <w:numId w:val="25"/>
        </w:numPr>
        <w:suppressLineNumbers/>
        <w:tabs>
          <w:tab w:val="clear" w:pos="360"/>
          <w:tab w:val="num" w:pos="1211"/>
        </w:tabs>
        <w:suppressAutoHyphens/>
        <w:ind w:left="0" w:firstLine="720"/>
        <w:contextualSpacing/>
        <w:rPr>
          <w:sz w:val="28"/>
          <w:szCs w:val="28"/>
        </w:rPr>
      </w:pPr>
      <w:r w:rsidRPr="001029D4">
        <w:rPr>
          <w:sz w:val="28"/>
          <w:szCs w:val="28"/>
        </w:rPr>
        <w:t>снижение планового уровня рентабельности с 15 до 10%;</w:t>
      </w:r>
    </w:p>
    <w:p w:rsidR="00A430E1" w:rsidRPr="001029D4" w:rsidRDefault="00A430E1" w:rsidP="00A30C52">
      <w:pPr>
        <w:pStyle w:val="21"/>
        <w:numPr>
          <w:ilvl w:val="0"/>
          <w:numId w:val="25"/>
        </w:numPr>
        <w:suppressLineNumbers/>
        <w:tabs>
          <w:tab w:val="clear" w:pos="360"/>
          <w:tab w:val="num" w:pos="1211"/>
        </w:tabs>
        <w:suppressAutoHyphens/>
        <w:ind w:left="0" w:firstLine="720"/>
        <w:contextualSpacing/>
        <w:rPr>
          <w:sz w:val="28"/>
          <w:szCs w:val="28"/>
        </w:rPr>
      </w:pPr>
      <w:r w:rsidRPr="001029D4">
        <w:rPr>
          <w:sz w:val="28"/>
          <w:szCs w:val="28"/>
        </w:rPr>
        <w:t>снижение торговой надбавки с 25 до 20%;</w:t>
      </w:r>
    </w:p>
    <w:p w:rsidR="00A430E1" w:rsidRPr="001029D4" w:rsidRDefault="00A430E1" w:rsidP="00A30C52">
      <w:pPr>
        <w:pStyle w:val="21"/>
        <w:numPr>
          <w:ilvl w:val="0"/>
          <w:numId w:val="25"/>
        </w:numPr>
        <w:suppressLineNumbers/>
        <w:tabs>
          <w:tab w:val="clear" w:pos="360"/>
          <w:tab w:val="num" w:pos="1211"/>
        </w:tabs>
        <w:suppressAutoHyphens/>
        <w:ind w:left="0" w:firstLine="720"/>
        <w:contextualSpacing/>
        <w:rPr>
          <w:sz w:val="28"/>
          <w:szCs w:val="28"/>
        </w:rPr>
      </w:pPr>
      <w:r w:rsidRPr="001029D4">
        <w:rPr>
          <w:sz w:val="28"/>
          <w:szCs w:val="28"/>
        </w:rPr>
        <w:t>в 1995 году комбинат освобождался от уплаты местных налогов и помимо этого получил дотации на пополнение оборотных средств в сумме 86 млн. руб., а в 1996, 1997 годах предприятие ОАО "Армхлеб" уплачивало налоги в полных объемах.</w:t>
      </w:r>
    </w:p>
    <w:p w:rsidR="00A430E1" w:rsidRPr="001029D4" w:rsidRDefault="00A430E1" w:rsidP="001029D4">
      <w:pPr>
        <w:pStyle w:val="21"/>
        <w:suppressLineNumbers/>
        <w:suppressAutoHyphens/>
        <w:ind w:firstLine="720"/>
        <w:contextualSpacing/>
        <w:rPr>
          <w:sz w:val="28"/>
          <w:szCs w:val="28"/>
        </w:rPr>
      </w:pPr>
      <w:r w:rsidRPr="001029D4">
        <w:rPr>
          <w:sz w:val="28"/>
          <w:szCs w:val="28"/>
        </w:rPr>
        <w:t>Внутренний фактор ухудшения финансово-экономического положения - низкое качество и ассортимент продукции, несоответствующие новым требованиям рынка.</w:t>
      </w:r>
    </w:p>
    <w:p w:rsidR="001029D4" w:rsidRDefault="001029D4" w:rsidP="001029D4">
      <w:pPr>
        <w:pStyle w:val="1"/>
        <w:numPr>
          <w:ilvl w:val="0"/>
          <w:numId w:val="0"/>
        </w:numPr>
        <w:suppressLineNumbers/>
        <w:suppressAutoHyphens/>
        <w:spacing w:before="0" w:after="0" w:line="360" w:lineRule="auto"/>
        <w:ind w:left="720"/>
        <w:contextualSpacing/>
        <w:rPr>
          <w:rFonts w:ascii="Times New Roman" w:hAnsi="Times New Roman" w:cs="Times New Roman"/>
          <w:sz w:val="28"/>
          <w:szCs w:val="28"/>
        </w:rPr>
      </w:pPr>
    </w:p>
    <w:p w:rsidR="00A430E1" w:rsidRDefault="00A430E1" w:rsidP="001029D4">
      <w:pPr>
        <w:pStyle w:val="1"/>
        <w:suppressLineNumbers/>
        <w:suppressAutoHyphens/>
        <w:spacing w:before="0" w:after="0" w:line="360" w:lineRule="auto"/>
        <w:ind w:left="0" w:firstLine="720"/>
        <w:contextualSpacing/>
        <w:rPr>
          <w:rFonts w:ascii="Times New Roman" w:hAnsi="Times New Roman" w:cs="Times New Roman"/>
          <w:sz w:val="28"/>
          <w:szCs w:val="28"/>
        </w:rPr>
      </w:pPr>
      <w:r w:rsidRPr="001029D4">
        <w:rPr>
          <w:rFonts w:ascii="Times New Roman" w:hAnsi="Times New Roman" w:cs="Times New Roman"/>
          <w:sz w:val="28"/>
          <w:szCs w:val="28"/>
        </w:rPr>
        <w:br w:type="page"/>
      </w:r>
      <w:bookmarkStart w:id="15" w:name="_Toc448853735"/>
      <w:bookmarkStart w:id="16" w:name="_Toc449664684"/>
      <w:r w:rsidRPr="001029D4">
        <w:rPr>
          <w:rFonts w:ascii="Times New Roman" w:hAnsi="Times New Roman" w:cs="Times New Roman"/>
          <w:sz w:val="28"/>
          <w:szCs w:val="28"/>
        </w:rPr>
        <w:lastRenderedPageBreak/>
        <w:t>Анализ эффективности управления финансовыми ресурсами</w:t>
      </w:r>
      <w:bookmarkEnd w:id="15"/>
      <w:bookmarkEnd w:id="16"/>
    </w:p>
    <w:p w:rsidR="001029D4" w:rsidRPr="001029D4" w:rsidRDefault="001029D4" w:rsidP="001029D4"/>
    <w:p w:rsidR="001029D4" w:rsidRDefault="00A430E1" w:rsidP="001029D4">
      <w:pPr>
        <w:pStyle w:val="2"/>
        <w:suppressLineNumbers/>
        <w:suppressAutoHyphens/>
        <w:spacing w:before="0" w:after="0" w:line="360" w:lineRule="auto"/>
        <w:ind w:left="0" w:firstLine="720"/>
        <w:contextualSpacing/>
        <w:rPr>
          <w:rFonts w:ascii="Times New Roman" w:hAnsi="Times New Roman" w:cs="Times New Roman"/>
        </w:rPr>
      </w:pPr>
      <w:bookmarkStart w:id="17" w:name="_Toc448853736"/>
      <w:bookmarkStart w:id="18" w:name="_Toc449664685"/>
      <w:r w:rsidRPr="001029D4">
        <w:rPr>
          <w:rFonts w:ascii="Times New Roman" w:hAnsi="Times New Roman" w:cs="Times New Roman"/>
        </w:rPr>
        <w:t xml:space="preserve">Общая характеристика финансовых ресурсов ОАО "Армхлеб"  </w:t>
      </w:r>
    </w:p>
    <w:p w:rsidR="00A430E1" w:rsidRPr="001029D4" w:rsidRDefault="00A430E1" w:rsidP="001029D4">
      <w:pPr>
        <w:pStyle w:val="2"/>
        <w:numPr>
          <w:ilvl w:val="0"/>
          <w:numId w:val="0"/>
        </w:numPr>
        <w:suppressLineNumbers/>
        <w:suppressAutoHyphens/>
        <w:spacing w:before="0" w:after="0" w:line="360" w:lineRule="auto"/>
        <w:ind w:left="720"/>
        <w:contextualSpacing/>
        <w:rPr>
          <w:rFonts w:ascii="Times New Roman" w:hAnsi="Times New Roman" w:cs="Times New Roman"/>
        </w:rPr>
      </w:pPr>
      <w:r w:rsidRPr="001029D4">
        <w:rPr>
          <w:rFonts w:ascii="Times New Roman" w:hAnsi="Times New Roman" w:cs="Times New Roman"/>
        </w:rPr>
        <w:t>и анализ процедуры их трансформации.</w:t>
      </w:r>
      <w:bookmarkEnd w:id="17"/>
      <w:bookmarkEnd w:id="18"/>
    </w:p>
    <w:p w:rsidR="00A430E1" w:rsidRPr="001029D4" w:rsidRDefault="00A430E1" w:rsidP="001029D4">
      <w:pPr>
        <w:suppressLineNumbers/>
        <w:suppressAutoHyphens/>
        <w:spacing w:line="360" w:lineRule="auto"/>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Формирование рациональной структуры источников средств необходимо предприятию для финансирования необходимых объемов затрат и обеспечения желательного уровня доходов.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В таблице 3.1 приведены состав и структура источников финансовых ресурсов предприятия ОАО "Армхлеб", а так же их изменение за анализируемый период.</w:t>
      </w:r>
    </w:p>
    <w:p w:rsidR="00A430E1" w:rsidRPr="001029D4" w:rsidRDefault="00A430E1" w:rsidP="001029D4">
      <w:pPr>
        <w:pStyle w:val="21"/>
        <w:suppressLineNumbers/>
        <w:suppressAutoHyphens/>
        <w:ind w:firstLine="720"/>
        <w:contextualSpacing/>
        <w:rPr>
          <w:sz w:val="28"/>
          <w:szCs w:val="28"/>
        </w:rPr>
      </w:pPr>
      <w:r w:rsidRPr="001029D4">
        <w:rPr>
          <w:sz w:val="28"/>
          <w:szCs w:val="28"/>
        </w:rPr>
        <w:t>Как видно из расчетов, за анализируемый период сумма источников финансовых ресурсов увеличилась с 5781 тыс.р. в начале периода до 11624 тыс.р. - в конце периода, то есть  темп роста составил 201%. При этом собственные источники увеличились на 2382 тыс.р. при темпе роста 145,75%, а заемные - на 3461 т.р. Темп роста заемных источников финансовых ресурсов составил 702,25%. Таким образом темп роста заемных источников опережает темп роста собственного капитала, но собственный капитал несмотря на это составляет большую долю источников финансирования ОАО "Армхлеб".</w:t>
      </w:r>
    </w:p>
    <w:p w:rsidR="00A430E1" w:rsidRPr="001029D4" w:rsidRDefault="00A430E1" w:rsidP="001029D4">
      <w:pPr>
        <w:pStyle w:val="21"/>
        <w:suppressLineNumbers/>
        <w:suppressAutoHyphens/>
        <w:ind w:firstLine="720"/>
        <w:contextualSpacing/>
        <w:rPr>
          <w:sz w:val="28"/>
          <w:szCs w:val="28"/>
        </w:rPr>
      </w:pPr>
      <w:r w:rsidRPr="001029D4">
        <w:rPr>
          <w:sz w:val="28"/>
          <w:szCs w:val="28"/>
        </w:rPr>
        <w:t>Увеличение суммы собственного капитала произошло, в основном, за счет роста добавочного капитала, который увеличился с 4933 тыс.р. в начале анализируемого периода до 7261 тыс.р. в конце. Темп роста добавочного капитала составил 147,2%. Увеличение добавочного капитала произошло в следствии переоценки основных фондов в 1996 году. Эмиссии ценных бумаг не производилось, следовательно увеличение собственного капитала не привело к реальному увеличению источников финансовых ресурсов.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 Так же на увеличение суммы собственного капитала повлияло увеличение целевых финансирований и поступлений. Постоянно в течение анализируемого периода осуществлялось целевое финансирование ОАО "Армхлеб". Администрацией г. Армавира выделялись средства на </w:t>
      </w:r>
      <w:r w:rsidRPr="001029D4">
        <w:rPr>
          <w:sz w:val="28"/>
          <w:szCs w:val="28"/>
        </w:rPr>
        <w:lastRenderedPageBreak/>
        <w:t>пополнение источников финансирования оборотных средств. На 1.01.95г. сумма  целевого финансирования составила 75 тыс.р., а к концу анализируемого периода увеличилась до 310 тыс.р. Темп роста целевых финансирований и поступлений составил 416,2%.</w:t>
      </w:r>
    </w:p>
    <w:p w:rsidR="00A430E1" w:rsidRDefault="00A430E1" w:rsidP="001029D4">
      <w:pPr>
        <w:pStyle w:val="21"/>
        <w:suppressLineNumbers/>
        <w:suppressAutoHyphens/>
        <w:ind w:firstLine="720"/>
        <w:contextualSpacing/>
        <w:rPr>
          <w:sz w:val="28"/>
          <w:szCs w:val="28"/>
        </w:rPr>
      </w:pPr>
      <w:r w:rsidRPr="001029D4">
        <w:rPr>
          <w:sz w:val="28"/>
          <w:szCs w:val="28"/>
        </w:rPr>
        <w:t>Доля заемного капитала в общей сумме источников увеличилась с 9,94% на 1.01.95г. до 34,72% на 1.01.98г. Темп роста заемного капитала за анализируемый период составил 702,2%. Заемный капитал сформирован в основном за счет кредиторской задолженности.</w:t>
      </w:r>
    </w:p>
    <w:p w:rsidR="001029D4" w:rsidRDefault="001029D4" w:rsidP="001029D4">
      <w:pPr>
        <w:pStyle w:val="21"/>
        <w:suppressLineNumbers/>
        <w:suppressAutoHyphens/>
        <w:ind w:firstLine="720"/>
        <w:contextualSpacing/>
        <w:rPr>
          <w:sz w:val="28"/>
          <w:szCs w:val="28"/>
        </w:rPr>
      </w:pPr>
    </w:p>
    <w:p w:rsidR="001029D4" w:rsidRPr="001029D4" w:rsidRDefault="001029D4"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sectPr w:rsidR="00A430E1" w:rsidRPr="001029D4" w:rsidSect="001029D4">
          <w:headerReference w:type="default" r:id="rId7"/>
          <w:pgSz w:w="11906" w:h="16838" w:code="9"/>
          <w:pgMar w:top="1134" w:right="851" w:bottom="1134" w:left="1701" w:header="720" w:footer="720" w:gutter="0"/>
          <w:pgNumType w:start="7"/>
          <w:cols w:space="720"/>
          <w:titlePg/>
        </w:sectPr>
      </w:pPr>
    </w:p>
    <w:p w:rsidR="00A430E1" w:rsidRPr="001029D4" w:rsidRDefault="00A430E1" w:rsidP="001029D4">
      <w:pPr>
        <w:pStyle w:val="a8"/>
        <w:keepNext/>
        <w:suppressLineNumbers/>
        <w:suppressAutoHyphens/>
        <w:spacing w:before="0" w:after="0" w:line="360" w:lineRule="auto"/>
        <w:ind w:firstLine="720"/>
        <w:contextualSpacing/>
        <w:rPr>
          <w:sz w:val="28"/>
          <w:szCs w:val="28"/>
        </w:rPr>
      </w:pPr>
      <w:bookmarkStart w:id="19" w:name="_Toc449367111"/>
      <w:r w:rsidRPr="001029D4">
        <w:rPr>
          <w:sz w:val="28"/>
          <w:szCs w:val="28"/>
        </w:rPr>
        <w:lastRenderedPageBreak/>
        <w:t xml:space="preserve">Таблица </w:t>
      </w:r>
      <w:r w:rsidRPr="001029D4">
        <w:rPr>
          <w:noProof/>
          <w:sz w:val="28"/>
          <w:szCs w:val="28"/>
        </w:rPr>
        <w:t>3</w:t>
      </w:r>
      <w:r w:rsidRPr="001029D4">
        <w:rPr>
          <w:sz w:val="28"/>
          <w:szCs w:val="28"/>
        </w:rPr>
        <w:t>.</w:t>
      </w:r>
      <w:r w:rsidRPr="001029D4">
        <w:rPr>
          <w:noProof/>
          <w:sz w:val="28"/>
          <w:szCs w:val="28"/>
        </w:rPr>
        <w:t>1 - Источники формирования финансовых ресурсов ОАО "Армхлеб"</w:t>
      </w:r>
      <w:bookmarkEnd w:id="19"/>
    </w:p>
    <w:tbl>
      <w:tblPr>
        <w:tblW w:w="0" w:type="auto"/>
        <w:jc w:val="center"/>
        <w:tblLayout w:type="fixed"/>
        <w:tblCellMar>
          <w:left w:w="30" w:type="dxa"/>
          <w:right w:w="30" w:type="dxa"/>
        </w:tblCellMar>
        <w:tblLook w:val="0000" w:firstRow="0" w:lastRow="0" w:firstColumn="0" w:lastColumn="0" w:noHBand="0" w:noVBand="0"/>
      </w:tblPr>
      <w:tblGrid>
        <w:gridCol w:w="3642"/>
        <w:gridCol w:w="283"/>
        <w:gridCol w:w="1120"/>
        <w:gridCol w:w="912"/>
        <w:gridCol w:w="1120"/>
        <w:gridCol w:w="896"/>
        <w:gridCol w:w="1104"/>
        <w:gridCol w:w="912"/>
        <w:gridCol w:w="1168"/>
        <w:gridCol w:w="896"/>
        <w:gridCol w:w="1072"/>
        <w:gridCol w:w="1056"/>
      </w:tblGrid>
      <w:tr w:rsidR="00A430E1" w:rsidRPr="001029D4" w:rsidTr="001029D4">
        <w:trPr>
          <w:cantSplit/>
          <w:trHeight w:val="256"/>
          <w:jc w:val="center"/>
        </w:trPr>
        <w:tc>
          <w:tcPr>
            <w:tcW w:w="3925" w:type="dxa"/>
            <w:gridSpan w:val="2"/>
            <w:tcBorders>
              <w:top w:val="single" w:sz="12" w:space="0" w:color="auto"/>
              <w:left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Показатель</w:t>
            </w:r>
          </w:p>
        </w:tc>
        <w:tc>
          <w:tcPr>
            <w:tcW w:w="2032" w:type="dxa"/>
            <w:gridSpan w:val="2"/>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1.01.95г.</w:t>
            </w:r>
          </w:p>
        </w:tc>
        <w:tc>
          <w:tcPr>
            <w:tcW w:w="2016" w:type="dxa"/>
            <w:gridSpan w:val="2"/>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1.01.96г.</w:t>
            </w:r>
          </w:p>
        </w:tc>
        <w:tc>
          <w:tcPr>
            <w:tcW w:w="2016" w:type="dxa"/>
            <w:gridSpan w:val="2"/>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1.01.97г.</w:t>
            </w:r>
          </w:p>
        </w:tc>
        <w:tc>
          <w:tcPr>
            <w:tcW w:w="2064" w:type="dxa"/>
            <w:gridSpan w:val="2"/>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1.01.98г.</w:t>
            </w:r>
          </w:p>
        </w:tc>
        <w:tc>
          <w:tcPr>
            <w:tcW w:w="1072" w:type="dxa"/>
            <w:vMerge w:val="restart"/>
            <w:tcBorders>
              <w:top w:val="single" w:sz="12" w:space="0" w:color="auto"/>
              <w:left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Абс. Отклон.</w:t>
            </w:r>
          </w:p>
        </w:tc>
        <w:tc>
          <w:tcPr>
            <w:tcW w:w="1056" w:type="dxa"/>
            <w:vMerge w:val="restart"/>
            <w:tcBorders>
              <w:top w:val="single" w:sz="12" w:space="0" w:color="auto"/>
              <w:left w:val="single" w:sz="6" w:space="0" w:color="auto"/>
              <w:right w:val="single" w:sz="12"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Темп роста, %</w:t>
            </w:r>
          </w:p>
        </w:tc>
      </w:tr>
      <w:tr w:rsidR="00A430E1" w:rsidRPr="001029D4" w:rsidTr="001029D4">
        <w:trPr>
          <w:cantSplit/>
          <w:trHeight w:val="512"/>
          <w:jc w:val="center"/>
        </w:trPr>
        <w:tc>
          <w:tcPr>
            <w:tcW w:w="3642" w:type="dxa"/>
            <w:tcBorders>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p>
        </w:tc>
        <w:tc>
          <w:tcPr>
            <w:tcW w:w="1403"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Сумма, тыс.р.</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У.В., %</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Сумма, тыс.р.</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У.В., %</w:t>
            </w:r>
          </w:p>
        </w:tc>
        <w:tc>
          <w:tcPr>
            <w:tcW w:w="11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Сумма, тыс.р.</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У.В., %</w:t>
            </w:r>
          </w:p>
        </w:tc>
        <w:tc>
          <w:tcPr>
            <w:tcW w:w="116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Сумма, тыс.р.</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У.В., %</w:t>
            </w:r>
          </w:p>
        </w:tc>
        <w:tc>
          <w:tcPr>
            <w:tcW w:w="1072" w:type="dxa"/>
            <w:vMerge/>
            <w:tcBorders>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p>
        </w:tc>
        <w:tc>
          <w:tcPr>
            <w:tcW w:w="1056" w:type="dxa"/>
            <w:vMerge/>
            <w:tcBorders>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p>
        </w:tc>
      </w:tr>
      <w:tr w:rsidR="00A430E1" w:rsidRPr="001029D4" w:rsidTr="001029D4">
        <w:trPr>
          <w:trHeight w:val="512"/>
          <w:jc w:val="center"/>
        </w:trPr>
        <w:tc>
          <w:tcPr>
            <w:tcW w:w="3925" w:type="dxa"/>
            <w:gridSpan w:val="2"/>
            <w:tcBorders>
              <w:top w:val="single" w:sz="12"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1. Всего источников финансовых ресурсов</w:t>
            </w:r>
          </w:p>
        </w:tc>
        <w:tc>
          <w:tcPr>
            <w:tcW w:w="1120"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5 781  </w:t>
            </w:r>
          </w:p>
        </w:tc>
        <w:tc>
          <w:tcPr>
            <w:tcW w:w="912"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100,0</w:t>
            </w:r>
          </w:p>
        </w:tc>
        <w:tc>
          <w:tcPr>
            <w:tcW w:w="1120"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7 171  </w:t>
            </w:r>
          </w:p>
        </w:tc>
        <w:tc>
          <w:tcPr>
            <w:tcW w:w="896"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100,0</w:t>
            </w:r>
          </w:p>
        </w:tc>
        <w:tc>
          <w:tcPr>
            <w:tcW w:w="1104"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10 852  </w:t>
            </w:r>
          </w:p>
        </w:tc>
        <w:tc>
          <w:tcPr>
            <w:tcW w:w="912"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100,0</w:t>
            </w:r>
          </w:p>
        </w:tc>
        <w:tc>
          <w:tcPr>
            <w:tcW w:w="1168"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11 624  </w:t>
            </w:r>
          </w:p>
        </w:tc>
        <w:tc>
          <w:tcPr>
            <w:tcW w:w="896"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100,0</w:t>
            </w:r>
          </w:p>
        </w:tc>
        <w:tc>
          <w:tcPr>
            <w:tcW w:w="1072"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5 843  </w:t>
            </w:r>
          </w:p>
        </w:tc>
        <w:tc>
          <w:tcPr>
            <w:tcW w:w="1056" w:type="dxa"/>
            <w:tcBorders>
              <w:top w:val="single" w:sz="12"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201,1</w:t>
            </w:r>
          </w:p>
        </w:tc>
      </w:tr>
      <w:tr w:rsidR="00A430E1" w:rsidRPr="001029D4" w:rsidTr="001029D4">
        <w:trPr>
          <w:trHeight w:val="256"/>
          <w:jc w:val="center"/>
        </w:trPr>
        <w:tc>
          <w:tcPr>
            <w:tcW w:w="3925" w:type="dxa"/>
            <w:gridSpan w:val="2"/>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в т.ч.</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p>
        </w:tc>
        <w:tc>
          <w:tcPr>
            <w:tcW w:w="116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p>
        </w:tc>
        <w:tc>
          <w:tcPr>
            <w:tcW w:w="107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p>
        </w:tc>
        <w:tc>
          <w:tcPr>
            <w:tcW w:w="1056"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p>
        </w:tc>
      </w:tr>
      <w:tr w:rsidR="00A430E1" w:rsidRPr="001029D4" w:rsidTr="001029D4">
        <w:trPr>
          <w:trHeight w:val="256"/>
          <w:jc w:val="center"/>
        </w:trPr>
        <w:tc>
          <w:tcPr>
            <w:tcW w:w="3925" w:type="dxa"/>
            <w:gridSpan w:val="2"/>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2. Собственный капитал</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5 206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90,1</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5 251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73,2</w:t>
            </w:r>
          </w:p>
        </w:tc>
        <w:tc>
          <w:tcPr>
            <w:tcW w:w="11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7 548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69,6</w:t>
            </w:r>
          </w:p>
        </w:tc>
        <w:tc>
          <w:tcPr>
            <w:tcW w:w="116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7 588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65,3</w:t>
            </w:r>
          </w:p>
        </w:tc>
        <w:tc>
          <w:tcPr>
            <w:tcW w:w="107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2 382  </w:t>
            </w:r>
          </w:p>
        </w:tc>
        <w:tc>
          <w:tcPr>
            <w:tcW w:w="1056"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145,7</w:t>
            </w:r>
          </w:p>
        </w:tc>
      </w:tr>
      <w:tr w:rsidR="00A430E1" w:rsidRPr="001029D4" w:rsidTr="001029D4">
        <w:trPr>
          <w:trHeight w:val="256"/>
          <w:jc w:val="center"/>
        </w:trPr>
        <w:tc>
          <w:tcPr>
            <w:tcW w:w="3925" w:type="dxa"/>
            <w:gridSpan w:val="2"/>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из них:</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p>
        </w:tc>
        <w:tc>
          <w:tcPr>
            <w:tcW w:w="116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p>
        </w:tc>
        <w:tc>
          <w:tcPr>
            <w:tcW w:w="107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1056"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p>
        </w:tc>
      </w:tr>
      <w:tr w:rsidR="00A430E1" w:rsidRPr="001029D4" w:rsidTr="001029D4">
        <w:trPr>
          <w:trHeight w:val="256"/>
          <w:jc w:val="center"/>
        </w:trPr>
        <w:tc>
          <w:tcPr>
            <w:tcW w:w="3925" w:type="dxa"/>
            <w:gridSpan w:val="2"/>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2.1.Уставный капитал</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10,967</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0,2</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16,422</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0,2</w:t>
            </w:r>
          </w:p>
        </w:tc>
        <w:tc>
          <w:tcPr>
            <w:tcW w:w="11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16,422</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0,2</w:t>
            </w:r>
          </w:p>
        </w:tc>
        <w:tc>
          <w:tcPr>
            <w:tcW w:w="116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16,422</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0,1</w:t>
            </w:r>
          </w:p>
        </w:tc>
        <w:tc>
          <w:tcPr>
            <w:tcW w:w="107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5  </w:t>
            </w:r>
          </w:p>
        </w:tc>
        <w:tc>
          <w:tcPr>
            <w:tcW w:w="1056"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149,7</w:t>
            </w:r>
          </w:p>
        </w:tc>
      </w:tr>
      <w:tr w:rsidR="00A430E1" w:rsidRPr="001029D4" w:rsidTr="001029D4">
        <w:trPr>
          <w:trHeight w:val="256"/>
          <w:jc w:val="center"/>
        </w:trPr>
        <w:tc>
          <w:tcPr>
            <w:tcW w:w="3925" w:type="dxa"/>
            <w:gridSpan w:val="2"/>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2.2.Добавочный капитал</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4 933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85,3</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4 964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69,2</w:t>
            </w:r>
          </w:p>
        </w:tc>
        <w:tc>
          <w:tcPr>
            <w:tcW w:w="11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7 261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66,9</w:t>
            </w:r>
          </w:p>
        </w:tc>
        <w:tc>
          <w:tcPr>
            <w:tcW w:w="116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7 261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62,5</w:t>
            </w:r>
          </w:p>
        </w:tc>
        <w:tc>
          <w:tcPr>
            <w:tcW w:w="107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2 328  </w:t>
            </w:r>
          </w:p>
        </w:tc>
        <w:tc>
          <w:tcPr>
            <w:tcW w:w="1056"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147,2</w:t>
            </w:r>
          </w:p>
        </w:tc>
      </w:tr>
      <w:tr w:rsidR="00A430E1" w:rsidRPr="001029D4" w:rsidTr="001029D4">
        <w:trPr>
          <w:trHeight w:val="512"/>
          <w:jc w:val="center"/>
        </w:trPr>
        <w:tc>
          <w:tcPr>
            <w:tcW w:w="3925" w:type="dxa"/>
            <w:gridSpan w:val="2"/>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2.3.Целевые финансирования и поступления</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75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1,3</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270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3,8</w:t>
            </w:r>
          </w:p>
        </w:tc>
        <w:tc>
          <w:tcPr>
            <w:tcW w:w="11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270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2,5</w:t>
            </w:r>
          </w:p>
        </w:tc>
        <w:tc>
          <w:tcPr>
            <w:tcW w:w="116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310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2,7</w:t>
            </w:r>
          </w:p>
        </w:tc>
        <w:tc>
          <w:tcPr>
            <w:tcW w:w="107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236  </w:t>
            </w:r>
          </w:p>
        </w:tc>
        <w:tc>
          <w:tcPr>
            <w:tcW w:w="1056"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416,2</w:t>
            </w:r>
          </w:p>
        </w:tc>
      </w:tr>
      <w:tr w:rsidR="00A430E1" w:rsidRPr="001029D4" w:rsidTr="001029D4">
        <w:trPr>
          <w:trHeight w:val="256"/>
          <w:jc w:val="center"/>
        </w:trPr>
        <w:tc>
          <w:tcPr>
            <w:tcW w:w="3925" w:type="dxa"/>
            <w:gridSpan w:val="2"/>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2.4. Фонды накопления</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97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1,7</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w:t>
            </w:r>
          </w:p>
        </w:tc>
        <w:tc>
          <w:tcPr>
            <w:tcW w:w="11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w:t>
            </w:r>
          </w:p>
        </w:tc>
        <w:tc>
          <w:tcPr>
            <w:tcW w:w="116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w:t>
            </w:r>
          </w:p>
        </w:tc>
        <w:tc>
          <w:tcPr>
            <w:tcW w:w="107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-97  </w:t>
            </w:r>
          </w:p>
        </w:tc>
        <w:tc>
          <w:tcPr>
            <w:tcW w:w="1056"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w:t>
            </w:r>
          </w:p>
        </w:tc>
      </w:tr>
      <w:tr w:rsidR="00A430E1" w:rsidRPr="001029D4" w:rsidTr="001029D4">
        <w:trPr>
          <w:trHeight w:val="256"/>
          <w:jc w:val="center"/>
        </w:trPr>
        <w:tc>
          <w:tcPr>
            <w:tcW w:w="3925" w:type="dxa"/>
            <w:gridSpan w:val="2"/>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2.5. Фонды потребления</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90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1,6</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w:t>
            </w:r>
          </w:p>
        </w:tc>
        <w:tc>
          <w:tcPr>
            <w:tcW w:w="11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w:t>
            </w:r>
          </w:p>
        </w:tc>
        <w:tc>
          <w:tcPr>
            <w:tcW w:w="116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w:t>
            </w:r>
          </w:p>
        </w:tc>
        <w:tc>
          <w:tcPr>
            <w:tcW w:w="107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-90  </w:t>
            </w:r>
          </w:p>
        </w:tc>
        <w:tc>
          <w:tcPr>
            <w:tcW w:w="1056"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w:t>
            </w:r>
          </w:p>
        </w:tc>
      </w:tr>
      <w:tr w:rsidR="00A430E1" w:rsidRPr="001029D4" w:rsidTr="001029D4">
        <w:trPr>
          <w:trHeight w:val="256"/>
          <w:jc w:val="center"/>
        </w:trPr>
        <w:tc>
          <w:tcPr>
            <w:tcW w:w="3925" w:type="dxa"/>
            <w:gridSpan w:val="2"/>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2.6.Расчеты по дивидендам</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w:t>
            </w:r>
          </w:p>
        </w:tc>
        <w:tc>
          <w:tcPr>
            <w:tcW w:w="11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0,46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w:t>
            </w:r>
          </w:p>
        </w:tc>
        <w:tc>
          <w:tcPr>
            <w:tcW w:w="116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0,46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w:t>
            </w:r>
          </w:p>
        </w:tc>
        <w:tc>
          <w:tcPr>
            <w:tcW w:w="107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1056"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r>
      <w:tr w:rsidR="00A430E1" w:rsidRPr="001029D4" w:rsidTr="001029D4">
        <w:trPr>
          <w:trHeight w:val="256"/>
          <w:jc w:val="center"/>
        </w:trPr>
        <w:tc>
          <w:tcPr>
            <w:tcW w:w="3925" w:type="dxa"/>
            <w:gridSpan w:val="2"/>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3. Заемный капитал</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575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9,9</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1 920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26,8</w:t>
            </w:r>
          </w:p>
        </w:tc>
        <w:tc>
          <w:tcPr>
            <w:tcW w:w="11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3 304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30,4</w:t>
            </w:r>
          </w:p>
        </w:tc>
        <w:tc>
          <w:tcPr>
            <w:tcW w:w="116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4 036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34,7</w:t>
            </w:r>
          </w:p>
        </w:tc>
        <w:tc>
          <w:tcPr>
            <w:tcW w:w="107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3 461  </w:t>
            </w:r>
          </w:p>
        </w:tc>
        <w:tc>
          <w:tcPr>
            <w:tcW w:w="1056"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702,2</w:t>
            </w:r>
          </w:p>
        </w:tc>
      </w:tr>
      <w:tr w:rsidR="00A430E1" w:rsidRPr="001029D4" w:rsidTr="001029D4">
        <w:trPr>
          <w:trHeight w:val="256"/>
          <w:jc w:val="center"/>
        </w:trPr>
        <w:tc>
          <w:tcPr>
            <w:tcW w:w="3925" w:type="dxa"/>
            <w:gridSpan w:val="2"/>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3.1. Краткосрочные кредиты</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153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2,6</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200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2,8</w:t>
            </w:r>
          </w:p>
        </w:tc>
        <w:tc>
          <w:tcPr>
            <w:tcW w:w="11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1 305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12,0</w:t>
            </w:r>
          </w:p>
        </w:tc>
        <w:tc>
          <w:tcPr>
            <w:tcW w:w="116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1 288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11,1</w:t>
            </w:r>
          </w:p>
        </w:tc>
        <w:tc>
          <w:tcPr>
            <w:tcW w:w="107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1 135  </w:t>
            </w:r>
          </w:p>
        </w:tc>
        <w:tc>
          <w:tcPr>
            <w:tcW w:w="1056"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841,1</w:t>
            </w:r>
          </w:p>
        </w:tc>
      </w:tr>
      <w:tr w:rsidR="00A430E1" w:rsidRPr="001029D4" w:rsidTr="001029D4">
        <w:trPr>
          <w:trHeight w:val="256"/>
          <w:jc w:val="center"/>
        </w:trPr>
        <w:tc>
          <w:tcPr>
            <w:tcW w:w="3925" w:type="dxa"/>
            <w:gridSpan w:val="2"/>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3.2. Кредиторская задолженность</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422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7,3</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1 720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24,0</w:t>
            </w:r>
          </w:p>
        </w:tc>
        <w:tc>
          <w:tcPr>
            <w:tcW w:w="11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1 999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18,4</w:t>
            </w:r>
          </w:p>
        </w:tc>
        <w:tc>
          <w:tcPr>
            <w:tcW w:w="116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2 748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23,6</w:t>
            </w:r>
          </w:p>
        </w:tc>
        <w:tc>
          <w:tcPr>
            <w:tcW w:w="107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2 327  </w:t>
            </w:r>
          </w:p>
        </w:tc>
        <w:tc>
          <w:tcPr>
            <w:tcW w:w="1056"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651,8</w:t>
            </w:r>
          </w:p>
        </w:tc>
      </w:tr>
      <w:tr w:rsidR="00A430E1" w:rsidRPr="001029D4" w:rsidTr="001029D4">
        <w:trPr>
          <w:trHeight w:val="256"/>
          <w:jc w:val="center"/>
        </w:trPr>
        <w:tc>
          <w:tcPr>
            <w:tcW w:w="3925" w:type="dxa"/>
            <w:gridSpan w:val="2"/>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в т.ч.</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116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107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1056"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r>
      <w:tr w:rsidR="00A430E1" w:rsidRPr="001029D4" w:rsidTr="001029D4">
        <w:trPr>
          <w:trHeight w:val="256"/>
          <w:jc w:val="center"/>
        </w:trPr>
        <w:tc>
          <w:tcPr>
            <w:tcW w:w="3925" w:type="dxa"/>
            <w:gridSpan w:val="2"/>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поставщики и подрядчики</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128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2,2</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885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12,3</w:t>
            </w:r>
          </w:p>
        </w:tc>
        <w:tc>
          <w:tcPr>
            <w:tcW w:w="11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1 437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13,2</w:t>
            </w:r>
          </w:p>
        </w:tc>
        <w:tc>
          <w:tcPr>
            <w:tcW w:w="116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2 322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20,0</w:t>
            </w:r>
          </w:p>
        </w:tc>
        <w:tc>
          <w:tcPr>
            <w:tcW w:w="107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2 193  </w:t>
            </w:r>
          </w:p>
        </w:tc>
        <w:tc>
          <w:tcPr>
            <w:tcW w:w="1056"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1808,3</w:t>
            </w:r>
          </w:p>
        </w:tc>
      </w:tr>
      <w:tr w:rsidR="00A430E1" w:rsidRPr="001029D4" w:rsidTr="001029D4">
        <w:trPr>
          <w:trHeight w:val="256"/>
          <w:jc w:val="center"/>
        </w:trPr>
        <w:tc>
          <w:tcPr>
            <w:tcW w:w="3925" w:type="dxa"/>
            <w:gridSpan w:val="2"/>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по оплате труда</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79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1,4</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185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2,6</w:t>
            </w:r>
          </w:p>
        </w:tc>
        <w:tc>
          <w:tcPr>
            <w:tcW w:w="11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244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2,3</w:t>
            </w:r>
          </w:p>
        </w:tc>
        <w:tc>
          <w:tcPr>
            <w:tcW w:w="116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159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1,4</w:t>
            </w:r>
          </w:p>
        </w:tc>
        <w:tc>
          <w:tcPr>
            <w:tcW w:w="107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80  </w:t>
            </w:r>
          </w:p>
        </w:tc>
        <w:tc>
          <w:tcPr>
            <w:tcW w:w="1056"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200,8</w:t>
            </w:r>
          </w:p>
        </w:tc>
      </w:tr>
      <w:tr w:rsidR="00A430E1" w:rsidRPr="001029D4" w:rsidTr="001029D4">
        <w:trPr>
          <w:trHeight w:val="512"/>
          <w:jc w:val="center"/>
        </w:trPr>
        <w:tc>
          <w:tcPr>
            <w:tcW w:w="3925" w:type="dxa"/>
            <w:gridSpan w:val="2"/>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по социальному страхованию и обеспечению</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78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1,1</w:t>
            </w:r>
          </w:p>
        </w:tc>
        <w:tc>
          <w:tcPr>
            <w:tcW w:w="11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64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0,6</w:t>
            </w:r>
          </w:p>
        </w:tc>
        <w:tc>
          <w:tcPr>
            <w:tcW w:w="116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44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0,4</w:t>
            </w:r>
          </w:p>
        </w:tc>
        <w:tc>
          <w:tcPr>
            <w:tcW w:w="107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42  </w:t>
            </w:r>
          </w:p>
        </w:tc>
        <w:tc>
          <w:tcPr>
            <w:tcW w:w="1056"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2068,8</w:t>
            </w:r>
          </w:p>
        </w:tc>
      </w:tr>
      <w:tr w:rsidR="00A430E1" w:rsidRPr="001029D4" w:rsidTr="001029D4">
        <w:trPr>
          <w:trHeight w:val="321"/>
          <w:jc w:val="center"/>
        </w:trPr>
        <w:tc>
          <w:tcPr>
            <w:tcW w:w="3925" w:type="dxa"/>
            <w:gridSpan w:val="2"/>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задолженность перед бюджетом</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112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1,9</w:t>
            </w:r>
          </w:p>
        </w:tc>
        <w:tc>
          <w:tcPr>
            <w:tcW w:w="11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321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4,5</w:t>
            </w:r>
          </w:p>
        </w:tc>
        <w:tc>
          <w:tcPr>
            <w:tcW w:w="11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43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0,4</w:t>
            </w:r>
          </w:p>
        </w:tc>
        <w:tc>
          <w:tcPr>
            <w:tcW w:w="116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132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1,1</w:t>
            </w:r>
          </w:p>
        </w:tc>
        <w:tc>
          <w:tcPr>
            <w:tcW w:w="107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19  </w:t>
            </w:r>
          </w:p>
        </w:tc>
        <w:tc>
          <w:tcPr>
            <w:tcW w:w="1056"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117,3</w:t>
            </w:r>
          </w:p>
        </w:tc>
      </w:tr>
      <w:tr w:rsidR="00A430E1" w:rsidRPr="001029D4" w:rsidTr="001029D4">
        <w:trPr>
          <w:trHeight w:val="268"/>
          <w:jc w:val="center"/>
        </w:trPr>
        <w:tc>
          <w:tcPr>
            <w:tcW w:w="3925" w:type="dxa"/>
            <w:gridSpan w:val="2"/>
            <w:tcBorders>
              <w:top w:val="single" w:sz="6" w:space="0" w:color="auto"/>
              <w:left w:val="single" w:sz="12"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прочие кредиторы</w:t>
            </w:r>
          </w:p>
        </w:tc>
        <w:tc>
          <w:tcPr>
            <w:tcW w:w="1120"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100  </w:t>
            </w:r>
          </w:p>
        </w:tc>
        <w:tc>
          <w:tcPr>
            <w:tcW w:w="912"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1,7</w:t>
            </w:r>
          </w:p>
        </w:tc>
        <w:tc>
          <w:tcPr>
            <w:tcW w:w="1120"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251  </w:t>
            </w:r>
          </w:p>
        </w:tc>
        <w:tc>
          <w:tcPr>
            <w:tcW w:w="89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3,5</w:t>
            </w:r>
          </w:p>
        </w:tc>
        <w:tc>
          <w:tcPr>
            <w:tcW w:w="1104"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210  </w:t>
            </w:r>
          </w:p>
        </w:tc>
        <w:tc>
          <w:tcPr>
            <w:tcW w:w="912"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1,9</w:t>
            </w:r>
          </w:p>
        </w:tc>
        <w:tc>
          <w:tcPr>
            <w:tcW w:w="1168"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92  </w:t>
            </w:r>
          </w:p>
        </w:tc>
        <w:tc>
          <w:tcPr>
            <w:tcW w:w="89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0,8</w:t>
            </w:r>
          </w:p>
        </w:tc>
        <w:tc>
          <w:tcPr>
            <w:tcW w:w="1072"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-8  </w:t>
            </w:r>
          </w:p>
        </w:tc>
        <w:tc>
          <w:tcPr>
            <w:tcW w:w="1056" w:type="dxa"/>
            <w:tcBorders>
              <w:top w:val="single" w:sz="6" w:space="0" w:color="auto"/>
              <w:left w:val="single" w:sz="6" w:space="0" w:color="auto"/>
              <w:bottom w:val="single" w:sz="12"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92,3</w:t>
            </w:r>
          </w:p>
        </w:tc>
      </w:tr>
    </w:tbl>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sectPr w:rsidR="00A430E1" w:rsidRPr="001029D4" w:rsidSect="001029D4">
          <w:pgSz w:w="16838" w:h="11906" w:orient="landscape" w:code="9"/>
          <w:pgMar w:top="1134" w:right="851" w:bottom="1134" w:left="1701" w:header="720" w:footer="720" w:gutter="0"/>
          <w:cols w:space="720"/>
          <w:titlePg/>
        </w:sectPr>
      </w:pPr>
    </w:p>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Так, сумма кредиторской задолженности на предприятии ОАО "Армхлеб" за анализируемый период увеличилась на 2327 тыс.р. и на 1.01.98г. составила 2748269 тыс.р. Темп роста кредиторской задолженности за анализируемы период составил 651,83%. Доля кредиторской задолженности в общей сумме заемных средств уменьшилась с 73% в начале анализируемого периода до 68% в конце. Это связано с все нарастающими темпами роста краткосрочных заемных средств. В то же время доля кредиторской задолженности в общей суммы финансовых ресурсов увеличилась с 7% в начале анализируемого периода до 24% на 1.01.98г., что говорит о большом влиянии кредиторской задолженности на структуру источников финансовых ресурсов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Сумма кредиторской задолженности увеличилась в основном за счет прироста задолженности перед поставщиками и подрядчиками, которая за анализируемый период увеличилась с 128 тыс.р. на 1.01.95г. до 2322 тыс.р. на 1.01.98г. Доля кредиторской задолженности перед поставщиками и подрядчиками в конце анализируемого периода составила 85%. Темп роста кредиторской задолженности перед поставщиками и подрядчиками за анализируемый период составил 1808,34%. Следует отметить, в этой сумме отсутствует просроченная и безнадежная задолженность. Следовательно рост задолженности перед поставщиками и подрядчиками - нормальное явление в деятельности предприятия ОАО "Армхлеб" .</w:t>
      </w:r>
    </w:p>
    <w:p w:rsidR="00A430E1" w:rsidRDefault="00A430E1" w:rsidP="001029D4">
      <w:pPr>
        <w:pStyle w:val="21"/>
        <w:suppressLineNumbers/>
        <w:suppressAutoHyphens/>
        <w:ind w:firstLine="720"/>
        <w:contextualSpacing/>
        <w:rPr>
          <w:sz w:val="28"/>
          <w:szCs w:val="28"/>
        </w:rPr>
      </w:pPr>
      <w:r w:rsidRPr="001029D4">
        <w:rPr>
          <w:sz w:val="28"/>
          <w:szCs w:val="28"/>
        </w:rPr>
        <w:t>В то же время наблюдается небольшой рост задолженности по так называемым "больным статьям" баланса, представленным на рисунке 3.1 как наиболее рисковая кредиторская задолженность.</w:t>
      </w:r>
    </w:p>
    <w:p w:rsidR="001029D4" w:rsidRPr="001029D4" w:rsidRDefault="001029D4" w:rsidP="001029D4">
      <w:pPr>
        <w:pStyle w:val="21"/>
        <w:suppressLineNumbers/>
        <w:suppressAutoHyphens/>
        <w:ind w:firstLine="720"/>
        <w:contextualSpacing/>
        <w:rPr>
          <w:sz w:val="28"/>
          <w:szCs w:val="28"/>
        </w:rPr>
      </w:pPr>
    </w:p>
    <w:p w:rsidR="00A430E1" w:rsidRPr="001029D4" w:rsidRDefault="001029D4" w:rsidP="001029D4">
      <w:pPr>
        <w:pStyle w:val="21"/>
        <w:suppressLineNumbers/>
        <w:suppressAutoHyphens/>
        <w:ind w:firstLine="720"/>
        <w:contextualSpacing/>
        <w:rPr>
          <w:sz w:val="28"/>
          <w:szCs w:val="28"/>
        </w:rPr>
      </w:pPr>
      <w:r>
        <w:rPr>
          <w:sz w:val="28"/>
          <w:szCs w:val="28"/>
        </w:rPr>
        <w:br w:type="page"/>
      </w:r>
      <w:r w:rsidR="00257EF5">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5" type="#_x0000_t75" style="position:absolute;left:0;text-align:left;margin-left:31.35pt;margin-top:-.7pt;width:342.75pt;height:302.25pt;z-index:251665408" o:allowincell="f">
            <v:imagedata r:id="rId8" o:title=""/>
          </v:shape>
        </w:pict>
      </w: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Default="00A430E1" w:rsidP="001029D4">
      <w:pPr>
        <w:pStyle w:val="21"/>
        <w:suppressLineNumbers/>
        <w:suppressAutoHyphens/>
        <w:ind w:firstLine="720"/>
        <w:contextualSpacing/>
        <w:rPr>
          <w:sz w:val="28"/>
          <w:szCs w:val="28"/>
        </w:rPr>
      </w:pPr>
    </w:p>
    <w:p w:rsidR="001029D4" w:rsidRDefault="001029D4" w:rsidP="001029D4">
      <w:pPr>
        <w:pStyle w:val="21"/>
        <w:suppressLineNumbers/>
        <w:suppressAutoHyphens/>
        <w:ind w:firstLine="720"/>
        <w:contextualSpacing/>
        <w:rPr>
          <w:sz w:val="28"/>
          <w:szCs w:val="28"/>
        </w:rPr>
      </w:pPr>
    </w:p>
    <w:p w:rsidR="001029D4" w:rsidRDefault="001029D4" w:rsidP="001029D4">
      <w:pPr>
        <w:pStyle w:val="21"/>
        <w:suppressLineNumbers/>
        <w:suppressAutoHyphens/>
        <w:ind w:firstLine="720"/>
        <w:contextualSpacing/>
        <w:rPr>
          <w:sz w:val="28"/>
          <w:szCs w:val="28"/>
        </w:rPr>
      </w:pPr>
    </w:p>
    <w:p w:rsidR="001029D4" w:rsidRDefault="001029D4" w:rsidP="001029D4">
      <w:pPr>
        <w:pStyle w:val="21"/>
        <w:suppressLineNumbers/>
        <w:suppressAutoHyphens/>
        <w:ind w:firstLine="720"/>
        <w:contextualSpacing/>
        <w:rPr>
          <w:sz w:val="28"/>
          <w:szCs w:val="28"/>
        </w:rPr>
      </w:pPr>
    </w:p>
    <w:p w:rsidR="001029D4" w:rsidRDefault="001029D4" w:rsidP="001029D4">
      <w:pPr>
        <w:pStyle w:val="21"/>
        <w:suppressLineNumbers/>
        <w:suppressAutoHyphens/>
        <w:ind w:firstLine="720"/>
        <w:contextualSpacing/>
        <w:rPr>
          <w:sz w:val="28"/>
          <w:szCs w:val="28"/>
        </w:rPr>
      </w:pPr>
    </w:p>
    <w:p w:rsidR="001029D4" w:rsidRPr="001029D4" w:rsidRDefault="001029D4" w:rsidP="001029D4">
      <w:pPr>
        <w:pStyle w:val="21"/>
        <w:suppressLineNumbers/>
        <w:suppressAutoHyphens/>
        <w:ind w:firstLine="720"/>
        <w:contextualSpacing/>
        <w:rPr>
          <w:sz w:val="28"/>
          <w:szCs w:val="28"/>
        </w:rPr>
      </w:pPr>
    </w:p>
    <w:p w:rsidR="00A430E1" w:rsidRPr="001029D4" w:rsidRDefault="00257EF5" w:rsidP="001029D4">
      <w:pPr>
        <w:pStyle w:val="21"/>
        <w:suppressLineNumbers/>
        <w:suppressAutoHyphens/>
        <w:ind w:firstLine="720"/>
        <w:contextualSpacing/>
        <w:rPr>
          <w:sz w:val="28"/>
          <w:szCs w:val="28"/>
        </w:rPr>
      </w:pPr>
      <w:r>
        <w:rPr>
          <w:noProof/>
        </w:rPr>
        <w:pict>
          <v:shape id="_x0000_s1225" type="#_x0000_t202" style="position:absolute;left:0;text-align:left;margin-left:31.35pt;margin-top:14.75pt;width:342.75pt;height:36pt;z-index:251661312" o:allowincell="f" filled="f" stroked="f">
            <v:textbox style="mso-next-textbox:#_x0000_s1225">
              <w:txbxContent>
                <w:p w:rsidR="001029D4" w:rsidRDefault="001029D4">
                  <w:pPr>
                    <w:pStyle w:val="a8"/>
                  </w:pPr>
                  <w:r>
                    <w:t xml:space="preserve">Рисунок </w:t>
                  </w:r>
                  <w:r>
                    <w:rPr>
                      <w:noProof/>
                    </w:rPr>
                    <w:t>3</w:t>
                  </w:r>
                  <w:r>
                    <w:t>.</w:t>
                  </w:r>
                  <w:r>
                    <w:rPr>
                      <w:noProof/>
                    </w:rPr>
                    <w:t>1 - Соотношение и динамика изменения источников финансовых ресурсов ОАО "Армхлеб"</w:t>
                  </w:r>
                </w:p>
              </w:txbxContent>
            </v:textbox>
          </v:shape>
        </w:pict>
      </w: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Задолженность по социальному страхованию и обеспечению возросла с 2 тыс.р. в начале исследуемого периода до 44 тыс.р. - в конце. Темп роста задолженности по социальному страхованию и обеспечению составил 2068,8%. Так же увеличилась на 80 тыс.р. задолженность по выплате заработной платы работникам и на 19 тыс.р. задолженность предприятия перед бюджетом. Темп роста задолженности по заработной плате составил 200,8%, а темп роста задолженности предприятия перед бюджетом составил 117,3%. Темпы роста задолженности по этим статьям значительны, но, как видно из рисунка 3.1 изменение суммы задолженности по этим статьям баланса не повлекло за собой значительного изменения структуры источников финансовых ресурсов из-за небольшой доле этих статей в общей сумме источников: 1,4%, 0,4% и 1,1% на 1.01.98г. соответственно.</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Сумма краткосрочных кредитов увеличилась с 153080 тыс.р. на начало анализируемого периода до 1287601 тыс.р. - в конце анализируемого периода, то есть на 1134521 тыс.р. Темп роста суммы краткосрочных </w:t>
      </w:r>
      <w:r w:rsidRPr="001029D4">
        <w:rPr>
          <w:sz w:val="28"/>
          <w:szCs w:val="28"/>
        </w:rPr>
        <w:lastRenderedPageBreak/>
        <w:t>кредитов составил 841,13%. Доля краткосрочных кредитов в общей сумме заемных средств на 1.01.95г. составила 27%, а к концу анализируемого периода увеличилась до 39%. Доля краткосрочных кредитов в сумме заемных средств довольно велика, но небольшая доля краткосрочных кредитов в общей сумме пассивов снижает их влияние на изменение структуры источников средств. В то же время, темп роста краткосрочных кредитов самый большой среди остальных статей источников финансирования.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Задолженность перед прочими кредиторами уменьшилась на 7 т.р. и составила на конец исследуемого периода 91977 т.р. </w:t>
      </w:r>
    </w:p>
    <w:p w:rsidR="00A430E1" w:rsidRPr="001029D4" w:rsidRDefault="00A430E1" w:rsidP="001029D4">
      <w:pPr>
        <w:pStyle w:val="21"/>
        <w:suppressLineNumbers/>
        <w:suppressAutoHyphens/>
        <w:ind w:firstLine="720"/>
        <w:contextualSpacing/>
        <w:rPr>
          <w:sz w:val="28"/>
          <w:szCs w:val="28"/>
        </w:rPr>
      </w:pPr>
      <w:r w:rsidRPr="001029D4">
        <w:rPr>
          <w:sz w:val="28"/>
          <w:szCs w:val="28"/>
        </w:rPr>
        <w:t>Как видно из рисунка 3.1, структура заемных источников финансовых ресурсов нельзя охарактеризовать однозначно. Наблюдается рост задолженности по так называемым "больным статьям" - задолженность по выплате заработной платы работникам, по социальному страхованию, задолженность перед бюджетом. Хотя задолженность по этим статьям баланса растет быстрыми темпами, сумма ее достаточно мала. Главной тенденцией в динамике источников средств предприятия ОАО "Армхлеб" является увеличение доли привлеченных финансовых ресурсов в общей сумме капитала при несущественном увеличении собственных источников. Рост доли привлеченных финансовых ресурсов может характеризовать финансовое состояние предприятия как с положительной так и с отрицательной стороны. Если предприятие имеет высокий уровень рентабельности, то увеличение доли привлеченных средств может свидетельствовать о повышении темпов роста оборота предприятия и, следовательно, недостатке средств на финансирование переменных, а зачастую и постоянных затрат. Но так же, высокая доля привлеченных ресурсов в пассиве предприятия может говорить о его низкой рентабельности и финансовой устойчивости. Анализ показателей рентабельности и финансовой устойчивости ОАО "Армхлеб" приведен в следующей главе.</w:t>
      </w:r>
    </w:p>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Финансовые ресурсы не присутствуют в явном виде в балансе предприятия, но расчет их суммы очень важен для оценки финансового состояния. Сравнение суммы финансовых ресурсов и затрат предприятия на производство продукции позволяет сделать вывод о их достаточности для обеспечения воспроизводственного процесса.</w:t>
      </w:r>
    </w:p>
    <w:p w:rsidR="00A430E1" w:rsidRPr="001029D4" w:rsidRDefault="00A430E1" w:rsidP="001029D4">
      <w:pPr>
        <w:pStyle w:val="21"/>
        <w:suppressLineNumbers/>
        <w:suppressAutoHyphens/>
        <w:ind w:firstLine="720"/>
        <w:contextualSpacing/>
        <w:rPr>
          <w:sz w:val="28"/>
          <w:szCs w:val="28"/>
        </w:rPr>
      </w:pPr>
      <w:r w:rsidRPr="001029D4">
        <w:rPr>
          <w:sz w:val="28"/>
          <w:szCs w:val="28"/>
        </w:rPr>
        <w:t>Расчет суммы финансовых ресурсов ОАО "Армхлеб", оценка их структуры и динамики изменения в анализируемом периоде приведены в таблице 3.2.</w:t>
      </w:r>
    </w:p>
    <w:p w:rsidR="001029D4" w:rsidRDefault="001029D4" w:rsidP="001029D4">
      <w:pPr>
        <w:pStyle w:val="a8"/>
        <w:keepNext/>
        <w:suppressLineNumbers/>
        <w:suppressAutoHyphens/>
        <w:spacing w:before="0" w:after="0" w:line="360" w:lineRule="auto"/>
        <w:ind w:firstLine="720"/>
        <w:contextualSpacing/>
        <w:rPr>
          <w:sz w:val="28"/>
          <w:szCs w:val="28"/>
        </w:rPr>
      </w:pPr>
      <w:bookmarkStart w:id="20" w:name="_Toc449367112"/>
    </w:p>
    <w:p w:rsidR="00A430E1" w:rsidRPr="001029D4" w:rsidRDefault="00A430E1" w:rsidP="001029D4">
      <w:pPr>
        <w:pStyle w:val="a8"/>
        <w:keepNext/>
        <w:suppressLineNumbers/>
        <w:suppressAutoHyphens/>
        <w:spacing w:before="0" w:after="0" w:line="360" w:lineRule="auto"/>
        <w:ind w:firstLine="720"/>
        <w:contextualSpacing/>
        <w:rPr>
          <w:sz w:val="28"/>
          <w:szCs w:val="28"/>
        </w:rPr>
      </w:pPr>
      <w:r w:rsidRPr="001029D4">
        <w:rPr>
          <w:sz w:val="28"/>
          <w:szCs w:val="28"/>
        </w:rPr>
        <w:t xml:space="preserve">Таблица </w:t>
      </w:r>
      <w:r w:rsidRPr="001029D4">
        <w:rPr>
          <w:noProof/>
          <w:sz w:val="28"/>
          <w:szCs w:val="28"/>
        </w:rPr>
        <w:t>3</w:t>
      </w:r>
      <w:r w:rsidRPr="001029D4">
        <w:rPr>
          <w:sz w:val="28"/>
          <w:szCs w:val="28"/>
        </w:rPr>
        <w:t>.</w:t>
      </w:r>
      <w:r w:rsidRPr="001029D4">
        <w:rPr>
          <w:noProof/>
          <w:sz w:val="28"/>
          <w:szCs w:val="28"/>
        </w:rPr>
        <w:t>2 - Структура и динамика изменения финансовых ресурсов ОАО "Армхлеб"</w:t>
      </w:r>
      <w:bookmarkEnd w:id="20"/>
    </w:p>
    <w:tbl>
      <w:tblPr>
        <w:tblW w:w="0" w:type="auto"/>
        <w:tblLayout w:type="fixed"/>
        <w:tblCellMar>
          <w:left w:w="30" w:type="dxa"/>
          <w:right w:w="30" w:type="dxa"/>
        </w:tblCellMar>
        <w:tblLook w:val="0000" w:firstRow="0" w:lastRow="0" w:firstColumn="0" w:lastColumn="0" w:noHBand="0" w:noVBand="0"/>
      </w:tblPr>
      <w:tblGrid>
        <w:gridCol w:w="2724"/>
        <w:gridCol w:w="896"/>
        <w:gridCol w:w="816"/>
        <w:gridCol w:w="912"/>
        <w:gridCol w:w="784"/>
        <w:gridCol w:w="896"/>
        <w:gridCol w:w="736"/>
        <w:gridCol w:w="896"/>
        <w:gridCol w:w="668"/>
      </w:tblGrid>
      <w:tr w:rsidR="00A430E1" w:rsidRPr="001029D4" w:rsidTr="001029D4">
        <w:trPr>
          <w:cantSplit/>
          <w:trHeight w:val="256"/>
        </w:trPr>
        <w:tc>
          <w:tcPr>
            <w:tcW w:w="2724" w:type="dxa"/>
            <w:vMerge w:val="restart"/>
            <w:tcBorders>
              <w:top w:val="single" w:sz="12" w:space="0" w:color="auto"/>
              <w:left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 xml:space="preserve">Наименование </w:t>
            </w:r>
            <w:r w:rsidRPr="001029D4">
              <w:rPr>
                <w:b/>
                <w:bCs/>
                <w:snapToGrid w:val="0"/>
                <w:color w:val="000000"/>
              </w:rPr>
              <w:br/>
              <w:t>показателя</w:t>
            </w:r>
          </w:p>
        </w:tc>
        <w:tc>
          <w:tcPr>
            <w:tcW w:w="1712" w:type="dxa"/>
            <w:gridSpan w:val="2"/>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1995г.</w:t>
            </w:r>
          </w:p>
        </w:tc>
        <w:tc>
          <w:tcPr>
            <w:tcW w:w="1696" w:type="dxa"/>
            <w:gridSpan w:val="2"/>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1996г.</w:t>
            </w:r>
          </w:p>
        </w:tc>
        <w:tc>
          <w:tcPr>
            <w:tcW w:w="1632" w:type="dxa"/>
            <w:gridSpan w:val="2"/>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1997г.</w:t>
            </w:r>
          </w:p>
        </w:tc>
        <w:tc>
          <w:tcPr>
            <w:tcW w:w="896" w:type="dxa"/>
            <w:vMerge w:val="restart"/>
            <w:tcBorders>
              <w:top w:val="single" w:sz="12" w:space="0" w:color="auto"/>
              <w:left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Абс. Отклон.</w:t>
            </w:r>
          </w:p>
        </w:tc>
        <w:tc>
          <w:tcPr>
            <w:tcW w:w="668" w:type="dxa"/>
            <w:vMerge w:val="restart"/>
            <w:tcBorders>
              <w:top w:val="single" w:sz="12" w:space="0" w:color="auto"/>
              <w:left w:val="single" w:sz="6" w:space="0" w:color="auto"/>
              <w:right w:val="single" w:sz="12"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Темп роста, %</w:t>
            </w:r>
          </w:p>
        </w:tc>
      </w:tr>
      <w:tr w:rsidR="00A430E1" w:rsidRPr="001029D4" w:rsidTr="001029D4">
        <w:trPr>
          <w:cantSplit/>
          <w:trHeight w:val="524"/>
        </w:trPr>
        <w:tc>
          <w:tcPr>
            <w:tcW w:w="2724" w:type="dxa"/>
            <w:vMerge/>
            <w:tcBorders>
              <w:left w:val="single" w:sz="12"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p>
        </w:tc>
        <w:tc>
          <w:tcPr>
            <w:tcW w:w="89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Сумма, тыс.р.</w:t>
            </w:r>
          </w:p>
        </w:tc>
        <w:tc>
          <w:tcPr>
            <w:tcW w:w="81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У.В., %</w:t>
            </w:r>
          </w:p>
        </w:tc>
        <w:tc>
          <w:tcPr>
            <w:tcW w:w="912"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Сумма, тыс.р.</w:t>
            </w:r>
          </w:p>
        </w:tc>
        <w:tc>
          <w:tcPr>
            <w:tcW w:w="784"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У.В., %</w:t>
            </w:r>
          </w:p>
        </w:tc>
        <w:tc>
          <w:tcPr>
            <w:tcW w:w="89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Сумма, тыс.р.</w:t>
            </w:r>
          </w:p>
        </w:tc>
        <w:tc>
          <w:tcPr>
            <w:tcW w:w="73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У.В., %</w:t>
            </w:r>
          </w:p>
        </w:tc>
        <w:tc>
          <w:tcPr>
            <w:tcW w:w="896" w:type="dxa"/>
            <w:vMerge/>
            <w:tcBorders>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p>
        </w:tc>
        <w:tc>
          <w:tcPr>
            <w:tcW w:w="668" w:type="dxa"/>
            <w:vMerge/>
            <w:tcBorders>
              <w:left w:val="single" w:sz="6" w:space="0" w:color="auto"/>
              <w:bottom w:val="single" w:sz="12" w:space="0" w:color="auto"/>
              <w:right w:val="single" w:sz="12"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p>
        </w:tc>
      </w:tr>
      <w:tr w:rsidR="00A430E1" w:rsidRPr="001029D4" w:rsidTr="001029D4">
        <w:trPr>
          <w:trHeight w:val="256"/>
        </w:trPr>
        <w:tc>
          <w:tcPr>
            <w:tcW w:w="2724" w:type="dxa"/>
            <w:tcBorders>
              <w:top w:val="single" w:sz="12"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1. Чистая прибыль</w:t>
            </w:r>
          </w:p>
        </w:tc>
        <w:tc>
          <w:tcPr>
            <w:tcW w:w="896"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816"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912"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784"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896"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736"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896"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668" w:type="dxa"/>
            <w:tcBorders>
              <w:top w:val="single" w:sz="12"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r>
      <w:tr w:rsidR="00A430E1" w:rsidRPr="001029D4" w:rsidTr="001029D4">
        <w:trPr>
          <w:trHeight w:val="512"/>
        </w:trPr>
        <w:tc>
          <w:tcPr>
            <w:tcW w:w="2724"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1.1 Остатки фонда накопления</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8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78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73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66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r>
      <w:tr w:rsidR="00A430E1" w:rsidRPr="001029D4" w:rsidTr="001029D4">
        <w:trPr>
          <w:trHeight w:val="256"/>
        </w:trPr>
        <w:tc>
          <w:tcPr>
            <w:tcW w:w="2724"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2. Амортизация всего</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1 358  </w:t>
            </w:r>
          </w:p>
        </w:tc>
        <w:tc>
          <w:tcPr>
            <w:tcW w:w="8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7,3</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2 537  </w:t>
            </w:r>
          </w:p>
        </w:tc>
        <w:tc>
          <w:tcPr>
            <w:tcW w:w="78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12,3</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2 613  </w:t>
            </w:r>
          </w:p>
        </w:tc>
        <w:tc>
          <w:tcPr>
            <w:tcW w:w="73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13,6</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1 255  </w:t>
            </w:r>
          </w:p>
        </w:tc>
        <w:tc>
          <w:tcPr>
            <w:tcW w:w="66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192,4</w:t>
            </w:r>
          </w:p>
        </w:tc>
      </w:tr>
      <w:tr w:rsidR="00A430E1" w:rsidRPr="001029D4" w:rsidTr="001029D4">
        <w:trPr>
          <w:trHeight w:val="512"/>
        </w:trPr>
        <w:tc>
          <w:tcPr>
            <w:tcW w:w="2724"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2.1. Амортизация основных средств</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1 357  </w:t>
            </w:r>
          </w:p>
        </w:tc>
        <w:tc>
          <w:tcPr>
            <w:tcW w:w="8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7,3</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2 535  </w:t>
            </w:r>
          </w:p>
        </w:tc>
        <w:tc>
          <w:tcPr>
            <w:tcW w:w="78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12,3</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2 611  </w:t>
            </w:r>
          </w:p>
        </w:tc>
        <w:tc>
          <w:tcPr>
            <w:tcW w:w="73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13,6</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1 253  </w:t>
            </w:r>
          </w:p>
        </w:tc>
        <w:tc>
          <w:tcPr>
            <w:tcW w:w="66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192,3</w:t>
            </w:r>
          </w:p>
        </w:tc>
      </w:tr>
      <w:tr w:rsidR="00A430E1" w:rsidRPr="001029D4" w:rsidTr="001029D4">
        <w:trPr>
          <w:trHeight w:val="512"/>
        </w:trPr>
        <w:tc>
          <w:tcPr>
            <w:tcW w:w="2724"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2.2. Амортизация нематериальных активов</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0,6  </w:t>
            </w:r>
          </w:p>
        </w:tc>
        <w:tc>
          <w:tcPr>
            <w:tcW w:w="8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1,2  </w:t>
            </w:r>
          </w:p>
        </w:tc>
        <w:tc>
          <w:tcPr>
            <w:tcW w:w="78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2,4  </w:t>
            </w:r>
          </w:p>
        </w:tc>
        <w:tc>
          <w:tcPr>
            <w:tcW w:w="73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  </w:t>
            </w:r>
          </w:p>
        </w:tc>
        <w:tc>
          <w:tcPr>
            <w:tcW w:w="66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407,1</w:t>
            </w:r>
          </w:p>
        </w:tc>
      </w:tr>
      <w:tr w:rsidR="00A430E1" w:rsidRPr="001029D4" w:rsidTr="001029D4">
        <w:trPr>
          <w:trHeight w:val="243"/>
        </w:trPr>
        <w:tc>
          <w:tcPr>
            <w:tcW w:w="2724"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3. Целевые финансирования</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270  </w:t>
            </w:r>
          </w:p>
        </w:tc>
        <w:tc>
          <w:tcPr>
            <w:tcW w:w="8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1,5</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270  </w:t>
            </w:r>
          </w:p>
        </w:tc>
        <w:tc>
          <w:tcPr>
            <w:tcW w:w="78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1,3</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310  </w:t>
            </w:r>
          </w:p>
        </w:tc>
        <w:tc>
          <w:tcPr>
            <w:tcW w:w="73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1,6</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40  </w:t>
            </w:r>
          </w:p>
        </w:tc>
        <w:tc>
          <w:tcPr>
            <w:tcW w:w="66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114,8</w:t>
            </w:r>
          </w:p>
        </w:tc>
      </w:tr>
      <w:tr w:rsidR="00A430E1" w:rsidRPr="001029D4" w:rsidTr="001029D4">
        <w:trPr>
          <w:trHeight w:val="512"/>
        </w:trPr>
        <w:tc>
          <w:tcPr>
            <w:tcW w:w="2724"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4.Краткосрочные кредиты и займы</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6 248  </w:t>
            </w:r>
          </w:p>
        </w:tc>
        <w:tc>
          <w:tcPr>
            <w:tcW w:w="8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33,6</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5 888  </w:t>
            </w:r>
          </w:p>
        </w:tc>
        <w:tc>
          <w:tcPr>
            <w:tcW w:w="78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28,5</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6 240  </w:t>
            </w:r>
          </w:p>
        </w:tc>
        <w:tc>
          <w:tcPr>
            <w:tcW w:w="73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32,6</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-8  </w:t>
            </w:r>
          </w:p>
        </w:tc>
        <w:tc>
          <w:tcPr>
            <w:tcW w:w="66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99,9</w:t>
            </w:r>
          </w:p>
        </w:tc>
      </w:tr>
      <w:tr w:rsidR="00A430E1" w:rsidRPr="001029D4" w:rsidTr="001029D4">
        <w:trPr>
          <w:trHeight w:val="512"/>
        </w:trPr>
        <w:tc>
          <w:tcPr>
            <w:tcW w:w="2724"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5. Прочие краткосрочные пассивы</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8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0,46  </w:t>
            </w:r>
          </w:p>
        </w:tc>
        <w:tc>
          <w:tcPr>
            <w:tcW w:w="78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0,002</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0,46  </w:t>
            </w:r>
          </w:p>
        </w:tc>
        <w:tc>
          <w:tcPr>
            <w:tcW w:w="73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0,002</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66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r>
      <w:tr w:rsidR="00A430E1" w:rsidRPr="001029D4" w:rsidTr="001029D4">
        <w:trPr>
          <w:trHeight w:val="512"/>
        </w:trPr>
        <w:tc>
          <w:tcPr>
            <w:tcW w:w="2724"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6.Долгосрочные кредиты и займы</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8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78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73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0  </w:t>
            </w:r>
          </w:p>
        </w:tc>
        <w:tc>
          <w:tcPr>
            <w:tcW w:w="66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r>
      <w:tr w:rsidR="00A430E1" w:rsidRPr="001029D4" w:rsidTr="001029D4">
        <w:trPr>
          <w:trHeight w:val="512"/>
        </w:trPr>
        <w:tc>
          <w:tcPr>
            <w:tcW w:w="2724"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7. Кредиторская задолженность</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10 725  </w:t>
            </w:r>
          </w:p>
        </w:tc>
        <w:tc>
          <w:tcPr>
            <w:tcW w:w="8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57,7</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11 993  </w:t>
            </w:r>
          </w:p>
        </w:tc>
        <w:tc>
          <w:tcPr>
            <w:tcW w:w="78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58,0</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9 994  </w:t>
            </w:r>
          </w:p>
        </w:tc>
        <w:tc>
          <w:tcPr>
            <w:tcW w:w="73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52,2</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 xml:space="preserve">-730  </w:t>
            </w:r>
          </w:p>
        </w:tc>
        <w:tc>
          <w:tcPr>
            <w:tcW w:w="66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93,2</w:t>
            </w:r>
          </w:p>
        </w:tc>
      </w:tr>
      <w:tr w:rsidR="00A430E1" w:rsidRPr="001029D4" w:rsidTr="001029D4">
        <w:trPr>
          <w:trHeight w:val="316"/>
        </w:trPr>
        <w:tc>
          <w:tcPr>
            <w:tcW w:w="2724"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Итого финансовых ресурсов</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18 601  </w:t>
            </w:r>
          </w:p>
        </w:tc>
        <w:tc>
          <w:tcPr>
            <w:tcW w:w="8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100,0</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20 688  </w:t>
            </w:r>
          </w:p>
        </w:tc>
        <w:tc>
          <w:tcPr>
            <w:tcW w:w="78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100,0</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19 158  </w:t>
            </w:r>
          </w:p>
        </w:tc>
        <w:tc>
          <w:tcPr>
            <w:tcW w:w="73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100,0</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557  </w:t>
            </w:r>
          </w:p>
        </w:tc>
        <w:tc>
          <w:tcPr>
            <w:tcW w:w="66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103,0</w:t>
            </w:r>
          </w:p>
        </w:tc>
      </w:tr>
      <w:tr w:rsidR="00A430E1" w:rsidRPr="001029D4" w:rsidTr="001029D4">
        <w:trPr>
          <w:trHeight w:val="277"/>
        </w:trPr>
        <w:tc>
          <w:tcPr>
            <w:tcW w:w="2724"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Затраты на воспроизводство</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18 126  </w:t>
            </w:r>
          </w:p>
        </w:tc>
        <w:tc>
          <w:tcPr>
            <w:tcW w:w="8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19 083  </w:t>
            </w:r>
          </w:p>
        </w:tc>
        <w:tc>
          <w:tcPr>
            <w:tcW w:w="78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 xml:space="preserve">15 198  </w:t>
            </w:r>
          </w:p>
        </w:tc>
        <w:tc>
          <w:tcPr>
            <w:tcW w:w="73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-2928</w:t>
            </w:r>
          </w:p>
        </w:tc>
        <w:tc>
          <w:tcPr>
            <w:tcW w:w="66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83,8</w:t>
            </w:r>
          </w:p>
        </w:tc>
      </w:tr>
      <w:tr w:rsidR="00A430E1" w:rsidRPr="001029D4" w:rsidTr="001029D4">
        <w:trPr>
          <w:trHeight w:val="268"/>
        </w:trPr>
        <w:tc>
          <w:tcPr>
            <w:tcW w:w="2724" w:type="dxa"/>
            <w:tcBorders>
              <w:top w:val="single" w:sz="6" w:space="0" w:color="auto"/>
              <w:left w:val="single" w:sz="12"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Коэффициент соотношения финансовых ресурсов и затрат на воспроизводство, %</w:t>
            </w:r>
          </w:p>
        </w:tc>
        <w:tc>
          <w:tcPr>
            <w:tcW w:w="89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97</w:t>
            </w:r>
          </w:p>
        </w:tc>
        <w:tc>
          <w:tcPr>
            <w:tcW w:w="81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p>
        </w:tc>
        <w:tc>
          <w:tcPr>
            <w:tcW w:w="912"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92</w:t>
            </w:r>
          </w:p>
        </w:tc>
        <w:tc>
          <w:tcPr>
            <w:tcW w:w="784"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p>
        </w:tc>
        <w:tc>
          <w:tcPr>
            <w:tcW w:w="89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79</w:t>
            </w:r>
          </w:p>
        </w:tc>
        <w:tc>
          <w:tcPr>
            <w:tcW w:w="73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p>
        </w:tc>
        <w:tc>
          <w:tcPr>
            <w:tcW w:w="89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c>
          <w:tcPr>
            <w:tcW w:w="668" w:type="dxa"/>
            <w:tcBorders>
              <w:top w:val="single" w:sz="6" w:space="0" w:color="auto"/>
              <w:left w:val="single" w:sz="6" w:space="0" w:color="auto"/>
              <w:bottom w:val="single" w:sz="12"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r>
    </w:tbl>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Как видно из таблицы доля собственных финансовых ресурсов в общей сумме финансовых ресурсов ОАО "Армхлеб" в 1995 году составляла 7,3% и увеличилась до 13,6% в 1997 году. Темп роста собственных финансовых ресурсов составил 192,4%. Доля собственных финансовых ресурсов возрастала в анализируемом периоде только за счет роста суммы амортизации, которая являлась единственным источником собственных финансовых ресурсов предприятия. На всем протяжении исследуемого периода у предприятия ОАО "Армхлеб" нераспределенной прибыли не было.</w:t>
      </w:r>
    </w:p>
    <w:p w:rsidR="00A430E1" w:rsidRPr="001029D4" w:rsidRDefault="00A430E1" w:rsidP="001029D4">
      <w:pPr>
        <w:pStyle w:val="21"/>
        <w:suppressLineNumbers/>
        <w:suppressAutoHyphens/>
        <w:ind w:firstLine="720"/>
        <w:contextualSpacing/>
        <w:rPr>
          <w:sz w:val="28"/>
          <w:szCs w:val="28"/>
        </w:rPr>
      </w:pPr>
      <w:r w:rsidRPr="001029D4">
        <w:rPr>
          <w:sz w:val="28"/>
          <w:szCs w:val="28"/>
        </w:rPr>
        <w:t>Вся сумма привлеченных финансовых ресурсов ОАО "Армхлеб" - это целевые финансирования Администрации г. Армавира на пополнение оборотных средств предприятия. Привлеченные средства предприятия увеличились с 270 тыс.р. в начале анализируемого периода до 310 тыс.р. в 1997 году. Темп роста привлеченных финансовых ресурсов составил 114%. Доля привлеченных финансовых ресурсов в общей суммы финансовых ресурсов предприятия незначительна. Этим объясняется незначительное влияние роста привлеченных финансовых ресурсов на общую сумму финансовых ресурсов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Наибольшая доля в финансовых ресурсах предприятия ОАО "Армхлеб" принадлежит заемному капиталу, доля которого в общей сумме финансовых ресурсов в 1996 году составляла 91,2% от общей и уменьшилась в 1997 году до 84,7%. Заемный капитал предприятия формируется в основном за счет краткосрочных кредитов и кредиторской задолженности. Краткосрочные кредиты и займы в начале анализируемого периода составляли 6248 тыс.р. и незначительно уменьшились к концу анализируемого периода до 6240 тыс.р. Так же уменьшилась кредиторская задолженность. В начале периода она составляла 10725 тыс.р., а к концу анализируемого периода уже 9994 тыс.р. Доля краткосрочных кредитов и займов в сумме заемных финансовых ресурсов в 1995 году составляла 37% и увеличилась в 1997 году до 38%. Соответственно, доля кредиторской задолженности, составлявшая на начало анализируемого периода 63% уменьшилась до 62% к концу исследуемого </w:t>
      </w:r>
      <w:r w:rsidRPr="001029D4">
        <w:rPr>
          <w:sz w:val="28"/>
          <w:szCs w:val="28"/>
        </w:rPr>
        <w:lastRenderedPageBreak/>
        <w:t>периода. Доля как краткосрочных кредитов и займов, так и кредиторской задолженности в общей сумме финансовых ресурсов за анализируемый период незначительно уменьшилась, но общая сумма заемного капитала все же занимает значительную часть финансовых ресурсов предприятия. Высокая доля заемного капитала в финансовых ресурсах предприятия в сочетании с уменьшением объемов производства продукции - отрицательный фактор свидетельствующий о высокой зависимости предприятия от поставщиков и кредиторов и его низкой платежеспособности.</w:t>
      </w:r>
    </w:p>
    <w:p w:rsidR="00A430E1" w:rsidRPr="001029D4" w:rsidRDefault="00A430E1" w:rsidP="001029D4">
      <w:pPr>
        <w:pStyle w:val="21"/>
        <w:suppressLineNumbers/>
        <w:suppressAutoHyphens/>
        <w:ind w:firstLine="720"/>
        <w:contextualSpacing/>
        <w:rPr>
          <w:sz w:val="28"/>
          <w:szCs w:val="28"/>
        </w:rPr>
      </w:pPr>
      <w:r w:rsidRPr="001029D4">
        <w:rPr>
          <w:sz w:val="28"/>
          <w:szCs w:val="28"/>
        </w:rPr>
        <w:t>Достаточность финансовых ресурсов для обеспечения воспроизводственного процесса, наличие свободных денежных средств для расширения производства продукции - решающие факторы в оценке эффективности управления финансовыми ресурсами. Финансовые ресурсы предприятия как минимум должны покрывать суммы его затрат на производство продукции. В 1995 году затраты на производство продукции составляли 18126 тыс.р., а сумма финансовых ресурсов предприятия составляла 18601 тыс.р. Следовательно процентное соотношение затрат на воспроизводство и финансовых ресурсов в 1995 году составляло 97%. В 1996 году затраты на воспроизводство увеличились до 19083 тыс.р. в то время как финансовые ресурсы предприятия увеличились до 20688 тыс.р. Соотношение затрат на воспроизводство и финансовых ресурсов составило 92%. В 1997 году затраты на воспроизводство значительно уменьшились, их сумма составила 15198 тыс.р. Финансовые ресурсы предприятия в это же время уменьшились не значительно и составили в 1997 году 19158 тыс.р. Соотношение затрат на воспроизводство и финансовых ресурсов составило 79%.</w:t>
      </w:r>
    </w:p>
    <w:p w:rsidR="00A430E1" w:rsidRPr="001029D4" w:rsidRDefault="00A430E1" w:rsidP="001029D4">
      <w:pPr>
        <w:pStyle w:val="21"/>
        <w:suppressLineNumbers/>
        <w:suppressAutoHyphens/>
        <w:ind w:firstLine="720"/>
        <w:contextualSpacing/>
        <w:rPr>
          <w:sz w:val="28"/>
          <w:szCs w:val="28"/>
        </w:rPr>
      </w:pPr>
      <w:r w:rsidRPr="001029D4">
        <w:rPr>
          <w:sz w:val="28"/>
          <w:szCs w:val="28"/>
        </w:rPr>
        <w:t>На рисунке 3.2 представлено изменение соотношения затрат на производство продукции и суммы финансовых ресурсов предприятия ОАО "Армхлеб" в анализируемом периоде.</w:t>
      </w:r>
    </w:p>
    <w:p w:rsidR="00A430E1" w:rsidRPr="001029D4" w:rsidRDefault="001029D4" w:rsidP="001029D4">
      <w:pPr>
        <w:pStyle w:val="21"/>
        <w:suppressLineNumbers/>
        <w:suppressAutoHyphens/>
        <w:ind w:firstLine="720"/>
        <w:contextualSpacing/>
        <w:rPr>
          <w:sz w:val="28"/>
          <w:szCs w:val="28"/>
        </w:rPr>
      </w:pPr>
      <w:r>
        <w:rPr>
          <w:sz w:val="28"/>
          <w:szCs w:val="28"/>
        </w:rPr>
        <w:br w:type="page"/>
      </w:r>
      <w:r w:rsidR="00257EF5">
        <w:rPr>
          <w:noProof/>
        </w:rPr>
        <w:lastRenderedPageBreak/>
        <w:pict>
          <v:shape id="_x0000_s1256" type="#_x0000_t75" style="position:absolute;left:0;text-align:left;margin-left:66.15pt;margin-top:13.35pt;width:321pt;height:267.75pt;z-index:251666432" o:allowincell="f">
            <v:imagedata r:id="rId9" o:title=""/>
          </v:shape>
        </w:pict>
      </w: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257EF5" w:rsidP="001029D4">
      <w:pPr>
        <w:pStyle w:val="21"/>
        <w:suppressLineNumbers/>
        <w:suppressAutoHyphens/>
        <w:ind w:firstLine="720"/>
        <w:contextualSpacing/>
        <w:rPr>
          <w:sz w:val="28"/>
          <w:szCs w:val="28"/>
        </w:rPr>
      </w:pPr>
      <w:r>
        <w:rPr>
          <w:noProof/>
        </w:rPr>
        <w:pict>
          <v:shape id="_x0000_s1227" type="#_x0000_t202" style="position:absolute;left:0;text-align:left;margin-left:80.55pt;margin-top:3.5pt;width:321pt;height:36pt;z-index:251662336" o:allowincell="f" filled="f" stroked="f">
            <v:textbox style="mso-next-textbox:#_x0000_s1227">
              <w:txbxContent>
                <w:p w:rsidR="001029D4" w:rsidRDefault="001029D4">
                  <w:pPr>
                    <w:pStyle w:val="a8"/>
                  </w:pPr>
                  <w:r>
                    <w:t xml:space="preserve">Рисунок </w:t>
                  </w:r>
                  <w:r>
                    <w:rPr>
                      <w:noProof/>
                    </w:rPr>
                    <w:t>3</w:t>
                  </w:r>
                  <w:r>
                    <w:t>.</w:t>
                  </w:r>
                  <w:r>
                    <w:rPr>
                      <w:noProof/>
                    </w:rPr>
                    <w:t>2 - Соотношение финансовых ресурсов и затрат на воспроизводство ОАО "Армхлеб"</w:t>
                  </w:r>
                </w:p>
              </w:txbxContent>
            </v:textbox>
          </v:shape>
        </w:pict>
      </w: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Как видно из рисунка, сумма финансовых ресурсов ОАО "Армхлеб", как и сумма затрат на воспроизводство варьировали в течении анализируемого периода, но неизменным оставалось то, что финансовые ресурсы предприятия всегда покрывали его потребность в средствах для поддержания воспроизводственного процесса. В течении последних 3 лет у предприятия всегда оставался небольшой излишек финансовых ресурсов. Так в 1995 году он составил 475 тыс.р. и в течении последующих двух лет увеличился до 3961 тыс.р. Общая тенденция в изменении динамики и структуры финансовых ресурсов на предприятии ОАО "Армхлеб" - их увеличение при одновременном снижении затрат на воспроизводство.</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Снижение процентного соотношения воспроизводственных затрат к общей сумме финансовых ресурсов предприятия нельзя признать однозначно положительной тенденцией, так как это связано с сокращением производства, а следовательно со снижением затрат необходимых для выпуска продукции. Увеличение суммы финансовых ресурсов в анализируемом периоде произошло в основном за счет увеличения </w:t>
      </w:r>
      <w:r w:rsidRPr="001029D4">
        <w:rPr>
          <w:sz w:val="28"/>
          <w:szCs w:val="28"/>
        </w:rPr>
        <w:lastRenderedPageBreak/>
        <w:t>амортизационных отчислений, что явилось следствием переоценки основных средств.</w:t>
      </w:r>
    </w:p>
    <w:p w:rsidR="00A430E1" w:rsidRPr="001029D4" w:rsidRDefault="00A430E1" w:rsidP="001029D4">
      <w:pPr>
        <w:pStyle w:val="21"/>
        <w:suppressLineNumbers/>
        <w:suppressAutoHyphens/>
        <w:ind w:firstLine="720"/>
        <w:contextualSpacing/>
        <w:rPr>
          <w:sz w:val="28"/>
          <w:szCs w:val="28"/>
        </w:rPr>
      </w:pPr>
      <w:r w:rsidRPr="001029D4">
        <w:rPr>
          <w:sz w:val="28"/>
          <w:szCs w:val="28"/>
        </w:rPr>
        <w:t>Финансовые ресурсы трансформируются в активы предприятия. От рациональности размещения финансовых ресурсов в активах предприятия и оптимальности структуры этих активов зависит повышение изменение суммы прибыли, рентабельности предприятия, а следовательно улучшение его финансового состояния.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Структура активов характеризует в первую очередь уровень мобильности имущества предприятия, а также позволяет определить, за счет каких элементов эта мобильность обеспечивается, снижается или повышается. От структуры активов непосредственно зависят показатели платежеспособности и финансовой устойчивости предприятия. Кроме того эта структура оказывает большое виляние на систему показателей, которые принято называть коэффициентами деловой активности. Информация о состоянии активов предприятия, содержащаяся в его балансе дает достаточно основательную базу для их анализа и определения приоритетных направлений вложения финансовых ресурсов.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В таблице 3.3 приведен анализ изменения структуры и динамики активов ОАО "Армхлеб" за последние 3 года.</w:t>
      </w:r>
    </w:p>
    <w:p w:rsidR="00A430E1" w:rsidRPr="001029D4" w:rsidRDefault="00A430E1" w:rsidP="001029D4">
      <w:pPr>
        <w:pStyle w:val="21"/>
        <w:suppressLineNumbers/>
        <w:suppressAutoHyphens/>
        <w:ind w:firstLine="720"/>
        <w:contextualSpacing/>
        <w:rPr>
          <w:sz w:val="28"/>
          <w:szCs w:val="28"/>
        </w:rPr>
      </w:pPr>
      <w:r w:rsidRPr="001029D4">
        <w:rPr>
          <w:sz w:val="28"/>
          <w:szCs w:val="28"/>
        </w:rPr>
        <w:t>Как видно из таблицы в составе имущества за весь анализируемый период преобладают иммобилизованные активы. На 1.01.95г. их доля в составе имущества была 86,47%, а к концу анализируемого периода она уменьшилась до 62,82%. В то же самое время сумма иммобилизованных активов в денежном выражении возросла за счет увеличения стоимости основных средств, сумма которых возросла в результате переоценки в 1996 году.</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Доля оборотных активов наоборот возросла с 13,53% в начале периода до 26,14% на 1.01.98г. При этом оборотные активы, независимо от их удельного веса в имуществе продолжают оставаться наиболее мобильной его частью и в решающей степени определяют платежеспособность и </w:t>
      </w:r>
      <w:r w:rsidRPr="001029D4">
        <w:rPr>
          <w:sz w:val="28"/>
          <w:szCs w:val="28"/>
        </w:rPr>
        <w:lastRenderedPageBreak/>
        <w:t>кредитоспособность предприятия. Исходя из изложенного очень важна оценка динамики оборотных активов. Как правило, их прирост означает улучшение структуры имущества с финансовой точки зрения. Дебиторская задолженность в общей сумме имущества  предприятия на начало периода составляла небольшую долю (6,34%) и к концу анализируемого периода увеличилась до 15,02%. В сумме дебиторской задолженности предприятия ОАО "Армхлеб" отсутствуют безнадежные долги покупателей и других дебиторов. Следовательно, всю дебиторскую задолженность, равно как и ее прирост, можно рассматривать в качестве полноценного мобильного элемента активов.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В балансе предприятия присутствует дебиторская задолженность со сроком погашения свыше 12 месяцев. На 1.01.98г. ее сумма составляла 8,5 тыс.р., а к концу периода эта задолженность была полностью погашена. Дебиторская задолженность со сроком погашения свыше 12 месяцев отражается в сумме иммобилизованных активов, так как она не может служить источником погашения долгов предприятия в анализируемом периоде.</w:t>
      </w:r>
    </w:p>
    <w:p w:rsidR="00A430E1" w:rsidRDefault="00A430E1" w:rsidP="001029D4">
      <w:pPr>
        <w:pStyle w:val="21"/>
        <w:suppressLineNumbers/>
        <w:suppressAutoHyphens/>
        <w:ind w:firstLine="720"/>
        <w:contextualSpacing/>
        <w:rPr>
          <w:sz w:val="28"/>
          <w:szCs w:val="28"/>
        </w:rPr>
      </w:pPr>
    </w:p>
    <w:p w:rsidR="001029D4" w:rsidRDefault="001029D4" w:rsidP="001029D4">
      <w:pPr>
        <w:pStyle w:val="21"/>
        <w:suppressLineNumbers/>
        <w:suppressAutoHyphens/>
        <w:ind w:firstLine="720"/>
        <w:contextualSpacing/>
        <w:rPr>
          <w:sz w:val="28"/>
          <w:szCs w:val="28"/>
        </w:rPr>
      </w:pPr>
    </w:p>
    <w:p w:rsidR="001029D4" w:rsidRPr="001029D4" w:rsidRDefault="001029D4" w:rsidP="001029D4">
      <w:pPr>
        <w:pStyle w:val="21"/>
        <w:suppressLineNumbers/>
        <w:suppressAutoHyphens/>
        <w:ind w:firstLine="720"/>
        <w:contextualSpacing/>
        <w:rPr>
          <w:sz w:val="28"/>
          <w:szCs w:val="28"/>
        </w:rPr>
        <w:sectPr w:rsidR="001029D4" w:rsidRPr="001029D4" w:rsidSect="001029D4">
          <w:headerReference w:type="default" r:id="rId10"/>
          <w:pgSz w:w="11906" w:h="16838" w:code="9"/>
          <w:pgMar w:top="1134" w:right="851" w:bottom="1134" w:left="1701" w:header="720" w:footer="720" w:gutter="0"/>
          <w:cols w:space="720"/>
          <w:titlePg/>
        </w:sectPr>
      </w:pPr>
    </w:p>
    <w:p w:rsidR="00A430E1" w:rsidRPr="001029D4" w:rsidRDefault="00A430E1" w:rsidP="001029D4">
      <w:pPr>
        <w:pStyle w:val="a8"/>
        <w:keepNext/>
        <w:suppressLineNumbers/>
        <w:suppressAutoHyphens/>
        <w:spacing w:before="0" w:after="0" w:line="360" w:lineRule="auto"/>
        <w:ind w:firstLine="720"/>
        <w:contextualSpacing/>
        <w:rPr>
          <w:sz w:val="28"/>
          <w:szCs w:val="28"/>
        </w:rPr>
      </w:pPr>
      <w:bookmarkStart w:id="21" w:name="_Toc449367113"/>
      <w:r w:rsidRPr="001029D4">
        <w:rPr>
          <w:sz w:val="28"/>
          <w:szCs w:val="28"/>
        </w:rPr>
        <w:lastRenderedPageBreak/>
        <w:t xml:space="preserve">Таблица </w:t>
      </w:r>
      <w:r w:rsidRPr="001029D4">
        <w:rPr>
          <w:noProof/>
          <w:sz w:val="28"/>
          <w:szCs w:val="28"/>
        </w:rPr>
        <w:t>3</w:t>
      </w:r>
      <w:r w:rsidRPr="001029D4">
        <w:rPr>
          <w:sz w:val="28"/>
          <w:szCs w:val="28"/>
        </w:rPr>
        <w:t>.</w:t>
      </w:r>
      <w:r w:rsidRPr="001029D4">
        <w:rPr>
          <w:noProof/>
          <w:sz w:val="28"/>
          <w:szCs w:val="28"/>
        </w:rPr>
        <w:t>3 - Структура и динамика изменения активов ОАО "Армхлеб"</w:t>
      </w:r>
      <w:bookmarkEnd w:id="21"/>
    </w:p>
    <w:tbl>
      <w:tblPr>
        <w:tblW w:w="14447" w:type="dxa"/>
        <w:jc w:val="center"/>
        <w:tblLayout w:type="fixed"/>
        <w:tblCellMar>
          <w:left w:w="30" w:type="dxa"/>
          <w:right w:w="30" w:type="dxa"/>
        </w:tblCellMar>
        <w:tblLook w:val="0000" w:firstRow="0" w:lastRow="0" w:firstColumn="0" w:lastColumn="0" w:noHBand="0" w:noVBand="0"/>
      </w:tblPr>
      <w:tblGrid>
        <w:gridCol w:w="3248"/>
        <w:gridCol w:w="1296"/>
        <w:gridCol w:w="63"/>
        <w:gridCol w:w="912"/>
        <w:gridCol w:w="1216"/>
        <w:gridCol w:w="896"/>
        <w:gridCol w:w="1280"/>
        <w:gridCol w:w="912"/>
        <w:gridCol w:w="1376"/>
        <w:gridCol w:w="896"/>
        <w:gridCol w:w="1360"/>
        <w:gridCol w:w="992"/>
      </w:tblGrid>
      <w:tr w:rsidR="00A430E1" w:rsidRPr="001029D4" w:rsidTr="001029D4">
        <w:trPr>
          <w:cantSplit/>
          <w:trHeight w:val="256"/>
          <w:jc w:val="center"/>
        </w:trPr>
        <w:tc>
          <w:tcPr>
            <w:tcW w:w="3248" w:type="dxa"/>
            <w:vMerge w:val="restart"/>
            <w:tcBorders>
              <w:top w:val="single" w:sz="12" w:space="0" w:color="auto"/>
              <w:left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Показатель</w:t>
            </w:r>
          </w:p>
        </w:tc>
        <w:tc>
          <w:tcPr>
            <w:tcW w:w="2271" w:type="dxa"/>
            <w:gridSpan w:val="3"/>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1.01.95г.</w:t>
            </w:r>
          </w:p>
        </w:tc>
        <w:tc>
          <w:tcPr>
            <w:tcW w:w="2112" w:type="dxa"/>
            <w:gridSpan w:val="2"/>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1.01.96г.</w:t>
            </w:r>
          </w:p>
        </w:tc>
        <w:tc>
          <w:tcPr>
            <w:tcW w:w="2192" w:type="dxa"/>
            <w:gridSpan w:val="2"/>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1.01.97г.</w:t>
            </w:r>
          </w:p>
        </w:tc>
        <w:tc>
          <w:tcPr>
            <w:tcW w:w="2272" w:type="dxa"/>
            <w:gridSpan w:val="2"/>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1.01.98г.</w:t>
            </w:r>
          </w:p>
        </w:tc>
        <w:tc>
          <w:tcPr>
            <w:tcW w:w="1360" w:type="dxa"/>
            <w:vMerge w:val="restart"/>
            <w:tcBorders>
              <w:top w:val="single" w:sz="12" w:space="0" w:color="auto"/>
              <w:left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Абс. Отклон.</w:t>
            </w:r>
          </w:p>
        </w:tc>
        <w:tc>
          <w:tcPr>
            <w:tcW w:w="992" w:type="dxa"/>
            <w:vMerge w:val="restart"/>
            <w:tcBorders>
              <w:top w:val="single" w:sz="12" w:space="0" w:color="auto"/>
              <w:left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Темп роста, %</w:t>
            </w:r>
          </w:p>
        </w:tc>
      </w:tr>
      <w:tr w:rsidR="00A430E1" w:rsidRPr="001029D4" w:rsidTr="001029D4">
        <w:trPr>
          <w:cantSplit/>
          <w:trHeight w:val="524"/>
          <w:jc w:val="center"/>
        </w:trPr>
        <w:tc>
          <w:tcPr>
            <w:tcW w:w="3248" w:type="dxa"/>
            <w:vMerge/>
            <w:tcBorders>
              <w:left w:val="single" w:sz="12"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129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Сумма, тыс.р.</w:t>
            </w:r>
          </w:p>
        </w:tc>
        <w:tc>
          <w:tcPr>
            <w:tcW w:w="975" w:type="dxa"/>
            <w:gridSpan w:val="2"/>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У.В., %</w:t>
            </w:r>
          </w:p>
        </w:tc>
        <w:tc>
          <w:tcPr>
            <w:tcW w:w="121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Сумма, тыс.р.</w:t>
            </w:r>
          </w:p>
        </w:tc>
        <w:tc>
          <w:tcPr>
            <w:tcW w:w="89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У.В., %</w:t>
            </w:r>
          </w:p>
        </w:tc>
        <w:tc>
          <w:tcPr>
            <w:tcW w:w="1280"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Сумма, тыс.р.</w:t>
            </w:r>
          </w:p>
        </w:tc>
        <w:tc>
          <w:tcPr>
            <w:tcW w:w="912"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У.В., %</w:t>
            </w:r>
          </w:p>
        </w:tc>
        <w:tc>
          <w:tcPr>
            <w:tcW w:w="137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Сумма, тыс.р.</w:t>
            </w:r>
          </w:p>
        </w:tc>
        <w:tc>
          <w:tcPr>
            <w:tcW w:w="89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У.В., %</w:t>
            </w:r>
          </w:p>
        </w:tc>
        <w:tc>
          <w:tcPr>
            <w:tcW w:w="1360" w:type="dxa"/>
            <w:vMerge/>
            <w:tcBorders>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992" w:type="dxa"/>
            <w:vMerge/>
            <w:tcBorders>
              <w:left w:val="single" w:sz="6" w:space="0" w:color="auto"/>
              <w:bottom w:val="single" w:sz="12"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r>
      <w:tr w:rsidR="00A430E1" w:rsidRPr="001029D4" w:rsidTr="001029D4">
        <w:trPr>
          <w:trHeight w:val="256"/>
          <w:jc w:val="center"/>
        </w:trPr>
        <w:tc>
          <w:tcPr>
            <w:tcW w:w="3248" w:type="dxa"/>
            <w:tcBorders>
              <w:top w:val="single" w:sz="12"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1.Всего имущества</w:t>
            </w:r>
          </w:p>
        </w:tc>
        <w:tc>
          <w:tcPr>
            <w:tcW w:w="1359" w:type="dxa"/>
            <w:gridSpan w:val="2"/>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 xml:space="preserve">5 781  </w:t>
            </w:r>
          </w:p>
        </w:tc>
        <w:tc>
          <w:tcPr>
            <w:tcW w:w="912"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100,0</w:t>
            </w:r>
          </w:p>
        </w:tc>
        <w:tc>
          <w:tcPr>
            <w:tcW w:w="1216"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 xml:space="preserve">7 171  </w:t>
            </w:r>
          </w:p>
        </w:tc>
        <w:tc>
          <w:tcPr>
            <w:tcW w:w="896"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100,0</w:t>
            </w:r>
          </w:p>
        </w:tc>
        <w:tc>
          <w:tcPr>
            <w:tcW w:w="1280"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 xml:space="preserve">10 852  </w:t>
            </w:r>
          </w:p>
        </w:tc>
        <w:tc>
          <w:tcPr>
            <w:tcW w:w="912"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100,0</w:t>
            </w:r>
          </w:p>
        </w:tc>
        <w:tc>
          <w:tcPr>
            <w:tcW w:w="1376"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 xml:space="preserve">11 624  </w:t>
            </w:r>
          </w:p>
        </w:tc>
        <w:tc>
          <w:tcPr>
            <w:tcW w:w="896"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100,0</w:t>
            </w:r>
          </w:p>
        </w:tc>
        <w:tc>
          <w:tcPr>
            <w:tcW w:w="1360"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 xml:space="preserve">5 843  </w:t>
            </w:r>
          </w:p>
        </w:tc>
        <w:tc>
          <w:tcPr>
            <w:tcW w:w="992" w:type="dxa"/>
            <w:tcBorders>
              <w:top w:val="single" w:sz="12"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201,1</w:t>
            </w: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в т.ч.</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0,0</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0,0</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0,0</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2.Иммобилизованные активы</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 xml:space="preserve">4 999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86,5</w:t>
            </w: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 xml:space="preserve">5 237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73,0</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 xml:space="preserve">7 440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68,6</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 xml:space="preserve">7 302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62,8</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 xml:space="preserve">2 303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146,1</w:t>
            </w: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в том числе:</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Нематериальные активы</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0,58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0,0</w:t>
            </w: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9,2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0,1</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7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0,1</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8,3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0,1</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8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1452,0</w:t>
            </w: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Основные средства</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4 615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79,8</w:t>
            </w: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4 637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64,7</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6 479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59,7</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6 270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53,9</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1 655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135,9</w:t>
            </w: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Незавершенное строительство</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368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6,4</w:t>
            </w: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547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7,6</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849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7,8</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961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8,3</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592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260,9</w:t>
            </w: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Долгосрочные финанс. влож.</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6,9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0,1</w:t>
            </w: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8,6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0,1</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71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0,7</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63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0,5</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56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909,7</w:t>
            </w: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Дебиторская задолженность</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8,5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0,1</w:t>
            </w: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35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0,5</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35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0,3</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0,0</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-9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3.Мобильные активы</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 xml:space="preserve">782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13,5</w:t>
            </w: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 xml:space="preserve">1 610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22,4</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 xml:space="preserve">2 532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23,3</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 xml:space="preserve">3 038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26,1</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 xml:space="preserve">2 256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388,5</w:t>
            </w: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3.1.Запасы</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370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6,4</w:t>
            </w: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600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8,4</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771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7,1</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978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8,4</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608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264,2</w:t>
            </w: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в том числе:</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сырье, материалы и др.</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291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5,0</w:t>
            </w: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368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5,1</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430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4,0</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486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4,2</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195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166,8</w:t>
            </w: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животные на выращивании</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10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0,2</w:t>
            </w: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29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0,4</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0,0</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0,0</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-10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МБП</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5,4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0,1</w:t>
            </w: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70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1,0</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130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1,2</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163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1,4</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157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2996,0</w:t>
            </w:r>
          </w:p>
        </w:tc>
      </w:tr>
      <w:tr w:rsidR="00A430E1" w:rsidRPr="001029D4" w:rsidTr="001029D4">
        <w:trPr>
          <w:trHeight w:val="253"/>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затраты в незавершенном произв.</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3,6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0,1</w:t>
            </w: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0,04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0,0</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711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6,6</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0,1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0,0</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-4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1,8</w:t>
            </w: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готовая продукция</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60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1,0</w:t>
            </w: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75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1,0</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135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1,2</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193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1,7</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133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323,4</w:t>
            </w: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расходы будущих периодов</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0,0</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7,4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0,1</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5,4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0,0</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5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прочие запасы и затраты</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57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0,8</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68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0,6</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132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1,1</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132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3.2.Дебиторская задолженность</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366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6,3</w:t>
            </w: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765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10,7</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1 565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14,4</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1 745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15,0</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1 379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476,5</w:t>
            </w:r>
          </w:p>
        </w:tc>
      </w:tr>
      <w:tr w:rsidR="00A430E1" w:rsidRPr="001029D4" w:rsidTr="001029D4">
        <w:trPr>
          <w:trHeight w:val="512"/>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3.3.Денежные средства и краткосрочные фин. вложения</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20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0,4</w:t>
            </w: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73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1,0</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49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0,4</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75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0,6</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54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365,6</w:t>
            </w: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lastRenderedPageBreak/>
              <w:t>в том числе</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0,0</w:t>
            </w: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0,0</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0,0</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0,0</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касса</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0,7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0,0</w:t>
            </w: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1,8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0,0</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0,6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0,0</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1,6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0,0</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1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234,3</w:t>
            </w: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расчетные счета</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0,001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0,0</w:t>
            </w: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2,3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0,0</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0,2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0,0</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22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0,2</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22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p>
        </w:tc>
      </w:tr>
      <w:tr w:rsidR="00A430E1" w:rsidRPr="001029D4" w:rsidTr="001029D4">
        <w:trPr>
          <w:trHeight w:val="256"/>
          <w:jc w:val="center"/>
        </w:trPr>
        <w:tc>
          <w:tcPr>
            <w:tcW w:w="324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прочие денежные средства</w:t>
            </w:r>
          </w:p>
        </w:tc>
        <w:tc>
          <w:tcPr>
            <w:tcW w:w="1359" w:type="dxa"/>
            <w:gridSpan w:val="2"/>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20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0,3</w:t>
            </w:r>
          </w:p>
        </w:tc>
        <w:tc>
          <w:tcPr>
            <w:tcW w:w="12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69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1,0</w:t>
            </w:r>
          </w:p>
        </w:tc>
        <w:tc>
          <w:tcPr>
            <w:tcW w:w="128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48  </w:t>
            </w:r>
          </w:p>
        </w:tc>
        <w:tc>
          <w:tcPr>
            <w:tcW w:w="91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0,4</w:t>
            </w:r>
          </w:p>
        </w:tc>
        <w:tc>
          <w:tcPr>
            <w:tcW w:w="13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51  </w:t>
            </w:r>
          </w:p>
        </w:tc>
        <w:tc>
          <w:tcPr>
            <w:tcW w:w="89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0,4</w:t>
            </w:r>
          </w:p>
        </w:tc>
        <w:tc>
          <w:tcPr>
            <w:tcW w:w="136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 xml:space="preserve">31  </w:t>
            </w:r>
          </w:p>
        </w:tc>
        <w:tc>
          <w:tcPr>
            <w:tcW w:w="992"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ind w:firstLine="99"/>
              <w:contextualSpacing/>
              <w:rPr>
                <w:snapToGrid w:val="0"/>
                <w:color w:val="000000"/>
              </w:rPr>
            </w:pPr>
            <w:r w:rsidRPr="001029D4">
              <w:rPr>
                <w:snapToGrid w:val="0"/>
                <w:color w:val="000000"/>
              </w:rPr>
              <w:t>257,3</w:t>
            </w:r>
          </w:p>
        </w:tc>
      </w:tr>
      <w:tr w:rsidR="00A430E1" w:rsidRPr="001029D4" w:rsidTr="001029D4">
        <w:trPr>
          <w:trHeight w:val="268"/>
          <w:jc w:val="center"/>
        </w:trPr>
        <w:tc>
          <w:tcPr>
            <w:tcW w:w="3248" w:type="dxa"/>
            <w:tcBorders>
              <w:top w:val="single" w:sz="6" w:space="0" w:color="auto"/>
              <w:left w:val="single" w:sz="12"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4.Убытки</w:t>
            </w:r>
          </w:p>
        </w:tc>
        <w:tc>
          <w:tcPr>
            <w:tcW w:w="1359" w:type="dxa"/>
            <w:gridSpan w:val="2"/>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0</w:t>
            </w:r>
          </w:p>
        </w:tc>
        <w:tc>
          <w:tcPr>
            <w:tcW w:w="912"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0,0</w:t>
            </w:r>
          </w:p>
        </w:tc>
        <w:tc>
          <w:tcPr>
            <w:tcW w:w="121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324</w:t>
            </w:r>
          </w:p>
        </w:tc>
        <w:tc>
          <w:tcPr>
            <w:tcW w:w="89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4,5</w:t>
            </w:r>
          </w:p>
        </w:tc>
        <w:tc>
          <w:tcPr>
            <w:tcW w:w="1280"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880,424</w:t>
            </w:r>
          </w:p>
        </w:tc>
        <w:tc>
          <w:tcPr>
            <w:tcW w:w="912"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8,1</w:t>
            </w:r>
          </w:p>
        </w:tc>
        <w:tc>
          <w:tcPr>
            <w:tcW w:w="137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1283</w:t>
            </w:r>
          </w:p>
        </w:tc>
        <w:tc>
          <w:tcPr>
            <w:tcW w:w="89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11,0</w:t>
            </w:r>
          </w:p>
        </w:tc>
        <w:tc>
          <w:tcPr>
            <w:tcW w:w="1360"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r w:rsidRPr="001029D4">
              <w:rPr>
                <w:b/>
                <w:bCs/>
                <w:snapToGrid w:val="0"/>
                <w:color w:val="000000"/>
              </w:rPr>
              <w:t xml:space="preserve">1 283  </w:t>
            </w:r>
          </w:p>
        </w:tc>
        <w:tc>
          <w:tcPr>
            <w:tcW w:w="992" w:type="dxa"/>
            <w:tcBorders>
              <w:top w:val="single" w:sz="6" w:space="0" w:color="auto"/>
              <w:left w:val="single" w:sz="6" w:space="0" w:color="auto"/>
              <w:bottom w:val="single" w:sz="12" w:space="0" w:color="auto"/>
              <w:right w:val="single" w:sz="12" w:space="0" w:color="auto"/>
            </w:tcBorders>
          </w:tcPr>
          <w:p w:rsidR="00A430E1" w:rsidRPr="001029D4" w:rsidRDefault="00A430E1" w:rsidP="001029D4">
            <w:pPr>
              <w:suppressLineNumbers/>
              <w:suppressAutoHyphens/>
              <w:spacing w:line="360" w:lineRule="auto"/>
              <w:ind w:firstLine="99"/>
              <w:contextualSpacing/>
              <w:rPr>
                <w:b/>
                <w:bCs/>
                <w:snapToGrid w:val="0"/>
                <w:color w:val="000000"/>
              </w:rPr>
            </w:pPr>
          </w:p>
        </w:tc>
      </w:tr>
    </w:tbl>
    <w:p w:rsidR="00A430E1" w:rsidRPr="001029D4" w:rsidRDefault="00A430E1" w:rsidP="001029D4">
      <w:pPr>
        <w:pStyle w:val="21"/>
        <w:suppressLineNumbers/>
        <w:suppressAutoHyphens/>
        <w:ind w:firstLine="720"/>
        <w:contextualSpacing/>
        <w:rPr>
          <w:sz w:val="28"/>
          <w:szCs w:val="28"/>
        </w:rPr>
        <w:sectPr w:rsidR="00A430E1" w:rsidRPr="001029D4" w:rsidSect="001029D4">
          <w:pgSz w:w="16838" w:h="11906" w:orient="landscape" w:code="9"/>
          <w:pgMar w:top="1134" w:right="851" w:bottom="1134" w:left="1701" w:header="720" w:footer="720" w:gutter="0"/>
          <w:cols w:space="720"/>
          <w:titlePg/>
        </w:sectPr>
      </w:pPr>
    </w:p>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Важно так же отметить, что темп роста оборотных активов составил 388,5%, а темп роста иммобилизованных активов - 146,1%. То есть прирост оборотных активов не сопровождался уменьшением внеоборотных активов, а лишь опережал увеличение последних по темпу. Это и обеспечило изменение доли оборотных активов в составе имущества с 13,53% до 26,14% при соответствующем снижении доли внеоборотных активов.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Когда происходят такие изменения в структуре имущества, целесообразно проанализировать, что произошло с другими элементами активов и пассивов. Иными словами, надо определить, за счет каких статей баланса оказался возможным прирост оборотных активов.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Исходя из понимания самой сути баланса предприятия можно утверждать, что факторами, обеспечивающими прирост оборотных активов, являются уменьшение других элементов активов или увеличение любых элементов пассивов, и наоборот, в качестве отрицательных факторов прироста оборотных активов выступают увеличение других элементов активов или снижение размеров источников финансовых ресурсов.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Оценка состава и структуры факторов прироста оборотных активов приведена в таблице 3.4.</w:t>
      </w:r>
    </w:p>
    <w:p w:rsidR="001029D4" w:rsidRDefault="001029D4" w:rsidP="001029D4">
      <w:pPr>
        <w:pStyle w:val="a8"/>
        <w:keepNext/>
        <w:suppressLineNumbers/>
        <w:suppressAutoHyphens/>
        <w:spacing w:before="0" w:after="0" w:line="360" w:lineRule="auto"/>
        <w:ind w:firstLine="720"/>
        <w:contextualSpacing/>
        <w:rPr>
          <w:sz w:val="28"/>
          <w:szCs w:val="28"/>
        </w:rPr>
      </w:pPr>
      <w:bookmarkStart w:id="22" w:name="_Toc449367114"/>
    </w:p>
    <w:p w:rsidR="00A430E1" w:rsidRPr="001029D4" w:rsidRDefault="00A430E1" w:rsidP="001029D4">
      <w:pPr>
        <w:pStyle w:val="a8"/>
        <w:keepNext/>
        <w:suppressLineNumbers/>
        <w:suppressAutoHyphens/>
        <w:spacing w:before="0" w:after="0" w:line="360" w:lineRule="auto"/>
        <w:ind w:firstLine="720"/>
        <w:contextualSpacing/>
        <w:rPr>
          <w:sz w:val="28"/>
          <w:szCs w:val="28"/>
        </w:rPr>
      </w:pPr>
      <w:r w:rsidRPr="001029D4">
        <w:rPr>
          <w:sz w:val="28"/>
          <w:szCs w:val="28"/>
        </w:rPr>
        <w:t xml:space="preserve">Таблица </w:t>
      </w:r>
      <w:r w:rsidRPr="001029D4">
        <w:rPr>
          <w:noProof/>
          <w:sz w:val="28"/>
          <w:szCs w:val="28"/>
        </w:rPr>
        <w:t>3</w:t>
      </w:r>
      <w:r w:rsidRPr="001029D4">
        <w:rPr>
          <w:sz w:val="28"/>
          <w:szCs w:val="28"/>
        </w:rPr>
        <w:t>.</w:t>
      </w:r>
      <w:r w:rsidRPr="001029D4">
        <w:rPr>
          <w:noProof/>
          <w:sz w:val="28"/>
          <w:szCs w:val="28"/>
        </w:rPr>
        <w:t>4 - Состав и структура факторов прироста оборотных активов ОАО "Армхлеб"</w:t>
      </w:r>
      <w:bookmarkEnd w:id="22"/>
    </w:p>
    <w:tbl>
      <w:tblPr>
        <w:tblW w:w="0" w:type="auto"/>
        <w:tblLayout w:type="fixed"/>
        <w:tblCellMar>
          <w:left w:w="30" w:type="dxa"/>
          <w:right w:w="30" w:type="dxa"/>
        </w:tblCellMar>
        <w:tblLook w:val="0000" w:firstRow="0" w:lastRow="0" w:firstColumn="0" w:lastColumn="0" w:noHBand="0" w:noVBand="0"/>
      </w:tblPr>
      <w:tblGrid>
        <w:gridCol w:w="5417"/>
        <w:gridCol w:w="1504"/>
        <w:gridCol w:w="1808"/>
      </w:tblGrid>
      <w:tr w:rsidR="00A430E1" w:rsidRPr="001029D4" w:rsidTr="001029D4">
        <w:trPr>
          <w:trHeight w:val="256"/>
        </w:trPr>
        <w:tc>
          <w:tcPr>
            <w:tcW w:w="5417" w:type="dxa"/>
            <w:tcBorders>
              <w:top w:val="single" w:sz="12"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Показатели</w:t>
            </w:r>
          </w:p>
        </w:tc>
        <w:tc>
          <w:tcPr>
            <w:tcW w:w="1504"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Сумма, тыс. р.</w:t>
            </w:r>
          </w:p>
        </w:tc>
        <w:tc>
          <w:tcPr>
            <w:tcW w:w="1808" w:type="dxa"/>
            <w:tcBorders>
              <w:top w:val="single" w:sz="12"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в % к приросту</w:t>
            </w:r>
          </w:p>
        </w:tc>
      </w:tr>
      <w:tr w:rsidR="00A430E1" w:rsidRPr="001029D4" w:rsidTr="001029D4">
        <w:trPr>
          <w:trHeight w:val="256"/>
        </w:trPr>
        <w:tc>
          <w:tcPr>
            <w:tcW w:w="5417" w:type="dxa"/>
            <w:tcBorders>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Прирост оборотных активов</w:t>
            </w:r>
          </w:p>
        </w:tc>
        <w:tc>
          <w:tcPr>
            <w:tcW w:w="1504" w:type="dxa"/>
            <w:tcBorders>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2248</w:t>
            </w:r>
          </w:p>
        </w:tc>
        <w:tc>
          <w:tcPr>
            <w:tcW w:w="1808" w:type="dxa"/>
            <w:tcBorders>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r>
      <w:tr w:rsidR="00A430E1" w:rsidRPr="001029D4" w:rsidTr="001029D4">
        <w:trPr>
          <w:trHeight w:val="256"/>
        </w:trPr>
        <w:tc>
          <w:tcPr>
            <w:tcW w:w="8729" w:type="dxa"/>
            <w:gridSpan w:val="3"/>
            <w:tcBorders>
              <w:top w:val="single" w:sz="6" w:space="0" w:color="auto"/>
              <w:left w:val="single" w:sz="12"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Факторы, влияющие на прирост (увеличивающие "+", уменьшающие "-")</w:t>
            </w:r>
          </w:p>
        </w:tc>
      </w:tr>
      <w:tr w:rsidR="00A430E1" w:rsidRPr="001029D4" w:rsidTr="001029D4">
        <w:trPr>
          <w:trHeight w:val="256"/>
        </w:trPr>
        <w:tc>
          <w:tcPr>
            <w:tcW w:w="5417"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1.Капитал и резервы</w:t>
            </w:r>
          </w:p>
        </w:tc>
        <w:tc>
          <w:tcPr>
            <w:tcW w:w="15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2382</w:t>
            </w:r>
          </w:p>
        </w:tc>
        <w:tc>
          <w:tcPr>
            <w:tcW w:w="180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106,0</w:t>
            </w:r>
          </w:p>
        </w:tc>
      </w:tr>
      <w:tr w:rsidR="00A430E1" w:rsidRPr="001029D4" w:rsidTr="001029D4">
        <w:trPr>
          <w:trHeight w:val="256"/>
        </w:trPr>
        <w:tc>
          <w:tcPr>
            <w:tcW w:w="5417"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2.Кредиты банков</w:t>
            </w:r>
          </w:p>
        </w:tc>
        <w:tc>
          <w:tcPr>
            <w:tcW w:w="15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1135</w:t>
            </w:r>
          </w:p>
        </w:tc>
        <w:tc>
          <w:tcPr>
            <w:tcW w:w="180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50,5</w:t>
            </w:r>
          </w:p>
        </w:tc>
      </w:tr>
      <w:tr w:rsidR="00A430E1" w:rsidRPr="001029D4" w:rsidTr="001029D4">
        <w:trPr>
          <w:trHeight w:val="256"/>
        </w:trPr>
        <w:tc>
          <w:tcPr>
            <w:tcW w:w="5417"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3.Кредиторская задолженность</w:t>
            </w:r>
          </w:p>
        </w:tc>
        <w:tc>
          <w:tcPr>
            <w:tcW w:w="15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2327</w:t>
            </w:r>
          </w:p>
        </w:tc>
        <w:tc>
          <w:tcPr>
            <w:tcW w:w="180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103,5</w:t>
            </w:r>
          </w:p>
        </w:tc>
      </w:tr>
      <w:tr w:rsidR="00A430E1" w:rsidRPr="001029D4" w:rsidTr="001029D4">
        <w:trPr>
          <w:trHeight w:val="256"/>
        </w:trPr>
        <w:tc>
          <w:tcPr>
            <w:tcW w:w="5417"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4.Прочие кредиторы</w:t>
            </w:r>
          </w:p>
        </w:tc>
        <w:tc>
          <w:tcPr>
            <w:tcW w:w="15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-8</w:t>
            </w:r>
          </w:p>
        </w:tc>
        <w:tc>
          <w:tcPr>
            <w:tcW w:w="180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-0,3</w:t>
            </w:r>
          </w:p>
        </w:tc>
      </w:tr>
      <w:tr w:rsidR="00A430E1" w:rsidRPr="001029D4" w:rsidTr="001029D4">
        <w:trPr>
          <w:trHeight w:val="256"/>
        </w:trPr>
        <w:tc>
          <w:tcPr>
            <w:tcW w:w="5417"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5.Основные средства</w:t>
            </w:r>
          </w:p>
        </w:tc>
        <w:tc>
          <w:tcPr>
            <w:tcW w:w="15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-1655</w:t>
            </w:r>
          </w:p>
        </w:tc>
        <w:tc>
          <w:tcPr>
            <w:tcW w:w="180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-73,6</w:t>
            </w:r>
          </w:p>
        </w:tc>
      </w:tr>
      <w:tr w:rsidR="00A430E1" w:rsidRPr="001029D4" w:rsidTr="001029D4">
        <w:trPr>
          <w:trHeight w:val="256"/>
        </w:trPr>
        <w:tc>
          <w:tcPr>
            <w:tcW w:w="5417"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6.Нематериальные активы</w:t>
            </w:r>
          </w:p>
        </w:tc>
        <w:tc>
          <w:tcPr>
            <w:tcW w:w="15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-8</w:t>
            </w:r>
          </w:p>
        </w:tc>
        <w:tc>
          <w:tcPr>
            <w:tcW w:w="180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-0,3</w:t>
            </w:r>
          </w:p>
        </w:tc>
      </w:tr>
      <w:tr w:rsidR="00A430E1" w:rsidRPr="001029D4" w:rsidTr="001029D4">
        <w:trPr>
          <w:trHeight w:val="256"/>
        </w:trPr>
        <w:tc>
          <w:tcPr>
            <w:tcW w:w="5417"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7.Незавершенное строительство</w:t>
            </w:r>
          </w:p>
        </w:tc>
        <w:tc>
          <w:tcPr>
            <w:tcW w:w="15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-593</w:t>
            </w:r>
          </w:p>
        </w:tc>
        <w:tc>
          <w:tcPr>
            <w:tcW w:w="180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-26,4</w:t>
            </w:r>
          </w:p>
        </w:tc>
      </w:tr>
      <w:tr w:rsidR="00A430E1" w:rsidRPr="001029D4" w:rsidTr="001029D4">
        <w:trPr>
          <w:trHeight w:val="256"/>
        </w:trPr>
        <w:tc>
          <w:tcPr>
            <w:tcW w:w="5417"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8.Дебиторская задолженность свыше 12 мес.</w:t>
            </w:r>
          </w:p>
        </w:tc>
        <w:tc>
          <w:tcPr>
            <w:tcW w:w="15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9</w:t>
            </w:r>
          </w:p>
        </w:tc>
        <w:tc>
          <w:tcPr>
            <w:tcW w:w="180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0,4</w:t>
            </w:r>
          </w:p>
        </w:tc>
      </w:tr>
      <w:tr w:rsidR="00A430E1" w:rsidRPr="001029D4" w:rsidTr="001029D4">
        <w:trPr>
          <w:trHeight w:val="256"/>
        </w:trPr>
        <w:tc>
          <w:tcPr>
            <w:tcW w:w="5417"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9.Долгосрочные финансовые вложения</w:t>
            </w:r>
          </w:p>
        </w:tc>
        <w:tc>
          <w:tcPr>
            <w:tcW w:w="15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-56</w:t>
            </w:r>
          </w:p>
        </w:tc>
        <w:tc>
          <w:tcPr>
            <w:tcW w:w="180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-2,5</w:t>
            </w:r>
          </w:p>
        </w:tc>
      </w:tr>
      <w:tr w:rsidR="00A430E1" w:rsidRPr="001029D4" w:rsidTr="001029D4">
        <w:trPr>
          <w:trHeight w:val="256"/>
        </w:trPr>
        <w:tc>
          <w:tcPr>
            <w:tcW w:w="5417"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lastRenderedPageBreak/>
              <w:t>10.Убытки</w:t>
            </w:r>
          </w:p>
        </w:tc>
        <w:tc>
          <w:tcPr>
            <w:tcW w:w="150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-1283</w:t>
            </w:r>
          </w:p>
        </w:tc>
        <w:tc>
          <w:tcPr>
            <w:tcW w:w="180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-57,1</w:t>
            </w:r>
          </w:p>
        </w:tc>
      </w:tr>
      <w:tr w:rsidR="00A430E1" w:rsidRPr="001029D4" w:rsidTr="001029D4">
        <w:trPr>
          <w:trHeight w:val="268"/>
        </w:trPr>
        <w:tc>
          <w:tcPr>
            <w:tcW w:w="5417" w:type="dxa"/>
            <w:tcBorders>
              <w:top w:val="single" w:sz="6" w:space="0" w:color="auto"/>
              <w:left w:val="single" w:sz="12"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Итого</w:t>
            </w:r>
          </w:p>
        </w:tc>
        <w:tc>
          <w:tcPr>
            <w:tcW w:w="1504"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2248</w:t>
            </w:r>
          </w:p>
        </w:tc>
        <w:tc>
          <w:tcPr>
            <w:tcW w:w="1808" w:type="dxa"/>
            <w:tcBorders>
              <w:top w:val="single" w:sz="6" w:space="0" w:color="auto"/>
              <w:left w:val="single" w:sz="6" w:space="0" w:color="auto"/>
              <w:bottom w:val="single" w:sz="12" w:space="0" w:color="auto"/>
              <w:right w:val="single" w:sz="12"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100,0</w:t>
            </w:r>
          </w:p>
        </w:tc>
      </w:tr>
    </w:tbl>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Оценка структуры этих факторов позволит ответить на вопрос, можно ли считать увеличение мобильных средств предприятия случайным или это постоянно действующая тенденция.</w:t>
      </w:r>
    </w:p>
    <w:p w:rsidR="00A430E1" w:rsidRDefault="00A430E1" w:rsidP="001029D4">
      <w:pPr>
        <w:pStyle w:val="21"/>
        <w:suppressLineNumbers/>
        <w:suppressAutoHyphens/>
        <w:ind w:firstLine="720"/>
        <w:contextualSpacing/>
        <w:rPr>
          <w:sz w:val="28"/>
          <w:szCs w:val="28"/>
        </w:rPr>
      </w:pPr>
      <w:r w:rsidRPr="001029D4">
        <w:rPr>
          <w:sz w:val="28"/>
          <w:szCs w:val="28"/>
        </w:rPr>
        <w:t>Как видно из таблицы 3.4, решающими факторами прироста оборотных активов явилось увеличение капитала и резервов и кредиторской задолженности. Такие факторы нельзя трактовать однозначно положительно. Прирост капитала и резервов произошел в основном за счет увеличения привлеченного капитала, что, в свою очередь вызвано переоценкой основных средств. Это мероприятие не привело к реальному повышению мобильности имущества. В то же время увеличивается кредиторская задолженность. Рост кредиторской задолженности в качестве заемных источников средств - ненадежный способ повышения мобильности имущества в силу самого характера кредиторской задолженности, которая может быть востребована в сроки, не устраивающие предприятие.</w:t>
      </w:r>
    </w:p>
    <w:p w:rsidR="001029D4" w:rsidRPr="001029D4" w:rsidRDefault="001029D4" w:rsidP="001029D4">
      <w:pPr>
        <w:pStyle w:val="21"/>
        <w:suppressLineNumbers/>
        <w:suppressAutoHyphens/>
        <w:ind w:firstLine="720"/>
        <w:contextualSpacing/>
        <w:rPr>
          <w:sz w:val="28"/>
          <w:szCs w:val="28"/>
        </w:rPr>
      </w:pPr>
    </w:p>
    <w:p w:rsidR="001029D4" w:rsidRDefault="00A430E1" w:rsidP="001029D4">
      <w:pPr>
        <w:pStyle w:val="2"/>
        <w:suppressLineNumbers/>
        <w:suppressAutoHyphens/>
        <w:spacing w:before="0" w:after="0" w:line="360" w:lineRule="auto"/>
        <w:ind w:left="0" w:firstLine="720"/>
        <w:contextualSpacing/>
        <w:rPr>
          <w:rFonts w:ascii="Times New Roman" w:hAnsi="Times New Roman" w:cs="Times New Roman"/>
        </w:rPr>
      </w:pPr>
      <w:bookmarkStart w:id="23" w:name="_Toc448853740"/>
      <w:bookmarkStart w:id="24" w:name="_Toc449664686"/>
      <w:r w:rsidRPr="001029D4">
        <w:rPr>
          <w:rFonts w:ascii="Times New Roman" w:hAnsi="Times New Roman" w:cs="Times New Roman"/>
        </w:rPr>
        <w:t xml:space="preserve">Анализ эффективности использования финансовых ресурсов </w:t>
      </w:r>
    </w:p>
    <w:p w:rsidR="00A430E1" w:rsidRPr="001029D4" w:rsidRDefault="00A430E1" w:rsidP="001029D4">
      <w:pPr>
        <w:pStyle w:val="2"/>
        <w:numPr>
          <w:ilvl w:val="0"/>
          <w:numId w:val="0"/>
        </w:numPr>
        <w:suppressLineNumbers/>
        <w:suppressAutoHyphens/>
        <w:spacing w:before="0" w:after="0" w:line="360" w:lineRule="auto"/>
        <w:ind w:left="720"/>
        <w:contextualSpacing/>
        <w:rPr>
          <w:rFonts w:ascii="Times New Roman" w:hAnsi="Times New Roman" w:cs="Times New Roman"/>
        </w:rPr>
      </w:pPr>
      <w:r w:rsidRPr="001029D4">
        <w:rPr>
          <w:rFonts w:ascii="Times New Roman" w:hAnsi="Times New Roman" w:cs="Times New Roman"/>
        </w:rPr>
        <w:t>ОАО "Армхлеб"</w:t>
      </w:r>
      <w:bookmarkEnd w:id="23"/>
      <w:bookmarkEnd w:id="24"/>
      <w:r w:rsidRPr="001029D4">
        <w:rPr>
          <w:rFonts w:ascii="Times New Roman" w:hAnsi="Times New Roman" w:cs="Times New Roman"/>
        </w:rPr>
        <w:t xml:space="preserve"> </w:t>
      </w:r>
    </w:p>
    <w:p w:rsidR="001029D4" w:rsidRDefault="001029D4"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Эффективность использования финансовых ресурсов влияет на финансовую устойчивость предприятия, его ликвидность, платежеспособность, деловую активность и рентабельность.</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Одна из важнейших характеристик финансового состояния предприятия и эффективности управления его финансовыми ресурсами - стабильность деятельности в свете долгосрочной перспективы. Она связана со структурой баланса предприятия, степенью его зависимости от кредиторов и инвесторов. Но степень зависимости от кредиторов оценивается не только соотношением собственных и заемных источников финансовых ресурсов. </w:t>
      </w:r>
      <w:r w:rsidRPr="001029D4">
        <w:rPr>
          <w:sz w:val="28"/>
          <w:szCs w:val="28"/>
        </w:rPr>
        <w:lastRenderedPageBreak/>
        <w:t>Это более многогранное понятие, включающее оценку и собственного капитала, и состава оборотных и внеоборотных активов, и наличие или отсутствие убытков и т.д.</w:t>
      </w:r>
    </w:p>
    <w:p w:rsidR="00A430E1" w:rsidRPr="001029D4" w:rsidRDefault="00A430E1" w:rsidP="001029D4">
      <w:pPr>
        <w:pStyle w:val="21"/>
        <w:suppressLineNumbers/>
        <w:suppressAutoHyphens/>
        <w:ind w:firstLine="720"/>
        <w:contextualSpacing/>
        <w:rPr>
          <w:sz w:val="28"/>
          <w:szCs w:val="28"/>
        </w:rPr>
      </w:pPr>
      <w:r w:rsidRPr="001029D4">
        <w:rPr>
          <w:sz w:val="28"/>
          <w:szCs w:val="28"/>
        </w:rPr>
        <w:t>Значение предельных границ изменения источников средств для покрытия вложений капитала в основные фонды или производственные запасы позволяет генерировать такие потоки хозяйственных операций, которые ведут к улучшению финансового состояния предприятия, к повышению его устойчивости.</w:t>
      </w:r>
    </w:p>
    <w:p w:rsidR="00A430E1" w:rsidRPr="001029D4" w:rsidRDefault="00A430E1" w:rsidP="001029D4">
      <w:pPr>
        <w:pStyle w:val="21"/>
        <w:suppressLineNumbers/>
        <w:suppressAutoHyphens/>
        <w:ind w:firstLine="720"/>
        <w:contextualSpacing/>
        <w:rPr>
          <w:sz w:val="28"/>
          <w:szCs w:val="28"/>
        </w:rPr>
      </w:pPr>
      <w:r w:rsidRPr="001029D4">
        <w:rPr>
          <w:sz w:val="28"/>
          <w:szCs w:val="28"/>
        </w:rPr>
        <w:t>В таблице 3.5 приведена характеристика финансовой устойчивости предприятия ОАО "Армхлеб" в абсолютных величинах, которая позволяет выявить степень покрытия запасов и затрат предприятия источниками средств и определить тип его финансовой устойчивости.</w:t>
      </w:r>
    </w:p>
    <w:p w:rsidR="001029D4" w:rsidRDefault="001029D4" w:rsidP="001029D4">
      <w:pPr>
        <w:pStyle w:val="a8"/>
        <w:keepNext/>
        <w:suppressLineNumbers/>
        <w:suppressAutoHyphens/>
        <w:spacing w:before="0" w:after="0" w:line="360" w:lineRule="auto"/>
        <w:ind w:firstLine="720"/>
        <w:contextualSpacing/>
        <w:rPr>
          <w:sz w:val="28"/>
          <w:szCs w:val="28"/>
        </w:rPr>
      </w:pPr>
      <w:bookmarkStart w:id="25" w:name="_Toc449367115"/>
    </w:p>
    <w:p w:rsidR="00A430E1" w:rsidRPr="001029D4" w:rsidRDefault="00A430E1" w:rsidP="001029D4">
      <w:pPr>
        <w:pStyle w:val="a8"/>
        <w:keepNext/>
        <w:suppressLineNumbers/>
        <w:suppressAutoHyphens/>
        <w:spacing w:before="0" w:after="0" w:line="360" w:lineRule="auto"/>
        <w:ind w:firstLine="720"/>
        <w:contextualSpacing/>
        <w:rPr>
          <w:sz w:val="28"/>
          <w:szCs w:val="28"/>
        </w:rPr>
      </w:pPr>
      <w:r w:rsidRPr="001029D4">
        <w:rPr>
          <w:sz w:val="28"/>
          <w:szCs w:val="28"/>
        </w:rPr>
        <w:t xml:space="preserve">Таблица </w:t>
      </w:r>
      <w:r w:rsidRPr="001029D4">
        <w:rPr>
          <w:noProof/>
          <w:sz w:val="28"/>
          <w:szCs w:val="28"/>
        </w:rPr>
        <w:t>3</w:t>
      </w:r>
      <w:r w:rsidRPr="001029D4">
        <w:rPr>
          <w:sz w:val="28"/>
          <w:szCs w:val="28"/>
        </w:rPr>
        <w:t>.</w:t>
      </w:r>
      <w:r w:rsidRPr="001029D4">
        <w:rPr>
          <w:noProof/>
          <w:sz w:val="28"/>
          <w:szCs w:val="28"/>
        </w:rPr>
        <w:t>5 - Характеристика финансовой устойчивости ОАО "Армхлеб"</w:t>
      </w:r>
      <w:bookmarkEnd w:id="25"/>
    </w:p>
    <w:tbl>
      <w:tblPr>
        <w:tblW w:w="0" w:type="auto"/>
        <w:tblLayout w:type="fixed"/>
        <w:tblCellMar>
          <w:left w:w="30" w:type="dxa"/>
          <w:right w:w="30" w:type="dxa"/>
        </w:tblCellMar>
        <w:tblLook w:val="0000" w:firstRow="0" w:lastRow="0" w:firstColumn="0" w:lastColumn="0" w:noHBand="0" w:noVBand="0"/>
      </w:tblPr>
      <w:tblGrid>
        <w:gridCol w:w="3858"/>
        <w:gridCol w:w="928"/>
        <w:gridCol w:w="944"/>
        <w:gridCol w:w="976"/>
        <w:gridCol w:w="976"/>
        <w:gridCol w:w="928"/>
        <w:gridCol w:w="704"/>
      </w:tblGrid>
      <w:tr w:rsidR="00A430E1" w:rsidRPr="001029D4" w:rsidTr="001029D4">
        <w:trPr>
          <w:cantSplit/>
          <w:trHeight w:val="256"/>
        </w:trPr>
        <w:tc>
          <w:tcPr>
            <w:tcW w:w="3858" w:type="dxa"/>
            <w:vMerge w:val="restart"/>
            <w:tcBorders>
              <w:top w:val="single" w:sz="12" w:space="0" w:color="auto"/>
              <w:left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Показатели</w:t>
            </w:r>
          </w:p>
        </w:tc>
        <w:tc>
          <w:tcPr>
            <w:tcW w:w="3824" w:type="dxa"/>
            <w:gridSpan w:val="4"/>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Сумма, тыс.р.</w:t>
            </w:r>
          </w:p>
        </w:tc>
        <w:tc>
          <w:tcPr>
            <w:tcW w:w="928" w:type="dxa"/>
            <w:vMerge w:val="restart"/>
            <w:tcBorders>
              <w:top w:val="single" w:sz="12" w:space="0" w:color="auto"/>
              <w:left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Абс. Отклон.</w:t>
            </w:r>
          </w:p>
        </w:tc>
        <w:tc>
          <w:tcPr>
            <w:tcW w:w="704" w:type="dxa"/>
            <w:vMerge w:val="restart"/>
            <w:tcBorders>
              <w:top w:val="single" w:sz="12" w:space="0" w:color="auto"/>
              <w:left w:val="single" w:sz="6" w:space="0" w:color="auto"/>
              <w:right w:val="single" w:sz="12"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Т.Р., %</w:t>
            </w:r>
          </w:p>
        </w:tc>
      </w:tr>
      <w:tr w:rsidR="00A430E1" w:rsidRPr="001029D4" w:rsidTr="001029D4">
        <w:trPr>
          <w:cantSplit/>
          <w:trHeight w:val="291"/>
        </w:trPr>
        <w:tc>
          <w:tcPr>
            <w:tcW w:w="3858" w:type="dxa"/>
            <w:vMerge/>
            <w:tcBorders>
              <w:left w:val="single" w:sz="12"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p>
        </w:tc>
        <w:tc>
          <w:tcPr>
            <w:tcW w:w="928"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1.01.95г.</w:t>
            </w:r>
          </w:p>
        </w:tc>
        <w:tc>
          <w:tcPr>
            <w:tcW w:w="944"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1.01.96г.</w:t>
            </w:r>
          </w:p>
        </w:tc>
        <w:tc>
          <w:tcPr>
            <w:tcW w:w="97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1.01.97г.</w:t>
            </w:r>
          </w:p>
        </w:tc>
        <w:tc>
          <w:tcPr>
            <w:tcW w:w="97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1.01.98г.</w:t>
            </w:r>
          </w:p>
        </w:tc>
        <w:tc>
          <w:tcPr>
            <w:tcW w:w="928" w:type="dxa"/>
            <w:vMerge/>
            <w:tcBorders>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p>
        </w:tc>
        <w:tc>
          <w:tcPr>
            <w:tcW w:w="704" w:type="dxa"/>
            <w:vMerge/>
            <w:tcBorders>
              <w:left w:val="single" w:sz="6" w:space="0" w:color="auto"/>
              <w:bottom w:val="single" w:sz="12" w:space="0" w:color="auto"/>
              <w:right w:val="single" w:sz="12"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p>
        </w:tc>
      </w:tr>
      <w:tr w:rsidR="00A430E1" w:rsidRPr="001029D4" w:rsidTr="001029D4">
        <w:trPr>
          <w:trHeight w:val="256"/>
        </w:trPr>
        <w:tc>
          <w:tcPr>
            <w:tcW w:w="3858" w:type="dxa"/>
            <w:tcBorders>
              <w:top w:val="single" w:sz="12"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1.Собственные оборотные средства</w:t>
            </w:r>
          </w:p>
        </w:tc>
        <w:tc>
          <w:tcPr>
            <w:tcW w:w="928"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215,9</w:t>
            </w:r>
          </w:p>
        </w:tc>
        <w:tc>
          <w:tcPr>
            <w:tcW w:w="944"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48,4</w:t>
            </w:r>
          </w:p>
        </w:tc>
        <w:tc>
          <w:tcPr>
            <w:tcW w:w="976"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143,3</w:t>
            </w:r>
          </w:p>
        </w:tc>
        <w:tc>
          <w:tcPr>
            <w:tcW w:w="976"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286,0</w:t>
            </w:r>
          </w:p>
        </w:tc>
        <w:tc>
          <w:tcPr>
            <w:tcW w:w="928"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70,1</w:t>
            </w:r>
          </w:p>
        </w:tc>
        <w:tc>
          <w:tcPr>
            <w:tcW w:w="704" w:type="dxa"/>
            <w:tcBorders>
              <w:top w:val="single" w:sz="12"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132</w:t>
            </w:r>
          </w:p>
        </w:tc>
      </w:tr>
      <w:tr w:rsidR="00A430E1" w:rsidRPr="001029D4" w:rsidTr="001029D4">
        <w:trPr>
          <w:trHeight w:val="512"/>
        </w:trPr>
        <w:tc>
          <w:tcPr>
            <w:tcW w:w="385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2. Собственные оборотные средства и долгосрочные обязательства</w:t>
            </w:r>
          </w:p>
        </w:tc>
        <w:tc>
          <w:tcPr>
            <w:tcW w:w="92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215,9</w:t>
            </w:r>
          </w:p>
        </w:tc>
        <w:tc>
          <w:tcPr>
            <w:tcW w:w="94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48,4</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143,3</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286,0</w:t>
            </w:r>
          </w:p>
        </w:tc>
        <w:tc>
          <w:tcPr>
            <w:tcW w:w="92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70,1</w:t>
            </w:r>
          </w:p>
        </w:tc>
        <w:tc>
          <w:tcPr>
            <w:tcW w:w="704"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132</w:t>
            </w:r>
          </w:p>
        </w:tc>
      </w:tr>
      <w:tr w:rsidR="00A430E1" w:rsidRPr="001029D4" w:rsidTr="001029D4">
        <w:trPr>
          <w:trHeight w:val="256"/>
        </w:trPr>
        <w:tc>
          <w:tcPr>
            <w:tcW w:w="385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3. Запасы и затраты</w:t>
            </w:r>
          </w:p>
        </w:tc>
        <w:tc>
          <w:tcPr>
            <w:tcW w:w="92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395,4</w:t>
            </w:r>
          </w:p>
        </w:tc>
        <w:tc>
          <w:tcPr>
            <w:tcW w:w="94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772,1</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918,1</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1218,4</w:t>
            </w:r>
          </w:p>
        </w:tc>
        <w:tc>
          <w:tcPr>
            <w:tcW w:w="92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823,1</w:t>
            </w:r>
          </w:p>
        </w:tc>
        <w:tc>
          <w:tcPr>
            <w:tcW w:w="704"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308</w:t>
            </w:r>
          </w:p>
        </w:tc>
      </w:tr>
      <w:tr w:rsidR="00A430E1" w:rsidRPr="001029D4" w:rsidTr="001029D4">
        <w:trPr>
          <w:trHeight w:val="512"/>
        </w:trPr>
        <w:tc>
          <w:tcPr>
            <w:tcW w:w="385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4. Нормальные источники формирования запасов и затрат</w:t>
            </w:r>
          </w:p>
        </w:tc>
        <w:tc>
          <w:tcPr>
            <w:tcW w:w="92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497,4</w:t>
            </w:r>
          </w:p>
        </w:tc>
        <w:tc>
          <w:tcPr>
            <w:tcW w:w="94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1133,8</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2884,7</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3895,3</w:t>
            </w:r>
          </w:p>
        </w:tc>
        <w:tc>
          <w:tcPr>
            <w:tcW w:w="92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3397,9</w:t>
            </w:r>
          </w:p>
        </w:tc>
        <w:tc>
          <w:tcPr>
            <w:tcW w:w="704"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783</w:t>
            </w:r>
          </w:p>
        </w:tc>
      </w:tr>
      <w:tr w:rsidR="00A430E1" w:rsidRPr="001029D4" w:rsidTr="001029D4">
        <w:trPr>
          <w:trHeight w:val="512"/>
        </w:trPr>
        <w:tc>
          <w:tcPr>
            <w:tcW w:w="385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5. Излишек (недостаток) собственных оборотных средств</w:t>
            </w:r>
          </w:p>
        </w:tc>
        <w:tc>
          <w:tcPr>
            <w:tcW w:w="92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-179,5</w:t>
            </w:r>
          </w:p>
        </w:tc>
        <w:tc>
          <w:tcPr>
            <w:tcW w:w="94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-723,8</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-774,9</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-932,4</w:t>
            </w:r>
          </w:p>
        </w:tc>
        <w:tc>
          <w:tcPr>
            <w:tcW w:w="92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-752,9</w:t>
            </w:r>
          </w:p>
        </w:tc>
        <w:tc>
          <w:tcPr>
            <w:tcW w:w="704"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r>
      <w:tr w:rsidR="00A430E1" w:rsidRPr="001029D4" w:rsidTr="001029D4">
        <w:trPr>
          <w:trHeight w:val="512"/>
        </w:trPr>
        <w:tc>
          <w:tcPr>
            <w:tcW w:w="385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6. Излишек (недостаток) собственных ОС и долгосрочных обязательств</w:t>
            </w:r>
          </w:p>
        </w:tc>
        <w:tc>
          <w:tcPr>
            <w:tcW w:w="92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-179,5</w:t>
            </w:r>
          </w:p>
        </w:tc>
        <w:tc>
          <w:tcPr>
            <w:tcW w:w="94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-723,8</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-774,9</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-932,4</w:t>
            </w:r>
          </w:p>
        </w:tc>
        <w:tc>
          <w:tcPr>
            <w:tcW w:w="92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-752,9</w:t>
            </w:r>
          </w:p>
        </w:tc>
        <w:tc>
          <w:tcPr>
            <w:tcW w:w="704"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r>
      <w:tr w:rsidR="00A430E1" w:rsidRPr="001029D4" w:rsidTr="001029D4">
        <w:trPr>
          <w:trHeight w:val="780"/>
        </w:trPr>
        <w:tc>
          <w:tcPr>
            <w:tcW w:w="3858" w:type="dxa"/>
            <w:tcBorders>
              <w:top w:val="single" w:sz="6" w:space="0" w:color="auto"/>
              <w:left w:val="single" w:sz="12"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7. Излишек (недостаток) общей величины нормальных источников формирования запасов и затрат</w:t>
            </w:r>
          </w:p>
        </w:tc>
        <w:tc>
          <w:tcPr>
            <w:tcW w:w="928"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102,0</w:t>
            </w:r>
          </w:p>
        </w:tc>
        <w:tc>
          <w:tcPr>
            <w:tcW w:w="944"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361,7</w:t>
            </w:r>
          </w:p>
        </w:tc>
        <w:tc>
          <w:tcPr>
            <w:tcW w:w="97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1966,5</w:t>
            </w:r>
          </w:p>
        </w:tc>
        <w:tc>
          <w:tcPr>
            <w:tcW w:w="97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2676,9</w:t>
            </w:r>
          </w:p>
        </w:tc>
        <w:tc>
          <w:tcPr>
            <w:tcW w:w="928"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2574,9</w:t>
            </w:r>
          </w:p>
        </w:tc>
        <w:tc>
          <w:tcPr>
            <w:tcW w:w="704" w:type="dxa"/>
            <w:tcBorders>
              <w:top w:val="single" w:sz="6" w:space="0" w:color="auto"/>
              <w:left w:val="single" w:sz="6" w:space="0" w:color="auto"/>
              <w:bottom w:val="single" w:sz="12"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p>
        </w:tc>
      </w:tr>
    </w:tbl>
    <w:p w:rsidR="001029D4" w:rsidRDefault="001029D4"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Как видно из расчетов собственные оборотные средства предприятия возросли с 215,9 тыс.р. на 1.01.95г. до 286 тыс.р. на 1.01.98г. Темп роста собственных оборотных средств составил 132%. Запасы и затраты </w:t>
      </w:r>
      <w:r w:rsidRPr="001029D4">
        <w:rPr>
          <w:sz w:val="28"/>
          <w:szCs w:val="28"/>
        </w:rPr>
        <w:lastRenderedPageBreak/>
        <w:t>предприятия возрастали быстрее собственных оборотных средств. За анализируемый период они увеличились на 831 тыс.р. . темп роста запасов и затрат составил 380%. В то же время сумма нормальны источников формирования запасов и затрат возросла к концу исследуемого периода на 3397,9 тыс.р. Темп роста нормальных источников формирования запасов и затрат самый большой из всех показателей. За анализируемый период он составил 783%.</w:t>
      </w:r>
    </w:p>
    <w:p w:rsidR="00A430E1" w:rsidRPr="001029D4" w:rsidRDefault="00A430E1" w:rsidP="001029D4">
      <w:pPr>
        <w:pStyle w:val="21"/>
        <w:suppressLineNumbers/>
        <w:suppressAutoHyphens/>
        <w:ind w:firstLine="720"/>
        <w:contextualSpacing/>
        <w:rPr>
          <w:sz w:val="28"/>
          <w:szCs w:val="28"/>
        </w:rPr>
      </w:pPr>
      <w:r w:rsidRPr="001029D4">
        <w:rPr>
          <w:sz w:val="28"/>
          <w:szCs w:val="28"/>
        </w:rPr>
        <w:t>В таблице 3.6 приводится определение типа финансовой устойчивости предприятия ОАО "Армхлеб" за период с 1.01.95г. по 1.01.98г.</w:t>
      </w:r>
    </w:p>
    <w:p w:rsidR="001029D4" w:rsidRDefault="001029D4" w:rsidP="001029D4">
      <w:pPr>
        <w:pStyle w:val="a8"/>
        <w:keepNext/>
        <w:suppressLineNumbers/>
        <w:suppressAutoHyphens/>
        <w:spacing w:before="0" w:after="0" w:line="360" w:lineRule="auto"/>
        <w:ind w:firstLine="720"/>
        <w:contextualSpacing/>
        <w:rPr>
          <w:sz w:val="28"/>
          <w:szCs w:val="28"/>
        </w:rPr>
      </w:pPr>
      <w:bookmarkStart w:id="26" w:name="_Toc449367116"/>
    </w:p>
    <w:p w:rsidR="00A430E1" w:rsidRPr="001029D4" w:rsidRDefault="00A430E1" w:rsidP="001029D4">
      <w:pPr>
        <w:pStyle w:val="a8"/>
        <w:keepNext/>
        <w:suppressLineNumbers/>
        <w:suppressAutoHyphens/>
        <w:spacing w:before="0" w:after="0" w:line="360" w:lineRule="auto"/>
        <w:ind w:firstLine="720"/>
        <w:contextualSpacing/>
        <w:rPr>
          <w:sz w:val="28"/>
          <w:szCs w:val="28"/>
        </w:rPr>
      </w:pPr>
      <w:r w:rsidRPr="001029D4">
        <w:rPr>
          <w:sz w:val="28"/>
          <w:szCs w:val="28"/>
        </w:rPr>
        <w:t xml:space="preserve">Таблица </w:t>
      </w:r>
      <w:r w:rsidRPr="001029D4">
        <w:rPr>
          <w:noProof/>
          <w:sz w:val="28"/>
          <w:szCs w:val="28"/>
        </w:rPr>
        <w:t>3</w:t>
      </w:r>
      <w:r w:rsidRPr="001029D4">
        <w:rPr>
          <w:sz w:val="28"/>
          <w:szCs w:val="28"/>
        </w:rPr>
        <w:t>.</w:t>
      </w:r>
      <w:r w:rsidRPr="001029D4">
        <w:rPr>
          <w:noProof/>
          <w:sz w:val="28"/>
          <w:szCs w:val="28"/>
        </w:rPr>
        <w:t>6 - Определение типа финансовой устойчивости ОАО "Армхлеб"</w:t>
      </w:r>
      <w:bookmarkEnd w:id="26"/>
    </w:p>
    <w:tbl>
      <w:tblPr>
        <w:tblW w:w="0" w:type="auto"/>
        <w:tblLayout w:type="fixed"/>
        <w:tblCellMar>
          <w:left w:w="30" w:type="dxa"/>
          <w:right w:w="30" w:type="dxa"/>
        </w:tblCellMar>
        <w:tblLook w:val="0000" w:firstRow="0" w:lastRow="0" w:firstColumn="0" w:lastColumn="0" w:noHBand="0" w:noVBand="0"/>
      </w:tblPr>
      <w:tblGrid>
        <w:gridCol w:w="1888"/>
        <w:gridCol w:w="1616"/>
        <w:gridCol w:w="1408"/>
        <w:gridCol w:w="1440"/>
        <w:gridCol w:w="1584"/>
        <w:gridCol w:w="1584"/>
      </w:tblGrid>
      <w:tr w:rsidR="00A430E1" w:rsidRPr="001029D4">
        <w:trPr>
          <w:trHeight w:val="524"/>
        </w:trPr>
        <w:tc>
          <w:tcPr>
            <w:tcW w:w="1888" w:type="dxa"/>
            <w:tcBorders>
              <w:top w:val="single" w:sz="12" w:space="0" w:color="auto"/>
              <w:left w:val="single" w:sz="12" w:space="0" w:color="auto"/>
              <w:bottom w:val="single" w:sz="12" w:space="0" w:color="auto"/>
              <w:right w:val="single" w:sz="12"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Тип финансовой устойчивости</w:t>
            </w:r>
          </w:p>
        </w:tc>
        <w:tc>
          <w:tcPr>
            <w:tcW w:w="1616" w:type="dxa"/>
            <w:tcBorders>
              <w:top w:val="single" w:sz="12" w:space="0" w:color="auto"/>
              <w:left w:val="single" w:sz="12"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Нормативное соотношение</w:t>
            </w:r>
          </w:p>
        </w:tc>
        <w:tc>
          <w:tcPr>
            <w:tcW w:w="1408" w:type="dxa"/>
            <w:tcBorders>
              <w:top w:val="single" w:sz="12"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1.01.95г.</w:t>
            </w:r>
          </w:p>
        </w:tc>
        <w:tc>
          <w:tcPr>
            <w:tcW w:w="1440" w:type="dxa"/>
            <w:tcBorders>
              <w:top w:val="single" w:sz="12"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1.01.96г.</w:t>
            </w:r>
          </w:p>
        </w:tc>
        <w:tc>
          <w:tcPr>
            <w:tcW w:w="1584" w:type="dxa"/>
            <w:tcBorders>
              <w:top w:val="single" w:sz="12"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1.01.97г.</w:t>
            </w:r>
          </w:p>
        </w:tc>
        <w:tc>
          <w:tcPr>
            <w:tcW w:w="1584" w:type="dxa"/>
            <w:tcBorders>
              <w:top w:val="single" w:sz="12" w:space="0" w:color="auto"/>
              <w:left w:val="single" w:sz="6" w:space="0" w:color="auto"/>
              <w:bottom w:val="single" w:sz="12" w:space="0" w:color="auto"/>
              <w:right w:val="single" w:sz="12"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1.01.98г.</w:t>
            </w:r>
          </w:p>
        </w:tc>
      </w:tr>
      <w:tr w:rsidR="00A430E1" w:rsidRPr="001029D4">
        <w:trPr>
          <w:trHeight w:val="256"/>
        </w:trPr>
        <w:tc>
          <w:tcPr>
            <w:tcW w:w="1888" w:type="dxa"/>
            <w:tcBorders>
              <w:top w:val="single" w:sz="12"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Абсолютная</w:t>
            </w:r>
          </w:p>
        </w:tc>
        <w:tc>
          <w:tcPr>
            <w:tcW w:w="1616"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СОС&gt;ЗЗ</w:t>
            </w:r>
          </w:p>
        </w:tc>
        <w:tc>
          <w:tcPr>
            <w:tcW w:w="1408"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216&lt;395</w:t>
            </w:r>
          </w:p>
        </w:tc>
        <w:tc>
          <w:tcPr>
            <w:tcW w:w="1440"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48&lt;772</w:t>
            </w:r>
          </w:p>
        </w:tc>
        <w:tc>
          <w:tcPr>
            <w:tcW w:w="1584"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143&lt;918</w:t>
            </w:r>
          </w:p>
        </w:tc>
        <w:tc>
          <w:tcPr>
            <w:tcW w:w="1584" w:type="dxa"/>
            <w:tcBorders>
              <w:top w:val="single" w:sz="12"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286&lt;1218</w:t>
            </w:r>
          </w:p>
        </w:tc>
      </w:tr>
      <w:tr w:rsidR="00A430E1" w:rsidRPr="001029D4">
        <w:trPr>
          <w:trHeight w:val="256"/>
        </w:trPr>
        <w:tc>
          <w:tcPr>
            <w:tcW w:w="188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Нормальная</w:t>
            </w:r>
          </w:p>
        </w:tc>
        <w:tc>
          <w:tcPr>
            <w:tcW w:w="16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СОС&lt;ЗЗ&lt;=ИФЗ</w:t>
            </w:r>
          </w:p>
        </w:tc>
        <w:tc>
          <w:tcPr>
            <w:tcW w:w="140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216&lt;395&lt;497</w:t>
            </w:r>
          </w:p>
        </w:tc>
        <w:tc>
          <w:tcPr>
            <w:tcW w:w="144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48&lt;772&lt;1134</w:t>
            </w:r>
          </w:p>
        </w:tc>
        <w:tc>
          <w:tcPr>
            <w:tcW w:w="158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143&lt;918&lt;2885</w:t>
            </w:r>
          </w:p>
        </w:tc>
        <w:tc>
          <w:tcPr>
            <w:tcW w:w="1584"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286&lt;1218&lt;3398</w:t>
            </w:r>
          </w:p>
        </w:tc>
      </w:tr>
      <w:tr w:rsidR="00A430E1" w:rsidRPr="001029D4">
        <w:trPr>
          <w:trHeight w:val="452"/>
        </w:trPr>
        <w:tc>
          <w:tcPr>
            <w:tcW w:w="188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Не устойчивое положение</w:t>
            </w:r>
          </w:p>
        </w:tc>
        <w:tc>
          <w:tcPr>
            <w:tcW w:w="161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ЗЗ&lt;=ИФЗ</w:t>
            </w:r>
          </w:p>
        </w:tc>
        <w:tc>
          <w:tcPr>
            <w:tcW w:w="140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395&lt;497</w:t>
            </w:r>
          </w:p>
        </w:tc>
        <w:tc>
          <w:tcPr>
            <w:tcW w:w="144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772&lt;1134</w:t>
            </w:r>
          </w:p>
        </w:tc>
        <w:tc>
          <w:tcPr>
            <w:tcW w:w="158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918&lt;2885</w:t>
            </w:r>
          </w:p>
        </w:tc>
        <w:tc>
          <w:tcPr>
            <w:tcW w:w="1584"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1218&lt;3398</w:t>
            </w:r>
          </w:p>
        </w:tc>
      </w:tr>
      <w:tr w:rsidR="00A430E1" w:rsidRPr="001029D4">
        <w:trPr>
          <w:trHeight w:val="268"/>
        </w:trPr>
        <w:tc>
          <w:tcPr>
            <w:tcW w:w="1888" w:type="dxa"/>
            <w:tcBorders>
              <w:top w:val="single" w:sz="6" w:space="0" w:color="auto"/>
              <w:left w:val="single" w:sz="12"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Критическая</w:t>
            </w:r>
          </w:p>
        </w:tc>
        <w:tc>
          <w:tcPr>
            <w:tcW w:w="161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ЗЗ&lt;ИФЗ+ПКЗ</w:t>
            </w:r>
          </w:p>
        </w:tc>
        <w:tc>
          <w:tcPr>
            <w:tcW w:w="1408"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395&lt;497</w:t>
            </w:r>
          </w:p>
        </w:tc>
        <w:tc>
          <w:tcPr>
            <w:tcW w:w="1440"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772&lt;1134</w:t>
            </w:r>
          </w:p>
        </w:tc>
        <w:tc>
          <w:tcPr>
            <w:tcW w:w="1584"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918&lt;2885</w:t>
            </w:r>
          </w:p>
        </w:tc>
        <w:tc>
          <w:tcPr>
            <w:tcW w:w="1584" w:type="dxa"/>
            <w:tcBorders>
              <w:top w:val="single" w:sz="6" w:space="0" w:color="auto"/>
              <w:left w:val="single" w:sz="6" w:space="0" w:color="auto"/>
              <w:bottom w:val="single" w:sz="12" w:space="0" w:color="auto"/>
              <w:right w:val="single" w:sz="12"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1218&lt;3398</w:t>
            </w:r>
          </w:p>
        </w:tc>
      </w:tr>
    </w:tbl>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Итак, в течении всего исследуемого периода сумма собственных оборотных средств оставалась меньше суммы запасов и затрат предприятия ОАО "Армхлеб", а сумма нормальных источников формирования запасов и затрат всегда превышала сумму запасов и затрат. Из этого можно сделать вывод, что все три года финансовая устойчивость предприятия оставалась нормальной.</w:t>
      </w:r>
    </w:p>
    <w:p w:rsidR="00A430E1" w:rsidRPr="001029D4" w:rsidRDefault="00A430E1" w:rsidP="001029D4">
      <w:pPr>
        <w:pStyle w:val="21"/>
        <w:suppressLineNumbers/>
        <w:suppressAutoHyphens/>
        <w:ind w:firstLine="720"/>
        <w:contextualSpacing/>
        <w:rPr>
          <w:sz w:val="28"/>
          <w:szCs w:val="28"/>
        </w:rPr>
      </w:pPr>
      <w:r w:rsidRPr="001029D4">
        <w:rPr>
          <w:sz w:val="28"/>
          <w:szCs w:val="28"/>
        </w:rPr>
        <w:t>Более глубокая оценка финансовой устойчивости предприятия проводится при помощи коэффициентов финансовой устойчивости, которые являются относительными величинами. Необходимые исходные данные и расчет коэффициентов финансовой устойчивости приведены в таблице 3.7.</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Одной из важнейших характеристик устойчивости финансового состояния предприятия, его независимости от  заемных источников средств </w:t>
      </w:r>
      <w:r w:rsidRPr="001029D4">
        <w:rPr>
          <w:sz w:val="28"/>
          <w:szCs w:val="28"/>
        </w:rPr>
        <w:lastRenderedPageBreak/>
        <w:t>является коэффициент автономии, равный доле источников средств в общем итоге баланса. Для предприятия ОАО "Армхлеб" этот показатель в начале периода равен 0,88 и к концу периода уменьшился до 0,7, при нормальном ограничении 0,5. Следовательно предприятие достаточно независимо от кредиторов, но снижение этого коэффициента говорит о тенденции повышения зависимости предприятия, что нельзя расценить положительно.</w:t>
      </w:r>
    </w:p>
    <w:p w:rsidR="00A430E1" w:rsidRPr="001029D4" w:rsidRDefault="00A430E1" w:rsidP="001029D4">
      <w:pPr>
        <w:pStyle w:val="a8"/>
        <w:keepNext/>
        <w:suppressLineNumbers/>
        <w:suppressAutoHyphens/>
        <w:spacing w:before="0" w:after="0" w:line="360" w:lineRule="auto"/>
        <w:ind w:firstLine="720"/>
        <w:contextualSpacing/>
        <w:rPr>
          <w:sz w:val="28"/>
          <w:szCs w:val="28"/>
        </w:rPr>
      </w:pPr>
    </w:p>
    <w:p w:rsidR="00A430E1" w:rsidRPr="001029D4" w:rsidRDefault="00A430E1" w:rsidP="001029D4">
      <w:pPr>
        <w:pStyle w:val="a8"/>
        <w:keepNext/>
        <w:suppressLineNumbers/>
        <w:suppressAutoHyphens/>
        <w:spacing w:before="0" w:after="0" w:line="360" w:lineRule="auto"/>
        <w:ind w:firstLine="720"/>
        <w:contextualSpacing/>
        <w:rPr>
          <w:sz w:val="28"/>
          <w:szCs w:val="28"/>
        </w:rPr>
      </w:pPr>
      <w:bookmarkStart w:id="27" w:name="_Toc449367117"/>
      <w:r w:rsidRPr="001029D4">
        <w:rPr>
          <w:sz w:val="28"/>
          <w:szCs w:val="28"/>
        </w:rPr>
        <w:t xml:space="preserve">Таблица </w:t>
      </w:r>
      <w:r w:rsidRPr="001029D4">
        <w:rPr>
          <w:noProof/>
          <w:sz w:val="28"/>
          <w:szCs w:val="28"/>
        </w:rPr>
        <w:t>3</w:t>
      </w:r>
      <w:r w:rsidRPr="001029D4">
        <w:rPr>
          <w:sz w:val="28"/>
          <w:szCs w:val="28"/>
        </w:rPr>
        <w:t>.</w:t>
      </w:r>
      <w:r w:rsidRPr="001029D4">
        <w:rPr>
          <w:noProof/>
          <w:sz w:val="28"/>
          <w:szCs w:val="28"/>
        </w:rPr>
        <w:t>7 - Коэффициенты финансовой устойчивости ОАО "Армхлеб"</w:t>
      </w:r>
      <w:bookmarkEnd w:id="27"/>
    </w:p>
    <w:tbl>
      <w:tblPr>
        <w:tblW w:w="9613" w:type="dxa"/>
        <w:tblLayout w:type="fixed"/>
        <w:tblCellMar>
          <w:left w:w="30" w:type="dxa"/>
          <w:right w:w="30" w:type="dxa"/>
        </w:tblCellMar>
        <w:tblLook w:val="0000" w:firstRow="0" w:lastRow="0" w:firstColumn="0" w:lastColumn="0" w:noHBand="0" w:noVBand="0"/>
      </w:tblPr>
      <w:tblGrid>
        <w:gridCol w:w="4141"/>
        <w:gridCol w:w="1488"/>
        <w:gridCol w:w="992"/>
        <w:gridCol w:w="976"/>
        <w:gridCol w:w="1008"/>
        <w:gridCol w:w="1008"/>
      </w:tblGrid>
      <w:tr w:rsidR="00A430E1" w:rsidRPr="001029D4" w:rsidTr="001029D4">
        <w:trPr>
          <w:trHeight w:val="524"/>
        </w:trPr>
        <w:tc>
          <w:tcPr>
            <w:tcW w:w="4141" w:type="dxa"/>
            <w:tcBorders>
              <w:top w:val="single" w:sz="12" w:space="0" w:color="auto"/>
              <w:left w:val="single" w:sz="12"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Показатели</w:t>
            </w:r>
          </w:p>
        </w:tc>
        <w:tc>
          <w:tcPr>
            <w:tcW w:w="1488" w:type="dxa"/>
            <w:tcBorders>
              <w:top w:val="single" w:sz="12"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Нормальное ограничение</w:t>
            </w:r>
          </w:p>
        </w:tc>
        <w:tc>
          <w:tcPr>
            <w:tcW w:w="992" w:type="dxa"/>
            <w:tcBorders>
              <w:top w:val="single" w:sz="12"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1.01.95г.</w:t>
            </w:r>
          </w:p>
        </w:tc>
        <w:tc>
          <w:tcPr>
            <w:tcW w:w="976" w:type="dxa"/>
            <w:tcBorders>
              <w:top w:val="single" w:sz="12"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1.01.96г.</w:t>
            </w:r>
          </w:p>
        </w:tc>
        <w:tc>
          <w:tcPr>
            <w:tcW w:w="1008" w:type="dxa"/>
            <w:tcBorders>
              <w:top w:val="single" w:sz="12"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1.01.97г.</w:t>
            </w:r>
          </w:p>
        </w:tc>
        <w:tc>
          <w:tcPr>
            <w:tcW w:w="1008" w:type="dxa"/>
            <w:tcBorders>
              <w:top w:val="single" w:sz="12" w:space="0" w:color="auto"/>
              <w:left w:val="single" w:sz="6" w:space="0" w:color="auto"/>
              <w:bottom w:val="single" w:sz="12" w:space="0" w:color="auto"/>
              <w:right w:val="single" w:sz="12"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1.01.98г.</w:t>
            </w:r>
          </w:p>
        </w:tc>
      </w:tr>
      <w:tr w:rsidR="00A430E1" w:rsidRPr="001029D4" w:rsidTr="001029D4">
        <w:trPr>
          <w:trHeight w:val="256"/>
        </w:trPr>
        <w:tc>
          <w:tcPr>
            <w:tcW w:w="4141" w:type="dxa"/>
            <w:tcBorders>
              <w:top w:val="single" w:sz="12"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1. Коэффициент автономии</w:t>
            </w:r>
          </w:p>
        </w:tc>
        <w:tc>
          <w:tcPr>
            <w:tcW w:w="1488"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Ka&gt;=0,5</w:t>
            </w:r>
          </w:p>
        </w:tc>
        <w:tc>
          <w:tcPr>
            <w:tcW w:w="992"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0,88</w:t>
            </w:r>
          </w:p>
        </w:tc>
        <w:tc>
          <w:tcPr>
            <w:tcW w:w="976"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0,73</w:t>
            </w:r>
          </w:p>
        </w:tc>
        <w:tc>
          <w:tcPr>
            <w:tcW w:w="1008"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0,70</w:t>
            </w:r>
          </w:p>
        </w:tc>
        <w:tc>
          <w:tcPr>
            <w:tcW w:w="1008" w:type="dxa"/>
            <w:tcBorders>
              <w:top w:val="single" w:sz="12"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0,65</w:t>
            </w:r>
          </w:p>
        </w:tc>
      </w:tr>
      <w:tr w:rsidR="00A430E1" w:rsidRPr="001029D4" w:rsidTr="001029D4">
        <w:trPr>
          <w:trHeight w:val="512"/>
        </w:trPr>
        <w:tc>
          <w:tcPr>
            <w:tcW w:w="4141"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2. Коэффициент соотношения собственных и заемных средств</w:t>
            </w:r>
          </w:p>
        </w:tc>
        <w:tc>
          <w:tcPr>
            <w:tcW w:w="148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Кзс&lt;=1</w:t>
            </w:r>
          </w:p>
        </w:tc>
        <w:tc>
          <w:tcPr>
            <w:tcW w:w="99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0,13</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0,37</w:t>
            </w:r>
          </w:p>
        </w:tc>
        <w:tc>
          <w:tcPr>
            <w:tcW w:w="100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0,44</w:t>
            </w:r>
          </w:p>
        </w:tc>
        <w:tc>
          <w:tcPr>
            <w:tcW w:w="100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0,53</w:t>
            </w:r>
          </w:p>
        </w:tc>
      </w:tr>
      <w:tr w:rsidR="00A430E1" w:rsidRPr="001029D4" w:rsidTr="001029D4">
        <w:trPr>
          <w:trHeight w:val="685"/>
        </w:trPr>
        <w:tc>
          <w:tcPr>
            <w:tcW w:w="4141"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3. Коэффициент соотношения мобильных и иммобилизованных активов</w:t>
            </w:r>
          </w:p>
        </w:tc>
        <w:tc>
          <w:tcPr>
            <w:tcW w:w="148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w:t>
            </w:r>
          </w:p>
        </w:tc>
        <w:tc>
          <w:tcPr>
            <w:tcW w:w="99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0,16</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0,32</w:t>
            </w:r>
          </w:p>
        </w:tc>
        <w:tc>
          <w:tcPr>
            <w:tcW w:w="100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0,35</w:t>
            </w:r>
          </w:p>
        </w:tc>
        <w:tc>
          <w:tcPr>
            <w:tcW w:w="100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0,42</w:t>
            </w:r>
          </w:p>
        </w:tc>
      </w:tr>
      <w:tr w:rsidR="00A430E1" w:rsidRPr="001029D4" w:rsidTr="001029D4">
        <w:trPr>
          <w:trHeight w:val="256"/>
        </w:trPr>
        <w:tc>
          <w:tcPr>
            <w:tcW w:w="4141"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4. Коэффициент маневренности</w:t>
            </w:r>
          </w:p>
        </w:tc>
        <w:tc>
          <w:tcPr>
            <w:tcW w:w="148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Км=0,5</w:t>
            </w:r>
          </w:p>
        </w:tc>
        <w:tc>
          <w:tcPr>
            <w:tcW w:w="99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0,02</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0,01</w:t>
            </w:r>
          </w:p>
        </w:tc>
        <w:tc>
          <w:tcPr>
            <w:tcW w:w="100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0,02</w:t>
            </w:r>
          </w:p>
        </w:tc>
        <w:tc>
          <w:tcPr>
            <w:tcW w:w="100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0,04</w:t>
            </w:r>
          </w:p>
        </w:tc>
      </w:tr>
      <w:tr w:rsidR="00A430E1" w:rsidRPr="001029D4" w:rsidTr="001029D4">
        <w:trPr>
          <w:trHeight w:val="582"/>
        </w:trPr>
        <w:tc>
          <w:tcPr>
            <w:tcW w:w="4141"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5. Коэффициент обеспеченности запасов собственными источниками финансирования</w:t>
            </w:r>
          </w:p>
        </w:tc>
        <w:tc>
          <w:tcPr>
            <w:tcW w:w="148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Ко&gt;=0,6-0,8</w:t>
            </w:r>
          </w:p>
        </w:tc>
        <w:tc>
          <w:tcPr>
            <w:tcW w:w="99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0,34</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0,08</w:t>
            </w:r>
          </w:p>
        </w:tc>
        <w:tc>
          <w:tcPr>
            <w:tcW w:w="100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0,19</w:t>
            </w:r>
          </w:p>
        </w:tc>
        <w:tc>
          <w:tcPr>
            <w:tcW w:w="100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0,29</w:t>
            </w:r>
          </w:p>
        </w:tc>
      </w:tr>
      <w:tr w:rsidR="00A430E1" w:rsidRPr="001029D4" w:rsidTr="001029D4">
        <w:trPr>
          <w:trHeight w:val="512"/>
        </w:trPr>
        <w:tc>
          <w:tcPr>
            <w:tcW w:w="4141"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6.Коэффициент имущества производственного назначения</w:t>
            </w:r>
          </w:p>
        </w:tc>
        <w:tc>
          <w:tcPr>
            <w:tcW w:w="148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Кп.им&gt;=0,5</w:t>
            </w:r>
          </w:p>
        </w:tc>
        <w:tc>
          <w:tcPr>
            <w:tcW w:w="99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0,85</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0,71</w:t>
            </w:r>
          </w:p>
        </w:tc>
        <w:tc>
          <w:tcPr>
            <w:tcW w:w="100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0,65</w:t>
            </w:r>
          </w:p>
        </w:tc>
        <w:tc>
          <w:tcPr>
            <w:tcW w:w="100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0,60</w:t>
            </w:r>
          </w:p>
        </w:tc>
      </w:tr>
      <w:tr w:rsidR="00A430E1" w:rsidRPr="001029D4" w:rsidTr="001029D4">
        <w:trPr>
          <w:trHeight w:val="512"/>
        </w:trPr>
        <w:tc>
          <w:tcPr>
            <w:tcW w:w="4141"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7. Коэффициент долгосрочного привлечения заемных средств</w:t>
            </w:r>
          </w:p>
        </w:tc>
        <w:tc>
          <w:tcPr>
            <w:tcW w:w="148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w:t>
            </w:r>
          </w:p>
        </w:tc>
        <w:tc>
          <w:tcPr>
            <w:tcW w:w="99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0,00</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0,00</w:t>
            </w:r>
          </w:p>
        </w:tc>
        <w:tc>
          <w:tcPr>
            <w:tcW w:w="100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0,00</w:t>
            </w:r>
          </w:p>
        </w:tc>
        <w:tc>
          <w:tcPr>
            <w:tcW w:w="100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0,00</w:t>
            </w:r>
          </w:p>
        </w:tc>
      </w:tr>
      <w:tr w:rsidR="00A430E1" w:rsidRPr="001029D4" w:rsidTr="001029D4">
        <w:trPr>
          <w:trHeight w:val="287"/>
        </w:trPr>
        <w:tc>
          <w:tcPr>
            <w:tcW w:w="4141"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8. Коэффициент краткосрочной задолженности</w:t>
            </w:r>
          </w:p>
        </w:tc>
        <w:tc>
          <w:tcPr>
            <w:tcW w:w="148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w:t>
            </w:r>
          </w:p>
        </w:tc>
        <w:tc>
          <w:tcPr>
            <w:tcW w:w="99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0,23</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0,10</w:t>
            </w:r>
          </w:p>
        </w:tc>
        <w:tc>
          <w:tcPr>
            <w:tcW w:w="100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0,39</w:t>
            </w:r>
          </w:p>
        </w:tc>
        <w:tc>
          <w:tcPr>
            <w:tcW w:w="100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0,32</w:t>
            </w:r>
          </w:p>
        </w:tc>
      </w:tr>
      <w:tr w:rsidR="00A430E1" w:rsidRPr="001029D4" w:rsidTr="001029D4">
        <w:trPr>
          <w:trHeight w:val="512"/>
        </w:trPr>
        <w:tc>
          <w:tcPr>
            <w:tcW w:w="4141"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9. Коэффициент автономии источников формирования запасов и затрат</w:t>
            </w:r>
          </w:p>
        </w:tc>
        <w:tc>
          <w:tcPr>
            <w:tcW w:w="148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w:t>
            </w:r>
          </w:p>
        </w:tc>
        <w:tc>
          <w:tcPr>
            <w:tcW w:w="99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0,43</w:t>
            </w:r>
          </w:p>
        </w:tc>
        <w:tc>
          <w:tcPr>
            <w:tcW w:w="9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0,04</w:t>
            </w:r>
          </w:p>
        </w:tc>
        <w:tc>
          <w:tcPr>
            <w:tcW w:w="1008"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0,05</w:t>
            </w:r>
          </w:p>
        </w:tc>
        <w:tc>
          <w:tcPr>
            <w:tcW w:w="1008"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0,07</w:t>
            </w:r>
          </w:p>
        </w:tc>
      </w:tr>
      <w:tr w:rsidR="00A430E1" w:rsidRPr="001029D4" w:rsidTr="001029D4">
        <w:trPr>
          <w:trHeight w:val="524"/>
        </w:trPr>
        <w:tc>
          <w:tcPr>
            <w:tcW w:w="4141" w:type="dxa"/>
            <w:tcBorders>
              <w:top w:val="single" w:sz="6" w:space="0" w:color="auto"/>
              <w:left w:val="single" w:sz="12"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10. Коэффициент кредиторской задолженности и прочих пассивов</w:t>
            </w:r>
          </w:p>
        </w:tc>
        <w:tc>
          <w:tcPr>
            <w:tcW w:w="1488"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w:t>
            </w:r>
          </w:p>
        </w:tc>
        <w:tc>
          <w:tcPr>
            <w:tcW w:w="992"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0,63</w:t>
            </w:r>
          </w:p>
        </w:tc>
        <w:tc>
          <w:tcPr>
            <w:tcW w:w="97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0,90</w:t>
            </w:r>
          </w:p>
        </w:tc>
        <w:tc>
          <w:tcPr>
            <w:tcW w:w="1008"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0,60</w:t>
            </w:r>
          </w:p>
        </w:tc>
        <w:tc>
          <w:tcPr>
            <w:tcW w:w="1008" w:type="dxa"/>
            <w:tcBorders>
              <w:top w:val="single" w:sz="6" w:space="0" w:color="auto"/>
              <w:left w:val="single" w:sz="6" w:space="0" w:color="auto"/>
              <w:bottom w:val="single" w:sz="12" w:space="0" w:color="auto"/>
              <w:right w:val="single" w:sz="12"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0,68</w:t>
            </w:r>
          </w:p>
        </w:tc>
      </w:tr>
    </w:tbl>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Коэффициент автономии дополняет коэффициент соотношения заемных и собственных средств, равный отношению величины обязательств предприятия к величине его собственных средств. В начале анализируемого периода на предприятии ОАО "Армхлеб" этот показатель был равен 0,13 и увеличился к концу периода до 0,44 при нормативном ограничении 1. Хотя значение этого показателя не стало больше единицы наблюдается тенденция </w:t>
      </w:r>
      <w:r w:rsidRPr="001029D4">
        <w:rPr>
          <w:sz w:val="28"/>
          <w:szCs w:val="28"/>
        </w:rPr>
        <w:lastRenderedPageBreak/>
        <w:t>постоянного его увеличения, что может привести к опасному увеличению зависимости предприятия от кредиторов.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При сохранении финансовой стабильности предприятия коэффициент соотношения заемных и собственных средств должен быть ограничен сверху значением отношения стоимости мобильных средств предприятия к стоимости иммобилизованных активов. На предприятии ОАО "Армхлеб" в начале анализируемого периода этот коэффициент составил 0,16, что является его нормальным значением, а к концу анализируемого периода увеличился до 0,35, в то время как коэффициент соотношения собственных и заемных средств предприятия увеличился до 0,44. Следовательно к концу периода значение этого коэффициента ниже нормативного, что говорит о понижении финансовой стабильности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Весьма существенной характеристикой устойчивости финансового состояния предприятия является коэффициент маневренности, равный отношению собственных оборотных средств предприятия к общей величине источников собственных средств. Он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Высокие значения коэффициента маневренности положительно характеризуют финансовое состояние, однако каких-либо устоявшихся в практике нормальных значений показателя не существует. Иногда в специальной литературе в качестве оптимальной величины коэффициента рекомендуется 0,5. На предприятии ОАО "Армхлеб" этот коэффициент имеет очень низкие значения. Так на 1.01.95г. он составил 0,02 и увеличился к концу анализируемого периода до 0,04. Увеличение этого коэффициента говорит о незначительном повышении маневренности средств предприятия, остающейся на очень низком уровне.</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В соответствии с той определяющей ролью, какую играют  для оценки финансовой устойчивости абсолютные показатели обеспеченности предприятия средствами источников формирования запасов и затрат, одним из главных относительных показателей устойчивости финансового состояния </w:t>
      </w:r>
      <w:r w:rsidRPr="001029D4">
        <w:rPr>
          <w:sz w:val="28"/>
          <w:szCs w:val="28"/>
        </w:rPr>
        <w:lastRenderedPageBreak/>
        <w:t>является коэффициент обеспеченности собственными средствами, равный отношению величины собственных оборотных средств к стоимости запасов и затрат предприятия. Для предприятия ОАО "Армхлеб" этот коэффициент на 1.01.95г. составлял 0,55 и уменьшился в конце анализируемого периода до 0,23, при нормативном значении 0,6-0,8. Снижение этого коэффициента говорит об уменьшении финансовой устойчивости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Важную характеристику структуры средств предприятия дает коэффициент имущества производственного назначения, равный отношению суммы стоимостей основных  средств, капитальных вложений, оборудования, производственных запасов и незавершенного производства к итогу баланса. На основе данных хозяйственной практики нормальным считается нижнее ограничение показателя 0,5. На предприятии ОАО "Армхлеб" в начале анализируемого периода этот коэффициент составлял 0,85, а к концу анализируемого периода уменьшился до 0,60. Хотя значение этого коэффициента находится в пределах нормы его снижение говорит о уменьшении имущества производственного назначения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Для характеристики структуры источников средств предприятия наряду с коэффициентами автономии, соотношения заемных и собственных средств, маневренности используются также частные показатели, отражающие разнообразные тенденции в изменении структуры отдельных групп источников. К таким показателям в первую очередь относится коэффициент долгосрочного привлечения заемных средств, равный отношению величины долгосрочных кредитов и заемных средств к сумме источников собственных средств предприятия и долгосрочных кредитов и займов. Так как предприятие ОАО "Армхлеб" не привлекало долгосрочных заемных средств на всем протяжении анализируемого периода, этот коэффициент равен нулю.</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Коэффициент краткосрочной задолженности выражает долю краткосрочных обязательств предприятия в общей сумме обязательств. На предприятии ОАО "Армхлеб" на 1.01.95г. этот коэффициент составлял 0,23 и </w:t>
      </w:r>
      <w:r w:rsidRPr="001029D4">
        <w:rPr>
          <w:sz w:val="28"/>
          <w:szCs w:val="28"/>
        </w:rPr>
        <w:lastRenderedPageBreak/>
        <w:t>увеличился до 0,32 на 1.01.98г. Увеличение этого коэффициента говорит о повышении доли краткосрочной задолженности в общей сумме обязательств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Коэффициент автономии источников формирования запасов и затрат показывает долю собственных оборотных средств в общей сумме основных источников формирования запасов и затрат. На предприятии ОАО "Армхлеб" за анализируемый период этот коэффициент понизился с 0,43 до 0,07, что связано с сокращением объемов производства.</w:t>
      </w:r>
    </w:p>
    <w:p w:rsidR="00A430E1" w:rsidRPr="001029D4" w:rsidRDefault="00A430E1" w:rsidP="001029D4">
      <w:pPr>
        <w:pStyle w:val="21"/>
        <w:suppressLineNumbers/>
        <w:suppressAutoHyphens/>
        <w:ind w:firstLine="720"/>
        <w:contextualSpacing/>
        <w:rPr>
          <w:sz w:val="28"/>
          <w:szCs w:val="28"/>
        </w:rPr>
      </w:pPr>
      <w:r w:rsidRPr="001029D4">
        <w:rPr>
          <w:sz w:val="28"/>
          <w:szCs w:val="28"/>
        </w:rPr>
        <w:t>Коэффициент кредиторской задолженности и прочих пассивов выражает долю кредиторской задолженности и прочих пассивов в общей сумме обязательств предприятия. Для предприятия ОАО "Армхлеб" на начало анализируемого периода этот коэффициент составил 0,63 и увеличился в конце периода до 0,68. Увеличение этого коэффициента является отрицательной тенденцией, свидетельствующей о повышении зависимости предприятия от кредиторов.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Таким образом динамика коэффициентов финансовой устойчивости подтверждает выводы анализа финансовой устойчивости предприятия на основе абсолютных показателей. </w:t>
      </w:r>
    </w:p>
    <w:p w:rsidR="00A430E1" w:rsidRPr="001029D4" w:rsidRDefault="00A430E1" w:rsidP="001029D4">
      <w:pPr>
        <w:pStyle w:val="21"/>
        <w:suppressLineNumbers/>
        <w:suppressAutoHyphens/>
        <w:ind w:firstLine="720"/>
        <w:contextualSpacing/>
        <w:rPr>
          <w:sz w:val="28"/>
          <w:szCs w:val="28"/>
        </w:rPr>
      </w:pPr>
      <w:r w:rsidRPr="001029D4">
        <w:rPr>
          <w:sz w:val="28"/>
          <w:szCs w:val="28"/>
        </w:rPr>
        <w:t>Потребность в анализе ликвидности баланса возникает в связи с усилением финансовых ограничений и необходимостью оценки кредитоспособности предприятия.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A430E1" w:rsidRPr="001029D4" w:rsidRDefault="00A430E1" w:rsidP="001029D4">
      <w:pPr>
        <w:pStyle w:val="21"/>
        <w:suppressLineNumbers/>
        <w:suppressAutoHyphens/>
        <w:ind w:firstLine="720"/>
        <w:contextualSpacing/>
        <w:rPr>
          <w:sz w:val="28"/>
          <w:szCs w:val="28"/>
        </w:rPr>
      </w:pPr>
      <w:r w:rsidRPr="001029D4">
        <w:rPr>
          <w:sz w:val="28"/>
          <w:szCs w:val="28"/>
        </w:rPr>
        <w:t>В зависимости от степени ликвидности, т.е. скорости превращения в денежные средства, активы предприятия разделяются на следующие группы:</w:t>
      </w:r>
    </w:p>
    <w:p w:rsidR="00A430E1" w:rsidRPr="001029D4" w:rsidRDefault="00A430E1" w:rsidP="001029D4">
      <w:pPr>
        <w:pStyle w:val="21"/>
        <w:suppressLineNumbers/>
        <w:suppressAutoHyphens/>
        <w:ind w:firstLine="720"/>
        <w:contextualSpacing/>
        <w:rPr>
          <w:sz w:val="28"/>
          <w:szCs w:val="28"/>
        </w:rPr>
      </w:pPr>
      <w:r w:rsidRPr="001029D4">
        <w:rPr>
          <w:b/>
          <w:bCs/>
          <w:i/>
          <w:iCs/>
          <w:sz w:val="28"/>
          <w:szCs w:val="28"/>
        </w:rPr>
        <w:t>А1</w:t>
      </w:r>
      <w:r w:rsidRPr="001029D4">
        <w:rPr>
          <w:sz w:val="28"/>
          <w:szCs w:val="28"/>
        </w:rPr>
        <w:t xml:space="preserve"> – наиболее ликвидные активы – денежные средства предприятия и краткосрочные финансовые вложения;</w:t>
      </w:r>
    </w:p>
    <w:p w:rsidR="00A430E1" w:rsidRPr="001029D4" w:rsidRDefault="00A430E1" w:rsidP="001029D4">
      <w:pPr>
        <w:pStyle w:val="21"/>
        <w:suppressLineNumbers/>
        <w:suppressAutoHyphens/>
        <w:ind w:firstLine="720"/>
        <w:contextualSpacing/>
        <w:rPr>
          <w:sz w:val="28"/>
          <w:szCs w:val="28"/>
        </w:rPr>
      </w:pPr>
      <w:r w:rsidRPr="001029D4">
        <w:rPr>
          <w:b/>
          <w:bCs/>
          <w:i/>
          <w:iCs/>
          <w:sz w:val="28"/>
          <w:szCs w:val="28"/>
        </w:rPr>
        <w:t>А2</w:t>
      </w:r>
      <w:r w:rsidRPr="001029D4">
        <w:rPr>
          <w:sz w:val="28"/>
          <w:szCs w:val="28"/>
        </w:rPr>
        <w:t xml:space="preserve"> – быстро реализуемые активы – дебиторская задолженность и прочие активы;</w:t>
      </w:r>
    </w:p>
    <w:p w:rsidR="00A430E1" w:rsidRPr="001029D4" w:rsidRDefault="00A430E1" w:rsidP="001029D4">
      <w:pPr>
        <w:pStyle w:val="21"/>
        <w:suppressLineNumbers/>
        <w:suppressAutoHyphens/>
        <w:ind w:firstLine="720"/>
        <w:contextualSpacing/>
        <w:rPr>
          <w:sz w:val="28"/>
          <w:szCs w:val="28"/>
        </w:rPr>
      </w:pPr>
      <w:r w:rsidRPr="001029D4">
        <w:rPr>
          <w:b/>
          <w:bCs/>
          <w:i/>
          <w:iCs/>
          <w:sz w:val="28"/>
          <w:szCs w:val="28"/>
        </w:rPr>
        <w:lastRenderedPageBreak/>
        <w:t>А3</w:t>
      </w:r>
      <w:r w:rsidRPr="001029D4">
        <w:rPr>
          <w:sz w:val="28"/>
          <w:szCs w:val="28"/>
        </w:rPr>
        <w:t xml:space="preserve"> – медленно реализуемые активы – запасы (за вычетом расходов будущих периодов) и долгосрочные финансовые вложения;</w:t>
      </w:r>
    </w:p>
    <w:p w:rsidR="00A430E1" w:rsidRPr="001029D4" w:rsidRDefault="00A430E1" w:rsidP="001029D4">
      <w:pPr>
        <w:pStyle w:val="21"/>
        <w:suppressLineNumbers/>
        <w:suppressAutoHyphens/>
        <w:ind w:firstLine="720"/>
        <w:contextualSpacing/>
        <w:rPr>
          <w:sz w:val="28"/>
          <w:szCs w:val="28"/>
        </w:rPr>
      </w:pPr>
      <w:r w:rsidRPr="001029D4">
        <w:rPr>
          <w:b/>
          <w:bCs/>
          <w:i/>
          <w:iCs/>
          <w:sz w:val="28"/>
          <w:szCs w:val="28"/>
        </w:rPr>
        <w:t>А4</w:t>
      </w:r>
      <w:r w:rsidRPr="001029D4">
        <w:rPr>
          <w:sz w:val="28"/>
          <w:szCs w:val="28"/>
        </w:rPr>
        <w:t xml:space="preserve"> – труднореализуемые активы – основные средства, за исключением статей, включенных в предыдущую группу.</w:t>
      </w:r>
    </w:p>
    <w:p w:rsidR="00A430E1" w:rsidRPr="001029D4" w:rsidRDefault="00A430E1" w:rsidP="001029D4">
      <w:pPr>
        <w:pStyle w:val="21"/>
        <w:suppressLineNumbers/>
        <w:suppressAutoHyphens/>
        <w:ind w:firstLine="720"/>
        <w:contextualSpacing/>
        <w:rPr>
          <w:sz w:val="28"/>
          <w:szCs w:val="28"/>
        </w:rPr>
      </w:pPr>
      <w:r w:rsidRPr="001029D4">
        <w:rPr>
          <w:sz w:val="28"/>
          <w:szCs w:val="28"/>
        </w:rPr>
        <w:t>Пассивы баланса группируются по степени срочности их оплаты:</w:t>
      </w:r>
    </w:p>
    <w:p w:rsidR="00A430E1" w:rsidRPr="001029D4" w:rsidRDefault="00A430E1" w:rsidP="001029D4">
      <w:pPr>
        <w:pStyle w:val="21"/>
        <w:suppressLineNumbers/>
        <w:suppressAutoHyphens/>
        <w:ind w:firstLine="720"/>
        <w:contextualSpacing/>
        <w:rPr>
          <w:sz w:val="28"/>
          <w:szCs w:val="28"/>
        </w:rPr>
      </w:pPr>
      <w:r w:rsidRPr="001029D4">
        <w:rPr>
          <w:b/>
          <w:bCs/>
          <w:i/>
          <w:iCs/>
          <w:sz w:val="28"/>
          <w:szCs w:val="28"/>
        </w:rPr>
        <w:t>П1</w:t>
      </w:r>
      <w:r w:rsidRPr="001029D4">
        <w:rPr>
          <w:sz w:val="28"/>
          <w:szCs w:val="28"/>
        </w:rPr>
        <w:t xml:space="preserve"> – наиболее срочные обязательства – к ним относится кредиторская задолженность;</w:t>
      </w:r>
    </w:p>
    <w:p w:rsidR="00A430E1" w:rsidRPr="001029D4" w:rsidRDefault="00A430E1" w:rsidP="001029D4">
      <w:pPr>
        <w:pStyle w:val="21"/>
        <w:suppressLineNumbers/>
        <w:suppressAutoHyphens/>
        <w:ind w:firstLine="720"/>
        <w:contextualSpacing/>
        <w:rPr>
          <w:sz w:val="28"/>
          <w:szCs w:val="28"/>
        </w:rPr>
      </w:pPr>
      <w:r w:rsidRPr="001029D4">
        <w:rPr>
          <w:b/>
          <w:bCs/>
          <w:i/>
          <w:iCs/>
          <w:sz w:val="28"/>
          <w:szCs w:val="28"/>
        </w:rPr>
        <w:t>П2</w:t>
      </w:r>
      <w:r w:rsidRPr="001029D4">
        <w:rPr>
          <w:sz w:val="28"/>
          <w:szCs w:val="28"/>
        </w:rPr>
        <w:t xml:space="preserve"> – краткосрочные пассивы – краткосрочные кредиты и заемные средства;</w:t>
      </w:r>
    </w:p>
    <w:p w:rsidR="00A430E1" w:rsidRPr="001029D4" w:rsidRDefault="00A430E1" w:rsidP="001029D4">
      <w:pPr>
        <w:pStyle w:val="21"/>
        <w:suppressLineNumbers/>
        <w:suppressAutoHyphens/>
        <w:ind w:firstLine="720"/>
        <w:contextualSpacing/>
        <w:rPr>
          <w:sz w:val="28"/>
          <w:szCs w:val="28"/>
        </w:rPr>
      </w:pPr>
      <w:r w:rsidRPr="001029D4">
        <w:rPr>
          <w:b/>
          <w:bCs/>
          <w:i/>
          <w:iCs/>
          <w:sz w:val="28"/>
          <w:szCs w:val="28"/>
        </w:rPr>
        <w:t>П3</w:t>
      </w:r>
      <w:r w:rsidRPr="001029D4">
        <w:rPr>
          <w:sz w:val="28"/>
          <w:szCs w:val="28"/>
        </w:rPr>
        <w:t xml:space="preserve"> – долгосрочные пассивы – долгосрочные кредиты и заемные средства;</w:t>
      </w:r>
    </w:p>
    <w:p w:rsidR="00A430E1" w:rsidRPr="001029D4" w:rsidRDefault="00A430E1" w:rsidP="001029D4">
      <w:pPr>
        <w:pStyle w:val="21"/>
        <w:suppressLineNumbers/>
        <w:suppressAutoHyphens/>
        <w:ind w:firstLine="720"/>
        <w:contextualSpacing/>
        <w:rPr>
          <w:sz w:val="28"/>
          <w:szCs w:val="28"/>
        </w:rPr>
      </w:pPr>
      <w:r w:rsidRPr="001029D4">
        <w:rPr>
          <w:b/>
          <w:bCs/>
          <w:i/>
          <w:iCs/>
          <w:sz w:val="28"/>
          <w:szCs w:val="28"/>
        </w:rPr>
        <w:t xml:space="preserve">П4 </w:t>
      </w:r>
      <w:r w:rsidRPr="001029D4">
        <w:rPr>
          <w:sz w:val="28"/>
          <w:szCs w:val="28"/>
        </w:rPr>
        <w:t>– постоянные пассивы – капитал и резервы.</w:t>
      </w:r>
    </w:p>
    <w:p w:rsidR="00A430E1" w:rsidRPr="001029D4" w:rsidRDefault="00A430E1" w:rsidP="001029D4">
      <w:pPr>
        <w:pStyle w:val="21"/>
        <w:suppressLineNumbers/>
        <w:suppressAutoHyphens/>
        <w:ind w:firstLine="720"/>
        <w:contextualSpacing/>
        <w:rPr>
          <w:sz w:val="28"/>
          <w:szCs w:val="28"/>
        </w:rPr>
      </w:pPr>
      <w:r w:rsidRPr="001029D4">
        <w:rPr>
          <w:sz w:val="28"/>
          <w:szCs w:val="28"/>
        </w:rPr>
        <w:t>Для сохранения баланса актива и пассива итог группы П4 уменьшается на сумму расходов будущих периодов и убытков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Анализ ликвидности баланса предприятия ОАО «Армхлеб» приведен в таблице 3.8.</w:t>
      </w:r>
    </w:p>
    <w:p w:rsidR="00A430E1" w:rsidRPr="001029D4" w:rsidRDefault="00A430E1" w:rsidP="001029D4">
      <w:pPr>
        <w:pStyle w:val="a8"/>
        <w:keepNext/>
        <w:suppressLineNumbers/>
        <w:suppressAutoHyphens/>
        <w:spacing w:before="0" w:after="0" w:line="360" w:lineRule="auto"/>
        <w:ind w:firstLine="720"/>
        <w:contextualSpacing/>
        <w:rPr>
          <w:sz w:val="28"/>
          <w:szCs w:val="28"/>
        </w:rPr>
      </w:pPr>
      <w:bookmarkStart w:id="28" w:name="_Toc449367118"/>
      <w:r w:rsidRPr="001029D4">
        <w:rPr>
          <w:sz w:val="28"/>
          <w:szCs w:val="28"/>
        </w:rPr>
        <w:t xml:space="preserve">Таблица </w:t>
      </w:r>
      <w:r w:rsidRPr="001029D4">
        <w:rPr>
          <w:noProof/>
          <w:sz w:val="28"/>
          <w:szCs w:val="28"/>
        </w:rPr>
        <w:t>3</w:t>
      </w:r>
      <w:r w:rsidRPr="001029D4">
        <w:rPr>
          <w:sz w:val="28"/>
          <w:szCs w:val="28"/>
        </w:rPr>
        <w:t>.</w:t>
      </w:r>
      <w:r w:rsidRPr="001029D4">
        <w:rPr>
          <w:noProof/>
          <w:sz w:val="28"/>
          <w:szCs w:val="28"/>
        </w:rPr>
        <w:t>8 - Анализ ликвидности баланса ОАО "Армхлеб"</w:t>
      </w:r>
      <w:bookmarkEnd w:id="28"/>
    </w:p>
    <w:tbl>
      <w:tblPr>
        <w:tblW w:w="0" w:type="auto"/>
        <w:tblLayout w:type="fixed"/>
        <w:tblCellMar>
          <w:left w:w="30" w:type="dxa"/>
          <w:right w:w="30" w:type="dxa"/>
        </w:tblCellMar>
        <w:tblLook w:val="0000" w:firstRow="0" w:lastRow="0" w:firstColumn="0" w:lastColumn="0" w:noHBand="0" w:noVBand="0"/>
      </w:tblPr>
      <w:tblGrid>
        <w:gridCol w:w="828"/>
        <w:gridCol w:w="920"/>
        <w:gridCol w:w="936"/>
        <w:gridCol w:w="892"/>
        <w:gridCol w:w="936"/>
        <w:gridCol w:w="844"/>
        <w:gridCol w:w="876"/>
        <w:gridCol w:w="952"/>
        <w:gridCol w:w="892"/>
        <w:gridCol w:w="920"/>
      </w:tblGrid>
      <w:tr w:rsidR="00A430E1" w:rsidRPr="001029D4">
        <w:trPr>
          <w:trHeight w:val="256"/>
        </w:trPr>
        <w:tc>
          <w:tcPr>
            <w:tcW w:w="828" w:type="dxa"/>
            <w:tcBorders>
              <w:bottom w:val="single" w:sz="12" w:space="0" w:color="auto"/>
            </w:tcBorders>
          </w:tcPr>
          <w:p w:rsidR="00A430E1" w:rsidRPr="001029D4" w:rsidRDefault="00A430E1" w:rsidP="001029D4">
            <w:pPr>
              <w:suppressLineNumbers/>
              <w:suppressAutoHyphens/>
              <w:spacing w:line="360" w:lineRule="auto"/>
              <w:ind w:firstLine="720"/>
              <w:contextualSpacing/>
              <w:jc w:val="right"/>
              <w:rPr>
                <w:snapToGrid w:val="0"/>
                <w:color w:val="000000"/>
                <w:sz w:val="28"/>
                <w:szCs w:val="28"/>
              </w:rPr>
            </w:pPr>
          </w:p>
        </w:tc>
        <w:tc>
          <w:tcPr>
            <w:tcW w:w="920" w:type="dxa"/>
            <w:tcBorders>
              <w:bottom w:val="single" w:sz="12" w:space="0" w:color="auto"/>
            </w:tcBorders>
          </w:tcPr>
          <w:p w:rsidR="00A430E1" w:rsidRPr="001029D4" w:rsidRDefault="00A430E1" w:rsidP="001029D4">
            <w:pPr>
              <w:suppressLineNumbers/>
              <w:suppressAutoHyphens/>
              <w:spacing w:line="360" w:lineRule="auto"/>
              <w:ind w:firstLine="720"/>
              <w:contextualSpacing/>
              <w:jc w:val="right"/>
              <w:rPr>
                <w:snapToGrid w:val="0"/>
                <w:color w:val="000000"/>
                <w:sz w:val="28"/>
                <w:szCs w:val="28"/>
              </w:rPr>
            </w:pPr>
          </w:p>
        </w:tc>
        <w:tc>
          <w:tcPr>
            <w:tcW w:w="936" w:type="dxa"/>
            <w:tcBorders>
              <w:bottom w:val="single" w:sz="12" w:space="0" w:color="auto"/>
            </w:tcBorders>
          </w:tcPr>
          <w:p w:rsidR="00A430E1" w:rsidRPr="001029D4" w:rsidRDefault="00A430E1" w:rsidP="001029D4">
            <w:pPr>
              <w:suppressLineNumbers/>
              <w:suppressAutoHyphens/>
              <w:spacing w:line="360" w:lineRule="auto"/>
              <w:ind w:firstLine="720"/>
              <w:contextualSpacing/>
              <w:jc w:val="right"/>
              <w:rPr>
                <w:snapToGrid w:val="0"/>
                <w:color w:val="000000"/>
                <w:sz w:val="28"/>
                <w:szCs w:val="28"/>
              </w:rPr>
            </w:pPr>
          </w:p>
        </w:tc>
        <w:tc>
          <w:tcPr>
            <w:tcW w:w="892" w:type="dxa"/>
            <w:tcBorders>
              <w:bottom w:val="single" w:sz="12" w:space="0" w:color="auto"/>
            </w:tcBorders>
          </w:tcPr>
          <w:p w:rsidR="00A430E1" w:rsidRPr="001029D4" w:rsidRDefault="00A430E1" w:rsidP="001029D4">
            <w:pPr>
              <w:suppressLineNumbers/>
              <w:suppressAutoHyphens/>
              <w:spacing w:line="360" w:lineRule="auto"/>
              <w:ind w:firstLine="720"/>
              <w:contextualSpacing/>
              <w:jc w:val="right"/>
              <w:rPr>
                <w:snapToGrid w:val="0"/>
                <w:color w:val="000000"/>
                <w:sz w:val="28"/>
                <w:szCs w:val="28"/>
              </w:rPr>
            </w:pPr>
          </w:p>
        </w:tc>
        <w:tc>
          <w:tcPr>
            <w:tcW w:w="936" w:type="dxa"/>
            <w:tcBorders>
              <w:bottom w:val="single" w:sz="12" w:space="0" w:color="auto"/>
            </w:tcBorders>
          </w:tcPr>
          <w:p w:rsidR="00A430E1" w:rsidRPr="001029D4" w:rsidRDefault="00A430E1" w:rsidP="001029D4">
            <w:pPr>
              <w:suppressLineNumbers/>
              <w:suppressAutoHyphens/>
              <w:spacing w:line="360" w:lineRule="auto"/>
              <w:ind w:firstLine="720"/>
              <w:contextualSpacing/>
              <w:jc w:val="right"/>
              <w:rPr>
                <w:snapToGrid w:val="0"/>
                <w:color w:val="000000"/>
                <w:sz w:val="28"/>
                <w:szCs w:val="28"/>
              </w:rPr>
            </w:pPr>
          </w:p>
        </w:tc>
        <w:tc>
          <w:tcPr>
            <w:tcW w:w="844" w:type="dxa"/>
            <w:tcBorders>
              <w:bottom w:val="single" w:sz="12" w:space="0" w:color="auto"/>
            </w:tcBorders>
          </w:tcPr>
          <w:p w:rsidR="00A430E1" w:rsidRPr="001029D4" w:rsidRDefault="00A430E1" w:rsidP="001029D4">
            <w:pPr>
              <w:suppressLineNumbers/>
              <w:suppressAutoHyphens/>
              <w:spacing w:line="360" w:lineRule="auto"/>
              <w:ind w:firstLine="720"/>
              <w:contextualSpacing/>
              <w:jc w:val="right"/>
              <w:rPr>
                <w:snapToGrid w:val="0"/>
                <w:color w:val="000000"/>
                <w:sz w:val="28"/>
                <w:szCs w:val="28"/>
              </w:rPr>
            </w:pPr>
          </w:p>
        </w:tc>
        <w:tc>
          <w:tcPr>
            <w:tcW w:w="876" w:type="dxa"/>
            <w:tcBorders>
              <w:bottom w:val="single" w:sz="12" w:space="0" w:color="auto"/>
            </w:tcBorders>
          </w:tcPr>
          <w:p w:rsidR="00A430E1" w:rsidRPr="001029D4" w:rsidRDefault="00A430E1" w:rsidP="001029D4">
            <w:pPr>
              <w:suppressLineNumbers/>
              <w:suppressAutoHyphens/>
              <w:spacing w:line="360" w:lineRule="auto"/>
              <w:ind w:firstLine="720"/>
              <w:contextualSpacing/>
              <w:jc w:val="right"/>
              <w:rPr>
                <w:snapToGrid w:val="0"/>
                <w:color w:val="000000"/>
                <w:sz w:val="28"/>
                <w:szCs w:val="28"/>
              </w:rPr>
            </w:pPr>
          </w:p>
        </w:tc>
        <w:tc>
          <w:tcPr>
            <w:tcW w:w="952" w:type="dxa"/>
            <w:tcBorders>
              <w:bottom w:val="single" w:sz="12" w:space="0" w:color="auto"/>
            </w:tcBorders>
          </w:tcPr>
          <w:p w:rsidR="00A430E1" w:rsidRPr="001029D4" w:rsidRDefault="00A430E1" w:rsidP="001029D4">
            <w:pPr>
              <w:suppressLineNumbers/>
              <w:suppressAutoHyphens/>
              <w:spacing w:line="360" w:lineRule="auto"/>
              <w:ind w:firstLine="720"/>
              <w:contextualSpacing/>
              <w:jc w:val="right"/>
              <w:rPr>
                <w:snapToGrid w:val="0"/>
                <w:color w:val="000000"/>
                <w:sz w:val="28"/>
                <w:szCs w:val="28"/>
              </w:rPr>
            </w:pPr>
          </w:p>
        </w:tc>
        <w:tc>
          <w:tcPr>
            <w:tcW w:w="892" w:type="dxa"/>
            <w:tcBorders>
              <w:bottom w:val="single" w:sz="12" w:space="0" w:color="auto"/>
            </w:tcBorders>
          </w:tcPr>
          <w:p w:rsidR="00A430E1" w:rsidRPr="001029D4" w:rsidRDefault="00A430E1" w:rsidP="001029D4">
            <w:pPr>
              <w:suppressLineNumbers/>
              <w:suppressAutoHyphens/>
              <w:spacing w:line="360" w:lineRule="auto"/>
              <w:ind w:firstLine="720"/>
              <w:contextualSpacing/>
              <w:jc w:val="right"/>
              <w:rPr>
                <w:snapToGrid w:val="0"/>
                <w:color w:val="000000"/>
                <w:sz w:val="28"/>
                <w:szCs w:val="28"/>
              </w:rPr>
            </w:pPr>
          </w:p>
        </w:tc>
        <w:tc>
          <w:tcPr>
            <w:tcW w:w="920" w:type="dxa"/>
            <w:tcBorders>
              <w:bottom w:val="single" w:sz="12" w:space="0" w:color="auto"/>
            </w:tcBorders>
          </w:tcPr>
          <w:p w:rsidR="00A430E1" w:rsidRPr="001029D4" w:rsidRDefault="00A430E1" w:rsidP="001029D4">
            <w:pPr>
              <w:suppressLineNumbers/>
              <w:suppressAutoHyphens/>
              <w:spacing w:line="360" w:lineRule="auto"/>
              <w:contextualSpacing/>
              <w:rPr>
                <w:snapToGrid w:val="0"/>
                <w:color w:val="000000"/>
                <w:sz w:val="28"/>
                <w:szCs w:val="28"/>
              </w:rPr>
            </w:pPr>
            <w:r w:rsidRPr="001029D4">
              <w:rPr>
                <w:snapToGrid w:val="0"/>
                <w:color w:val="000000"/>
                <w:sz w:val="28"/>
                <w:szCs w:val="28"/>
              </w:rPr>
              <w:t>тыс. р.</w:t>
            </w:r>
          </w:p>
        </w:tc>
      </w:tr>
      <w:tr w:rsidR="00A430E1" w:rsidRPr="001029D4" w:rsidTr="001029D4">
        <w:trPr>
          <w:trHeight w:val="334"/>
        </w:trPr>
        <w:tc>
          <w:tcPr>
            <w:tcW w:w="828" w:type="dxa"/>
            <w:tcBorders>
              <w:top w:val="single" w:sz="12" w:space="0" w:color="auto"/>
              <w:left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Актив</w:t>
            </w:r>
          </w:p>
        </w:tc>
        <w:tc>
          <w:tcPr>
            <w:tcW w:w="920" w:type="dxa"/>
            <w:tcBorders>
              <w:top w:val="single" w:sz="12" w:space="0" w:color="auto"/>
              <w:left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1.01.95г.</w:t>
            </w:r>
          </w:p>
        </w:tc>
        <w:tc>
          <w:tcPr>
            <w:tcW w:w="936" w:type="dxa"/>
            <w:tcBorders>
              <w:top w:val="single" w:sz="12" w:space="0" w:color="auto"/>
              <w:left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1.01.96г.</w:t>
            </w:r>
          </w:p>
        </w:tc>
        <w:tc>
          <w:tcPr>
            <w:tcW w:w="892" w:type="dxa"/>
            <w:tcBorders>
              <w:top w:val="single" w:sz="12" w:space="0" w:color="auto"/>
              <w:left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1.01.97г.</w:t>
            </w:r>
          </w:p>
        </w:tc>
        <w:tc>
          <w:tcPr>
            <w:tcW w:w="936" w:type="dxa"/>
            <w:tcBorders>
              <w:top w:val="single" w:sz="12" w:space="0" w:color="auto"/>
              <w:left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1.01.98г.</w:t>
            </w:r>
          </w:p>
        </w:tc>
        <w:tc>
          <w:tcPr>
            <w:tcW w:w="844" w:type="dxa"/>
            <w:tcBorders>
              <w:top w:val="single" w:sz="12" w:space="0" w:color="auto"/>
              <w:left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Пассив</w:t>
            </w:r>
          </w:p>
        </w:tc>
        <w:tc>
          <w:tcPr>
            <w:tcW w:w="876" w:type="dxa"/>
            <w:tcBorders>
              <w:top w:val="single" w:sz="12" w:space="0" w:color="auto"/>
              <w:left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1.01.95г.</w:t>
            </w:r>
          </w:p>
        </w:tc>
        <w:tc>
          <w:tcPr>
            <w:tcW w:w="952" w:type="dxa"/>
            <w:tcBorders>
              <w:top w:val="single" w:sz="12" w:space="0" w:color="auto"/>
              <w:left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1.01.96г.</w:t>
            </w:r>
          </w:p>
        </w:tc>
        <w:tc>
          <w:tcPr>
            <w:tcW w:w="892" w:type="dxa"/>
            <w:tcBorders>
              <w:top w:val="single" w:sz="12" w:space="0" w:color="auto"/>
              <w:left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1.01.97г.</w:t>
            </w:r>
          </w:p>
        </w:tc>
        <w:tc>
          <w:tcPr>
            <w:tcW w:w="920" w:type="dxa"/>
            <w:tcBorders>
              <w:top w:val="single" w:sz="12" w:space="0" w:color="auto"/>
              <w:left w:val="single" w:sz="6" w:space="0" w:color="auto"/>
              <w:right w:val="single" w:sz="12"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1.01.98г.</w:t>
            </w:r>
          </w:p>
        </w:tc>
      </w:tr>
      <w:tr w:rsidR="00A430E1" w:rsidRPr="001029D4">
        <w:trPr>
          <w:trHeight w:val="244"/>
        </w:trPr>
        <w:tc>
          <w:tcPr>
            <w:tcW w:w="828" w:type="dxa"/>
            <w:tcBorders>
              <w:top w:val="single" w:sz="12"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snapToGrid w:val="0"/>
                <w:color w:val="000000"/>
              </w:rPr>
            </w:pPr>
            <w:r w:rsidRPr="001029D4">
              <w:rPr>
                <w:snapToGrid w:val="0"/>
                <w:color w:val="000000"/>
              </w:rPr>
              <w:t>А1</w:t>
            </w:r>
          </w:p>
        </w:tc>
        <w:tc>
          <w:tcPr>
            <w:tcW w:w="920"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20</w:t>
            </w:r>
          </w:p>
        </w:tc>
        <w:tc>
          <w:tcPr>
            <w:tcW w:w="936"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73</w:t>
            </w:r>
          </w:p>
        </w:tc>
        <w:tc>
          <w:tcPr>
            <w:tcW w:w="892"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49</w:t>
            </w:r>
          </w:p>
        </w:tc>
        <w:tc>
          <w:tcPr>
            <w:tcW w:w="936"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75</w:t>
            </w:r>
          </w:p>
        </w:tc>
        <w:tc>
          <w:tcPr>
            <w:tcW w:w="844"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snapToGrid w:val="0"/>
                <w:color w:val="000000"/>
              </w:rPr>
            </w:pPr>
            <w:r w:rsidRPr="001029D4">
              <w:rPr>
                <w:snapToGrid w:val="0"/>
                <w:color w:val="000000"/>
              </w:rPr>
              <w:t>П1</w:t>
            </w:r>
          </w:p>
        </w:tc>
        <w:tc>
          <w:tcPr>
            <w:tcW w:w="876"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512</w:t>
            </w:r>
          </w:p>
        </w:tc>
        <w:tc>
          <w:tcPr>
            <w:tcW w:w="952"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1720</w:t>
            </w:r>
          </w:p>
        </w:tc>
        <w:tc>
          <w:tcPr>
            <w:tcW w:w="892" w:type="dxa"/>
            <w:tcBorders>
              <w:top w:val="single" w:sz="12"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1999</w:t>
            </w:r>
          </w:p>
        </w:tc>
        <w:tc>
          <w:tcPr>
            <w:tcW w:w="920" w:type="dxa"/>
            <w:tcBorders>
              <w:top w:val="single" w:sz="12"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2749</w:t>
            </w:r>
          </w:p>
        </w:tc>
      </w:tr>
      <w:tr w:rsidR="00A430E1" w:rsidRPr="001029D4">
        <w:trPr>
          <w:trHeight w:val="244"/>
        </w:trPr>
        <w:tc>
          <w:tcPr>
            <w:tcW w:w="82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snapToGrid w:val="0"/>
                <w:color w:val="000000"/>
              </w:rPr>
            </w:pPr>
            <w:r w:rsidRPr="001029D4">
              <w:rPr>
                <w:snapToGrid w:val="0"/>
                <w:color w:val="000000"/>
              </w:rPr>
              <w:t>А2</w:t>
            </w:r>
          </w:p>
        </w:tc>
        <w:tc>
          <w:tcPr>
            <w:tcW w:w="9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366</w:t>
            </w:r>
          </w:p>
        </w:tc>
        <w:tc>
          <w:tcPr>
            <w:tcW w:w="93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765</w:t>
            </w:r>
          </w:p>
        </w:tc>
        <w:tc>
          <w:tcPr>
            <w:tcW w:w="89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1565</w:t>
            </w:r>
          </w:p>
        </w:tc>
        <w:tc>
          <w:tcPr>
            <w:tcW w:w="93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1745</w:t>
            </w:r>
          </w:p>
        </w:tc>
        <w:tc>
          <w:tcPr>
            <w:tcW w:w="84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snapToGrid w:val="0"/>
                <w:color w:val="000000"/>
              </w:rPr>
            </w:pPr>
            <w:r w:rsidRPr="001029D4">
              <w:rPr>
                <w:snapToGrid w:val="0"/>
                <w:color w:val="000000"/>
              </w:rPr>
              <w:t>П2</w:t>
            </w:r>
          </w:p>
        </w:tc>
        <w:tc>
          <w:tcPr>
            <w:tcW w:w="8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153</w:t>
            </w:r>
          </w:p>
        </w:tc>
        <w:tc>
          <w:tcPr>
            <w:tcW w:w="95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200</w:t>
            </w:r>
          </w:p>
        </w:tc>
        <w:tc>
          <w:tcPr>
            <w:tcW w:w="89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1305</w:t>
            </w:r>
          </w:p>
        </w:tc>
        <w:tc>
          <w:tcPr>
            <w:tcW w:w="920"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1288</w:t>
            </w:r>
          </w:p>
        </w:tc>
      </w:tr>
      <w:tr w:rsidR="00A430E1" w:rsidRPr="001029D4">
        <w:trPr>
          <w:trHeight w:val="244"/>
        </w:trPr>
        <w:tc>
          <w:tcPr>
            <w:tcW w:w="82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snapToGrid w:val="0"/>
                <w:color w:val="000000"/>
              </w:rPr>
            </w:pPr>
            <w:r w:rsidRPr="001029D4">
              <w:rPr>
                <w:snapToGrid w:val="0"/>
                <w:color w:val="000000"/>
              </w:rPr>
              <w:t>А3</w:t>
            </w:r>
          </w:p>
        </w:tc>
        <w:tc>
          <w:tcPr>
            <w:tcW w:w="9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411</w:t>
            </w:r>
          </w:p>
        </w:tc>
        <w:tc>
          <w:tcPr>
            <w:tcW w:w="93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816</w:t>
            </w:r>
          </w:p>
        </w:tc>
        <w:tc>
          <w:tcPr>
            <w:tcW w:w="89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1016</w:t>
            </w:r>
          </w:p>
        </w:tc>
        <w:tc>
          <w:tcPr>
            <w:tcW w:w="93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1276</w:t>
            </w:r>
          </w:p>
        </w:tc>
        <w:tc>
          <w:tcPr>
            <w:tcW w:w="84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snapToGrid w:val="0"/>
                <w:color w:val="000000"/>
              </w:rPr>
            </w:pPr>
            <w:r w:rsidRPr="001029D4">
              <w:rPr>
                <w:snapToGrid w:val="0"/>
                <w:color w:val="000000"/>
              </w:rPr>
              <w:t>П3</w:t>
            </w:r>
          </w:p>
        </w:tc>
        <w:tc>
          <w:tcPr>
            <w:tcW w:w="8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w:t>
            </w:r>
          </w:p>
        </w:tc>
        <w:tc>
          <w:tcPr>
            <w:tcW w:w="95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w:t>
            </w:r>
          </w:p>
        </w:tc>
        <w:tc>
          <w:tcPr>
            <w:tcW w:w="89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w:t>
            </w:r>
          </w:p>
        </w:tc>
        <w:tc>
          <w:tcPr>
            <w:tcW w:w="920"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w:t>
            </w:r>
          </w:p>
        </w:tc>
      </w:tr>
      <w:tr w:rsidR="00A430E1" w:rsidRPr="001029D4">
        <w:trPr>
          <w:trHeight w:val="244"/>
        </w:trPr>
        <w:tc>
          <w:tcPr>
            <w:tcW w:w="828"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snapToGrid w:val="0"/>
                <w:color w:val="000000"/>
              </w:rPr>
            </w:pPr>
            <w:r w:rsidRPr="001029D4">
              <w:rPr>
                <w:snapToGrid w:val="0"/>
                <w:color w:val="000000"/>
              </w:rPr>
              <w:t>А4</w:t>
            </w:r>
          </w:p>
        </w:tc>
        <w:tc>
          <w:tcPr>
            <w:tcW w:w="920"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4984</w:t>
            </w:r>
          </w:p>
        </w:tc>
        <w:tc>
          <w:tcPr>
            <w:tcW w:w="93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5194</w:t>
            </w:r>
          </w:p>
        </w:tc>
        <w:tc>
          <w:tcPr>
            <w:tcW w:w="89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7334</w:t>
            </w:r>
          </w:p>
        </w:tc>
        <w:tc>
          <w:tcPr>
            <w:tcW w:w="93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7239</w:t>
            </w:r>
          </w:p>
        </w:tc>
        <w:tc>
          <w:tcPr>
            <w:tcW w:w="844"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center"/>
              <w:rPr>
                <w:snapToGrid w:val="0"/>
                <w:color w:val="000000"/>
              </w:rPr>
            </w:pPr>
            <w:r w:rsidRPr="001029D4">
              <w:rPr>
                <w:snapToGrid w:val="0"/>
                <w:color w:val="000000"/>
              </w:rPr>
              <w:t>П4</w:t>
            </w:r>
          </w:p>
        </w:tc>
        <w:tc>
          <w:tcPr>
            <w:tcW w:w="876"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5116</w:t>
            </w:r>
          </w:p>
        </w:tc>
        <w:tc>
          <w:tcPr>
            <w:tcW w:w="95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4927</w:t>
            </w:r>
          </w:p>
        </w:tc>
        <w:tc>
          <w:tcPr>
            <w:tcW w:w="892" w:type="dxa"/>
            <w:tcBorders>
              <w:top w:val="single" w:sz="6" w:space="0" w:color="auto"/>
              <w:left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6660</w:t>
            </w:r>
          </w:p>
        </w:tc>
        <w:tc>
          <w:tcPr>
            <w:tcW w:w="920" w:type="dxa"/>
            <w:tcBorders>
              <w:top w:val="single" w:sz="6" w:space="0" w:color="auto"/>
              <w:left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6299</w:t>
            </w:r>
          </w:p>
        </w:tc>
      </w:tr>
      <w:tr w:rsidR="00A430E1" w:rsidRPr="001029D4">
        <w:trPr>
          <w:trHeight w:val="256"/>
        </w:trPr>
        <w:tc>
          <w:tcPr>
            <w:tcW w:w="828" w:type="dxa"/>
            <w:tcBorders>
              <w:top w:val="single" w:sz="6" w:space="0" w:color="auto"/>
              <w:left w:val="single" w:sz="12"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Баланс</w:t>
            </w:r>
          </w:p>
        </w:tc>
        <w:tc>
          <w:tcPr>
            <w:tcW w:w="920"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5781</w:t>
            </w:r>
          </w:p>
        </w:tc>
        <w:tc>
          <w:tcPr>
            <w:tcW w:w="93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6847</w:t>
            </w:r>
          </w:p>
        </w:tc>
        <w:tc>
          <w:tcPr>
            <w:tcW w:w="892"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9964</w:t>
            </w:r>
          </w:p>
        </w:tc>
        <w:tc>
          <w:tcPr>
            <w:tcW w:w="93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10335</w:t>
            </w:r>
          </w:p>
        </w:tc>
        <w:tc>
          <w:tcPr>
            <w:tcW w:w="844"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Баланс</w:t>
            </w:r>
          </w:p>
        </w:tc>
        <w:tc>
          <w:tcPr>
            <w:tcW w:w="876"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5781</w:t>
            </w:r>
          </w:p>
        </w:tc>
        <w:tc>
          <w:tcPr>
            <w:tcW w:w="952"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6847</w:t>
            </w:r>
          </w:p>
        </w:tc>
        <w:tc>
          <w:tcPr>
            <w:tcW w:w="892" w:type="dxa"/>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9964</w:t>
            </w:r>
          </w:p>
        </w:tc>
        <w:tc>
          <w:tcPr>
            <w:tcW w:w="920" w:type="dxa"/>
            <w:tcBorders>
              <w:top w:val="single" w:sz="6" w:space="0" w:color="auto"/>
              <w:left w:val="single" w:sz="6" w:space="0" w:color="auto"/>
              <w:bottom w:val="single" w:sz="12" w:space="0" w:color="auto"/>
              <w:right w:val="single" w:sz="12" w:space="0" w:color="auto"/>
            </w:tcBorders>
          </w:tcPr>
          <w:p w:rsidR="00A430E1" w:rsidRPr="001029D4" w:rsidRDefault="00A430E1" w:rsidP="001029D4">
            <w:pPr>
              <w:suppressLineNumbers/>
              <w:suppressAutoHyphens/>
              <w:spacing w:line="360" w:lineRule="auto"/>
              <w:contextualSpacing/>
              <w:jc w:val="right"/>
              <w:rPr>
                <w:b/>
                <w:bCs/>
                <w:snapToGrid w:val="0"/>
                <w:color w:val="000000"/>
              </w:rPr>
            </w:pPr>
            <w:r w:rsidRPr="001029D4">
              <w:rPr>
                <w:b/>
                <w:bCs/>
                <w:snapToGrid w:val="0"/>
                <w:color w:val="000000"/>
              </w:rPr>
              <w:t>10335</w:t>
            </w:r>
          </w:p>
        </w:tc>
      </w:tr>
    </w:tbl>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Баланс считается ликвидным, если имеют место соотношения, приведенные в столбце 1 таблицы 3.9. В остальных столбцах приведены соотношения групп баланса предприятия ОАО «Армхлеб» за анализируемый период. </w:t>
      </w:r>
    </w:p>
    <w:p w:rsidR="00A430E1" w:rsidRPr="001029D4" w:rsidRDefault="001029D4" w:rsidP="001029D4">
      <w:pPr>
        <w:pStyle w:val="a8"/>
        <w:keepNext/>
        <w:suppressLineNumbers/>
        <w:suppressAutoHyphens/>
        <w:spacing w:before="0" w:after="0" w:line="360" w:lineRule="auto"/>
        <w:ind w:firstLine="720"/>
        <w:contextualSpacing/>
        <w:rPr>
          <w:sz w:val="28"/>
          <w:szCs w:val="28"/>
        </w:rPr>
      </w:pPr>
      <w:bookmarkStart w:id="29" w:name="_Toc449367119"/>
      <w:r>
        <w:rPr>
          <w:sz w:val="28"/>
          <w:szCs w:val="28"/>
        </w:rPr>
        <w:br w:type="page"/>
      </w:r>
      <w:r w:rsidR="00A430E1" w:rsidRPr="001029D4">
        <w:rPr>
          <w:sz w:val="28"/>
          <w:szCs w:val="28"/>
        </w:rPr>
        <w:lastRenderedPageBreak/>
        <w:t xml:space="preserve">Таблица </w:t>
      </w:r>
      <w:r w:rsidR="00A430E1" w:rsidRPr="001029D4">
        <w:rPr>
          <w:noProof/>
          <w:sz w:val="28"/>
          <w:szCs w:val="28"/>
        </w:rPr>
        <w:t>3</w:t>
      </w:r>
      <w:r w:rsidR="00A430E1" w:rsidRPr="001029D4">
        <w:rPr>
          <w:sz w:val="28"/>
          <w:szCs w:val="28"/>
        </w:rPr>
        <w:t>.</w:t>
      </w:r>
      <w:r w:rsidR="00A430E1" w:rsidRPr="001029D4">
        <w:rPr>
          <w:noProof/>
          <w:sz w:val="28"/>
          <w:szCs w:val="28"/>
        </w:rPr>
        <w:t>9 - Оценка ликвидности баланса ОАО "Армхлеб"</w:t>
      </w:r>
      <w:bookmarkEnd w:id="29"/>
    </w:p>
    <w:tbl>
      <w:tblPr>
        <w:tblW w:w="9450" w:type="dxa"/>
        <w:tblLayout w:type="fixed"/>
        <w:tblCellMar>
          <w:left w:w="30" w:type="dxa"/>
          <w:right w:w="30" w:type="dxa"/>
        </w:tblCellMar>
        <w:tblLook w:val="0000" w:firstRow="0" w:lastRow="0" w:firstColumn="0" w:lastColumn="0" w:noHBand="0" w:noVBand="0"/>
      </w:tblPr>
      <w:tblGrid>
        <w:gridCol w:w="3574"/>
        <w:gridCol w:w="568"/>
        <w:gridCol w:w="324"/>
        <w:gridCol w:w="600"/>
        <w:gridCol w:w="552"/>
        <w:gridCol w:w="336"/>
        <w:gridCol w:w="552"/>
        <w:gridCol w:w="568"/>
        <w:gridCol w:w="336"/>
        <w:gridCol w:w="536"/>
        <w:gridCol w:w="552"/>
        <w:gridCol w:w="384"/>
        <w:gridCol w:w="568"/>
      </w:tblGrid>
      <w:tr w:rsidR="00A430E1" w:rsidRPr="001029D4" w:rsidTr="001029D4">
        <w:trPr>
          <w:trHeight w:val="614"/>
        </w:trPr>
        <w:tc>
          <w:tcPr>
            <w:tcW w:w="3574" w:type="dxa"/>
            <w:tcBorders>
              <w:top w:val="single" w:sz="12" w:space="0" w:color="auto"/>
              <w:left w:val="single" w:sz="12"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Нормативные соотношения групп баланса</w:t>
            </w:r>
          </w:p>
        </w:tc>
        <w:tc>
          <w:tcPr>
            <w:tcW w:w="1492" w:type="dxa"/>
            <w:gridSpan w:val="3"/>
            <w:tcBorders>
              <w:top w:val="single" w:sz="12"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на 1.01.95г.</w:t>
            </w:r>
          </w:p>
        </w:tc>
        <w:tc>
          <w:tcPr>
            <w:tcW w:w="1440" w:type="dxa"/>
            <w:gridSpan w:val="3"/>
            <w:tcBorders>
              <w:top w:val="single" w:sz="12"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на 1.01.96г.</w:t>
            </w:r>
          </w:p>
        </w:tc>
        <w:tc>
          <w:tcPr>
            <w:tcW w:w="1440" w:type="dxa"/>
            <w:gridSpan w:val="3"/>
            <w:tcBorders>
              <w:top w:val="single" w:sz="12"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на 1.01.97г.</w:t>
            </w:r>
          </w:p>
        </w:tc>
        <w:tc>
          <w:tcPr>
            <w:tcW w:w="1504" w:type="dxa"/>
            <w:gridSpan w:val="3"/>
            <w:tcBorders>
              <w:top w:val="single" w:sz="12" w:space="0" w:color="auto"/>
              <w:left w:val="single" w:sz="6" w:space="0" w:color="auto"/>
              <w:bottom w:val="single" w:sz="12" w:space="0" w:color="auto"/>
              <w:right w:val="single" w:sz="12"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на 1.01.98г.</w:t>
            </w:r>
          </w:p>
        </w:tc>
      </w:tr>
      <w:tr w:rsidR="00A430E1" w:rsidRPr="001029D4" w:rsidTr="001029D4">
        <w:trPr>
          <w:trHeight w:val="395"/>
        </w:trPr>
        <w:tc>
          <w:tcPr>
            <w:tcW w:w="3574" w:type="dxa"/>
            <w:tcBorders>
              <w:top w:val="single" w:sz="12"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А1&gt;=П1</w:t>
            </w:r>
          </w:p>
        </w:tc>
        <w:tc>
          <w:tcPr>
            <w:tcW w:w="568" w:type="dxa"/>
            <w:tcBorders>
              <w:top w:val="single" w:sz="12" w:space="0" w:color="auto"/>
              <w:left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20</w:t>
            </w:r>
          </w:p>
        </w:tc>
        <w:tc>
          <w:tcPr>
            <w:tcW w:w="324" w:type="dxa"/>
            <w:tcBorders>
              <w:top w:val="single" w:sz="12"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&lt;=</w:t>
            </w:r>
          </w:p>
        </w:tc>
        <w:tc>
          <w:tcPr>
            <w:tcW w:w="600" w:type="dxa"/>
            <w:tcBorders>
              <w:top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512</w:t>
            </w:r>
          </w:p>
        </w:tc>
        <w:tc>
          <w:tcPr>
            <w:tcW w:w="552" w:type="dxa"/>
            <w:tcBorders>
              <w:top w:val="single" w:sz="12" w:space="0" w:color="auto"/>
              <w:left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73</w:t>
            </w:r>
          </w:p>
        </w:tc>
        <w:tc>
          <w:tcPr>
            <w:tcW w:w="336" w:type="dxa"/>
            <w:tcBorders>
              <w:top w:val="single" w:sz="12"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&lt;=</w:t>
            </w:r>
          </w:p>
        </w:tc>
        <w:tc>
          <w:tcPr>
            <w:tcW w:w="552" w:type="dxa"/>
            <w:tcBorders>
              <w:top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1720</w:t>
            </w:r>
          </w:p>
        </w:tc>
        <w:tc>
          <w:tcPr>
            <w:tcW w:w="568" w:type="dxa"/>
            <w:tcBorders>
              <w:top w:val="single" w:sz="12" w:space="0" w:color="auto"/>
              <w:left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49</w:t>
            </w:r>
          </w:p>
        </w:tc>
        <w:tc>
          <w:tcPr>
            <w:tcW w:w="336" w:type="dxa"/>
            <w:tcBorders>
              <w:top w:val="single" w:sz="12"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&lt;=</w:t>
            </w:r>
          </w:p>
        </w:tc>
        <w:tc>
          <w:tcPr>
            <w:tcW w:w="536" w:type="dxa"/>
            <w:tcBorders>
              <w:top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1999</w:t>
            </w:r>
          </w:p>
        </w:tc>
        <w:tc>
          <w:tcPr>
            <w:tcW w:w="552" w:type="dxa"/>
            <w:tcBorders>
              <w:top w:val="single" w:sz="12" w:space="0" w:color="auto"/>
              <w:left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75</w:t>
            </w:r>
          </w:p>
        </w:tc>
        <w:tc>
          <w:tcPr>
            <w:tcW w:w="384" w:type="dxa"/>
            <w:tcBorders>
              <w:top w:val="single" w:sz="12"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&lt;=</w:t>
            </w:r>
          </w:p>
        </w:tc>
        <w:tc>
          <w:tcPr>
            <w:tcW w:w="568" w:type="dxa"/>
            <w:tcBorders>
              <w:top w:val="single" w:sz="12"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2749</w:t>
            </w:r>
          </w:p>
        </w:tc>
      </w:tr>
      <w:tr w:rsidR="00A430E1" w:rsidRPr="001029D4" w:rsidTr="001029D4">
        <w:trPr>
          <w:trHeight w:val="273"/>
        </w:trPr>
        <w:tc>
          <w:tcPr>
            <w:tcW w:w="3574"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А2&gt;=П2</w:t>
            </w:r>
          </w:p>
        </w:tc>
        <w:tc>
          <w:tcPr>
            <w:tcW w:w="568" w:type="dxa"/>
            <w:tcBorders>
              <w:top w:val="single" w:sz="6" w:space="0" w:color="auto"/>
              <w:left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366</w:t>
            </w:r>
          </w:p>
        </w:tc>
        <w:tc>
          <w:tcPr>
            <w:tcW w:w="324" w:type="dxa"/>
            <w:tcBorders>
              <w:top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&gt;=</w:t>
            </w:r>
          </w:p>
        </w:tc>
        <w:tc>
          <w:tcPr>
            <w:tcW w:w="600" w:type="dxa"/>
            <w:tcBorders>
              <w:top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153</w:t>
            </w:r>
          </w:p>
        </w:tc>
        <w:tc>
          <w:tcPr>
            <w:tcW w:w="552" w:type="dxa"/>
            <w:tcBorders>
              <w:top w:val="single" w:sz="6" w:space="0" w:color="auto"/>
              <w:left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765</w:t>
            </w:r>
          </w:p>
        </w:tc>
        <w:tc>
          <w:tcPr>
            <w:tcW w:w="336" w:type="dxa"/>
            <w:tcBorders>
              <w:top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&gt;=</w:t>
            </w:r>
          </w:p>
        </w:tc>
        <w:tc>
          <w:tcPr>
            <w:tcW w:w="552" w:type="dxa"/>
            <w:tcBorders>
              <w:top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200</w:t>
            </w:r>
          </w:p>
        </w:tc>
        <w:tc>
          <w:tcPr>
            <w:tcW w:w="568" w:type="dxa"/>
            <w:tcBorders>
              <w:top w:val="single" w:sz="6" w:space="0" w:color="auto"/>
              <w:left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1565</w:t>
            </w:r>
          </w:p>
        </w:tc>
        <w:tc>
          <w:tcPr>
            <w:tcW w:w="336" w:type="dxa"/>
            <w:tcBorders>
              <w:top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&gt;=</w:t>
            </w:r>
          </w:p>
        </w:tc>
        <w:tc>
          <w:tcPr>
            <w:tcW w:w="536" w:type="dxa"/>
            <w:tcBorders>
              <w:top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1305</w:t>
            </w:r>
          </w:p>
        </w:tc>
        <w:tc>
          <w:tcPr>
            <w:tcW w:w="552" w:type="dxa"/>
            <w:tcBorders>
              <w:top w:val="single" w:sz="6" w:space="0" w:color="auto"/>
              <w:left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1745</w:t>
            </w:r>
          </w:p>
        </w:tc>
        <w:tc>
          <w:tcPr>
            <w:tcW w:w="384" w:type="dxa"/>
            <w:tcBorders>
              <w:top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&gt;=</w:t>
            </w:r>
          </w:p>
        </w:tc>
        <w:tc>
          <w:tcPr>
            <w:tcW w:w="568" w:type="dxa"/>
            <w:tcBorders>
              <w:top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1288</w:t>
            </w:r>
          </w:p>
        </w:tc>
      </w:tr>
      <w:tr w:rsidR="00A430E1" w:rsidRPr="001029D4" w:rsidTr="001029D4">
        <w:trPr>
          <w:trHeight w:val="336"/>
        </w:trPr>
        <w:tc>
          <w:tcPr>
            <w:tcW w:w="3574"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А3&gt;=П3</w:t>
            </w:r>
          </w:p>
        </w:tc>
        <w:tc>
          <w:tcPr>
            <w:tcW w:w="568" w:type="dxa"/>
            <w:tcBorders>
              <w:top w:val="single" w:sz="6" w:space="0" w:color="auto"/>
              <w:left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411</w:t>
            </w:r>
          </w:p>
        </w:tc>
        <w:tc>
          <w:tcPr>
            <w:tcW w:w="324" w:type="dxa"/>
            <w:tcBorders>
              <w:top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&gt;=</w:t>
            </w:r>
          </w:p>
        </w:tc>
        <w:tc>
          <w:tcPr>
            <w:tcW w:w="600" w:type="dxa"/>
            <w:tcBorders>
              <w:top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w:t>
            </w:r>
          </w:p>
        </w:tc>
        <w:tc>
          <w:tcPr>
            <w:tcW w:w="552" w:type="dxa"/>
            <w:tcBorders>
              <w:top w:val="single" w:sz="6" w:space="0" w:color="auto"/>
              <w:left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816</w:t>
            </w:r>
          </w:p>
        </w:tc>
        <w:tc>
          <w:tcPr>
            <w:tcW w:w="336" w:type="dxa"/>
            <w:tcBorders>
              <w:top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&gt;=</w:t>
            </w:r>
          </w:p>
        </w:tc>
        <w:tc>
          <w:tcPr>
            <w:tcW w:w="552" w:type="dxa"/>
            <w:tcBorders>
              <w:top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w:t>
            </w:r>
          </w:p>
        </w:tc>
        <w:tc>
          <w:tcPr>
            <w:tcW w:w="568" w:type="dxa"/>
            <w:tcBorders>
              <w:top w:val="single" w:sz="6" w:space="0" w:color="auto"/>
              <w:left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1016</w:t>
            </w:r>
          </w:p>
        </w:tc>
        <w:tc>
          <w:tcPr>
            <w:tcW w:w="336" w:type="dxa"/>
            <w:tcBorders>
              <w:top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&gt;=</w:t>
            </w:r>
          </w:p>
        </w:tc>
        <w:tc>
          <w:tcPr>
            <w:tcW w:w="536" w:type="dxa"/>
            <w:tcBorders>
              <w:top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w:t>
            </w:r>
          </w:p>
        </w:tc>
        <w:tc>
          <w:tcPr>
            <w:tcW w:w="552" w:type="dxa"/>
            <w:tcBorders>
              <w:top w:val="single" w:sz="6" w:space="0" w:color="auto"/>
              <w:left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1276</w:t>
            </w:r>
          </w:p>
        </w:tc>
        <w:tc>
          <w:tcPr>
            <w:tcW w:w="384" w:type="dxa"/>
            <w:tcBorders>
              <w:top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&gt;=</w:t>
            </w:r>
          </w:p>
        </w:tc>
        <w:tc>
          <w:tcPr>
            <w:tcW w:w="568" w:type="dxa"/>
            <w:tcBorders>
              <w:top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0</w:t>
            </w:r>
          </w:p>
        </w:tc>
      </w:tr>
      <w:tr w:rsidR="00A430E1" w:rsidRPr="001029D4" w:rsidTr="001029D4">
        <w:trPr>
          <w:trHeight w:val="255"/>
        </w:trPr>
        <w:tc>
          <w:tcPr>
            <w:tcW w:w="3574" w:type="dxa"/>
            <w:tcBorders>
              <w:top w:val="single" w:sz="6" w:space="0" w:color="auto"/>
              <w:left w:val="single" w:sz="12"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А4&lt;=П4</w:t>
            </w:r>
          </w:p>
        </w:tc>
        <w:tc>
          <w:tcPr>
            <w:tcW w:w="568" w:type="dxa"/>
            <w:tcBorders>
              <w:top w:val="single" w:sz="6" w:space="0" w:color="auto"/>
              <w:left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4984</w:t>
            </w:r>
          </w:p>
        </w:tc>
        <w:tc>
          <w:tcPr>
            <w:tcW w:w="324" w:type="dxa"/>
            <w:tcBorders>
              <w:top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&lt;=</w:t>
            </w:r>
          </w:p>
        </w:tc>
        <w:tc>
          <w:tcPr>
            <w:tcW w:w="600" w:type="dxa"/>
            <w:tcBorders>
              <w:top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5116</w:t>
            </w:r>
          </w:p>
        </w:tc>
        <w:tc>
          <w:tcPr>
            <w:tcW w:w="552" w:type="dxa"/>
            <w:tcBorders>
              <w:top w:val="single" w:sz="6" w:space="0" w:color="auto"/>
              <w:left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5194</w:t>
            </w:r>
          </w:p>
        </w:tc>
        <w:tc>
          <w:tcPr>
            <w:tcW w:w="336" w:type="dxa"/>
            <w:tcBorders>
              <w:top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&gt;=</w:t>
            </w:r>
          </w:p>
        </w:tc>
        <w:tc>
          <w:tcPr>
            <w:tcW w:w="552" w:type="dxa"/>
            <w:tcBorders>
              <w:top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4927</w:t>
            </w:r>
          </w:p>
        </w:tc>
        <w:tc>
          <w:tcPr>
            <w:tcW w:w="568" w:type="dxa"/>
            <w:tcBorders>
              <w:top w:val="single" w:sz="6" w:space="0" w:color="auto"/>
              <w:left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7334</w:t>
            </w:r>
          </w:p>
        </w:tc>
        <w:tc>
          <w:tcPr>
            <w:tcW w:w="336" w:type="dxa"/>
            <w:tcBorders>
              <w:top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&gt;=</w:t>
            </w:r>
          </w:p>
        </w:tc>
        <w:tc>
          <w:tcPr>
            <w:tcW w:w="536" w:type="dxa"/>
            <w:tcBorders>
              <w:top w:val="single" w:sz="6" w:space="0" w:color="auto"/>
              <w:bottom w:val="single" w:sz="6" w:space="0" w:color="auto"/>
              <w:right w:val="single" w:sz="6"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6660</w:t>
            </w:r>
          </w:p>
        </w:tc>
        <w:tc>
          <w:tcPr>
            <w:tcW w:w="552" w:type="dxa"/>
            <w:tcBorders>
              <w:top w:val="single" w:sz="6" w:space="0" w:color="auto"/>
              <w:left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7239</w:t>
            </w:r>
          </w:p>
        </w:tc>
        <w:tc>
          <w:tcPr>
            <w:tcW w:w="384" w:type="dxa"/>
            <w:tcBorders>
              <w:top w:val="single" w:sz="6" w:space="0" w:color="auto"/>
              <w:bottom w:val="single" w:sz="6" w:space="0" w:color="auto"/>
            </w:tcBorders>
          </w:tcPr>
          <w:p w:rsidR="00A430E1" w:rsidRPr="001029D4" w:rsidRDefault="00A430E1" w:rsidP="001029D4">
            <w:pPr>
              <w:suppressLineNumbers/>
              <w:suppressAutoHyphens/>
              <w:spacing w:line="360" w:lineRule="auto"/>
              <w:contextualSpacing/>
              <w:rPr>
                <w:snapToGrid w:val="0"/>
                <w:color w:val="000000"/>
              </w:rPr>
            </w:pPr>
            <w:r w:rsidRPr="001029D4">
              <w:rPr>
                <w:snapToGrid w:val="0"/>
                <w:color w:val="000000"/>
              </w:rPr>
              <w:t>&gt;=</w:t>
            </w:r>
          </w:p>
        </w:tc>
        <w:tc>
          <w:tcPr>
            <w:tcW w:w="568" w:type="dxa"/>
            <w:tcBorders>
              <w:top w:val="single" w:sz="6" w:space="0" w:color="auto"/>
              <w:bottom w:val="single" w:sz="6" w:space="0" w:color="auto"/>
              <w:right w:val="single" w:sz="12" w:space="0" w:color="auto"/>
            </w:tcBorders>
          </w:tcPr>
          <w:p w:rsidR="00A430E1" w:rsidRPr="001029D4" w:rsidRDefault="00A430E1" w:rsidP="001029D4">
            <w:pPr>
              <w:suppressLineNumbers/>
              <w:suppressAutoHyphens/>
              <w:spacing w:line="360" w:lineRule="auto"/>
              <w:contextualSpacing/>
              <w:jc w:val="right"/>
              <w:rPr>
                <w:snapToGrid w:val="0"/>
                <w:color w:val="000000"/>
              </w:rPr>
            </w:pPr>
            <w:r w:rsidRPr="001029D4">
              <w:rPr>
                <w:snapToGrid w:val="0"/>
                <w:color w:val="000000"/>
              </w:rPr>
              <w:t>6299</w:t>
            </w:r>
          </w:p>
        </w:tc>
      </w:tr>
      <w:tr w:rsidR="00A430E1" w:rsidRPr="001029D4" w:rsidTr="001029D4">
        <w:trPr>
          <w:trHeight w:val="316"/>
        </w:trPr>
        <w:tc>
          <w:tcPr>
            <w:tcW w:w="3574" w:type="dxa"/>
            <w:tcBorders>
              <w:top w:val="single" w:sz="6" w:space="0" w:color="auto"/>
              <w:left w:val="single" w:sz="12"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rPr>
                <w:b/>
                <w:bCs/>
                <w:snapToGrid w:val="0"/>
                <w:color w:val="000000"/>
              </w:rPr>
            </w:pPr>
            <w:r w:rsidRPr="001029D4">
              <w:rPr>
                <w:b/>
                <w:bCs/>
                <w:snapToGrid w:val="0"/>
                <w:color w:val="000000"/>
              </w:rPr>
              <w:t>Характеристика баланса</w:t>
            </w:r>
          </w:p>
        </w:tc>
        <w:tc>
          <w:tcPr>
            <w:tcW w:w="1492" w:type="dxa"/>
            <w:gridSpan w:val="3"/>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не ликвиден</w:t>
            </w:r>
          </w:p>
        </w:tc>
        <w:tc>
          <w:tcPr>
            <w:tcW w:w="1440" w:type="dxa"/>
            <w:gridSpan w:val="3"/>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не ликвиден</w:t>
            </w:r>
          </w:p>
        </w:tc>
        <w:tc>
          <w:tcPr>
            <w:tcW w:w="1440" w:type="dxa"/>
            <w:gridSpan w:val="3"/>
            <w:tcBorders>
              <w:top w:val="single" w:sz="6" w:space="0" w:color="auto"/>
              <w:left w:val="single" w:sz="6" w:space="0" w:color="auto"/>
              <w:bottom w:val="single" w:sz="12" w:space="0" w:color="auto"/>
              <w:right w:val="single" w:sz="6"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не ликвиден</w:t>
            </w:r>
          </w:p>
        </w:tc>
        <w:tc>
          <w:tcPr>
            <w:tcW w:w="1504" w:type="dxa"/>
            <w:gridSpan w:val="3"/>
            <w:tcBorders>
              <w:top w:val="single" w:sz="6" w:space="0" w:color="auto"/>
              <w:left w:val="single" w:sz="6" w:space="0" w:color="auto"/>
              <w:bottom w:val="single" w:sz="12" w:space="0" w:color="auto"/>
              <w:right w:val="single" w:sz="12" w:space="0" w:color="auto"/>
            </w:tcBorders>
          </w:tcPr>
          <w:p w:rsidR="00A430E1" w:rsidRPr="001029D4" w:rsidRDefault="00A430E1" w:rsidP="001029D4">
            <w:pPr>
              <w:suppressLineNumbers/>
              <w:suppressAutoHyphens/>
              <w:spacing w:line="360" w:lineRule="auto"/>
              <w:contextualSpacing/>
              <w:jc w:val="center"/>
              <w:rPr>
                <w:b/>
                <w:bCs/>
                <w:snapToGrid w:val="0"/>
                <w:color w:val="000000"/>
              </w:rPr>
            </w:pPr>
            <w:r w:rsidRPr="001029D4">
              <w:rPr>
                <w:b/>
                <w:bCs/>
                <w:snapToGrid w:val="0"/>
                <w:color w:val="000000"/>
              </w:rPr>
              <w:t>не ликвиден</w:t>
            </w:r>
          </w:p>
        </w:tc>
      </w:tr>
    </w:tbl>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Из сопоставления наиболее ликвидных средств и быстро реализуемых активов с наиболее срочными обязательствами и краткосрочными пассивами видно, что текущая ликвидность ОАО «Армхлеб» довольно низкая и не изменяется на протяжении всего анализируемого периода.</w:t>
      </w:r>
    </w:p>
    <w:p w:rsidR="00A430E1" w:rsidRPr="001029D4" w:rsidRDefault="00A430E1" w:rsidP="001029D4">
      <w:pPr>
        <w:pStyle w:val="21"/>
        <w:suppressLineNumbers/>
        <w:suppressAutoHyphens/>
        <w:ind w:firstLine="720"/>
        <w:contextualSpacing/>
        <w:rPr>
          <w:sz w:val="28"/>
          <w:szCs w:val="28"/>
        </w:rPr>
      </w:pPr>
      <w:r w:rsidRPr="001029D4">
        <w:rPr>
          <w:sz w:val="28"/>
          <w:szCs w:val="28"/>
        </w:rPr>
        <w:t>Перспективная ликвидность представляет собой прогноз платежеспособности на основе сравнения будущих поступлений и платежей (из которых в соответствующих группах актива и пассива представлена лишь часть, поэтому прогноз достаточно приближенный). На предприятии ОАО "Армхлеб"  этот показатель соответствует нормативному показателю на протяжении всего исследуемого периода</w:t>
      </w:r>
    </w:p>
    <w:p w:rsidR="00A430E1" w:rsidRPr="001029D4" w:rsidRDefault="00A430E1" w:rsidP="001029D4">
      <w:pPr>
        <w:pStyle w:val="21"/>
        <w:suppressLineNumbers/>
        <w:suppressAutoHyphens/>
        <w:ind w:firstLine="720"/>
        <w:contextualSpacing/>
        <w:rPr>
          <w:sz w:val="28"/>
          <w:szCs w:val="28"/>
        </w:rPr>
      </w:pPr>
      <w:r w:rsidRPr="001029D4">
        <w:rPr>
          <w:sz w:val="28"/>
          <w:szCs w:val="28"/>
        </w:rPr>
        <w:t>Выполнение первых трех неравенств с необходимостью должно повлечь за собой выполнение четвертого неравенства. Четвертое неравенство носит балансирующий характер, и в то же время оно имеет глубокий финансовый смысл: его выполнение свидетельствует о выполнении минимального условия финансовой устойчивости – наличия у предприятия собственных оборотных средств. В 1998 году это неравенство не соответствует нормативному из-за большой доли убытков в активе баланса, которые покрываются собственным капиталом. Следовательно, минимальное условие финансовой устойчивости предприятия не выполняется.</w:t>
      </w:r>
    </w:p>
    <w:p w:rsidR="00A430E1" w:rsidRPr="001029D4" w:rsidRDefault="00A430E1" w:rsidP="001029D4">
      <w:pPr>
        <w:pStyle w:val="21"/>
        <w:suppressLineNumbers/>
        <w:suppressAutoHyphens/>
        <w:ind w:firstLine="720"/>
        <w:contextualSpacing/>
        <w:rPr>
          <w:sz w:val="28"/>
          <w:szCs w:val="28"/>
        </w:rPr>
      </w:pPr>
      <w:r w:rsidRPr="001029D4">
        <w:rPr>
          <w:sz w:val="28"/>
          <w:szCs w:val="28"/>
        </w:rPr>
        <w:t>Более глубокая оценка платежеспособности предприятия производится с помощью коэффициентов ликвидности, являющихся относительными величинами. Расчет коэффициентов ликвидности приведен в таблице 3.10.</w:t>
      </w:r>
    </w:p>
    <w:p w:rsidR="00A430E1" w:rsidRPr="001029D4" w:rsidRDefault="00A430E1" w:rsidP="001029D4">
      <w:pPr>
        <w:pStyle w:val="a8"/>
        <w:keepNext/>
        <w:suppressLineNumbers/>
        <w:suppressAutoHyphens/>
        <w:spacing w:before="0" w:after="0" w:line="360" w:lineRule="auto"/>
        <w:ind w:firstLine="720"/>
        <w:contextualSpacing/>
        <w:rPr>
          <w:sz w:val="28"/>
          <w:szCs w:val="28"/>
        </w:rPr>
      </w:pPr>
      <w:bookmarkStart w:id="30" w:name="_Toc449367120"/>
      <w:r w:rsidRPr="001029D4">
        <w:rPr>
          <w:sz w:val="28"/>
          <w:szCs w:val="28"/>
        </w:rPr>
        <w:lastRenderedPageBreak/>
        <w:t xml:space="preserve">Таблица </w:t>
      </w:r>
      <w:r w:rsidRPr="001029D4">
        <w:rPr>
          <w:noProof/>
          <w:sz w:val="28"/>
          <w:szCs w:val="28"/>
        </w:rPr>
        <w:t>3</w:t>
      </w:r>
      <w:r w:rsidRPr="001029D4">
        <w:rPr>
          <w:sz w:val="28"/>
          <w:szCs w:val="28"/>
        </w:rPr>
        <w:t>.</w:t>
      </w:r>
      <w:r w:rsidRPr="001029D4">
        <w:rPr>
          <w:noProof/>
          <w:sz w:val="28"/>
          <w:szCs w:val="28"/>
        </w:rPr>
        <w:t>10 - Коэффициенты ликвидности ОАО "Армхлеб"</w:t>
      </w:r>
      <w:bookmarkEnd w:id="30"/>
    </w:p>
    <w:tbl>
      <w:tblPr>
        <w:tblW w:w="0" w:type="auto"/>
        <w:tblLayout w:type="fixed"/>
        <w:tblCellMar>
          <w:left w:w="30" w:type="dxa"/>
          <w:right w:w="30" w:type="dxa"/>
        </w:tblCellMar>
        <w:tblLook w:val="0000" w:firstRow="0" w:lastRow="0" w:firstColumn="0" w:lastColumn="0" w:noHBand="0" w:noVBand="0"/>
      </w:tblPr>
      <w:tblGrid>
        <w:gridCol w:w="3840"/>
        <w:gridCol w:w="1488"/>
        <w:gridCol w:w="89"/>
        <w:gridCol w:w="895"/>
        <w:gridCol w:w="89"/>
        <w:gridCol w:w="895"/>
        <w:gridCol w:w="89"/>
        <w:gridCol w:w="831"/>
        <w:gridCol w:w="89"/>
        <w:gridCol w:w="955"/>
        <w:gridCol w:w="89"/>
      </w:tblGrid>
      <w:tr w:rsidR="00A430E1" w:rsidRPr="001029D4">
        <w:trPr>
          <w:gridAfter w:val="1"/>
          <w:wAfter w:w="89" w:type="dxa"/>
          <w:trHeight w:val="256"/>
        </w:trPr>
        <w:tc>
          <w:tcPr>
            <w:tcW w:w="3840" w:type="dxa"/>
            <w:tcBorders>
              <w:bottom w:val="single" w:sz="12" w:space="0" w:color="auto"/>
            </w:tcBorders>
          </w:tcPr>
          <w:p w:rsidR="00A430E1" w:rsidRPr="001029D4" w:rsidRDefault="00A430E1" w:rsidP="001029D4">
            <w:pPr>
              <w:suppressLineNumbers/>
              <w:suppressAutoHyphens/>
              <w:spacing w:line="360" w:lineRule="auto"/>
              <w:ind w:firstLine="720"/>
              <w:contextualSpacing/>
              <w:rPr>
                <w:snapToGrid w:val="0"/>
                <w:color w:val="000000"/>
                <w:sz w:val="28"/>
                <w:szCs w:val="28"/>
              </w:rPr>
            </w:pPr>
          </w:p>
        </w:tc>
        <w:tc>
          <w:tcPr>
            <w:tcW w:w="1488" w:type="dxa"/>
            <w:tcBorders>
              <w:bottom w:val="single" w:sz="12" w:space="0" w:color="auto"/>
            </w:tcBorders>
          </w:tcPr>
          <w:p w:rsidR="00A430E1" w:rsidRPr="001029D4" w:rsidRDefault="00A430E1" w:rsidP="001029D4">
            <w:pPr>
              <w:suppressLineNumbers/>
              <w:suppressAutoHyphens/>
              <w:spacing w:line="360" w:lineRule="auto"/>
              <w:ind w:firstLine="720"/>
              <w:contextualSpacing/>
              <w:rPr>
                <w:snapToGrid w:val="0"/>
                <w:color w:val="000000"/>
                <w:sz w:val="28"/>
                <w:szCs w:val="28"/>
              </w:rPr>
            </w:pPr>
          </w:p>
        </w:tc>
        <w:tc>
          <w:tcPr>
            <w:tcW w:w="984" w:type="dxa"/>
            <w:gridSpan w:val="2"/>
            <w:tcBorders>
              <w:bottom w:val="single" w:sz="12" w:space="0" w:color="auto"/>
            </w:tcBorders>
          </w:tcPr>
          <w:p w:rsidR="00A430E1" w:rsidRPr="001029D4" w:rsidRDefault="00A430E1" w:rsidP="001029D4">
            <w:pPr>
              <w:suppressLineNumbers/>
              <w:suppressAutoHyphens/>
              <w:spacing w:line="360" w:lineRule="auto"/>
              <w:ind w:firstLine="720"/>
              <w:contextualSpacing/>
              <w:jc w:val="center"/>
              <w:rPr>
                <w:snapToGrid w:val="0"/>
                <w:color w:val="000000"/>
                <w:sz w:val="28"/>
                <w:szCs w:val="28"/>
              </w:rPr>
            </w:pPr>
          </w:p>
        </w:tc>
        <w:tc>
          <w:tcPr>
            <w:tcW w:w="984" w:type="dxa"/>
            <w:gridSpan w:val="2"/>
            <w:tcBorders>
              <w:bottom w:val="single" w:sz="12" w:space="0" w:color="auto"/>
            </w:tcBorders>
          </w:tcPr>
          <w:p w:rsidR="00A430E1" w:rsidRPr="001029D4" w:rsidRDefault="00A430E1" w:rsidP="001029D4">
            <w:pPr>
              <w:suppressLineNumbers/>
              <w:suppressAutoHyphens/>
              <w:spacing w:line="360" w:lineRule="auto"/>
              <w:ind w:firstLine="720"/>
              <w:contextualSpacing/>
              <w:jc w:val="center"/>
              <w:rPr>
                <w:snapToGrid w:val="0"/>
                <w:color w:val="000000"/>
                <w:sz w:val="28"/>
                <w:szCs w:val="28"/>
              </w:rPr>
            </w:pPr>
          </w:p>
        </w:tc>
        <w:tc>
          <w:tcPr>
            <w:tcW w:w="920" w:type="dxa"/>
            <w:gridSpan w:val="2"/>
            <w:tcBorders>
              <w:bottom w:val="single" w:sz="12" w:space="0" w:color="auto"/>
            </w:tcBorders>
          </w:tcPr>
          <w:p w:rsidR="00A430E1" w:rsidRPr="001029D4" w:rsidRDefault="00A430E1" w:rsidP="001029D4">
            <w:pPr>
              <w:suppressLineNumbers/>
              <w:suppressAutoHyphens/>
              <w:spacing w:line="360" w:lineRule="auto"/>
              <w:ind w:firstLine="720"/>
              <w:contextualSpacing/>
              <w:jc w:val="center"/>
              <w:rPr>
                <w:snapToGrid w:val="0"/>
                <w:color w:val="000000"/>
                <w:sz w:val="28"/>
                <w:szCs w:val="28"/>
              </w:rPr>
            </w:pPr>
          </w:p>
        </w:tc>
        <w:tc>
          <w:tcPr>
            <w:tcW w:w="1044" w:type="dxa"/>
            <w:gridSpan w:val="2"/>
            <w:tcBorders>
              <w:bottom w:val="single" w:sz="12" w:space="0" w:color="auto"/>
            </w:tcBorders>
          </w:tcPr>
          <w:p w:rsidR="00A430E1" w:rsidRPr="001029D4" w:rsidRDefault="00A430E1" w:rsidP="00A30C52">
            <w:pPr>
              <w:suppressLineNumbers/>
              <w:suppressAutoHyphens/>
              <w:spacing w:line="360" w:lineRule="auto"/>
              <w:contextualSpacing/>
              <w:rPr>
                <w:snapToGrid w:val="0"/>
                <w:color w:val="000000"/>
                <w:sz w:val="28"/>
                <w:szCs w:val="28"/>
              </w:rPr>
            </w:pPr>
            <w:r w:rsidRPr="001029D4">
              <w:rPr>
                <w:snapToGrid w:val="0"/>
                <w:color w:val="000000"/>
                <w:sz w:val="28"/>
                <w:szCs w:val="28"/>
              </w:rPr>
              <w:t>тыс.р.</w:t>
            </w:r>
          </w:p>
        </w:tc>
      </w:tr>
      <w:tr w:rsidR="00A430E1" w:rsidRPr="001029D4" w:rsidTr="00A30C52">
        <w:trPr>
          <w:trHeight w:val="504"/>
        </w:trPr>
        <w:tc>
          <w:tcPr>
            <w:tcW w:w="3840" w:type="dxa"/>
            <w:tcBorders>
              <w:top w:val="single" w:sz="12" w:space="0" w:color="auto"/>
              <w:left w:val="single" w:sz="12"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Показатели</w:t>
            </w:r>
          </w:p>
        </w:tc>
        <w:tc>
          <w:tcPr>
            <w:tcW w:w="1577" w:type="dxa"/>
            <w:gridSpan w:val="2"/>
            <w:tcBorders>
              <w:top w:val="single" w:sz="12"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Нормативные значения</w:t>
            </w:r>
          </w:p>
        </w:tc>
        <w:tc>
          <w:tcPr>
            <w:tcW w:w="984" w:type="dxa"/>
            <w:gridSpan w:val="2"/>
            <w:tcBorders>
              <w:top w:val="single" w:sz="12"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1.01.95г.</w:t>
            </w:r>
          </w:p>
        </w:tc>
        <w:tc>
          <w:tcPr>
            <w:tcW w:w="984" w:type="dxa"/>
            <w:gridSpan w:val="2"/>
            <w:tcBorders>
              <w:top w:val="single" w:sz="12"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1.01.96г.</w:t>
            </w:r>
          </w:p>
        </w:tc>
        <w:tc>
          <w:tcPr>
            <w:tcW w:w="920" w:type="dxa"/>
            <w:gridSpan w:val="2"/>
            <w:tcBorders>
              <w:top w:val="single" w:sz="12"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1.01.97г.</w:t>
            </w:r>
          </w:p>
        </w:tc>
        <w:tc>
          <w:tcPr>
            <w:tcW w:w="1044" w:type="dxa"/>
            <w:gridSpan w:val="2"/>
            <w:tcBorders>
              <w:top w:val="single" w:sz="12" w:space="0" w:color="auto"/>
              <w:left w:val="single" w:sz="6" w:space="0" w:color="auto"/>
              <w:bottom w:val="single" w:sz="12" w:space="0" w:color="auto"/>
              <w:right w:val="single" w:sz="12"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1.01.98г.</w:t>
            </w:r>
          </w:p>
        </w:tc>
      </w:tr>
      <w:tr w:rsidR="00A430E1" w:rsidRPr="001029D4" w:rsidTr="00A30C52">
        <w:trPr>
          <w:trHeight w:val="244"/>
        </w:trPr>
        <w:tc>
          <w:tcPr>
            <w:tcW w:w="3840" w:type="dxa"/>
            <w:tcBorders>
              <w:top w:val="single" w:sz="12"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Коэффициент абсолютной ликвидности</w:t>
            </w:r>
          </w:p>
        </w:tc>
        <w:tc>
          <w:tcPr>
            <w:tcW w:w="1577" w:type="dxa"/>
            <w:gridSpan w:val="2"/>
            <w:tcBorders>
              <w:top w:val="single" w:sz="12"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Кал &gt;= 0,2-0,5</w:t>
            </w:r>
          </w:p>
        </w:tc>
        <w:tc>
          <w:tcPr>
            <w:tcW w:w="984" w:type="dxa"/>
            <w:gridSpan w:val="2"/>
            <w:tcBorders>
              <w:top w:val="single" w:sz="12"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0,03</w:t>
            </w:r>
          </w:p>
        </w:tc>
        <w:tc>
          <w:tcPr>
            <w:tcW w:w="984" w:type="dxa"/>
            <w:gridSpan w:val="2"/>
            <w:tcBorders>
              <w:top w:val="single" w:sz="12"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0,04</w:t>
            </w:r>
          </w:p>
        </w:tc>
        <w:tc>
          <w:tcPr>
            <w:tcW w:w="920" w:type="dxa"/>
            <w:gridSpan w:val="2"/>
            <w:tcBorders>
              <w:top w:val="single" w:sz="12"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0,01</w:t>
            </w:r>
          </w:p>
        </w:tc>
        <w:tc>
          <w:tcPr>
            <w:tcW w:w="1044" w:type="dxa"/>
            <w:gridSpan w:val="2"/>
            <w:tcBorders>
              <w:top w:val="single" w:sz="12"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0,02</w:t>
            </w:r>
          </w:p>
        </w:tc>
      </w:tr>
      <w:tr w:rsidR="00A430E1" w:rsidRPr="001029D4" w:rsidTr="00A30C52">
        <w:trPr>
          <w:trHeight w:val="244"/>
        </w:trPr>
        <w:tc>
          <w:tcPr>
            <w:tcW w:w="3840"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Коэффициент быстрой ликвидности</w:t>
            </w:r>
          </w:p>
        </w:tc>
        <w:tc>
          <w:tcPr>
            <w:tcW w:w="1577" w:type="dxa"/>
            <w:gridSpan w:val="2"/>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Ккл &gt;= 1</w:t>
            </w:r>
          </w:p>
        </w:tc>
        <w:tc>
          <w:tcPr>
            <w:tcW w:w="984" w:type="dxa"/>
            <w:gridSpan w:val="2"/>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0,58</w:t>
            </w:r>
          </w:p>
        </w:tc>
        <w:tc>
          <w:tcPr>
            <w:tcW w:w="984" w:type="dxa"/>
            <w:gridSpan w:val="2"/>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0,44</w:t>
            </w:r>
          </w:p>
        </w:tc>
        <w:tc>
          <w:tcPr>
            <w:tcW w:w="920" w:type="dxa"/>
            <w:gridSpan w:val="2"/>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0,49</w:t>
            </w:r>
          </w:p>
        </w:tc>
        <w:tc>
          <w:tcPr>
            <w:tcW w:w="1044" w:type="dxa"/>
            <w:gridSpan w:val="2"/>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0,45</w:t>
            </w:r>
          </w:p>
        </w:tc>
      </w:tr>
      <w:tr w:rsidR="00A430E1" w:rsidRPr="001029D4" w:rsidTr="00A30C52">
        <w:trPr>
          <w:trHeight w:val="256"/>
        </w:trPr>
        <w:tc>
          <w:tcPr>
            <w:tcW w:w="3840" w:type="dxa"/>
            <w:tcBorders>
              <w:top w:val="single" w:sz="6" w:space="0" w:color="auto"/>
              <w:left w:val="single" w:sz="12"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Коэффициент текущей ликвидности</w:t>
            </w:r>
          </w:p>
        </w:tc>
        <w:tc>
          <w:tcPr>
            <w:tcW w:w="1577" w:type="dxa"/>
            <w:gridSpan w:val="2"/>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Ктл &gt;= 2</w:t>
            </w:r>
          </w:p>
        </w:tc>
        <w:tc>
          <w:tcPr>
            <w:tcW w:w="984" w:type="dxa"/>
            <w:gridSpan w:val="2"/>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1,20</w:t>
            </w:r>
          </w:p>
        </w:tc>
        <w:tc>
          <w:tcPr>
            <w:tcW w:w="984" w:type="dxa"/>
            <w:gridSpan w:val="2"/>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0,86</w:t>
            </w:r>
          </w:p>
        </w:tc>
        <w:tc>
          <w:tcPr>
            <w:tcW w:w="920" w:type="dxa"/>
            <w:gridSpan w:val="2"/>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0,80</w:t>
            </w:r>
          </w:p>
        </w:tc>
        <w:tc>
          <w:tcPr>
            <w:tcW w:w="1044" w:type="dxa"/>
            <w:gridSpan w:val="2"/>
            <w:tcBorders>
              <w:top w:val="single" w:sz="6" w:space="0" w:color="auto"/>
              <w:left w:val="single" w:sz="6" w:space="0" w:color="auto"/>
              <w:bottom w:val="single" w:sz="12"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0,77</w:t>
            </w:r>
          </w:p>
        </w:tc>
      </w:tr>
    </w:tbl>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Коэффициент абсолютной ликвидности равен отношению величины наиболее ликвидных активов к сумме наиболее срочных обязательств и краткосрочных пассивов. Этот показатель характеризует платежеспособность предприятия на дату составления баланса. Как видно из таблицы коэффициент абсолютной ликвидности для предприятия ОАО "Армхлеб"  на 1.01.95г. составлял 0,03, а на 1.01.98г. уменьшился до 0,02, при нормативном значении больше или равном 0,2-0,5.</w:t>
      </w:r>
    </w:p>
    <w:p w:rsidR="00A430E1" w:rsidRPr="001029D4" w:rsidRDefault="00A430E1" w:rsidP="001029D4">
      <w:pPr>
        <w:pStyle w:val="21"/>
        <w:suppressLineNumbers/>
        <w:suppressAutoHyphens/>
        <w:ind w:firstLine="720"/>
        <w:contextualSpacing/>
        <w:rPr>
          <w:sz w:val="28"/>
          <w:szCs w:val="28"/>
        </w:rPr>
      </w:pPr>
      <w:r w:rsidRPr="001029D4">
        <w:rPr>
          <w:sz w:val="28"/>
          <w:szCs w:val="28"/>
        </w:rPr>
        <w:t>Для вычисления быстрой ликвидности в состав ликвидных средств в числитель относительного показателя включаются дебиторская задолженность и прочие активы. Этот показатель характеризует ожидаемую платежеспособность предприятия на период, равный средней продолжительности одного оборота дебиторской задолженности. На предприятии ОАО "Армхлеб"  данный коэффициент на протяжении всего периода был ниже нормы.</w:t>
      </w:r>
    </w:p>
    <w:p w:rsidR="00A430E1" w:rsidRPr="001029D4" w:rsidRDefault="00A430E1" w:rsidP="001029D4">
      <w:pPr>
        <w:pStyle w:val="21"/>
        <w:suppressLineNumbers/>
        <w:suppressAutoHyphens/>
        <w:ind w:firstLine="720"/>
        <w:contextualSpacing/>
        <w:rPr>
          <w:sz w:val="28"/>
          <w:szCs w:val="28"/>
        </w:rPr>
      </w:pPr>
      <w:r w:rsidRPr="001029D4">
        <w:rPr>
          <w:sz w:val="28"/>
          <w:szCs w:val="28"/>
        </w:rPr>
        <w:t>Коэффициент текущей ликвидности характеризует ожидаемую платежеспособность предприятия на период, равный средней продолжительности оборота оборотных средств. На стабильно работающем предприятии он должен быть больше или равен 2. На предприятии ОАО "Армхлеб" этот показатель также ниже нормы весь исследуемый период.</w:t>
      </w:r>
    </w:p>
    <w:p w:rsidR="00A430E1" w:rsidRPr="001029D4" w:rsidRDefault="00A430E1" w:rsidP="001029D4">
      <w:pPr>
        <w:pStyle w:val="21"/>
        <w:suppressLineNumbers/>
        <w:suppressAutoHyphens/>
        <w:ind w:firstLine="720"/>
        <w:contextualSpacing/>
        <w:rPr>
          <w:sz w:val="28"/>
          <w:szCs w:val="28"/>
        </w:rPr>
      </w:pPr>
      <w:r w:rsidRPr="001029D4">
        <w:rPr>
          <w:sz w:val="28"/>
          <w:szCs w:val="28"/>
        </w:rPr>
        <w:t>Итак, все коэффициенты ликвидности на предприятии ОАО "Армхлеб" ниже нормативных значений, следовательно предприятие не платежеспособно и финансово неустойчиво.</w:t>
      </w:r>
    </w:p>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Рассмотрим теперь критерии платежеспособности предприятия, содержащиеся в методических положениях по оценке финансового состояния предприятий и установлению неудовлетворительной структуры баланса (утвержденную распоряжением Федерального управления по делам о несостоятельности (банкротстве) от 12 августа 1994г. №31-р с изменением от 12 сентября 1994г.). во соответствии с этим документом анализ и оценка структуры баланса предприятия проводятся на основе двух показателей: коэффициента текущей ликвидности и коэффициента обеспеченности собственными средствами. В соответствии с этим документом основанием для признания структуры баланса неудовлетворительной, а предприятия – неплатежеспособным является наличие одного из следующих условий:</w:t>
      </w:r>
    </w:p>
    <w:p w:rsidR="00A430E1" w:rsidRPr="001029D4" w:rsidRDefault="00A430E1" w:rsidP="00A30C52">
      <w:pPr>
        <w:pStyle w:val="21"/>
        <w:numPr>
          <w:ilvl w:val="0"/>
          <w:numId w:val="26"/>
        </w:numPr>
        <w:suppressLineNumbers/>
        <w:tabs>
          <w:tab w:val="clear" w:pos="360"/>
          <w:tab w:val="num" w:pos="1211"/>
        </w:tabs>
        <w:suppressAutoHyphens/>
        <w:ind w:left="0" w:firstLine="720"/>
        <w:contextualSpacing/>
        <w:rPr>
          <w:sz w:val="28"/>
          <w:szCs w:val="28"/>
        </w:rPr>
      </w:pPr>
      <w:r w:rsidRPr="001029D4">
        <w:rPr>
          <w:sz w:val="28"/>
          <w:szCs w:val="28"/>
        </w:rPr>
        <w:t>Коэффициент текущей ликвидности на конец отчетного периода имеет значение менее 2;</w:t>
      </w:r>
    </w:p>
    <w:p w:rsidR="00A430E1" w:rsidRPr="001029D4" w:rsidRDefault="00A430E1" w:rsidP="00A30C52">
      <w:pPr>
        <w:pStyle w:val="21"/>
        <w:numPr>
          <w:ilvl w:val="0"/>
          <w:numId w:val="26"/>
        </w:numPr>
        <w:suppressLineNumbers/>
        <w:tabs>
          <w:tab w:val="clear" w:pos="360"/>
          <w:tab w:val="num" w:pos="1211"/>
        </w:tabs>
        <w:suppressAutoHyphens/>
        <w:ind w:left="0" w:firstLine="720"/>
        <w:contextualSpacing/>
        <w:rPr>
          <w:sz w:val="28"/>
          <w:szCs w:val="28"/>
        </w:rPr>
      </w:pPr>
      <w:r w:rsidRPr="001029D4">
        <w:rPr>
          <w:sz w:val="28"/>
          <w:szCs w:val="28"/>
        </w:rPr>
        <w:t>Коэффициент обеспеченности собственными средствами на конец периода имеет значение менее 0,1.</w:t>
      </w:r>
    </w:p>
    <w:p w:rsidR="00A430E1" w:rsidRPr="001029D4" w:rsidRDefault="00A430E1" w:rsidP="001029D4">
      <w:pPr>
        <w:pStyle w:val="21"/>
        <w:suppressLineNumbers/>
        <w:suppressAutoHyphens/>
        <w:ind w:firstLine="720"/>
        <w:contextualSpacing/>
        <w:rPr>
          <w:sz w:val="28"/>
          <w:szCs w:val="28"/>
        </w:rPr>
      </w:pPr>
      <w:r w:rsidRPr="001029D4">
        <w:rPr>
          <w:sz w:val="28"/>
          <w:szCs w:val="28"/>
        </w:rPr>
        <w:t>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Он определяется как отношение фактической стоимости находящихся в наличии у предприятия оборотных активов к наиболее срочным обязательствам предприятия в виде краткосрочных кредитов банков, краткосрочных займов и кредиторской задолженности.</w:t>
      </w:r>
    </w:p>
    <w:p w:rsidR="00A430E1" w:rsidRPr="001029D4" w:rsidRDefault="00A430E1" w:rsidP="001029D4">
      <w:pPr>
        <w:pStyle w:val="21"/>
        <w:suppressLineNumbers/>
        <w:suppressAutoHyphens/>
        <w:ind w:firstLine="720"/>
        <w:contextualSpacing/>
        <w:rPr>
          <w:sz w:val="28"/>
          <w:szCs w:val="28"/>
        </w:rPr>
      </w:pPr>
      <w:r w:rsidRPr="001029D4">
        <w:rPr>
          <w:sz w:val="28"/>
          <w:szCs w:val="28"/>
        </w:rPr>
        <w:t>Коэффициент 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 Он определяется как отношение между капиталом и резервами и фактической стоимостью внеоборотных активов к фактической стоимости оборотных активов.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На предприятии ОАО "Армхлеб" коэффициент текущей ликвидности на конец анализируемого периода составляет 0,77, коэффициент обеспеченности собственными средствами составляет 0,16. Значение </w:t>
      </w:r>
      <w:r w:rsidRPr="001029D4">
        <w:rPr>
          <w:sz w:val="28"/>
          <w:szCs w:val="28"/>
        </w:rPr>
        <w:lastRenderedPageBreak/>
        <w:t>коэффициента текущей ликвидности значительно ниже нормативного, следовательно предприятие ОАО "Армхлеб" неплатежеспособно. Для такого случая документом предусматривается расчет коэффициента восстановления платежеспособности за период, установленный равным 6 месяцам. Коэффициент восстановления платежеспособности рассчитывается по следующей формуле:</w:t>
      </w:r>
    </w:p>
    <w:p w:rsidR="00A430E1" w:rsidRPr="001029D4" w:rsidRDefault="00A430E1" w:rsidP="001029D4">
      <w:pPr>
        <w:pStyle w:val="21"/>
        <w:suppressLineNumbers/>
        <w:suppressAutoHyphens/>
        <w:ind w:firstLine="720"/>
        <w:contextualSpacing/>
        <w:rPr>
          <w:b/>
          <w:bCs/>
          <w:i/>
          <w:iCs/>
          <w:sz w:val="28"/>
          <w:szCs w:val="28"/>
        </w:rPr>
      </w:pPr>
      <w:r w:rsidRPr="001029D4">
        <w:rPr>
          <w:b/>
          <w:bCs/>
          <w:i/>
          <w:iCs/>
          <w:sz w:val="28"/>
          <w:szCs w:val="28"/>
        </w:rPr>
        <w:t>К</w:t>
      </w:r>
      <w:r w:rsidRPr="001029D4">
        <w:rPr>
          <w:b/>
          <w:bCs/>
          <w:i/>
          <w:iCs/>
          <w:sz w:val="28"/>
          <w:szCs w:val="28"/>
          <w:vertAlign w:val="subscript"/>
        </w:rPr>
        <w:t>в</w:t>
      </w:r>
      <w:r w:rsidRPr="001029D4">
        <w:rPr>
          <w:b/>
          <w:bCs/>
          <w:i/>
          <w:iCs/>
          <w:sz w:val="28"/>
          <w:szCs w:val="28"/>
        </w:rPr>
        <w:t>=(К</w:t>
      </w:r>
      <w:r w:rsidRPr="001029D4">
        <w:rPr>
          <w:b/>
          <w:bCs/>
          <w:i/>
          <w:iCs/>
          <w:sz w:val="28"/>
          <w:szCs w:val="28"/>
          <w:vertAlign w:val="subscript"/>
        </w:rPr>
        <w:t>тлк</w:t>
      </w:r>
      <w:r w:rsidRPr="001029D4">
        <w:rPr>
          <w:b/>
          <w:bCs/>
          <w:i/>
          <w:iCs/>
          <w:sz w:val="28"/>
          <w:szCs w:val="28"/>
        </w:rPr>
        <w:t>+У/Т(К</w:t>
      </w:r>
      <w:r w:rsidRPr="001029D4">
        <w:rPr>
          <w:b/>
          <w:bCs/>
          <w:i/>
          <w:iCs/>
          <w:sz w:val="28"/>
          <w:szCs w:val="28"/>
          <w:vertAlign w:val="subscript"/>
        </w:rPr>
        <w:t>тлк</w:t>
      </w:r>
      <w:r w:rsidRPr="001029D4">
        <w:rPr>
          <w:b/>
          <w:bCs/>
          <w:i/>
          <w:iCs/>
          <w:sz w:val="28"/>
          <w:szCs w:val="28"/>
        </w:rPr>
        <w:t>-К</w:t>
      </w:r>
      <w:r w:rsidRPr="001029D4">
        <w:rPr>
          <w:b/>
          <w:bCs/>
          <w:i/>
          <w:iCs/>
          <w:sz w:val="28"/>
          <w:szCs w:val="28"/>
          <w:vertAlign w:val="subscript"/>
        </w:rPr>
        <w:t>тлн</w:t>
      </w:r>
      <w:r w:rsidRPr="001029D4">
        <w:rPr>
          <w:b/>
          <w:bCs/>
          <w:i/>
          <w:iCs/>
          <w:sz w:val="28"/>
          <w:szCs w:val="28"/>
        </w:rPr>
        <w:t>))/2</w:t>
      </w:r>
      <w:r w:rsidRPr="001029D4">
        <w:rPr>
          <w:b/>
          <w:bCs/>
          <w:i/>
          <w:iCs/>
          <w:sz w:val="28"/>
          <w:szCs w:val="28"/>
        </w:rPr>
        <w:tab/>
      </w:r>
      <w:r w:rsidRPr="001029D4">
        <w:rPr>
          <w:b/>
          <w:bCs/>
          <w:i/>
          <w:iCs/>
          <w:sz w:val="28"/>
          <w:szCs w:val="28"/>
        </w:rPr>
        <w:tab/>
      </w:r>
      <w:r w:rsidRPr="001029D4">
        <w:rPr>
          <w:b/>
          <w:bCs/>
          <w:i/>
          <w:iCs/>
          <w:sz w:val="28"/>
          <w:szCs w:val="28"/>
        </w:rPr>
        <w:tab/>
      </w:r>
      <w:r w:rsidRPr="001029D4">
        <w:rPr>
          <w:b/>
          <w:bCs/>
          <w:i/>
          <w:iCs/>
          <w:sz w:val="28"/>
          <w:szCs w:val="28"/>
        </w:rPr>
        <w:tab/>
      </w:r>
      <w:r w:rsidRPr="001029D4">
        <w:rPr>
          <w:b/>
          <w:bCs/>
          <w:i/>
          <w:iCs/>
          <w:sz w:val="28"/>
          <w:szCs w:val="28"/>
        </w:rPr>
        <w:tab/>
        <w:t>(3.1)</w:t>
      </w:r>
    </w:p>
    <w:p w:rsidR="00A430E1" w:rsidRPr="001029D4" w:rsidRDefault="00A430E1" w:rsidP="001029D4">
      <w:pPr>
        <w:pStyle w:val="21"/>
        <w:suppressLineNumbers/>
        <w:suppressAutoHyphens/>
        <w:ind w:firstLine="720"/>
        <w:contextualSpacing/>
        <w:rPr>
          <w:sz w:val="28"/>
          <w:szCs w:val="28"/>
        </w:rPr>
      </w:pPr>
      <w:r w:rsidRPr="001029D4">
        <w:rPr>
          <w:sz w:val="28"/>
          <w:szCs w:val="28"/>
        </w:rPr>
        <w:t>где</w:t>
      </w:r>
      <w:r w:rsidRPr="001029D4">
        <w:rPr>
          <w:sz w:val="28"/>
          <w:szCs w:val="28"/>
        </w:rPr>
        <w:tab/>
      </w:r>
      <w:r w:rsidRPr="001029D4">
        <w:rPr>
          <w:b/>
          <w:bCs/>
          <w:i/>
          <w:iCs/>
          <w:sz w:val="28"/>
          <w:szCs w:val="28"/>
        </w:rPr>
        <w:t>К</w:t>
      </w:r>
      <w:r w:rsidRPr="001029D4">
        <w:rPr>
          <w:b/>
          <w:bCs/>
          <w:i/>
          <w:iCs/>
          <w:sz w:val="28"/>
          <w:szCs w:val="28"/>
          <w:vertAlign w:val="subscript"/>
        </w:rPr>
        <w:t>тлк</w:t>
      </w:r>
      <w:r w:rsidRPr="001029D4">
        <w:rPr>
          <w:sz w:val="28"/>
          <w:szCs w:val="28"/>
        </w:rPr>
        <w:t xml:space="preserve"> – значение коэффициента текущей ликвидности в конце отчетного периода;</w:t>
      </w:r>
    </w:p>
    <w:p w:rsidR="00A430E1" w:rsidRPr="001029D4" w:rsidRDefault="00A430E1" w:rsidP="001029D4">
      <w:pPr>
        <w:pStyle w:val="21"/>
        <w:suppressLineNumbers/>
        <w:suppressAutoHyphens/>
        <w:ind w:firstLine="720"/>
        <w:contextualSpacing/>
        <w:rPr>
          <w:sz w:val="28"/>
          <w:szCs w:val="28"/>
        </w:rPr>
      </w:pPr>
      <w:r w:rsidRPr="001029D4">
        <w:rPr>
          <w:sz w:val="28"/>
          <w:szCs w:val="28"/>
        </w:rPr>
        <w:tab/>
      </w:r>
      <w:r w:rsidRPr="001029D4">
        <w:rPr>
          <w:b/>
          <w:bCs/>
          <w:i/>
          <w:iCs/>
          <w:sz w:val="28"/>
          <w:szCs w:val="28"/>
        </w:rPr>
        <w:t>К</w:t>
      </w:r>
      <w:r w:rsidRPr="001029D4">
        <w:rPr>
          <w:b/>
          <w:bCs/>
          <w:i/>
          <w:iCs/>
          <w:sz w:val="28"/>
          <w:szCs w:val="28"/>
          <w:vertAlign w:val="subscript"/>
        </w:rPr>
        <w:t>тлн</w:t>
      </w:r>
      <w:r w:rsidRPr="001029D4">
        <w:rPr>
          <w:sz w:val="28"/>
          <w:szCs w:val="28"/>
        </w:rPr>
        <w:t xml:space="preserve"> – значение коэффициента текущей ликвидности в начале отчетного периода;</w:t>
      </w:r>
    </w:p>
    <w:p w:rsidR="00A430E1" w:rsidRPr="001029D4" w:rsidRDefault="00A430E1" w:rsidP="001029D4">
      <w:pPr>
        <w:pStyle w:val="21"/>
        <w:suppressLineNumbers/>
        <w:suppressAutoHyphens/>
        <w:ind w:firstLine="720"/>
        <w:contextualSpacing/>
        <w:rPr>
          <w:sz w:val="28"/>
          <w:szCs w:val="28"/>
        </w:rPr>
      </w:pPr>
      <w:r w:rsidRPr="001029D4">
        <w:rPr>
          <w:sz w:val="28"/>
          <w:szCs w:val="28"/>
        </w:rPr>
        <w:tab/>
      </w:r>
      <w:r w:rsidRPr="001029D4">
        <w:rPr>
          <w:b/>
          <w:bCs/>
          <w:i/>
          <w:iCs/>
          <w:sz w:val="28"/>
          <w:szCs w:val="28"/>
        </w:rPr>
        <w:t>Т</w:t>
      </w:r>
      <w:r w:rsidRPr="001029D4">
        <w:rPr>
          <w:sz w:val="28"/>
          <w:szCs w:val="28"/>
        </w:rPr>
        <w:t xml:space="preserve"> – продолжительность отчетного периода в месяцах;</w:t>
      </w:r>
    </w:p>
    <w:p w:rsidR="00A430E1" w:rsidRPr="001029D4" w:rsidRDefault="00A430E1" w:rsidP="001029D4">
      <w:pPr>
        <w:pStyle w:val="21"/>
        <w:suppressLineNumbers/>
        <w:suppressAutoHyphens/>
        <w:ind w:firstLine="720"/>
        <w:contextualSpacing/>
        <w:rPr>
          <w:sz w:val="28"/>
          <w:szCs w:val="28"/>
        </w:rPr>
      </w:pPr>
      <w:r w:rsidRPr="001029D4">
        <w:rPr>
          <w:sz w:val="28"/>
          <w:szCs w:val="28"/>
        </w:rPr>
        <w:tab/>
      </w:r>
      <w:r w:rsidRPr="001029D4">
        <w:rPr>
          <w:b/>
          <w:bCs/>
          <w:i/>
          <w:iCs/>
          <w:sz w:val="28"/>
          <w:szCs w:val="28"/>
        </w:rPr>
        <w:t>У</w:t>
      </w:r>
      <w:r w:rsidRPr="001029D4">
        <w:rPr>
          <w:sz w:val="28"/>
          <w:szCs w:val="28"/>
        </w:rPr>
        <w:t xml:space="preserve"> – период восстановления платежеспособности.</w:t>
      </w:r>
    </w:p>
    <w:p w:rsidR="00A430E1" w:rsidRPr="001029D4" w:rsidRDefault="00A430E1" w:rsidP="001029D4">
      <w:pPr>
        <w:pStyle w:val="21"/>
        <w:suppressLineNumbers/>
        <w:suppressAutoHyphens/>
        <w:ind w:firstLine="720"/>
        <w:contextualSpacing/>
        <w:rPr>
          <w:sz w:val="28"/>
          <w:szCs w:val="28"/>
        </w:rPr>
      </w:pPr>
      <w:r w:rsidRPr="001029D4">
        <w:rPr>
          <w:sz w:val="28"/>
          <w:szCs w:val="28"/>
        </w:rPr>
        <w:t>На предприятии ОАО «Армхлеб» коэффициент восстановления платежеспособности на конец периода составил 0,38, что ниже критического уровня, составляющего 1. В случае, когда коэффициент восстановления платежеспособности ниже 1, решение о признании предприятия неплатежеспособным, а структуры баланса – неудовлетворительной – еще не принимается, но предприятие ставится на особый учет в федеральном управлении по делам о несостоятельности (банкротстве). Однако для признания предприятия неплатежеспособным достаточно рассмотренных выше критериев.</w:t>
      </w:r>
    </w:p>
    <w:p w:rsidR="00A430E1" w:rsidRPr="001029D4" w:rsidRDefault="00A430E1" w:rsidP="001029D4">
      <w:pPr>
        <w:pStyle w:val="21"/>
        <w:suppressLineNumbers/>
        <w:suppressAutoHyphens/>
        <w:ind w:firstLine="720"/>
        <w:contextualSpacing/>
        <w:rPr>
          <w:sz w:val="28"/>
          <w:szCs w:val="28"/>
        </w:rPr>
      </w:pPr>
      <w:r w:rsidRPr="001029D4">
        <w:rPr>
          <w:sz w:val="28"/>
          <w:szCs w:val="28"/>
        </w:rPr>
        <w:t>Коэффициенты деловой активности позволяют проанализировать, насколько эффективно предприятие использует свои средства. Как правило, к этой группе относятся различные показатели оборачиваемости.</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Показатели оборачиваемости имеют большое значение для оценки финансового положения компании, поскольку скорость оборота средств, т.е. скорость превращения их в денежную форму, оказывает непосредственное влияние на платежеспособность предприятия. Кроме того, увеличение </w:t>
      </w:r>
      <w:r w:rsidRPr="001029D4">
        <w:rPr>
          <w:sz w:val="28"/>
          <w:szCs w:val="28"/>
        </w:rPr>
        <w:lastRenderedPageBreak/>
        <w:t>скорости оборота средств при прочих равных условиях отражает повышение производственно-технического потенциала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Расчет основных показателей деловой активности представлен в таблице 3.11.</w:t>
      </w:r>
    </w:p>
    <w:p w:rsidR="00A430E1" w:rsidRPr="001029D4" w:rsidRDefault="00A430E1" w:rsidP="001029D4">
      <w:pPr>
        <w:pStyle w:val="21"/>
        <w:suppressLineNumbers/>
        <w:suppressAutoHyphens/>
        <w:ind w:firstLine="720"/>
        <w:contextualSpacing/>
        <w:rPr>
          <w:sz w:val="28"/>
          <w:szCs w:val="28"/>
        </w:rPr>
      </w:pPr>
      <w:r w:rsidRPr="001029D4">
        <w:rPr>
          <w:sz w:val="28"/>
          <w:szCs w:val="28"/>
        </w:rPr>
        <w:t>Коэффициент оборачиваемости капитала - отношение выручки от реализации продукции ко всему итогу пассива баланса - характеризует эффективность использования фирмой всех имеющихся источников средств, независимо от их характера, т.е. показывает, сколько раз за год совершается полный цикл производства и обращения, приносящий соответствующий эффект в виде прибыли, или сколько денежных единиц реализованной продукции принесла каждая денежная единица пассивов.</w:t>
      </w:r>
    </w:p>
    <w:p w:rsidR="00A30C52" w:rsidRDefault="00A30C52" w:rsidP="001029D4">
      <w:pPr>
        <w:pStyle w:val="a8"/>
        <w:keepNext/>
        <w:suppressLineNumbers/>
        <w:suppressAutoHyphens/>
        <w:spacing w:before="0" w:after="0" w:line="360" w:lineRule="auto"/>
        <w:ind w:firstLine="720"/>
        <w:contextualSpacing/>
        <w:rPr>
          <w:sz w:val="28"/>
          <w:szCs w:val="28"/>
        </w:rPr>
      </w:pPr>
      <w:bookmarkStart w:id="31" w:name="_Toc449367121"/>
    </w:p>
    <w:p w:rsidR="00A430E1" w:rsidRPr="001029D4" w:rsidRDefault="00A430E1" w:rsidP="001029D4">
      <w:pPr>
        <w:pStyle w:val="a8"/>
        <w:keepNext/>
        <w:suppressLineNumbers/>
        <w:suppressAutoHyphens/>
        <w:spacing w:before="0" w:after="0" w:line="360" w:lineRule="auto"/>
        <w:ind w:firstLine="720"/>
        <w:contextualSpacing/>
        <w:rPr>
          <w:sz w:val="28"/>
          <w:szCs w:val="28"/>
        </w:rPr>
      </w:pPr>
      <w:r w:rsidRPr="001029D4">
        <w:rPr>
          <w:sz w:val="28"/>
          <w:szCs w:val="28"/>
        </w:rPr>
        <w:t xml:space="preserve">Таблица </w:t>
      </w:r>
      <w:r w:rsidRPr="001029D4">
        <w:rPr>
          <w:noProof/>
          <w:sz w:val="28"/>
          <w:szCs w:val="28"/>
        </w:rPr>
        <w:t>3</w:t>
      </w:r>
      <w:r w:rsidRPr="001029D4">
        <w:rPr>
          <w:sz w:val="28"/>
          <w:szCs w:val="28"/>
        </w:rPr>
        <w:t>.</w:t>
      </w:r>
      <w:r w:rsidRPr="001029D4">
        <w:rPr>
          <w:noProof/>
          <w:sz w:val="28"/>
          <w:szCs w:val="28"/>
        </w:rPr>
        <w:t>11 - Коэффициенты деловой активности ОАО "Армхлеб"</w:t>
      </w:r>
      <w:bookmarkEnd w:id="31"/>
    </w:p>
    <w:tbl>
      <w:tblPr>
        <w:tblW w:w="0" w:type="auto"/>
        <w:tblLayout w:type="fixed"/>
        <w:tblCellMar>
          <w:left w:w="30" w:type="dxa"/>
          <w:right w:w="30" w:type="dxa"/>
        </w:tblCellMar>
        <w:tblLook w:val="0000" w:firstRow="0" w:lastRow="0" w:firstColumn="0" w:lastColumn="0" w:noHBand="0" w:noVBand="0"/>
      </w:tblPr>
      <w:tblGrid>
        <w:gridCol w:w="6126"/>
        <w:gridCol w:w="992"/>
        <w:gridCol w:w="1098"/>
        <w:gridCol w:w="1061"/>
      </w:tblGrid>
      <w:tr w:rsidR="00A430E1" w:rsidRPr="001029D4" w:rsidTr="00A30C52">
        <w:trPr>
          <w:trHeight w:val="268"/>
        </w:trPr>
        <w:tc>
          <w:tcPr>
            <w:tcW w:w="6126" w:type="dxa"/>
            <w:tcBorders>
              <w:top w:val="single" w:sz="12" w:space="0" w:color="auto"/>
              <w:left w:val="single" w:sz="12"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Показатели</w:t>
            </w:r>
          </w:p>
        </w:tc>
        <w:tc>
          <w:tcPr>
            <w:tcW w:w="992" w:type="dxa"/>
            <w:tcBorders>
              <w:top w:val="single" w:sz="12"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1995 год</w:t>
            </w:r>
          </w:p>
        </w:tc>
        <w:tc>
          <w:tcPr>
            <w:tcW w:w="1098" w:type="dxa"/>
            <w:tcBorders>
              <w:top w:val="single" w:sz="12"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1996 год</w:t>
            </w:r>
          </w:p>
        </w:tc>
        <w:tc>
          <w:tcPr>
            <w:tcW w:w="1061" w:type="dxa"/>
            <w:tcBorders>
              <w:top w:val="single" w:sz="12" w:space="0" w:color="auto"/>
              <w:left w:val="single" w:sz="6" w:space="0" w:color="auto"/>
              <w:bottom w:val="single" w:sz="12" w:space="0" w:color="auto"/>
              <w:right w:val="single" w:sz="12"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1997 год</w:t>
            </w:r>
          </w:p>
        </w:tc>
      </w:tr>
      <w:tr w:rsidR="00A430E1" w:rsidRPr="001029D4" w:rsidTr="00A30C52">
        <w:trPr>
          <w:trHeight w:val="256"/>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Коэффициент общей оборачиваемости капитала</w:t>
            </w:r>
          </w:p>
        </w:tc>
        <w:tc>
          <w:tcPr>
            <w:tcW w:w="992"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3,3</w:t>
            </w:r>
          </w:p>
        </w:tc>
        <w:tc>
          <w:tcPr>
            <w:tcW w:w="1098"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2,9</w:t>
            </w:r>
          </w:p>
        </w:tc>
        <w:tc>
          <w:tcPr>
            <w:tcW w:w="1061"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2,2</w:t>
            </w:r>
          </w:p>
        </w:tc>
      </w:tr>
      <w:tr w:rsidR="00A430E1" w:rsidRPr="001029D4" w:rsidTr="00A30C52">
        <w:trPr>
          <w:trHeight w:val="275"/>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Коэффициент оборачиваемости мобильных средств</w:t>
            </w:r>
          </w:p>
        </w:tc>
        <w:tc>
          <w:tcPr>
            <w:tcW w:w="992"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41</w:t>
            </w:r>
          </w:p>
        </w:tc>
        <w:tc>
          <w:tcPr>
            <w:tcW w:w="1098"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35</w:t>
            </w:r>
          </w:p>
        </w:tc>
        <w:tc>
          <w:tcPr>
            <w:tcW w:w="1061"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26</w:t>
            </w:r>
          </w:p>
        </w:tc>
      </w:tr>
      <w:tr w:rsidR="00A430E1" w:rsidRPr="001029D4" w:rsidTr="00A30C52">
        <w:trPr>
          <w:trHeight w:val="194"/>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Коэффициент оборачиваемости материальных оборотных средств</w:t>
            </w:r>
          </w:p>
        </w:tc>
        <w:tc>
          <w:tcPr>
            <w:tcW w:w="992"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44</w:t>
            </w:r>
          </w:p>
        </w:tc>
        <w:tc>
          <w:tcPr>
            <w:tcW w:w="1098"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38</w:t>
            </w:r>
          </w:p>
        </w:tc>
        <w:tc>
          <w:tcPr>
            <w:tcW w:w="1061"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28</w:t>
            </w:r>
          </w:p>
        </w:tc>
      </w:tr>
      <w:tr w:rsidR="00A430E1" w:rsidRPr="001029D4" w:rsidTr="00A30C52">
        <w:trPr>
          <w:trHeight w:val="270"/>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Коэффициент оборачиваемости готовой продукции</w:t>
            </w:r>
          </w:p>
        </w:tc>
        <w:tc>
          <w:tcPr>
            <w:tcW w:w="992"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321</w:t>
            </w:r>
          </w:p>
        </w:tc>
        <w:tc>
          <w:tcPr>
            <w:tcW w:w="1098"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246</w:t>
            </w:r>
          </w:p>
        </w:tc>
        <w:tc>
          <w:tcPr>
            <w:tcW w:w="1061"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151</w:t>
            </w:r>
          </w:p>
        </w:tc>
      </w:tr>
      <w:tr w:rsidR="00A430E1" w:rsidRPr="001029D4" w:rsidTr="00A30C52">
        <w:trPr>
          <w:trHeight w:val="333"/>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Коэффициент оборачиваемости дебиторской задолженности</w:t>
            </w:r>
          </w:p>
        </w:tc>
        <w:tc>
          <w:tcPr>
            <w:tcW w:w="992"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43</w:t>
            </w:r>
          </w:p>
        </w:tc>
        <w:tc>
          <w:tcPr>
            <w:tcW w:w="1098"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30</w:t>
            </w:r>
          </w:p>
        </w:tc>
        <w:tc>
          <w:tcPr>
            <w:tcW w:w="1061"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21</w:t>
            </w:r>
          </w:p>
        </w:tc>
      </w:tr>
      <w:tr w:rsidR="00A430E1" w:rsidRPr="001029D4" w:rsidTr="00A30C52">
        <w:trPr>
          <w:trHeight w:val="252"/>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Средний срок оборота дебиторской задолженности, дн.</w:t>
            </w:r>
          </w:p>
        </w:tc>
        <w:tc>
          <w:tcPr>
            <w:tcW w:w="992"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9</w:t>
            </w:r>
          </w:p>
        </w:tc>
        <w:tc>
          <w:tcPr>
            <w:tcW w:w="1098"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12</w:t>
            </w:r>
          </w:p>
        </w:tc>
        <w:tc>
          <w:tcPr>
            <w:tcW w:w="1061"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17</w:t>
            </w:r>
          </w:p>
        </w:tc>
      </w:tr>
      <w:tr w:rsidR="00A430E1" w:rsidRPr="001029D4" w:rsidTr="00A30C52">
        <w:trPr>
          <w:trHeight w:val="314"/>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Коэффициент оборачиваемости кредиторской задолженности</w:t>
            </w:r>
          </w:p>
        </w:tc>
        <w:tc>
          <w:tcPr>
            <w:tcW w:w="992"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43</w:t>
            </w:r>
          </w:p>
        </w:tc>
        <w:tc>
          <w:tcPr>
            <w:tcW w:w="1098"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22</w:t>
            </w:r>
          </w:p>
        </w:tc>
        <w:tc>
          <w:tcPr>
            <w:tcW w:w="1061"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13</w:t>
            </w:r>
          </w:p>
        </w:tc>
      </w:tr>
      <w:tr w:rsidR="00A430E1" w:rsidRPr="001029D4" w:rsidTr="00A30C52">
        <w:trPr>
          <w:trHeight w:val="235"/>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Средний срок оборота кредиторской задолженности, дн.</w:t>
            </w:r>
          </w:p>
        </w:tc>
        <w:tc>
          <w:tcPr>
            <w:tcW w:w="992"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9</w:t>
            </w:r>
          </w:p>
        </w:tc>
        <w:tc>
          <w:tcPr>
            <w:tcW w:w="1098"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16</w:t>
            </w:r>
          </w:p>
        </w:tc>
        <w:tc>
          <w:tcPr>
            <w:tcW w:w="1061"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28</w:t>
            </w:r>
          </w:p>
        </w:tc>
      </w:tr>
      <w:tr w:rsidR="00A430E1" w:rsidRPr="001029D4" w:rsidTr="00A30C52">
        <w:trPr>
          <w:trHeight w:val="310"/>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Фондоотдача основных средств и прочих внеоборотных активов</w:t>
            </w:r>
          </w:p>
        </w:tc>
        <w:tc>
          <w:tcPr>
            <w:tcW w:w="992"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4,2</w:t>
            </w:r>
          </w:p>
        </w:tc>
        <w:tc>
          <w:tcPr>
            <w:tcW w:w="1098"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4,1</w:t>
            </w:r>
          </w:p>
        </w:tc>
        <w:tc>
          <w:tcPr>
            <w:tcW w:w="1061"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3,4</w:t>
            </w:r>
          </w:p>
        </w:tc>
      </w:tr>
      <w:tr w:rsidR="00A430E1" w:rsidRPr="001029D4" w:rsidTr="00A30C52">
        <w:trPr>
          <w:trHeight w:val="231"/>
        </w:trPr>
        <w:tc>
          <w:tcPr>
            <w:tcW w:w="6126" w:type="dxa"/>
            <w:tcBorders>
              <w:top w:val="single" w:sz="6" w:space="0" w:color="auto"/>
              <w:left w:val="single" w:sz="12"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Коэффициент оборачиваемости собственного капитала</w:t>
            </w:r>
          </w:p>
        </w:tc>
        <w:tc>
          <w:tcPr>
            <w:tcW w:w="992"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4,2</w:t>
            </w:r>
          </w:p>
        </w:tc>
        <w:tc>
          <w:tcPr>
            <w:tcW w:w="1098"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4,0</w:t>
            </w:r>
          </w:p>
        </w:tc>
        <w:tc>
          <w:tcPr>
            <w:tcW w:w="1061" w:type="dxa"/>
            <w:tcBorders>
              <w:top w:val="single" w:sz="6" w:space="0" w:color="auto"/>
              <w:left w:val="single" w:sz="6" w:space="0" w:color="auto"/>
              <w:bottom w:val="single" w:sz="12"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3,3</w:t>
            </w:r>
          </w:p>
        </w:tc>
      </w:tr>
    </w:tbl>
    <w:p w:rsidR="00A30C52" w:rsidRDefault="00A30C52"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На предприятии ОАО "Армхлеб" в 1995 году этот показатель составлял 3,3, а в 1997 году уменьшился до 2,2. Этот коэффициент варьируется в зависимости от отрасли, отражая особенности производственного процесса. На ОАО "Армхлеб" он довольно высок в связи с небольшим сроком производственного цикла. Уменьшение этого показателя - отрицательный фактор, свидетельствующий о замедлении оборачиваемости капитала и, как следствие, уменьшающий прибыль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Результаты расчета оборачиваемости дебиторской и кредиторской задолженности свидетельствуют о том, что ОАО «Армхлеб» имело довольно благоприятные условия расчетов с покупателями на всем протяжении анализируемого периода. Так из расчетов видно что в 1995 году покупатели оплачивали счета каждые 9 дней, а в 1997 году этот показатель увеличился до 17 дней. Срок оплаты кредиторской в начале анализируемого периода был равен сроку оплаты дебиторской задолженности, а к концу анализируемого периода увеличился до 28 дней и превысил срок оборачиваемости дебиторской задолженности. Из этого следует, что у предприятия имеются свободные средства в обороте в размере, соответствующем разнице числа дней оборота кредиторской и дебиторской задолженности и предприятию не требуется привлечения дополнительных средств для покрытия дебиторской задолженности.</w:t>
      </w:r>
    </w:p>
    <w:p w:rsidR="00A430E1" w:rsidRPr="001029D4" w:rsidRDefault="00A430E1" w:rsidP="001029D4">
      <w:pPr>
        <w:pStyle w:val="21"/>
        <w:suppressLineNumbers/>
        <w:suppressAutoHyphens/>
        <w:ind w:firstLine="720"/>
        <w:contextualSpacing/>
        <w:rPr>
          <w:sz w:val="28"/>
          <w:szCs w:val="28"/>
        </w:rPr>
      </w:pPr>
      <w:r w:rsidRPr="001029D4">
        <w:rPr>
          <w:sz w:val="28"/>
          <w:szCs w:val="28"/>
        </w:rPr>
        <w:t>Коэффициент оборачиваемости мобильных средств показывает скорость оборота всех мобильных (как материальных так и не материальных) средств предприятия. В 1995 году этот коэффициент составлял 41 и уменьшился за анализируемый период до 28 в 1997 году. Уменьшение этого коэффициента свидетельствует о замедлении оборачиваемости мобильных средств, что можно оценить как отрицательный фактор.</w:t>
      </w:r>
    </w:p>
    <w:p w:rsidR="00A430E1" w:rsidRPr="001029D4" w:rsidRDefault="00A430E1" w:rsidP="001029D4">
      <w:pPr>
        <w:pStyle w:val="21"/>
        <w:suppressLineNumbers/>
        <w:suppressAutoHyphens/>
        <w:ind w:firstLine="720"/>
        <w:contextualSpacing/>
        <w:rPr>
          <w:sz w:val="28"/>
          <w:szCs w:val="28"/>
        </w:rPr>
      </w:pPr>
      <w:r w:rsidRPr="001029D4">
        <w:rPr>
          <w:sz w:val="28"/>
          <w:szCs w:val="28"/>
        </w:rPr>
        <w:t>Так же уменьшается значение коэффициента оборачиваемости материальных оборотных средств, отражающего число оборотов запасов и затрат предприятия за анализируемый период. В 1995 году этот коэффициент составлял 44 и уменьшился к концу анализируемого периода до 28. Снижение оборачиваемости материальных оборотных средств свидетельствует об относительном увеличении производственных запасов.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На уменьшение коэффициента оборачиваемости материальных активов влияет динамика изменения коэффициента оборачиваемости готовой продукции. Этот показатель снизился с 321 в 1995 году до 151 в 1997 году. Снижение коэффициента оборачиваемости готовой продукции свидетельствует о снижении спроса на нее.</w:t>
      </w:r>
    </w:p>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Фондоотдача основных средств и прочих внеоборотных активов характеризует эффективность их использования, измеряемую величиной продаж, приходящейся на единицу стоимости средств. На предприятии ОАО "Армхлеб" этот показатель снизился с 4,2 в начале анализируемого периода до 3,4 в 1997 году. Уменьшение эффективности использования основных средств - отрицательный фактор в работе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Коэффициент оборачиваемости собственного капитала показывает скорость оборота собственного капитала, что для акционерных обществ означает активность средств, которыми рискуют акционеры. На предприятии ОАО "Армхлеб" этот коэффициент снизился с 4,2 в 1995 году до 3,3 - в конце анализируемого периода. Снижение этого коэффициента свидетельствует о тенденции к бездействию части собственных средств.</w:t>
      </w:r>
    </w:p>
    <w:p w:rsidR="00A430E1" w:rsidRPr="001029D4" w:rsidRDefault="00A430E1" w:rsidP="001029D4">
      <w:pPr>
        <w:pStyle w:val="21"/>
        <w:suppressLineNumbers/>
        <w:suppressAutoHyphens/>
        <w:ind w:firstLine="720"/>
        <w:contextualSpacing/>
        <w:rPr>
          <w:sz w:val="28"/>
          <w:szCs w:val="28"/>
        </w:rPr>
      </w:pPr>
      <w:r w:rsidRPr="001029D4">
        <w:rPr>
          <w:sz w:val="28"/>
          <w:szCs w:val="28"/>
        </w:rPr>
        <w:t>Итак, можно сделать вывод об относительно хорошей деловой активности предприятия ОАО "Армхлеб", что связано со спецификой производства хлебобулочных изделий т.е. с небольшим сроком производственного цикла. Уменьшение этого практически всех показателей деловой активности - отрицательный фактор, так как уменьшается оборачиваемость и, следовательно, уменьшается прибыль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Для анализа прибыльности деятельности предприятия используются показатели рентабельности. Далее приведен анализ коэффициентов рентабельности ОАО "Армхлеб", а так же показана взаимосвязь показателей рентабельности и деловой активности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Коэффициенты рентабельности показывают, насколько прибыльна деятельность предприятия. Эти коэффициенты рассчитываются как отношение полученной прибыли к затраченным средствам, либо как отношение полученной прибыли к объему реализованной продукции.</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Наиболее часто используемыми показателями в контексте управления финансовыми ресурсами являются коэффициенты рентабельности всех активов предприятия, рентабельности реализации, рентабельности </w:t>
      </w:r>
      <w:r w:rsidRPr="001029D4">
        <w:rPr>
          <w:sz w:val="28"/>
          <w:szCs w:val="28"/>
        </w:rPr>
        <w:lastRenderedPageBreak/>
        <w:t>собственного капитала. Расчет этих коэффициентов, а так же некоторых других показателей рентабельности приведен в таблице 3.12.</w:t>
      </w:r>
    </w:p>
    <w:p w:rsidR="00A30C52" w:rsidRDefault="00A30C52" w:rsidP="001029D4">
      <w:pPr>
        <w:pStyle w:val="a8"/>
        <w:keepNext/>
        <w:suppressLineNumbers/>
        <w:suppressAutoHyphens/>
        <w:spacing w:before="0" w:after="0" w:line="360" w:lineRule="auto"/>
        <w:ind w:firstLine="720"/>
        <w:contextualSpacing/>
        <w:rPr>
          <w:sz w:val="28"/>
          <w:szCs w:val="28"/>
        </w:rPr>
      </w:pPr>
      <w:bookmarkStart w:id="32" w:name="_Toc449367122"/>
    </w:p>
    <w:p w:rsidR="00A430E1" w:rsidRPr="001029D4" w:rsidRDefault="00A430E1" w:rsidP="001029D4">
      <w:pPr>
        <w:pStyle w:val="a8"/>
        <w:keepNext/>
        <w:suppressLineNumbers/>
        <w:suppressAutoHyphens/>
        <w:spacing w:before="0" w:after="0" w:line="360" w:lineRule="auto"/>
        <w:ind w:firstLine="720"/>
        <w:contextualSpacing/>
        <w:rPr>
          <w:sz w:val="28"/>
          <w:szCs w:val="28"/>
        </w:rPr>
      </w:pPr>
      <w:r w:rsidRPr="001029D4">
        <w:rPr>
          <w:sz w:val="28"/>
          <w:szCs w:val="28"/>
        </w:rPr>
        <w:t xml:space="preserve">Таблица </w:t>
      </w:r>
      <w:r w:rsidRPr="001029D4">
        <w:rPr>
          <w:noProof/>
          <w:sz w:val="28"/>
          <w:szCs w:val="28"/>
        </w:rPr>
        <w:t>3</w:t>
      </w:r>
      <w:r w:rsidRPr="001029D4">
        <w:rPr>
          <w:sz w:val="28"/>
          <w:szCs w:val="28"/>
        </w:rPr>
        <w:t>.</w:t>
      </w:r>
      <w:r w:rsidRPr="001029D4">
        <w:rPr>
          <w:noProof/>
          <w:sz w:val="28"/>
          <w:szCs w:val="28"/>
        </w:rPr>
        <w:t>12  Показатели рентабельности ОАО "Армхлеб"</w:t>
      </w:r>
      <w:bookmarkEnd w:id="32"/>
    </w:p>
    <w:tbl>
      <w:tblPr>
        <w:tblW w:w="0" w:type="auto"/>
        <w:tblLayout w:type="fixed"/>
        <w:tblCellMar>
          <w:left w:w="30" w:type="dxa"/>
          <w:right w:w="30" w:type="dxa"/>
        </w:tblCellMar>
        <w:tblLook w:val="0000" w:firstRow="0" w:lastRow="0" w:firstColumn="0" w:lastColumn="0" w:noHBand="0" w:noVBand="0"/>
      </w:tblPr>
      <w:tblGrid>
        <w:gridCol w:w="6126"/>
        <w:gridCol w:w="1134"/>
        <w:gridCol w:w="1134"/>
        <w:gridCol w:w="956"/>
      </w:tblGrid>
      <w:tr w:rsidR="00A430E1" w:rsidRPr="001029D4" w:rsidTr="00A30C52">
        <w:trPr>
          <w:trHeight w:val="268"/>
        </w:trPr>
        <w:tc>
          <w:tcPr>
            <w:tcW w:w="6126" w:type="dxa"/>
            <w:tcBorders>
              <w:top w:val="single" w:sz="12" w:space="0" w:color="auto"/>
              <w:left w:val="single" w:sz="12"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Показатели</w:t>
            </w:r>
          </w:p>
        </w:tc>
        <w:tc>
          <w:tcPr>
            <w:tcW w:w="1134" w:type="dxa"/>
            <w:tcBorders>
              <w:top w:val="single" w:sz="12"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1995 год</w:t>
            </w:r>
          </w:p>
        </w:tc>
        <w:tc>
          <w:tcPr>
            <w:tcW w:w="1134" w:type="dxa"/>
            <w:tcBorders>
              <w:top w:val="single" w:sz="12"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1996 год</w:t>
            </w:r>
          </w:p>
        </w:tc>
        <w:tc>
          <w:tcPr>
            <w:tcW w:w="956" w:type="dxa"/>
            <w:tcBorders>
              <w:top w:val="single" w:sz="12" w:space="0" w:color="auto"/>
              <w:left w:val="single" w:sz="6" w:space="0" w:color="auto"/>
              <w:bottom w:val="single" w:sz="12" w:space="0" w:color="auto"/>
              <w:right w:val="single" w:sz="12"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1997 год</w:t>
            </w:r>
          </w:p>
        </w:tc>
      </w:tr>
      <w:tr w:rsidR="00A430E1" w:rsidRPr="001029D4" w:rsidTr="00A30C52">
        <w:trPr>
          <w:trHeight w:val="256"/>
        </w:trPr>
        <w:tc>
          <w:tcPr>
            <w:tcW w:w="6126" w:type="dxa"/>
            <w:tcBorders>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Исходные данные, тыс.р.</w:t>
            </w:r>
          </w:p>
        </w:tc>
        <w:tc>
          <w:tcPr>
            <w:tcW w:w="1134" w:type="dxa"/>
            <w:tcBorders>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p>
        </w:tc>
        <w:tc>
          <w:tcPr>
            <w:tcW w:w="1134" w:type="dxa"/>
            <w:tcBorders>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p>
        </w:tc>
        <w:tc>
          <w:tcPr>
            <w:tcW w:w="956" w:type="dxa"/>
            <w:tcBorders>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p>
        </w:tc>
      </w:tr>
      <w:tr w:rsidR="00A430E1" w:rsidRPr="001029D4" w:rsidTr="00A30C52">
        <w:trPr>
          <w:trHeight w:val="256"/>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Прибыль от реализации</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896  </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406  </w:t>
            </w:r>
          </w:p>
        </w:tc>
        <w:tc>
          <w:tcPr>
            <w:tcW w:w="956"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195  </w:t>
            </w:r>
          </w:p>
        </w:tc>
      </w:tr>
      <w:tr w:rsidR="00A430E1" w:rsidRPr="001029D4" w:rsidTr="00A30C52">
        <w:trPr>
          <w:trHeight w:val="256"/>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Балансовая прибыль (убыток)</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709  </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167  </w:t>
            </w:r>
          </w:p>
        </w:tc>
        <w:tc>
          <w:tcPr>
            <w:tcW w:w="956"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-77  </w:t>
            </w:r>
          </w:p>
        </w:tc>
      </w:tr>
      <w:tr w:rsidR="00A430E1" w:rsidRPr="001029D4" w:rsidTr="00A30C52">
        <w:trPr>
          <w:trHeight w:val="256"/>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Выручка от реализации</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21 575  </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25 777  </w:t>
            </w:r>
          </w:p>
        </w:tc>
        <w:tc>
          <w:tcPr>
            <w:tcW w:w="956"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24 779  </w:t>
            </w:r>
          </w:p>
        </w:tc>
      </w:tr>
      <w:tr w:rsidR="00A430E1" w:rsidRPr="001029D4" w:rsidTr="00A30C52">
        <w:trPr>
          <w:trHeight w:val="256"/>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Среднегодовая стоимость всего капитала</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6 476  </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9 012  </w:t>
            </w:r>
          </w:p>
        </w:tc>
        <w:tc>
          <w:tcPr>
            <w:tcW w:w="956"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11 238  </w:t>
            </w:r>
          </w:p>
        </w:tc>
      </w:tr>
      <w:tr w:rsidR="00A430E1" w:rsidRPr="001029D4" w:rsidTr="00A30C52">
        <w:trPr>
          <w:trHeight w:val="512"/>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Среднегодовая стоимость основных средств и прочих внеоборотных активов</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5 096  </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6 304  </w:t>
            </w:r>
          </w:p>
        </w:tc>
        <w:tc>
          <w:tcPr>
            <w:tcW w:w="956"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7 354  </w:t>
            </w:r>
          </w:p>
        </w:tc>
      </w:tr>
      <w:tr w:rsidR="00A430E1" w:rsidRPr="001029D4" w:rsidTr="00A30C52">
        <w:trPr>
          <w:trHeight w:val="250"/>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Среднегодовая стоимость собственного капитала</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5 183  </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6 399  </w:t>
            </w:r>
          </w:p>
        </w:tc>
        <w:tc>
          <w:tcPr>
            <w:tcW w:w="956"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7 568  </w:t>
            </w:r>
          </w:p>
        </w:tc>
      </w:tr>
      <w:tr w:rsidR="00A430E1" w:rsidRPr="001029D4" w:rsidTr="00A30C52">
        <w:trPr>
          <w:trHeight w:val="313"/>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Среднегодовая величина долгосрочных кредитов и заимов</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0  </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0  </w:t>
            </w:r>
          </w:p>
        </w:tc>
        <w:tc>
          <w:tcPr>
            <w:tcW w:w="956"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 xml:space="preserve">0  </w:t>
            </w:r>
          </w:p>
        </w:tc>
      </w:tr>
      <w:tr w:rsidR="00A430E1" w:rsidRPr="001029D4" w:rsidTr="00A30C52">
        <w:trPr>
          <w:trHeight w:val="256"/>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Показатели рентабельности, %</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p>
        </w:tc>
        <w:tc>
          <w:tcPr>
            <w:tcW w:w="956"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p>
        </w:tc>
      </w:tr>
      <w:tr w:rsidR="00A430E1" w:rsidRPr="001029D4" w:rsidTr="00A30C52">
        <w:trPr>
          <w:trHeight w:val="256"/>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Рентабельность продаж</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3,3</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0,6</w:t>
            </w:r>
          </w:p>
        </w:tc>
        <w:tc>
          <w:tcPr>
            <w:tcW w:w="956"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w:t>
            </w:r>
          </w:p>
        </w:tc>
      </w:tr>
      <w:tr w:rsidR="00A430E1" w:rsidRPr="001029D4" w:rsidTr="00A30C52">
        <w:trPr>
          <w:trHeight w:val="256"/>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Рентабельность всего капитала фирмы</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13,8</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4,5</w:t>
            </w:r>
          </w:p>
        </w:tc>
        <w:tc>
          <w:tcPr>
            <w:tcW w:w="956"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1,7</w:t>
            </w:r>
          </w:p>
        </w:tc>
      </w:tr>
      <w:tr w:rsidR="00A430E1" w:rsidRPr="001029D4" w:rsidTr="00A30C52">
        <w:trPr>
          <w:trHeight w:val="290"/>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Рентабельность основных средств и прочих внеоборотных активов</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17,6</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6,4</w:t>
            </w:r>
          </w:p>
        </w:tc>
        <w:tc>
          <w:tcPr>
            <w:tcW w:w="956"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2,6</w:t>
            </w:r>
          </w:p>
        </w:tc>
      </w:tr>
      <w:tr w:rsidR="00A430E1" w:rsidRPr="001029D4" w:rsidTr="00A30C52">
        <w:trPr>
          <w:trHeight w:val="256"/>
        </w:trPr>
        <w:tc>
          <w:tcPr>
            <w:tcW w:w="612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Рентабельность собственного капитала</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17,3</w:t>
            </w:r>
          </w:p>
        </w:tc>
        <w:tc>
          <w:tcPr>
            <w:tcW w:w="113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6,3</w:t>
            </w:r>
          </w:p>
        </w:tc>
        <w:tc>
          <w:tcPr>
            <w:tcW w:w="956"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2,6</w:t>
            </w:r>
          </w:p>
        </w:tc>
      </w:tr>
      <w:tr w:rsidR="00A430E1" w:rsidRPr="001029D4" w:rsidTr="00A30C52">
        <w:trPr>
          <w:trHeight w:val="268"/>
        </w:trPr>
        <w:tc>
          <w:tcPr>
            <w:tcW w:w="6126" w:type="dxa"/>
            <w:tcBorders>
              <w:top w:val="single" w:sz="6" w:space="0" w:color="auto"/>
              <w:left w:val="single" w:sz="12"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Рентабельность перманентного капитала</w:t>
            </w:r>
          </w:p>
        </w:tc>
        <w:tc>
          <w:tcPr>
            <w:tcW w:w="1134"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17,3</w:t>
            </w:r>
          </w:p>
        </w:tc>
        <w:tc>
          <w:tcPr>
            <w:tcW w:w="1134"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6,3</w:t>
            </w:r>
          </w:p>
        </w:tc>
        <w:tc>
          <w:tcPr>
            <w:tcW w:w="956" w:type="dxa"/>
            <w:tcBorders>
              <w:top w:val="single" w:sz="6" w:space="0" w:color="auto"/>
              <w:left w:val="single" w:sz="6" w:space="0" w:color="auto"/>
              <w:bottom w:val="single" w:sz="12"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2,6</w:t>
            </w:r>
          </w:p>
        </w:tc>
      </w:tr>
    </w:tbl>
    <w:p w:rsidR="00A30C52" w:rsidRDefault="00A30C52"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Коэффициент рентабельности продаж рассчитывается посредством деления балансовой прибыли на объем реализованной продукции. В 1995 году на предприятии ОАО "Армхлеб" этот показатель составлял 3,3% и снизился в 1996 году до 0,6%. В 1997 году рентабельность продаж имеет отрицательную величину, по причине отсутствия прибыли. Уменьшение этого показателя на ОАО "Армхлеб" свидетельствует о росте затрат на производство продукции при постоянных ценах, то есть о снижении спроса на продукцию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Рентабельность всего капитала прибыли рассчитывается делением прибыли от реализации на среднегодовой итог баланса. Он показывает, сколько денежных единиц потребовалось предприятию для получения одной денежной единицы прибыли, независимо от источников привлечения этих средств. На предприятии ОАО "Армхлеб" этот показатель снизился с 13,8% в </w:t>
      </w:r>
      <w:r w:rsidRPr="001029D4">
        <w:rPr>
          <w:sz w:val="28"/>
          <w:szCs w:val="28"/>
        </w:rPr>
        <w:lastRenderedPageBreak/>
        <w:t>начале анализируемого периода до 1,7% - в конце. Это так же свидетельствует о падающем спросе на продукцию фирмы и о перенакоплении активов.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Коэффициент рентабельности основных средств и прочих внеоборотных активов отражает эффективность их использования, измеряемую величиной прибыли, приходящейся на единицу стоимости средств. На предприятии ОАО "Армхлеб" в 1995 году этот показатель составлял 17,6% и уменьшился до 2,6% в 1998 году. Следовательно эффективность использования основных средств и прочих внеоборотных активов так же снижается.</w:t>
      </w:r>
    </w:p>
    <w:p w:rsidR="00A430E1" w:rsidRPr="001029D4" w:rsidRDefault="00A430E1" w:rsidP="001029D4">
      <w:pPr>
        <w:pStyle w:val="21"/>
        <w:suppressLineNumbers/>
        <w:suppressAutoHyphens/>
        <w:ind w:firstLine="720"/>
        <w:contextualSpacing/>
        <w:rPr>
          <w:sz w:val="28"/>
          <w:szCs w:val="28"/>
        </w:rPr>
      </w:pPr>
      <w:r w:rsidRPr="001029D4">
        <w:rPr>
          <w:sz w:val="28"/>
          <w:szCs w:val="28"/>
        </w:rPr>
        <w:t>Коэффициент рентабельности собственного капитала показывает эффективность использования собственного капитала предприятия. Рентабельность собственного капитала показывает, сколько денежных единиц чистой прибыли заработала каждая денежная единица, вложенная собственниками компании. На предприятии ОАО "Армхлеб" этот показатель в начале исследуемого периода составлял 17,3% и снизился до 2,6% к концу периода. Это говорит о снижении эффективности использования собственного капитала предприятия ОАО "Армхлеб".</w:t>
      </w:r>
    </w:p>
    <w:p w:rsidR="00A430E1" w:rsidRPr="001029D4" w:rsidRDefault="00A430E1" w:rsidP="001029D4">
      <w:pPr>
        <w:pStyle w:val="21"/>
        <w:suppressLineNumbers/>
        <w:suppressAutoHyphens/>
        <w:ind w:firstLine="720"/>
        <w:contextualSpacing/>
        <w:rPr>
          <w:sz w:val="28"/>
          <w:szCs w:val="28"/>
        </w:rPr>
      </w:pPr>
      <w:r w:rsidRPr="001029D4">
        <w:rPr>
          <w:sz w:val="28"/>
          <w:szCs w:val="28"/>
        </w:rPr>
        <w:t>Рентабельность перманентного капитала показывает эффективность всего капитала предприятия, который может быть инвестирован в производство. Так как у предприятия ОАО "Армхлеб" не было долгосрочных заимствований во всем исследуемом периоде величина этого показателя равна величине собственного капитала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Таким образом, проведенный анализ свидетельствует об ухудшении финансового состояния предприятия и снижении эффективности использования его финансовых ресурсов. Это выражается в низком уровне показателей рентабельности предприятия, а так же снижении финансовой устойчивости и деловой активности.</w:t>
      </w:r>
    </w:p>
    <w:p w:rsidR="00A430E1" w:rsidRPr="001029D4" w:rsidRDefault="00A430E1" w:rsidP="001029D4">
      <w:pPr>
        <w:pStyle w:val="2"/>
        <w:suppressLineNumbers/>
        <w:suppressAutoHyphens/>
        <w:spacing w:before="0" w:after="0" w:line="360" w:lineRule="auto"/>
        <w:ind w:left="0" w:firstLine="720"/>
        <w:contextualSpacing/>
        <w:rPr>
          <w:rFonts w:ascii="Times New Roman" w:hAnsi="Times New Roman" w:cs="Times New Roman"/>
        </w:rPr>
      </w:pPr>
      <w:bookmarkStart w:id="33" w:name="_Toc449664687"/>
      <w:r w:rsidRPr="001029D4">
        <w:rPr>
          <w:rFonts w:ascii="Times New Roman" w:hAnsi="Times New Roman" w:cs="Times New Roman"/>
        </w:rPr>
        <w:lastRenderedPageBreak/>
        <w:t>Анализ организации финансовой работы и управления финансовыми ресурсами ОАО "Армхлеб"</w:t>
      </w:r>
      <w:bookmarkEnd w:id="33"/>
      <w:r w:rsidRPr="001029D4">
        <w:rPr>
          <w:rFonts w:ascii="Times New Roman" w:hAnsi="Times New Roman" w:cs="Times New Roman"/>
        </w:rPr>
        <w:t xml:space="preserve"> </w:t>
      </w:r>
    </w:p>
    <w:p w:rsidR="00A430E1" w:rsidRPr="001029D4" w:rsidRDefault="00A430E1" w:rsidP="001029D4">
      <w:pPr>
        <w:pStyle w:val="21"/>
        <w:suppressLineNumbers/>
        <w:suppressAutoHyphens/>
        <w:ind w:firstLine="720"/>
        <w:contextualSpacing/>
        <w:rPr>
          <w:sz w:val="28"/>
          <w:szCs w:val="28"/>
        </w:rPr>
      </w:pPr>
      <w:r w:rsidRPr="001029D4">
        <w:rPr>
          <w:sz w:val="28"/>
          <w:szCs w:val="28"/>
        </w:rPr>
        <w:t>Эффективность использования финансовых ресурсов обеспечивается в значительной мере постановкой и организацией их формирования и процедуры трансформации в активы предприятия. Как рассмотрено в теоретической части система управления финансами предприятия представлена управляющей и управляемой подсистемой. Одной из основных частей управляющей подсистемы является организационная структура управления финансами предприятия. Управление финансовыми ресурсами предприятия не может быть эффективным без правильно организации этой работы.</w:t>
      </w:r>
    </w:p>
    <w:p w:rsidR="00A430E1" w:rsidRPr="001029D4" w:rsidRDefault="00A430E1" w:rsidP="001029D4">
      <w:pPr>
        <w:pStyle w:val="21"/>
        <w:suppressLineNumbers/>
        <w:suppressAutoHyphens/>
        <w:ind w:firstLine="720"/>
        <w:contextualSpacing/>
        <w:rPr>
          <w:sz w:val="28"/>
          <w:szCs w:val="28"/>
        </w:rPr>
      </w:pPr>
      <w:r w:rsidRPr="001029D4">
        <w:rPr>
          <w:sz w:val="28"/>
          <w:szCs w:val="28"/>
        </w:rPr>
        <w:t>Управлением финансами на предприятии должно заниматься обособленное структурное подразделение предприятие - финансовая служба. На предприятии ОАО "Армхлеб" существует структурное подразделение, совмещающее в себе функции бухгалтерского учета, финансового и экономического планирования - это учетно-финансовый отдел. Документ, определяющий основные задачи и структуру учетно-финансового отдела, основные функции подразделений отдела и его начальника, взаимоотношения с другими подразделениями предприятия - положение о учетно-финансовом отделе находится в стадии разработки. Так же не доработаны большинство должностных инструкций работников учетно-финансового отдела.</w:t>
      </w:r>
    </w:p>
    <w:p w:rsidR="00A430E1" w:rsidRPr="001029D4" w:rsidRDefault="00A430E1" w:rsidP="001029D4">
      <w:pPr>
        <w:pStyle w:val="21"/>
        <w:suppressLineNumbers/>
        <w:suppressAutoHyphens/>
        <w:ind w:firstLine="720"/>
        <w:contextualSpacing/>
        <w:rPr>
          <w:sz w:val="28"/>
          <w:szCs w:val="28"/>
        </w:rPr>
      </w:pPr>
      <w:r w:rsidRPr="001029D4">
        <w:rPr>
          <w:sz w:val="28"/>
          <w:szCs w:val="28"/>
        </w:rPr>
        <w:t>Согласно штатному расписанию предприятия ОАО "Армхлеб" учетно-финансовый отдел включает 16 ставок. Перечень должностей работников учетно-финансового отдела приведен в таблице.</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Главный бухгалтер помимо руководства бухгалтерской работой осуществляет управление финансовыми ресурсами предприятия. Это обстоятельство отрицательно влияет на организацию финансовой работы. Опыт показывает, что органически вписать службу финансовую службу в службу главного бухгалтера практически невозможно. Должности главного </w:t>
      </w:r>
      <w:r w:rsidRPr="001029D4">
        <w:rPr>
          <w:sz w:val="28"/>
          <w:szCs w:val="28"/>
        </w:rPr>
        <w:lastRenderedPageBreak/>
        <w:t>бухгалтера и финансового управляющего нельзя совмещать одному человеку, так как эти должности требуют совершенно разных качеств. Хороший бухгалтер получается из людей спокойных, совершенно не склонных к риску, педантичных и усидчивых. Главное в этой работе - способность внимательно разобраться в первичных документах и в соответствии с инструкциями точно отразить их в бухгалтерской отчетности.</w:t>
      </w:r>
    </w:p>
    <w:p w:rsidR="00A430E1" w:rsidRPr="001029D4" w:rsidRDefault="00A430E1" w:rsidP="001029D4">
      <w:pPr>
        <w:pStyle w:val="21"/>
        <w:suppressLineNumbers/>
        <w:suppressAutoHyphens/>
        <w:ind w:firstLine="720"/>
        <w:contextualSpacing/>
        <w:rPr>
          <w:sz w:val="28"/>
          <w:szCs w:val="28"/>
        </w:rPr>
      </w:pPr>
      <w:r w:rsidRPr="001029D4">
        <w:rPr>
          <w:sz w:val="28"/>
          <w:szCs w:val="28"/>
        </w:rPr>
        <w:t>Совсем другое требуется от финансиста. Работа этой профессии связана с принятием решений в условиях неопределенности. Работа финансиста требует гибкости, это должна быть натура творческая, способная рисковать и оценивать степень риска.</w:t>
      </w:r>
    </w:p>
    <w:p w:rsidR="00A430E1" w:rsidRPr="001029D4" w:rsidRDefault="00A430E1" w:rsidP="001029D4">
      <w:pPr>
        <w:pStyle w:val="21"/>
        <w:suppressLineNumbers/>
        <w:suppressAutoHyphens/>
        <w:ind w:firstLine="720"/>
        <w:contextualSpacing/>
        <w:rPr>
          <w:sz w:val="28"/>
          <w:szCs w:val="28"/>
        </w:rPr>
      </w:pPr>
      <w:r w:rsidRPr="001029D4">
        <w:rPr>
          <w:sz w:val="28"/>
          <w:szCs w:val="28"/>
        </w:rPr>
        <w:t>Финансовая работа отдела в целом сводится к чисто оперативным задачам - оформлению расчетных и платежных документов, организации расчетов с другими предприятиями, бюджетом, банками, рабочими и служащими.</w:t>
      </w: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a8"/>
        <w:keepNext/>
        <w:suppressLineNumbers/>
        <w:suppressAutoHyphens/>
        <w:spacing w:before="0" w:after="0" w:line="360" w:lineRule="auto"/>
        <w:ind w:firstLine="720"/>
        <w:contextualSpacing/>
        <w:rPr>
          <w:sz w:val="28"/>
          <w:szCs w:val="28"/>
        </w:rPr>
      </w:pPr>
      <w:bookmarkStart w:id="34" w:name="_Toc449367123"/>
      <w:r w:rsidRPr="001029D4">
        <w:rPr>
          <w:sz w:val="28"/>
          <w:szCs w:val="28"/>
        </w:rPr>
        <w:t xml:space="preserve">Таблица </w:t>
      </w:r>
      <w:r w:rsidRPr="001029D4">
        <w:rPr>
          <w:noProof/>
          <w:sz w:val="28"/>
          <w:szCs w:val="28"/>
        </w:rPr>
        <w:t>3</w:t>
      </w:r>
      <w:r w:rsidRPr="001029D4">
        <w:rPr>
          <w:sz w:val="28"/>
          <w:szCs w:val="28"/>
        </w:rPr>
        <w:t>.</w:t>
      </w:r>
      <w:r w:rsidRPr="001029D4">
        <w:rPr>
          <w:noProof/>
          <w:sz w:val="28"/>
          <w:szCs w:val="28"/>
        </w:rPr>
        <w:t>13 - Штаты учетно-финансового отдела ОАО "Армхлеб"</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701"/>
      </w:tblGrid>
      <w:tr w:rsidR="00A430E1" w:rsidRPr="001029D4" w:rsidTr="00A30C52">
        <w:tc>
          <w:tcPr>
            <w:tcW w:w="7763"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sz w:val="20"/>
                <w:szCs w:val="20"/>
              </w:rPr>
              <w:t>Наименование должностей</w:t>
            </w:r>
          </w:p>
        </w:tc>
        <w:tc>
          <w:tcPr>
            <w:tcW w:w="1701"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sz w:val="20"/>
                <w:szCs w:val="20"/>
              </w:rPr>
              <w:t>Кол-во единиц</w:t>
            </w:r>
          </w:p>
        </w:tc>
      </w:tr>
      <w:tr w:rsidR="00A430E1" w:rsidRPr="001029D4" w:rsidTr="00A30C52">
        <w:tc>
          <w:tcPr>
            <w:tcW w:w="7763" w:type="dxa"/>
          </w:tcPr>
          <w:p w:rsidR="00A430E1" w:rsidRPr="00A30C52" w:rsidRDefault="00A430E1" w:rsidP="00A30C52">
            <w:pPr>
              <w:pStyle w:val="21"/>
              <w:suppressLineNumbers/>
              <w:suppressAutoHyphens/>
              <w:ind w:firstLine="0"/>
              <w:contextualSpacing/>
              <w:jc w:val="left"/>
              <w:rPr>
                <w:sz w:val="20"/>
                <w:szCs w:val="20"/>
              </w:rPr>
            </w:pPr>
            <w:r w:rsidRPr="00A30C52">
              <w:rPr>
                <w:sz w:val="20"/>
                <w:szCs w:val="20"/>
              </w:rPr>
              <w:t>Главный бухгалтер</w:t>
            </w:r>
          </w:p>
        </w:tc>
        <w:tc>
          <w:tcPr>
            <w:tcW w:w="1701"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sz w:val="20"/>
                <w:szCs w:val="20"/>
              </w:rPr>
              <w:t>1</w:t>
            </w:r>
          </w:p>
        </w:tc>
      </w:tr>
      <w:tr w:rsidR="00A430E1" w:rsidRPr="001029D4" w:rsidTr="00A30C52">
        <w:tc>
          <w:tcPr>
            <w:tcW w:w="7763" w:type="dxa"/>
          </w:tcPr>
          <w:p w:rsidR="00A430E1" w:rsidRPr="00A30C52" w:rsidRDefault="00A430E1" w:rsidP="00A30C52">
            <w:pPr>
              <w:pStyle w:val="21"/>
              <w:suppressLineNumbers/>
              <w:suppressAutoHyphens/>
              <w:ind w:firstLine="0"/>
              <w:contextualSpacing/>
              <w:jc w:val="left"/>
              <w:rPr>
                <w:sz w:val="20"/>
                <w:szCs w:val="20"/>
              </w:rPr>
            </w:pPr>
            <w:r w:rsidRPr="00A30C52">
              <w:rPr>
                <w:sz w:val="20"/>
                <w:szCs w:val="20"/>
              </w:rPr>
              <w:t>Ведущий экономист</w:t>
            </w:r>
          </w:p>
        </w:tc>
        <w:tc>
          <w:tcPr>
            <w:tcW w:w="1701"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sz w:val="20"/>
                <w:szCs w:val="20"/>
              </w:rPr>
              <w:t>1</w:t>
            </w:r>
          </w:p>
        </w:tc>
      </w:tr>
      <w:tr w:rsidR="00A430E1" w:rsidRPr="001029D4" w:rsidTr="00A30C52">
        <w:tc>
          <w:tcPr>
            <w:tcW w:w="7763" w:type="dxa"/>
          </w:tcPr>
          <w:p w:rsidR="00A430E1" w:rsidRPr="00A30C52" w:rsidRDefault="00A430E1" w:rsidP="00A30C52">
            <w:pPr>
              <w:pStyle w:val="21"/>
              <w:suppressLineNumbers/>
              <w:suppressAutoHyphens/>
              <w:ind w:firstLine="0"/>
              <w:contextualSpacing/>
              <w:jc w:val="left"/>
              <w:rPr>
                <w:sz w:val="20"/>
                <w:szCs w:val="20"/>
              </w:rPr>
            </w:pPr>
            <w:r w:rsidRPr="00A30C52">
              <w:rPr>
                <w:sz w:val="20"/>
                <w:szCs w:val="20"/>
              </w:rPr>
              <w:t>Экономист по ценам</w:t>
            </w:r>
          </w:p>
        </w:tc>
        <w:tc>
          <w:tcPr>
            <w:tcW w:w="1701"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sz w:val="20"/>
                <w:szCs w:val="20"/>
              </w:rPr>
              <w:t>1</w:t>
            </w:r>
          </w:p>
        </w:tc>
      </w:tr>
      <w:tr w:rsidR="00A430E1" w:rsidRPr="001029D4" w:rsidTr="00A30C52">
        <w:tc>
          <w:tcPr>
            <w:tcW w:w="7763" w:type="dxa"/>
          </w:tcPr>
          <w:p w:rsidR="00A430E1" w:rsidRPr="00A30C52" w:rsidRDefault="00A430E1" w:rsidP="00A30C52">
            <w:pPr>
              <w:pStyle w:val="21"/>
              <w:suppressLineNumbers/>
              <w:suppressAutoHyphens/>
              <w:ind w:firstLine="0"/>
              <w:contextualSpacing/>
              <w:jc w:val="left"/>
              <w:rPr>
                <w:sz w:val="20"/>
                <w:szCs w:val="20"/>
              </w:rPr>
            </w:pPr>
            <w:r w:rsidRPr="00A30C52">
              <w:rPr>
                <w:sz w:val="20"/>
                <w:szCs w:val="20"/>
              </w:rPr>
              <w:t>Экономист по нормированию</w:t>
            </w:r>
          </w:p>
        </w:tc>
        <w:tc>
          <w:tcPr>
            <w:tcW w:w="1701"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sz w:val="20"/>
                <w:szCs w:val="20"/>
              </w:rPr>
              <w:t>1</w:t>
            </w:r>
          </w:p>
        </w:tc>
      </w:tr>
      <w:tr w:rsidR="00A430E1" w:rsidRPr="001029D4" w:rsidTr="00A30C52">
        <w:tc>
          <w:tcPr>
            <w:tcW w:w="7763" w:type="dxa"/>
          </w:tcPr>
          <w:p w:rsidR="00A430E1" w:rsidRPr="00A30C52" w:rsidRDefault="00A430E1" w:rsidP="00A30C52">
            <w:pPr>
              <w:pStyle w:val="21"/>
              <w:suppressLineNumbers/>
              <w:suppressAutoHyphens/>
              <w:ind w:firstLine="0"/>
              <w:contextualSpacing/>
              <w:jc w:val="left"/>
              <w:rPr>
                <w:sz w:val="20"/>
                <w:szCs w:val="20"/>
              </w:rPr>
            </w:pPr>
            <w:r w:rsidRPr="00A30C52">
              <w:rPr>
                <w:sz w:val="20"/>
                <w:szCs w:val="20"/>
              </w:rPr>
              <w:t>Экономист по бухгалтерскому учету и анализу финансово-хозяйственной деятельности</w:t>
            </w:r>
          </w:p>
        </w:tc>
        <w:tc>
          <w:tcPr>
            <w:tcW w:w="1701"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sz w:val="20"/>
                <w:szCs w:val="20"/>
              </w:rPr>
              <w:t>1</w:t>
            </w:r>
          </w:p>
        </w:tc>
      </w:tr>
      <w:tr w:rsidR="00A430E1" w:rsidRPr="001029D4" w:rsidTr="00A30C52">
        <w:tc>
          <w:tcPr>
            <w:tcW w:w="7763" w:type="dxa"/>
          </w:tcPr>
          <w:p w:rsidR="00A430E1" w:rsidRPr="00A30C52" w:rsidRDefault="00A430E1" w:rsidP="00A30C52">
            <w:pPr>
              <w:pStyle w:val="21"/>
              <w:suppressLineNumbers/>
              <w:suppressAutoHyphens/>
              <w:ind w:firstLine="0"/>
              <w:contextualSpacing/>
              <w:jc w:val="left"/>
              <w:rPr>
                <w:sz w:val="20"/>
                <w:szCs w:val="20"/>
              </w:rPr>
            </w:pPr>
            <w:r w:rsidRPr="00A30C52">
              <w:rPr>
                <w:sz w:val="20"/>
                <w:szCs w:val="20"/>
              </w:rPr>
              <w:t>Инженер по организации труда</w:t>
            </w:r>
          </w:p>
        </w:tc>
        <w:tc>
          <w:tcPr>
            <w:tcW w:w="1701"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sz w:val="20"/>
                <w:szCs w:val="20"/>
              </w:rPr>
              <w:t>1</w:t>
            </w:r>
          </w:p>
        </w:tc>
      </w:tr>
      <w:tr w:rsidR="00A430E1" w:rsidRPr="001029D4" w:rsidTr="00A30C52">
        <w:tc>
          <w:tcPr>
            <w:tcW w:w="7763" w:type="dxa"/>
          </w:tcPr>
          <w:p w:rsidR="00A430E1" w:rsidRPr="00A30C52" w:rsidRDefault="00A430E1" w:rsidP="00A30C52">
            <w:pPr>
              <w:pStyle w:val="21"/>
              <w:suppressLineNumbers/>
              <w:suppressAutoHyphens/>
              <w:ind w:firstLine="0"/>
              <w:contextualSpacing/>
              <w:jc w:val="left"/>
              <w:rPr>
                <w:sz w:val="20"/>
                <w:szCs w:val="20"/>
              </w:rPr>
            </w:pPr>
            <w:r w:rsidRPr="00A30C52">
              <w:rPr>
                <w:sz w:val="20"/>
                <w:szCs w:val="20"/>
              </w:rPr>
              <w:t>Бухгалтер расчетного отдела 2 категории</w:t>
            </w:r>
          </w:p>
        </w:tc>
        <w:tc>
          <w:tcPr>
            <w:tcW w:w="1701"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sz w:val="20"/>
                <w:szCs w:val="20"/>
              </w:rPr>
              <w:t>1</w:t>
            </w:r>
          </w:p>
        </w:tc>
      </w:tr>
      <w:tr w:rsidR="00A430E1" w:rsidRPr="001029D4" w:rsidTr="00A30C52">
        <w:tc>
          <w:tcPr>
            <w:tcW w:w="7763" w:type="dxa"/>
          </w:tcPr>
          <w:p w:rsidR="00A430E1" w:rsidRPr="00A30C52" w:rsidRDefault="00A430E1" w:rsidP="00A30C52">
            <w:pPr>
              <w:pStyle w:val="21"/>
              <w:suppressLineNumbers/>
              <w:suppressAutoHyphens/>
              <w:ind w:firstLine="0"/>
              <w:contextualSpacing/>
              <w:jc w:val="left"/>
              <w:rPr>
                <w:sz w:val="20"/>
                <w:szCs w:val="20"/>
              </w:rPr>
            </w:pPr>
            <w:r w:rsidRPr="00A30C52">
              <w:rPr>
                <w:sz w:val="20"/>
                <w:szCs w:val="20"/>
              </w:rPr>
              <w:t>Бухгалтер производственного отдела 2 категории</w:t>
            </w:r>
          </w:p>
        </w:tc>
        <w:tc>
          <w:tcPr>
            <w:tcW w:w="1701"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sz w:val="20"/>
                <w:szCs w:val="20"/>
              </w:rPr>
              <w:t>1</w:t>
            </w:r>
          </w:p>
        </w:tc>
      </w:tr>
      <w:tr w:rsidR="00A430E1" w:rsidRPr="001029D4" w:rsidTr="00A30C52">
        <w:tc>
          <w:tcPr>
            <w:tcW w:w="7763" w:type="dxa"/>
          </w:tcPr>
          <w:p w:rsidR="00A430E1" w:rsidRPr="00A30C52" w:rsidRDefault="00A430E1" w:rsidP="00A30C52">
            <w:pPr>
              <w:pStyle w:val="21"/>
              <w:suppressLineNumbers/>
              <w:suppressAutoHyphens/>
              <w:ind w:firstLine="0"/>
              <w:contextualSpacing/>
              <w:jc w:val="left"/>
              <w:rPr>
                <w:sz w:val="20"/>
                <w:szCs w:val="20"/>
              </w:rPr>
            </w:pPr>
            <w:r w:rsidRPr="00A30C52">
              <w:rPr>
                <w:sz w:val="20"/>
                <w:szCs w:val="20"/>
              </w:rPr>
              <w:t>Бухгалтер отдела реализации 2 категории</w:t>
            </w:r>
          </w:p>
        </w:tc>
        <w:tc>
          <w:tcPr>
            <w:tcW w:w="1701"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sz w:val="20"/>
                <w:szCs w:val="20"/>
              </w:rPr>
              <w:t>1</w:t>
            </w:r>
          </w:p>
        </w:tc>
      </w:tr>
      <w:tr w:rsidR="00A430E1" w:rsidRPr="001029D4" w:rsidTr="00A30C52">
        <w:tc>
          <w:tcPr>
            <w:tcW w:w="7763" w:type="dxa"/>
          </w:tcPr>
          <w:p w:rsidR="00A430E1" w:rsidRPr="00A30C52" w:rsidRDefault="00A430E1" w:rsidP="00A30C52">
            <w:pPr>
              <w:pStyle w:val="21"/>
              <w:suppressLineNumbers/>
              <w:suppressAutoHyphens/>
              <w:ind w:firstLine="0"/>
              <w:contextualSpacing/>
              <w:jc w:val="left"/>
              <w:rPr>
                <w:sz w:val="20"/>
                <w:szCs w:val="20"/>
              </w:rPr>
            </w:pPr>
            <w:r w:rsidRPr="00A30C52">
              <w:rPr>
                <w:sz w:val="20"/>
                <w:szCs w:val="20"/>
              </w:rPr>
              <w:t>Бухгалтер материального отдела</w:t>
            </w:r>
          </w:p>
        </w:tc>
        <w:tc>
          <w:tcPr>
            <w:tcW w:w="1701"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sz w:val="20"/>
                <w:szCs w:val="20"/>
              </w:rPr>
              <w:t>1</w:t>
            </w:r>
          </w:p>
        </w:tc>
      </w:tr>
      <w:tr w:rsidR="00A430E1" w:rsidRPr="001029D4" w:rsidTr="00A30C52">
        <w:tc>
          <w:tcPr>
            <w:tcW w:w="7763" w:type="dxa"/>
          </w:tcPr>
          <w:p w:rsidR="00A430E1" w:rsidRPr="00A30C52" w:rsidRDefault="00A430E1" w:rsidP="00A30C52">
            <w:pPr>
              <w:pStyle w:val="21"/>
              <w:suppressLineNumbers/>
              <w:suppressAutoHyphens/>
              <w:ind w:firstLine="0"/>
              <w:contextualSpacing/>
              <w:jc w:val="left"/>
              <w:rPr>
                <w:sz w:val="20"/>
                <w:szCs w:val="20"/>
              </w:rPr>
            </w:pPr>
            <w:r w:rsidRPr="00A30C52">
              <w:rPr>
                <w:sz w:val="20"/>
                <w:szCs w:val="20"/>
              </w:rPr>
              <w:t>Бухгалтер по магазинам</w:t>
            </w:r>
          </w:p>
        </w:tc>
        <w:tc>
          <w:tcPr>
            <w:tcW w:w="1701"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sz w:val="20"/>
                <w:szCs w:val="20"/>
              </w:rPr>
              <w:t>1</w:t>
            </w:r>
          </w:p>
        </w:tc>
      </w:tr>
      <w:tr w:rsidR="00A430E1" w:rsidRPr="001029D4" w:rsidTr="00A30C52">
        <w:tc>
          <w:tcPr>
            <w:tcW w:w="7763" w:type="dxa"/>
          </w:tcPr>
          <w:p w:rsidR="00A430E1" w:rsidRPr="00A30C52" w:rsidRDefault="00A430E1" w:rsidP="00A30C52">
            <w:pPr>
              <w:pStyle w:val="21"/>
              <w:suppressLineNumbers/>
              <w:suppressAutoHyphens/>
              <w:ind w:firstLine="0"/>
              <w:contextualSpacing/>
              <w:jc w:val="left"/>
              <w:rPr>
                <w:sz w:val="20"/>
                <w:szCs w:val="20"/>
              </w:rPr>
            </w:pPr>
            <w:r w:rsidRPr="00A30C52">
              <w:rPr>
                <w:sz w:val="20"/>
                <w:szCs w:val="20"/>
              </w:rPr>
              <w:t>Бухгалтер расчетного отдела</w:t>
            </w:r>
          </w:p>
        </w:tc>
        <w:tc>
          <w:tcPr>
            <w:tcW w:w="1701"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sz w:val="20"/>
                <w:szCs w:val="20"/>
              </w:rPr>
              <w:t>2</w:t>
            </w:r>
          </w:p>
        </w:tc>
      </w:tr>
      <w:tr w:rsidR="00A430E1" w:rsidRPr="001029D4" w:rsidTr="00A30C52">
        <w:tc>
          <w:tcPr>
            <w:tcW w:w="7763" w:type="dxa"/>
          </w:tcPr>
          <w:p w:rsidR="00A430E1" w:rsidRPr="00A30C52" w:rsidRDefault="00A430E1" w:rsidP="00A30C52">
            <w:pPr>
              <w:pStyle w:val="21"/>
              <w:suppressLineNumbers/>
              <w:suppressAutoHyphens/>
              <w:ind w:firstLine="0"/>
              <w:contextualSpacing/>
              <w:jc w:val="left"/>
              <w:rPr>
                <w:sz w:val="20"/>
                <w:szCs w:val="20"/>
              </w:rPr>
            </w:pPr>
            <w:r w:rsidRPr="00A30C52">
              <w:rPr>
                <w:sz w:val="20"/>
                <w:szCs w:val="20"/>
              </w:rPr>
              <w:t>Бухгалтер отдела реализации</w:t>
            </w:r>
          </w:p>
        </w:tc>
        <w:tc>
          <w:tcPr>
            <w:tcW w:w="1701"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sz w:val="20"/>
                <w:szCs w:val="20"/>
              </w:rPr>
              <w:t>0,5</w:t>
            </w:r>
          </w:p>
        </w:tc>
      </w:tr>
      <w:tr w:rsidR="00A430E1" w:rsidRPr="001029D4" w:rsidTr="00A30C52">
        <w:tc>
          <w:tcPr>
            <w:tcW w:w="7763" w:type="dxa"/>
          </w:tcPr>
          <w:p w:rsidR="00A430E1" w:rsidRPr="00A30C52" w:rsidRDefault="00A430E1" w:rsidP="00A30C52">
            <w:pPr>
              <w:pStyle w:val="21"/>
              <w:suppressLineNumbers/>
              <w:suppressAutoHyphens/>
              <w:ind w:firstLine="0"/>
              <w:contextualSpacing/>
              <w:jc w:val="left"/>
              <w:rPr>
                <w:sz w:val="20"/>
                <w:szCs w:val="20"/>
              </w:rPr>
            </w:pPr>
            <w:r w:rsidRPr="00A30C52">
              <w:rPr>
                <w:sz w:val="20"/>
                <w:szCs w:val="20"/>
              </w:rPr>
              <w:t>Бухгалтер по магазинам</w:t>
            </w:r>
          </w:p>
        </w:tc>
        <w:tc>
          <w:tcPr>
            <w:tcW w:w="1701"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sz w:val="20"/>
                <w:szCs w:val="20"/>
              </w:rPr>
              <w:t>0,5</w:t>
            </w:r>
          </w:p>
        </w:tc>
      </w:tr>
      <w:tr w:rsidR="00A430E1" w:rsidRPr="001029D4" w:rsidTr="00A30C52">
        <w:tc>
          <w:tcPr>
            <w:tcW w:w="7763" w:type="dxa"/>
          </w:tcPr>
          <w:p w:rsidR="00A430E1" w:rsidRPr="00A30C52" w:rsidRDefault="00A430E1" w:rsidP="00A30C52">
            <w:pPr>
              <w:pStyle w:val="21"/>
              <w:suppressLineNumbers/>
              <w:suppressAutoHyphens/>
              <w:ind w:firstLine="0"/>
              <w:contextualSpacing/>
              <w:jc w:val="left"/>
              <w:rPr>
                <w:sz w:val="20"/>
                <w:szCs w:val="20"/>
              </w:rPr>
            </w:pPr>
            <w:r w:rsidRPr="00A30C52">
              <w:rPr>
                <w:sz w:val="20"/>
                <w:szCs w:val="20"/>
              </w:rPr>
              <w:t>Архивариус</w:t>
            </w:r>
          </w:p>
        </w:tc>
        <w:tc>
          <w:tcPr>
            <w:tcW w:w="1701"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sz w:val="20"/>
                <w:szCs w:val="20"/>
              </w:rPr>
              <w:t>1</w:t>
            </w:r>
          </w:p>
        </w:tc>
      </w:tr>
      <w:tr w:rsidR="00A430E1" w:rsidRPr="001029D4" w:rsidTr="00A30C52">
        <w:tc>
          <w:tcPr>
            <w:tcW w:w="7763" w:type="dxa"/>
          </w:tcPr>
          <w:p w:rsidR="00A430E1" w:rsidRPr="00A30C52" w:rsidRDefault="00A430E1" w:rsidP="00A30C52">
            <w:pPr>
              <w:pStyle w:val="21"/>
              <w:suppressLineNumbers/>
              <w:suppressAutoHyphens/>
              <w:ind w:firstLine="0"/>
              <w:contextualSpacing/>
              <w:jc w:val="left"/>
              <w:rPr>
                <w:sz w:val="20"/>
                <w:szCs w:val="20"/>
              </w:rPr>
            </w:pPr>
            <w:r w:rsidRPr="00A30C52">
              <w:rPr>
                <w:sz w:val="20"/>
                <w:szCs w:val="20"/>
              </w:rPr>
              <w:t>Кассир</w:t>
            </w:r>
          </w:p>
        </w:tc>
        <w:tc>
          <w:tcPr>
            <w:tcW w:w="1701"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sz w:val="20"/>
                <w:szCs w:val="20"/>
              </w:rPr>
              <w:t>2</w:t>
            </w:r>
          </w:p>
        </w:tc>
      </w:tr>
      <w:tr w:rsidR="00A430E1" w:rsidRPr="001029D4" w:rsidTr="00A30C52">
        <w:tc>
          <w:tcPr>
            <w:tcW w:w="7763"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sz w:val="20"/>
                <w:szCs w:val="20"/>
              </w:rPr>
              <w:t>Итого:</w:t>
            </w:r>
          </w:p>
        </w:tc>
        <w:tc>
          <w:tcPr>
            <w:tcW w:w="1701" w:type="dxa"/>
          </w:tcPr>
          <w:p w:rsidR="00A430E1" w:rsidRPr="00A30C52" w:rsidRDefault="00A430E1" w:rsidP="00A30C52">
            <w:pPr>
              <w:pStyle w:val="21"/>
              <w:suppressLineNumbers/>
              <w:suppressAutoHyphens/>
              <w:ind w:firstLine="0"/>
              <w:contextualSpacing/>
              <w:jc w:val="left"/>
              <w:rPr>
                <w:b/>
                <w:bCs/>
                <w:sz w:val="20"/>
                <w:szCs w:val="20"/>
              </w:rPr>
            </w:pPr>
            <w:r w:rsidRPr="00A30C52">
              <w:rPr>
                <w:b/>
                <w:bCs/>
                <w:noProof/>
                <w:sz w:val="20"/>
                <w:szCs w:val="20"/>
              </w:rPr>
              <w:t>17</w:t>
            </w:r>
          </w:p>
        </w:tc>
      </w:tr>
    </w:tbl>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Должности экономистов отдела в настоящее время сокращены. Экономической работой на предприятии занимается ведущий экономист. Его работа сводится к нормированию оборотных средств, калькуляции себестоимости продукции и другой деятельности не связанной с финансовым анализом, прогнозированием и планированием.</w:t>
      </w:r>
    </w:p>
    <w:p w:rsidR="00A430E1" w:rsidRPr="001029D4" w:rsidRDefault="00A430E1" w:rsidP="001029D4">
      <w:pPr>
        <w:pStyle w:val="21"/>
        <w:suppressLineNumbers/>
        <w:suppressAutoHyphens/>
        <w:ind w:firstLine="720"/>
        <w:contextualSpacing/>
        <w:rPr>
          <w:sz w:val="28"/>
          <w:szCs w:val="28"/>
        </w:rPr>
      </w:pPr>
      <w:r w:rsidRPr="001029D4">
        <w:rPr>
          <w:sz w:val="28"/>
          <w:szCs w:val="28"/>
        </w:rPr>
        <w:t>Большое значение для предприятия должна иметь квалификация работников финансового подразделения. В учетно-финансовом отделе ОАО "Армхлеб" большинство персонала имеет среднее специальное образование, не соответствующее требованиям, предъявляемым типовыми должностными инструкциями по этим специальностям. Некомпетентность работников, занимающихся финансовыми вопросами приводит к принятию необоснованных решений, приносящий финансовый ущерб предприятию, а следовательно снижает эффективность управления его финансовыми ресурсами.</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Первоочередное значение в управлении финансовыми ресурсами предприятия имеет методика финансовой работы. Основные методы финансовой работы, которые в обязательном порядке должны применяться на предприятии - финансовое планирование, оперативная и контрольно-аналитическая работа. В наиболее общем виде направления финансовой работы на предприятии должны быть структурированы следующим образом: </w:t>
      </w:r>
    </w:p>
    <w:p w:rsidR="00A430E1" w:rsidRPr="001029D4" w:rsidRDefault="00A430E1" w:rsidP="00A30C52">
      <w:pPr>
        <w:pStyle w:val="21"/>
        <w:numPr>
          <w:ilvl w:val="0"/>
          <w:numId w:val="27"/>
        </w:numPr>
        <w:suppressLineNumbers/>
        <w:tabs>
          <w:tab w:val="clear" w:pos="360"/>
          <w:tab w:val="num" w:pos="1211"/>
        </w:tabs>
        <w:suppressAutoHyphens/>
        <w:ind w:left="0" w:firstLine="720"/>
        <w:contextualSpacing/>
        <w:rPr>
          <w:sz w:val="28"/>
          <w:szCs w:val="28"/>
        </w:rPr>
      </w:pPr>
      <w:r w:rsidRPr="001029D4">
        <w:rPr>
          <w:sz w:val="28"/>
          <w:szCs w:val="28"/>
        </w:rPr>
        <w:t>общий финансовый анализ и планирование;</w:t>
      </w:r>
    </w:p>
    <w:p w:rsidR="00A430E1" w:rsidRPr="001029D4" w:rsidRDefault="00A430E1" w:rsidP="00A30C52">
      <w:pPr>
        <w:pStyle w:val="21"/>
        <w:numPr>
          <w:ilvl w:val="0"/>
          <w:numId w:val="27"/>
        </w:numPr>
        <w:suppressLineNumbers/>
        <w:tabs>
          <w:tab w:val="clear" w:pos="360"/>
          <w:tab w:val="num" w:pos="1211"/>
        </w:tabs>
        <w:suppressAutoHyphens/>
        <w:ind w:left="0" w:firstLine="720"/>
        <w:contextualSpacing/>
        <w:rPr>
          <w:sz w:val="28"/>
          <w:szCs w:val="28"/>
        </w:rPr>
      </w:pPr>
      <w:r w:rsidRPr="001029D4">
        <w:rPr>
          <w:sz w:val="28"/>
          <w:szCs w:val="28"/>
        </w:rPr>
        <w:t>обеспечение предприятия финансовыми ресурсами (управление источниками средств);</w:t>
      </w:r>
    </w:p>
    <w:p w:rsidR="00A430E1" w:rsidRPr="001029D4" w:rsidRDefault="00A430E1" w:rsidP="00A30C52">
      <w:pPr>
        <w:pStyle w:val="21"/>
        <w:numPr>
          <w:ilvl w:val="0"/>
          <w:numId w:val="27"/>
        </w:numPr>
        <w:suppressLineNumbers/>
        <w:tabs>
          <w:tab w:val="clear" w:pos="360"/>
          <w:tab w:val="num" w:pos="1211"/>
        </w:tabs>
        <w:suppressAutoHyphens/>
        <w:ind w:left="0" w:firstLine="720"/>
        <w:contextualSpacing/>
        <w:rPr>
          <w:sz w:val="28"/>
          <w:szCs w:val="28"/>
        </w:rPr>
      </w:pPr>
      <w:r w:rsidRPr="001029D4">
        <w:rPr>
          <w:sz w:val="28"/>
          <w:szCs w:val="28"/>
        </w:rPr>
        <w:t>распределение финансовых ресурсов (инновационная политика).</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На предприятии ОАО "Армхлеб" работа не ведется ни по одному из этих направлений. Так, не осуществляется общая оценка активов предприятия, величины и состава ресурсов, необходимых для поддержания достигнутого экономического потенциала предприятия и расширения его деятельности, источников дополнительного финансирования. Отсутствует </w:t>
      </w:r>
      <w:r w:rsidRPr="001029D4">
        <w:rPr>
          <w:sz w:val="28"/>
          <w:szCs w:val="28"/>
        </w:rPr>
        <w:lastRenderedPageBreak/>
        <w:t>система контроля за состоянием и эффективностью использования финансовых ресурсов.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В области управления источниками оборотных средств предприятия не проводятся такие необходимые мероприятия как оценка объема требуемых финансовых ресурсов, формы их представления (долгосрочный или краткосрочный кредит, денежная наличность), степени доступности и времени представления заемных финансовых ресурсов, стоимости обладания данным видом ресурсов, риска ассоциируемого с данным источником средств.</w:t>
      </w:r>
    </w:p>
    <w:p w:rsidR="00A430E1" w:rsidRPr="001029D4" w:rsidRDefault="00A430E1" w:rsidP="001029D4">
      <w:pPr>
        <w:pStyle w:val="21"/>
        <w:suppressLineNumbers/>
        <w:suppressAutoHyphens/>
        <w:ind w:firstLine="720"/>
        <w:contextualSpacing/>
        <w:rPr>
          <w:sz w:val="28"/>
          <w:szCs w:val="28"/>
        </w:rPr>
      </w:pPr>
      <w:r w:rsidRPr="001029D4">
        <w:rPr>
          <w:sz w:val="28"/>
          <w:szCs w:val="28"/>
        </w:rPr>
        <w:t>Так же на предприятии ОАО "Армхлеб" не производится анализ долгосрочных и краткосрочных решений инвестиционного характера. Так не оценивается оптимальность трансформации финансовых ресурсов в другие виды ресурсов (материальные, трудовые, денежные), целесообразность и эффективность вложений в основные фонды и их структура, оптимальность оборотных средств, эффективность финансовых вложений.</w:t>
      </w:r>
    </w:p>
    <w:p w:rsidR="00A430E1" w:rsidRPr="001029D4" w:rsidRDefault="00A430E1" w:rsidP="001029D4">
      <w:pPr>
        <w:pStyle w:val="21"/>
        <w:suppressLineNumbers/>
        <w:suppressAutoHyphens/>
        <w:ind w:firstLine="720"/>
        <w:contextualSpacing/>
        <w:rPr>
          <w:sz w:val="28"/>
          <w:szCs w:val="28"/>
        </w:rPr>
      </w:pPr>
      <w:r w:rsidRPr="001029D4">
        <w:rPr>
          <w:sz w:val="28"/>
          <w:szCs w:val="28"/>
        </w:rPr>
        <w:t>Важным фактором для повышения эффективности финансовых ресурсов является обеспечение руководства финансово-экономического отдела исчерпывающей информацией финансового характера важнейшей частью которой является бухгалтерская отчетность. Оптимальным считается вариант, когда данные бухгалтерского учета является исходной информацией для принятия финансовых решений. Бухгалтерская отчетность на предприятии ОАО "Армхлеб" принимает завершенный вид один раз в квартал. Эта практика обработки финансовой информации неприемлема для принятия финансовых решений. Традиционно бухгалтерский учет на крупных российских предприятиях ведется с применением журнально-ордерной формы учета, не является исключением и ОАО "Армхлеб". Эта форма бухгалтерского учета не поддается комплексной механизации. Именно отсюда проистекает главная сложность в обеспечении информационной базы для принятия финансовых решений на предприятии ОАО "Армхлеб".</w:t>
      </w:r>
    </w:p>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Техническое обеспечение системы управления финансовыми ресурсами является самостоятельным и весьма важным ее элементом. Автоматизация бухгалтерского учета, основанная на безбумажной технологии обуславливает значительное ускорение получения данных для принятия финансовых решений, а также ведет к экономии ресурсов, включаемых в условно - постоянные издержки предприятия и, как следствие повышает прибыльность и рентабельность. Учетно-финансовый отдел предприятия ОАО "Армхлеб" обеспечен компьютерами и оргтехникой в недостаточном количестве, но и эта техника используется не оптимально. Компьютеры не объединены в сеть, не установлены необходимые для эффективной работы отдела прикладные программы позволяющие автоматизировать учет, прогнозирование и планирование финансовых ресурсов. Компьютерная техника используется не эффективно, а зачастую и не по назначению в связи с низкой квалификацией специалистов в этой области.</w:t>
      </w:r>
    </w:p>
    <w:p w:rsidR="00A430E1" w:rsidRDefault="00A430E1" w:rsidP="001029D4">
      <w:pPr>
        <w:pStyle w:val="21"/>
        <w:suppressLineNumbers/>
        <w:suppressAutoHyphens/>
        <w:ind w:firstLine="720"/>
        <w:contextualSpacing/>
        <w:rPr>
          <w:sz w:val="28"/>
          <w:szCs w:val="28"/>
        </w:rPr>
      </w:pPr>
      <w:r w:rsidRPr="001029D4">
        <w:rPr>
          <w:sz w:val="28"/>
          <w:szCs w:val="28"/>
        </w:rPr>
        <w:t>Итак, можно сделать вывод о неэффективности системы организации управления финансовыми ресурсами на предприятии ОАО "Армхлеб", что обусловлено совмещением бухгалтерской и финансовой работы специалистами одного отдела, несоответствием их квалификации новым рыночным требованием, отсутствием проработанной методики финансовой работы, низким уровнем технической базы.</w:t>
      </w:r>
    </w:p>
    <w:p w:rsidR="00A30C52" w:rsidRPr="001029D4" w:rsidRDefault="00A30C52" w:rsidP="001029D4">
      <w:pPr>
        <w:pStyle w:val="21"/>
        <w:suppressLineNumbers/>
        <w:suppressAutoHyphens/>
        <w:ind w:firstLine="720"/>
        <w:contextualSpacing/>
        <w:rPr>
          <w:sz w:val="28"/>
          <w:szCs w:val="28"/>
        </w:rPr>
      </w:pPr>
    </w:p>
    <w:p w:rsidR="00A30C52" w:rsidRDefault="00A30C52" w:rsidP="001029D4">
      <w:pPr>
        <w:pStyle w:val="1"/>
        <w:suppressLineNumbers/>
        <w:suppressAutoHyphens/>
        <w:spacing w:before="0" w:after="0" w:line="360" w:lineRule="auto"/>
        <w:ind w:left="0" w:firstLine="720"/>
        <w:contextualSpacing/>
        <w:rPr>
          <w:rFonts w:ascii="Times New Roman" w:hAnsi="Times New Roman" w:cs="Times New Roman"/>
          <w:sz w:val="28"/>
          <w:szCs w:val="28"/>
        </w:rPr>
      </w:pPr>
      <w:bookmarkStart w:id="35" w:name="_Toc448853746"/>
      <w:bookmarkStart w:id="36" w:name="_Toc449664688"/>
      <w:r>
        <w:rPr>
          <w:rFonts w:ascii="Times New Roman" w:hAnsi="Times New Roman" w:cs="Times New Roman"/>
          <w:sz w:val="28"/>
          <w:szCs w:val="28"/>
        </w:rPr>
        <w:br w:type="page"/>
      </w:r>
      <w:r w:rsidR="00A430E1" w:rsidRPr="001029D4">
        <w:rPr>
          <w:rFonts w:ascii="Times New Roman" w:hAnsi="Times New Roman" w:cs="Times New Roman"/>
          <w:sz w:val="28"/>
          <w:szCs w:val="28"/>
        </w:rPr>
        <w:lastRenderedPageBreak/>
        <w:t xml:space="preserve">Мероприятия по совершенствованию управления </w:t>
      </w:r>
    </w:p>
    <w:p w:rsidR="00A430E1" w:rsidRPr="001029D4" w:rsidRDefault="00A430E1" w:rsidP="00A30C52">
      <w:pPr>
        <w:pStyle w:val="1"/>
        <w:numPr>
          <w:ilvl w:val="0"/>
          <w:numId w:val="0"/>
        </w:numPr>
        <w:suppressLineNumbers/>
        <w:suppressAutoHyphens/>
        <w:spacing w:before="0" w:after="0" w:line="360" w:lineRule="auto"/>
        <w:ind w:left="720"/>
        <w:contextualSpacing/>
        <w:rPr>
          <w:rFonts w:ascii="Times New Roman" w:hAnsi="Times New Roman" w:cs="Times New Roman"/>
          <w:sz w:val="28"/>
          <w:szCs w:val="28"/>
        </w:rPr>
      </w:pPr>
      <w:r w:rsidRPr="001029D4">
        <w:rPr>
          <w:rFonts w:ascii="Times New Roman" w:hAnsi="Times New Roman" w:cs="Times New Roman"/>
          <w:sz w:val="28"/>
          <w:szCs w:val="28"/>
        </w:rPr>
        <w:t>финансовыми ресурсами предприятия ОАО "Армхлеб"</w:t>
      </w:r>
      <w:bookmarkEnd w:id="35"/>
      <w:bookmarkEnd w:id="36"/>
      <w:r w:rsidRPr="001029D4">
        <w:rPr>
          <w:rFonts w:ascii="Times New Roman" w:hAnsi="Times New Roman" w:cs="Times New Roman"/>
          <w:sz w:val="28"/>
          <w:szCs w:val="28"/>
        </w:rPr>
        <w:t xml:space="preserve"> </w:t>
      </w:r>
    </w:p>
    <w:p w:rsidR="00A30C52" w:rsidRDefault="00A30C52"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Произведенный анализ состояния управления финансовыми ресурсами на предприятии ОАО "Армхлеб"  выявил практическое отсутствие системы управления. Следствием этого является снижение деловой активности, показателей рентабельности деятельности предприятия. За весь анализируемый предприятий у предприятия не оставалось прибыли, направляемой в фонд накопления. Кроме того в 1997 году предприятие отработало с убытком. Увеличение сроков оборачиваемости кредиторской задолженности свидетельствует о понижении ликвидности предприятия и снижении его финансовой устойчивости в долгосрочной перспективе. Для улучшения финансового положения предприятия ОАО "Армхлеб" и рационализации управления его финансовыми ресурсами предлагается провести следующие мероприятия:</w:t>
      </w:r>
    </w:p>
    <w:p w:rsidR="00A430E1" w:rsidRPr="001029D4" w:rsidRDefault="00A430E1" w:rsidP="00A30C52">
      <w:pPr>
        <w:pStyle w:val="21"/>
        <w:numPr>
          <w:ilvl w:val="0"/>
          <w:numId w:val="28"/>
        </w:numPr>
        <w:suppressLineNumbers/>
        <w:suppressAutoHyphens/>
        <w:ind w:left="0" w:firstLine="720"/>
        <w:contextualSpacing/>
        <w:rPr>
          <w:sz w:val="28"/>
          <w:szCs w:val="28"/>
        </w:rPr>
      </w:pPr>
      <w:r w:rsidRPr="001029D4">
        <w:rPr>
          <w:sz w:val="28"/>
          <w:szCs w:val="28"/>
        </w:rPr>
        <w:t>Разработать финансовую стратегию наращивания собственных финансовых ресурсов за счет оптимизации товарного ассортимента и снижения себестоимости выпускаемой продукции;</w:t>
      </w:r>
    </w:p>
    <w:p w:rsidR="00A430E1" w:rsidRPr="001029D4" w:rsidRDefault="00A430E1" w:rsidP="00A30C52">
      <w:pPr>
        <w:pStyle w:val="21"/>
        <w:numPr>
          <w:ilvl w:val="0"/>
          <w:numId w:val="28"/>
        </w:numPr>
        <w:suppressLineNumbers/>
        <w:suppressAutoHyphens/>
        <w:ind w:left="0" w:firstLine="720"/>
        <w:contextualSpacing/>
        <w:rPr>
          <w:sz w:val="28"/>
          <w:szCs w:val="28"/>
        </w:rPr>
      </w:pPr>
      <w:r w:rsidRPr="001029D4">
        <w:rPr>
          <w:sz w:val="28"/>
          <w:szCs w:val="28"/>
        </w:rPr>
        <w:t>В организационно-управленческой структуре предприятия выделить финансово-экономический отдел, разработать положение об  отделе и должностные инструкции.</w:t>
      </w:r>
    </w:p>
    <w:p w:rsidR="00A430E1" w:rsidRPr="001029D4" w:rsidRDefault="00A430E1" w:rsidP="00A30C52">
      <w:pPr>
        <w:pStyle w:val="21"/>
        <w:numPr>
          <w:ilvl w:val="0"/>
          <w:numId w:val="28"/>
        </w:numPr>
        <w:suppressLineNumbers/>
        <w:suppressAutoHyphens/>
        <w:ind w:left="0" w:firstLine="720"/>
        <w:contextualSpacing/>
        <w:rPr>
          <w:sz w:val="28"/>
          <w:szCs w:val="28"/>
        </w:rPr>
      </w:pPr>
      <w:r w:rsidRPr="001029D4">
        <w:rPr>
          <w:sz w:val="28"/>
          <w:szCs w:val="28"/>
        </w:rPr>
        <w:t>Организовать теоретическую переподготовку кадров всех экономических служб, включая бухгалтерских работников по управлению финансовыми ресурсами предприятия либо любой другой программе аналогичного содержания.</w:t>
      </w:r>
    </w:p>
    <w:p w:rsidR="00A430E1" w:rsidRPr="001029D4" w:rsidRDefault="00A430E1" w:rsidP="00A30C52">
      <w:pPr>
        <w:pStyle w:val="21"/>
        <w:numPr>
          <w:ilvl w:val="0"/>
          <w:numId w:val="28"/>
        </w:numPr>
        <w:suppressLineNumbers/>
        <w:suppressAutoHyphens/>
        <w:ind w:left="0" w:firstLine="720"/>
        <w:contextualSpacing/>
        <w:rPr>
          <w:sz w:val="28"/>
          <w:szCs w:val="28"/>
        </w:rPr>
      </w:pPr>
      <w:r w:rsidRPr="001029D4">
        <w:rPr>
          <w:sz w:val="28"/>
          <w:szCs w:val="28"/>
        </w:rPr>
        <w:t>Провести инвентаризацию основных средств с целю выявления технически непригодного оборудования.</w:t>
      </w:r>
    </w:p>
    <w:p w:rsidR="00A430E1" w:rsidRPr="001029D4" w:rsidRDefault="00A430E1" w:rsidP="00A30C52">
      <w:pPr>
        <w:pStyle w:val="21"/>
        <w:numPr>
          <w:ilvl w:val="0"/>
          <w:numId w:val="28"/>
        </w:numPr>
        <w:suppressLineNumbers/>
        <w:suppressAutoHyphens/>
        <w:ind w:left="0" w:firstLine="720"/>
        <w:contextualSpacing/>
        <w:rPr>
          <w:sz w:val="28"/>
          <w:szCs w:val="28"/>
        </w:rPr>
      </w:pPr>
      <w:r w:rsidRPr="001029D4">
        <w:rPr>
          <w:sz w:val="28"/>
          <w:szCs w:val="28"/>
        </w:rPr>
        <w:t>Разработать график плановых предупредительных ремонтов основных средств. Ужесточить контроль за их использованием.</w:t>
      </w:r>
    </w:p>
    <w:p w:rsidR="00A430E1" w:rsidRPr="001029D4" w:rsidRDefault="00A430E1" w:rsidP="00A30C52">
      <w:pPr>
        <w:pStyle w:val="21"/>
        <w:numPr>
          <w:ilvl w:val="0"/>
          <w:numId w:val="28"/>
        </w:numPr>
        <w:suppressLineNumbers/>
        <w:suppressAutoHyphens/>
        <w:ind w:left="0" w:firstLine="720"/>
        <w:contextualSpacing/>
        <w:rPr>
          <w:sz w:val="28"/>
          <w:szCs w:val="28"/>
        </w:rPr>
      </w:pPr>
      <w:r w:rsidRPr="001029D4">
        <w:rPr>
          <w:sz w:val="28"/>
          <w:szCs w:val="28"/>
        </w:rPr>
        <w:lastRenderedPageBreak/>
        <w:t>Разработать платежный календарь. Контролировать состояние расчетов с поставщиками и заказчиками.</w:t>
      </w:r>
    </w:p>
    <w:p w:rsidR="00A430E1" w:rsidRPr="001029D4" w:rsidRDefault="00A430E1" w:rsidP="00A30C52">
      <w:pPr>
        <w:pStyle w:val="21"/>
        <w:numPr>
          <w:ilvl w:val="0"/>
          <w:numId w:val="28"/>
        </w:numPr>
        <w:suppressLineNumbers/>
        <w:suppressAutoHyphens/>
        <w:ind w:left="0" w:firstLine="720"/>
        <w:contextualSpacing/>
        <w:rPr>
          <w:sz w:val="28"/>
          <w:szCs w:val="28"/>
        </w:rPr>
      </w:pPr>
      <w:r w:rsidRPr="001029D4">
        <w:rPr>
          <w:sz w:val="28"/>
          <w:szCs w:val="28"/>
        </w:rPr>
        <w:t>Ввести в практику на постоянной основе проведение экономического анализа деятельности предприятия. Сформировать информационно-аналитическую базу.</w:t>
      </w:r>
    </w:p>
    <w:p w:rsidR="00A430E1" w:rsidRPr="001029D4" w:rsidRDefault="00A430E1" w:rsidP="00A30C52">
      <w:pPr>
        <w:pStyle w:val="21"/>
        <w:numPr>
          <w:ilvl w:val="0"/>
          <w:numId w:val="28"/>
        </w:numPr>
        <w:suppressLineNumbers/>
        <w:suppressAutoHyphens/>
        <w:ind w:left="0" w:firstLine="720"/>
        <w:contextualSpacing/>
        <w:rPr>
          <w:sz w:val="28"/>
          <w:szCs w:val="28"/>
        </w:rPr>
      </w:pPr>
      <w:r w:rsidRPr="001029D4">
        <w:rPr>
          <w:sz w:val="28"/>
          <w:szCs w:val="28"/>
        </w:rPr>
        <w:t>Разработать амортизационную политику предприятия, включая самостоятельное определение сроков использования основных фондов и, соответственно норм амортизационных отчислений, выбора методов начисления амортизации, выбора сроков и методов переоценки основных фондов в соответствии с бухгалтерскими стандартами.</w:t>
      </w:r>
    </w:p>
    <w:p w:rsidR="00A430E1" w:rsidRPr="001029D4" w:rsidRDefault="00A430E1" w:rsidP="00A30C52">
      <w:pPr>
        <w:pStyle w:val="21"/>
        <w:numPr>
          <w:ilvl w:val="0"/>
          <w:numId w:val="28"/>
        </w:numPr>
        <w:suppressLineNumbers/>
        <w:suppressAutoHyphens/>
        <w:ind w:left="0" w:firstLine="720"/>
        <w:contextualSpacing/>
        <w:rPr>
          <w:sz w:val="28"/>
          <w:szCs w:val="28"/>
        </w:rPr>
      </w:pPr>
      <w:r w:rsidRPr="001029D4">
        <w:rPr>
          <w:sz w:val="28"/>
          <w:szCs w:val="28"/>
        </w:rPr>
        <w:t>С целью снижения издержек на хранение и обеспечения непрерывной деятельности предприятия провести инвентаризацию производственных запасов, выявить неликвидные, испорченные , дефицитные запасы, определить оптимальный объем производственных запасов.</w:t>
      </w:r>
    </w:p>
    <w:p w:rsidR="00A430E1" w:rsidRPr="001029D4" w:rsidRDefault="00A430E1" w:rsidP="00A30C52">
      <w:pPr>
        <w:pStyle w:val="21"/>
        <w:numPr>
          <w:ilvl w:val="0"/>
          <w:numId w:val="28"/>
        </w:numPr>
        <w:suppressLineNumbers/>
        <w:suppressAutoHyphens/>
        <w:ind w:left="0" w:firstLine="720"/>
        <w:contextualSpacing/>
        <w:rPr>
          <w:sz w:val="28"/>
          <w:szCs w:val="28"/>
        </w:rPr>
      </w:pPr>
      <w:r w:rsidRPr="001029D4">
        <w:rPr>
          <w:sz w:val="28"/>
          <w:szCs w:val="28"/>
        </w:rPr>
        <w:t>Заключить договора с производителями сельскохозяйственной продукции на закупку нового урожая.</w:t>
      </w:r>
    </w:p>
    <w:p w:rsidR="00A430E1" w:rsidRPr="001029D4" w:rsidRDefault="00A430E1" w:rsidP="00A30C52">
      <w:pPr>
        <w:pStyle w:val="21"/>
        <w:numPr>
          <w:ilvl w:val="0"/>
          <w:numId w:val="28"/>
        </w:numPr>
        <w:suppressLineNumbers/>
        <w:suppressAutoHyphens/>
        <w:ind w:left="0" w:firstLine="720"/>
        <w:contextualSpacing/>
        <w:rPr>
          <w:sz w:val="28"/>
          <w:szCs w:val="28"/>
        </w:rPr>
      </w:pPr>
      <w:r w:rsidRPr="001029D4">
        <w:rPr>
          <w:sz w:val="28"/>
          <w:szCs w:val="28"/>
        </w:rPr>
        <w:t>Сдавать простаивающие производственные цеха в аренду.</w:t>
      </w:r>
    </w:p>
    <w:p w:rsidR="00A430E1" w:rsidRPr="001029D4" w:rsidRDefault="00A430E1" w:rsidP="001029D4">
      <w:pPr>
        <w:pStyle w:val="21"/>
        <w:suppressLineNumbers/>
        <w:suppressAutoHyphens/>
        <w:ind w:firstLine="720"/>
        <w:contextualSpacing/>
        <w:rPr>
          <w:sz w:val="28"/>
          <w:szCs w:val="28"/>
        </w:rPr>
      </w:pPr>
      <w:r w:rsidRPr="001029D4">
        <w:rPr>
          <w:sz w:val="28"/>
          <w:szCs w:val="28"/>
        </w:rPr>
        <w:t>Первоочередным мероприятием на предприятии ОАО "Армхлеб" должна стать оптимизация товарного ассортимента выпускаемой продукции и снижение ее себестоимости.</w:t>
      </w:r>
    </w:p>
    <w:p w:rsidR="00A430E1" w:rsidRPr="001029D4" w:rsidRDefault="00A430E1" w:rsidP="001029D4">
      <w:pPr>
        <w:pStyle w:val="2"/>
        <w:suppressLineNumbers/>
        <w:suppressAutoHyphens/>
        <w:spacing w:before="0" w:after="0" w:line="360" w:lineRule="auto"/>
        <w:ind w:left="0" w:firstLine="720"/>
        <w:contextualSpacing/>
        <w:rPr>
          <w:rFonts w:ascii="Times New Roman" w:hAnsi="Times New Roman" w:cs="Times New Roman"/>
        </w:rPr>
      </w:pPr>
      <w:bookmarkStart w:id="37" w:name="_Toc448853747"/>
      <w:bookmarkStart w:id="38" w:name="_Toc449664689"/>
      <w:r w:rsidRPr="001029D4">
        <w:rPr>
          <w:rFonts w:ascii="Times New Roman" w:hAnsi="Times New Roman" w:cs="Times New Roman"/>
        </w:rPr>
        <w:t xml:space="preserve">Экономическое обоснование </w:t>
      </w:r>
      <w:bookmarkEnd w:id="37"/>
      <w:r w:rsidRPr="001029D4">
        <w:rPr>
          <w:rFonts w:ascii="Times New Roman" w:hAnsi="Times New Roman" w:cs="Times New Roman"/>
        </w:rPr>
        <w:t>освоения нового вида продукции</w:t>
      </w:r>
      <w:bookmarkEnd w:id="38"/>
    </w:p>
    <w:p w:rsidR="00A430E1" w:rsidRPr="001029D4" w:rsidRDefault="00A430E1" w:rsidP="001029D4">
      <w:pPr>
        <w:pStyle w:val="21"/>
        <w:suppressLineNumbers/>
        <w:suppressAutoHyphens/>
        <w:ind w:firstLine="720"/>
        <w:contextualSpacing/>
        <w:rPr>
          <w:sz w:val="28"/>
          <w:szCs w:val="28"/>
        </w:rPr>
      </w:pPr>
      <w:r w:rsidRPr="001029D4">
        <w:rPr>
          <w:sz w:val="28"/>
          <w:szCs w:val="28"/>
        </w:rPr>
        <w:t>Увеличение собственных финансовых ресурсов предприятия на прямую зависит от суммы получаемой им прибыли, которая может быть достигнута путем освоения выпуска новых изделий, увеличения объемов производства, снижения издержек.</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Производимая ОАО "Армхлеб" хлебобулочная продукция в настоящее время недостаточно конкурентоспособна. Причиной этого является низкое качество и высокая себестоимость выпускаемой продукции.</w:t>
      </w:r>
    </w:p>
    <w:p w:rsidR="00A430E1" w:rsidRPr="001029D4" w:rsidRDefault="00A430E1" w:rsidP="001029D4">
      <w:pPr>
        <w:pStyle w:val="21"/>
        <w:suppressLineNumbers/>
        <w:suppressAutoHyphens/>
        <w:ind w:firstLine="720"/>
        <w:contextualSpacing/>
        <w:rPr>
          <w:sz w:val="28"/>
          <w:szCs w:val="28"/>
        </w:rPr>
      </w:pPr>
      <w:r w:rsidRPr="001029D4">
        <w:rPr>
          <w:sz w:val="28"/>
          <w:szCs w:val="28"/>
        </w:rPr>
        <w:lastRenderedPageBreak/>
        <w:t>Низкое качество продукции связано с устаревшей технической базой производства и несовершенной технологией выпечки хлебобулочных изделий.</w:t>
      </w:r>
    </w:p>
    <w:p w:rsidR="00A430E1" w:rsidRPr="001029D4" w:rsidRDefault="00A430E1" w:rsidP="001029D4">
      <w:pPr>
        <w:pStyle w:val="21"/>
        <w:suppressLineNumbers/>
        <w:suppressAutoHyphens/>
        <w:ind w:firstLine="720"/>
        <w:contextualSpacing/>
        <w:rPr>
          <w:sz w:val="28"/>
          <w:szCs w:val="28"/>
        </w:rPr>
      </w:pPr>
      <w:r w:rsidRPr="001029D4">
        <w:rPr>
          <w:sz w:val="28"/>
          <w:szCs w:val="28"/>
        </w:rPr>
        <w:t>Высокая себестоимость продукции объясняется сложившейся в настоящее время высокой ценой муки и большими энергозатратами на производство продукции обусловленными устаревшей техникой и технологией. По этому цена на продукцию ОАО "Армхлеб" находится на уровне цен на продукцию мини-пекарен, качество хлебобулочных изделий которых намного выше. В связи с высокой себестоимостью выпускаемой продукции предприятие в настоящее время не может понизить цену хлебобулочных изделий.</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Следовательно на настоящем этапе основной задачей предприятия является улучшение качества продукции с одновременным снижением издержек производства и расширением ассортимента выпускаемой продукции. Это позволит успешней бороться со все возрастающим числом конкурентов в лице мини-пекарен. С расширением ассортимента выпускаемой продукции увеличатся объемы ее производства, снизится издержки и увеличится сумма получаемой предприятием прибыли. Для достижения этих целей предлагается приобрести новое высокотехнологичное оборудование и оптимизировать товарный ассортимент предприятия освоив выпуск нового вида продукции - хлеб "Новый". В дальнейшем можно будет расширять ассортимент продукции, выпускаемой на новом оборудовании. </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Еще одна возможность снизить себестоимость продукции, появившаяся в настоящее время у предприятия ОАО "Армхлеб", - закупка муки в региональном фонде продовольственной пшеницы. Распоряжением главы администрации краснодарского края от 16.03.99 № 315-р ОАО "Армхлеб" - единственное хлебопекарное предприятие в городе, которое включено  в перечень хлебопекарных предприятий, имеющих право на получение муки регионального фонда на хлебопечение для обеспечения населения г. Армавира. В настоящее время оптовая цена на один килограмм </w:t>
      </w:r>
      <w:r w:rsidRPr="001029D4">
        <w:rPr>
          <w:sz w:val="28"/>
          <w:szCs w:val="28"/>
        </w:rPr>
        <w:lastRenderedPageBreak/>
        <w:t>муки пшеничной высшего сорта на рынке доходит до 4 рублей, а отпускная цена на эту же муку в региональном фонде установлена в размере 2,2 рубля за 1 килограмм. Закупка сырья в региональном фонде так же позволит значительно снизить себестоимость продукции и, следовательно, повысить конкурентоспособность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Исходные данные для расчета экономического эффекта от закупки нового оборудования и расширения товарного ассортимента приведены в таблице 4.1.</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Затраты на отдельные виды сырья и материалов в расчете на 100 кг готовой продукции рассчитываются по формуле:</w:t>
      </w:r>
    </w:p>
    <w:p w:rsidR="00A30C52" w:rsidRDefault="00A30C52" w:rsidP="001029D4">
      <w:pPr>
        <w:pStyle w:val="21"/>
        <w:suppressLineNumbers/>
        <w:suppressAutoHyphens/>
        <w:ind w:firstLine="720"/>
        <w:contextualSpacing/>
        <w:jc w:val="left"/>
        <w:rPr>
          <w:sz w:val="28"/>
          <w:szCs w:val="28"/>
        </w:rPr>
      </w:pPr>
    </w:p>
    <w:p w:rsidR="00A430E1" w:rsidRPr="001029D4" w:rsidRDefault="00257EF5" w:rsidP="001029D4">
      <w:pPr>
        <w:pStyle w:val="21"/>
        <w:suppressLineNumbers/>
        <w:suppressAutoHyphens/>
        <w:ind w:firstLine="720"/>
        <w:contextualSpacing/>
        <w:jc w:val="left"/>
        <w:rPr>
          <w:sz w:val="28"/>
          <w:szCs w:val="28"/>
        </w:rPr>
      </w:pPr>
      <w:r>
        <w:rPr>
          <w:position w:val="-12"/>
          <w:sz w:val="28"/>
          <w:szCs w:val="28"/>
        </w:rPr>
        <w:pict>
          <v:shape id="_x0000_i1025" type="#_x0000_t75" style="width:87.75pt;height:24pt" fillcolor="window">
            <v:imagedata r:id="rId11" o:title=""/>
          </v:shape>
        </w:pict>
      </w:r>
      <w:r w:rsidR="00A430E1" w:rsidRPr="001029D4">
        <w:rPr>
          <w:sz w:val="28"/>
          <w:szCs w:val="28"/>
        </w:rPr>
        <w:t>,</w:t>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t>(4.1.)</w:t>
      </w:r>
    </w:p>
    <w:p w:rsidR="00A30C52" w:rsidRDefault="00A30C52"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где</w:t>
      </w:r>
      <w:r w:rsidRPr="001029D4">
        <w:rPr>
          <w:sz w:val="28"/>
          <w:szCs w:val="28"/>
        </w:rPr>
        <w:tab/>
        <w:t>З</w:t>
      </w:r>
      <w:r w:rsidRPr="001029D4">
        <w:rPr>
          <w:sz w:val="28"/>
          <w:szCs w:val="28"/>
          <w:vertAlign w:val="subscript"/>
        </w:rPr>
        <w:t>с</w:t>
      </w:r>
      <w:r w:rsidRPr="001029D4">
        <w:rPr>
          <w:sz w:val="28"/>
          <w:szCs w:val="28"/>
        </w:rPr>
        <w:t xml:space="preserve"> - затраты на сырье;</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ab/>
      </w:r>
      <w:r w:rsidRPr="001029D4">
        <w:rPr>
          <w:sz w:val="28"/>
          <w:szCs w:val="28"/>
        </w:rPr>
        <w:tab/>
        <w:t>К</w:t>
      </w:r>
      <w:r w:rsidRPr="001029D4">
        <w:rPr>
          <w:sz w:val="28"/>
          <w:szCs w:val="28"/>
          <w:vertAlign w:val="subscript"/>
        </w:rPr>
        <w:t>с</w:t>
      </w:r>
      <w:r w:rsidRPr="001029D4">
        <w:rPr>
          <w:sz w:val="28"/>
          <w:szCs w:val="28"/>
        </w:rPr>
        <w:t xml:space="preserve"> - норма расхода сырья на 100 кг готовой продукции;</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ab/>
      </w:r>
      <w:r w:rsidRPr="001029D4">
        <w:rPr>
          <w:sz w:val="28"/>
          <w:szCs w:val="28"/>
        </w:rPr>
        <w:tab/>
        <w:t>Ц</w:t>
      </w:r>
      <w:r w:rsidRPr="001029D4">
        <w:rPr>
          <w:sz w:val="28"/>
          <w:szCs w:val="28"/>
          <w:vertAlign w:val="subscript"/>
        </w:rPr>
        <w:t>с</w:t>
      </w:r>
      <w:r w:rsidRPr="001029D4">
        <w:rPr>
          <w:sz w:val="28"/>
          <w:szCs w:val="28"/>
        </w:rPr>
        <w:t xml:space="preserve"> - рыночная цена 1 кг сырья и материалов.</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Рассчитаем затраты предприятия ОАО "Армхлеб" по отдельным видам сырья и материалов на 100кг готовой продукции:</w:t>
      </w:r>
    </w:p>
    <w:p w:rsidR="00A430E1" w:rsidRPr="00A30C52" w:rsidRDefault="00A430E1" w:rsidP="00A30C52">
      <w:pPr>
        <w:pStyle w:val="21"/>
        <w:numPr>
          <w:ilvl w:val="0"/>
          <w:numId w:val="29"/>
        </w:numPr>
        <w:suppressLineNumbers/>
        <w:tabs>
          <w:tab w:val="clear" w:pos="360"/>
          <w:tab w:val="num" w:pos="0"/>
        </w:tabs>
        <w:suppressAutoHyphens/>
        <w:ind w:left="0" w:firstLine="0"/>
        <w:contextualSpacing/>
        <w:jc w:val="left"/>
        <w:rPr>
          <w:sz w:val="28"/>
          <w:szCs w:val="28"/>
        </w:rPr>
      </w:pPr>
      <w:r w:rsidRPr="001029D4">
        <w:rPr>
          <w:sz w:val="28"/>
          <w:szCs w:val="28"/>
        </w:rPr>
        <w:t>По муке первого сорта</w:t>
      </w:r>
      <w:r w:rsidR="00A30C52">
        <w:rPr>
          <w:sz w:val="28"/>
          <w:szCs w:val="28"/>
        </w:rPr>
        <w:t xml:space="preserve"> </w:t>
      </w:r>
      <w:r w:rsidRPr="00A30C52">
        <w:rPr>
          <w:b/>
          <w:bCs/>
          <w:sz w:val="28"/>
          <w:szCs w:val="28"/>
        </w:rPr>
        <w:t>З</w:t>
      </w:r>
      <w:r w:rsidRPr="00A30C52">
        <w:rPr>
          <w:b/>
          <w:bCs/>
          <w:sz w:val="28"/>
          <w:szCs w:val="28"/>
          <w:vertAlign w:val="subscript"/>
        </w:rPr>
        <w:t>с1</w:t>
      </w:r>
      <w:r w:rsidRPr="00A30C52">
        <w:rPr>
          <w:b/>
          <w:bCs/>
          <w:sz w:val="28"/>
          <w:szCs w:val="28"/>
        </w:rPr>
        <w:t xml:space="preserve"> = 51,4 х 2,0 = 102,8 р.</w:t>
      </w:r>
    </w:p>
    <w:p w:rsidR="00A430E1" w:rsidRPr="00A30C52" w:rsidRDefault="00A430E1" w:rsidP="00A30C52">
      <w:pPr>
        <w:pStyle w:val="21"/>
        <w:numPr>
          <w:ilvl w:val="0"/>
          <w:numId w:val="29"/>
        </w:numPr>
        <w:suppressLineNumbers/>
        <w:tabs>
          <w:tab w:val="clear" w:pos="360"/>
          <w:tab w:val="num" w:pos="0"/>
        </w:tabs>
        <w:suppressAutoHyphens/>
        <w:ind w:left="0" w:firstLine="0"/>
        <w:contextualSpacing/>
        <w:jc w:val="left"/>
        <w:rPr>
          <w:sz w:val="28"/>
          <w:szCs w:val="28"/>
        </w:rPr>
      </w:pPr>
      <w:r w:rsidRPr="001029D4">
        <w:rPr>
          <w:sz w:val="28"/>
          <w:szCs w:val="28"/>
        </w:rPr>
        <w:t>По муке высшего сорта</w:t>
      </w:r>
      <w:r w:rsidR="00A30C52">
        <w:rPr>
          <w:sz w:val="28"/>
          <w:szCs w:val="28"/>
        </w:rPr>
        <w:t xml:space="preserve"> </w:t>
      </w:r>
      <w:r w:rsidRPr="00A30C52">
        <w:rPr>
          <w:b/>
          <w:bCs/>
          <w:sz w:val="28"/>
          <w:szCs w:val="28"/>
        </w:rPr>
        <w:t>З</w:t>
      </w:r>
      <w:r w:rsidRPr="00A30C52">
        <w:rPr>
          <w:b/>
          <w:bCs/>
          <w:sz w:val="28"/>
          <w:szCs w:val="28"/>
          <w:vertAlign w:val="subscript"/>
        </w:rPr>
        <w:t>с2</w:t>
      </w:r>
      <w:r w:rsidRPr="00A30C52">
        <w:rPr>
          <w:b/>
          <w:bCs/>
          <w:sz w:val="28"/>
          <w:szCs w:val="28"/>
        </w:rPr>
        <w:t xml:space="preserve"> = 22,3 х 2,2 = 49,5 р.</w:t>
      </w:r>
    </w:p>
    <w:p w:rsidR="00A430E1" w:rsidRPr="00A30C52" w:rsidRDefault="00A430E1" w:rsidP="00A30C52">
      <w:pPr>
        <w:pStyle w:val="21"/>
        <w:numPr>
          <w:ilvl w:val="0"/>
          <w:numId w:val="29"/>
        </w:numPr>
        <w:suppressLineNumbers/>
        <w:tabs>
          <w:tab w:val="clear" w:pos="360"/>
          <w:tab w:val="num" w:pos="0"/>
        </w:tabs>
        <w:suppressAutoHyphens/>
        <w:ind w:left="0" w:firstLine="0"/>
        <w:contextualSpacing/>
        <w:jc w:val="left"/>
        <w:rPr>
          <w:sz w:val="28"/>
          <w:szCs w:val="28"/>
        </w:rPr>
      </w:pPr>
      <w:r w:rsidRPr="001029D4">
        <w:rPr>
          <w:sz w:val="28"/>
          <w:szCs w:val="28"/>
        </w:rPr>
        <w:t>По маслу растительному для смазки форм</w:t>
      </w:r>
      <w:r w:rsidR="00A30C52">
        <w:rPr>
          <w:sz w:val="28"/>
          <w:szCs w:val="28"/>
        </w:rPr>
        <w:t xml:space="preserve"> </w:t>
      </w:r>
      <w:r w:rsidRPr="00A30C52">
        <w:rPr>
          <w:b/>
          <w:bCs/>
          <w:sz w:val="28"/>
          <w:szCs w:val="28"/>
        </w:rPr>
        <w:t>З</w:t>
      </w:r>
      <w:r w:rsidRPr="00A30C52">
        <w:rPr>
          <w:b/>
          <w:bCs/>
          <w:sz w:val="28"/>
          <w:szCs w:val="28"/>
          <w:vertAlign w:val="subscript"/>
        </w:rPr>
        <w:t>с3</w:t>
      </w:r>
      <w:r w:rsidRPr="00A30C52">
        <w:rPr>
          <w:b/>
          <w:bCs/>
          <w:sz w:val="28"/>
          <w:szCs w:val="28"/>
        </w:rPr>
        <w:t xml:space="preserve"> = 1,5 х 16 = 24,0 р.</w:t>
      </w:r>
    </w:p>
    <w:p w:rsidR="00A430E1" w:rsidRPr="00A30C52" w:rsidRDefault="00A430E1" w:rsidP="00A30C52">
      <w:pPr>
        <w:pStyle w:val="21"/>
        <w:numPr>
          <w:ilvl w:val="0"/>
          <w:numId w:val="29"/>
        </w:numPr>
        <w:suppressLineNumbers/>
        <w:tabs>
          <w:tab w:val="clear" w:pos="360"/>
          <w:tab w:val="num" w:pos="0"/>
        </w:tabs>
        <w:suppressAutoHyphens/>
        <w:ind w:left="0" w:firstLine="0"/>
        <w:contextualSpacing/>
        <w:jc w:val="left"/>
        <w:rPr>
          <w:sz w:val="28"/>
          <w:szCs w:val="28"/>
        </w:rPr>
      </w:pPr>
      <w:r w:rsidRPr="001029D4">
        <w:rPr>
          <w:sz w:val="28"/>
          <w:szCs w:val="28"/>
        </w:rPr>
        <w:t>По дрожжам</w:t>
      </w:r>
      <w:r w:rsidR="00A30C52">
        <w:rPr>
          <w:sz w:val="28"/>
          <w:szCs w:val="28"/>
        </w:rPr>
        <w:t xml:space="preserve"> </w:t>
      </w:r>
      <w:r w:rsidRPr="00A30C52">
        <w:rPr>
          <w:b/>
          <w:bCs/>
          <w:sz w:val="28"/>
          <w:szCs w:val="28"/>
        </w:rPr>
        <w:t>З</w:t>
      </w:r>
      <w:r w:rsidRPr="00A30C52">
        <w:rPr>
          <w:b/>
          <w:bCs/>
          <w:sz w:val="28"/>
          <w:szCs w:val="28"/>
          <w:vertAlign w:val="subscript"/>
        </w:rPr>
        <w:t>с4</w:t>
      </w:r>
      <w:r w:rsidRPr="00A30C52">
        <w:rPr>
          <w:b/>
          <w:bCs/>
          <w:sz w:val="28"/>
          <w:szCs w:val="28"/>
        </w:rPr>
        <w:t xml:space="preserve"> = 1,1 х 10 = 11,0 р.</w:t>
      </w:r>
    </w:p>
    <w:p w:rsidR="00A430E1" w:rsidRPr="00A30C52" w:rsidRDefault="00A430E1" w:rsidP="00A30C52">
      <w:pPr>
        <w:pStyle w:val="21"/>
        <w:numPr>
          <w:ilvl w:val="0"/>
          <w:numId w:val="29"/>
        </w:numPr>
        <w:suppressLineNumbers/>
        <w:tabs>
          <w:tab w:val="clear" w:pos="360"/>
          <w:tab w:val="num" w:pos="0"/>
        </w:tabs>
        <w:suppressAutoHyphens/>
        <w:ind w:left="0" w:firstLine="0"/>
        <w:contextualSpacing/>
        <w:jc w:val="left"/>
        <w:rPr>
          <w:sz w:val="28"/>
          <w:szCs w:val="28"/>
        </w:rPr>
      </w:pPr>
      <w:r w:rsidRPr="001029D4">
        <w:rPr>
          <w:sz w:val="28"/>
          <w:szCs w:val="28"/>
        </w:rPr>
        <w:t>По соли</w:t>
      </w:r>
      <w:r w:rsidR="00A30C52">
        <w:rPr>
          <w:sz w:val="28"/>
          <w:szCs w:val="28"/>
        </w:rPr>
        <w:t xml:space="preserve"> </w:t>
      </w:r>
      <w:r w:rsidRPr="00A30C52">
        <w:rPr>
          <w:b/>
          <w:bCs/>
          <w:sz w:val="28"/>
          <w:szCs w:val="28"/>
        </w:rPr>
        <w:t>З</w:t>
      </w:r>
      <w:r w:rsidRPr="00A30C52">
        <w:rPr>
          <w:b/>
          <w:bCs/>
          <w:sz w:val="28"/>
          <w:szCs w:val="28"/>
          <w:vertAlign w:val="subscript"/>
        </w:rPr>
        <w:t>с5</w:t>
      </w:r>
      <w:r w:rsidRPr="00A30C52">
        <w:rPr>
          <w:b/>
          <w:bCs/>
          <w:sz w:val="28"/>
          <w:szCs w:val="28"/>
        </w:rPr>
        <w:t xml:space="preserve"> = 1,1 х 1,2 = 1,3 р.</w:t>
      </w:r>
    </w:p>
    <w:p w:rsidR="00A430E1" w:rsidRPr="00A30C52" w:rsidRDefault="00A430E1" w:rsidP="00A30C52">
      <w:pPr>
        <w:pStyle w:val="21"/>
        <w:numPr>
          <w:ilvl w:val="0"/>
          <w:numId w:val="29"/>
        </w:numPr>
        <w:suppressLineNumbers/>
        <w:tabs>
          <w:tab w:val="clear" w:pos="360"/>
          <w:tab w:val="num" w:pos="0"/>
        </w:tabs>
        <w:suppressAutoHyphens/>
        <w:ind w:left="0" w:firstLine="0"/>
        <w:contextualSpacing/>
        <w:jc w:val="left"/>
        <w:rPr>
          <w:sz w:val="28"/>
          <w:szCs w:val="28"/>
        </w:rPr>
      </w:pPr>
      <w:r w:rsidRPr="001029D4">
        <w:rPr>
          <w:sz w:val="28"/>
          <w:szCs w:val="28"/>
        </w:rPr>
        <w:t>По улучшителю</w:t>
      </w:r>
      <w:r w:rsidR="00A30C52">
        <w:rPr>
          <w:sz w:val="28"/>
          <w:szCs w:val="28"/>
        </w:rPr>
        <w:t xml:space="preserve"> </w:t>
      </w:r>
      <w:r w:rsidRPr="00A30C52">
        <w:rPr>
          <w:b/>
          <w:bCs/>
          <w:sz w:val="28"/>
          <w:szCs w:val="28"/>
        </w:rPr>
        <w:t>З</w:t>
      </w:r>
      <w:r w:rsidRPr="00A30C52">
        <w:rPr>
          <w:b/>
          <w:bCs/>
          <w:sz w:val="28"/>
          <w:szCs w:val="28"/>
          <w:vertAlign w:val="subscript"/>
        </w:rPr>
        <w:t>с6</w:t>
      </w:r>
      <w:r w:rsidRPr="00A30C52">
        <w:rPr>
          <w:b/>
          <w:bCs/>
          <w:sz w:val="28"/>
          <w:szCs w:val="28"/>
        </w:rPr>
        <w:t xml:space="preserve"> = 0,5 х 14 = 7,0 р.</w:t>
      </w:r>
    </w:p>
    <w:p w:rsidR="00A430E1" w:rsidRPr="00A30C52" w:rsidRDefault="00A430E1" w:rsidP="00A30C52">
      <w:pPr>
        <w:pStyle w:val="21"/>
        <w:numPr>
          <w:ilvl w:val="0"/>
          <w:numId w:val="29"/>
        </w:numPr>
        <w:suppressLineNumbers/>
        <w:tabs>
          <w:tab w:val="clear" w:pos="360"/>
          <w:tab w:val="num" w:pos="0"/>
        </w:tabs>
        <w:suppressAutoHyphens/>
        <w:ind w:left="0" w:firstLine="0"/>
        <w:contextualSpacing/>
        <w:jc w:val="left"/>
        <w:rPr>
          <w:sz w:val="28"/>
          <w:szCs w:val="28"/>
        </w:rPr>
      </w:pPr>
      <w:r w:rsidRPr="001029D4">
        <w:rPr>
          <w:sz w:val="28"/>
          <w:szCs w:val="28"/>
        </w:rPr>
        <w:t>По воде</w:t>
      </w:r>
      <w:r w:rsidR="00A30C52">
        <w:rPr>
          <w:sz w:val="28"/>
          <w:szCs w:val="28"/>
        </w:rPr>
        <w:t xml:space="preserve"> </w:t>
      </w:r>
      <w:r w:rsidRPr="00A30C52">
        <w:rPr>
          <w:b/>
          <w:bCs/>
          <w:sz w:val="28"/>
          <w:szCs w:val="28"/>
        </w:rPr>
        <w:t>З</w:t>
      </w:r>
      <w:r w:rsidRPr="00A30C52">
        <w:rPr>
          <w:b/>
          <w:bCs/>
          <w:sz w:val="28"/>
          <w:szCs w:val="28"/>
          <w:vertAlign w:val="subscript"/>
        </w:rPr>
        <w:t>с7</w:t>
      </w:r>
      <w:r w:rsidRPr="00A30C52">
        <w:rPr>
          <w:b/>
          <w:bCs/>
          <w:sz w:val="28"/>
          <w:szCs w:val="28"/>
        </w:rPr>
        <w:t xml:space="preserve"> = 0,2 х 4,1 = 0,6 р.</w:t>
      </w:r>
    </w:p>
    <w:p w:rsidR="00A30C52" w:rsidRDefault="00A30C52" w:rsidP="001029D4">
      <w:pPr>
        <w:pStyle w:val="a8"/>
        <w:keepNext/>
        <w:suppressLineNumbers/>
        <w:suppressAutoHyphens/>
        <w:spacing w:before="0" w:after="0" w:line="360" w:lineRule="auto"/>
        <w:ind w:firstLine="720"/>
        <w:contextualSpacing/>
        <w:rPr>
          <w:sz w:val="28"/>
          <w:szCs w:val="28"/>
        </w:rPr>
      </w:pPr>
      <w:bookmarkStart w:id="39" w:name="_Toc449367124"/>
    </w:p>
    <w:p w:rsidR="00A430E1" w:rsidRPr="001029D4" w:rsidRDefault="00A30C52" w:rsidP="001029D4">
      <w:pPr>
        <w:pStyle w:val="a8"/>
        <w:keepNext/>
        <w:suppressLineNumbers/>
        <w:suppressAutoHyphens/>
        <w:spacing w:before="0" w:after="0" w:line="360" w:lineRule="auto"/>
        <w:ind w:firstLine="720"/>
        <w:contextualSpacing/>
        <w:rPr>
          <w:sz w:val="28"/>
          <w:szCs w:val="28"/>
        </w:rPr>
      </w:pPr>
      <w:r>
        <w:rPr>
          <w:sz w:val="28"/>
          <w:szCs w:val="28"/>
        </w:rPr>
        <w:br w:type="page"/>
      </w:r>
      <w:r w:rsidR="00A430E1" w:rsidRPr="001029D4">
        <w:rPr>
          <w:sz w:val="28"/>
          <w:szCs w:val="28"/>
        </w:rPr>
        <w:lastRenderedPageBreak/>
        <w:t xml:space="preserve">Таблица </w:t>
      </w:r>
      <w:r w:rsidR="00A430E1" w:rsidRPr="001029D4">
        <w:rPr>
          <w:noProof/>
          <w:sz w:val="28"/>
          <w:szCs w:val="28"/>
        </w:rPr>
        <w:t>4</w:t>
      </w:r>
      <w:r w:rsidR="00A430E1" w:rsidRPr="001029D4">
        <w:rPr>
          <w:sz w:val="28"/>
          <w:szCs w:val="28"/>
        </w:rPr>
        <w:t>.</w:t>
      </w:r>
      <w:r w:rsidR="00A430E1" w:rsidRPr="001029D4">
        <w:rPr>
          <w:noProof/>
          <w:sz w:val="28"/>
          <w:szCs w:val="28"/>
        </w:rPr>
        <w:t>1 - Исходные данные для расчета экономической эффективности освоения нового вида продукции</w:t>
      </w:r>
      <w:bookmarkEnd w:id="39"/>
    </w:p>
    <w:tbl>
      <w:tblPr>
        <w:tblW w:w="0" w:type="auto"/>
        <w:tblLayout w:type="fixed"/>
        <w:tblCellMar>
          <w:left w:w="30" w:type="dxa"/>
          <w:right w:w="30" w:type="dxa"/>
        </w:tblCellMar>
        <w:tblLook w:val="0000" w:firstRow="0" w:lastRow="0" w:firstColumn="0" w:lastColumn="0" w:noHBand="0" w:noVBand="0"/>
      </w:tblPr>
      <w:tblGrid>
        <w:gridCol w:w="7685"/>
        <w:gridCol w:w="1159"/>
      </w:tblGrid>
      <w:tr w:rsidR="00A430E1" w:rsidRPr="001029D4" w:rsidTr="00A30C52">
        <w:trPr>
          <w:trHeight w:val="256"/>
        </w:trPr>
        <w:tc>
          <w:tcPr>
            <w:tcW w:w="7685" w:type="dxa"/>
            <w:tcBorders>
              <w:top w:val="single" w:sz="12" w:space="0" w:color="auto"/>
              <w:left w:val="single" w:sz="12"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Наименование показателя</w:t>
            </w:r>
          </w:p>
        </w:tc>
        <w:tc>
          <w:tcPr>
            <w:tcW w:w="1159" w:type="dxa"/>
            <w:tcBorders>
              <w:top w:val="single" w:sz="12" w:space="0" w:color="auto"/>
              <w:left w:val="single" w:sz="6" w:space="0" w:color="auto"/>
              <w:bottom w:val="single" w:sz="12" w:space="0" w:color="auto"/>
              <w:right w:val="single" w:sz="12"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Значение</w:t>
            </w:r>
          </w:p>
        </w:tc>
      </w:tr>
      <w:tr w:rsidR="00A430E1" w:rsidRPr="001029D4" w:rsidTr="00A30C52">
        <w:trPr>
          <w:trHeight w:val="248"/>
        </w:trPr>
        <w:tc>
          <w:tcPr>
            <w:tcW w:w="7685" w:type="dxa"/>
            <w:tcBorders>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Стоимость оборудования (Со), р..</w:t>
            </w:r>
          </w:p>
        </w:tc>
        <w:tc>
          <w:tcPr>
            <w:tcW w:w="1159" w:type="dxa"/>
            <w:tcBorders>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350000</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Затраты на транспортировку (Зт), р.</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4362</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Затраты на монтаж (Зм), р.</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6985</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Затраты на наладку (Зн), р.</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1682</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Выработка продукции в час, цент.</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6,5</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Выработка продукции в сутки, цент.</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146</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Номинальный годовой фонд рабочего времени (Ф), дни</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321</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Выработка продукции в год, цент.</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46946</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Норма расхода муки высшего сорта на 100кг продукции, кг</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22,3</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Цена 1 кг. Муки высшего сорта, р.</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2,2</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Норма расхода муки первого сорта на 100кг продукции, кг</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51,4</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Цена 1кг муки первого сорта, р.</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2,0</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Норма расхода масла растительного на 100кг продукции, л.</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1,5</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Цена 1 литра масла, р.</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16,0</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Норма расхода дрожжей на 100кг продукции, кг</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1,1</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Цена 1 кг. Дрожжей, р.</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10,0</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Норма расхода соли на 100кг Продукции, кг.</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1,1</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Цена 1 кг. Соли, р.</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1,2</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Норма расхода улучшителя на 100кг продукции, кг.</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0,5</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Цена 1кг. Улучшителя, р.</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14,0</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Норма расхода воды на 100кг Продукции, м.куб.</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0,15</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Цена 1 м.куб. воды, р.</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4,18</w:t>
            </w:r>
          </w:p>
        </w:tc>
      </w:tr>
      <w:tr w:rsidR="00A430E1" w:rsidRPr="001029D4" w:rsidTr="00A30C52">
        <w:trPr>
          <w:trHeight w:val="343"/>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Транспортно-заготовительные расходы на 100кг муки и прочих основных материалов, р.</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12,1</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Количество смен</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Численность рабочих в смену, чел. Из них:</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6</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Пекарь-бригадир 3 разряда</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Пекарь 4 разряда</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Укладчик 2 разряда</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Часовая тарифная ставка, р.</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пекаря 3 разряда</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3,91</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пекаря 4 разряда</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3,65</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Укладчика 2 разряда</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3,26</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Время работы бригады в смену, часов</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7,5</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Дополнительная заработная плата, % от основной</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34</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Общезаводские расходы, % от постоянных</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12</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Затраты по доставке в торговую сеть 100 кг. продукции, р.</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17,6</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lastRenderedPageBreak/>
              <w:t>Норма расхода электроэнергии на 100 кг. продукции, кВт</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61,3</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Цена 1 кВт, р.</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0,5</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Норма расхода газа на 100 кг. Продукции, куб.м.</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110,3</w:t>
            </w:r>
          </w:p>
        </w:tc>
      </w:tr>
      <w:tr w:rsidR="00A430E1" w:rsidRPr="001029D4" w:rsidTr="00A30C52">
        <w:trPr>
          <w:trHeight w:val="248"/>
        </w:trPr>
        <w:tc>
          <w:tcPr>
            <w:tcW w:w="7685"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Цена 1куб.м газа, р.</w:t>
            </w:r>
          </w:p>
        </w:tc>
        <w:tc>
          <w:tcPr>
            <w:tcW w:w="1159"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0,28</w:t>
            </w:r>
          </w:p>
        </w:tc>
      </w:tr>
      <w:tr w:rsidR="00A430E1" w:rsidRPr="001029D4" w:rsidTr="00A30C52">
        <w:trPr>
          <w:trHeight w:val="248"/>
        </w:trPr>
        <w:tc>
          <w:tcPr>
            <w:tcW w:w="7685" w:type="dxa"/>
            <w:tcBorders>
              <w:top w:val="single" w:sz="6" w:space="0" w:color="auto"/>
              <w:left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Цена единицы готовой продукции, р.</w:t>
            </w:r>
          </w:p>
        </w:tc>
        <w:tc>
          <w:tcPr>
            <w:tcW w:w="1159" w:type="dxa"/>
            <w:tcBorders>
              <w:top w:val="single" w:sz="6" w:space="0" w:color="auto"/>
              <w:left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w:t>
            </w:r>
          </w:p>
        </w:tc>
      </w:tr>
      <w:tr w:rsidR="00A430E1" w:rsidRPr="001029D4" w:rsidTr="00A30C52">
        <w:trPr>
          <w:trHeight w:val="256"/>
        </w:trPr>
        <w:tc>
          <w:tcPr>
            <w:tcW w:w="7685" w:type="dxa"/>
            <w:tcBorders>
              <w:top w:val="single" w:sz="6" w:space="0" w:color="auto"/>
              <w:left w:val="single" w:sz="12"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Цена 100кг готовой продукции, р.</w:t>
            </w:r>
          </w:p>
        </w:tc>
        <w:tc>
          <w:tcPr>
            <w:tcW w:w="1159" w:type="dxa"/>
            <w:tcBorders>
              <w:top w:val="single" w:sz="6" w:space="0" w:color="auto"/>
              <w:left w:val="single" w:sz="6" w:space="0" w:color="auto"/>
              <w:bottom w:val="single" w:sz="12"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350</w:t>
            </w:r>
          </w:p>
        </w:tc>
      </w:tr>
    </w:tbl>
    <w:p w:rsidR="00A430E1" w:rsidRPr="001029D4" w:rsidRDefault="00A430E1"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Общая сумма затрат на сырье и материалы за год рассчитывается по формуле:</w:t>
      </w:r>
    </w:p>
    <w:p w:rsidR="00A30C52" w:rsidRDefault="00A30C52" w:rsidP="001029D4">
      <w:pPr>
        <w:pStyle w:val="21"/>
        <w:suppressLineNumbers/>
        <w:suppressAutoHyphens/>
        <w:ind w:firstLine="720"/>
        <w:contextualSpacing/>
        <w:jc w:val="left"/>
        <w:rPr>
          <w:sz w:val="28"/>
          <w:szCs w:val="28"/>
        </w:rPr>
      </w:pPr>
    </w:p>
    <w:p w:rsidR="00A430E1" w:rsidRPr="001029D4" w:rsidRDefault="00257EF5" w:rsidP="001029D4">
      <w:pPr>
        <w:pStyle w:val="21"/>
        <w:suppressLineNumbers/>
        <w:suppressAutoHyphens/>
        <w:ind w:firstLine="720"/>
        <w:contextualSpacing/>
        <w:jc w:val="left"/>
        <w:rPr>
          <w:sz w:val="28"/>
          <w:szCs w:val="28"/>
        </w:rPr>
      </w:pPr>
      <w:r>
        <w:rPr>
          <w:position w:val="-12"/>
          <w:sz w:val="28"/>
          <w:szCs w:val="28"/>
        </w:rPr>
        <w:pict>
          <v:shape id="_x0000_i1026" type="#_x0000_t75" style="width:155.25pt;height:24.75pt" fillcolor="window">
            <v:imagedata r:id="rId12" o:title=""/>
          </v:shape>
        </w:pict>
      </w:r>
      <w:r w:rsidR="00A430E1" w:rsidRPr="001029D4">
        <w:rPr>
          <w:sz w:val="28"/>
          <w:szCs w:val="28"/>
        </w:rPr>
        <w:t>,</w:t>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t>(4.2)</w:t>
      </w:r>
    </w:p>
    <w:p w:rsidR="00A30C52" w:rsidRDefault="00A30C52"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где</w:t>
      </w:r>
      <w:r w:rsidRPr="001029D4">
        <w:rPr>
          <w:sz w:val="28"/>
          <w:szCs w:val="28"/>
        </w:rPr>
        <w:tab/>
      </w:r>
      <w:r w:rsidR="00257EF5">
        <w:rPr>
          <w:position w:val="-12"/>
          <w:sz w:val="28"/>
          <w:szCs w:val="28"/>
        </w:rPr>
        <w:pict>
          <v:shape id="_x0000_i1027" type="#_x0000_t75" style="width:25.5pt;height:24.75pt" fillcolor="window">
            <v:imagedata r:id="rId13" o:title=""/>
          </v:shape>
        </w:pict>
      </w:r>
      <w:r w:rsidRPr="001029D4">
        <w:rPr>
          <w:sz w:val="28"/>
          <w:szCs w:val="28"/>
        </w:rPr>
        <w:t xml:space="preserve"> - общая сумма затрат предприятия на сырье и материалы;</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ab/>
      </w:r>
      <w:r w:rsidRPr="001029D4">
        <w:rPr>
          <w:sz w:val="28"/>
          <w:szCs w:val="28"/>
        </w:rPr>
        <w:tab/>
      </w:r>
      <w:r w:rsidR="00257EF5">
        <w:rPr>
          <w:position w:val="-12"/>
          <w:sz w:val="28"/>
          <w:szCs w:val="28"/>
        </w:rPr>
        <w:pict>
          <v:shape id="_x0000_i1028" type="#_x0000_t75" style="width:20.25pt;height:24pt" fillcolor="window">
            <v:imagedata r:id="rId14" o:title=""/>
          </v:shape>
        </w:pict>
      </w:r>
      <w:r w:rsidRPr="001029D4">
        <w:rPr>
          <w:sz w:val="28"/>
          <w:szCs w:val="28"/>
        </w:rPr>
        <w:t xml:space="preserve"> - транспортно-заготовительные расходы.</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Общая сумма затрат на сырье и материалы составит:</w:t>
      </w:r>
    </w:p>
    <w:p w:rsidR="00A430E1" w:rsidRPr="001029D4" w:rsidRDefault="00257EF5" w:rsidP="001029D4">
      <w:pPr>
        <w:pStyle w:val="21"/>
        <w:suppressLineNumbers/>
        <w:suppressAutoHyphens/>
        <w:ind w:firstLine="720"/>
        <w:contextualSpacing/>
        <w:jc w:val="center"/>
        <w:rPr>
          <w:b/>
          <w:bCs/>
          <w:sz w:val="28"/>
          <w:szCs w:val="28"/>
        </w:rPr>
      </w:pPr>
      <w:r>
        <w:rPr>
          <w:b/>
          <w:bCs/>
          <w:position w:val="-12"/>
          <w:sz w:val="28"/>
          <w:szCs w:val="28"/>
        </w:rPr>
        <w:pict>
          <v:shape id="_x0000_i1029" type="#_x0000_t75" style="width:25.5pt;height:24.75pt" fillcolor="window">
            <v:imagedata r:id="rId13" o:title=""/>
          </v:shape>
        </w:pict>
      </w:r>
      <w:r w:rsidR="00A430E1" w:rsidRPr="001029D4">
        <w:rPr>
          <w:b/>
          <w:bCs/>
          <w:sz w:val="28"/>
          <w:szCs w:val="28"/>
        </w:rPr>
        <w:t>= 102,8 + 49,5 + 24,0 + 11,0 + 1,3 + 7,0 + 0,6 + 12,1 = 208,0 р.</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Затраты на топливо и электроэнергию рассчитываются тем же способом.</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Затраты на топливо составляют:</w:t>
      </w:r>
    </w:p>
    <w:p w:rsidR="00A430E1" w:rsidRPr="001029D4" w:rsidRDefault="00A430E1" w:rsidP="001029D4">
      <w:pPr>
        <w:pStyle w:val="21"/>
        <w:suppressLineNumbers/>
        <w:suppressAutoHyphens/>
        <w:ind w:firstLine="720"/>
        <w:contextualSpacing/>
        <w:jc w:val="center"/>
        <w:rPr>
          <w:b/>
          <w:bCs/>
          <w:sz w:val="28"/>
          <w:szCs w:val="28"/>
        </w:rPr>
      </w:pPr>
      <w:r w:rsidRPr="001029D4">
        <w:rPr>
          <w:b/>
          <w:bCs/>
          <w:sz w:val="28"/>
          <w:szCs w:val="28"/>
        </w:rPr>
        <w:t>Зтоп = 110,3 х 0,28 = 30,9 р.</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Затраты на электроэнергию составляют:</w:t>
      </w:r>
    </w:p>
    <w:p w:rsidR="00A430E1" w:rsidRPr="001029D4" w:rsidRDefault="00A430E1" w:rsidP="001029D4">
      <w:pPr>
        <w:pStyle w:val="21"/>
        <w:suppressLineNumbers/>
        <w:suppressAutoHyphens/>
        <w:ind w:firstLine="720"/>
        <w:contextualSpacing/>
        <w:jc w:val="center"/>
        <w:rPr>
          <w:b/>
          <w:bCs/>
          <w:sz w:val="28"/>
          <w:szCs w:val="28"/>
        </w:rPr>
      </w:pPr>
      <w:r w:rsidRPr="001029D4">
        <w:rPr>
          <w:b/>
          <w:bCs/>
          <w:sz w:val="28"/>
          <w:szCs w:val="28"/>
        </w:rPr>
        <w:t>Зэл = 61,3 х 0,5 = 30,7 р.</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Затраты по основной и дополнительной зарплате производственных рабочих рассчитываются по следующей формуле:</w:t>
      </w:r>
    </w:p>
    <w:p w:rsidR="00A30C52" w:rsidRDefault="00A30C52" w:rsidP="001029D4">
      <w:pPr>
        <w:pStyle w:val="21"/>
        <w:suppressLineNumbers/>
        <w:suppressAutoHyphens/>
        <w:ind w:firstLine="720"/>
        <w:contextualSpacing/>
        <w:jc w:val="left"/>
        <w:rPr>
          <w:sz w:val="28"/>
          <w:szCs w:val="28"/>
        </w:rPr>
      </w:pPr>
    </w:p>
    <w:p w:rsidR="00A430E1" w:rsidRPr="001029D4" w:rsidRDefault="00257EF5" w:rsidP="001029D4">
      <w:pPr>
        <w:pStyle w:val="21"/>
        <w:suppressLineNumbers/>
        <w:suppressAutoHyphens/>
        <w:ind w:firstLine="720"/>
        <w:contextualSpacing/>
        <w:jc w:val="left"/>
        <w:rPr>
          <w:sz w:val="28"/>
          <w:szCs w:val="28"/>
        </w:rPr>
      </w:pPr>
      <w:r>
        <w:rPr>
          <w:position w:val="-30"/>
          <w:sz w:val="28"/>
          <w:szCs w:val="28"/>
        </w:rPr>
        <w:pict>
          <v:shape id="_x0000_i1030" type="#_x0000_t75" style="width:163.5pt;height:49.5pt" fillcolor="window">
            <v:imagedata r:id="rId15" o:title=""/>
          </v:shape>
        </w:pict>
      </w:r>
      <w:r w:rsidR="00A430E1" w:rsidRPr="001029D4">
        <w:rPr>
          <w:sz w:val="28"/>
          <w:szCs w:val="28"/>
        </w:rPr>
        <w:t>,</w:t>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t>(4.3)</w:t>
      </w:r>
    </w:p>
    <w:p w:rsidR="00A30C52" w:rsidRDefault="00A30C52"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 xml:space="preserve">где </w:t>
      </w:r>
      <w:r w:rsidRPr="001029D4">
        <w:rPr>
          <w:sz w:val="28"/>
          <w:szCs w:val="28"/>
        </w:rPr>
        <w:tab/>
      </w:r>
      <w:r w:rsidRPr="001029D4">
        <w:rPr>
          <w:sz w:val="28"/>
          <w:szCs w:val="28"/>
        </w:rPr>
        <w:tab/>
        <w:t>Т</w:t>
      </w:r>
      <w:r w:rsidRPr="001029D4">
        <w:rPr>
          <w:sz w:val="28"/>
          <w:szCs w:val="28"/>
          <w:vertAlign w:val="subscript"/>
        </w:rPr>
        <w:t>ст</w:t>
      </w:r>
      <w:r w:rsidRPr="001029D4">
        <w:rPr>
          <w:sz w:val="28"/>
          <w:szCs w:val="28"/>
        </w:rPr>
        <w:t xml:space="preserve"> - часовая тарифная ставка;</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ab/>
      </w:r>
      <w:r w:rsidRPr="001029D4">
        <w:rPr>
          <w:sz w:val="28"/>
          <w:szCs w:val="28"/>
        </w:rPr>
        <w:tab/>
        <w:t>К - количество работников соответствующего разряда;</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lastRenderedPageBreak/>
        <w:tab/>
      </w:r>
      <w:r w:rsidRPr="001029D4">
        <w:rPr>
          <w:sz w:val="28"/>
          <w:szCs w:val="28"/>
        </w:rPr>
        <w:tab/>
      </w:r>
      <w:r w:rsidRPr="001029D4">
        <w:rPr>
          <w:sz w:val="28"/>
          <w:szCs w:val="28"/>
          <w:lang w:val="en-US"/>
        </w:rPr>
        <w:t>V</w:t>
      </w:r>
      <w:r w:rsidRPr="001029D4">
        <w:rPr>
          <w:sz w:val="28"/>
          <w:szCs w:val="28"/>
          <w:vertAlign w:val="subscript"/>
        </w:rPr>
        <w:t>вч</w:t>
      </w:r>
      <w:r w:rsidRPr="001029D4">
        <w:rPr>
          <w:sz w:val="28"/>
          <w:szCs w:val="28"/>
        </w:rPr>
        <w:t xml:space="preserve"> -  часовой объем выпуска продукции.</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Заработная плата производственных рабочих равна:</w:t>
      </w:r>
    </w:p>
    <w:p w:rsidR="00A430E1" w:rsidRPr="001029D4" w:rsidRDefault="00A430E1" w:rsidP="001029D4">
      <w:pPr>
        <w:pStyle w:val="21"/>
        <w:suppressLineNumbers/>
        <w:suppressAutoHyphens/>
        <w:ind w:firstLine="720"/>
        <w:contextualSpacing/>
        <w:jc w:val="center"/>
        <w:rPr>
          <w:b/>
          <w:bCs/>
          <w:sz w:val="28"/>
          <w:szCs w:val="28"/>
        </w:rPr>
      </w:pPr>
      <w:r w:rsidRPr="001029D4">
        <w:rPr>
          <w:b/>
          <w:bCs/>
          <w:sz w:val="28"/>
          <w:szCs w:val="28"/>
        </w:rPr>
        <w:t>З</w:t>
      </w:r>
      <w:r w:rsidRPr="001029D4">
        <w:rPr>
          <w:b/>
          <w:bCs/>
          <w:sz w:val="28"/>
          <w:szCs w:val="28"/>
          <w:vertAlign w:val="subscript"/>
        </w:rPr>
        <w:t xml:space="preserve">пл </w:t>
      </w:r>
      <w:r w:rsidRPr="001029D4">
        <w:rPr>
          <w:b/>
          <w:bCs/>
          <w:sz w:val="28"/>
          <w:szCs w:val="28"/>
        </w:rPr>
        <w:t>= (1 х 3,91 + 3 х 3,65 + 2 х 3,26) / 6,5 х 1,34 = 4,4 р.</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Отчисления на социальное страхование рассчитываются по формуле:</w:t>
      </w:r>
    </w:p>
    <w:p w:rsidR="00A30C52" w:rsidRDefault="00A30C52" w:rsidP="001029D4">
      <w:pPr>
        <w:pStyle w:val="21"/>
        <w:suppressLineNumbers/>
        <w:suppressAutoHyphens/>
        <w:ind w:firstLine="720"/>
        <w:contextualSpacing/>
        <w:jc w:val="left"/>
        <w:rPr>
          <w:sz w:val="28"/>
          <w:szCs w:val="28"/>
        </w:rPr>
      </w:pPr>
    </w:p>
    <w:p w:rsidR="00A430E1" w:rsidRPr="001029D4" w:rsidRDefault="00257EF5" w:rsidP="001029D4">
      <w:pPr>
        <w:pStyle w:val="21"/>
        <w:suppressLineNumbers/>
        <w:suppressAutoHyphens/>
        <w:ind w:firstLine="720"/>
        <w:contextualSpacing/>
        <w:jc w:val="left"/>
        <w:rPr>
          <w:sz w:val="28"/>
          <w:szCs w:val="28"/>
        </w:rPr>
      </w:pPr>
      <w:r>
        <w:rPr>
          <w:position w:val="-12"/>
          <w:sz w:val="28"/>
          <w:szCs w:val="28"/>
        </w:rPr>
        <w:pict>
          <v:shape id="_x0000_i1031" type="#_x0000_t75" style="width:116.25pt;height:24pt" fillcolor="window">
            <v:imagedata r:id="rId16" o:title=""/>
          </v:shape>
        </w:pict>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t>(4.4)</w:t>
      </w:r>
    </w:p>
    <w:p w:rsidR="00A30C52" w:rsidRDefault="00A30C52"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Для предприятия ОАО "Армхлеб" эти расходы составляют:</w:t>
      </w:r>
    </w:p>
    <w:p w:rsidR="00A430E1" w:rsidRPr="001029D4" w:rsidRDefault="00A430E1" w:rsidP="001029D4">
      <w:pPr>
        <w:pStyle w:val="21"/>
        <w:suppressLineNumbers/>
        <w:suppressAutoHyphens/>
        <w:ind w:firstLine="720"/>
        <w:contextualSpacing/>
        <w:jc w:val="center"/>
        <w:rPr>
          <w:b/>
          <w:bCs/>
          <w:sz w:val="28"/>
          <w:szCs w:val="28"/>
        </w:rPr>
      </w:pPr>
      <w:r w:rsidRPr="001029D4">
        <w:rPr>
          <w:b/>
          <w:bCs/>
          <w:sz w:val="28"/>
          <w:szCs w:val="28"/>
        </w:rPr>
        <w:t>О</w:t>
      </w:r>
      <w:r w:rsidRPr="001029D4">
        <w:rPr>
          <w:b/>
          <w:bCs/>
          <w:sz w:val="28"/>
          <w:szCs w:val="28"/>
          <w:vertAlign w:val="subscript"/>
        </w:rPr>
        <w:t>тч</w:t>
      </w:r>
      <w:r w:rsidRPr="001029D4">
        <w:rPr>
          <w:b/>
          <w:bCs/>
          <w:sz w:val="28"/>
          <w:szCs w:val="28"/>
        </w:rPr>
        <w:t xml:space="preserve"> = 4,4 х 0,385 = 1,7 р.</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 xml:space="preserve">Общая сумма переменных затрат составляет </w:t>
      </w:r>
      <w:r w:rsidRPr="001029D4">
        <w:rPr>
          <w:b/>
          <w:bCs/>
          <w:sz w:val="28"/>
          <w:szCs w:val="28"/>
        </w:rPr>
        <w:t>275,6 рублей</w:t>
      </w:r>
      <w:r w:rsidRPr="001029D4">
        <w:rPr>
          <w:sz w:val="28"/>
          <w:szCs w:val="28"/>
        </w:rPr>
        <w:t>.</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Общехозяйственные расходы рассчитываются только по этому производству, так как другие постоянные расходы учтены по другим видам товаров, то есть при расчете цены используется метод формирования цен по прямым расходам.</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Общехозяйственные расходы рассчитываются по формуле:</w:t>
      </w:r>
    </w:p>
    <w:p w:rsidR="00A30C52" w:rsidRDefault="00A30C52" w:rsidP="001029D4">
      <w:pPr>
        <w:pStyle w:val="21"/>
        <w:suppressLineNumbers/>
        <w:suppressAutoHyphens/>
        <w:ind w:firstLine="720"/>
        <w:contextualSpacing/>
        <w:jc w:val="left"/>
        <w:rPr>
          <w:sz w:val="28"/>
          <w:szCs w:val="28"/>
        </w:rPr>
      </w:pPr>
    </w:p>
    <w:p w:rsidR="00A430E1" w:rsidRPr="001029D4" w:rsidRDefault="00257EF5" w:rsidP="001029D4">
      <w:pPr>
        <w:pStyle w:val="21"/>
        <w:suppressLineNumbers/>
        <w:suppressAutoHyphens/>
        <w:ind w:firstLine="720"/>
        <w:contextualSpacing/>
        <w:jc w:val="left"/>
        <w:rPr>
          <w:sz w:val="28"/>
          <w:szCs w:val="28"/>
        </w:rPr>
      </w:pPr>
      <w:r>
        <w:rPr>
          <w:position w:val="-14"/>
          <w:sz w:val="28"/>
          <w:szCs w:val="28"/>
        </w:rPr>
        <w:pict>
          <v:shape id="_x0000_i1032" type="#_x0000_t75" style="width:106.5pt;height:24.75pt" fillcolor="window">
            <v:imagedata r:id="rId17" o:title=""/>
          </v:shape>
        </w:pict>
      </w:r>
      <w:r w:rsidR="00A430E1" w:rsidRPr="001029D4">
        <w:rPr>
          <w:sz w:val="28"/>
          <w:szCs w:val="28"/>
        </w:rPr>
        <w:t>,</w:t>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t>(4.5)</w:t>
      </w:r>
    </w:p>
    <w:p w:rsidR="00A30C52" w:rsidRDefault="00A30C52"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где</w:t>
      </w:r>
      <w:r w:rsidRPr="001029D4">
        <w:rPr>
          <w:sz w:val="28"/>
          <w:szCs w:val="28"/>
        </w:rPr>
        <w:tab/>
        <w:t>С</w:t>
      </w:r>
      <w:r w:rsidRPr="001029D4">
        <w:rPr>
          <w:sz w:val="28"/>
          <w:szCs w:val="28"/>
          <w:vertAlign w:val="subscript"/>
        </w:rPr>
        <w:t xml:space="preserve">ох </w:t>
      </w:r>
      <w:r w:rsidRPr="001029D4">
        <w:rPr>
          <w:sz w:val="28"/>
          <w:szCs w:val="28"/>
        </w:rPr>
        <w:t>- сумма общехозяйственных расходов;</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ab/>
      </w:r>
      <w:r w:rsidRPr="001029D4">
        <w:rPr>
          <w:sz w:val="28"/>
          <w:szCs w:val="28"/>
        </w:rPr>
        <w:tab/>
        <w:t>З</w:t>
      </w:r>
      <w:r w:rsidRPr="001029D4">
        <w:rPr>
          <w:sz w:val="28"/>
          <w:szCs w:val="28"/>
          <w:vertAlign w:val="subscript"/>
        </w:rPr>
        <w:t>пер</w:t>
      </w:r>
      <w:r w:rsidRPr="001029D4">
        <w:rPr>
          <w:sz w:val="28"/>
          <w:szCs w:val="28"/>
        </w:rPr>
        <w:t xml:space="preserve"> - сумма переменных затрат;</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ab/>
      </w:r>
      <w:r w:rsidRPr="001029D4">
        <w:rPr>
          <w:sz w:val="28"/>
          <w:szCs w:val="28"/>
        </w:rPr>
        <w:tab/>
        <w:t>Н</w:t>
      </w:r>
      <w:r w:rsidRPr="001029D4">
        <w:rPr>
          <w:sz w:val="28"/>
          <w:szCs w:val="28"/>
          <w:vertAlign w:val="subscript"/>
        </w:rPr>
        <w:t>ор</w:t>
      </w:r>
      <w:r w:rsidRPr="001029D4">
        <w:rPr>
          <w:sz w:val="28"/>
          <w:szCs w:val="28"/>
        </w:rPr>
        <w:t xml:space="preserve"> - нормативная доля общехозяйственных расходов.</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Общехозяйственные расходы для расчитываемого производства составят:</w:t>
      </w:r>
    </w:p>
    <w:p w:rsidR="00A430E1" w:rsidRPr="001029D4" w:rsidRDefault="00A430E1" w:rsidP="001029D4">
      <w:pPr>
        <w:pStyle w:val="21"/>
        <w:suppressLineNumbers/>
        <w:suppressAutoHyphens/>
        <w:ind w:firstLine="720"/>
        <w:contextualSpacing/>
        <w:jc w:val="center"/>
        <w:rPr>
          <w:b/>
          <w:bCs/>
          <w:sz w:val="28"/>
          <w:szCs w:val="28"/>
        </w:rPr>
      </w:pPr>
      <w:r w:rsidRPr="001029D4">
        <w:rPr>
          <w:b/>
          <w:bCs/>
          <w:sz w:val="28"/>
          <w:szCs w:val="28"/>
        </w:rPr>
        <w:t>С</w:t>
      </w:r>
      <w:r w:rsidRPr="001029D4">
        <w:rPr>
          <w:b/>
          <w:bCs/>
          <w:sz w:val="28"/>
          <w:szCs w:val="28"/>
          <w:vertAlign w:val="subscript"/>
        </w:rPr>
        <w:t>ох</w:t>
      </w:r>
      <w:r w:rsidRPr="001029D4">
        <w:rPr>
          <w:b/>
          <w:bCs/>
          <w:sz w:val="28"/>
          <w:szCs w:val="28"/>
        </w:rPr>
        <w:t xml:space="preserve"> = 275,6 х 0,12 = 33,1 р.</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 xml:space="preserve">Производственная себестоимость равна сумме переменных затрат и общехозяйственных расходов и составляет </w:t>
      </w:r>
      <w:r w:rsidRPr="001029D4">
        <w:rPr>
          <w:b/>
          <w:bCs/>
          <w:sz w:val="28"/>
          <w:szCs w:val="28"/>
        </w:rPr>
        <w:t>308,6 рублей.</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 xml:space="preserve">Общая себестоимость продукции равна сумме фабрично - заводской себестоимости и внепроизводственных расходов. Внепроизводственные </w:t>
      </w:r>
      <w:r w:rsidRPr="001029D4">
        <w:rPr>
          <w:sz w:val="28"/>
          <w:szCs w:val="28"/>
        </w:rPr>
        <w:lastRenderedPageBreak/>
        <w:t xml:space="preserve">расходы на данный вид продукции составляют 17,6 рублей, следовательно полная себестоимость продукции составляет </w:t>
      </w:r>
      <w:r w:rsidRPr="001029D4">
        <w:rPr>
          <w:b/>
          <w:bCs/>
          <w:sz w:val="28"/>
          <w:szCs w:val="28"/>
        </w:rPr>
        <w:t>326,2 рубля</w:t>
      </w:r>
      <w:r w:rsidRPr="001029D4">
        <w:rPr>
          <w:sz w:val="28"/>
          <w:szCs w:val="28"/>
        </w:rPr>
        <w:t>.</w:t>
      </w:r>
    </w:p>
    <w:p w:rsidR="00A430E1" w:rsidRPr="001029D4" w:rsidRDefault="00A430E1" w:rsidP="001029D4">
      <w:pPr>
        <w:pStyle w:val="21"/>
        <w:suppressLineNumbers/>
        <w:suppressAutoHyphens/>
        <w:ind w:firstLine="720"/>
        <w:contextualSpacing/>
        <w:rPr>
          <w:sz w:val="28"/>
          <w:szCs w:val="28"/>
        </w:rPr>
      </w:pPr>
      <w:r w:rsidRPr="001029D4">
        <w:rPr>
          <w:sz w:val="28"/>
          <w:szCs w:val="28"/>
        </w:rPr>
        <w:t>Выручка от реализации продукции рассчитывается по формуле:</w:t>
      </w:r>
    </w:p>
    <w:p w:rsidR="00A30C52" w:rsidRDefault="00A30C52" w:rsidP="001029D4">
      <w:pPr>
        <w:pStyle w:val="21"/>
        <w:suppressLineNumbers/>
        <w:suppressAutoHyphens/>
        <w:ind w:firstLine="720"/>
        <w:contextualSpacing/>
        <w:rPr>
          <w:sz w:val="28"/>
          <w:szCs w:val="28"/>
        </w:rPr>
      </w:pPr>
    </w:p>
    <w:p w:rsidR="00A430E1" w:rsidRPr="001029D4" w:rsidRDefault="00257EF5" w:rsidP="001029D4">
      <w:pPr>
        <w:pStyle w:val="21"/>
        <w:suppressLineNumbers/>
        <w:suppressAutoHyphens/>
        <w:ind w:firstLine="720"/>
        <w:contextualSpacing/>
        <w:rPr>
          <w:sz w:val="28"/>
          <w:szCs w:val="28"/>
        </w:rPr>
      </w:pPr>
      <w:r>
        <w:rPr>
          <w:position w:val="-14"/>
          <w:sz w:val="28"/>
          <w:szCs w:val="28"/>
        </w:rPr>
        <w:pict>
          <v:shape id="_x0000_i1033" type="#_x0000_t75" style="width:81pt;height:21pt" fillcolor="window">
            <v:imagedata r:id="rId18" o:title=""/>
          </v:shape>
        </w:pict>
      </w:r>
      <w:r w:rsidR="00A430E1" w:rsidRPr="001029D4">
        <w:rPr>
          <w:sz w:val="28"/>
          <w:szCs w:val="28"/>
        </w:rPr>
        <w:t>,</w:t>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t>(4.6)</w:t>
      </w:r>
    </w:p>
    <w:p w:rsidR="00A30C52" w:rsidRDefault="00A30C52"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 xml:space="preserve">где </w:t>
      </w:r>
      <w:r w:rsidRPr="001029D4">
        <w:rPr>
          <w:sz w:val="28"/>
          <w:szCs w:val="28"/>
        </w:rPr>
        <w:tab/>
        <w:t>В</w:t>
      </w:r>
      <w:r w:rsidRPr="001029D4">
        <w:rPr>
          <w:sz w:val="28"/>
          <w:szCs w:val="28"/>
          <w:vertAlign w:val="subscript"/>
        </w:rPr>
        <w:t>р</w:t>
      </w:r>
      <w:r w:rsidRPr="001029D4">
        <w:rPr>
          <w:sz w:val="28"/>
          <w:szCs w:val="28"/>
        </w:rPr>
        <w:t xml:space="preserve"> - выручка от реализации продукции;</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ab/>
      </w:r>
      <w:r w:rsidRPr="001029D4">
        <w:rPr>
          <w:sz w:val="28"/>
          <w:szCs w:val="28"/>
        </w:rPr>
        <w:tab/>
        <w:t>О</w:t>
      </w:r>
      <w:r w:rsidRPr="001029D4">
        <w:rPr>
          <w:sz w:val="28"/>
          <w:szCs w:val="28"/>
          <w:vertAlign w:val="subscript"/>
        </w:rPr>
        <w:t>год</w:t>
      </w:r>
      <w:r w:rsidRPr="001029D4">
        <w:rPr>
          <w:sz w:val="28"/>
          <w:szCs w:val="28"/>
        </w:rPr>
        <w:t xml:space="preserve"> - годовой объем реализации продукции;</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ab/>
      </w:r>
      <w:r w:rsidRPr="001029D4">
        <w:rPr>
          <w:sz w:val="28"/>
          <w:szCs w:val="28"/>
        </w:rPr>
        <w:tab/>
        <w:t>Ц - розничная цена 100кг продукции.</w:t>
      </w:r>
      <w:r w:rsidRPr="001029D4">
        <w:rPr>
          <w:sz w:val="28"/>
          <w:szCs w:val="28"/>
        </w:rPr>
        <w:tab/>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Для предприятия ОАО "Армхлеб" годовая выручка от реализации продукции составит:</w:t>
      </w:r>
    </w:p>
    <w:p w:rsidR="00A430E1" w:rsidRPr="001029D4" w:rsidRDefault="00A430E1" w:rsidP="001029D4">
      <w:pPr>
        <w:pStyle w:val="21"/>
        <w:suppressLineNumbers/>
        <w:suppressAutoHyphens/>
        <w:ind w:firstLine="720"/>
        <w:contextualSpacing/>
        <w:jc w:val="center"/>
        <w:rPr>
          <w:b/>
          <w:bCs/>
          <w:sz w:val="28"/>
          <w:szCs w:val="28"/>
        </w:rPr>
      </w:pPr>
      <w:r w:rsidRPr="001029D4">
        <w:rPr>
          <w:b/>
          <w:bCs/>
          <w:sz w:val="28"/>
          <w:szCs w:val="28"/>
        </w:rPr>
        <w:t>В</w:t>
      </w:r>
      <w:r w:rsidRPr="001029D4">
        <w:rPr>
          <w:b/>
          <w:bCs/>
          <w:sz w:val="28"/>
          <w:szCs w:val="28"/>
          <w:vertAlign w:val="subscript"/>
        </w:rPr>
        <w:t>р</w:t>
      </w:r>
      <w:r w:rsidRPr="001029D4">
        <w:rPr>
          <w:b/>
          <w:bCs/>
          <w:sz w:val="28"/>
          <w:szCs w:val="28"/>
        </w:rPr>
        <w:t xml:space="preserve"> = 46946 х 350 = </w:t>
      </w:r>
      <w:r w:rsidRPr="001029D4">
        <w:rPr>
          <w:b/>
          <w:bCs/>
          <w:snapToGrid w:val="0"/>
          <w:color w:val="000000"/>
          <w:sz w:val="28"/>
          <w:szCs w:val="28"/>
        </w:rPr>
        <w:t>16431 тыс.р.</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Годовые затраты на производство продукции рассчитываются по формуле:</w:t>
      </w:r>
    </w:p>
    <w:p w:rsidR="00A30C52" w:rsidRDefault="00A30C52" w:rsidP="001029D4">
      <w:pPr>
        <w:pStyle w:val="21"/>
        <w:suppressLineNumbers/>
        <w:suppressAutoHyphens/>
        <w:ind w:firstLine="720"/>
        <w:contextualSpacing/>
        <w:jc w:val="left"/>
        <w:rPr>
          <w:sz w:val="28"/>
          <w:szCs w:val="28"/>
        </w:rPr>
      </w:pPr>
    </w:p>
    <w:p w:rsidR="00A430E1" w:rsidRPr="001029D4" w:rsidRDefault="00257EF5" w:rsidP="001029D4">
      <w:pPr>
        <w:pStyle w:val="21"/>
        <w:suppressLineNumbers/>
        <w:suppressAutoHyphens/>
        <w:ind w:firstLine="720"/>
        <w:contextualSpacing/>
        <w:jc w:val="left"/>
        <w:rPr>
          <w:sz w:val="28"/>
          <w:szCs w:val="28"/>
        </w:rPr>
      </w:pPr>
      <w:r>
        <w:rPr>
          <w:position w:val="-12"/>
          <w:sz w:val="28"/>
          <w:szCs w:val="28"/>
        </w:rPr>
        <w:pict>
          <v:shape id="_x0000_i1034" type="#_x0000_t75" style="width:91.5pt;height:20.25pt" fillcolor="window">
            <v:imagedata r:id="rId19" o:title=""/>
          </v:shape>
        </w:pict>
      </w:r>
      <w:r w:rsidR="00A430E1" w:rsidRPr="001029D4">
        <w:rPr>
          <w:sz w:val="28"/>
          <w:szCs w:val="28"/>
        </w:rPr>
        <w:t>,</w:t>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t>(4.7)</w:t>
      </w:r>
    </w:p>
    <w:p w:rsidR="00A30C52" w:rsidRDefault="00A30C52"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где</w:t>
      </w:r>
      <w:r w:rsidRPr="001029D4">
        <w:rPr>
          <w:sz w:val="28"/>
          <w:szCs w:val="28"/>
        </w:rPr>
        <w:tab/>
        <w:t>С</w:t>
      </w:r>
      <w:r w:rsidRPr="001029D4">
        <w:rPr>
          <w:sz w:val="28"/>
          <w:szCs w:val="28"/>
          <w:vertAlign w:val="subscript"/>
        </w:rPr>
        <w:t>ст</w:t>
      </w:r>
      <w:r w:rsidRPr="001029D4">
        <w:rPr>
          <w:sz w:val="28"/>
          <w:szCs w:val="28"/>
        </w:rPr>
        <w:t xml:space="preserve"> - себестоимость 100кг продукции.</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Следовательно, для данного вида продукции сумма годовых затрат на производство составит:</w:t>
      </w:r>
    </w:p>
    <w:p w:rsidR="00A430E1" w:rsidRPr="001029D4" w:rsidRDefault="00A430E1" w:rsidP="001029D4">
      <w:pPr>
        <w:pStyle w:val="21"/>
        <w:suppressLineNumbers/>
        <w:suppressAutoHyphens/>
        <w:ind w:firstLine="720"/>
        <w:contextualSpacing/>
        <w:jc w:val="center"/>
        <w:rPr>
          <w:b/>
          <w:bCs/>
          <w:sz w:val="28"/>
          <w:szCs w:val="28"/>
        </w:rPr>
      </w:pPr>
      <w:r w:rsidRPr="001029D4">
        <w:rPr>
          <w:b/>
          <w:bCs/>
          <w:sz w:val="28"/>
          <w:szCs w:val="28"/>
        </w:rPr>
        <w:t>З</w:t>
      </w:r>
      <w:r w:rsidRPr="001029D4">
        <w:rPr>
          <w:b/>
          <w:bCs/>
          <w:sz w:val="28"/>
          <w:szCs w:val="28"/>
          <w:vertAlign w:val="subscript"/>
        </w:rPr>
        <w:t xml:space="preserve">год </w:t>
      </w:r>
      <w:r w:rsidRPr="001029D4">
        <w:rPr>
          <w:b/>
          <w:bCs/>
          <w:sz w:val="28"/>
          <w:szCs w:val="28"/>
        </w:rPr>
        <w:t>= 46946 х 326,2 = 15315 тыс.р.</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Годовая прибыль от реализации продукции рассчитывается по формуле:</w:t>
      </w:r>
    </w:p>
    <w:p w:rsidR="00A30C52" w:rsidRDefault="00A30C52" w:rsidP="001029D4">
      <w:pPr>
        <w:pStyle w:val="21"/>
        <w:suppressLineNumbers/>
        <w:suppressAutoHyphens/>
        <w:ind w:firstLine="720"/>
        <w:contextualSpacing/>
        <w:jc w:val="left"/>
        <w:rPr>
          <w:sz w:val="28"/>
          <w:szCs w:val="28"/>
        </w:rPr>
      </w:pPr>
    </w:p>
    <w:p w:rsidR="00A430E1" w:rsidRPr="001029D4" w:rsidRDefault="00257EF5" w:rsidP="001029D4">
      <w:pPr>
        <w:pStyle w:val="21"/>
        <w:suppressLineNumbers/>
        <w:suppressAutoHyphens/>
        <w:ind w:firstLine="720"/>
        <w:contextualSpacing/>
        <w:jc w:val="left"/>
        <w:rPr>
          <w:sz w:val="28"/>
          <w:szCs w:val="28"/>
        </w:rPr>
      </w:pPr>
      <w:r>
        <w:rPr>
          <w:position w:val="-12"/>
          <w:sz w:val="28"/>
          <w:szCs w:val="28"/>
        </w:rPr>
        <w:pict>
          <v:shape id="_x0000_i1035" type="#_x0000_t75" style="width:96.75pt;height:20.25pt" fillcolor="window">
            <v:imagedata r:id="rId20" o:title=""/>
          </v:shape>
        </w:pict>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t>(4.8)</w:t>
      </w:r>
    </w:p>
    <w:p w:rsidR="00A30C52" w:rsidRDefault="00A30C52"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Следовательно, годовая прибыль от реализации продукции составит:</w:t>
      </w:r>
    </w:p>
    <w:p w:rsidR="00A430E1" w:rsidRPr="001029D4" w:rsidRDefault="00A430E1" w:rsidP="001029D4">
      <w:pPr>
        <w:pStyle w:val="21"/>
        <w:suppressLineNumbers/>
        <w:suppressAutoHyphens/>
        <w:ind w:firstLine="720"/>
        <w:contextualSpacing/>
        <w:jc w:val="center"/>
        <w:rPr>
          <w:b/>
          <w:bCs/>
          <w:sz w:val="28"/>
          <w:szCs w:val="28"/>
        </w:rPr>
      </w:pPr>
      <w:r w:rsidRPr="001029D4">
        <w:rPr>
          <w:b/>
          <w:bCs/>
          <w:sz w:val="28"/>
          <w:szCs w:val="28"/>
        </w:rPr>
        <w:t>П</w:t>
      </w:r>
      <w:r w:rsidRPr="001029D4">
        <w:rPr>
          <w:b/>
          <w:bCs/>
          <w:sz w:val="28"/>
          <w:szCs w:val="28"/>
          <w:vertAlign w:val="subscript"/>
        </w:rPr>
        <w:t>год</w:t>
      </w:r>
      <w:r w:rsidRPr="001029D4">
        <w:rPr>
          <w:b/>
          <w:bCs/>
          <w:sz w:val="28"/>
          <w:szCs w:val="28"/>
        </w:rPr>
        <w:t xml:space="preserve"> = 16431 - 15315 = 1116 тыс.р.</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Чистая прибыль от реализации продукции рассчитывается по формуле:</w:t>
      </w:r>
    </w:p>
    <w:p w:rsidR="00A430E1" w:rsidRPr="001029D4" w:rsidRDefault="00257EF5" w:rsidP="001029D4">
      <w:pPr>
        <w:pStyle w:val="21"/>
        <w:suppressLineNumbers/>
        <w:suppressAutoHyphens/>
        <w:ind w:firstLine="720"/>
        <w:contextualSpacing/>
        <w:jc w:val="left"/>
        <w:rPr>
          <w:sz w:val="28"/>
          <w:szCs w:val="28"/>
        </w:rPr>
      </w:pPr>
      <w:r>
        <w:rPr>
          <w:position w:val="-12"/>
          <w:sz w:val="28"/>
          <w:szCs w:val="28"/>
        </w:rPr>
        <w:lastRenderedPageBreak/>
        <w:pict>
          <v:shape id="_x0000_i1036" type="#_x0000_t75" style="width:135.75pt;height:20.25pt" fillcolor="window">
            <v:imagedata r:id="rId21" o:title=""/>
          </v:shape>
        </w:pict>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t>(4.9)</w:t>
      </w:r>
    </w:p>
    <w:p w:rsidR="00A30C52" w:rsidRDefault="00A30C52"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Следовательно чистая прибыль составит:</w:t>
      </w:r>
    </w:p>
    <w:p w:rsidR="00A430E1" w:rsidRPr="001029D4" w:rsidRDefault="00A430E1" w:rsidP="001029D4">
      <w:pPr>
        <w:pStyle w:val="21"/>
        <w:suppressLineNumbers/>
        <w:suppressAutoHyphens/>
        <w:ind w:firstLine="720"/>
        <w:contextualSpacing/>
        <w:jc w:val="center"/>
        <w:rPr>
          <w:b/>
          <w:bCs/>
          <w:sz w:val="28"/>
          <w:szCs w:val="28"/>
        </w:rPr>
      </w:pPr>
      <w:r w:rsidRPr="001029D4">
        <w:rPr>
          <w:b/>
          <w:bCs/>
          <w:sz w:val="28"/>
          <w:szCs w:val="28"/>
        </w:rPr>
        <w:t>ЧП</w:t>
      </w:r>
      <w:r w:rsidRPr="001029D4">
        <w:rPr>
          <w:b/>
          <w:bCs/>
          <w:sz w:val="28"/>
          <w:szCs w:val="28"/>
          <w:vertAlign w:val="subscript"/>
        </w:rPr>
        <w:t xml:space="preserve">год </w:t>
      </w:r>
      <w:r w:rsidRPr="001029D4">
        <w:rPr>
          <w:b/>
          <w:bCs/>
          <w:sz w:val="28"/>
          <w:szCs w:val="28"/>
        </w:rPr>
        <w:t>= 1116 х 0,65 = 726 тыс.р.</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Сумма капитальных затрат предприятия на производство новой продукции рассчитывается по формуле:</w:t>
      </w:r>
    </w:p>
    <w:p w:rsidR="00A30C52" w:rsidRDefault="00A30C52" w:rsidP="001029D4">
      <w:pPr>
        <w:pStyle w:val="21"/>
        <w:suppressLineNumbers/>
        <w:suppressAutoHyphens/>
        <w:ind w:firstLine="720"/>
        <w:contextualSpacing/>
        <w:jc w:val="left"/>
        <w:rPr>
          <w:sz w:val="28"/>
          <w:szCs w:val="28"/>
        </w:rPr>
      </w:pPr>
    </w:p>
    <w:p w:rsidR="00A430E1" w:rsidRPr="001029D4" w:rsidRDefault="00257EF5" w:rsidP="001029D4">
      <w:pPr>
        <w:pStyle w:val="21"/>
        <w:suppressLineNumbers/>
        <w:suppressAutoHyphens/>
        <w:ind w:firstLine="720"/>
        <w:contextualSpacing/>
        <w:jc w:val="left"/>
        <w:rPr>
          <w:sz w:val="28"/>
          <w:szCs w:val="28"/>
        </w:rPr>
      </w:pPr>
      <w:r>
        <w:rPr>
          <w:position w:val="-12"/>
          <w:sz w:val="28"/>
          <w:szCs w:val="28"/>
        </w:rPr>
        <w:pict>
          <v:shape id="_x0000_i1037" type="#_x0000_t75" style="width:125.25pt;height:20.25pt" fillcolor="window">
            <v:imagedata r:id="rId22" o:title=""/>
          </v:shape>
        </w:pict>
      </w:r>
      <w:r w:rsidR="00A430E1" w:rsidRPr="001029D4">
        <w:rPr>
          <w:sz w:val="28"/>
          <w:szCs w:val="28"/>
        </w:rPr>
        <w:t>,</w:t>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t>(4.10)</w:t>
      </w:r>
    </w:p>
    <w:p w:rsidR="00A30C52" w:rsidRDefault="00A30C52"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где</w:t>
      </w:r>
      <w:r w:rsidRPr="001029D4">
        <w:rPr>
          <w:sz w:val="28"/>
          <w:szCs w:val="28"/>
        </w:rPr>
        <w:tab/>
        <w:t>С</w:t>
      </w:r>
      <w:r w:rsidRPr="001029D4">
        <w:rPr>
          <w:sz w:val="28"/>
          <w:szCs w:val="28"/>
          <w:vertAlign w:val="subscript"/>
        </w:rPr>
        <w:t>о</w:t>
      </w:r>
      <w:r w:rsidRPr="001029D4">
        <w:rPr>
          <w:sz w:val="28"/>
          <w:szCs w:val="28"/>
        </w:rPr>
        <w:t xml:space="preserve"> - стоимость оборудования;</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ab/>
      </w:r>
      <w:r w:rsidRPr="001029D4">
        <w:rPr>
          <w:sz w:val="28"/>
          <w:szCs w:val="28"/>
        </w:rPr>
        <w:tab/>
        <w:t>З</w:t>
      </w:r>
      <w:r w:rsidRPr="001029D4">
        <w:rPr>
          <w:sz w:val="28"/>
          <w:szCs w:val="28"/>
          <w:vertAlign w:val="subscript"/>
        </w:rPr>
        <w:t xml:space="preserve">т </w:t>
      </w:r>
      <w:r w:rsidRPr="001029D4">
        <w:rPr>
          <w:sz w:val="28"/>
          <w:szCs w:val="28"/>
        </w:rPr>
        <w:t>- затраты на транспортировку оборудования;</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ab/>
      </w:r>
      <w:r w:rsidRPr="001029D4">
        <w:rPr>
          <w:sz w:val="28"/>
          <w:szCs w:val="28"/>
        </w:rPr>
        <w:tab/>
        <w:t>З</w:t>
      </w:r>
      <w:r w:rsidRPr="001029D4">
        <w:rPr>
          <w:sz w:val="28"/>
          <w:szCs w:val="28"/>
          <w:vertAlign w:val="subscript"/>
        </w:rPr>
        <w:t>м</w:t>
      </w:r>
      <w:r w:rsidRPr="001029D4">
        <w:rPr>
          <w:sz w:val="28"/>
          <w:szCs w:val="28"/>
        </w:rPr>
        <w:t xml:space="preserve"> - затраты на монтаж оборудования;</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ab/>
      </w:r>
      <w:r w:rsidRPr="001029D4">
        <w:rPr>
          <w:sz w:val="28"/>
          <w:szCs w:val="28"/>
        </w:rPr>
        <w:tab/>
        <w:t>З</w:t>
      </w:r>
      <w:r w:rsidRPr="001029D4">
        <w:rPr>
          <w:sz w:val="28"/>
          <w:szCs w:val="28"/>
          <w:vertAlign w:val="subscript"/>
        </w:rPr>
        <w:t>н</w:t>
      </w:r>
      <w:r w:rsidRPr="001029D4">
        <w:rPr>
          <w:sz w:val="28"/>
          <w:szCs w:val="28"/>
        </w:rPr>
        <w:t xml:space="preserve"> - затраты на наладку оборудования.</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Следовательно капитальные затраты предприятия составят:</w:t>
      </w:r>
    </w:p>
    <w:p w:rsidR="00A430E1" w:rsidRPr="001029D4" w:rsidRDefault="00A430E1" w:rsidP="001029D4">
      <w:pPr>
        <w:pStyle w:val="21"/>
        <w:suppressLineNumbers/>
        <w:suppressAutoHyphens/>
        <w:ind w:firstLine="720"/>
        <w:contextualSpacing/>
        <w:jc w:val="center"/>
        <w:rPr>
          <w:b/>
          <w:bCs/>
          <w:sz w:val="28"/>
          <w:szCs w:val="28"/>
        </w:rPr>
      </w:pPr>
      <w:r w:rsidRPr="001029D4">
        <w:rPr>
          <w:b/>
          <w:bCs/>
          <w:sz w:val="28"/>
          <w:szCs w:val="28"/>
        </w:rPr>
        <w:t>И = 350,0 + 4,362 + 6,985 + 1,682 = 363 тыс.р.</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Срок окупаемости капитальных затрат рассчитывается по формуле:</w:t>
      </w:r>
    </w:p>
    <w:p w:rsidR="00A30C52" w:rsidRDefault="00A30C52" w:rsidP="001029D4">
      <w:pPr>
        <w:pStyle w:val="21"/>
        <w:suppressLineNumbers/>
        <w:suppressAutoHyphens/>
        <w:ind w:firstLine="720"/>
        <w:contextualSpacing/>
        <w:jc w:val="left"/>
        <w:rPr>
          <w:sz w:val="28"/>
          <w:szCs w:val="28"/>
        </w:rPr>
      </w:pPr>
    </w:p>
    <w:p w:rsidR="00A430E1" w:rsidRPr="001029D4" w:rsidRDefault="00257EF5" w:rsidP="001029D4">
      <w:pPr>
        <w:pStyle w:val="21"/>
        <w:suppressLineNumbers/>
        <w:suppressAutoHyphens/>
        <w:ind w:firstLine="720"/>
        <w:contextualSpacing/>
        <w:jc w:val="left"/>
        <w:rPr>
          <w:sz w:val="28"/>
          <w:szCs w:val="28"/>
        </w:rPr>
      </w:pPr>
      <w:r>
        <w:rPr>
          <w:position w:val="-30"/>
          <w:sz w:val="28"/>
          <w:szCs w:val="28"/>
        </w:rPr>
        <w:pict>
          <v:shape id="_x0000_i1038" type="#_x0000_t75" style="width:70.5pt;height:39pt" fillcolor="window">
            <v:imagedata r:id="rId23" o:title=""/>
          </v:shape>
        </w:pict>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t>(4.11)</w:t>
      </w:r>
    </w:p>
    <w:p w:rsidR="00A30C52" w:rsidRDefault="00A30C52"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Следовательно срок окупаемости капитальных затрат составит:</w:t>
      </w:r>
    </w:p>
    <w:p w:rsidR="00A430E1" w:rsidRPr="001029D4" w:rsidRDefault="00A430E1" w:rsidP="001029D4">
      <w:pPr>
        <w:pStyle w:val="21"/>
        <w:suppressLineNumbers/>
        <w:suppressAutoHyphens/>
        <w:ind w:firstLine="720"/>
        <w:contextualSpacing/>
        <w:jc w:val="center"/>
        <w:rPr>
          <w:b/>
          <w:bCs/>
          <w:sz w:val="28"/>
          <w:szCs w:val="28"/>
        </w:rPr>
      </w:pPr>
      <w:r w:rsidRPr="001029D4">
        <w:rPr>
          <w:b/>
          <w:bCs/>
          <w:sz w:val="28"/>
          <w:szCs w:val="28"/>
        </w:rPr>
        <w:t>Т</w:t>
      </w:r>
      <w:r w:rsidRPr="001029D4">
        <w:rPr>
          <w:b/>
          <w:bCs/>
          <w:sz w:val="28"/>
          <w:szCs w:val="28"/>
          <w:vertAlign w:val="subscript"/>
        </w:rPr>
        <w:t>ок</w:t>
      </w:r>
      <w:r w:rsidRPr="001029D4">
        <w:rPr>
          <w:b/>
          <w:bCs/>
          <w:sz w:val="28"/>
          <w:szCs w:val="28"/>
        </w:rPr>
        <w:t xml:space="preserve"> = 363 / 726 = 0,5 лет = 6 месяцев</w:t>
      </w:r>
    </w:p>
    <w:p w:rsidR="00A430E1" w:rsidRDefault="00A430E1" w:rsidP="001029D4">
      <w:pPr>
        <w:pStyle w:val="21"/>
        <w:suppressLineNumbers/>
        <w:suppressAutoHyphens/>
        <w:ind w:firstLine="720"/>
        <w:contextualSpacing/>
        <w:jc w:val="left"/>
        <w:rPr>
          <w:sz w:val="28"/>
          <w:szCs w:val="28"/>
        </w:rPr>
      </w:pPr>
      <w:r w:rsidRPr="001029D4">
        <w:rPr>
          <w:sz w:val="28"/>
          <w:szCs w:val="28"/>
        </w:rPr>
        <w:t xml:space="preserve">Оборудование для производства хлеба предполагается закупить у предприятия ОАО "Точмашприбор", которое разработало и внедряет программу по созданию производственного участка по производству оборудования для хлебопекарной промышленности. Так как выполнение этой программы позволит создать новые рабочие места, даст приток денежных средств в бюджет города и позволит осуществить техническое перевооружение ОАО "Армхлеб" администрация Краснодарского края </w:t>
      </w:r>
      <w:r w:rsidRPr="001029D4">
        <w:rPr>
          <w:sz w:val="28"/>
          <w:szCs w:val="28"/>
        </w:rPr>
        <w:lastRenderedPageBreak/>
        <w:t>готова выдать предприятию ОАО "Армхлеб" беспроцентную ссуду в сумме 370 тыс.р. сроком на один год для размещения заказа на изготовление печи.</w:t>
      </w:r>
    </w:p>
    <w:p w:rsidR="00A30C52" w:rsidRPr="001029D4" w:rsidRDefault="00A30C52" w:rsidP="001029D4">
      <w:pPr>
        <w:pStyle w:val="21"/>
        <w:suppressLineNumbers/>
        <w:suppressAutoHyphens/>
        <w:ind w:firstLine="720"/>
        <w:contextualSpacing/>
        <w:jc w:val="left"/>
        <w:rPr>
          <w:sz w:val="28"/>
          <w:szCs w:val="28"/>
        </w:rPr>
      </w:pPr>
    </w:p>
    <w:p w:rsidR="00A30C52" w:rsidRDefault="00A430E1" w:rsidP="001029D4">
      <w:pPr>
        <w:pStyle w:val="2"/>
        <w:suppressLineNumbers/>
        <w:suppressAutoHyphens/>
        <w:spacing w:before="0" w:after="0" w:line="360" w:lineRule="auto"/>
        <w:ind w:left="0" w:firstLine="720"/>
        <w:contextualSpacing/>
        <w:rPr>
          <w:rFonts w:ascii="Times New Roman" w:hAnsi="Times New Roman" w:cs="Times New Roman"/>
        </w:rPr>
      </w:pPr>
      <w:bookmarkStart w:id="40" w:name="_Toc448853748"/>
      <w:bookmarkStart w:id="41" w:name="_Toc449664690"/>
      <w:r w:rsidRPr="001029D4">
        <w:rPr>
          <w:rFonts w:ascii="Times New Roman" w:hAnsi="Times New Roman" w:cs="Times New Roman"/>
        </w:rPr>
        <w:t xml:space="preserve">Экономическое обоснование открытия продовольственного </w:t>
      </w:r>
    </w:p>
    <w:p w:rsidR="00A430E1" w:rsidRPr="001029D4" w:rsidRDefault="00A430E1" w:rsidP="00A30C52">
      <w:pPr>
        <w:pStyle w:val="2"/>
        <w:numPr>
          <w:ilvl w:val="0"/>
          <w:numId w:val="0"/>
        </w:numPr>
        <w:suppressLineNumbers/>
        <w:suppressAutoHyphens/>
        <w:spacing w:before="0" w:after="0" w:line="360" w:lineRule="auto"/>
        <w:ind w:left="720"/>
        <w:contextualSpacing/>
        <w:rPr>
          <w:rFonts w:ascii="Times New Roman" w:hAnsi="Times New Roman" w:cs="Times New Roman"/>
        </w:rPr>
      </w:pPr>
      <w:r w:rsidRPr="001029D4">
        <w:rPr>
          <w:rFonts w:ascii="Times New Roman" w:hAnsi="Times New Roman" w:cs="Times New Roman"/>
        </w:rPr>
        <w:t>рынка</w:t>
      </w:r>
      <w:bookmarkEnd w:id="40"/>
      <w:bookmarkEnd w:id="41"/>
    </w:p>
    <w:p w:rsidR="00A30C52" w:rsidRDefault="00A30C52"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В настоящее время основные фонды предприятия ОАО "Армхлеб" используются всего лишь на 10 - 15%. Предприятие имеет простаивающий бараночный цех, находящийся в центре города. Производство продукции в этом цехе стало нерентабельным из-за использования устаревшего оборудования и технологий. Перевооружение этого производства не представляется возможным ввиду необходимых больших инвестиций.</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Мероприятием, которое позволит рациональней использовать основные фонды предприятия является обустройство и открытие на территории, прилегающей к бараночному цеху продовольственного рынка.</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Необходимые исходные данные для расчета прибыльности продовольственного рынка приведены в таблице 4.2.</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Затраты на основную и дополнительную заработную плату персонала в расчете на 1 кв.м торговых площадей рассчитываются по формуле:</w:t>
      </w:r>
    </w:p>
    <w:p w:rsidR="00A30C52" w:rsidRDefault="00A30C52" w:rsidP="001029D4">
      <w:pPr>
        <w:pStyle w:val="21"/>
        <w:suppressLineNumbers/>
        <w:suppressAutoHyphens/>
        <w:ind w:firstLine="720"/>
        <w:contextualSpacing/>
        <w:jc w:val="left"/>
        <w:rPr>
          <w:sz w:val="28"/>
          <w:szCs w:val="28"/>
        </w:rPr>
      </w:pPr>
    </w:p>
    <w:p w:rsidR="00A430E1" w:rsidRPr="001029D4" w:rsidRDefault="00257EF5" w:rsidP="001029D4">
      <w:pPr>
        <w:pStyle w:val="21"/>
        <w:suppressLineNumbers/>
        <w:suppressAutoHyphens/>
        <w:ind w:firstLine="720"/>
        <w:contextualSpacing/>
        <w:jc w:val="left"/>
        <w:rPr>
          <w:sz w:val="28"/>
          <w:szCs w:val="28"/>
        </w:rPr>
      </w:pPr>
      <w:r>
        <w:rPr>
          <w:position w:val="-30"/>
          <w:sz w:val="28"/>
          <w:szCs w:val="28"/>
        </w:rPr>
        <w:pict>
          <v:shape id="_x0000_i1039" type="#_x0000_t75" style="width:170.25pt;height:49.5pt" fillcolor="window">
            <v:imagedata r:id="rId24" o:title=""/>
          </v:shape>
        </w:pict>
      </w:r>
      <w:r w:rsidR="00A430E1" w:rsidRPr="001029D4">
        <w:rPr>
          <w:sz w:val="28"/>
          <w:szCs w:val="28"/>
        </w:rPr>
        <w:t>,</w:t>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t>(4.13)</w:t>
      </w:r>
    </w:p>
    <w:p w:rsidR="00A30C52" w:rsidRDefault="00A30C52"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где</w:t>
      </w:r>
      <w:r w:rsidRPr="001029D4">
        <w:rPr>
          <w:sz w:val="28"/>
          <w:szCs w:val="28"/>
        </w:rPr>
        <w:tab/>
      </w:r>
      <w:r w:rsidRPr="001029D4">
        <w:rPr>
          <w:sz w:val="28"/>
          <w:szCs w:val="28"/>
        </w:rPr>
        <w:tab/>
      </w:r>
      <w:r w:rsidRPr="001029D4">
        <w:rPr>
          <w:sz w:val="28"/>
          <w:szCs w:val="28"/>
          <w:lang w:val="en-US"/>
        </w:rPr>
        <w:t>S</w:t>
      </w:r>
      <w:r w:rsidRPr="001029D4">
        <w:rPr>
          <w:sz w:val="28"/>
          <w:szCs w:val="28"/>
          <w:vertAlign w:val="subscript"/>
        </w:rPr>
        <w:t xml:space="preserve">п </w:t>
      </w:r>
      <w:r w:rsidRPr="001029D4">
        <w:rPr>
          <w:sz w:val="28"/>
          <w:szCs w:val="28"/>
        </w:rPr>
        <w:t>- площадь одной палатки;</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ab/>
      </w:r>
      <w:r w:rsidRPr="001029D4">
        <w:rPr>
          <w:sz w:val="28"/>
          <w:szCs w:val="28"/>
        </w:rPr>
        <w:tab/>
        <w:t>К</w:t>
      </w:r>
      <w:r w:rsidRPr="001029D4">
        <w:rPr>
          <w:sz w:val="28"/>
          <w:szCs w:val="28"/>
          <w:vertAlign w:val="subscript"/>
        </w:rPr>
        <w:t xml:space="preserve">п </w:t>
      </w:r>
      <w:r w:rsidRPr="001029D4">
        <w:rPr>
          <w:sz w:val="28"/>
          <w:szCs w:val="28"/>
        </w:rPr>
        <w:t>- количество палаток.</w:t>
      </w:r>
    </w:p>
    <w:p w:rsidR="00A430E1" w:rsidRPr="001029D4" w:rsidRDefault="00A430E1" w:rsidP="001029D4">
      <w:pPr>
        <w:pStyle w:val="21"/>
        <w:suppressLineNumbers/>
        <w:suppressAutoHyphens/>
        <w:ind w:firstLine="720"/>
        <w:contextualSpacing/>
        <w:jc w:val="left"/>
        <w:rPr>
          <w:sz w:val="28"/>
          <w:szCs w:val="28"/>
        </w:rPr>
      </w:pPr>
    </w:p>
    <w:p w:rsidR="00A430E1" w:rsidRPr="001029D4" w:rsidRDefault="00A30C52" w:rsidP="001029D4">
      <w:pPr>
        <w:pStyle w:val="a8"/>
        <w:keepNext/>
        <w:suppressLineNumbers/>
        <w:suppressAutoHyphens/>
        <w:spacing w:before="0" w:after="0" w:line="360" w:lineRule="auto"/>
        <w:ind w:firstLine="720"/>
        <w:contextualSpacing/>
        <w:rPr>
          <w:sz w:val="28"/>
          <w:szCs w:val="28"/>
        </w:rPr>
      </w:pPr>
      <w:bookmarkStart w:id="42" w:name="_Toc449367125"/>
      <w:r>
        <w:rPr>
          <w:sz w:val="28"/>
          <w:szCs w:val="28"/>
        </w:rPr>
        <w:br w:type="page"/>
      </w:r>
      <w:r w:rsidR="00A430E1" w:rsidRPr="001029D4">
        <w:rPr>
          <w:sz w:val="28"/>
          <w:szCs w:val="28"/>
        </w:rPr>
        <w:lastRenderedPageBreak/>
        <w:t xml:space="preserve">Таблица </w:t>
      </w:r>
      <w:r w:rsidR="00A430E1" w:rsidRPr="001029D4">
        <w:rPr>
          <w:noProof/>
          <w:sz w:val="28"/>
          <w:szCs w:val="28"/>
        </w:rPr>
        <w:t>4</w:t>
      </w:r>
      <w:r w:rsidR="00A430E1" w:rsidRPr="001029D4">
        <w:rPr>
          <w:sz w:val="28"/>
          <w:szCs w:val="28"/>
        </w:rPr>
        <w:t>.</w:t>
      </w:r>
      <w:r w:rsidR="00A430E1" w:rsidRPr="001029D4">
        <w:rPr>
          <w:noProof/>
          <w:sz w:val="28"/>
          <w:szCs w:val="28"/>
        </w:rPr>
        <w:t>2 - Исходные данные для расчета экономической эффективности открытия продовольственного рынка</w:t>
      </w:r>
      <w:bookmarkEnd w:id="42"/>
    </w:p>
    <w:tbl>
      <w:tblPr>
        <w:tblW w:w="0" w:type="auto"/>
        <w:tblLayout w:type="fixed"/>
        <w:tblCellMar>
          <w:left w:w="30" w:type="dxa"/>
          <w:right w:w="30" w:type="dxa"/>
        </w:tblCellMar>
        <w:tblLook w:val="0000" w:firstRow="0" w:lastRow="0" w:firstColumn="0" w:lastColumn="0" w:noHBand="0" w:noVBand="0"/>
      </w:tblPr>
      <w:tblGrid>
        <w:gridCol w:w="7543"/>
        <w:gridCol w:w="1184"/>
      </w:tblGrid>
      <w:tr w:rsidR="00A430E1" w:rsidRPr="001029D4" w:rsidTr="00A30C52">
        <w:trPr>
          <w:trHeight w:val="256"/>
        </w:trPr>
        <w:tc>
          <w:tcPr>
            <w:tcW w:w="7543" w:type="dxa"/>
            <w:tcBorders>
              <w:top w:val="single" w:sz="12" w:space="0" w:color="auto"/>
              <w:left w:val="single" w:sz="12"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Наименование показателя</w:t>
            </w:r>
          </w:p>
        </w:tc>
        <w:tc>
          <w:tcPr>
            <w:tcW w:w="1184" w:type="dxa"/>
            <w:tcBorders>
              <w:top w:val="single" w:sz="12" w:space="0" w:color="auto"/>
              <w:left w:val="single" w:sz="6" w:space="0" w:color="auto"/>
              <w:bottom w:val="single" w:sz="12" w:space="0" w:color="auto"/>
              <w:right w:val="single" w:sz="12"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Значение</w:t>
            </w:r>
          </w:p>
        </w:tc>
      </w:tr>
      <w:tr w:rsidR="00A430E1" w:rsidRPr="001029D4" w:rsidTr="00A30C52">
        <w:trPr>
          <w:trHeight w:val="248"/>
        </w:trPr>
        <w:tc>
          <w:tcPr>
            <w:tcW w:w="7543" w:type="dxa"/>
            <w:tcBorders>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Затраты на обустройство территории, р.</w:t>
            </w:r>
          </w:p>
        </w:tc>
        <w:tc>
          <w:tcPr>
            <w:tcW w:w="1184" w:type="dxa"/>
            <w:tcBorders>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60000</w:t>
            </w:r>
          </w:p>
        </w:tc>
      </w:tr>
      <w:tr w:rsidR="00A430E1" w:rsidRPr="001029D4" w:rsidTr="00A30C52">
        <w:trPr>
          <w:trHeight w:val="248"/>
        </w:trPr>
        <w:tc>
          <w:tcPr>
            <w:tcW w:w="7543"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Количество палаток, шт</w:t>
            </w:r>
          </w:p>
        </w:tc>
        <w:tc>
          <w:tcPr>
            <w:tcW w:w="1184"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100</w:t>
            </w:r>
          </w:p>
        </w:tc>
      </w:tr>
      <w:tr w:rsidR="00A430E1" w:rsidRPr="001029D4" w:rsidTr="00A30C52">
        <w:trPr>
          <w:trHeight w:val="248"/>
        </w:trPr>
        <w:tc>
          <w:tcPr>
            <w:tcW w:w="7543"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Площадь 1 палатки кв.м.</w:t>
            </w:r>
          </w:p>
        </w:tc>
        <w:tc>
          <w:tcPr>
            <w:tcW w:w="1184"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w:t>
            </w:r>
          </w:p>
        </w:tc>
      </w:tr>
      <w:tr w:rsidR="00A430E1" w:rsidRPr="001029D4" w:rsidTr="00A30C52">
        <w:trPr>
          <w:trHeight w:val="248"/>
        </w:trPr>
        <w:tc>
          <w:tcPr>
            <w:tcW w:w="7543"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Численность персонала, чел.</w:t>
            </w:r>
          </w:p>
        </w:tc>
        <w:tc>
          <w:tcPr>
            <w:tcW w:w="1184"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9</w:t>
            </w:r>
          </w:p>
        </w:tc>
      </w:tr>
      <w:tr w:rsidR="00A430E1" w:rsidRPr="001029D4" w:rsidTr="00A30C52">
        <w:trPr>
          <w:trHeight w:val="248"/>
        </w:trPr>
        <w:tc>
          <w:tcPr>
            <w:tcW w:w="7543"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Администраторы - сборщики</w:t>
            </w:r>
          </w:p>
        </w:tc>
        <w:tc>
          <w:tcPr>
            <w:tcW w:w="1184"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w:t>
            </w:r>
          </w:p>
        </w:tc>
      </w:tr>
      <w:tr w:rsidR="00A430E1" w:rsidRPr="001029D4" w:rsidTr="00A30C52">
        <w:trPr>
          <w:trHeight w:val="248"/>
        </w:trPr>
        <w:tc>
          <w:tcPr>
            <w:tcW w:w="7543"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Уборщики территории</w:t>
            </w:r>
          </w:p>
        </w:tc>
        <w:tc>
          <w:tcPr>
            <w:tcW w:w="1184"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w:t>
            </w:r>
          </w:p>
        </w:tc>
      </w:tr>
      <w:tr w:rsidR="00A430E1" w:rsidRPr="001029D4" w:rsidTr="00A30C52">
        <w:trPr>
          <w:trHeight w:val="248"/>
        </w:trPr>
        <w:tc>
          <w:tcPr>
            <w:tcW w:w="7543"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Охранники</w:t>
            </w:r>
          </w:p>
        </w:tc>
        <w:tc>
          <w:tcPr>
            <w:tcW w:w="1184"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w:t>
            </w:r>
          </w:p>
        </w:tc>
      </w:tr>
      <w:tr w:rsidR="00A430E1" w:rsidRPr="001029D4" w:rsidTr="00A30C52">
        <w:trPr>
          <w:trHeight w:val="248"/>
        </w:trPr>
        <w:tc>
          <w:tcPr>
            <w:tcW w:w="7543"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Часовая тарифная ставка, р.</w:t>
            </w:r>
          </w:p>
        </w:tc>
        <w:tc>
          <w:tcPr>
            <w:tcW w:w="1184"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p>
        </w:tc>
      </w:tr>
      <w:tr w:rsidR="00A430E1" w:rsidRPr="001029D4" w:rsidTr="00A30C52">
        <w:trPr>
          <w:trHeight w:val="248"/>
        </w:trPr>
        <w:tc>
          <w:tcPr>
            <w:tcW w:w="7543"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Администраторы - сборщики</w:t>
            </w:r>
          </w:p>
        </w:tc>
        <w:tc>
          <w:tcPr>
            <w:tcW w:w="1184"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3,2</w:t>
            </w:r>
          </w:p>
        </w:tc>
      </w:tr>
      <w:tr w:rsidR="00A430E1" w:rsidRPr="001029D4" w:rsidTr="00A30C52">
        <w:trPr>
          <w:trHeight w:val="248"/>
        </w:trPr>
        <w:tc>
          <w:tcPr>
            <w:tcW w:w="7543"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Уборщики территории</w:t>
            </w:r>
          </w:p>
        </w:tc>
        <w:tc>
          <w:tcPr>
            <w:tcW w:w="1184"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1,7</w:t>
            </w:r>
          </w:p>
        </w:tc>
      </w:tr>
      <w:tr w:rsidR="00A430E1" w:rsidRPr="001029D4" w:rsidTr="00A30C52">
        <w:trPr>
          <w:trHeight w:val="248"/>
        </w:trPr>
        <w:tc>
          <w:tcPr>
            <w:tcW w:w="7543"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Охранники</w:t>
            </w:r>
          </w:p>
        </w:tc>
        <w:tc>
          <w:tcPr>
            <w:tcW w:w="1184"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3,4</w:t>
            </w:r>
          </w:p>
        </w:tc>
      </w:tr>
      <w:tr w:rsidR="00A430E1" w:rsidRPr="001029D4" w:rsidTr="00A30C52">
        <w:trPr>
          <w:trHeight w:val="248"/>
        </w:trPr>
        <w:tc>
          <w:tcPr>
            <w:tcW w:w="7543"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Затраты на квитанционные книжки на 1кв.м в день, р.</w:t>
            </w:r>
          </w:p>
        </w:tc>
        <w:tc>
          <w:tcPr>
            <w:tcW w:w="1184"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0,24</w:t>
            </w:r>
          </w:p>
        </w:tc>
      </w:tr>
      <w:tr w:rsidR="00A430E1" w:rsidRPr="001029D4" w:rsidTr="00A30C52">
        <w:trPr>
          <w:trHeight w:val="272"/>
        </w:trPr>
        <w:tc>
          <w:tcPr>
            <w:tcW w:w="7543"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Затраты на благоустройство территории на 1кв.м в день, р.</w:t>
            </w:r>
          </w:p>
        </w:tc>
        <w:tc>
          <w:tcPr>
            <w:tcW w:w="1184"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1,12</w:t>
            </w:r>
          </w:p>
        </w:tc>
      </w:tr>
      <w:tr w:rsidR="00A430E1" w:rsidRPr="001029D4" w:rsidTr="00A30C52">
        <w:trPr>
          <w:trHeight w:val="248"/>
        </w:trPr>
        <w:tc>
          <w:tcPr>
            <w:tcW w:w="7543"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Прочие затраты на 1кв.м в день, р. Из них:</w:t>
            </w:r>
          </w:p>
        </w:tc>
        <w:tc>
          <w:tcPr>
            <w:tcW w:w="1184"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0,18</w:t>
            </w:r>
          </w:p>
        </w:tc>
      </w:tr>
      <w:tr w:rsidR="00A430E1" w:rsidRPr="001029D4" w:rsidTr="00A30C52">
        <w:trPr>
          <w:trHeight w:val="248"/>
        </w:trPr>
        <w:tc>
          <w:tcPr>
            <w:tcW w:w="7543"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Износ МБП</w:t>
            </w:r>
          </w:p>
        </w:tc>
        <w:tc>
          <w:tcPr>
            <w:tcW w:w="1184"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0,03</w:t>
            </w:r>
          </w:p>
        </w:tc>
      </w:tr>
      <w:tr w:rsidR="00A430E1" w:rsidRPr="001029D4" w:rsidTr="00A30C52">
        <w:trPr>
          <w:trHeight w:val="248"/>
        </w:trPr>
        <w:tc>
          <w:tcPr>
            <w:tcW w:w="7543"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Вывоз мусора</w:t>
            </w:r>
          </w:p>
        </w:tc>
        <w:tc>
          <w:tcPr>
            <w:tcW w:w="1184"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0,019</w:t>
            </w:r>
          </w:p>
        </w:tc>
      </w:tr>
      <w:tr w:rsidR="00A430E1" w:rsidRPr="001029D4" w:rsidTr="00A30C52">
        <w:trPr>
          <w:trHeight w:val="240"/>
        </w:trPr>
        <w:tc>
          <w:tcPr>
            <w:tcW w:w="7543"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Канцелярские товары, бланки, ламинирование удостоверений и талонов</w:t>
            </w:r>
          </w:p>
        </w:tc>
        <w:tc>
          <w:tcPr>
            <w:tcW w:w="1184"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0,018</w:t>
            </w:r>
          </w:p>
        </w:tc>
      </w:tr>
      <w:tr w:rsidR="00A430E1" w:rsidRPr="001029D4" w:rsidTr="00A30C52">
        <w:trPr>
          <w:trHeight w:val="248"/>
        </w:trPr>
        <w:tc>
          <w:tcPr>
            <w:tcW w:w="7543"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МБП, которые списываются при вводе в эксплуатацию</w:t>
            </w:r>
          </w:p>
        </w:tc>
        <w:tc>
          <w:tcPr>
            <w:tcW w:w="1184"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0,048</w:t>
            </w:r>
          </w:p>
        </w:tc>
      </w:tr>
      <w:tr w:rsidR="00A430E1" w:rsidRPr="001029D4" w:rsidTr="00A30C52">
        <w:trPr>
          <w:trHeight w:val="256"/>
        </w:trPr>
        <w:tc>
          <w:tcPr>
            <w:tcW w:w="7543" w:type="dxa"/>
            <w:tcBorders>
              <w:top w:val="single" w:sz="6" w:space="0" w:color="auto"/>
              <w:left w:val="single" w:sz="12"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Налоги, относящиеся на себестоимость</w:t>
            </w:r>
          </w:p>
        </w:tc>
        <w:tc>
          <w:tcPr>
            <w:tcW w:w="1184" w:type="dxa"/>
            <w:tcBorders>
              <w:top w:val="single" w:sz="6" w:space="0" w:color="auto"/>
              <w:left w:val="single" w:sz="6" w:space="0" w:color="auto"/>
              <w:bottom w:val="single" w:sz="12"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0,06</w:t>
            </w:r>
          </w:p>
        </w:tc>
      </w:tr>
    </w:tbl>
    <w:p w:rsidR="00A430E1" w:rsidRPr="001029D4" w:rsidRDefault="00A430E1"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Следовательно затраты на заработную плату персонала, обслуживающего рынок составят:</w:t>
      </w:r>
    </w:p>
    <w:p w:rsidR="00A430E1" w:rsidRPr="001029D4" w:rsidRDefault="00A430E1" w:rsidP="001029D4">
      <w:pPr>
        <w:pStyle w:val="21"/>
        <w:suppressLineNumbers/>
        <w:suppressAutoHyphens/>
        <w:ind w:firstLine="720"/>
        <w:contextualSpacing/>
        <w:jc w:val="center"/>
        <w:rPr>
          <w:sz w:val="28"/>
          <w:szCs w:val="28"/>
        </w:rPr>
      </w:pPr>
      <w:r w:rsidRPr="001029D4">
        <w:rPr>
          <w:b/>
          <w:bCs/>
          <w:sz w:val="28"/>
          <w:szCs w:val="28"/>
        </w:rPr>
        <w:t>З</w:t>
      </w:r>
      <w:r w:rsidRPr="001029D4">
        <w:rPr>
          <w:b/>
          <w:bCs/>
          <w:sz w:val="28"/>
          <w:szCs w:val="28"/>
          <w:vertAlign w:val="subscript"/>
        </w:rPr>
        <w:t>пл</w:t>
      </w:r>
      <w:r w:rsidRPr="001029D4">
        <w:rPr>
          <w:b/>
          <w:bCs/>
          <w:sz w:val="28"/>
          <w:szCs w:val="28"/>
        </w:rPr>
        <w:t xml:space="preserve"> = (4 х 3,2 + 3 х 1,7 + 2 х 3,4)/8 х 4 х 100 х 1,385 = 0,68 р.</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 xml:space="preserve">Полная себестоимость рассчитывается как сумма затрат на заработную плату и прочих затрат на 1 кв.м торговой площади. Для предприятия ОАО "Армхлеб" полная себестоимость составит </w:t>
      </w:r>
      <w:r w:rsidRPr="001029D4">
        <w:rPr>
          <w:b/>
          <w:bCs/>
          <w:sz w:val="28"/>
          <w:szCs w:val="28"/>
        </w:rPr>
        <w:t>2,22 р</w:t>
      </w:r>
      <w:r w:rsidRPr="001029D4">
        <w:rPr>
          <w:sz w:val="28"/>
          <w:szCs w:val="28"/>
        </w:rPr>
        <w:t>.</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 xml:space="preserve">Норма рентабельности составляет 25%, следовательно цена 1 кв.м торговой площади в день без НДС и налога с продаж составит </w:t>
      </w:r>
      <w:r w:rsidRPr="001029D4">
        <w:rPr>
          <w:b/>
          <w:bCs/>
          <w:sz w:val="28"/>
          <w:szCs w:val="28"/>
        </w:rPr>
        <w:t>2,77 р</w:t>
      </w:r>
      <w:r w:rsidRPr="001029D4">
        <w:rPr>
          <w:sz w:val="28"/>
          <w:szCs w:val="28"/>
        </w:rPr>
        <w:t>.</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 xml:space="preserve">Налог на добавленную стоимость установлен в размере 20%. Цена одного метра торговой площади, включающая НДС составит </w:t>
      </w:r>
      <w:r w:rsidRPr="001029D4">
        <w:rPr>
          <w:b/>
          <w:bCs/>
          <w:sz w:val="28"/>
          <w:szCs w:val="28"/>
        </w:rPr>
        <w:t>3,20 р</w:t>
      </w:r>
      <w:r w:rsidRPr="001029D4">
        <w:rPr>
          <w:sz w:val="28"/>
          <w:szCs w:val="28"/>
        </w:rPr>
        <w:t>.</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lastRenderedPageBreak/>
        <w:t xml:space="preserve">Налог с продаж установлен в размере 3% от цены 1 кв.м торговой площади включающей НДС. Следовательно полная цена 1 кв.м торговой площади составит </w:t>
      </w:r>
      <w:r w:rsidRPr="001029D4">
        <w:rPr>
          <w:b/>
          <w:bCs/>
          <w:sz w:val="28"/>
          <w:szCs w:val="28"/>
        </w:rPr>
        <w:t>3,29 р</w:t>
      </w:r>
      <w:r w:rsidRPr="001029D4">
        <w:rPr>
          <w:sz w:val="28"/>
          <w:szCs w:val="28"/>
        </w:rPr>
        <w:t>.</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Годовая выручка от продажи мест на продовольственном рынке рассчитывается по формуле:</w:t>
      </w:r>
    </w:p>
    <w:p w:rsidR="00A30C52" w:rsidRDefault="00A30C52" w:rsidP="001029D4">
      <w:pPr>
        <w:pStyle w:val="21"/>
        <w:suppressLineNumbers/>
        <w:suppressAutoHyphens/>
        <w:ind w:firstLine="720"/>
        <w:contextualSpacing/>
        <w:jc w:val="left"/>
        <w:rPr>
          <w:sz w:val="28"/>
          <w:szCs w:val="28"/>
        </w:rPr>
      </w:pPr>
    </w:p>
    <w:p w:rsidR="00A430E1" w:rsidRPr="001029D4" w:rsidRDefault="00257EF5" w:rsidP="001029D4">
      <w:pPr>
        <w:pStyle w:val="21"/>
        <w:suppressLineNumbers/>
        <w:suppressAutoHyphens/>
        <w:ind w:firstLine="720"/>
        <w:contextualSpacing/>
        <w:jc w:val="left"/>
        <w:rPr>
          <w:sz w:val="28"/>
          <w:szCs w:val="28"/>
        </w:rPr>
      </w:pPr>
      <w:r>
        <w:rPr>
          <w:position w:val="-12"/>
          <w:sz w:val="28"/>
          <w:szCs w:val="28"/>
        </w:rPr>
        <w:pict>
          <v:shape id="_x0000_i1040" type="#_x0000_t75" style="width:163.5pt;height:24pt" fillcolor="window">
            <v:imagedata r:id="rId25" o:title=""/>
          </v:shape>
        </w:pict>
      </w:r>
      <w:r w:rsidR="00A430E1" w:rsidRPr="001029D4">
        <w:rPr>
          <w:sz w:val="28"/>
          <w:szCs w:val="28"/>
        </w:rPr>
        <w:t>,</w:t>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t>(4.15)</w:t>
      </w:r>
    </w:p>
    <w:p w:rsidR="00A30C52" w:rsidRDefault="00A30C52"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где</w:t>
      </w:r>
      <w:r w:rsidRPr="001029D4">
        <w:rPr>
          <w:sz w:val="28"/>
          <w:szCs w:val="28"/>
        </w:rPr>
        <w:tab/>
      </w:r>
      <w:r w:rsidRPr="001029D4">
        <w:rPr>
          <w:sz w:val="28"/>
          <w:szCs w:val="28"/>
        </w:rPr>
        <w:tab/>
        <w:t>Ц - цена одного квадратного метра торговой площади;</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ab/>
      </w:r>
      <w:r w:rsidRPr="001029D4">
        <w:rPr>
          <w:sz w:val="28"/>
          <w:szCs w:val="28"/>
        </w:rPr>
        <w:tab/>
        <w:t>365 дней - номинальный годовой фонд рабочего времени.</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Для предприятия ОАО "Армхлеб" годовая выручка от продажи мест на продовольственном рынке составит:</w:t>
      </w:r>
    </w:p>
    <w:p w:rsidR="00A430E1" w:rsidRPr="001029D4" w:rsidRDefault="00A430E1" w:rsidP="001029D4">
      <w:pPr>
        <w:pStyle w:val="21"/>
        <w:suppressLineNumbers/>
        <w:suppressAutoHyphens/>
        <w:ind w:firstLine="720"/>
        <w:contextualSpacing/>
        <w:jc w:val="center"/>
        <w:rPr>
          <w:b/>
          <w:bCs/>
          <w:sz w:val="28"/>
          <w:szCs w:val="28"/>
        </w:rPr>
      </w:pPr>
      <w:r w:rsidRPr="001029D4">
        <w:rPr>
          <w:b/>
          <w:bCs/>
          <w:sz w:val="28"/>
          <w:szCs w:val="28"/>
        </w:rPr>
        <w:t>В</w:t>
      </w:r>
      <w:r w:rsidRPr="001029D4">
        <w:rPr>
          <w:b/>
          <w:bCs/>
          <w:sz w:val="28"/>
          <w:szCs w:val="28"/>
          <w:vertAlign w:val="subscript"/>
        </w:rPr>
        <w:t>год</w:t>
      </w:r>
      <w:r w:rsidRPr="001029D4">
        <w:rPr>
          <w:b/>
          <w:bCs/>
          <w:sz w:val="28"/>
          <w:szCs w:val="28"/>
        </w:rPr>
        <w:t xml:space="preserve"> = 2,77 х 4 х 100 х 365 = 405 тыс.р.</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Годовые затраты на содержание продовольственного рынка рассчитываются по формуле:</w:t>
      </w:r>
    </w:p>
    <w:p w:rsidR="00A30C52" w:rsidRDefault="00A30C52" w:rsidP="001029D4">
      <w:pPr>
        <w:pStyle w:val="21"/>
        <w:suppressLineNumbers/>
        <w:suppressAutoHyphens/>
        <w:ind w:firstLine="720"/>
        <w:contextualSpacing/>
        <w:jc w:val="left"/>
        <w:rPr>
          <w:sz w:val="28"/>
          <w:szCs w:val="28"/>
        </w:rPr>
      </w:pPr>
    </w:p>
    <w:p w:rsidR="00A430E1" w:rsidRPr="001029D4" w:rsidRDefault="00257EF5" w:rsidP="001029D4">
      <w:pPr>
        <w:pStyle w:val="21"/>
        <w:suppressLineNumbers/>
        <w:suppressAutoHyphens/>
        <w:ind w:firstLine="720"/>
        <w:contextualSpacing/>
        <w:jc w:val="left"/>
        <w:rPr>
          <w:sz w:val="28"/>
          <w:szCs w:val="28"/>
        </w:rPr>
      </w:pPr>
      <w:r>
        <w:rPr>
          <w:position w:val="-12"/>
          <w:sz w:val="28"/>
          <w:szCs w:val="28"/>
        </w:rPr>
        <w:pict>
          <v:shape id="_x0000_i1041" type="#_x0000_t75" style="width:171.75pt;height:24pt" fillcolor="window">
            <v:imagedata r:id="rId26" o:title=""/>
          </v:shape>
        </w:pict>
      </w:r>
      <w:r w:rsidR="00A430E1" w:rsidRPr="001029D4">
        <w:rPr>
          <w:sz w:val="28"/>
          <w:szCs w:val="28"/>
        </w:rPr>
        <w:t>,</w:t>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t>(4.16)</w:t>
      </w:r>
    </w:p>
    <w:p w:rsidR="00A30C52" w:rsidRDefault="00A30C52"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где</w:t>
      </w:r>
      <w:r w:rsidRPr="001029D4">
        <w:rPr>
          <w:sz w:val="28"/>
          <w:szCs w:val="28"/>
        </w:rPr>
        <w:tab/>
        <w:t>С</w:t>
      </w:r>
      <w:r w:rsidRPr="001029D4">
        <w:rPr>
          <w:sz w:val="28"/>
          <w:szCs w:val="28"/>
          <w:vertAlign w:val="subscript"/>
        </w:rPr>
        <w:t>ст</w:t>
      </w:r>
      <w:r w:rsidRPr="001029D4">
        <w:rPr>
          <w:sz w:val="28"/>
          <w:szCs w:val="28"/>
        </w:rPr>
        <w:t xml:space="preserve"> - себестоимость одного квадратного метра торговой площади в день;</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Годовые затраты предприятия ОАО "Армхлеб" на содержание продовольственного рынка составят:</w:t>
      </w:r>
    </w:p>
    <w:p w:rsidR="00A430E1" w:rsidRPr="001029D4" w:rsidRDefault="00A430E1" w:rsidP="001029D4">
      <w:pPr>
        <w:pStyle w:val="21"/>
        <w:suppressLineNumbers/>
        <w:suppressAutoHyphens/>
        <w:ind w:firstLine="720"/>
        <w:contextualSpacing/>
        <w:jc w:val="center"/>
        <w:rPr>
          <w:b/>
          <w:bCs/>
          <w:sz w:val="28"/>
          <w:szCs w:val="28"/>
        </w:rPr>
      </w:pPr>
      <w:r w:rsidRPr="001029D4">
        <w:rPr>
          <w:b/>
          <w:bCs/>
          <w:sz w:val="28"/>
          <w:szCs w:val="28"/>
        </w:rPr>
        <w:t>З</w:t>
      </w:r>
      <w:r w:rsidRPr="001029D4">
        <w:rPr>
          <w:b/>
          <w:bCs/>
          <w:sz w:val="28"/>
          <w:szCs w:val="28"/>
          <w:vertAlign w:val="subscript"/>
        </w:rPr>
        <w:t>год</w:t>
      </w:r>
      <w:r w:rsidRPr="001029D4">
        <w:rPr>
          <w:b/>
          <w:bCs/>
          <w:sz w:val="28"/>
          <w:szCs w:val="28"/>
        </w:rPr>
        <w:t xml:space="preserve"> = 2,22 х 4 х 100 х 365 = 324 тыс.р.</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Годовая прибыль рассчитывается по формуле:</w:t>
      </w:r>
    </w:p>
    <w:p w:rsidR="00A30C52" w:rsidRDefault="00A30C52" w:rsidP="001029D4">
      <w:pPr>
        <w:pStyle w:val="21"/>
        <w:suppressLineNumbers/>
        <w:suppressAutoHyphens/>
        <w:ind w:firstLine="720"/>
        <w:contextualSpacing/>
        <w:jc w:val="left"/>
        <w:rPr>
          <w:sz w:val="28"/>
          <w:szCs w:val="28"/>
        </w:rPr>
      </w:pPr>
    </w:p>
    <w:p w:rsidR="00A430E1" w:rsidRPr="001029D4" w:rsidRDefault="00257EF5" w:rsidP="001029D4">
      <w:pPr>
        <w:pStyle w:val="21"/>
        <w:suppressLineNumbers/>
        <w:suppressAutoHyphens/>
        <w:ind w:firstLine="720"/>
        <w:contextualSpacing/>
        <w:jc w:val="left"/>
        <w:rPr>
          <w:sz w:val="28"/>
          <w:szCs w:val="28"/>
        </w:rPr>
      </w:pPr>
      <w:r>
        <w:rPr>
          <w:position w:val="-12"/>
          <w:sz w:val="28"/>
          <w:szCs w:val="28"/>
        </w:rPr>
        <w:pict>
          <v:shape id="_x0000_i1042" type="#_x0000_t75" style="width:96.75pt;height:20.25pt" fillcolor="window">
            <v:imagedata r:id="rId20" o:title=""/>
          </v:shape>
        </w:pict>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t>(4.17)</w:t>
      </w:r>
    </w:p>
    <w:p w:rsidR="00A30C52" w:rsidRDefault="00A30C52"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Следовательно для предприятия ОАО "Армхлеб" прибыль составит:</w:t>
      </w:r>
    </w:p>
    <w:p w:rsidR="00A430E1" w:rsidRPr="001029D4" w:rsidRDefault="00A430E1" w:rsidP="001029D4">
      <w:pPr>
        <w:pStyle w:val="21"/>
        <w:suppressLineNumbers/>
        <w:suppressAutoHyphens/>
        <w:ind w:firstLine="720"/>
        <w:contextualSpacing/>
        <w:jc w:val="center"/>
        <w:rPr>
          <w:b/>
          <w:bCs/>
          <w:sz w:val="28"/>
          <w:szCs w:val="28"/>
        </w:rPr>
      </w:pPr>
      <w:r w:rsidRPr="001029D4">
        <w:rPr>
          <w:b/>
          <w:bCs/>
          <w:sz w:val="28"/>
          <w:szCs w:val="28"/>
        </w:rPr>
        <w:t>П</w:t>
      </w:r>
      <w:r w:rsidRPr="001029D4">
        <w:rPr>
          <w:b/>
          <w:bCs/>
          <w:sz w:val="28"/>
          <w:szCs w:val="28"/>
          <w:vertAlign w:val="subscript"/>
        </w:rPr>
        <w:t xml:space="preserve">год  </w:t>
      </w:r>
      <w:r w:rsidRPr="001029D4">
        <w:rPr>
          <w:b/>
          <w:bCs/>
          <w:sz w:val="28"/>
          <w:szCs w:val="28"/>
        </w:rPr>
        <w:t>=  405 - 324  = 81 тыс.р.</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lastRenderedPageBreak/>
        <w:t>Чистая прибыль предприятия рассчитывается по формуле:</w:t>
      </w:r>
    </w:p>
    <w:p w:rsidR="00A30C52" w:rsidRDefault="00A30C52" w:rsidP="001029D4">
      <w:pPr>
        <w:pStyle w:val="21"/>
        <w:suppressLineNumbers/>
        <w:suppressAutoHyphens/>
        <w:ind w:firstLine="720"/>
        <w:contextualSpacing/>
        <w:jc w:val="left"/>
        <w:rPr>
          <w:sz w:val="28"/>
          <w:szCs w:val="28"/>
        </w:rPr>
      </w:pPr>
    </w:p>
    <w:p w:rsidR="00A430E1" w:rsidRPr="001029D4" w:rsidRDefault="00257EF5" w:rsidP="001029D4">
      <w:pPr>
        <w:pStyle w:val="21"/>
        <w:suppressLineNumbers/>
        <w:suppressAutoHyphens/>
        <w:ind w:firstLine="720"/>
        <w:contextualSpacing/>
        <w:jc w:val="left"/>
        <w:rPr>
          <w:sz w:val="28"/>
          <w:szCs w:val="28"/>
        </w:rPr>
      </w:pPr>
      <w:r>
        <w:rPr>
          <w:position w:val="-12"/>
          <w:sz w:val="28"/>
          <w:szCs w:val="28"/>
        </w:rPr>
        <w:pict>
          <v:shape id="_x0000_i1043" type="#_x0000_t75" style="width:135.75pt;height:20.25pt" fillcolor="window">
            <v:imagedata r:id="rId21" o:title=""/>
          </v:shape>
        </w:pict>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t>(4.18)</w:t>
      </w:r>
    </w:p>
    <w:p w:rsidR="00A30C52" w:rsidRDefault="00A30C52"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Чистая прибыль ОАО "Армхлеб" составит:</w:t>
      </w:r>
    </w:p>
    <w:p w:rsidR="00A430E1" w:rsidRPr="001029D4" w:rsidRDefault="00A430E1" w:rsidP="001029D4">
      <w:pPr>
        <w:pStyle w:val="21"/>
        <w:suppressLineNumbers/>
        <w:suppressAutoHyphens/>
        <w:ind w:firstLine="720"/>
        <w:contextualSpacing/>
        <w:jc w:val="center"/>
        <w:rPr>
          <w:b/>
          <w:bCs/>
          <w:sz w:val="28"/>
          <w:szCs w:val="28"/>
        </w:rPr>
      </w:pPr>
      <w:r w:rsidRPr="001029D4">
        <w:rPr>
          <w:b/>
          <w:bCs/>
          <w:sz w:val="28"/>
          <w:szCs w:val="28"/>
        </w:rPr>
        <w:t>ЧП</w:t>
      </w:r>
      <w:r w:rsidRPr="001029D4">
        <w:rPr>
          <w:b/>
          <w:bCs/>
          <w:sz w:val="28"/>
          <w:szCs w:val="28"/>
          <w:vertAlign w:val="subscript"/>
        </w:rPr>
        <w:t>год</w:t>
      </w:r>
      <w:r w:rsidRPr="001029D4">
        <w:rPr>
          <w:b/>
          <w:bCs/>
          <w:sz w:val="28"/>
          <w:szCs w:val="28"/>
        </w:rPr>
        <w:t xml:space="preserve"> =81 х 0,65 = 53 тыс.р.</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Срок окупаемости продовольственного рынка рассчитывается по следующей формуле:</w:t>
      </w:r>
    </w:p>
    <w:p w:rsidR="00A30C52" w:rsidRDefault="00A30C52" w:rsidP="001029D4">
      <w:pPr>
        <w:pStyle w:val="21"/>
        <w:suppressLineNumbers/>
        <w:suppressAutoHyphens/>
        <w:ind w:firstLine="720"/>
        <w:contextualSpacing/>
        <w:jc w:val="left"/>
        <w:rPr>
          <w:sz w:val="28"/>
          <w:szCs w:val="28"/>
        </w:rPr>
      </w:pPr>
    </w:p>
    <w:p w:rsidR="00A430E1" w:rsidRPr="001029D4" w:rsidRDefault="00257EF5" w:rsidP="001029D4">
      <w:pPr>
        <w:pStyle w:val="21"/>
        <w:suppressLineNumbers/>
        <w:suppressAutoHyphens/>
        <w:ind w:firstLine="720"/>
        <w:contextualSpacing/>
        <w:jc w:val="left"/>
        <w:rPr>
          <w:sz w:val="28"/>
          <w:szCs w:val="28"/>
        </w:rPr>
      </w:pPr>
      <w:r>
        <w:rPr>
          <w:position w:val="-30"/>
          <w:sz w:val="28"/>
          <w:szCs w:val="28"/>
        </w:rPr>
        <w:pict>
          <v:shape id="_x0000_i1044" type="#_x0000_t75" style="width:70.5pt;height:39pt" fillcolor="window">
            <v:imagedata r:id="rId23" o:title=""/>
          </v:shape>
        </w:pict>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t>(4.19)</w:t>
      </w:r>
    </w:p>
    <w:p w:rsidR="00A30C52" w:rsidRDefault="00A30C52"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Следовательно для срок окупаемости капитальных вложений на обустройство продовольственного рынка составит:</w:t>
      </w:r>
    </w:p>
    <w:p w:rsidR="00A430E1" w:rsidRPr="001029D4" w:rsidRDefault="00A430E1" w:rsidP="001029D4">
      <w:pPr>
        <w:pStyle w:val="21"/>
        <w:suppressLineNumbers/>
        <w:suppressAutoHyphens/>
        <w:ind w:firstLine="720"/>
        <w:contextualSpacing/>
        <w:jc w:val="center"/>
        <w:rPr>
          <w:b/>
          <w:bCs/>
          <w:sz w:val="28"/>
          <w:szCs w:val="28"/>
        </w:rPr>
      </w:pPr>
      <w:r w:rsidRPr="001029D4">
        <w:rPr>
          <w:b/>
          <w:bCs/>
          <w:sz w:val="28"/>
          <w:szCs w:val="28"/>
        </w:rPr>
        <w:t>Т</w:t>
      </w:r>
      <w:r w:rsidRPr="001029D4">
        <w:rPr>
          <w:b/>
          <w:bCs/>
          <w:sz w:val="28"/>
          <w:szCs w:val="28"/>
          <w:vertAlign w:val="subscript"/>
        </w:rPr>
        <w:t>ок</w:t>
      </w:r>
      <w:r w:rsidRPr="001029D4">
        <w:rPr>
          <w:b/>
          <w:bCs/>
          <w:sz w:val="28"/>
          <w:szCs w:val="28"/>
        </w:rPr>
        <w:t xml:space="preserve"> = 50 / 53 = 1 год.</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Капитальные затраты на обустройство рынка могут покрываться частично за счет самих предпринимателей, частично за счет ОАО "Армхлеб". Предприятие может финансировать капитальные затраты за счет свободных финансовых ресурсов. Так на конец 1997 года предприятие ОАО "Армхлеб" располагало свободными финансовыми ресурсами в сумме 3961 тыс.р., которой достаточно для покрытия всех капитальных затрат.</w:t>
      </w:r>
    </w:p>
    <w:p w:rsidR="00A430E1" w:rsidRPr="001029D4" w:rsidRDefault="00A430E1" w:rsidP="001029D4">
      <w:pPr>
        <w:pStyle w:val="21"/>
        <w:suppressLineNumbers/>
        <w:suppressAutoHyphens/>
        <w:ind w:firstLine="720"/>
        <w:contextualSpacing/>
        <w:jc w:val="left"/>
        <w:rPr>
          <w:sz w:val="28"/>
          <w:szCs w:val="28"/>
        </w:rPr>
      </w:pPr>
    </w:p>
    <w:p w:rsidR="00A30C52" w:rsidRDefault="00A430E1" w:rsidP="001029D4">
      <w:pPr>
        <w:pStyle w:val="2"/>
        <w:suppressLineNumbers/>
        <w:suppressAutoHyphens/>
        <w:spacing w:before="0" w:after="0" w:line="360" w:lineRule="auto"/>
        <w:ind w:left="0" w:firstLine="720"/>
        <w:contextualSpacing/>
        <w:rPr>
          <w:rFonts w:ascii="Times New Roman" w:hAnsi="Times New Roman" w:cs="Times New Roman"/>
        </w:rPr>
      </w:pPr>
      <w:bookmarkStart w:id="43" w:name="_Toc449664691"/>
      <w:r w:rsidRPr="001029D4">
        <w:rPr>
          <w:rFonts w:ascii="Times New Roman" w:hAnsi="Times New Roman" w:cs="Times New Roman"/>
        </w:rPr>
        <w:t xml:space="preserve">Расчет результатов внедрения рекомендованных </w:t>
      </w:r>
    </w:p>
    <w:p w:rsidR="00A430E1" w:rsidRPr="001029D4" w:rsidRDefault="00A430E1" w:rsidP="00A30C52">
      <w:pPr>
        <w:pStyle w:val="2"/>
        <w:numPr>
          <w:ilvl w:val="0"/>
          <w:numId w:val="0"/>
        </w:numPr>
        <w:suppressLineNumbers/>
        <w:suppressAutoHyphens/>
        <w:spacing w:before="0" w:after="0" w:line="360" w:lineRule="auto"/>
        <w:ind w:left="720"/>
        <w:contextualSpacing/>
        <w:rPr>
          <w:rFonts w:ascii="Times New Roman" w:hAnsi="Times New Roman" w:cs="Times New Roman"/>
        </w:rPr>
      </w:pPr>
      <w:r w:rsidRPr="001029D4">
        <w:rPr>
          <w:rFonts w:ascii="Times New Roman" w:hAnsi="Times New Roman" w:cs="Times New Roman"/>
        </w:rPr>
        <w:t>мероприятий</w:t>
      </w:r>
      <w:bookmarkEnd w:id="43"/>
      <w:r w:rsidRPr="001029D4">
        <w:rPr>
          <w:rFonts w:ascii="Times New Roman" w:hAnsi="Times New Roman" w:cs="Times New Roman"/>
        </w:rPr>
        <w:t xml:space="preserve"> </w:t>
      </w:r>
    </w:p>
    <w:p w:rsidR="00A30C52" w:rsidRDefault="00A30C52"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После внедрения описанных выше мероприятий в бухгалтерской отчетности ОАО "Армхлеб" произойдут следующие изменения.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В результате оптимизации товарного ассортимента чистую прибыль, полученную предприятием рекомендуется направить в фонд накопления для дальнейшего использования на цели расширения производства. </w:t>
      </w:r>
      <w:r w:rsidRPr="001029D4">
        <w:rPr>
          <w:sz w:val="28"/>
          <w:szCs w:val="28"/>
        </w:rPr>
        <w:lastRenderedPageBreak/>
        <w:t>Следовательно собственный капитал увеличится на сумму чистой прибыли, направляемой в фонд накопления и составит 8360 тыс. р.</w:t>
      </w:r>
    </w:p>
    <w:p w:rsidR="00A430E1" w:rsidRPr="001029D4" w:rsidRDefault="00A430E1" w:rsidP="001029D4">
      <w:pPr>
        <w:pStyle w:val="21"/>
        <w:suppressLineNumbers/>
        <w:suppressAutoHyphens/>
        <w:ind w:firstLine="720"/>
        <w:contextualSpacing/>
        <w:rPr>
          <w:sz w:val="28"/>
          <w:szCs w:val="28"/>
        </w:rPr>
      </w:pPr>
      <w:r w:rsidRPr="001029D4">
        <w:rPr>
          <w:sz w:val="28"/>
          <w:szCs w:val="28"/>
        </w:rPr>
        <w:t>Долгосрочная задолженность предприятия увеличится на сумму инвестиций и составит 370 тыс.р.</w:t>
      </w:r>
    </w:p>
    <w:p w:rsidR="00A430E1" w:rsidRPr="001029D4" w:rsidRDefault="00A430E1" w:rsidP="001029D4">
      <w:pPr>
        <w:pStyle w:val="21"/>
        <w:suppressLineNumbers/>
        <w:suppressAutoHyphens/>
        <w:ind w:firstLine="720"/>
        <w:contextualSpacing/>
        <w:rPr>
          <w:sz w:val="28"/>
          <w:szCs w:val="28"/>
        </w:rPr>
      </w:pPr>
      <w:r w:rsidRPr="001029D4">
        <w:rPr>
          <w:sz w:val="28"/>
          <w:szCs w:val="28"/>
        </w:rPr>
        <w:t>В таблице 4.3 приведен расчет изменения показателей деловой активности и рентабельности ОАО "Армхлеб" после внедрения предложенных мероприятий.</w:t>
      </w:r>
    </w:p>
    <w:p w:rsidR="00A30C52" w:rsidRDefault="00A30C52" w:rsidP="001029D4">
      <w:pPr>
        <w:pStyle w:val="a8"/>
        <w:keepNext/>
        <w:suppressLineNumbers/>
        <w:suppressAutoHyphens/>
        <w:spacing w:before="0" w:after="0" w:line="360" w:lineRule="auto"/>
        <w:ind w:firstLine="720"/>
        <w:contextualSpacing/>
        <w:rPr>
          <w:sz w:val="28"/>
          <w:szCs w:val="28"/>
        </w:rPr>
      </w:pPr>
      <w:bookmarkStart w:id="44" w:name="_Toc449367126"/>
    </w:p>
    <w:p w:rsidR="00A430E1" w:rsidRPr="001029D4" w:rsidRDefault="00A430E1" w:rsidP="001029D4">
      <w:pPr>
        <w:pStyle w:val="a8"/>
        <w:keepNext/>
        <w:suppressLineNumbers/>
        <w:suppressAutoHyphens/>
        <w:spacing w:before="0" w:after="0" w:line="360" w:lineRule="auto"/>
        <w:ind w:firstLine="720"/>
        <w:contextualSpacing/>
        <w:rPr>
          <w:sz w:val="28"/>
          <w:szCs w:val="28"/>
        </w:rPr>
      </w:pPr>
      <w:r w:rsidRPr="001029D4">
        <w:rPr>
          <w:sz w:val="28"/>
          <w:szCs w:val="28"/>
        </w:rPr>
        <w:t xml:space="preserve">Таблица </w:t>
      </w:r>
      <w:r w:rsidRPr="001029D4">
        <w:rPr>
          <w:noProof/>
          <w:sz w:val="28"/>
          <w:szCs w:val="28"/>
        </w:rPr>
        <w:t>4</w:t>
      </w:r>
      <w:r w:rsidRPr="001029D4">
        <w:rPr>
          <w:sz w:val="28"/>
          <w:szCs w:val="28"/>
        </w:rPr>
        <w:t>.</w:t>
      </w:r>
      <w:r w:rsidRPr="001029D4">
        <w:rPr>
          <w:noProof/>
          <w:sz w:val="28"/>
          <w:szCs w:val="28"/>
        </w:rPr>
        <w:t>3 - Расчет изменения показателей деловой активности и рентабельности</w:t>
      </w:r>
      <w:bookmarkEnd w:id="44"/>
    </w:p>
    <w:tbl>
      <w:tblPr>
        <w:tblW w:w="0" w:type="auto"/>
        <w:tblLayout w:type="fixed"/>
        <w:tblCellMar>
          <w:left w:w="30" w:type="dxa"/>
          <w:right w:w="30" w:type="dxa"/>
        </w:tblCellMar>
        <w:tblLook w:val="0000" w:firstRow="0" w:lastRow="0" w:firstColumn="0" w:lastColumn="0" w:noHBand="0" w:noVBand="0"/>
      </w:tblPr>
      <w:tblGrid>
        <w:gridCol w:w="4160"/>
        <w:gridCol w:w="1536"/>
        <w:gridCol w:w="1847"/>
        <w:gridCol w:w="1843"/>
      </w:tblGrid>
      <w:tr w:rsidR="00A430E1" w:rsidRPr="001029D4" w:rsidTr="00A30C52">
        <w:trPr>
          <w:trHeight w:val="661"/>
        </w:trPr>
        <w:tc>
          <w:tcPr>
            <w:tcW w:w="4160" w:type="dxa"/>
            <w:tcBorders>
              <w:top w:val="single" w:sz="12"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Показатели</w:t>
            </w:r>
          </w:p>
        </w:tc>
        <w:tc>
          <w:tcPr>
            <w:tcW w:w="1536" w:type="dxa"/>
            <w:tcBorders>
              <w:top w:val="single" w:sz="12"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До внедрения мероприятий</w:t>
            </w:r>
          </w:p>
        </w:tc>
        <w:tc>
          <w:tcPr>
            <w:tcW w:w="1847" w:type="dxa"/>
            <w:tcBorders>
              <w:top w:val="single" w:sz="12"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После проведения 1 мероприятия</w:t>
            </w:r>
          </w:p>
        </w:tc>
        <w:tc>
          <w:tcPr>
            <w:tcW w:w="1843" w:type="dxa"/>
            <w:tcBorders>
              <w:top w:val="single" w:sz="12"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После проведения 2 мероприятия</w:t>
            </w:r>
          </w:p>
        </w:tc>
      </w:tr>
      <w:tr w:rsidR="00A430E1" w:rsidRPr="001029D4" w:rsidTr="00A30C52">
        <w:trPr>
          <w:trHeight w:val="256"/>
        </w:trPr>
        <w:tc>
          <w:tcPr>
            <w:tcW w:w="4160"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Оборачиваемость капитала</w:t>
            </w:r>
          </w:p>
        </w:tc>
        <w:tc>
          <w:tcPr>
            <w:tcW w:w="1536"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2,1</w:t>
            </w:r>
          </w:p>
        </w:tc>
        <w:tc>
          <w:tcPr>
            <w:tcW w:w="1847"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3,2</w:t>
            </w:r>
          </w:p>
        </w:tc>
        <w:tc>
          <w:tcPr>
            <w:tcW w:w="1843"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3,3</w:t>
            </w:r>
          </w:p>
        </w:tc>
      </w:tr>
      <w:tr w:rsidR="00A430E1" w:rsidRPr="001029D4" w:rsidTr="00A30C52">
        <w:trPr>
          <w:trHeight w:val="256"/>
        </w:trPr>
        <w:tc>
          <w:tcPr>
            <w:tcW w:w="4160"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Оборачиваемость мобильных активов</w:t>
            </w:r>
          </w:p>
        </w:tc>
        <w:tc>
          <w:tcPr>
            <w:tcW w:w="1536"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26</w:t>
            </w:r>
          </w:p>
        </w:tc>
        <w:tc>
          <w:tcPr>
            <w:tcW w:w="1847"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44</w:t>
            </w:r>
          </w:p>
        </w:tc>
        <w:tc>
          <w:tcPr>
            <w:tcW w:w="1843"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44</w:t>
            </w:r>
          </w:p>
        </w:tc>
      </w:tr>
      <w:tr w:rsidR="00A430E1" w:rsidRPr="001029D4" w:rsidTr="00A30C52">
        <w:trPr>
          <w:trHeight w:val="256"/>
        </w:trPr>
        <w:tc>
          <w:tcPr>
            <w:tcW w:w="4160"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Оборачиваемость материальных запасов</w:t>
            </w:r>
          </w:p>
        </w:tc>
        <w:tc>
          <w:tcPr>
            <w:tcW w:w="1536"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28</w:t>
            </w:r>
          </w:p>
        </w:tc>
        <w:tc>
          <w:tcPr>
            <w:tcW w:w="1847"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47</w:t>
            </w:r>
          </w:p>
        </w:tc>
        <w:tc>
          <w:tcPr>
            <w:tcW w:w="1843"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48</w:t>
            </w:r>
          </w:p>
        </w:tc>
      </w:tr>
      <w:tr w:rsidR="00A430E1" w:rsidRPr="001029D4" w:rsidTr="00A30C52">
        <w:trPr>
          <w:trHeight w:val="290"/>
        </w:trPr>
        <w:tc>
          <w:tcPr>
            <w:tcW w:w="4160"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Оборачиваемость дебиторской задолженности</w:t>
            </w:r>
          </w:p>
        </w:tc>
        <w:tc>
          <w:tcPr>
            <w:tcW w:w="1536"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21</w:t>
            </w:r>
          </w:p>
        </w:tc>
        <w:tc>
          <w:tcPr>
            <w:tcW w:w="1847"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36</w:t>
            </w:r>
          </w:p>
        </w:tc>
        <w:tc>
          <w:tcPr>
            <w:tcW w:w="1843"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36</w:t>
            </w:r>
          </w:p>
        </w:tc>
      </w:tr>
      <w:tr w:rsidR="00A430E1" w:rsidRPr="001029D4" w:rsidTr="00A30C52">
        <w:trPr>
          <w:trHeight w:val="367"/>
        </w:trPr>
        <w:tc>
          <w:tcPr>
            <w:tcW w:w="4160"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Оборачиваемость кредиторской задолженности</w:t>
            </w:r>
          </w:p>
        </w:tc>
        <w:tc>
          <w:tcPr>
            <w:tcW w:w="1536"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13</w:t>
            </w:r>
          </w:p>
        </w:tc>
        <w:tc>
          <w:tcPr>
            <w:tcW w:w="1847"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22</w:t>
            </w:r>
          </w:p>
        </w:tc>
        <w:tc>
          <w:tcPr>
            <w:tcW w:w="1843"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22</w:t>
            </w:r>
          </w:p>
        </w:tc>
      </w:tr>
      <w:tr w:rsidR="00A430E1" w:rsidRPr="001029D4" w:rsidTr="00A30C52">
        <w:trPr>
          <w:trHeight w:val="256"/>
        </w:trPr>
        <w:tc>
          <w:tcPr>
            <w:tcW w:w="4160"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Фондоотдача ОФ</w:t>
            </w:r>
          </w:p>
        </w:tc>
        <w:tc>
          <w:tcPr>
            <w:tcW w:w="1536"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3,4</w:t>
            </w:r>
          </w:p>
        </w:tc>
        <w:tc>
          <w:tcPr>
            <w:tcW w:w="1847"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5,3</w:t>
            </w:r>
          </w:p>
        </w:tc>
        <w:tc>
          <w:tcPr>
            <w:tcW w:w="1843"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5,4</w:t>
            </w:r>
          </w:p>
        </w:tc>
      </w:tr>
      <w:tr w:rsidR="00A430E1" w:rsidRPr="001029D4" w:rsidTr="00A30C52">
        <w:trPr>
          <w:trHeight w:val="256"/>
        </w:trPr>
        <w:tc>
          <w:tcPr>
            <w:tcW w:w="4160"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Оборачиваемость собственного капитала</w:t>
            </w:r>
          </w:p>
        </w:tc>
        <w:tc>
          <w:tcPr>
            <w:tcW w:w="1536"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3,3</w:t>
            </w:r>
          </w:p>
        </w:tc>
        <w:tc>
          <w:tcPr>
            <w:tcW w:w="1847"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5,0</w:t>
            </w:r>
          </w:p>
        </w:tc>
        <w:tc>
          <w:tcPr>
            <w:tcW w:w="1843"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5,0</w:t>
            </w:r>
          </w:p>
        </w:tc>
      </w:tr>
      <w:tr w:rsidR="00A430E1" w:rsidRPr="001029D4" w:rsidTr="00A30C52">
        <w:trPr>
          <w:trHeight w:val="256"/>
        </w:trPr>
        <w:tc>
          <w:tcPr>
            <w:tcW w:w="4160"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Рентабельность ОС</w:t>
            </w:r>
          </w:p>
        </w:tc>
        <w:tc>
          <w:tcPr>
            <w:tcW w:w="1536"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0,03</w:t>
            </w:r>
          </w:p>
        </w:tc>
        <w:tc>
          <w:tcPr>
            <w:tcW w:w="1847"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0,17</w:t>
            </w:r>
          </w:p>
        </w:tc>
        <w:tc>
          <w:tcPr>
            <w:tcW w:w="1843"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0,18</w:t>
            </w:r>
          </w:p>
        </w:tc>
      </w:tr>
      <w:tr w:rsidR="00A430E1" w:rsidRPr="001029D4" w:rsidTr="00A30C52">
        <w:trPr>
          <w:trHeight w:val="268"/>
        </w:trPr>
        <w:tc>
          <w:tcPr>
            <w:tcW w:w="4160" w:type="dxa"/>
            <w:tcBorders>
              <w:top w:val="single" w:sz="6" w:space="0" w:color="auto"/>
              <w:left w:val="single" w:sz="12"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Рентабельность всего капитала</w:t>
            </w:r>
          </w:p>
        </w:tc>
        <w:tc>
          <w:tcPr>
            <w:tcW w:w="1536"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0,02</w:t>
            </w:r>
          </w:p>
        </w:tc>
        <w:tc>
          <w:tcPr>
            <w:tcW w:w="1847"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0,10</w:t>
            </w:r>
          </w:p>
        </w:tc>
        <w:tc>
          <w:tcPr>
            <w:tcW w:w="1843" w:type="dxa"/>
            <w:tcBorders>
              <w:top w:val="single" w:sz="6" w:space="0" w:color="auto"/>
              <w:left w:val="single" w:sz="6" w:space="0" w:color="auto"/>
              <w:bottom w:val="single" w:sz="12"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0,11</w:t>
            </w:r>
          </w:p>
        </w:tc>
      </w:tr>
    </w:tbl>
    <w:p w:rsidR="00A430E1" w:rsidRPr="001029D4" w:rsidRDefault="00A430E1"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Как видно из таблицы, после проведения рекомендуемых мероприятий значения всех показателей значительно увеличились. Так оборачиваемость всего капитала возросла с 2,1 до3,3, что говорит о значительном повышении эффективности использования капитала предприятия. Так же об этом свидетельствует показатель рентабельности капитала, возросший с 0,02 до 0,11. На рост этого показателя оказало влияние значительное увеличение прибыли от реализации товаров и услуг.</w:t>
      </w:r>
    </w:p>
    <w:p w:rsidR="00A430E1" w:rsidRPr="001029D4" w:rsidRDefault="00A430E1" w:rsidP="001029D4">
      <w:pPr>
        <w:pStyle w:val="21"/>
        <w:suppressLineNumbers/>
        <w:suppressAutoHyphens/>
        <w:ind w:firstLine="720"/>
        <w:contextualSpacing/>
        <w:jc w:val="left"/>
        <w:rPr>
          <w:sz w:val="28"/>
          <w:szCs w:val="28"/>
        </w:rPr>
      </w:pPr>
    </w:p>
    <w:p w:rsidR="00A30C52" w:rsidRDefault="00A30C52" w:rsidP="001029D4">
      <w:pPr>
        <w:pStyle w:val="2"/>
        <w:suppressLineNumbers/>
        <w:suppressAutoHyphens/>
        <w:spacing w:before="0" w:after="0" w:line="360" w:lineRule="auto"/>
        <w:ind w:left="0" w:firstLine="720"/>
        <w:contextualSpacing/>
        <w:rPr>
          <w:rFonts w:ascii="Times New Roman" w:hAnsi="Times New Roman" w:cs="Times New Roman"/>
        </w:rPr>
      </w:pPr>
      <w:bookmarkStart w:id="45" w:name="_Toc449664692"/>
      <w:r>
        <w:rPr>
          <w:rFonts w:ascii="Times New Roman" w:hAnsi="Times New Roman" w:cs="Times New Roman"/>
          <w:b w:val="0"/>
          <w:bCs w:val="0"/>
          <w:i w:val="0"/>
          <w:iCs w:val="0"/>
        </w:rPr>
        <w:br w:type="page"/>
      </w:r>
      <w:r w:rsidR="00A430E1" w:rsidRPr="001029D4">
        <w:rPr>
          <w:rFonts w:ascii="Times New Roman" w:hAnsi="Times New Roman" w:cs="Times New Roman"/>
        </w:rPr>
        <w:lastRenderedPageBreak/>
        <w:t>Совершенствование управления финансовы</w:t>
      </w:r>
      <w:r>
        <w:rPr>
          <w:rFonts w:ascii="Times New Roman" w:hAnsi="Times New Roman" w:cs="Times New Roman"/>
        </w:rPr>
        <w:t xml:space="preserve">ми ресурсами на </w:t>
      </w:r>
    </w:p>
    <w:p w:rsidR="00A430E1" w:rsidRPr="001029D4" w:rsidRDefault="00A430E1" w:rsidP="00A30C52">
      <w:pPr>
        <w:pStyle w:val="2"/>
        <w:numPr>
          <w:ilvl w:val="0"/>
          <w:numId w:val="0"/>
        </w:numPr>
        <w:suppressLineNumbers/>
        <w:suppressAutoHyphens/>
        <w:spacing w:before="0" w:after="0" w:line="360" w:lineRule="auto"/>
        <w:ind w:left="720"/>
        <w:contextualSpacing/>
        <w:rPr>
          <w:rFonts w:ascii="Times New Roman" w:hAnsi="Times New Roman" w:cs="Times New Roman"/>
        </w:rPr>
      </w:pPr>
      <w:r w:rsidRPr="001029D4">
        <w:rPr>
          <w:rFonts w:ascii="Times New Roman" w:hAnsi="Times New Roman" w:cs="Times New Roman"/>
        </w:rPr>
        <w:t>основе создания финансово экономической службы на предприятии ОАО "Армхлеб"</w:t>
      </w:r>
      <w:bookmarkEnd w:id="45"/>
      <w:r w:rsidRPr="001029D4">
        <w:rPr>
          <w:rFonts w:ascii="Times New Roman" w:hAnsi="Times New Roman" w:cs="Times New Roman"/>
        </w:rPr>
        <w:t xml:space="preserve"> </w:t>
      </w:r>
    </w:p>
    <w:p w:rsidR="00A30C52" w:rsidRDefault="00A30C52"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Одним из первоочередных мероприятий на предприятии ОАО "Армхлеб" должно стать создание финансовой службы, которая будет координировать всю финансовую работу на основе применения рассмотренных выше механизмов и инструментов.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Для разработки рекомендаций по реорганизации организационной структуры управления и выделения финансовой службы рассчитаем нормативную численность служащих, занимающихся финансовыми и экономическими вопросами.</w:t>
      </w:r>
    </w:p>
    <w:p w:rsidR="00A430E1" w:rsidRPr="001029D4" w:rsidRDefault="00A430E1" w:rsidP="001029D4">
      <w:pPr>
        <w:pStyle w:val="21"/>
        <w:suppressLineNumbers/>
        <w:suppressAutoHyphens/>
        <w:ind w:firstLine="720"/>
        <w:contextualSpacing/>
        <w:rPr>
          <w:sz w:val="28"/>
          <w:szCs w:val="28"/>
        </w:rPr>
      </w:pPr>
      <w:r w:rsidRPr="001029D4">
        <w:rPr>
          <w:sz w:val="28"/>
          <w:szCs w:val="28"/>
        </w:rPr>
        <w:t>Общая численность служащих предприятия рассчитывается по формуле:</w:t>
      </w:r>
      <w:r w:rsidR="00257EF5">
        <w:rPr>
          <w:position w:val="-10"/>
          <w:sz w:val="28"/>
          <w:szCs w:val="28"/>
        </w:rPr>
        <w:pict>
          <v:shape id="_x0000_i1045" type="#_x0000_t75" style="width:9pt;height:17.25pt" fillcolor="window">
            <v:imagedata r:id="rId27" o:title=""/>
          </v:shape>
        </w:pict>
      </w:r>
    </w:p>
    <w:p w:rsidR="00A30C52" w:rsidRDefault="00A30C52" w:rsidP="001029D4">
      <w:pPr>
        <w:pStyle w:val="21"/>
        <w:suppressLineNumbers/>
        <w:suppressAutoHyphens/>
        <w:ind w:firstLine="720"/>
        <w:contextualSpacing/>
        <w:rPr>
          <w:sz w:val="28"/>
          <w:szCs w:val="28"/>
        </w:rPr>
      </w:pPr>
    </w:p>
    <w:p w:rsidR="00A430E1" w:rsidRPr="001029D4" w:rsidRDefault="00257EF5" w:rsidP="001029D4">
      <w:pPr>
        <w:pStyle w:val="21"/>
        <w:suppressLineNumbers/>
        <w:suppressAutoHyphens/>
        <w:ind w:firstLine="720"/>
        <w:contextualSpacing/>
        <w:rPr>
          <w:sz w:val="28"/>
          <w:szCs w:val="28"/>
        </w:rPr>
      </w:pPr>
      <w:r>
        <w:rPr>
          <w:position w:val="-12"/>
          <w:sz w:val="28"/>
          <w:szCs w:val="28"/>
        </w:rPr>
        <w:pict>
          <v:shape id="_x0000_i1046" type="#_x0000_t75" style="width:118.5pt;height:24.75pt" fillcolor="window">
            <v:imagedata r:id="rId28" o:title=""/>
          </v:shape>
        </w:pict>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t>(4.20)</w:t>
      </w:r>
    </w:p>
    <w:p w:rsidR="00A30C52" w:rsidRDefault="00A30C52"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где</w:t>
      </w:r>
      <w:r w:rsidRPr="001029D4">
        <w:rPr>
          <w:sz w:val="28"/>
          <w:szCs w:val="28"/>
        </w:rPr>
        <w:tab/>
        <w:t xml:space="preserve"> </w:t>
      </w:r>
      <w:r w:rsidR="00257EF5">
        <w:rPr>
          <w:position w:val="-12"/>
          <w:sz w:val="28"/>
          <w:szCs w:val="28"/>
        </w:rPr>
        <w:pict>
          <v:shape id="_x0000_i1047" type="#_x0000_t75" style="width:29.25pt;height:24.75pt" fillcolor="window">
            <v:imagedata r:id="rId29" o:title=""/>
          </v:shape>
        </w:pict>
      </w:r>
      <w:r w:rsidRPr="001029D4">
        <w:rPr>
          <w:sz w:val="28"/>
          <w:szCs w:val="28"/>
        </w:rPr>
        <w:t xml:space="preserve"> - нормативная численность служащих;</w:t>
      </w:r>
    </w:p>
    <w:p w:rsidR="00A430E1" w:rsidRPr="001029D4" w:rsidRDefault="00A430E1" w:rsidP="001029D4">
      <w:pPr>
        <w:pStyle w:val="21"/>
        <w:suppressLineNumbers/>
        <w:suppressAutoHyphens/>
        <w:ind w:firstLine="720"/>
        <w:contextualSpacing/>
        <w:rPr>
          <w:sz w:val="28"/>
          <w:szCs w:val="28"/>
        </w:rPr>
      </w:pPr>
      <w:r w:rsidRPr="001029D4">
        <w:rPr>
          <w:sz w:val="28"/>
          <w:szCs w:val="28"/>
        </w:rPr>
        <w:tab/>
      </w:r>
      <w:r w:rsidR="00257EF5">
        <w:rPr>
          <w:position w:val="-10"/>
          <w:sz w:val="28"/>
          <w:szCs w:val="28"/>
        </w:rPr>
        <w:pict>
          <v:shape id="_x0000_i1048" type="#_x0000_t75" style="width:32.25pt;height:19.5pt" fillcolor="window">
            <v:imagedata r:id="rId30" o:title=""/>
          </v:shape>
        </w:pict>
      </w:r>
      <w:r w:rsidRPr="001029D4">
        <w:rPr>
          <w:sz w:val="28"/>
          <w:szCs w:val="28"/>
        </w:rPr>
        <w:t xml:space="preserve"> - фактическая численность производственного персонала;</w:t>
      </w:r>
    </w:p>
    <w:p w:rsidR="00A430E1" w:rsidRPr="001029D4" w:rsidRDefault="00A430E1" w:rsidP="001029D4">
      <w:pPr>
        <w:pStyle w:val="21"/>
        <w:suppressLineNumbers/>
        <w:suppressAutoHyphens/>
        <w:ind w:firstLine="720"/>
        <w:contextualSpacing/>
        <w:rPr>
          <w:sz w:val="28"/>
          <w:szCs w:val="28"/>
        </w:rPr>
      </w:pPr>
      <w:r w:rsidRPr="001029D4">
        <w:rPr>
          <w:sz w:val="28"/>
          <w:szCs w:val="28"/>
        </w:rPr>
        <w:tab/>
      </w:r>
      <w:r w:rsidR="00257EF5">
        <w:rPr>
          <w:position w:val="-12"/>
          <w:sz w:val="28"/>
          <w:szCs w:val="28"/>
        </w:rPr>
        <w:pict>
          <v:shape id="_x0000_i1049" type="#_x0000_t75" style="width:25.5pt;height:21pt" fillcolor="window">
            <v:imagedata r:id="rId31" o:title=""/>
          </v:shape>
        </w:pict>
      </w:r>
      <w:r w:rsidRPr="001029D4">
        <w:rPr>
          <w:sz w:val="28"/>
          <w:szCs w:val="28"/>
        </w:rPr>
        <w:t xml:space="preserve"> - нормативная доля численности служащих в составе производственно-промышленного персонала.</w:t>
      </w:r>
    </w:p>
    <w:p w:rsidR="00A430E1" w:rsidRPr="001029D4" w:rsidRDefault="00A430E1" w:rsidP="001029D4">
      <w:pPr>
        <w:pStyle w:val="21"/>
        <w:suppressLineNumbers/>
        <w:suppressAutoHyphens/>
        <w:ind w:firstLine="720"/>
        <w:contextualSpacing/>
        <w:rPr>
          <w:sz w:val="28"/>
          <w:szCs w:val="28"/>
        </w:rPr>
      </w:pPr>
      <w:r w:rsidRPr="001029D4">
        <w:rPr>
          <w:sz w:val="28"/>
          <w:szCs w:val="28"/>
        </w:rPr>
        <w:t>Согласно нормативным документам предприятия численность служащих должна составлять 17% от общего числа производственного персонала. Следовательно нормативная численность служащих предприятия по установленной средней величине за анализируемый период будет равна:</w:t>
      </w:r>
    </w:p>
    <w:p w:rsidR="00A430E1" w:rsidRPr="001029D4" w:rsidRDefault="00257EF5" w:rsidP="001029D4">
      <w:pPr>
        <w:pStyle w:val="21"/>
        <w:suppressLineNumbers/>
        <w:suppressAutoHyphens/>
        <w:ind w:firstLine="720"/>
        <w:contextualSpacing/>
        <w:rPr>
          <w:b/>
          <w:bCs/>
          <w:sz w:val="28"/>
          <w:szCs w:val="28"/>
        </w:rPr>
      </w:pPr>
      <w:r>
        <w:rPr>
          <w:b/>
          <w:bCs/>
          <w:position w:val="-12"/>
          <w:sz w:val="28"/>
          <w:szCs w:val="28"/>
        </w:rPr>
        <w:pict>
          <v:shape id="_x0000_i1050" type="#_x0000_t75" style="width:189pt;height:24.75pt" fillcolor="window">
            <v:imagedata r:id="rId32" o:title=""/>
          </v:shape>
        </w:pict>
      </w:r>
    </w:p>
    <w:p w:rsidR="00A430E1" w:rsidRPr="001029D4" w:rsidRDefault="00A430E1" w:rsidP="001029D4">
      <w:pPr>
        <w:pStyle w:val="21"/>
        <w:suppressLineNumbers/>
        <w:suppressAutoHyphens/>
        <w:ind w:firstLine="720"/>
        <w:contextualSpacing/>
        <w:rPr>
          <w:sz w:val="28"/>
          <w:szCs w:val="28"/>
        </w:rPr>
      </w:pPr>
      <w:r w:rsidRPr="001029D4">
        <w:rPr>
          <w:sz w:val="28"/>
          <w:szCs w:val="28"/>
        </w:rPr>
        <w:t>В составе служащих численность работников, занимающихся финансово-экономическими функциями рассчитывается по формуле:</w:t>
      </w:r>
    </w:p>
    <w:p w:rsidR="00A430E1" w:rsidRPr="001029D4" w:rsidRDefault="00257EF5" w:rsidP="001029D4">
      <w:pPr>
        <w:pStyle w:val="21"/>
        <w:suppressLineNumbers/>
        <w:suppressAutoHyphens/>
        <w:ind w:firstLine="720"/>
        <w:contextualSpacing/>
        <w:rPr>
          <w:sz w:val="28"/>
          <w:szCs w:val="28"/>
        </w:rPr>
      </w:pPr>
      <w:r>
        <w:rPr>
          <w:position w:val="-12"/>
          <w:sz w:val="28"/>
          <w:szCs w:val="28"/>
        </w:rPr>
        <w:lastRenderedPageBreak/>
        <w:pict>
          <v:shape id="_x0000_i1051" type="#_x0000_t75" style="width:104.25pt;height:24.75pt" fillcolor="window">
            <v:imagedata r:id="rId33" o:title=""/>
          </v:shape>
        </w:pict>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r>
      <w:r w:rsidR="00A430E1" w:rsidRPr="001029D4">
        <w:rPr>
          <w:sz w:val="28"/>
          <w:szCs w:val="28"/>
        </w:rPr>
        <w:tab/>
        <w:t>(4.21)</w:t>
      </w:r>
    </w:p>
    <w:p w:rsidR="00A30C52" w:rsidRDefault="00A30C52"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где</w:t>
      </w:r>
      <w:r w:rsidRPr="001029D4">
        <w:rPr>
          <w:sz w:val="28"/>
          <w:szCs w:val="28"/>
        </w:rPr>
        <w:tab/>
      </w:r>
      <w:r w:rsidR="00257EF5">
        <w:rPr>
          <w:position w:val="-12"/>
          <w:sz w:val="28"/>
          <w:szCs w:val="28"/>
        </w:rPr>
        <w:pict>
          <v:shape id="_x0000_i1052" type="#_x0000_t75" style="width:25.5pt;height:24.75pt" fillcolor="window">
            <v:imagedata r:id="rId34" o:title=""/>
          </v:shape>
        </w:pict>
      </w:r>
      <w:r w:rsidRPr="001029D4">
        <w:rPr>
          <w:sz w:val="28"/>
          <w:szCs w:val="28"/>
        </w:rPr>
        <w:t xml:space="preserve"> - нормативная численность служащих, выполняющих финансово-экономические функции;</w:t>
      </w:r>
    </w:p>
    <w:p w:rsidR="00A430E1" w:rsidRPr="001029D4" w:rsidRDefault="00A430E1" w:rsidP="001029D4">
      <w:pPr>
        <w:pStyle w:val="21"/>
        <w:suppressLineNumbers/>
        <w:suppressAutoHyphens/>
        <w:ind w:firstLine="720"/>
        <w:contextualSpacing/>
        <w:rPr>
          <w:sz w:val="28"/>
          <w:szCs w:val="28"/>
        </w:rPr>
      </w:pPr>
      <w:r w:rsidRPr="001029D4">
        <w:rPr>
          <w:sz w:val="28"/>
          <w:szCs w:val="28"/>
        </w:rPr>
        <w:tab/>
      </w:r>
      <w:r w:rsidR="00257EF5">
        <w:rPr>
          <w:position w:val="-12"/>
          <w:sz w:val="28"/>
          <w:szCs w:val="28"/>
        </w:rPr>
        <w:pict>
          <v:shape id="_x0000_i1053" type="#_x0000_t75" style="width:24pt;height:24.75pt" fillcolor="window">
            <v:imagedata r:id="rId35" o:title=""/>
          </v:shape>
        </w:pict>
      </w:r>
      <w:r w:rsidRPr="001029D4">
        <w:rPr>
          <w:sz w:val="28"/>
          <w:szCs w:val="28"/>
        </w:rPr>
        <w:t xml:space="preserve"> - нормативная доля численности финансово-экономических служб в составе служащих.</w:t>
      </w:r>
    </w:p>
    <w:p w:rsidR="00A430E1" w:rsidRPr="001029D4" w:rsidRDefault="00A430E1" w:rsidP="001029D4">
      <w:pPr>
        <w:pStyle w:val="21"/>
        <w:suppressLineNumbers/>
        <w:suppressAutoHyphens/>
        <w:ind w:firstLine="720"/>
        <w:contextualSpacing/>
        <w:rPr>
          <w:sz w:val="28"/>
          <w:szCs w:val="28"/>
        </w:rPr>
      </w:pPr>
      <w:r w:rsidRPr="001029D4">
        <w:rPr>
          <w:sz w:val="28"/>
          <w:szCs w:val="28"/>
        </w:rPr>
        <w:t>Согласно применяемым на предприятии нормативным актам, доля работников финансово-экономических служб в общем количестве персонала составляет 20%. Следовательно нормативная численность работников финансово-экономических служб составляет.</w:t>
      </w:r>
    </w:p>
    <w:p w:rsidR="00A430E1" w:rsidRPr="001029D4" w:rsidRDefault="00257EF5" w:rsidP="001029D4">
      <w:pPr>
        <w:pStyle w:val="21"/>
        <w:suppressLineNumbers/>
        <w:suppressAutoHyphens/>
        <w:ind w:firstLine="720"/>
        <w:contextualSpacing/>
        <w:rPr>
          <w:sz w:val="28"/>
          <w:szCs w:val="28"/>
        </w:rPr>
      </w:pPr>
      <w:r>
        <w:rPr>
          <w:position w:val="-12"/>
          <w:sz w:val="28"/>
          <w:szCs w:val="28"/>
        </w:rPr>
        <w:pict>
          <v:shape id="_x0000_i1054" type="#_x0000_t75" style="width:177.75pt;height:24.75pt" fillcolor="window">
            <v:imagedata r:id="rId36" o:title=""/>
          </v:shape>
        </w:pict>
      </w:r>
    </w:p>
    <w:p w:rsidR="00A430E1" w:rsidRDefault="00A430E1" w:rsidP="001029D4">
      <w:pPr>
        <w:pStyle w:val="21"/>
        <w:suppressLineNumbers/>
        <w:suppressAutoHyphens/>
        <w:ind w:firstLine="720"/>
        <w:contextualSpacing/>
        <w:rPr>
          <w:sz w:val="28"/>
          <w:szCs w:val="28"/>
        </w:rPr>
      </w:pPr>
      <w:r w:rsidRPr="001029D4">
        <w:rPr>
          <w:sz w:val="28"/>
          <w:szCs w:val="28"/>
        </w:rPr>
        <w:t>Фактическая численность учетно-финансового отдела - шестнадцать человек, из них 11 человек занимаются бухгалтерской работой, четыре экономиста, и инженер по организации труда. Следовательно необходимо выделить в составе организационной структуры предприятия бухгалтерию и финансово-экономический отдел. Так же необходимо разделить полномочия между этими экономическими службами. Рекомендуемая структура управления экономическими службами представлена на рисунке 4.1.</w:t>
      </w:r>
    </w:p>
    <w:p w:rsidR="00A30C52" w:rsidRPr="001029D4" w:rsidRDefault="00A30C52" w:rsidP="001029D4">
      <w:pPr>
        <w:pStyle w:val="21"/>
        <w:suppressLineNumbers/>
        <w:suppressAutoHyphens/>
        <w:ind w:firstLine="720"/>
        <w:contextualSpacing/>
        <w:rPr>
          <w:sz w:val="28"/>
          <w:szCs w:val="28"/>
        </w:rPr>
      </w:pPr>
      <w:r>
        <w:rPr>
          <w:sz w:val="28"/>
          <w:szCs w:val="28"/>
        </w:rPr>
        <w:br w:type="page"/>
      </w:r>
    </w:p>
    <w:p w:rsidR="00A430E1" w:rsidRPr="001029D4" w:rsidRDefault="00257EF5" w:rsidP="001029D4">
      <w:pPr>
        <w:pStyle w:val="21"/>
        <w:suppressLineNumbers/>
        <w:suppressAutoHyphens/>
        <w:ind w:firstLine="720"/>
        <w:contextualSpacing/>
        <w:rPr>
          <w:sz w:val="28"/>
          <w:szCs w:val="28"/>
        </w:rPr>
      </w:pPr>
      <w:r>
        <w:rPr>
          <w:noProof/>
        </w:rPr>
        <w:pict>
          <v:shape id="_x0000_s1228" type="#_x0000_t202" style="position:absolute;left:0;text-align:left;margin-left:66.15pt;margin-top:386.1pt;width:369.65pt;height:36pt;z-index:251663360" o:allowincell="f" filled="f" stroked="f">
            <v:textbox style="mso-next-textbox:#_x0000_s1228">
              <w:txbxContent>
                <w:p w:rsidR="001029D4" w:rsidRDefault="001029D4">
                  <w:pPr>
                    <w:pStyle w:val="a8"/>
                  </w:pPr>
                  <w:r>
                    <w:t xml:space="preserve">Рисунок </w:t>
                  </w:r>
                  <w:r>
                    <w:rPr>
                      <w:noProof/>
                    </w:rPr>
                    <w:t>4</w:t>
                  </w:r>
                  <w:r>
                    <w:t>.</w:t>
                  </w:r>
                  <w:r>
                    <w:rPr>
                      <w:noProof/>
                    </w:rPr>
                    <w:t>1 - Рекомендуемая организационная структура управления экономическими службами ОАО "Армхлеб"</w:t>
                  </w:r>
                </w:p>
              </w:txbxContent>
            </v:textbox>
          </v:shape>
        </w:pict>
      </w:r>
      <w:r>
        <w:rPr>
          <w:noProof/>
        </w:rPr>
        <w:pict>
          <v:group id="_x0000_s1229" style="position:absolute;left:0;text-align:left;margin-left:66.15pt;margin-top:1.65pt;width:369.65pt;height:384.45pt;z-index:251664384" coordorigin="2592,3222" coordsize="7200,7488" o:allowincell="f">
            <o:lock v:ext="edit" aspectratio="t"/>
            <v:shape id="_x0000_s1230" type="#_x0000_t202" style="position:absolute;left:6624;top:7542;width:3010;height:1008" filled="f">
              <o:lock v:ext="edit" aspectratio="t"/>
              <v:textbox style="mso-next-textbox:#_x0000_s1230">
                <w:txbxContent>
                  <w:p w:rsidR="001029D4" w:rsidRDefault="001029D4">
                    <w:pPr>
                      <w:rPr>
                        <w:sz w:val="24"/>
                        <w:szCs w:val="24"/>
                      </w:rPr>
                    </w:pPr>
                    <w:r>
                      <w:t>Экономист-финансист по планированию и прогн</w:t>
                    </w:r>
                    <w:r>
                      <w:rPr>
                        <w:sz w:val="24"/>
                        <w:szCs w:val="24"/>
                      </w:rPr>
                      <w:t>озированию</w:t>
                    </w:r>
                  </w:p>
                </w:txbxContent>
              </v:textbox>
            </v:shape>
            <v:group id="_x0000_s1231" style="position:absolute;left:2592;top:3222;width:7200;height:7488" coordorigin="2592,3222" coordsize="7200,7488">
              <o:lock v:ext="edit" aspectratio="t"/>
              <v:shape id="_x0000_s1232" type="#_x0000_t202" style="position:absolute;left:4464;top:3222;width:3456;height:576">
                <o:lock v:ext="edit" aspectratio="t"/>
                <v:textbox style="mso-next-textbox:#_x0000_s1232">
                  <w:txbxContent>
                    <w:p w:rsidR="001029D4" w:rsidRDefault="001029D4">
                      <w:pPr>
                        <w:jc w:val="center"/>
                        <w:rPr>
                          <w:b/>
                          <w:bCs/>
                          <w:sz w:val="24"/>
                          <w:szCs w:val="24"/>
                        </w:rPr>
                      </w:pPr>
                      <w:r>
                        <w:rPr>
                          <w:b/>
                          <w:bCs/>
                        </w:rPr>
                        <w:t>Генеральный директор</w:t>
                      </w:r>
                    </w:p>
                  </w:txbxContent>
                </v:textbox>
              </v:shape>
              <v:shape id="_x0000_s1233" type="#_x0000_t202" style="position:absolute;left:3024;top:5382;width:2592;height:720">
                <o:lock v:ext="edit" aspectratio="t"/>
                <v:textbox style="mso-next-textbox:#_x0000_s1233">
                  <w:txbxContent>
                    <w:p w:rsidR="001029D4" w:rsidRDefault="001029D4">
                      <w:pPr>
                        <w:jc w:val="center"/>
                        <w:rPr>
                          <w:sz w:val="24"/>
                          <w:szCs w:val="24"/>
                        </w:rPr>
                      </w:pPr>
                      <w:r>
                        <w:rPr>
                          <w:b/>
                          <w:bCs/>
                        </w:rPr>
                        <w:t>Бухгалтерия</w:t>
                      </w:r>
                      <w:r>
                        <w:rPr>
                          <w:b/>
                          <w:bCs/>
                        </w:rPr>
                        <w:br/>
                      </w:r>
                    </w:p>
                  </w:txbxContent>
                </v:textbox>
              </v:shape>
              <v:shape id="_x0000_s1234" type="#_x0000_t202" style="position:absolute;left:6768;top:5382;width:2736;height:720">
                <o:lock v:ext="edit" aspectratio="t"/>
                <v:textbox style="mso-next-textbox:#_x0000_s1234">
                  <w:txbxContent>
                    <w:p w:rsidR="001029D4" w:rsidRDefault="001029D4">
                      <w:pPr>
                        <w:jc w:val="center"/>
                        <w:rPr>
                          <w:sz w:val="24"/>
                          <w:szCs w:val="24"/>
                        </w:rPr>
                      </w:pPr>
                      <w:r>
                        <w:rPr>
                          <w:b/>
                          <w:bCs/>
                        </w:rPr>
                        <w:t>Финансово- эконом</w:t>
                      </w:r>
                      <w:r>
                        <w:rPr>
                          <w:b/>
                          <w:bCs/>
                          <w:sz w:val="24"/>
                          <w:szCs w:val="24"/>
                        </w:rPr>
                        <w:t>ический отдел</w:t>
                      </w:r>
                    </w:p>
                  </w:txbxContent>
                </v:textbox>
              </v:shape>
              <v:rect id="_x0000_s1235" style="position:absolute;left:2592;top:6390;width:3312;height:4320" filled="f" fillcolor="silver">
                <o:lock v:ext="edit" aspectratio="t"/>
              </v:rect>
              <v:shape id="_x0000_s1236" type="#_x0000_t202" style="position:absolute;left:2743;top:6534;width:3010;height:432" filled="f">
                <o:lock v:ext="edit" aspectratio="t"/>
                <v:textbox style="mso-next-textbox:#_x0000_s1236">
                  <w:txbxContent>
                    <w:p w:rsidR="001029D4" w:rsidRDefault="001029D4">
                      <w:pPr>
                        <w:rPr>
                          <w:b/>
                          <w:bCs/>
                          <w:sz w:val="24"/>
                          <w:szCs w:val="24"/>
                        </w:rPr>
                      </w:pPr>
                      <w:r>
                        <w:rPr>
                          <w:b/>
                          <w:bCs/>
                        </w:rPr>
                        <w:t>Главный бухгалтер</w:t>
                      </w:r>
                    </w:p>
                  </w:txbxContent>
                </v:textbox>
              </v:shape>
              <v:shape id="_x0000_s1237" type="#_x0000_t202" style="position:absolute;left:2743;top:9414;width:3010;height:720" filled="f">
                <o:lock v:ext="edit" aspectratio="t"/>
                <v:textbox style="mso-next-textbox:#_x0000_s1237">
                  <w:txbxContent>
                    <w:p w:rsidR="001029D4" w:rsidRDefault="001029D4">
                      <w:pPr>
                        <w:rPr>
                          <w:sz w:val="24"/>
                          <w:szCs w:val="24"/>
                        </w:rPr>
                      </w:pPr>
                      <w:r>
                        <w:t>Бухгалтер по магазинам</w:t>
                      </w:r>
                    </w:p>
                  </w:txbxContent>
                </v:textbox>
              </v:shape>
              <v:shape id="_x0000_s1238" type="#_x0000_t202" style="position:absolute;left:2743;top:8694;width:3010;height:720" filled="f">
                <o:lock v:ext="edit" aspectratio="t"/>
                <v:textbox style="mso-next-textbox:#_x0000_s1238">
                  <w:txbxContent>
                    <w:p w:rsidR="001029D4" w:rsidRDefault="001029D4">
                      <w:pPr>
                        <w:rPr>
                          <w:sz w:val="24"/>
                          <w:szCs w:val="24"/>
                        </w:rPr>
                      </w:pPr>
                      <w:r>
                        <w:t>Бухгалтер отдела реализ</w:t>
                      </w:r>
                      <w:r>
                        <w:rPr>
                          <w:sz w:val="24"/>
                          <w:szCs w:val="24"/>
                        </w:rPr>
                        <w:t>ации</w:t>
                      </w:r>
                    </w:p>
                  </w:txbxContent>
                </v:textbox>
              </v:shape>
              <v:shape id="_x0000_s1239" type="#_x0000_t202" style="position:absolute;left:2743;top:7686;width:3010;height:1008" filled="f">
                <o:lock v:ext="edit" aspectratio="t"/>
                <v:textbox style="mso-next-textbox:#_x0000_s1239">
                  <w:txbxContent>
                    <w:p w:rsidR="001029D4" w:rsidRDefault="001029D4">
                      <w:pPr>
                        <w:rPr>
                          <w:sz w:val="24"/>
                          <w:szCs w:val="24"/>
                        </w:rPr>
                      </w:pPr>
                      <w:r>
                        <w:t>Бухгалтер производстве</w:t>
                      </w:r>
                      <w:r>
                        <w:rPr>
                          <w:sz w:val="24"/>
                          <w:szCs w:val="24"/>
                        </w:rPr>
                        <w:t>нного отдела</w:t>
                      </w:r>
                    </w:p>
                  </w:txbxContent>
                </v:textbox>
              </v:shape>
              <v:shape id="_x0000_s1240" type="#_x0000_t202" style="position:absolute;left:2743;top:6966;width:3010;height:720" filled="f">
                <o:lock v:ext="edit" aspectratio="t"/>
                <v:textbox style="mso-next-textbox:#_x0000_s1240">
                  <w:txbxContent>
                    <w:p w:rsidR="001029D4" w:rsidRDefault="001029D4">
                      <w:pPr>
                        <w:rPr>
                          <w:sz w:val="24"/>
                          <w:szCs w:val="24"/>
                        </w:rPr>
                      </w:pPr>
                      <w:r>
                        <w:t>Бухгалтер расчетного о</w:t>
                      </w:r>
                      <w:r>
                        <w:rPr>
                          <w:sz w:val="24"/>
                          <w:szCs w:val="24"/>
                        </w:rPr>
                        <w:t>тдела</w:t>
                      </w:r>
                    </w:p>
                    <w:p w:rsidR="001029D4" w:rsidRDefault="001029D4">
                      <w:pPr>
                        <w:jc w:val="center"/>
                        <w:rPr>
                          <w:sz w:val="24"/>
                          <w:szCs w:val="24"/>
                        </w:rPr>
                      </w:pPr>
                    </w:p>
                  </w:txbxContent>
                </v:textbox>
              </v:shape>
              <v:shape id="_x0000_s1241" type="#_x0000_t202" style="position:absolute;left:2743;top:10134;width:3010;height:432" filled="f">
                <o:lock v:ext="edit" aspectratio="t"/>
                <v:textbox style="mso-next-textbox:#_x0000_s1241">
                  <w:txbxContent>
                    <w:p w:rsidR="001029D4" w:rsidRDefault="001029D4">
                      <w:pPr>
                        <w:rPr>
                          <w:sz w:val="24"/>
                          <w:szCs w:val="24"/>
                        </w:rPr>
                      </w:pPr>
                      <w:r>
                        <w:t>Кассир</w:t>
                      </w:r>
                    </w:p>
                  </w:txbxContent>
                </v:textbox>
              </v:shape>
              <v:rect id="_x0000_s1242" style="position:absolute;left:6480;top:6390;width:3312;height:4320" filled="f" fillcolor="silver">
                <o:lock v:ext="edit" aspectratio="t"/>
              </v:rect>
              <v:shape id="_x0000_s1243" type="#_x0000_t202" style="position:absolute;left:6631;top:6534;width:3010;height:432" filled="f">
                <o:lock v:ext="edit" aspectratio="t"/>
                <v:textbox style="mso-next-textbox:#_x0000_s1243">
                  <w:txbxContent>
                    <w:p w:rsidR="001029D4" w:rsidRDefault="001029D4">
                      <w:pPr>
                        <w:rPr>
                          <w:b/>
                          <w:bCs/>
                          <w:sz w:val="24"/>
                          <w:szCs w:val="24"/>
                        </w:rPr>
                      </w:pPr>
                      <w:r>
                        <w:rPr>
                          <w:b/>
                          <w:bCs/>
                        </w:rPr>
                        <w:t>Начальник отдела</w:t>
                      </w:r>
                    </w:p>
                  </w:txbxContent>
                </v:textbox>
              </v:shape>
              <v:shape id="_x0000_s1244" type="#_x0000_t202" style="position:absolute;left:6631;top:6966;width:3010;height:576" filled="f">
                <o:lock v:ext="edit" aspectratio="t"/>
                <v:textbox style="mso-next-textbox:#_x0000_s1244">
                  <w:txbxContent>
                    <w:p w:rsidR="001029D4" w:rsidRDefault="001029D4">
                      <w:pPr>
                        <w:rPr>
                          <w:sz w:val="24"/>
                          <w:szCs w:val="24"/>
                        </w:rPr>
                      </w:pPr>
                      <w:r>
                        <w:t>Экономист по труду</w:t>
                      </w:r>
                    </w:p>
                  </w:txbxContent>
                </v:textbox>
              </v:shape>
              <v:line id="_x0000_s1245" style="position:absolute" from="5616,6102" to="5904,6390">
                <o:lock v:ext="edit" aspectratio="t"/>
              </v:line>
              <v:line id="_x0000_s1246" style="position:absolute;flip:x" from="2592,6102" to="3024,6390">
                <o:lock v:ext="edit" aspectratio="t"/>
              </v:line>
              <v:line id="_x0000_s1247" style="position:absolute" from="9504,6102" to="9792,6390">
                <o:lock v:ext="edit" aspectratio="t"/>
              </v:line>
              <v:line id="_x0000_s1248" style="position:absolute;flip:x" from="6480,6102" to="6768,6390">
                <o:lock v:ext="edit" aspectratio="t"/>
              </v:line>
              <v:line id="_x0000_s1249" style="position:absolute;flip:x" from="4320,4950" to="5328,5382">
                <v:stroke endarrow="block"/>
                <o:lock v:ext="edit" aspectratio="t"/>
              </v:line>
              <v:line id="_x0000_s1250" style="position:absolute" from="6768,4950" to="8064,5382">
                <v:stroke endarrow="block"/>
                <o:lock v:ext="edit" aspectratio="t"/>
              </v:line>
              <v:shape id="_x0000_s1251" type="#_x0000_t202" style="position:absolute;left:4464;top:4230;width:3456;height:720">
                <o:lock v:ext="edit" aspectratio="t"/>
                <v:textbox style="mso-next-textbox:#_x0000_s1251">
                  <w:txbxContent>
                    <w:p w:rsidR="001029D4" w:rsidRDefault="001029D4">
                      <w:pPr>
                        <w:jc w:val="center"/>
                        <w:rPr>
                          <w:b/>
                          <w:bCs/>
                          <w:sz w:val="24"/>
                          <w:szCs w:val="24"/>
                        </w:rPr>
                      </w:pPr>
                      <w:r>
                        <w:rPr>
                          <w:b/>
                          <w:bCs/>
                        </w:rPr>
                        <w:t>Заместитель ген. директора по экономике</w:t>
                      </w:r>
                    </w:p>
                  </w:txbxContent>
                </v:textbox>
              </v:shape>
              <v:line id="_x0000_s1252" style="position:absolute" from="6192,3798" to="6192,4230">
                <v:stroke endarrow="block"/>
                <o:lock v:ext="edit" aspectratio="t"/>
              </v:line>
              <v:shape id="_x0000_s1253" type="#_x0000_t202" style="position:absolute;left:6624;top:8550;width:3010;height:1008" filled="f">
                <o:lock v:ext="edit" aspectratio="t"/>
                <v:textbox style="mso-next-textbox:#_x0000_s1253">
                  <w:txbxContent>
                    <w:p w:rsidR="001029D4" w:rsidRDefault="001029D4">
                      <w:pPr>
                        <w:rPr>
                          <w:sz w:val="24"/>
                          <w:szCs w:val="24"/>
                        </w:rPr>
                      </w:pPr>
                      <w:r>
                        <w:t>Экономист-финансист по экон. анализу и управл</w:t>
                      </w:r>
                      <w:r>
                        <w:rPr>
                          <w:sz w:val="24"/>
                          <w:szCs w:val="24"/>
                        </w:rPr>
                        <w:t>ению финансовыми рес.</w:t>
                      </w:r>
                    </w:p>
                  </w:txbxContent>
                </v:textbox>
              </v:shape>
              <v:shape id="_x0000_s1254" type="#_x0000_t202" style="position:absolute;left:6624;top:9558;width:3010;height:1008" filled="f">
                <o:lock v:ext="edit" aspectratio="t"/>
                <v:textbox style="mso-next-textbox:#_x0000_s1254">
                  <w:txbxContent>
                    <w:p w:rsidR="001029D4" w:rsidRDefault="001029D4">
                      <w:pPr>
                        <w:rPr>
                          <w:sz w:val="24"/>
                          <w:szCs w:val="24"/>
                        </w:rPr>
                      </w:pPr>
                      <w:r>
                        <w:t>Экономист-финансист по ценообразованию и упра</w:t>
                      </w:r>
                      <w:r>
                        <w:rPr>
                          <w:sz w:val="24"/>
                          <w:szCs w:val="24"/>
                        </w:rPr>
                        <w:t>влению затратами</w:t>
                      </w:r>
                    </w:p>
                  </w:txbxContent>
                </v:textbox>
              </v:shape>
            </v:group>
          </v:group>
        </w:pict>
      </w: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p>
    <w:p w:rsidR="00A30C52" w:rsidRDefault="00A30C52"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Следующим этапом является распределение полномочий и функциональных обязанностей между бухгалтерией и финансово-экономическим отделом и выделение специфических функций последнего. Результатом такой работы должна являться корректировка положения о бухгалтерской службе и разработка положения о финансово-экономическом отделе.</w:t>
      </w:r>
    </w:p>
    <w:p w:rsidR="00A430E1" w:rsidRPr="001029D4" w:rsidRDefault="00A430E1" w:rsidP="001029D4">
      <w:pPr>
        <w:suppressLineNumbers/>
        <w:suppressAutoHyphens/>
        <w:spacing w:line="360" w:lineRule="auto"/>
        <w:ind w:firstLine="720"/>
        <w:contextualSpacing/>
        <w:jc w:val="center"/>
        <w:rPr>
          <w:b/>
          <w:bCs/>
          <w:sz w:val="28"/>
          <w:szCs w:val="28"/>
          <w:u w:val="single"/>
        </w:rPr>
      </w:pPr>
      <w:r w:rsidRPr="001029D4">
        <w:rPr>
          <w:b/>
          <w:bCs/>
          <w:sz w:val="28"/>
          <w:szCs w:val="28"/>
          <w:u w:val="single"/>
        </w:rPr>
        <w:t>Положение о финансово-экономическом отделе</w:t>
      </w:r>
    </w:p>
    <w:p w:rsidR="00A430E1" w:rsidRPr="001029D4" w:rsidRDefault="00A430E1" w:rsidP="00A30C52">
      <w:pPr>
        <w:numPr>
          <w:ilvl w:val="0"/>
          <w:numId w:val="30"/>
        </w:numPr>
        <w:suppressLineNumbers/>
        <w:suppressAutoHyphens/>
        <w:spacing w:line="360" w:lineRule="auto"/>
        <w:ind w:left="0" w:firstLine="720"/>
        <w:contextualSpacing/>
        <w:rPr>
          <w:b/>
          <w:bCs/>
          <w:sz w:val="28"/>
          <w:szCs w:val="28"/>
        </w:rPr>
      </w:pPr>
      <w:r w:rsidRPr="001029D4">
        <w:rPr>
          <w:b/>
          <w:bCs/>
          <w:sz w:val="28"/>
          <w:szCs w:val="28"/>
        </w:rPr>
        <w:t>Общая часть</w:t>
      </w:r>
    </w:p>
    <w:p w:rsidR="00A430E1" w:rsidRPr="001029D4" w:rsidRDefault="00A430E1" w:rsidP="00A30C52">
      <w:pPr>
        <w:numPr>
          <w:ilvl w:val="1"/>
          <w:numId w:val="30"/>
        </w:numPr>
        <w:suppressLineNumbers/>
        <w:suppressAutoHyphens/>
        <w:spacing w:line="360" w:lineRule="auto"/>
        <w:ind w:left="0" w:firstLine="720"/>
        <w:contextualSpacing/>
        <w:rPr>
          <w:sz w:val="28"/>
          <w:szCs w:val="28"/>
        </w:rPr>
      </w:pPr>
      <w:r w:rsidRPr="001029D4">
        <w:rPr>
          <w:sz w:val="28"/>
          <w:szCs w:val="28"/>
        </w:rPr>
        <w:t>Финансово-экономический отдел является самостоятельным структурным подразделением предприятия.</w:t>
      </w:r>
    </w:p>
    <w:p w:rsidR="00A430E1" w:rsidRPr="001029D4" w:rsidRDefault="00A430E1" w:rsidP="00A30C52">
      <w:pPr>
        <w:numPr>
          <w:ilvl w:val="1"/>
          <w:numId w:val="30"/>
        </w:numPr>
        <w:suppressLineNumbers/>
        <w:suppressAutoHyphens/>
        <w:spacing w:line="360" w:lineRule="auto"/>
        <w:ind w:left="0" w:firstLine="720"/>
        <w:contextualSpacing/>
        <w:jc w:val="both"/>
        <w:rPr>
          <w:sz w:val="28"/>
          <w:szCs w:val="28"/>
        </w:rPr>
      </w:pPr>
      <w:r w:rsidRPr="001029D4">
        <w:rPr>
          <w:sz w:val="28"/>
          <w:szCs w:val="28"/>
        </w:rPr>
        <w:lastRenderedPageBreak/>
        <w:t>Отдел подчиняется заместителю генерального директора по экономике.</w:t>
      </w:r>
    </w:p>
    <w:p w:rsidR="00A430E1" w:rsidRPr="001029D4" w:rsidRDefault="00A430E1" w:rsidP="00A30C52">
      <w:pPr>
        <w:numPr>
          <w:ilvl w:val="1"/>
          <w:numId w:val="30"/>
        </w:numPr>
        <w:suppressLineNumbers/>
        <w:suppressAutoHyphens/>
        <w:spacing w:line="360" w:lineRule="auto"/>
        <w:ind w:left="0" w:firstLine="720"/>
        <w:contextualSpacing/>
        <w:jc w:val="both"/>
        <w:rPr>
          <w:sz w:val="28"/>
          <w:szCs w:val="28"/>
        </w:rPr>
      </w:pPr>
      <w:r w:rsidRPr="001029D4">
        <w:rPr>
          <w:sz w:val="28"/>
          <w:szCs w:val="28"/>
        </w:rPr>
        <w:t>В своей работе отдел руководствуется действующим законодательством, постановлениями правительства, инструкциями по вопросам финансовой деятельности, приказами, указаниями заместителя директора по экономике и руководителя предприятия, планом работы и положением об отделе.</w:t>
      </w:r>
    </w:p>
    <w:p w:rsidR="00A430E1" w:rsidRPr="001029D4" w:rsidRDefault="00A430E1" w:rsidP="00A30C52">
      <w:pPr>
        <w:numPr>
          <w:ilvl w:val="1"/>
          <w:numId w:val="30"/>
        </w:numPr>
        <w:suppressLineNumbers/>
        <w:suppressAutoHyphens/>
        <w:spacing w:line="360" w:lineRule="auto"/>
        <w:ind w:left="0" w:firstLine="720"/>
        <w:contextualSpacing/>
        <w:jc w:val="both"/>
        <w:rPr>
          <w:sz w:val="28"/>
          <w:szCs w:val="28"/>
        </w:rPr>
      </w:pPr>
      <w:r w:rsidRPr="001029D4">
        <w:rPr>
          <w:sz w:val="28"/>
          <w:szCs w:val="28"/>
        </w:rPr>
        <w:t>Отдел возглавляется начальником, осуществляющим непосредственное руководство всей деятельностью отдела на основе единоначалия.</w:t>
      </w:r>
    </w:p>
    <w:p w:rsidR="00A430E1" w:rsidRPr="001029D4" w:rsidRDefault="00A430E1" w:rsidP="00A30C52">
      <w:pPr>
        <w:numPr>
          <w:ilvl w:val="1"/>
          <w:numId w:val="30"/>
        </w:numPr>
        <w:suppressLineNumbers/>
        <w:suppressAutoHyphens/>
        <w:spacing w:line="360" w:lineRule="auto"/>
        <w:ind w:left="0" w:firstLine="720"/>
        <w:contextualSpacing/>
        <w:jc w:val="both"/>
        <w:rPr>
          <w:sz w:val="28"/>
          <w:szCs w:val="28"/>
        </w:rPr>
      </w:pPr>
      <w:r w:rsidRPr="001029D4">
        <w:rPr>
          <w:sz w:val="28"/>
          <w:szCs w:val="28"/>
        </w:rPr>
        <w:t>Начальник отдела назначается и освобождается от занимаемой должности приказом директора предприятия.</w:t>
      </w:r>
    </w:p>
    <w:p w:rsidR="00A430E1" w:rsidRPr="001029D4" w:rsidRDefault="00A430E1" w:rsidP="00A30C52">
      <w:pPr>
        <w:numPr>
          <w:ilvl w:val="0"/>
          <w:numId w:val="30"/>
        </w:numPr>
        <w:suppressLineNumbers/>
        <w:suppressAutoHyphens/>
        <w:spacing w:line="360" w:lineRule="auto"/>
        <w:ind w:left="0" w:firstLine="720"/>
        <w:contextualSpacing/>
        <w:jc w:val="both"/>
        <w:rPr>
          <w:b/>
          <w:bCs/>
          <w:sz w:val="28"/>
          <w:szCs w:val="28"/>
        </w:rPr>
      </w:pPr>
      <w:r w:rsidRPr="001029D4">
        <w:rPr>
          <w:b/>
          <w:bCs/>
          <w:sz w:val="28"/>
          <w:szCs w:val="28"/>
        </w:rPr>
        <w:t>Задачи отдела</w:t>
      </w:r>
    </w:p>
    <w:p w:rsidR="00A430E1" w:rsidRPr="001029D4" w:rsidRDefault="00A430E1" w:rsidP="00A30C52">
      <w:pPr>
        <w:numPr>
          <w:ilvl w:val="1"/>
          <w:numId w:val="30"/>
        </w:numPr>
        <w:suppressLineNumbers/>
        <w:suppressAutoHyphens/>
        <w:spacing w:line="360" w:lineRule="auto"/>
        <w:ind w:left="0" w:firstLine="720"/>
        <w:contextualSpacing/>
        <w:jc w:val="both"/>
        <w:rPr>
          <w:sz w:val="28"/>
          <w:szCs w:val="28"/>
        </w:rPr>
      </w:pPr>
      <w:r w:rsidRPr="001029D4">
        <w:rPr>
          <w:sz w:val="28"/>
          <w:szCs w:val="28"/>
        </w:rPr>
        <w:t>Обеспечение финансовыми ресурсами заданий по производству продукции, капитальному строительству, внедрению новой техники и других плановых затрат, а также изыскание резервов производства, увеличения прибыли и повышения рентабельности при обязательном выполнении финансовых обязательств перед бюджетом, банками и поставщиками, анализ текущей финансовой деятельности предприятия.</w:t>
      </w:r>
    </w:p>
    <w:p w:rsidR="00A430E1" w:rsidRPr="001029D4" w:rsidRDefault="00A430E1" w:rsidP="00A30C52">
      <w:pPr>
        <w:numPr>
          <w:ilvl w:val="1"/>
          <w:numId w:val="30"/>
        </w:numPr>
        <w:suppressLineNumbers/>
        <w:suppressAutoHyphens/>
        <w:spacing w:line="360" w:lineRule="auto"/>
        <w:ind w:left="0" w:firstLine="720"/>
        <w:contextualSpacing/>
        <w:jc w:val="both"/>
        <w:rPr>
          <w:sz w:val="28"/>
          <w:szCs w:val="28"/>
        </w:rPr>
      </w:pPr>
      <w:r w:rsidRPr="001029D4">
        <w:rPr>
          <w:sz w:val="28"/>
          <w:szCs w:val="28"/>
        </w:rPr>
        <w:t>Участие в осуществлении финансово хозяйственной деятельности предприятия. Постоянный анализ и контроль за налоговым законодательством. Контроль за своевременностью уплаты налогов и других обязательных платежей в бюджет и во внебюджетные фонды, а также за задолженностью перед бюджетом и фондами.</w:t>
      </w:r>
    </w:p>
    <w:p w:rsidR="00A430E1" w:rsidRPr="001029D4" w:rsidRDefault="00A430E1" w:rsidP="00A30C52">
      <w:pPr>
        <w:numPr>
          <w:ilvl w:val="1"/>
          <w:numId w:val="30"/>
        </w:numPr>
        <w:suppressLineNumbers/>
        <w:suppressAutoHyphens/>
        <w:spacing w:line="360" w:lineRule="auto"/>
        <w:ind w:left="0" w:firstLine="720"/>
        <w:contextualSpacing/>
        <w:jc w:val="both"/>
        <w:rPr>
          <w:sz w:val="28"/>
          <w:szCs w:val="28"/>
        </w:rPr>
      </w:pPr>
      <w:r w:rsidRPr="001029D4">
        <w:rPr>
          <w:sz w:val="28"/>
          <w:szCs w:val="28"/>
        </w:rPr>
        <w:t>Анализ фондового рынка. Работа с ценными бумагами. Контроль за долгосрочными и краткосрочными финансовыми вложениями предприятия. Разработка и контроль исполнения кредитной политики предприятия.</w:t>
      </w:r>
    </w:p>
    <w:p w:rsidR="00A430E1" w:rsidRPr="001029D4" w:rsidRDefault="00A430E1" w:rsidP="00A30C52">
      <w:pPr>
        <w:numPr>
          <w:ilvl w:val="1"/>
          <w:numId w:val="30"/>
        </w:numPr>
        <w:suppressLineNumbers/>
        <w:suppressAutoHyphens/>
        <w:spacing w:line="360" w:lineRule="auto"/>
        <w:ind w:left="0" w:firstLine="720"/>
        <w:contextualSpacing/>
        <w:jc w:val="both"/>
        <w:rPr>
          <w:sz w:val="28"/>
          <w:szCs w:val="28"/>
        </w:rPr>
      </w:pPr>
      <w:r w:rsidRPr="001029D4">
        <w:rPr>
          <w:sz w:val="28"/>
          <w:szCs w:val="28"/>
        </w:rPr>
        <w:t>Постоянный анализ дебиторской и кредиторской задолженности, определение платежеспособности и кредитоспособности. Анализ договоров и контрактов.</w:t>
      </w:r>
    </w:p>
    <w:p w:rsidR="00A430E1" w:rsidRPr="001029D4" w:rsidRDefault="00A430E1" w:rsidP="00A30C52">
      <w:pPr>
        <w:numPr>
          <w:ilvl w:val="1"/>
          <w:numId w:val="30"/>
        </w:numPr>
        <w:suppressLineNumbers/>
        <w:suppressAutoHyphens/>
        <w:spacing w:line="360" w:lineRule="auto"/>
        <w:ind w:left="0" w:firstLine="720"/>
        <w:contextualSpacing/>
        <w:jc w:val="both"/>
        <w:rPr>
          <w:sz w:val="28"/>
          <w:szCs w:val="28"/>
        </w:rPr>
      </w:pPr>
      <w:r w:rsidRPr="001029D4">
        <w:rPr>
          <w:sz w:val="28"/>
          <w:szCs w:val="28"/>
        </w:rPr>
        <w:t>Подготовка информации о движении средств на счетах предприятия.</w:t>
      </w:r>
    </w:p>
    <w:p w:rsidR="00A430E1" w:rsidRPr="001029D4" w:rsidRDefault="00A430E1" w:rsidP="00A30C52">
      <w:pPr>
        <w:numPr>
          <w:ilvl w:val="1"/>
          <w:numId w:val="30"/>
        </w:numPr>
        <w:suppressLineNumbers/>
        <w:suppressAutoHyphens/>
        <w:spacing w:line="360" w:lineRule="auto"/>
        <w:ind w:left="0" w:firstLine="720"/>
        <w:contextualSpacing/>
        <w:jc w:val="both"/>
        <w:rPr>
          <w:sz w:val="28"/>
          <w:szCs w:val="28"/>
        </w:rPr>
      </w:pPr>
      <w:r w:rsidRPr="001029D4">
        <w:rPr>
          <w:sz w:val="28"/>
          <w:szCs w:val="28"/>
        </w:rPr>
        <w:t>Подготовка оперативной информации и прогнозов для руководства предприятия.</w:t>
      </w:r>
    </w:p>
    <w:p w:rsidR="00A430E1" w:rsidRPr="001029D4" w:rsidRDefault="00A430E1" w:rsidP="00A30C52">
      <w:pPr>
        <w:numPr>
          <w:ilvl w:val="0"/>
          <w:numId w:val="30"/>
        </w:numPr>
        <w:suppressLineNumbers/>
        <w:suppressAutoHyphens/>
        <w:spacing w:line="360" w:lineRule="auto"/>
        <w:ind w:left="0" w:firstLine="720"/>
        <w:contextualSpacing/>
        <w:jc w:val="both"/>
        <w:rPr>
          <w:b/>
          <w:bCs/>
          <w:sz w:val="28"/>
          <w:szCs w:val="28"/>
        </w:rPr>
      </w:pPr>
      <w:r w:rsidRPr="001029D4">
        <w:rPr>
          <w:b/>
          <w:bCs/>
          <w:sz w:val="28"/>
          <w:szCs w:val="28"/>
        </w:rPr>
        <w:t>Структура отдела</w:t>
      </w:r>
    </w:p>
    <w:p w:rsidR="00A430E1" w:rsidRPr="001029D4" w:rsidRDefault="00A430E1" w:rsidP="00A30C52">
      <w:pPr>
        <w:numPr>
          <w:ilvl w:val="1"/>
          <w:numId w:val="30"/>
        </w:numPr>
        <w:suppressLineNumbers/>
        <w:suppressAutoHyphens/>
        <w:spacing w:line="360" w:lineRule="auto"/>
        <w:ind w:left="0" w:firstLine="720"/>
        <w:contextualSpacing/>
        <w:jc w:val="both"/>
        <w:rPr>
          <w:sz w:val="28"/>
          <w:szCs w:val="28"/>
        </w:rPr>
      </w:pPr>
      <w:r w:rsidRPr="001029D4">
        <w:rPr>
          <w:sz w:val="28"/>
          <w:szCs w:val="28"/>
        </w:rPr>
        <w:t>В состав отдела входят:</w:t>
      </w:r>
    </w:p>
    <w:p w:rsidR="00A430E1" w:rsidRPr="001029D4" w:rsidRDefault="00A430E1" w:rsidP="00A30C52">
      <w:pPr>
        <w:numPr>
          <w:ilvl w:val="0"/>
          <w:numId w:val="31"/>
        </w:numPr>
        <w:suppressLineNumbers/>
        <w:suppressAutoHyphens/>
        <w:spacing w:line="360" w:lineRule="auto"/>
        <w:ind w:left="0" w:firstLine="720"/>
        <w:contextualSpacing/>
        <w:jc w:val="both"/>
        <w:rPr>
          <w:sz w:val="28"/>
          <w:szCs w:val="28"/>
        </w:rPr>
      </w:pPr>
      <w:r w:rsidRPr="001029D4">
        <w:rPr>
          <w:sz w:val="28"/>
          <w:szCs w:val="28"/>
        </w:rPr>
        <w:t>Начальник финансово-экономического отдела;</w:t>
      </w:r>
    </w:p>
    <w:p w:rsidR="00A430E1" w:rsidRPr="001029D4" w:rsidRDefault="00A430E1" w:rsidP="00A30C52">
      <w:pPr>
        <w:numPr>
          <w:ilvl w:val="0"/>
          <w:numId w:val="31"/>
        </w:numPr>
        <w:suppressLineNumbers/>
        <w:suppressAutoHyphens/>
        <w:spacing w:line="360" w:lineRule="auto"/>
        <w:ind w:left="0" w:firstLine="720"/>
        <w:contextualSpacing/>
        <w:jc w:val="both"/>
        <w:rPr>
          <w:sz w:val="28"/>
          <w:szCs w:val="28"/>
        </w:rPr>
      </w:pPr>
      <w:r w:rsidRPr="001029D4">
        <w:rPr>
          <w:sz w:val="28"/>
          <w:szCs w:val="28"/>
        </w:rPr>
        <w:t>Экономист по труду;</w:t>
      </w:r>
    </w:p>
    <w:p w:rsidR="00A430E1" w:rsidRPr="001029D4" w:rsidRDefault="00A430E1" w:rsidP="00A30C52">
      <w:pPr>
        <w:numPr>
          <w:ilvl w:val="0"/>
          <w:numId w:val="31"/>
        </w:numPr>
        <w:suppressLineNumbers/>
        <w:suppressAutoHyphens/>
        <w:spacing w:line="360" w:lineRule="auto"/>
        <w:ind w:left="0" w:firstLine="720"/>
        <w:contextualSpacing/>
        <w:jc w:val="both"/>
        <w:rPr>
          <w:sz w:val="28"/>
          <w:szCs w:val="28"/>
        </w:rPr>
      </w:pPr>
      <w:r w:rsidRPr="001029D4">
        <w:rPr>
          <w:sz w:val="28"/>
          <w:szCs w:val="28"/>
        </w:rPr>
        <w:t>Экономист-финансист по планированию и прогнозированию;</w:t>
      </w:r>
    </w:p>
    <w:p w:rsidR="00A430E1" w:rsidRPr="001029D4" w:rsidRDefault="00A430E1" w:rsidP="00A30C52">
      <w:pPr>
        <w:numPr>
          <w:ilvl w:val="0"/>
          <w:numId w:val="31"/>
        </w:numPr>
        <w:suppressLineNumbers/>
        <w:suppressAutoHyphens/>
        <w:spacing w:line="360" w:lineRule="auto"/>
        <w:ind w:left="0" w:firstLine="720"/>
        <w:contextualSpacing/>
        <w:jc w:val="both"/>
        <w:rPr>
          <w:sz w:val="28"/>
          <w:szCs w:val="28"/>
        </w:rPr>
      </w:pPr>
      <w:r w:rsidRPr="001029D4">
        <w:rPr>
          <w:sz w:val="28"/>
          <w:szCs w:val="28"/>
        </w:rPr>
        <w:t>Экономист-финансист по экономическому анализу и управлению финансовыми ресурсами;</w:t>
      </w:r>
    </w:p>
    <w:p w:rsidR="00A430E1" w:rsidRPr="001029D4" w:rsidRDefault="00A430E1" w:rsidP="00A30C52">
      <w:pPr>
        <w:numPr>
          <w:ilvl w:val="0"/>
          <w:numId w:val="31"/>
        </w:numPr>
        <w:suppressLineNumbers/>
        <w:suppressAutoHyphens/>
        <w:spacing w:line="360" w:lineRule="auto"/>
        <w:ind w:left="0" w:firstLine="720"/>
        <w:contextualSpacing/>
        <w:jc w:val="both"/>
        <w:rPr>
          <w:sz w:val="28"/>
          <w:szCs w:val="28"/>
        </w:rPr>
      </w:pPr>
      <w:r w:rsidRPr="001029D4">
        <w:rPr>
          <w:sz w:val="28"/>
          <w:szCs w:val="28"/>
        </w:rPr>
        <w:t>Экономист-финансист по ценообразованию и управлению затратами.</w:t>
      </w:r>
    </w:p>
    <w:p w:rsidR="00A430E1" w:rsidRPr="001029D4" w:rsidRDefault="00A430E1" w:rsidP="00A30C52">
      <w:pPr>
        <w:numPr>
          <w:ilvl w:val="0"/>
          <w:numId w:val="30"/>
        </w:numPr>
        <w:suppressLineNumbers/>
        <w:suppressAutoHyphens/>
        <w:spacing w:line="360" w:lineRule="auto"/>
        <w:ind w:left="0" w:firstLine="720"/>
        <w:contextualSpacing/>
        <w:jc w:val="both"/>
        <w:rPr>
          <w:b/>
          <w:bCs/>
          <w:sz w:val="28"/>
          <w:szCs w:val="28"/>
        </w:rPr>
      </w:pPr>
      <w:r w:rsidRPr="001029D4">
        <w:rPr>
          <w:b/>
          <w:bCs/>
          <w:sz w:val="28"/>
          <w:szCs w:val="28"/>
        </w:rPr>
        <w:t>Основные функции исполнителей отдела</w:t>
      </w:r>
    </w:p>
    <w:p w:rsidR="00A430E1" w:rsidRPr="001029D4" w:rsidRDefault="00A430E1" w:rsidP="00A30C52">
      <w:pPr>
        <w:numPr>
          <w:ilvl w:val="1"/>
          <w:numId w:val="30"/>
        </w:numPr>
        <w:suppressLineNumbers/>
        <w:suppressAutoHyphens/>
        <w:spacing w:line="360" w:lineRule="auto"/>
        <w:ind w:left="0" w:firstLine="720"/>
        <w:contextualSpacing/>
        <w:jc w:val="both"/>
        <w:rPr>
          <w:i/>
          <w:iCs/>
          <w:sz w:val="28"/>
          <w:szCs w:val="28"/>
        </w:rPr>
      </w:pPr>
      <w:r w:rsidRPr="001029D4">
        <w:rPr>
          <w:i/>
          <w:iCs/>
          <w:sz w:val="28"/>
          <w:szCs w:val="28"/>
        </w:rPr>
        <w:t>Начальник отдела:</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Совместно с главным бухгалтером разрабатывает налоговую политику предприятия.</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Разрабатывает учетную политику предприятия так же совместно с главным бухгалтером.</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Разрабатывает кредитно-инвестиционную политику предприятия.</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Разрабатывает финансовый план предприятия на текущий год.</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Разрабатывает и организует работу предприятия с векселями, государственными и другими ценными бумагами.</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Разрабатывает вместе с бухгалтером по расчетной работе расчетную политику предприятия.</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Организует и участвует в проведении аудиторских проверок финансово-хозяйственной деятельности предприятия.</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Осуществляет систематический контроль финансовой устойчивости, платежеспособности и кредитоспособности предприятия.</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Осуществляет и разрабатывает ценовую политику предприятия.</w:t>
      </w:r>
    </w:p>
    <w:p w:rsidR="00A430E1" w:rsidRPr="001029D4" w:rsidRDefault="00A430E1" w:rsidP="00A30C52">
      <w:pPr>
        <w:numPr>
          <w:ilvl w:val="1"/>
          <w:numId w:val="30"/>
        </w:numPr>
        <w:suppressLineNumbers/>
        <w:suppressAutoHyphens/>
        <w:spacing w:line="360" w:lineRule="auto"/>
        <w:ind w:left="0" w:firstLine="720"/>
        <w:contextualSpacing/>
        <w:jc w:val="both"/>
        <w:rPr>
          <w:i/>
          <w:iCs/>
          <w:sz w:val="28"/>
          <w:szCs w:val="28"/>
        </w:rPr>
      </w:pPr>
      <w:r w:rsidRPr="001029D4">
        <w:rPr>
          <w:i/>
          <w:iCs/>
          <w:sz w:val="28"/>
          <w:szCs w:val="28"/>
        </w:rPr>
        <w:t>Экономист-финансист по планированию и прогнозированию:</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Разрабатывает оперативные финансовые сметы (платежные календари, месячные финансовые планы, кредитные и кассовые заявки) совместно бухгалтером.</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Составляет финансовые планы - бюджеты подразделений предприятия совместно с инженером по сметно-договорной работе.</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Вносит коррективы в финансовые планы предприятия и подразделений, представляет их на утверждение в установленном порядке.</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Участвует в составлении годовых и квартальных финансовых планов.</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Разрабатывает совместно с другими подразделениями предложения и мероприятия, направленные:</w:t>
      </w:r>
    </w:p>
    <w:p w:rsidR="00A430E1" w:rsidRPr="001029D4" w:rsidRDefault="00A430E1" w:rsidP="00A30C52">
      <w:pPr>
        <w:numPr>
          <w:ilvl w:val="0"/>
          <w:numId w:val="32"/>
        </w:numPr>
        <w:suppressLineNumbers/>
        <w:suppressAutoHyphens/>
        <w:spacing w:line="360" w:lineRule="auto"/>
        <w:ind w:left="0" w:firstLine="720"/>
        <w:contextualSpacing/>
        <w:jc w:val="both"/>
        <w:rPr>
          <w:sz w:val="28"/>
          <w:szCs w:val="28"/>
        </w:rPr>
      </w:pPr>
      <w:r w:rsidRPr="001029D4">
        <w:rPr>
          <w:sz w:val="28"/>
          <w:szCs w:val="28"/>
        </w:rPr>
        <w:t>На выявление и мобилизацию внутрихозяйственных ресурсов;</w:t>
      </w:r>
    </w:p>
    <w:p w:rsidR="00A430E1" w:rsidRPr="001029D4" w:rsidRDefault="00A430E1" w:rsidP="00A30C52">
      <w:pPr>
        <w:numPr>
          <w:ilvl w:val="0"/>
          <w:numId w:val="32"/>
        </w:numPr>
        <w:suppressLineNumbers/>
        <w:suppressAutoHyphens/>
        <w:spacing w:line="360" w:lineRule="auto"/>
        <w:ind w:left="0" w:firstLine="720"/>
        <w:contextualSpacing/>
        <w:jc w:val="both"/>
        <w:rPr>
          <w:sz w:val="28"/>
          <w:szCs w:val="28"/>
        </w:rPr>
      </w:pPr>
      <w:r w:rsidRPr="001029D4">
        <w:rPr>
          <w:sz w:val="28"/>
          <w:szCs w:val="28"/>
        </w:rPr>
        <w:t>На эффективное использование основных фондов и оборотных средств;</w:t>
      </w:r>
    </w:p>
    <w:p w:rsidR="00A430E1" w:rsidRPr="001029D4" w:rsidRDefault="00A430E1" w:rsidP="00A30C52">
      <w:pPr>
        <w:numPr>
          <w:ilvl w:val="0"/>
          <w:numId w:val="32"/>
        </w:numPr>
        <w:suppressLineNumbers/>
        <w:suppressAutoHyphens/>
        <w:spacing w:line="360" w:lineRule="auto"/>
        <w:ind w:left="0" w:firstLine="720"/>
        <w:contextualSpacing/>
        <w:jc w:val="both"/>
        <w:rPr>
          <w:sz w:val="28"/>
          <w:szCs w:val="28"/>
        </w:rPr>
      </w:pPr>
      <w:r w:rsidRPr="001029D4">
        <w:rPr>
          <w:sz w:val="28"/>
          <w:szCs w:val="28"/>
        </w:rPr>
        <w:t>На повышение рентабельности продукции и т.п.</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Осуществляет взаимодействие с финансовыми органами, банком по вопросам получения и оформления кредитов, бюджетных ассигнований и денежных средств.</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Составляет периодические обзоры и готовит заключения о финансово-производственном состоянии предприятия.</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Составляет статистическую отчетность предприятия совместно с бухгалтером.</w:t>
      </w:r>
    </w:p>
    <w:p w:rsidR="00A430E1" w:rsidRPr="001029D4" w:rsidRDefault="00A430E1" w:rsidP="00A30C52">
      <w:pPr>
        <w:numPr>
          <w:ilvl w:val="1"/>
          <w:numId w:val="30"/>
        </w:numPr>
        <w:suppressLineNumbers/>
        <w:suppressAutoHyphens/>
        <w:spacing w:line="360" w:lineRule="auto"/>
        <w:ind w:left="0" w:firstLine="720"/>
        <w:contextualSpacing/>
        <w:jc w:val="both"/>
        <w:rPr>
          <w:i/>
          <w:iCs/>
          <w:sz w:val="28"/>
          <w:szCs w:val="28"/>
        </w:rPr>
      </w:pPr>
      <w:r w:rsidRPr="001029D4">
        <w:rPr>
          <w:i/>
          <w:iCs/>
          <w:sz w:val="28"/>
          <w:szCs w:val="28"/>
        </w:rPr>
        <w:t>Экономист - финансист по экономическому анализу и управлению финансовыми ресурсами:</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Анализирует активы предприятия и источники их финансирования;</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Определяет величину и состав ресурсов, необходимых для поддержания достигнутого экономического потенциала предприятия и расширения его деятельности;</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Определяет источники дополнительного финансирования;</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Разрабатывает систему контроля за состоянием и эффективностью использования финансовых ресурсов;</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Оценивает оптимальность трансформации финансовых ресурсов в другие виды ресурсов;</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Оценивает целесообразность вложений в основные фонды, их состав и структуру;</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Оценивает оптимальность оборотных средств;</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Определяет эффективность финансовых вложений.</w:t>
      </w:r>
    </w:p>
    <w:p w:rsidR="00A430E1" w:rsidRPr="001029D4" w:rsidRDefault="00A430E1" w:rsidP="00A30C52">
      <w:pPr>
        <w:numPr>
          <w:ilvl w:val="1"/>
          <w:numId w:val="30"/>
        </w:numPr>
        <w:suppressLineNumbers/>
        <w:suppressAutoHyphens/>
        <w:spacing w:line="360" w:lineRule="auto"/>
        <w:ind w:left="0" w:firstLine="720"/>
        <w:contextualSpacing/>
        <w:jc w:val="both"/>
        <w:rPr>
          <w:i/>
          <w:iCs/>
          <w:sz w:val="28"/>
          <w:szCs w:val="28"/>
        </w:rPr>
      </w:pPr>
      <w:r w:rsidRPr="001029D4">
        <w:rPr>
          <w:i/>
          <w:iCs/>
          <w:sz w:val="28"/>
          <w:szCs w:val="28"/>
        </w:rPr>
        <w:t>Экономист-финансист по ценообразованию и управлению затратами:</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Составляет сметную калькуляцию товарной продукции и проекты цен на выпускаемую продукцию;</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Разрабатывает технико-экономические нормативы материальных затрат для определения себестоимости продукции;</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Принимает участие в технико-экономическом обосновании выпуска новых видов продукции;</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Осуществляет нормирование оборотных средств предприятия, контроль за дебиторской и кредиторской задолженностью предприятия и принимает меры по взысканию дебиторской задолженности.</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Подготавливает материалы для предъявления и рассмотрения претензий, вытекающих из неоплаты счетов потребителями продукции.</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Осуществляет контроль:</w:t>
      </w:r>
    </w:p>
    <w:p w:rsidR="00A430E1" w:rsidRPr="001029D4" w:rsidRDefault="00A430E1" w:rsidP="00A30C52">
      <w:pPr>
        <w:numPr>
          <w:ilvl w:val="0"/>
          <w:numId w:val="34"/>
        </w:numPr>
        <w:suppressLineNumbers/>
        <w:suppressAutoHyphens/>
        <w:spacing w:line="360" w:lineRule="auto"/>
        <w:ind w:left="0" w:firstLine="720"/>
        <w:contextualSpacing/>
        <w:jc w:val="both"/>
        <w:rPr>
          <w:sz w:val="28"/>
          <w:szCs w:val="28"/>
        </w:rPr>
      </w:pPr>
      <w:r w:rsidRPr="001029D4">
        <w:rPr>
          <w:sz w:val="28"/>
          <w:szCs w:val="28"/>
        </w:rPr>
        <w:t>За состоянием нормируемых оборотных средств;</w:t>
      </w:r>
    </w:p>
    <w:p w:rsidR="00A430E1" w:rsidRPr="001029D4" w:rsidRDefault="00A430E1" w:rsidP="00A30C52">
      <w:pPr>
        <w:numPr>
          <w:ilvl w:val="0"/>
          <w:numId w:val="34"/>
        </w:numPr>
        <w:suppressLineNumbers/>
        <w:suppressAutoHyphens/>
        <w:spacing w:line="360" w:lineRule="auto"/>
        <w:ind w:left="0" w:firstLine="720"/>
        <w:contextualSpacing/>
        <w:jc w:val="both"/>
        <w:rPr>
          <w:sz w:val="28"/>
          <w:szCs w:val="28"/>
        </w:rPr>
      </w:pPr>
      <w:r w:rsidRPr="001029D4">
        <w:rPr>
          <w:sz w:val="28"/>
          <w:szCs w:val="28"/>
        </w:rPr>
        <w:t>За выполнением планов реализации готовой продукции;</w:t>
      </w:r>
    </w:p>
    <w:p w:rsidR="00A430E1" w:rsidRPr="001029D4" w:rsidRDefault="00A430E1" w:rsidP="00A30C52">
      <w:pPr>
        <w:numPr>
          <w:ilvl w:val="0"/>
          <w:numId w:val="34"/>
        </w:numPr>
        <w:suppressLineNumbers/>
        <w:suppressAutoHyphens/>
        <w:spacing w:line="360" w:lineRule="auto"/>
        <w:ind w:left="0" w:firstLine="720"/>
        <w:contextualSpacing/>
        <w:jc w:val="both"/>
        <w:rPr>
          <w:sz w:val="28"/>
          <w:szCs w:val="28"/>
        </w:rPr>
      </w:pPr>
      <w:r w:rsidRPr="001029D4">
        <w:rPr>
          <w:sz w:val="28"/>
          <w:szCs w:val="28"/>
        </w:rPr>
        <w:t>За своевременностью прекращения производства продукции, не имеющей сбыта;</w:t>
      </w:r>
    </w:p>
    <w:p w:rsidR="00A430E1" w:rsidRPr="001029D4" w:rsidRDefault="00A430E1" w:rsidP="00A30C52">
      <w:pPr>
        <w:numPr>
          <w:ilvl w:val="0"/>
          <w:numId w:val="34"/>
        </w:numPr>
        <w:suppressLineNumbers/>
        <w:suppressAutoHyphens/>
        <w:spacing w:line="360" w:lineRule="auto"/>
        <w:ind w:left="0" w:firstLine="720"/>
        <w:contextualSpacing/>
        <w:jc w:val="both"/>
        <w:rPr>
          <w:sz w:val="28"/>
          <w:szCs w:val="28"/>
        </w:rPr>
      </w:pPr>
      <w:r w:rsidRPr="001029D4">
        <w:rPr>
          <w:sz w:val="28"/>
          <w:szCs w:val="28"/>
        </w:rPr>
        <w:t>За составлением и выполнением планов и смет доходов и расходов жилищно-коммунального хозяйства, детских и других учреждений подведомственных организации.</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Проводит анализ цен конкурентов и формирует информационную базу по конкурентам.</w:t>
      </w:r>
    </w:p>
    <w:p w:rsidR="00A430E1" w:rsidRPr="001029D4" w:rsidRDefault="00A430E1" w:rsidP="00A30C52">
      <w:pPr>
        <w:numPr>
          <w:ilvl w:val="1"/>
          <w:numId w:val="30"/>
        </w:numPr>
        <w:suppressLineNumbers/>
        <w:suppressAutoHyphens/>
        <w:spacing w:line="360" w:lineRule="auto"/>
        <w:ind w:left="0" w:firstLine="720"/>
        <w:contextualSpacing/>
        <w:jc w:val="both"/>
        <w:rPr>
          <w:i/>
          <w:iCs/>
          <w:sz w:val="28"/>
          <w:szCs w:val="28"/>
        </w:rPr>
      </w:pPr>
      <w:r w:rsidRPr="001029D4">
        <w:rPr>
          <w:i/>
          <w:iCs/>
          <w:sz w:val="28"/>
          <w:szCs w:val="28"/>
        </w:rPr>
        <w:t>Экономист по труду:</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Осуществляет расчеты по премированию труда, численности производственно-промышленного персонала, занимается расчетом дивидендов по акциям предприятия.</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Участвует в разработке и визирует составляемые договора предприятия и его подразделений с заказчиками.</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Разрабатывает технико-экономические нормативы трудовых затрат для определения себестоимости продукции;</w:t>
      </w:r>
    </w:p>
    <w:p w:rsidR="00A430E1" w:rsidRPr="001029D4" w:rsidRDefault="00A430E1" w:rsidP="00A30C52">
      <w:pPr>
        <w:numPr>
          <w:ilvl w:val="2"/>
          <w:numId w:val="30"/>
        </w:numPr>
        <w:suppressLineNumbers/>
        <w:suppressAutoHyphens/>
        <w:spacing w:line="360" w:lineRule="auto"/>
        <w:ind w:left="0" w:firstLine="720"/>
        <w:contextualSpacing/>
        <w:jc w:val="both"/>
        <w:rPr>
          <w:sz w:val="28"/>
          <w:szCs w:val="28"/>
        </w:rPr>
      </w:pPr>
      <w:r w:rsidRPr="001029D4">
        <w:rPr>
          <w:sz w:val="28"/>
          <w:szCs w:val="28"/>
        </w:rPr>
        <w:t>Разрабатывает сметы на подготовку кадров, рекламу.</w:t>
      </w:r>
    </w:p>
    <w:p w:rsidR="00A430E1" w:rsidRPr="001029D4" w:rsidRDefault="00A430E1" w:rsidP="00A30C52">
      <w:pPr>
        <w:numPr>
          <w:ilvl w:val="0"/>
          <w:numId w:val="30"/>
        </w:numPr>
        <w:suppressLineNumbers/>
        <w:suppressAutoHyphens/>
        <w:spacing w:line="360" w:lineRule="auto"/>
        <w:ind w:left="0" w:firstLine="720"/>
        <w:contextualSpacing/>
        <w:jc w:val="both"/>
        <w:rPr>
          <w:b/>
          <w:bCs/>
          <w:sz w:val="28"/>
          <w:szCs w:val="28"/>
        </w:rPr>
      </w:pPr>
      <w:r w:rsidRPr="001029D4">
        <w:rPr>
          <w:b/>
          <w:bCs/>
          <w:sz w:val="28"/>
          <w:szCs w:val="28"/>
        </w:rPr>
        <w:t>Взаимоотношение отдела с другими подразделениями предприятия</w:t>
      </w:r>
    </w:p>
    <w:p w:rsidR="00A430E1" w:rsidRPr="001029D4" w:rsidRDefault="00A430E1" w:rsidP="00A30C52">
      <w:pPr>
        <w:suppressLineNumbers/>
        <w:suppressAutoHyphens/>
        <w:spacing w:line="360" w:lineRule="auto"/>
        <w:ind w:firstLine="720"/>
        <w:contextualSpacing/>
        <w:jc w:val="both"/>
        <w:rPr>
          <w:sz w:val="28"/>
          <w:szCs w:val="28"/>
        </w:rPr>
      </w:pPr>
      <w:r w:rsidRPr="001029D4">
        <w:rPr>
          <w:sz w:val="28"/>
          <w:szCs w:val="28"/>
        </w:rPr>
        <w:t>Взаимоотношение отдела с другими подразделениями предприятия определяется его функциями, изложенными в настоящем положении.</w:t>
      </w:r>
    </w:p>
    <w:p w:rsidR="00A430E1" w:rsidRPr="001029D4" w:rsidRDefault="00A430E1" w:rsidP="00A30C52">
      <w:pPr>
        <w:numPr>
          <w:ilvl w:val="0"/>
          <w:numId w:val="30"/>
        </w:numPr>
        <w:suppressLineNumbers/>
        <w:suppressAutoHyphens/>
        <w:spacing w:line="360" w:lineRule="auto"/>
        <w:ind w:left="0" w:firstLine="720"/>
        <w:contextualSpacing/>
        <w:jc w:val="both"/>
        <w:rPr>
          <w:b/>
          <w:bCs/>
          <w:sz w:val="28"/>
          <w:szCs w:val="28"/>
        </w:rPr>
      </w:pPr>
      <w:r w:rsidRPr="001029D4">
        <w:rPr>
          <w:b/>
          <w:bCs/>
          <w:sz w:val="28"/>
          <w:szCs w:val="28"/>
        </w:rPr>
        <w:t>Права и ответственность начальника отдела и других должностных лиц.</w:t>
      </w:r>
    </w:p>
    <w:p w:rsidR="00A430E1" w:rsidRPr="001029D4" w:rsidRDefault="00A430E1" w:rsidP="00A30C52">
      <w:pPr>
        <w:suppressLineNumbers/>
        <w:suppressAutoHyphens/>
        <w:spacing w:line="360" w:lineRule="auto"/>
        <w:ind w:firstLine="720"/>
        <w:contextualSpacing/>
        <w:jc w:val="both"/>
        <w:rPr>
          <w:sz w:val="28"/>
          <w:szCs w:val="28"/>
        </w:rPr>
      </w:pPr>
      <w:r w:rsidRPr="001029D4">
        <w:rPr>
          <w:sz w:val="28"/>
          <w:szCs w:val="28"/>
        </w:rPr>
        <w:t>Начальник отдела и другие должностные лица по установленному распределению обязанностей имеют право:</w:t>
      </w:r>
    </w:p>
    <w:p w:rsidR="00A430E1" w:rsidRPr="001029D4" w:rsidRDefault="00A430E1" w:rsidP="00A30C52">
      <w:pPr>
        <w:numPr>
          <w:ilvl w:val="1"/>
          <w:numId w:val="30"/>
        </w:numPr>
        <w:suppressLineNumbers/>
        <w:suppressAutoHyphens/>
        <w:spacing w:line="360" w:lineRule="auto"/>
        <w:ind w:left="0" w:firstLine="720"/>
        <w:contextualSpacing/>
        <w:jc w:val="both"/>
        <w:rPr>
          <w:sz w:val="28"/>
          <w:szCs w:val="28"/>
        </w:rPr>
      </w:pPr>
      <w:r w:rsidRPr="001029D4">
        <w:rPr>
          <w:sz w:val="28"/>
          <w:szCs w:val="28"/>
        </w:rPr>
        <w:t>Подготавливать проекты приказов, указаний и инструкций по вопросам, относящимся к компетенции отдела.</w:t>
      </w:r>
    </w:p>
    <w:p w:rsidR="00A430E1" w:rsidRPr="001029D4" w:rsidRDefault="00A430E1" w:rsidP="00A30C52">
      <w:pPr>
        <w:numPr>
          <w:ilvl w:val="1"/>
          <w:numId w:val="30"/>
        </w:numPr>
        <w:suppressLineNumbers/>
        <w:suppressAutoHyphens/>
        <w:spacing w:line="360" w:lineRule="auto"/>
        <w:ind w:left="0" w:firstLine="720"/>
        <w:contextualSpacing/>
        <w:jc w:val="both"/>
        <w:rPr>
          <w:sz w:val="28"/>
          <w:szCs w:val="28"/>
        </w:rPr>
      </w:pPr>
      <w:r w:rsidRPr="001029D4">
        <w:rPr>
          <w:sz w:val="28"/>
          <w:szCs w:val="28"/>
        </w:rPr>
        <w:t>Требовать предоставления на согласование проектов приказов, указаний, инструкций по вопросам финансовой деятельности.</w:t>
      </w:r>
    </w:p>
    <w:p w:rsidR="00A430E1" w:rsidRPr="001029D4" w:rsidRDefault="00A430E1" w:rsidP="00A30C52">
      <w:pPr>
        <w:numPr>
          <w:ilvl w:val="1"/>
          <w:numId w:val="30"/>
        </w:numPr>
        <w:suppressLineNumbers/>
        <w:suppressAutoHyphens/>
        <w:spacing w:line="360" w:lineRule="auto"/>
        <w:ind w:left="0" w:firstLine="720"/>
        <w:contextualSpacing/>
        <w:jc w:val="both"/>
        <w:rPr>
          <w:sz w:val="28"/>
          <w:szCs w:val="28"/>
        </w:rPr>
      </w:pPr>
      <w:r w:rsidRPr="001029D4">
        <w:rPr>
          <w:sz w:val="28"/>
          <w:szCs w:val="28"/>
        </w:rPr>
        <w:t>Требовать от подразделений предприятия предоставления информации, необходимой для осуществления задач и функций, возложенных на отдел.</w:t>
      </w:r>
    </w:p>
    <w:p w:rsidR="00A430E1" w:rsidRPr="001029D4" w:rsidRDefault="00A430E1" w:rsidP="00A30C52">
      <w:pPr>
        <w:numPr>
          <w:ilvl w:val="1"/>
          <w:numId w:val="30"/>
        </w:numPr>
        <w:suppressLineNumbers/>
        <w:suppressAutoHyphens/>
        <w:spacing w:line="360" w:lineRule="auto"/>
        <w:ind w:left="0" w:firstLine="720"/>
        <w:contextualSpacing/>
        <w:jc w:val="both"/>
        <w:rPr>
          <w:sz w:val="28"/>
          <w:szCs w:val="28"/>
        </w:rPr>
      </w:pPr>
      <w:r w:rsidRPr="001029D4">
        <w:rPr>
          <w:sz w:val="28"/>
          <w:szCs w:val="28"/>
        </w:rPr>
        <w:t>Представительствовать в организациях и учреждениях по поручению руководства предприятия по вопросам финансовой деятельности.</w:t>
      </w:r>
    </w:p>
    <w:p w:rsidR="00A430E1" w:rsidRPr="001029D4" w:rsidRDefault="00A430E1" w:rsidP="00A30C52">
      <w:pPr>
        <w:numPr>
          <w:ilvl w:val="1"/>
          <w:numId w:val="30"/>
        </w:numPr>
        <w:suppressLineNumbers/>
        <w:suppressAutoHyphens/>
        <w:spacing w:line="360" w:lineRule="auto"/>
        <w:ind w:left="0" w:firstLine="720"/>
        <w:contextualSpacing/>
        <w:jc w:val="both"/>
        <w:rPr>
          <w:sz w:val="28"/>
          <w:szCs w:val="28"/>
        </w:rPr>
      </w:pPr>
      <w:r w:rsidRPr="001029D4">
        <w:rPr>
          <w:sz w:val="28"/>
          <w:szCs w:val="28"/>
        </w:rPr>
        <w:t>Контролировать правильность исполнения решений и использования всех финансовых средств предприятия.</w:t>
      </w:r>
    </w:p>
    <w:p w:rsidR="00A430E1" w:rsidRPr="001029D4" w:rsidRDefault="00A430E1" w:rsidP="00A30C52">
      <w:pPr>
        <w:numPr>
          <w:ilvl w:val="1"/>
          <w:numId w:val="30"/>
        </w:numPr>
        <w:suppressLineNumbers/>
        <w:suppressAutoHyphens/>
        <w:spacing w:line="360" w:lineRule="auto"/>
        <w:ind w:left="0" w:firstLine="720"/>
        <w:contextualSpacing/>
        <w:jc w:val="both"/>
        <w:rPr>
          <w:sz w:val="28"/>
          <w:szCs w:val="28"/>
        </w:rPr>
      </w:pPr>
      <w:r w:rsidRPr="001029D4">
        <w:rPr>
          <w:sz w:val="28"/>
          <w:szCs w:val="28"/>
        </w:rPr>
        <w:t>Начальник отдела несет персональную ответственность за выполнение задач и функций, предусматриваемых настоящим положением.</w:t>
      </w:r>
    </w:p>
    <w:p w:rsidR="00A30C52" w:rsidRDefault="00A30C52" w:rsidP="00A30C52">
      <w:pPr>
        <w:pStyle w:val="1"/>
        <w:numPr>
          <w:ilvl w:val="0"/>
          <w:numId w:val="0"/>
        </w:numPr>
        <w:suppressLineNumbers/>
        <w:suppressAutoHyphens/>
        <w:spacing w:before="0" w:after="0" w:line="360" w:lineRule="auto"/>
        <w:ind w:left="720"/>
        <w:contextualSpacing/>
        <w:rPr>
          <w:rFonts w:ascii="Times New Roman" w:hAnsi="Times New Roman" w:cs="Times New Roman"/>
          <w:sz w:val="28"/>
          <w:szCs w:val="28"/>
        </w:rPr>
      </w:pPr>
    </w:p>
    <w:p w:rsidR="00A430E1" w:rsidRPr="001029D4" w:rsidRDefault="00A430E1" w:rsidP="001029D4">
      <w:pPr>
        <w:pStyle w:val="1"/>
        <w:suppressLineNumbers/>
        <w:suppressAutoHyphens/>
        <w:spacing w:before="0" w:after="0" w:line="360" w:lineRule="auto"/>
        <w:ind w:left="0" w:firstLine="720"/>
        <w:contextualSpacing/>
        <w:rPr>
          <w:rFonts w:ascii="Times New Roman" w:hAnsi="Times New Roman" w:cs="Times New Roman"/>
          <w:sz w:val="28"/>
          <w:szCs w:val="28"/>
        </w:rPr>
      </w:pPr>
      <w:r w:rsidRPr="001029D4">
        <w:rPr>
          <w:rFonts w:ascii="Times New Roman" w:hAnsi="Times New Roman" w:cs="Times New Roman"/>
          <w:sz w:val="28"/>
          <w:szCs w:val="28"/>
        </w:rPr>
        <w:br w:type="page"/>
      </w:r>
      <w:bookmarkStart w:id="46" w:name="_Toc448853751"/>
      <w:bookmarkStart w:id="47" w:name="_Toc449664693"/>
      <w:r w:rsidRPr="001029D4">
        <w:rPr>
          <w:rFonts w:ascii="Times New Roman" w:hAnsi="Times New Roman" w:cs="Times New Roman"/>
          <w:sz w:val="28"/>
          <w:szCs w:val="28"/>
        </w:rPr>
        <w:t>Безопасность жизнедеятельности</w:t>
      </w:r>
      <w:bookmarkEnd w:id="46"/>
      <w:bookmarkEnd w:id="47"/>
    </w:p>
    <w:p w:rsidR="00A30C52" w:rsidRDefault="00A30C52"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Конституция Российской Федерации в качестве  одного  из основных прав граждан закрепила право на охрану здоровья (ст 41).  Естественным производным из этого является и право работника на здоровые и безопасные условия труда, которые также в качестве отдельного принципа и  в  форме  субъективного права  закреплены в ст.  37 Конституции.  Принятые в августе 1993 г. Охрана труда -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иные мероприятия. Выраженные в правовой форме и, в первую очередь, закрепленные в трудовом законодательстве,  все эти нормы  образуют важнейший правовой институт особенной части трудового права, хотя, конечно, нельзя при этом не учитывать, что под охраной труда в широком смысле слова следует понимать все трудовое право,  поскольку все его нормы направлены  на  защиту интересов всех работающих.</w:t>
      </w:r>
    </w:p>
    <w:p w:rsidR="00A430E1" w:rsidRPr="001029D4" w:rsidRDefault="00A430E1" w:rsidP="001029D4">
      <w:pPr>
        <w:pStyle w:val="21"/>
        <w:suppressLineNumbers/>
        <w:suppressAutoHyphens/>
        <w:ind w:firstLine="720"/>
        <w:contextualSpacing/>
        <w:rPr>
          <w:sz w:val="28"/>
          <w:szCs w:val="28"/>
        </w:rPr>
      </w:pPr>
      <w:r w:rsidRPr="001029D4">
        <w:rPr>
          <w:sz w:val="28"/>
          <w:szCs w:val="28"/>
        </w:rPr>
        <w:t>Изучение и решение проблем,  связанных  с  обеспечением здоровых и безопасных условий,  в которых протекает труд человека - одна из наиболее важных задач в  разработке  новых технологий  и  систем производства. Изучение и выявление возможных причин производственных несчастных случаев профессиональных заболеваний, аварий, взрывов, пожаров, и разработка мероприятий и требований направленных на устранение  этих причин  позволяют создать безопасные  и благоприятные условия для труда человека. Комфортные и безопасные условия труда - один  из  основных факторов влияющих на производительность, здоровье работников и, следовательно, увеличение прибыли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В 1997 году численность работников занятых по основной деятельности в ОАО "Армхлеб" составила 260 человек, из них 27 человек работают в условиях не соответствующих санитарно-гигееническим требованиям. Доля этих рабочих в общей численности персонала, занятого по основной деятельности составляет 10%.</w:t>
      </w:r>
    </w:p>
    <w:p w:rsidR="00A430E1" w:rsidRPr="001029D4" w:rsidRDefault="00A430E1" w:rsidP="001029D4">
      <w:pPr>
        <w:pStyle w:val="21"/>
        <w:suppressLineNumbers/>
        <w:suppressAutoHyphens/>
        <w:ind w:firstLine="720"/>
        <w:contextualSpacing/>
        <w:rPr>
          <w:sz w:val="28"/>
          <w:szCs w:val="28"/>
        </w:rPr>
      </w:pPr>
      <w:r w:rsidRPr="001029D4">
        <w:rPr>
          <w:sz w:val="28"/>
          <w:szCs w:val="28"/>
        </w:rPr>
        <w:t>В 1996 году на предприятии ОАО "Армхлеб" была проведена аттестация рабочих мест по условиям труда фирмой ООО "Экосервис". Аттестация рабочих мест по условиям труда проводилась на  рабочих местах в результате проведенной работы выявлено:</w:t>
      </w:r>
    </w:p>
    <w:p w:rsidR="00A30C52" w:rsidRDefault="00A430E1" w:rsidP="001029D4">
      <w:pPr>
        <w:pStyle w:val="21"/>
        <w:suppressLineNumbers/>
        <w:suppressAutoHyphens/>
        <w:ind w:firstLine="720"/>
        <w:contextualSpacing/>
        <w:jc w:val="left"/>
        <w:rPr>
          <w:sz w:val="28"/>
          <w:szCs w:val="28"/>
        </w:rPr>
      </w:pPr>
      <w:r w:rsidRPr="001029D4">
        <w:rPr>
          <w:sz w:val="28"/>
          <w:szCs w:val="28"/>
        </w:rPr>
        <w:t>Класс условий труда - вредный 3, степень</w:t>
      </w:r>
      <w:r w:rsidR="00A30C52">
        <w:rPr>
          <w:sz w:val="28"/>
          <w:szCs w:val="28"/>
        </w:rPr>
        <w:t xml:space="preserve"> 3 на следующих рабочих местах:</w:t>
      </w:r>
    </w:p>
    <w:p w:rsidR="00A30C52" w:rsidRDefault="00A430E1" w:rsidP="001029D4">
      <w:pPr>
        <w:pStyle w:val="21"/>
        <w:suppressLineNumbers/>
        <w:suppressAutoHyphens/>
        <w:ind w:firstLine="720"/>
        <w:contextualSpacing/>
        <w:jc w:val="left"/>
        <w:rPr>
          <w:sz w:val="28"/>
          <w:szCs w:val="28"/>
        </w:rPr>
      </w:pPr>
      <w:r w:rsidRPr="001029D4">
        <w:rPr>
          <w:sz w:val="28"/>
          <w:szCs w:val="28"/>
        </w:rPr>
        <w:t>по пыли мучной: зас</w:t>
      </w:r>
      <w:r w:rsidR="00A30C52">
        <w:rPr>
          <w:sz w:val="28"/>
          <w:szCs w:val="28"/>
        </w:rPr>
        <w:t xml:space="preserve">ыпщик муки, выбойщик мешкотары; </w:t>
      </w:r>
    </w:p>
    <w:p w:rsidR="00A30C52" w:rsidRDefault="00A430E1" w:rsidP="001029D4">
      <w:pPr>
        <w:pStyle w:val="21"/>
        <w:suppressLineNumbers/>
        <w:suppressAutoHyphens/>
        <w:ind w:firstLine="720"/>
        <w:contextualSpacing/>
        <w:jc w:val="left"/>
        <w:rPr>
          <w:sz w:val="28"/>
          <w:szCs w:val="28"/>
        </w:rPr>
      </w:pPr>
      <w:r w:rsidRPr="001029D4">
        <w:rPr>
          <w:sz w:val="28"/>
          <w:szCs w:val="28"/>
        </w:rPr>
        <w:t>по п</w:t>
      </w:r>
      <w:r w:rsidR="00A30C52">
        <w:rPr>
          <w:sz w:val="28"/>
          <w:szCs w:val="28"/>
        </w:rPr>
        <w:t>ыли древесной: плотник, столяр;</w:t>
      </w:r>
    </w:p>
    <w:p w:rsidR="00A30C52" w:rsidRDefault="00A430E1" w:rsidP="001029D4">
      <w:pPr>
        <w:pStyle w:val="21"/>
        <w:suppressLineNumbers/>
        <w:suppressAutoHyphens/>
        <w:ind w:firstLine="720"/>
        <w:contextualSpacing/>
        <w:jc w:val="left"/>
        <w:rPr>
          <w:sz w:val="28"/>
          <w:szCs w:val="28"/>
        </w:rPr>
      </w:pPr>
      <w:r w:rsidRPr="001029D4">
        <w:rPr>
          <w:sz w:val="28"/>
          <w:szCs w:val="28"/>
        </w:rPr>
        <w:t>по по</w:t>
      </w:r>
      <w:r w:rsidR="00A30C52">
        <w:rPr>
          <w:sz w:val="28"/>
          <w:szCs w:val="28"/>
        </w:rPr>
        <w:t>казателям микроклимата: пекарь.</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по показателям микроклимата степень 3.1: газоэлектросварщик;</w:t>
      </w:r>
    </w:p>
    <w:p w:rsidR="00A30C52" w:rsidRDefault="00A430E1" w:rsidP="001029D4">
      <w:pPr>
        <w:pStyle w:val="21"/>
        <w:suppressLineNumbers/>
        <w:suppressAutoHyphens/>
        <w:ind w:firstLine="720"/>
        <w:contextualSpacing/>
        <w:jc w:val="left"/>
        <w:rPr>
          <w:sz w:val="28"/>
          <w:szCs w:val="28"/>
        </w:rPr>
      </w:pPr>
      <w:r w:rsidRPr="001029D4">
        <w:rPr>
          <w:sz w:val="28"/>
          <w:szCs w:val="28"/>
        </w:rPr>
        <w:t>По показателям тяжести трудового процесса класс условий труда - вредный тяжелый труд - 1, степень 3</w:t>
      </w:r>
      <w:r w:rsidR="00A30C52">
        <w:rPr>
          <w:sz w:val="28"/>
          <w:szCs w:val="28"/>
        </w:rPr>
        <w:t>.1 на следующих рабочих местах:</w:t>
      </w:r>
    </w:p>
    <w:p w:rsidR="00A30C52" w:rsidRDefault="00A30C52" w:rsidP="001029D4">
      <w:pPr>
        <w:pStyle w:val="21"/>
        <w:suppressLineNumbers/>
        <w:suppressAutoHyphens/>
        <w:ind w:firstLine="720"/>
        <w:contextualSpacing/>
        <w:jc w:val="left"/>
        <w:rPr>
          <w:sz w:val="28"/>
          <w:szCs w:val="28"/>
        </w:rPr>
      </w:pPr>
      <w:r>
        <w:rPr>
          <w:sz w:val="28"/>
          <w:szCs w:val="28"/>
        </w:rPr>
        <w:t>коммерческий отдел: грузчик;</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отдел главного механика: газоэлектросварщик.</w:t>
      </w:r>
    </w:p>
    <w:p w:rsidR="00A30C52" w:rsidRDefault="00A430E1" w:rsidP="001029D4">
      <w:pPr>
        <w:pStyle w:val="21"/>
        <w:suppressLineNumbers/>
        <w:suppressAutoHyphens/>
        <w:ind w:firstLine="720"/>
        <w:contextualSpacing/>
        <w:jc w:val="left"/>
        <w:rPr>
          <w:sz w:val="28"/>
          <w:szCs w:val="28"/>
        </w:rPr>
      </w:pPr>
      <w:r w:rsidRPr="001029D4">
        <w:rPr>
          <w:sz w:val="28"/>
          <w:szCs w:val="28"/>
        </w:rPr>
        <w:t>По параметру освещенности класс условий труда - вредный 3.1, степень 3.1 на сле</w:t>
      </w:r>
      <w:r w:rsidR="00A30C52">
        <w:rPr>
          <w:sz w:val="28"/>
          <w:szCs w:val="28"/>
        </w:rPr>
        <w:t>дующих рабочих местах:</w:t>
      </w:r>
    </w:p>
    <w:p w:rsidR="00A430E1" w:rsidRPr="001029D4" w:rsidRDefault="00A430E1" w:rsidP="001029D4">
      <w:pPr>
        <w:pStyle w:val="21"/>
        <w:suppressLineNumbers/>
        <w:suppressAutoHyphens/>
        <w:ind w:firstLine="720"/>
        <w:contextualSpacing/>
        <w:jc w:val="left"/>
        <w:rPr>
          <w:sz w:val="28"/>
          <w:szCs w:val="28"/>
        </w:rPr>
      </w:pPr>
      <w:r w:rsidRPr="001029D4">
        <w:rPr>
          <w:sz w:val="28"/>
          <w:szCs w:val="28"/>
        </w:rPr>
        <w:t>выбойщик мешкотары, засыпщик муки, укладчик - упаковщик.</w:t>
      </w:r>
    </w:p>
    <w:p w:rsidR="00A430E1" w:rsidRPr="001029D4" w:rsidRDefault="00A430E1" w:rsidP="001029D4">
      <w:pPr>
        <w:pStyle w:val="21"/>
        <w:suppressLineNumbers/>
        <w:suppressAutoHyphens/>
        <w:ind w:firstLine="720"/>
        <w:contextualSpacing/>
        <w:rPr>
          <w:sz w:val="28"/>
          <w:szCs w:val="28"/>
        </w:rPr>
      </w:pPr>
      <w:r w:rsidRPr="001029D4">
        <w:rPr>
          <w:sz w:val="28"/>
          <w:szCs w:val="28"/>
        </w:rPr>
        <w:t>Остальные рабочие места на ОАО "Армхлеб" соответствуют оптимальным и допустимым условиям труда.</w:t>
      </w:r>
    </w:p>
    <w:p w:rsidR="00A430E1" w:rsidRPr="001029D4" w:rsidRDefault="00A430E1" w:rsidP="001029D4">
      <w:pPr>
        <w:pStyle w:val="21"/>
        <w:suppressLineNumbers/>
        <w:suppressAutoHyphens/>
        <w:ind w:firstLine="720"/>
        <w:contextualSpacing/>
        <w:rPr>
          <w:sz w:val="28"/>
          <w:szCs w:val="28"/>
        </w:rPr>
      </w:pPr>
      <w:r w:rsidRPr="001029D4">
        <w:rPr>
          <w:sz w:val="28"/>
          <w:szCs w:val="28"/>
        </w:rPr>
        <w:t>Шум и вибрация на ОАО "Армхлеб" не выявлены.</w:t>
      </w:r>
    </w:p>
    <w:p w:rsidR="00A430E1" w:rsidRPr="001029D4" w:rsidRDefault="00A430E1" w:rsidP="001029D4">
      <w:pPr>
        <w:pStyle w:val="21"/>
        <w:suppressLineNumbers/>
        <w:suppressAutoHyphens/>
        <w:ind w:firstLine="720"/>
        <w:contextualSpacing/>
        <w:rPr>
          <w:sz w:val="28"/>
          <w:szCs w:val="28"/>
        </w:rPr>
      </w:pPr>
      <w:r w:rsidRPr="001029D4">
        <w:rPr>
          <w:sz w:val="28"/>
          <w:szCs w:val="28"/>
        </w:rPr>
        <w:t>Условиями коллективного договора ОАО "Армхлеб" предусмотрены льготы и компенсации за работу в неблагоприятных условиях труда. Это такие льготы как более ранний уход на пенсию работающих на вредных местах, доплата за вредность, дополнительное количество дней отпуска. Так же работающим на вредных местах выдаются талоны на бесплатное молоко, питание. При наличии свободных финансовых средств у предприятия и по решению его дирекции работающим на вредных производствах могут выдаваться путевки на санаторно-курортное лечение. Так же может производиться страхование здоровья и жизни работников за счет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Опасность пожара на предприятии ОАО "Армхлеб" вызвана в основном использованием в технологическом процессе таких веществ как мука, крахмал, какао-порошок, молоко сухое. Пожароопасными свойствами обладает пыль этих веществ, которая находится в производственных помещениях в состоянии аэрогеля. Аэрогель можно представить как твердое вещество в состоянии тонкого измельчения, поэтому температура самовоспламенения его мало отличается от температуры самовоспламенения твердого вещества. </w:t>
      </w:r>
    </w:p>
    <w:p w:rsidR="00A430E1" w:rsidRPr="001029D4" w:rsidRDefault="00A430E1" w:rsidP="001029D4">
      <w:pPr>
        <w:pStyle w:val="21"/>
        <w:suppressLineNumbers/>
        <w:suppressAutoHyphens/>
        <w:ind w:firstLine="720"/>
        <w:contextualSpacing/>
        <w:rPr>
          <w:sz w:val="28"/>
          <w:szCs w:val="28"/>
        </w:rPr>
      </w:pPr>
      <w:r w:rsidRPr="001029D4">
        <w:rPr>
          <w:sz w:val="28"/>
          <w:szCs w:val="28"/>
        </w:rPr>
        <w:t>Пожароопасные свойства пылей определяются концентрационными пределами их воспламенения. Нижний концентрационный предел воспламенения (НКПВ) одной и той же пыли в значительной мере зависит от ее дисперсии, зольности и влажности: чем выше дисперсность, ниже влажность, тем меньше НКПВ. Зависимость НКПВ от дисперсности объясняется тем, что у тонкодисперсных материалов большая поверхность контакта с окислителем (воздухом). Кроме того, у материала с развитой поверхностью большая электрическая емкость и, следовательно повышенная способность приобретать заряды статического электричества вследствие трения частиц, что увеличивает пожароопасность вещества.</w:t>
      </w:r>
    </w:p>
    <w:p w:rsidR="00A430E1" w:rsidRPr="001029D4" w:rsidRDefault="00A430E1" w:rsidP="001029D4">
      <w:pPr>
        <w:pStyle w:val="21"/>
        <w:suppressLineNumbers/>
        <w:suppressAutoHyphens/>
        <w:ind w:firstLine="720"/>
        <w:contextualSpacing/>
        <w:rPr>
          <w:sz w:val="28"/>
          <w:szCs w:val="28"/>
        </w:rPr>
      </w:pPr>
      <w:r w:rsidRPr="001029D4">
        <w:rPr>
          <w:sz w:val="28"/>
          <w:szCs w:val="28"/>
        </w:rPr>
        <w:t>В зависимости от величины НКПВ все пожаро- и взрывоопасные пыли делятся на четыре класса, сгруппированные в группы А и Б. Пыли, возникающие в технологическом процессе на предприятии ОАО "Армхлеб" относятся к группе А. К 1 классу группы А (наиболее взрывоопасные) относятся: молоко сухое цельное и обезжиренное. К 2 классу группы А (взрывоопасные) относятся: какао-порошок, крахмал картофельный и кукурузный, мука пшеничная и ячменная.</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Источника зажигания, встречающиеся на предприятии ОАО "Армхлеб" довольно разнообразны. Причинами воспламенения могут быть: </w:t>
      </w:r>
    </w:p>
    <w:p w:rsidR="00A430E1" w:rsidRPr="001029D4" w:rsidRDefault="00A430E1" w:rsidP="00A30C52">
      <w:pPr>
        <w:numPr>
          <w:ilvl w:val="0"/>
          <w:numId w:val="33"/>
        </w:numPr>
        <w:suppressLineNumbers/>
        <w:suppressAutoHyphens/>
        <w:spacing w:line="360" w:lineRule="auto"/>
        <w:ind w:left="0" w:firstLine="720"/>
        <w:contextualSpacing/>
        <w:jc w:val="both"/>
        <w:rPr>
          <w:sz w:val="28"/>
          <w:szCs w:val="28"/>
        </w:rPr>
      </w:pPr>
      <w:r w:rsidRPr="001029D4">
        <w:rPr>
          <w:sz w:val="28"/>
          <w:szCs w:val="28"/>
        </w:rPr>
        <w:t>искры механического происхождения, образующиеся при ударе лопастей ротора о корпус вентилятора, ударе ковшей норий о трубы при слабом натяжении ленты, обрыве ковша, ударе стального инструмента, попадании металлопримесей, находящихся в измельчаемом продукте, в вальцовый станок, дробилку и т.п.;</w:t>
      </w:r>
    </w:p>
    <w:p w:rsidR="00A430E1" w:rsidRPr="001029D4" w:rsidRDefault="00A430E1" w:rsidP="00A30C52">
      <w:pPr>
        <w:numPr>
          <w:ilvl w:val="0"/>
          <w:numId w:val="33"/>
        </w:numPr>
        <w:suppressLineNumbers/>
        <w:suppressAutoHyphens/>
        <w:spacing w:line="360" w:lineRule="auto"/>
        <w:ind w:left="0" w:firstLine="720"/>
        <w:contextualSpacing/>
        <w:jc w:val="both"/>
        <w:rPr>
          <w:sz w:val="28"/>
          <w:szCs w:val="28"/>
        </w:rPr>
      </w:pPr>
      <w:r w:rsidRPr="001029D4">
        <w:rPr>
          <w:sz w:val="28"/>
          <w:szCs w:val="28"/>
        </w:rPr>
        <w:t>нагрев подшипников в результате перегрузки, износа, неисправности, попадание песка, пыли, продукта, загорания остатков смазки в подшипниках, а также горючей пыли, осевшей на их поверхность;</w:t>
      </w:r>
    </w:p>
    <w:p w:rsidR="00A430E1" w:rsidRPr="001029D4" w:rsidRDefault="00A430E1" w:rsidP="00A30C52">
      <w:pPr>
        <w:numPr>
          <w:ilvl w:val="0"/>
          <w:numId w:val="33"/>
        </w:numPr>
        <w:suppressLineNumbers/>
        <w:suppressAutoHyphens/>
        <w:spacing w:line="360" w:lineRule="auto"/>
        <w:ind w:left="0" w:firstLine="720"/>
        <w:contextualSpacing/>
        <w:jc w:val="both"/>
        <w:rPr>
          <w:sz w:val="28"/>
          <w:szCs w:val="28"/>
        </w:rPr>
      </w:pPr>
      <w:r w:rsidRPr="001029D4">
        <w:rPr>
          <w:sz w:val="28"/>
          <w:szCs w:val="28"/>
        </w:rPr>
        <w:t>открытый огонь, используемый для технологических целей (топки на газе), а также возникающий при электрогазосварочных работах;</w:t>
      </w:r>
    </w:p>
    <w:p w:rsidR="00A430E1" w:rsidRPr="001029D4" w:rsidRDefault="00A430E1" w:rsidP="00A30C52">
      <w:pPr>
        <w:numPr>
          <w:ilvl w:val="0"/>
          <w:numId w:val="33"/>
        </w:numPr>
        <w:suppressLineNumbers/>
        <w:suppressAutoHyphens/>
        <w:spacing w:line="360" w:lineRule="auto"/>
        <w:ind w:left="0" w:firstLine="720"/>
        <w:contextualSpacing/>
        <w:jc w:val="both"/>
        <w:rPr>
          <w:sz w:val="28"/>
          <w:szCs w:val="28"/>
        </w:rPr>
      </w:pPr>
      <w:r w:rsidRPr="001029D4">
        <w:rPr>
          <w:sz w:val="28"/>
          <w:szCs w:val="28"/>
        </w:rPr>
        <w:t>непогашенные окурки, спички;</w:t>
      </w:r>
    </w:p>
    <w:p w:rsidR="00A430E1" w:rsidRPr="001029D4" w:rsidRDefault="00A430E1" w:rsidP="00A30C52">
      <w:pPr>
        <w:numPr>
          <w:ilvl w:val="0"/>
          <w:numId w:val="33"/>
        </w:numPr>
        <w:suppressLineNumbers/>
        <w:suppressAutoHyphens/>
        <w:spacing w:line="360" w:lineRule="auto"/>
        <w:ind w:left="0" w:firstLine="720"/>
        <w:contextualSpacing/>
        <w:jc w:val="both"/>
        <w:rPr>
          <w:sz w:val="28"/>
          <w:szCs w:val="28"/>
        </w:rPr>
      </w:pPr>
      <w:r w:rsidRPr="001029D4">
        <w:rPr>
          <w:sz w:val="28"/>
          <w:szCs w:val="28"/>
        </w:rPr>
        <w:t>электрический ток. Пожарная опасность электрического тока заключается в его тепловом проявлении, которое при определенных условиях превращается в достаточно мощный источник зажигания горючей среды. Чаще всего такие источники зажигания возникают при несоответствии электрооборудования условиям окружающей среды; при неисправностях и повреждениях, вызванных механическими причинами; при больших токовых перегрузках электрических машин, аппаратов и сетей; при возникновении электрических искр и дуг; при больших переходных сопротивлениях и т.д.;</w:t>
      </w:r>
    </w:p>
    <w:p w:rsidR="00A430E1" w:rsidRPr="001029D4" w:rsidRDefault="00A430E1" w:rsidP="00A30C52">
      <w:pPr>
        <w:numPr>
          <w:ilvl w:val="0"/>
          <w:numId w:val="33"/>
        </w:numPr>
        <w:suppressLineNumbers/>
        <w:suppressAutoHyphens/>
        <w:spacing w:line="360" w:lineRule="auto"/>
        <w:ind w:left="0" w:firstLine="720"/>
        <w:contextualSpacing/>
        <w:jc w:val="both"/>
        <w:rPr>
          <w:sz w:val="28"/>
          <w:szCs w:val="28"/>
        </w:rPr>
      </w:pPr>
      <w:r w:rsidRPr="001029D4">
        <w:rPr>
          <w:sz w:val="28"/>
          <w:szCs w:val="28"/>
        </w:rPr>
        <w:t>разряды статического  электричества.</w:t>
      </w:r>
    </w:p>
    <w:p w:rsidR="00A430E1" w:rsidRPr="001029D4" w:rsidRDefault="00A430E1" w:rsidP="00A30C52">
      <w:pPr>
        <w:pStyle w:val="21"/>
        <w:suppressLineNumbers/>
        <w:suppressAutoHyphens/>
        <w:ind w:firstLine="720"/>
        <w:contextualSpacing/>
        <w:rPr>
          <w:sz w:val="28"/>
          <w:szCs w:val="28"/>
        </w:rPr>
      </w:pPr>
      <w:r w:rsidRPr="001029D4">
        <w:rPr>
          <w:sz w:val="28"/>
          <w:szCs w:val="28"/>
        </w:rPr>
        <w:t>Все взрывоопасные и пожароопасные зоны и помещения предприятия ОАО "Армхлеб" характеризуются по степени взрыво- и пожароопасности. Классификация помещений по этим показателям приведена в таблице 5.1.</w:t>
      </w:r>
    </w:p>
    <w:p w:rsidR="00A430E1" w:rsidRPr="001029D4" w:rsidRDefault="00A430E1" w:rsidP="00A30C52">
      <w:pPr>
        <w:pStyle w:val="21"/>
        <w:suppressLineNumbers/>
        <w:suppressAutoHyphens/>
        <w:ind w:firstLine="720"/>
        <w:contextualSpacing/>
        <w:rPr>
          <w:sz w:val="28"/>
          <w:szCs w:val="28"/>
        </w:rPr>
      </w:pPr>
      <w:r w:rsidRPr="001029D4">
        <w:rPr>
          <w:sz w:val="28"/>
          <w:szCs w:val="28"/>
        </w:rPr>
        <w:t>На предприятии ОАО "Армхлеб" создана пожарно-техническая комиссия, которая один раз в месяц делает обследование с последующим оформлением плановых мероприятий, направленных на устранение различных нарушений существующих правил пожарной безопасности для промышленных предприятий.</w:t>
      </w:r>
    </w:p>
    <w:p w:rsidR="00A430E1" w:rsidRPr="001029D4" w:rsidRDefault="00A430E1" w:rsidP="00A30C52">
      <w:pPr>
        <w:pStyle w:val="21"/>
        <w:suppressLineNumbers/>
        <w:suppressAutoHyphens/>
        <w:ind w:firstLine="720"/>
        <w:contextualSpacing/>
        <w:rPr>
          <w:sz w:val="28"/>
          <w:szCs w:val="28"/>
        </w:rPr>
      </w:pPr>
      <w:r w:rsidRPr="001029D4">
        <w:rPr>
          <w:sz w:val="28"/>
          <w:szCs w:val="28"/>
        </w:rPr>
        <w:t>Организована на ОАО "Армхлеб" добровольная пожарная дружина.</w:t>
      </w:r>
    </w:p>
    <w:p w:rsidR="00A430E1" w:rsidRPr="001029D4" w:rsidRDefault="00A430E1" w:rsidP="00A30C52">
      <w:pPr>
        <w:pStyle w:val="21"/>
        <w:suppressLineNumbers/>
        <w:suppressAutoHyphens/>
        <w:ind w:firstLine="720"/>
        <w:contextualSpacing/>
        <w:rPr>
          <w:sz w:val="28"/>
          <w:szCs w:val="28"/>
        </w:rPr>
      </w:pPr>
      <w:r w:rsidRPr="001029D4">
        <w:rPr>
          <w:sz w:val="28"/>
          <w:szCs w:val="28"/>
        </w:rPr>
        <w:t>В складских помещениях, в магазинах предприятия, в цехах и административном здании функционирует пожарная сигнализация. В этих помещениях стоят датчики. В случае пожара сигнал подается на компенсатор, который расположен на проходной ОАО "Армхлеб".</w:t>
      </w: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a8"/>
        <w:keepNext/>
        <w:suppressLineNumbers/>
        <w:suppressAutoHyphens/>
        <w:spacing w:before="0" w:after="0" w:line="360" w:lineRule="auto"/>
        <w:ind w:firstLine="720"/>
        <w:contextualSpacing/>
        <w:rPr>
          <w:sz w:val="28"/>
          <w:szCs w:val="28"/>
        </w:rPr>
      </w:pPr>
      <w:bookmarkStart w:id="48" w:name="_Toc449367127"/>
      <w:r w:rsidRPr="001029D4">
        <w:rPr>
          <w:sz w:val="28"/>
          <w:szCs w:val="28"/>
        </w:rPr>
        <w:t xml:space="preserve">Таблица </w:t>
      </w:r>
      <w:r w:rsidRPr="001029D4">
        <w:rPr>
          <w:noProof/>
          <w:sz w:val="28"/>
          <w:szCs w:val="28"/>
        </w:rPr>
        <w:t>5</w:t>
      </w:r>
      <w:r w:rsidRPr="001029D4">
        <w:rPr>
          <w:sz w:val="28"/>
          <w:szCs w:val="28"/>
        </w:rPr>
        <w:t>.</w:t>
      </w:r>
      <w:r w:rsidRPr="001029D4">
        <w:rPr>
          <w:noProof/>
          <w:sz w:val="28"/>
          <w:szCs w:val="28"/>
        </w:rPr>
        <w:t>1</w:t>
      </w:r>
      <w:r w:rsidRPr="001029D4">
        <w:rPr>
          <w:sz w:val="28"/>
          <w:szCs w:val="28"/>
        </w:rPr>
        <w:t xml:space="preserve"> Характеристика взрывоопасности и пожароопасности помещений ОАО "Армхлеб"</w:t>
      </w:r>
      <w:bookmarkEnd w:id="48"/>
      <w:r w:rsidRPr="001029D4">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2126"/>
      </w:tblGrid>
      <w:tr w:rsidR="00A430E1" w:rsidRPr="001029D4" w:rsidTr="00A30C52">
        <w:tc>
          <w:tcPr>
            <w:tcW w:w="7338" w:type="dxa"/>
          </w:tcPr>
          <w:p w:rsidR="00A430E1" w:rsidRPr="00A30C52" w:rsidRDefault="00A430E1" w:rsidP="00A30C52">
            <w:pPr>
              <w:suppressLineNumbers/>
              <w:suppressAutoHyphens/>
              <w:spacing w:line="360" w:lineRule="auto"/>
              <w:contextualSpacing/>
              <w:rPr>
                <w:b/>
                <w:bCs/>
              </w:rPr>
            </w:pPr>
            <w:r w:rsidRPr="00A30C52">
              <w:rPr>
                <w:b/>
                <w:bCs/>
              </w:rPr>
              <w:t>Наименование помещений</w:t>
            </w:r>
          </w:p>
        </w:tc>
        <w:tc>
          <w:tcPr>
            <w:tcW w:w="2126" w:type="dxa"/>
          </w:tcPr>
          <w:p w:rsidR="00A430E1" w:rsidRPr="00A30C52" w:rsidRDefault="00A430E1" w:rsidP="00A30C52">
            <w:pPr>
              <w:suppressLineNumbers/>
              <w:suppressAutoHyphens/>
              <w:spacing w:line="360" w:lineRule="auto"/>
              <w:contextualSpacing/>
              <w:rPr>
                <w:b/>
                <w:bCs/>
              </w:rPr>
            </w:pPr>
            <w:r w:rsidRPr="00A30C52">
              <w:rPr>
                <w:b/>
                <w:bCs/>
              </w:rPr>
              <w:t>Категорие помещений по ПУЭ</w:t>
            </w:r>
          </w:p>
        </w:tc>
      </w:tr>
      <w:tr w:rsidR="00A430E1" w:rsidRPr="001029D4" w:rsidTr="00A30C52">
        <w:trPr>
          <w:cantSplit/>
        </w:trPr>
        <w:tc>
          <w:tcPr>
            <w:tcW w:w="9464" w:type="dxa"/>
            <w:gridSpan w:val="2"/>
          </w:tcPr>
          <w:p w:rsidR="00A430E1" w:rsidRPr="00A30C52" w:rsidRDefault="00A430E1" w:rsidP="00A30C52">
            <w:pPr>
              <w:suppressLineNumbers/>
              <w:suppressAutoHyphens/>
              <w:spacing w:line="360" w:lineRule="auto"/>
              <w:contextualSpacing/>
              <w:rPr>
                <w:b/>
                <w:bCs/>
              </w:rPr>
            </w:pPr>
            <w:r w:rsidRPr="00A30C52">
              <w:rPr>
                <w:b/>
                <w:bCs/>
              </w:rPr>
              <w:t>Хлебопекарное производство</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Склад бестарного хранения муки</w:t>
            </w:r>
          </w:p>
        </w:tc>
        <w:tc>
          <w:tcPr>
            <w:tcW w:w="2126" w:type="dxa"/>
          </w:tcPr>
          <w:p w:rsidR="00A430E1" w:rsidRPr="00A30C52" w:rsidRDefault="00A430E1" w:rsidP="00A30C52">
            <w:pPr>
              <w:suppressLineNumbers/>
              <w:suppressAutoHyphens/>
              <w:spacing w:line="360" w:lineRule="auto"/>
              <w:contextualSpacing/>
            </w:pPr>
            <w:r w:rsidRPr="00A30C52">
              <w:t>В-Па</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Склад тарного хранения муки и помещение подготовки муки к производству в мешках</w:t>
            </w:r>
          </w:p>
        </w:tc>
        <w:tc>
          <w:tcPr>
            <w:tcW w:w="2126" w:type="dxa"/>
          </w:tcPr>
          <w:p w:rsidR="00A430E1" w:rsidRPr="00A30C52" w:rsidRDefault="00A430E1" w:rsidP="00A30C52">
            <w:pPr>
              <w:suppressLineNumbers/>
              <w:suppressAutoHyphens/>
              <w:spacing w:line="360" w:lineRule="auto"/>
              <w:contextualSpacing/>
            </w:pPr>
            <w:r w:rsidRPr="00A30C52">
              <w:t>П-П</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Помещение приема и хранения сырья (сахара-песка, жира, растительного масла), материальный склад</w:t>
            </w:r>
          </w:p>
        </w:tc>
        <w:tc>
          <w:tcPr>
            <w:tcW w:w="2126" w:type="dxa"/>
          </w:tcPr>
          <w:p w:rsidR="00A430E1" w:rsidRPr="00A30C52" w:rsidRDefault="00A430E1" w:rsidP="00A30C52">
            <w:pPr>
              <w:suppressLineNumbers/>
              <w:suppressAutoHyphens/>
              <w:spacing w:line="360" w:lineRule="auto"/>
              <w:contextualSpacing/>
            </w:pPr>
            <w:r w:rsidRPr="00A30C52">
              <w:t>П-П</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Весовое просеивательное отделение</w:t>
            </w:r>
          </w:p>
        </w:tc>
        <w:tc>
          <w:tcPr>
            <w:tcW w:w="2126" w:type="dxa"/>
          </w:tcPr>
          <w:p w:rsidR="00A430E1" w:rsidRPr="00A30C52" w:rsidRDefault="00A430E1" w:rsidP="00A30C52">
            <w:pPr>
              <w:suppressLineNumbers/>
              <w:suppressAutoHyphens/>
              <w:spacing w:line="360" w:lineRule="auto"/>
              <w:contextualSpacing/>
            </w:pPr>
            <w:r w:rsidRPr="00A30C52">
              <w:t>В-Па</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Помещение производственных бункеров</w:t>
            </w:r>
          </w:p>
        </w:tc>
        <w:tc>
          <w:tcPr>
            <w:tcW w:w="2126" w:type="dxa"/>
          </w:tcPr>
          <w:p w:rsidR="00A430E1" w:rsidRPr="00A30C52" w:rsidRDefault="00A430E1" w:rsidP="00A30C52">
            <w:pPr>
              <w:suppressLineNumbers/>
              <w:suppressAutoHyphens/>
              <w:spacing w:line="360" w:lineRule="auto"/>
              <w:contextualSpacing/>
            </w:pPr>
            <w:r w:rsidRPr="00A30C52">
              <w:t>В-Па</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Отделение приготовления жидких дрожжей и заквасок</w:t>
            </w:r>
          </w:p>
        </w:tc>
        <w:tc>
          <w:tcPr>
            <w:tcW w:w="2126" w:type="dxa"/>
          </w:tcPr>
          <w:p w:rsidR="00A430E1" w:rsidRPr="00A30C52" w:rsidRDefault="00A430E1" w:rsidP="00A30C52">
            <w:pPr>
              <w:suppressLineNumbers/>
              <w:suppressAutoHyphens/>
              <w:spacing w:line="360" w:lineRule="auto"/>
              <w:contextualSpacing/>
            </w:pPr>
            <w:r w:rsidRPr="00A30C52">
              <w:t>-</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Помещение водобаков</w:t>
            </w:r>
          </w:p>
        </w:tc>
        <w:tc>
          <w:tcPr>
            <w:tcW w:w="2126" w:type="dxa"/>
          </w:tcPr>
          <w:p w:rsidR="00A430E1" w:rsidRPr="00A30C52" w:rsidRDefault="00A430E1" w:rsidP="00A30C52">
            <w:pPr>
              <w:suppressLineNumbers/>
              <w:suppressAutoHyphens/>
              <w:spacing w:line="360" w:lineRule="auto"/>
              <w:contextualSpacing/>
            </w:pPr>
            <w:r w:rsidRPr="00A30C52">
              <w:t>-</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Аспирационное отделение</w:t>
            </w:r>
          </w:p>
        </w:tc>
        <w:tc>
          <w:tcPr>
            <w:tcW w:w="2126" w:type="dxa"/>
          </w:tcPr>
          <w:p w:rsidR="00A430E1" w:rsidRPr="00A30C52" w:rsidRDefault="00A430E1" w:rsidP="00A30C52">
            <w:pPr>
              <w:suppressLineNumbers/>
              <w:suppressAutoHyphens/>
              <w:spacing w:line="360" w:lineRule="auto"/>
              <w:contextualSpacing/>
            </w:pPr>
            <w:r w:rsidRPr="00A30C52">
              <w:t>В-Па</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Тестоприготовительное отделение</w:t>
            </w:r>
          </w:p>
        </w:tc>
        <w:tc>
          <w:tcPr>
            <w:tcW w:w="2126" w:type="dxa"/>
          </w:tcPr>
          <w:p w:rsidR="00A430E1" w:rsidRPr="00A30C52" w:rsidRDefault="00A430E1" w:rsidP="00A30C52">
            <w:pPr>
              <w:suppressLineNumbers/>
              <w:suppressAutoHyphens/>
              <w:spacing w:line="360" w:lineRule="auto"/>
              <w:contextualSpacing/>
            </w:pPr>
            <w:r w:rsidRPr="00A30C52">
              <w:t>-</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Тесторазделительное отделение</w:t>
            </w:r>
          </w:p>
        </w:tc>
        <w:tc>
          <w:tcPr>
            <w:tcW w:w="2126" w:type="dxa"/>
          </w:tcPr>
          <w:p w:rsidR="00A430E1" w:rsidRPr="00A30C52" w:rsidRDefault="00A430E1" w:rsidP="00A30C52">
            <w:pPr>
              <w:suppressLineNumbers/>
              <w:suppressAutoHyphens/>
              <w:spacing w:line="360" w:lineRule="auto"/>
              <w:contextualSpacing/>
            </w:pPr>
            <w:r w:rsidRPr="00A30C52">
              <w:t>-</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Пекарное отделение</w:t>
            </w:r>
          </w:p>
        </w:tc>
        <w:tc>
          <w:tcPr>
            <w:tcW w:w="2126" w:type="dxa"/>
          </w:tcPr>
          <w:p w:rsidR="00A430E1" w:rsidRPr="00A30C52" w:rsidRDefault="00A430E1" w:rsidP="00A30C52">
            <w:pPr>
              <w:suppressLineNumbers/>
              <w:suppressAutoHyphens/>
              <w:spacing w:line="360" w:lineRule="auto"/>
              <w:contextualSpacing/>
            </w:pPr>
            <w:r w:rsidRPr="00A30C52">
              <w:t>-</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Помещения остывочного отделения и экспедиции</w:t>
            </w:r>
          </w:p>
        </w:tc>
        <w:tc>
          <w:tcPr>
            <w:tcW w:w="2126" w:type="dxa"/>
          </w:tcPr>
          <w:p w:rsidR="00A430E1" w:rsidRPr="00A30C52" w:rsidRDefault="00A430E1" w:rsidP="00A30C52">
            <w:pPr>
              <w:suppressLineNumbers/>
              <w:suppressAutoHyphens/>
              <w:spacing w:line="360" w:lineRule="auto"/>
              <w:contextualSpacing/>
            </w:pPr>
            <w:r w:rsidRPr="00A30C52">
              <w:t>П-Па</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Помещение мойки лотков</w:t>
            </w:r>
          </w:p>
        </w:tc>
        <w:tc>
          <w:tcPr>
            <w:tcW w:w="2126" w:type="dxa"/>
          </w:tcPr>
          <w:p w:rsidR="00A430E1" w:rsidRPr="00A30C52" w:rsidRDefault="00A430E1" w:rsidP="00A30C52">
            <w:pPr>
              <w:suppressLineNumbers/>
              <w:suppressAutoHyphens/>
              <w:spacing w:line="360" w:lineRule="auto"/>
              <w:contextualSpacing/>
            </w:pPr>
            <w:r w:rsidRPr="00A30C52">
              <w:t>П-Па</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Топочное отделение хлебопекарных печей</w:t>
            </w:r>
          </w:p>
        </w:tc>
        <w:tc>
          <w:tcPr>
            <w:tcW w:w="2126" w:type="dxa"/>
          </w:tcPr>
          <w:p w:rsidR="00A430E1" w:rsidRPr="00A30C52" w:rsidRDefault="00A430E1" w:rsidP="00A30C52">
            <w:pPr>
              <w:suppressLineNumbers/>
              <w:suppressAutoHyphens/>
              <w:spacing w:line="360" w:lineRule="auto"/>
              <w:contextualSpacing/>
            </w:pPr>
            <w:r w:rsidRPr="00A30C52">
              <w:t>В-1б</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Котельная</w:t>
            </w:r>
          </w:p>
        </w:tc>
        <w:tc>
          <w:tcPr>
            <w:tcW w:w="2126" w:type="dxa"/>
          </w:tcPr>
          <w:p w:rsidR="00A430E1" w:rsidRPr="00A30C52" w:rsidRDefault="00A430E1" w:rsidP="00A30C52">
            <w:pPr>
              <w:suppressLineNumbers/>
              <w:suppressAutoHyphens/>
              <w:spacing w:line="360" w:lineRule="auto"/>
              <w:contextualSpacing/>
            </w:pPr>
            <w:r w:rsidRPr="00A30C52">
              <w:t>В-1б</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Лаборатория</w:t>
            </w:r>
          </w:p>
        </w:tc>
        <w:tc>
          <w:tcPr>
            <w:tcW w:w="2126" w:type="dxa"/>
          </w:tcPr>
          <w:p w:rsidR="00A430E1" w:rsidRPr="00A30C52" w:rsidRDefault="00A430E1" w:rsidP="00A30C52">
            <w:pPr>
              <w:suppressLineNumbers/>
              <w:suppressAutoHyphens/>
              <w:spacing w:line="360" w:lineRule="auto"/>
              <w:contextualSpacing/>
            </w:pPr>
            <w:r w:rsidRPr="00A30C52">
              <w:t>П-Па</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Столярная мастерская</w:t>
            </w:r>
          </w:p>
        </w:tc>
        <w:tc>
          <w:tcPr>
            <w:tcW w:w="2126" w:type="dxa"/>
          </w:tcPr>
          <w:p w:rsidR="00A430E1" w:rsidRPr="00A30C52" w:rsidRDefault="00A430E1" w:rsidP="00A30C52">
            <w:pPr>
              <w:suppressLineNumbers/>
              <w:suppressAutoHyphens/>
              <w:spacing w:line="360" w:lineRule="auto"/>
              <w:contextualSpacing/>
            </w:pPr>
            <w:r w:rsidRPr="00A30C52">
              <w:t>П-Па</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Механическая мастерская</w:t>
            </w:r>
          </w:p>
        </w:tc>
        <w:tc>
          <w:tcPr>
            <w:tcW w:w="2126" w:type="dxa"/>
          </w:tcPr>
          <w:p w:rsidR="00A430E1" w:rsidRPr="00A30C52" w:rsidRDefault="00A430E1" w:rsidP="00A30C52">
            <w:pPr>
              <w:suppressLineNumbers/>
              <w:suppressAutoHyphens/>
              <w:spacing w:line="360" w:lineRule="auto"/>
              <w:contextualSpacing/>
            </w:pPr>
            <w:r w:rsidRPr="00A30C52">
              <w:t>П-Па</w:t>
            </w:r>
          </w:p>
        </w:tc>
      </w:tr>
      <w:tr w:rsidR="00A430E1" w:rsidRPr="001029D4" w:rsidTr="00A30C52">
        <w:trPr>
          <w:cantSplit/>
        </w:trPr>
        <w:tc>
          <w:tcPr>
            <w:tcW w:w="9464" w:type="dxa"/>
            <w:gridSpan w:val="2"/>
          </w:tcPr>
          <w:p w:rsidR="00A430E1" w:rsidRPr="00A30C52" w:rsidRDefault="00A430E1" w:rsidP="00A30C52">
            <w:pPr>
              <w:suppressLineNumbers/>
              <w:suppressAutoHyphens/>
              <w:spacing w:line="360" w:lineRule="auto"/>
              <w:contextualSpacing/>
              <w:rPr>
                <w:b/>
                <w:bCs/>
              </w:rPr>
            </w:pPr>
            <w:r w:rsidRPr="00A30C52">
              <w:rPr>
                <w:b/>
                <w:bCs/>
              </w:rPr>
              <w:t>Макаронное производство</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Помещение мешкоочистительных машин</w:t>
            </w:r>
          </w:p>
        </w:tc>
        <w:tc>
          <w:tcPr>
            <w:tcW w:w="2126" w:type="dxa"/>
          </w:tcPr>
          <w:p w:rsidR="00A430E1" w:rsidRPr="00A30C52" w:rsidRDefault="00A430E1" w:rsidP="00A30C52">
            <w:pPr>
              <w:suppressLineNumbers/>
              <w:suppressAutoHyphens/>
              <w:spacing w:line="360" w:lineRule="auto"/>
              <w:contextualSpacing/>
            </w:pPr>
            <w:r w:rsidRPr="00A30C52">
              <w:t>В-Па</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Склад для хранения муки в мешках</w:t>
            </w:r>
          </w:p>
        </w:tc>
        <w:tc>
          <w:tcPr>
            <w:tcW w:w="2126" w:type="dxa"/>
          </w:tcPr>
          <w:p w:rsidR="00A430E1" w:rsidRPr="00A30C52" w:rsidRDefault="00A430E1" w:rsidP="00A30C52">
            <w:pPr>
              <w:suppressLineNumbers/>
              <w:suppressAutoHyphens/>
              <w:spacing w:line="360" w:lineRule="auto"/>
              <w:contextualSpacing/>
            </w:pPr>
            <w:r w:rsidRPr="00A30C52">
              <w:t>П-П</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Просеивательное отделение</w:t>
            </w:r>
          </w:p>
        </w:tc>
        <w:tc>
          <w:tcPr>
            <w:tcW w:w="2126" w:type="dxa"/>
          </w:tcPr>
          <w:p w:rsidR="00A430E1" w:rsidRPr="00A30C52" w:rsidRDefault="00A430E1" w:rsidP="00A30C52">
            <w:pPr>
              <w:suppressLineNumbers/>
              <w:suppressAutoHyphens/>
              <w:spacing w:line="360" w:lineRule="auto"/>
              <w:contextualSpacing/>
            </w:pPr>
            <w:r w:rsidRPr="00A30C52">
              <w:t>В-Па</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Кладовые подсобного сырья, материальный склад, кладовые отходов</w:t>
            </w:r>
          </w:p>
        </w:tc>
        <w:tc>
          <w:tcPr>
            <w:tcW w:w="2126" w:type="dxa"/>
          </w:tcPr>
          <w:p w:rsidR="00A430E1" w:rsidRPr="00A30C52" w:rsidRDefault="00A430E1" w:rsidP="00A30C52">
            <w:pPr>
              <w:suppressLineNumbers/>
              <w:suppressAutoHyphens/>
              <w:spacing w:line="360" w:lineRule="auto"/>
              <w:contextualSpacing/>
            </w:pPr>
            <w:r w:rsidRPr="00A30C52">
              <w:t>П-Па</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Помещение мойки матриц</w:t>
            </w:r>
          </w:p>
        </w:tc>
        <w:tc>
          <w:tcPr>
            <w:tcW w:w="2126" w:type="dxa"/>
          </w:tcPr>
          <w:p w:rsidR="00A430E1" w:rsidRPr="00A30C52" w:rsidRDefault="00A430E1" w:rsidP="00A30C52">
            <w:pPr>
              <w:suppressLineNumbers/>
              <w:suppressAutoHyphens/>
              <w:spacing w:line="360" w:lineRule="auto"/>
              <w:contextualSpacing/>
            </w:pPr>
            <w:r w:rsidRPr="00A30C52">
              <w:t>-</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Аспирационное отделение</w:t>
            </w:r>
          </w:p>
        </w:tc>
        <w:tc>
          <w:tcPr>
            <w:tcW w:w="2126" w:type="dxa"/>
          </w:tcPr>
          <w:p w:rsidR="00A430E1" w:rsidRPr="00A30C52" w:rsidRDefault="00A430E1" w:rsidP="00A30C52">
            <w:pPr>
              <w:suppressLineNumbers/>
              <w:suppressAutoHyphens/>
              <w:spacing w:line="360" w:lineRule="auto"/>
              <w:contextualSpacing/>
            </w:pPr>
            <w:r w:rsidRPr="00A30C52">
              <w:t>В-Па</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Прессово-формовочное отделение</w:t>
            </w:r>
          </w:p>
        </w:tc>
        <w:tc>
          <w:tcPr>
            <w:tcW w:w="2126" w:type="dxa"/>
          </w:tcPr>
          <w:p w:rsidR="00A430E1" w:rsidRPr="00A30C52" w:rsidRDefault="00A430E1" w:rsidP="00A30C52">
            <w:pPr>
              <w:suppressLineNumbers/>
              <w:suppressAutoHyphens/>
              <w:spacing w:line="360" w:lineRule="auto"/>
              <w:contextualSpacing/>
            </w:pPr>
            <w:r w:rsidRPr="00A30C52">
              <w:t>-</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Сушильное отделение</w:t>
            </w:r>
          </w:p>
        </w:tc>
        <w:tc>
          <w:tcPr>
            <w:tcW w:w="2126" w:type="dxa"/>
          </w:tcPr>
          <w:p w:rsidR="00A430E1" w:rsidRPr="00A30C52" w:rsidRDefault="00A430E1" w:rsidP="00A30C52">
            <w:pPr>
              <w:suppressLineNumbers/>
              <w:suppressAutoHyphens/>
              <w:spacing w:line="360" w:lineRule="auto"/>
              <w:contextualSpacing/>
            </w:pPr>
            <w:r w:rsidRPr="00A30C52">
              <w:t>-</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Упаковочно-расфасовочное отделение</w:t>
            </w:r>
          </w:p>
        </w:tc>
        <w:tc>
          <w:tcPr>
            <w:tcW w:w="2126" w:type="dxa"/>
          </w:tcPr>
          <w:p w:rsidR="00A430E1" w:rsidRPr="00A30C52" w:rsidRDefault="00A430E1" w:rsidP="00A30C52">
            <w:pPr>
              <w:suppressLineNumbers/>
              <w:suppressAutoHyphens/>
              <w:spacing w:line="360" w:lineRule="auto"/>
              <w:contextualSpacing/>
            </w:pPr>
            <w:r w:rsidRPr="00A30C52">
              <w:t>П-Па</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Помещение переработки производственных отходов</w:t>
            </w:r>
          </w:p>
        </w:tc>
        <w:tc>
          <w:tcPr>
            <w:tcW w:w="2126" w:type="dxa"/>
          </w:tcPr>
          <w:p w:rsidR="00A430E1" w:rsidRPr="00A30C52" w:rsidRDefault="00A430E1" w:rsidP="00A30C52">
            <w:pPr>
              <w:suppressLineNumbers/>
              <w:suppressAutoHyphens/>
              <w:spacing w:line="360" w:lineRule="auto"/>
              <w:contextualSpacing/>
            </w:pPr>
            <w:r w:rsidRPr="00A30C52">
              <w:t>П-П</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Склад готовых изделий, экспедиции</w:t>
            </w:r>
          </w:p>
        </w:tc>
        <w:tc>
          <w:tcPr>
            <w:tcW w:w="2126" w:type="dxa"/>
          </w:tcPr>
          <w:p w:rsidR="00A430E1" w:rsidRPr="00A30C52" w:rsidRDefault="00A430E1" w:rsidP="00A30C52">
            <w:pPr>
              <w:suppressLineNumbers/>
              <w:suppressAutoHyphens/>
              <w:spacing w:line="360" w:lineRule="auto"/>
              <w:contextualSpacing/>
            </w:pPr>
            <w:r w:rsidRPr="00A30C52">
              <w:t>П-Па</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Склад хранения крафтмешков, бумаги, картон</w:t>
            </w:r>
          </w:p>
        </w:tc>
        <w:tc>
          <w:tcPr>
            <w:tcW w:w="2126" w:type="dxa"/>
          </w:tcPr>
          <w:p w:rsidR="00A430E1" w:rsidRPr="00A30C52" w:rsidRDefault="00A430E1" w:rsidP="00A30C52">
            <w:pPr>
              <w:suppressLineNumbers/>
              <w:suppressAutoHyphens/>
              <w:spacing w:line="360" w:lineRule="auto"/>
              <w:contextualSpacing/>
            </w:pPr>
            <w:r w:rsidRPr="00A30C52">
              <w:t>П-П</w:t>
            </w:r>
          </w:p>
        </w:tc>
      </w:tr>
      <w:tr w:rsidR="00A430E1" w:rsidRPr="001029D4" w:rsidTr="00A30C52">
        <w:tc>
          <w:tcPr>
            <w:tcW w:w="7338" w:type="dxa"/>
          </w:tcPr>
          <w:p w:rsidR="00A430E1" w:rsidRPr="00A30C52" w:rsidRDefault="00A430E1" w:rsidP="00A30C52">
            <w:pPr>
              <w:suppressLineNumbers/>
              <w:suppressAutoHyphens/>
              <w:spacing w:line="360" w:lineRule="auto"/>
              <w:contextualSpacing/>
            </w:pPr>
            <w:r w:rsidRPr="00A30C52">
              <w:t>Материальные склады</w:t>
            </w:r>
          </w:p>
        </w:tc>
        <w:tc>
          <w:tcPr>
            <w:tcW w:w="2126" w:type="dxa"/>
          </w:tcPr>
          <w:p w:rsidR="00A430E1" w:rsidRPr="00A30C52" w:rsidRDefault="00A430E1" w:rsidP="00A30C52">
            <w:pPr>
              <w:suppressLineNumbers/>
              <w:suppressAutoHyphens/>
              <w:spacing w:line="360" w:lineRule="auto"/>
              <w:contextualSpacing/>
            </w:pPr>
            <w:r w:rsidRPr="00A30C52">
              <w:t>П-Па</w:t>
            </w:r>
          </w:p>
        </w:tc>
      </w:tr>
    </w:tbl>
    <w:p w:rsidR="00A430E1" w:rsidRPr="001029D4" w:rsidRDefault="00A430E1" w:rsidP="001029D4">
      <w:pPr>
        <w:suppressLineNumbers/>
        <w:suppressAutoHyphens/>
        <w:spacing w:line="360" w:lineRule="auto"/>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Возле каждого помещения предприятия установлены пожарные щиты с первичными средствами пожаротушения: лопаты, багор, лом, пожарные ведра, топор. Так же имеются емкости с песком. На территории предприятия есть пожарный водоем.</w:t>
      </w:r>
    </w:p>
    <w:p w:rsidR="00A430E1" w:rsidRPr="001029D4" w:rsidRDefault="00A430E1" w:rsidP="001029D4">
      <w:pPr>
        <w:pStyle w:val="21"/>
        <w:suppressLineNumbers/>
        <w:suppressAutoHyphens/>
        <w:ind w:firstLine="720"/>
        <w:contextualSpacing/>
        <w:rPr>
          <w:sz w:val="28"/>
          <w:szCs w:val="28"/>
        </w:rPr>
      </w:pPr>
      <w:r w:rsidRPr="001029D4">
        <w:rPr>
          <w:sz w:val="28"/>
          <w:szCs w:val="28"/>
        </w:rPr>
        <w:t>На каждом этаже производственных зданий имеются центральные входы и эвакуационные выходы.</w:t>
      </w:r>
    </w:p>
    <w:p w:rsidR="00A430E1" w:rsidRPr="001029D4" w:rsidRDefault="00A430E1" w:rsidP="001029D4">
      <w:pPr>
        <w:pStyle w:val="21"/>
        <w:suppressLineNumbers/>
        <w:suppressAutoHyphens/>
        <w:ind w:firstLine="720"/>
        <w:contextualSpacing/>
        <w:rPr>
          <w:sz w:val="28"/>
          <w:szCs w:val="28"/>
        </w:rPr>
      </w:pPr>
      <w:r w:rsidRPr="001029D4">
        <w:rPr>
          <w:sz w:val="28"/>
          <w:szCs w:val="28"/>
        </w:rPr>
        <w:t>В цехах предприятия имеются пожарные краны, приведенные в боевую готовность. На каждом этаже производственных помещений и административного здания вывешены огнетушители марок ОХП-10 и ОУ-5. Огнетушители ОХП-10 применяются для тушения небольших возгораний, кроме тушения включенного электрооборудования. Огнетушитель ОУ-5 применяется для тушения, кроме всего прочего, и включенного электрооборудования.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Конструкция производственного оборудования (установки БХМ и транспортирование муки, взвешивание и подготовка муки к производству) исключает накопление зарядов статического электричества. Это достигается заземлением и занулением технологического оборудования. В хлебном цехе выполнено заземление, которое представляет собой единую на всем протяжении электрическую цепь, присоединенную через каждые 25 метров к заземляющему устройству.</w:t>
      </w:r>
    </w:p>
    <w:p w:rsidR="00A430E1" w:rsidRPr="001029D4" w:rsidRDefault="00A430E1" w:rsidP="001029D4">
      <w:pPr>
        <w:pStyle w:val="21"/>
        <w:suppressLineNumbers/>
        <w:suppressAutoHyphens/>
        <w:ind w:firstLine="720"/>
        <w:contextualSpacing/>
        <w:rPr>
          <w:sz w:val="28"/>
          <w:szCs w:val="28"/>
        </w:rPr>
      </w:pPr>
      <w:r w:rsidRPr="001029D4">
        <w:rPr>
          <w:sz w:val="28"/>
          <w:szCs w:val="28"/>
        </w:rPr>
        <w:t>Самые высокие и взрывоопасные здания предприятия имеют молниезащиту которая является защитой от атмосферного электричества (СБХМ, ГРП, трубы котельного и печного отопления.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Персонал, обслуживающий электроустановки на предприятии ОАО "Армхлеб" снабжен защитными средствами, обеспечивающими безопасность обслуживания этих электроустановок.</w:t>
      </w:r>
    </w:p>
    <w:p w:rsidR="00A430E1" w:rsidRPr="001029D4" w:rsidRDefault="00A430E1" w:rsidP="001029D4">
      <w:pPr>
        <w:pStyle w:val="21"/>
        <w:suppressLineNumbers/>
        <w:suppressAutoHyphens/>
        <w:ind w:firstLine="720"/>
        <w:contextualSpacing/>
        <w:rPr>
          <w:sz w:val="28"/>
          <w:szCs w:val="28"/>
        </w:rPr>
      </w:pPr>
      <w:r w:rsidRPr="001029D4">
        <w:rPr>
          <w:sz w:val="28"/>
          <w:szCs w:val="28"/>
        </w:rPr>
        <w:t>К основным электрозащитным средствам, применяемым в электроустановках напряжением выше 1000 В, относятся: изолирующие штанги, изолирующие и электроизмерительные клещи, указатели напряжения для фазировки, изолирующие устройства и приспособления для работ на ВЛ с непосредственным прикосновением электромонтера к токоведущим частям (изолирующие лестницы, площадки, изолирующие тяги, канаты и др.)</w:t>
      </w:r>
    </w:p>
    <w:p w:rsidR="00A430E1" w:rsidRPr="001029D4" w:rsidRDefault="00A430E1" w:rsidP="001029D4">
      <w:pPr>
        <w:pStyle w:val="21"/>
        <w:suppressLineNumbers/>
        <w:suppressAutoHyphens/>
        <w:ind w:firstLine="720"/>
        <w:contextualSpacing/>
        <w:rPr>
          <w:sz w:val="28"/>
          <w:szCs w:val="28"/>
        </w:rPr>
      </w:pPr>
      <w:r w:rsidRPr="001029D4">
        <w:rPr>
          <w:sz w:val="28"/>
          <w:szCs w:val="28"/>
        </w:rPr>
        <w:t>К дополнительным электрозащитным средствам, применяемым в электроустановках напряжением выше 1000 В, относятся: диэлектрические перчатки, диэлектрические боты, диэлектрические ковры, индивидуальные экранирующие комплекты, изолирующие подставки и накладки, диэлектрические колпаки, переносные заземления, оградительные устройства, плакаты и знаки безопасности.</w:t>
      </w:r>
    </w:p>
    <w:p w:rsidR="00A430E1" w:rsidRPr="001029D4" w:rsidRDefault="00A430E1" w:rsidP="001029D4">
      <w:pPr>
        <w:pStyle w:val="21"/>
        <w:suppressLineNumbers/>
        <w:suppressAutoHyphens/>
        <w:ind w:firstLine="720"/>
        <w:contextualSpacing/>
        <w:rPr>
          <w:sz w:val="28"/>
          <w:szCs w:val="28"/>
        </w:rPr>
      </w:pPr>
      <w:r w:rsidRPr="001029D4">
        <w:rPr>
          <w:sz w:val="28"/>
          <w:szCs w:val="28"/>
        </w:rPr>
        <w:t>К основным электрозащитным средствам, применяемым в установках до 1000 В, относятся : изолирующие штанги, изолирующие электроизмерительные клещи, указатели напряжения, диэлектрические перчатки, слесарно-монтажный инструмент с изолирующими рукоятками.</w:t>
      </w:r>
    </w:p>
    <w:p w:rsidR="00A430E1" w:rsidRPr="001029D4" w:rsidRDefault="00A430E1" w:rsidP="001029D4">
      <w:pPr>
        <w:pStyle w:val="21"/>
        <w:suppressLineNumbers/>
        <w:suppressAutoHyphens/>
        <w:ind w:firstLine="720"/>
        <w:contextualSpacing/>
        <w:rPr>
          <w:sz w:val="28"/>
          <w:szCs w:val="28"/>
        </w:rPr>
      </w:pPr>
      <w:r w:rsidRPr="001029D4">
        <w:rPr>
          <w:sz w:val="28"/>
          <w:szCs w:val="28"/>
        </w:rPr>
        <w:t>К дополнительным электрозащитным средствам в электроустановках до 1000 В относятся: диэлектрические галоши, диэлектрические ковры, переносные заземления, изолирующие подставки и накладки, оградительные устройства, плакаты и знаки безопасности.</w:t>
      </w:r>
    </w:p>
    <w:p w:rsidR="00A430E1" w:rsidRPr="001029D4" w:rsidRDefault="00A430E1" w:rsidP="001029D4">
      <w:pPr>
        <w:pStyle w:val="21"/>
        <w:suppressLineNumbers/>
        <w:suppressAutoHyphens/>
        <w:ind w:firstLine="720"/>
        <w:contextualSpacing/>
        <w:rPr>
          <w:sz w:val="28"/>
          <w:szCs w:val="28"/>
        </w:rPr>
      </w:pPr>
      <w:r w:rsidRPr="001029D4">
        <w:rPr>
          <w:sz w:val="28"/>
          <w:szCs w:val="28"/>
        </w:rPr>
        <w:t>Анализ производственного травматизма за последние три года на предприятии ОАО "Армхлеб" приведен в Таблице 5.2. Определение полного экономического ущерба от травматизма, профессиональной и общей заболеваемости весьма громоздко и связано с некоторыми трудностями, так как все потери и убытки складываются из более чем двух десятков отдельных элементов ущерба, по этому в таблице приведен упрощенный анализ производственного травматизма.</w:t>
      </w: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a8"/>
        <w:keepNext/>
        <w:suppressLineNumbers/>
        <w:suppressAutoHyphens/>
        <w:spacing w:before="0" w:after="0" w:line="360" w:lineRule="auto"/>
        <w:ind w:firstLine="720"/>
        <w:contextualSpacing/>
        <w:rPr>
          <w:sz w:val="28"/>
          <w:szCs w:val="28"/>
        </w:rPr>
      </w:pPr>
      <w:bookmarkStart w:id="49" w:name="_Toc449367128"/>
      <w:r w:rsidRPr="001029D4">
        <w:rPr>
          <w:sz w:val="28"/>
          <w:szCs w:val="28"/>
        </w:rPr>
        <w:t xml:space="preserve">Таблица </w:t>
      </w:r>
      <w:r w:rsidRPr="001029D4">
        <w:rPr>
          <w:noProof/>
          <w:sz w:val="28"/>
          <w:szCs w:val="28"/>
        </w:rPr>
        <w:t>5</w:t>
      </w:r>
      <w:r w:rsidRPr="001029D4">
        <w:rPr>
          <w:sz w:val="28"/>
          <w:szCs w:val="28"/>
        </w:rPr>
        <w:t>.</w:t>
      </w:r>
      <w:r w:rsidRPr="001029D4">
        <w:rPr>
          <w:noProof/>
          <w:sz w:val="28"/>
          <w:szCs w:val="28"/>
        </w:rPr>
        <w:t>2 - Анализ производственного травматизма на предприятии ОАО "Армхлеб"</w:t>
      </w:r>
      <w:bookmarkEnd w:id="49"/>
      <w:r w:rsidRPr="001029D4">
        <w:rPr>
          <w:noProof/>
          <w:sz w:val="28"/>
          <w:szCs w:val="28"/>
        </w:rPr>
        <w:t xml:space="preserve"> </w:t>
      </w:r>
    </w:p>
    <w:tbl>
      <w:tblPr>
        <w:tblW w:w="9318" w:type="dxa"/>
        <w:tblInd w:w="30" w:type="dxa"/>
        <w:tblLayout w:type="fixed"/>
        <w:tblCellMar>
          <w:left w:w="30" w:type="dxa"/>
          <w:right w:w="30" w:type="dxa"/>
        </w:tblCellMar>
        <w:tblLook w:val="0000" w:firstRow="0" w:lastRow="0" w:firstColumn="0" w:lastColumn="0" w:noHBand="0" w:noVBand="0"/>
      </w:tblPr>
      <w:tblGrid>
        <w:gridCol w:w="4536"/>
        <w:gridCol w:w="821"/>
        <w:gridCol w:w="789"/>
        <w:gridCol w:w="799"/>
        <w:gridCol w:w="1022"/>
        <w:gridCol w:w="1351"/>
      </w:tblGrid>
      <w:tr w:rsidR="00A430E1" w:rsidRPr="001029D4" w:rsidTr="00A30C52">
        <w:trPr>
          <w:cantSplit/>
          <w:trHeight w:val="400"/>
        </w:trPr>
        <w:tc>
          <w:tcPr>
            <w:tcW w:w="4536" w:type="dxa"/>
            <w:vMerge w:val="restart"/>
            <w:tcBorders>
              <w:top w:val="single" w:sz="12" w:space="0" w:color="auto"/>
              <w:left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Показатели</w:t>
            </w:r>
          </w:p>
        </w:tc>
        <w:tc>
          <w:tcPr>
            <w:tcW w:w="2409" w:type="dxa"/>
            <w:gridSpan w:val="3"/>
            <w:tcBorders>
              <w:top w:val="single" w:sz="12"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Период</w:t>
            </w:r>
          </w:p>
        </w:tc>
        <w:tc>
          <w:tcPr>
            <w:tcW w:w="2373" w:type="dxa"/>
            <w:gridSpan w:val="2"/>
            <w:tcBorders>
              <w:top w:val="single" w:sz="12"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Темпы роста к 1996г., %</w:t>
            </w:r>
          </w:p>
        </w:tc>
      </w:tr>
      <w:tr w:rsidR="00A430E1" w:rsidRPr="001029D4" w:rsidTr="00A30C52">
        <w:trPr>
          <w:cantSplit/>
          <w:trHeight w:val="268"/>
        </w:trPr>
        <w:tc>
          <w:tcPr>
            <w:tcW w:w="4536" w:type="dxa"/>
            <w:vMerge/>
            <w:tcBorders>
              <w:left w:val="single" w:sz="12"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p>
        </w:tc>
        <w:tc>
          <w:tcPr>
            <w:tcW w:w="821"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1996г.</w:t>
            </w:r>
          </w:p>
        </w:tc>
        <w:tc>
          <w:tcPr>
            <w:tcW w:w="789"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1997г.</w:t>
            </w:r>
          </w:p>
        </w:tc>
        <w:tc>
          <w:tcPr>
            <w:tcW w:w="799"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1998г.</w:t>
            </w:r>
          </w:p>
        </w:tc>
        <w:tc>
          <w:tcPr>
            <w:tcW w:w="1022"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1997г.</w:t>
            </w:r>
          </w:p>
        </w:tc>
        <w:tc>
          <w:tcPr>
            <w:tcW w:w="1351" w:type="dxa"/>
            <w:tcBorders>
              <w:top w:val="single" w:sz="6" w:space="0" w:color="auto"/>
              <w:left w:val="single" w:sz="6" w:space="0" w:color="auto"/>
              <w:bottom w:val="single" w:sz="12" w:space="0" w:color="auto"/>
              <w:right w:val="single" w:sz="12"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1998г.</w:t>
            </w:r>
          </w:p>
        </w:tc>
      </w:tr>
      <w:tr w:rsidR="00A430E1" w:rsidRPr="001029D4" w:rsidTr="00A30C52">
        <w:trPr>
          <w:trHeight w:val="297"/>
        </w:trPr>
        <w:tc>
          <w:tcPr>
            <w:tcW w:w="4536" w:type="dxa"/>
            <w:tcBorders>
              <w:top w:val="single" w:sz="12"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 Среднесписочная численность работающих, чел.</w:t>
            </w:r>
          </w:p>
        </w:tc>
        <w:tc>
          <w:tcPr>
            <w:tcW w:w="821" w:type="dxa"/>
            <w:tcBorders>
              <w:top w:val="single" w:sz="12"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424</w:t>
            </w:r>
          </w:p>
        </w:tc>
        <w:tc>
          <w:tcPr>
            <w:tcW w:w="789" w:type="dxa"/>
            <w:tcBorders>
              <w:top w:val="single" w:sz="12"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365</w:t>
            </w:r>
          </w:p>
        </w:tc>
        <w:tc>
          <w:tcPr>
            <w:tcW w:w="799" w:type="dxa"/>
            <w:tcBorders>
              <w:top w:val="single" w:sz="12"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162</w:t>
            </w:r>
          </w:p>
        </w:tc>
        <w:tc>
          <w:tcPr>
            <w:tcW w:w="1022" w:type="dxa"/>
            <w:tcBorders>
              <w:top w:val="single" w:sz="12"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86</w:t>
            </w:r>
          </w:p>
        </w:tc>
        <w:tc>
          <w:tcPr>
            <w:tcW w:w="1351" w:type="dxa"/>
            <w:tcBorders>
              <w:top w:val="single" w:sz="12"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38,2</w:t>
            </w:r>
          </w:p>
        </w:tc>
      </w:tr>
      <w:tr w:rsidR="00A430E1" w:rsidRPr="001029D4" w:rsidTr="00A30C52">
        <w:trPr>
          <w:trHeight w:val="256"/>
        </w:trPr>
        <w:tc>
          <w:tcPr>
            <w:tcW w:w="453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в том числе женщины</w:t>
            </w:r>
          </w:p>
        </w:tc>
        <w:tc>
          <w:tcPr>
            <w:tcW w:w="821"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257</w:t>
            </w:r>
          </w:p>
        </w:tc>
        <w:tc>
          <w:tcPr>
            <w:tcW w:w="789"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203</w:t>
            </w:r>
          </w:p>
        </w:tc>
        <w:tc>
          <w:tcPr>
            <w:tcW w:w="799"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120</w:t>
            </w:r>
          </w:p>
        </w:tc>
        <w:tc>
          <w:tcPr>
            <w:tcW w:w="1022"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79</w:t>
            </w:r>
          </w:p>
        </w:tc>
        <w:tc>
          <w:tcPr>
            <w:tcW w:w="1351"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46,7</w:t>
            </w:r>
          </w:p>
        </w:tc>
      </w:tr>
      <w:tr w:rsidR="00A430E1" w:rsidRPr="001029D4" w:rsidTr="00A30C52">
        <w:trPr>
          <w:trHeight w:val="256"/>
        </w:trPr>
        <w:tc>
          <w:tcPr>
            <w:tcW w:w="453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 Число несчастных случаев</w:t>
            </w:r>
          </w:p>
        </w:tc>
        <w:tc>
          <w:tcPr>
            <w:tcW w:w="821"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w:t>
            </w:r>
          </w:p>
        </w:tc>
        <w:tc>
          <w:tcPr>
            <w:tcW w:w="789"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w:t>
            </w:r>
          </w:p>
        </w:tc>
        <w:tc>
          <w:tcPr>
            <w:tcW w:w="799"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w:t>
            </w:r>
          </w:p>
        </w:tc>
        <w:tc>
          <w:tcPr>
            <w:tcW w:w="1022"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w:t>
            </w:r>
          </w:p>
        </w:tc>
        <w:tc>
          <w:tcPr>
            <w:tcW w:w="1351"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50,0</w:t>
            </w:r>
          </w:p>
        </w:tc>
      </w:tr>
      <w:tr w:rsidR="00A430E1" w:rsidRPr="001029D4" w:rsidTr="00A30C52">
        <w:trPr>
          <w:trHeight w:val="228"/>
        </w:trPr>
        <w:tc>
          <w:tcPr>
            <w:tcW w:w="453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 Число дней нетрудоспособности</w:t>
            </w:r>
          </w:p>
        </w:tc>
        <w:tc>
          <w:tcPr>
            <w:tcW w:w="821"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152</w:t>
            </w:r>
          </w:p>
        </w:tc>
        <w:tc>
          <w:tcPr>
            <w:tcW w:w="789"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w:t>
            </w:r>
          </w:p>
        </w:tc>
        <w:tc>
          <w:tcPr>
            <w:tcW w:w="799"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87</w:t>
            </w:r>
          </w:p>
        </w:tc>
        <w:tc>
          <w:tcPr>
            <w:tcW w:w="1022"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w:t>
            </w:r>
          </w:p>
        </w:tc>
        <w:tc>
          <w:tcPr>
            <w:tcW w:w="1351"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57,2</w:t>
            </w:r>
          </w:p>
        </w:tc>
      </w:tr>
      <w:tr w:rsidR="00A430E1" w:rsidRPr="001029D4" w:rsidTr="00A30C52">
        <w:trPr>
          <w:trHeight w:val="291"/>
        </w:trPr>
        <w:tc>
          <w:tcPr>
            <w:tcW w:w="453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 Коэффициент частоты в расчете на 100 чел.</w:t>
            </w:r>
          </w:p>
        </w:tc>
        <w:tc>
          <w:tcPr>
            <w:tcW w:w="821"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0,47</w:t>
            </w:r>
          </w:p>
        </w:tc>
        <w:tc>
          <w:tcPr>
            <w:tcW w:w="789"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w:t>
            </w:r>
          </w:p>
        </w:tc>
        <w:tc>
          <w:tcPr>
            <w:tcW w:w="799"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0,62</w:t>
            </w:r>
          </w:p>
        </w:tc>
        <w:tc>
          <w:tcPr>
            <w:tcW w:w="1022"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w:t>
            </w:r>
          </w:p>
        </w:tc>
        <w:tc>
          <w:tcPr>
            <w:tcW w:w="1351"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130,9</w:t>
            </w:r>
          </w:p>
        </w:tc>
      </w:tr>
      <w:tr w:rsidR="00A430E1" w:rsidRPr="001029D4" w:rsidTr="00A30C52">
        <w:trPr>
          <w:trHeight w:val="352"/>
        </w:trPr>
        <w:tc>
          <w:tcPr>
            <w:tcW w:w="453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5. Коэффициент тяжести в расчете на 100 чел.</w:t>
            </w:r>
          </w:p>
        </w:tc>
        <w:tc>
          <w:tcPr>
            <w:tcW w:w="821"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76</w:t>
            </w:r>
          </w:p>
        </w:tc>
        <w:tc>
          <w:tcPr>
            <w:tcW w:w="789"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w:t>
            </w:r>
          </w:p>
        </w:tc>
        <w:tc>
          <w:tcPr>
            <w:tcW w:w="799"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87</w:t>
            </w:r>
          </w:p>
        </w:tc>
        <w:tc>
          <w:tcPr>
            <w:tcW w:w="1022"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w:t>
            </w:r>
          </w:p>
        </w:tc>
        <w:tc>
          <w:tcPr>
            <w:tcW w:w="1351"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114,5</w:t>
            </w:r>
          </w:p>
        </w:tc>
      </w:tr>
      <w:tr w:rsidR="00A430E1" w:rsidRPr="001029D4" w:rsidTr="00A30C52">
        <w:trPr>
          <w:trHeight w:val="524"/>
        </w:trPr>
        <w:tc>
          <w:tcPr>
            <w:tcW w:w="4536" w:type="dxa"/>
            <w:tcBorders>
              <w:top w:val="single" w:sz="6" w:space="0" w:color="auto"/>
              <w:left w:val="single" w:sz="12"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6. Материальные последствия от несчастных случаев, р.</w:t>
            </w:r>
          </w:p>
        </w:tc>
        <w:tc>
          <w:tcPr>
            <w:tcW w:w="821"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1943</w:t>
            </w:r>
          </w:p>
        </w:tc>
        <w:tc>
          <w:tcPr>
            <w:tcW w:w="789"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w:t>
            </w:r>
          </w:p>
        </w:tc>
        <w:tc>
          <w:tcPr>
            <w:tcW w:w="799"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2447</w:t>
            </w:r>
          </w:p>
        </w:tc>
        <w:tc>
          <w:tcPr>
            <w:tcW w:w="1022"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0</w:t>
            </w:r>
          </w:p>
        </w:tc>
        <w:tc>
          <w:tcPr>
            <w:tcW w:w="1351" w:type="dxa"/>
            <w:tcBorders>
              <w:top w:val="single" w:sz="6" w:space="0" w:color="auto"/>
              <w:left w:val="single" w:sz="6" w:space="0" w:color="auto"/>
              <w:bottom w:val="single" w:sz="12"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125,9</w:t>
            </w:r>
          </w:p>
        </w:tc>
      </w:tr>
    </w:tbl>
    <w:p w:rsidR="00A430E1" w:rsidRPr="001029D4" w:rsidRDefault="00A430E1" w:rsidP="001029D4">
      <w:pPr>
        <w:suppressLineNumbers/>
        <w:suppressAutoHyphens/>
        <w:spacing w:line="360" w:lineRule="auto"/>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Как видно из таблицы, среднесписочная численность персонала значительно уменьшилась. В начале анализируемого периода среднесписочная численность работающих составила 424 человека и уменьшилась к концу периода до 162 человек.</w:t>
      </w:r>
    </w:p>
    <w:p w:rsidR="00A430E1" w:rsidRPr="001029D4" w:rsidRDefault="00A430E1" w:rsidP="001029D4">
      <w:pPr>
        <w:pStyle w:val="21"/>
        <w:suppressLineNumbers/>
        <w:suppressAutoHyphens/>
        <w:ind w:firstLine="720"/>
        <w:contextualSpacing/>
        <w:rPr>
          <w:sz w:val="28"/>
          <w:szCs w:val="28"/>
        </w:rPr>
      </w:pPr>
      <w:r w:rsidRPr="001029D4">
        <w:rPr>
          <w:sz w:val="28"/>
          <w:szCs w:val="28"/>
        </w:rPr>
        <w:t>Динамика несчастных случаев на предприятии менялась исследуемый период не систематически. Так в 1996 году на предприятии произошло 2 несчастных случаев, а число дней нетрудоспособности работников составило 152 дня. В 1997 году случаев производственного травматизма не было, а в 1998 году произошел 1 несчастный случай и число дней нетрудоспособности составило 87 дней. Общая динамика производственного травматизма показывает его уменьшение за анализируемый период.</w:t>
      </w:r>
    </w:p>
    <w:p w:rsidR="00A430E1" w:rsidRPr="001029D4" w:rsidRDefault="00A430E1" w:rsidP="001029D4">
      <w:pPr>
        <w:pStyle w:val="21"/>
        <w:suppressLineNumbers/>
        <w:suppressAutoHyphens/>
        <w:ind w:firstLine="720"/>
        <w:contextualSpacing/>
        <w:rPr>
          <w:sz w:val="28"/>
          <w:szCs w:val="28"/>
        </w:rPr>
      </w:pPr>
      <w:r w:rsidRPr="001029D4">
        <w:rPr>
          <w:sz w:val="28"/>
          <w:szCs w:val="28"/>
        </w:rPr>
        <w:t>В тоже время коэффициент тяжести увеличился с 76 в 1996 году до 87 в 1998. Так же увеличился коэффициент частоты с 0,47 на начало анализируемого периода до 0,62 в 1998 году. Такое увеличение показателей связано, прежде всего, с значительным сокращением численности работающих ОАО "Армхлеб" .</w:t>
      </w:r>
    </w:p>
    <w:p w:rsidR="00A430E1" w:rsidRPr="001029D4" w:rsidRDefault="00A430E1" w:rsidP="001029D4">
      <w:pPr>
        <w:pStyle w:val="21"/>
        <w:suppressLineNumbers/>
        <w:suppressAutoHyphens/>
        <w:ind w:firstLine="720"/>
        <w:contextualSpacing/>
        <w:rPr>
          <w:sz w:val="28"/>
          <w:szCs w:val="28"/>
        </w:rPr>
      </w:pPr>
      <w:r w:rsidRPr="001029D4">
        <w:rPr>
          <w:sz w:val="28"/>
          <w:szCs w:val="28"/>
        </w:rPr>
        <w:t>В таблице 5.3 представлен анализ расходования средств на охрану труда на предприятии ОАО "Армхлеб" за последние три года.</w:t>
      </w:r>
    </w:p>
    <w:p w:rsidR="00A30C52" w:rsidRDefault="00A30C52" w:rsidP="001029D4">
      <w:pPr>
        <w:pStyle w:val="a8"/>
        <w:keepNext/>
        <w:suppressLineNumbers/>
        <w:suppressAutoHyphens/>
        <w:spacing w:before="0" w:after="0" w:line="360" w:lineRule="auto"/>
        <w:ind w:firstLine="720"/>
        <w:contextualSpacing/>
        <w:rPr>
          <w:sz w:val="28"/>
          <w:szCs w:val="28"/>
        </w:rPr>
      </w:pPr>
      <w:bookmarkStart w:id="50" w:name="_Toc449367129"/>
    </w:p>
    <w:p w:rsidR="00A430E1" w:rsidRPr="001029D4" w:rsidRDefault="00A430E1" w:rsidP="001029D4">
      <w:pPr>
        <w:pStyle w:val="a8"/>
        <w:keepNext/>
        <w:suppressLineNumbers/>
        <w:suppressAutoHyphens/>
        <w:spacing w:before="0" w:after="0" w:line="360" w:lineRule="auto"/>
        <w:ind w:firstLine="720"/>
        <w:contextualSpacing/>
        <w:rPr>
          <w:sz w:val="28"/>
          <w:szCs w:val="28"/>
        </w:rPr>
      </w:pPr>
      <w:r w:rsidRPr="001029D4">
        <w:rPr>
          <w:sz w:val="28"/>
          <w:szCs w:val="28"/>
        </w:rPr>
        <w:t xml:space="preserve">Таблица </w:t>
      </w:r>
      <w:r w:rsidRPr="001029D4">
        <w:rPr>
          <w:noProof/>
          <w:sz w:val="28"/>
          <w:szCs w:val="28"/>
        </w:rPr>
        <w:t>5</w:t>
      </w:r>
      <w:r w:rsidRPr="001029D4">
        <w:rPr>
          <w:sz w:val="28"/>
          <w:szCs w:val="28"/>
        </w:rPr>
        <w:t>.</w:t>
      </w:r>
      <w:r w:rsidRPr="001029D4">
        <w:rPr>
          <w:noProof/>
          <w:sz w:val="28"/>
          <w:szCs w:val="28"/>
        </w:rPr>
        <w:t>3 - Анализ расходования средств на охрану труда</w:t>
      </w:r>
      <w:bookmarkEnd w:id="50"/>
    </w:p>
    <w:tbl>
      <w:tblPr>
        <w:tblW w:w="9493" w:type="dxa"/>
        <w:tblLayout w:type="fixed"/>
        <w:tblCellMar>
          <w:left w:w="30" w:type="dxa"/>
          <w:right w:w="30" w:type="dxa"/>
        </w:tblCellMar>
        <w:tblLook w:val="0000" w:firstRow="0" w:lastRow="0" w:firstColumn="0" w:lastColumn="0" w:noHBand="0" w:noVBand="0"/>
      </w:tblPr>
      <w:tblGrid>
        <w:gridCol w:w="4566"/>
        <w:gridCol w:w="851"/>
        <w:gridCol w:w="850"/>
        <w:gridCol w:w="851"/>
        <w:gridCol w:w="1024"/>
        <w:gridCol w:w="1351"/>
      </w:tblGrid>
      <w:tr w:rsidR="00A430E1" w:rsidRPr="001029D4" w:rsidTr="00A30C52">
        <w:trPr>
          <w:cantSplit/>
          <w:trHeight w:val="308"/>
        </w:trPr>
        <w:tc>
          <w:tcPr>
            <w:tcW w:w="4566" w:type="dxa"/>
            <w:vMerge w:val="restart"/>
            <w:tcBorders>
              <w:top w:val="single" w:sz="12" w:space="0" w:color="auto"/>
              <w:left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Показатели</w:t>
            </w:r>
          </w:p>
        </w:tc>
        <w:tc>
          <w:tcPr>
            <w:tcW w:w="2552" w:type="dxa"/>
            <w:gridSpan w:val="3"/>
            <w:tcBorders>
              <w:top w:val="single" w:sz="12"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Период</w:t>
            </w:r>
          </w:p>
        </w:tc>
        <w:tc>
          <w:tcPr>
            <w:tcW w:w="2375" w:type="dxa"/>
            <w:gridSpan w:val="2"/>
            <w:tcBorders>
              <w:top w:val="single" w:sz="12" w:space="0" w:color="auto"/>
              <w:left w:val="single" w:sz="6" w:space="0" w:color="auto"/>
              <w:bottom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Темпы роста к 1996г., %</w:t>
            </w:r>
          </w:p>
        </w:tc>
      </w:tr>
      <w:tr w:rsidR="00A430E1" w:rsidRPr="001029D4" w:rsidTr="00A30C52">
        <w:trPr>
          <w:cantSplit/>
          <w:trHeight w:val="268"/>
        </w:trPr>
        <w:tc>
          <w:tcPr>
            <w:tcW w:w="4566" w:type="dxa"/>
            <w:vMerge/>
            <w:tcBorders>
              <w:left w:val="single" w:sz="12"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p>
        </w:tc>
        <w:tc>
          <w:tcPr>
            <w:tcW w:w="851"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1996г.</w:t>
            </w:r>
          </w:p>
        </w:tc>
        <w:tc>
          <w:tcPr>
            <w:tcW w:w="850"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1997г.</w:t>
            </w:r>
          </w:p>
        </w:tc>
        <w:tc>
          <w:tcPr>
            <w:tcW w:w="851"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1998г.</w:t>
            </w:r>
          </w:p>
        </w:tc>
        <w:tc>
          <w:tcPr>
            <w:tcW w:w="1024"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1997г.</w:t>
            </w:r>
          </w:p>
        </w:tc>
        <w:tc>
          <w:tcPr>
            <w:tcW w:w="1351" w:type="dxa"/>
            <w:tcBorders>
              <w:top w:val="single" w:sz="6" w:space="0" w:color="auto"/>
              <w:left w:val="single" w:sz="6" w:space="0" w:color="auto"/>
              <w:bottom w:val="single" w:sz="12" w:space="0" w:color="auto"/>
              <w:right w:val="single" w:sz="12" w:space="0" w:color="auto"/>
            </w:tcBorders>
          </w:tcPr>
          <w:p w:rsidR="00A430E1" w:rsidRPr="00A30C52" w:rsidRDefault="00A430E1" w:rsidP="00A30C52">
            <w:pPr>
              <w:suppressLineNumbers/>
              <w:suppressAutoHyphens/>
              <w:spacing w:line="360" w:lineRule="auto"/>
              <w:contextualSpacing/>
              <w:rPr>
                <w:b/>
                <w:bCs/>
                <w:snapToGrid w:val="0"/>
                <w:color w:val="000000"/>
              </w:rPr>
            </w:pPr>
            <w:r w:rsidRPr="00A30C52">
              <w:rPr>
                <w:b/>
                <w:bCs/>
                <w:snapToGrid w:val="0"/>
                <w:color w:val="000000"/>
              </w:rPr>
              <w:t>1998г.</w:t>
            </w:r>
          </w:p>
        </w:tc>
      </w:tr>
      <w:tr w:rsidR="00A430E1" w:rsidRPr="001029D4" w:rsidTr="00A30C52">
        <w:trPr>
          <w:trHeight w:val="512"/>
        </w:trPr>
        <w:tc>
          <w:tcPr>
            <w:tcW w:w="4566" w:type="dxa"/>
            <w:tcBorders>
              <w:top w:val="single" w:sz="12"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 Компенсация за работу во вредных условиях труда, р.</w:t>
            </w:r>
          </w:p>
        </w:tc>
        <w:tc>
          <w:tcPr>
            <w:tcW w:w="851" w:type="dxa"/>
            <w:tcBorders>
              <w:top w:val="single" w:sz="12"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9950</w:t>
            </w:r>
          </w:p>
        </w:tc>
        <w:tc>
          <w:tcPr>
            <w:tcW w:w="850" w:type="dxa"/>
            <w:tcBorders>
              <w:top w:val="single" w:sz="12"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33500</w:t>
            </w:r>
          </w:p>
        </w:tc>
        <w:tc>
          <w:tcPr>
            <w:tcW w:w="851" w:type="dxa"/>
            <w:tcBorders>
              <w:top w:val="single" w:sz="12"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67850</w:t>
            </w:r>
          </w:p>
        </w:tc>
        <w:tc>
          <w:tcPr>
            <w:tcW w:w="1024" w:type="dxa"/>
            <w:tcBorders>
              <w:top w:val="single" w:sz="12"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336,7</w:t>
            </w:r>
          </w:p>
        </w:tc>
        <w:tc>
          <w:tcPr>
            <w:tcW w:w="1351" w:type="dxa"/>
            <w:tcBorders>
              <w:top w:val="single" w:sz="12"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681,9</w:t>
            </w:r>
          </w:p>
        </w:tc>
      </w:tr>
      <w:tr w:rsidR="00A430E1" w:rsidRPr="001029D4" w:rsidTr="00A30C52">
        <w:trPr>
          <w:trHeight w:val="272"/>
        </w:trPr>
        <w:tc>
          <w:tcPr>
            <w:tcW w:w="456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 Приобретено защитных средств, р.</w:t>
            </w:r>
          </w:p>
        </w:tc>
        <w:tc>
          <w:tcPr>
            <w:tcW w:w="851"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12567</w:t>
            </w:r>
          </w:p>
        </w:tc>
        <w:tc>
          <w:tcPr>
            <w:tcW w:w="850"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25710</w:t>
            </w:r>
          </w:p>
        </w:tc>
        <w:tc>
          <w:tcPr>
            <w:tcW w:w="851"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46260</w:t>
            </w:r>
          </w:p>
        </w:tc>
        <w:tc>
          <w:tcPr>
            <w:tcW w:w="102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204,6</w:t>
            </w:r>
          </w:p>
        </w:tc>
        <w:tc>
          <w:tcPr>
            <w:tcW w:w="1351"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368,1</w:t>
            </w:r>
          </w:p>
        </w:tc>
      </w:tr>
      <w:tr w:rsidR="00A430E1" w:rsidRPr="001029D4" w:rsidTr="00A30C52">
        <w:trPr>
          <w:trHeight w:val="512"/>
        </w:trPr>
        <w:tc>
          <w:tcPr>
            <w:tcW w:w="4566" w:type="dxa"/>
            <w:tcBorders>
              <w:top w:val="single" w:sz="6" w:space="0" w:color="auto"/>
              <w:left w:val="single" w:sz="12"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 Затрачено на лечебно - профилактическое питание, р.</w:t>
            </w:r>
          </w:p>
        </w:tc>
        <w:tc>
          <w:tcPr>
            <w:tcW w:w="851"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8443</w:t>
            </w:r>
          </w:p>
        </w:tc>
        <w:tc>
          <w:tcPr>
            <w:tcW w:w="850"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9302</w:t>
            </w:r>
          </w:p>
        </w:tc>
        <w:tc>
          <w:tcPr>
            <w:tcW w:w="851"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12940</w:t>
            </w:r>
          </w:p>
        </w:tc>
        <w:tc>
          <w:tcPr>
            <w:tcW w:w="1024" w:type="dxa"/>
            <w:tcBorders>
              <w:top w:val="single" w:sz="6" w:space="0" w:color="auto"/>
              <w:left w:val="single" w:sz="6" w:space="0" w:color="auto"/>
              <w:bottom w:val="single" w:sz="6"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110,2</w:t>
            </w:r>
          </w:p>
        </w:tc>
        <w:tc>
          <w:tcPr>
            <w:tcW w:w="1351" w:type="dxa"/>
            <w:tcBorders>
              <w:top w:val="single" w:sz="6" w:space="0" w:color="auto"/>
              <w:left w:val="single" w:sz="6" w:space="0" w:color="auto"/>
              <w:bottom w:val="single" w:sz="6"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153,3</w:t>
            </w:r>
          </w:p>
        </w:tc>
      </w:tr>
      <w:tr w:rsidR="00A430E1" w:rsidRPr="001029D4" w:rsidTr="00A30C52">
        <w:trPr>
          <w:trHeight w:val="358"/>
        </w:trPr>
        <w:tc>
          <w:tcPr>
            <w:tcW w:w="4566" w:type="dxa"/>
            <w:tcBorders>
              <w:top w:val="single" w:sz="6" w:space="0" w:color="auto"/>
              <w:left w:val="single" w:sz="12"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 Улучшение условий труда, р.</w:t>
            </w:r>
          </w:p>
        </w:tc>
        <w:tc>
          <w:tcPr>
            <w:tcW w:w="851"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30960</w:t>
            </w:r>
          </w:p>
        </w:tc>
        <w:tc>
          <w:tcPr>
            <w:tcW w:w="850"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68512</w:t>
            </w:r>
          </w:p>
        </w:tc>
        <w:tc>
          <w:tcPr>
            <w:tcW w:w="851"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127050</w:t>
            </w:r>
          </w:p>
        </w:tc>
        <w:tc>
          <w:tcPr>
            <w:tcW w:w="1024" w:type="dxa"/>
            <w:tcBorders>
              <w:top w:val="single" w:sz="6" w:space="0" w:color="auto"/>
              <w:left w:val="single" w:sz="6" w:space="0" w:color="auto"/>
              <w:bottom w:val="single" w:sz="12" w:space="0" w:color="auto"/>
              <w:right w:val="single" w:sz="6"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221,3</w:t>
            </w:r>
          </w:p>
        </w:tc>
        <w:tc>
          <w:tcPr>
            <w:tcW w:w="1351" w:type="dxa"/>
            <w:tcBorders>
              <w:top w:val="single" w:sz="6" w:space="0" w:color="auto"/>
              <w:left w:val="single" w:sz="6" w:space="0" w:color="auto"/>
              <w:bottom w:val="single" w:sz="12" w:space="0" w:color="auto"/>
              <w:right w:val="single" w:sz="12" w:space="0" w:color="auto"/>
            </w:tcBorders>
          </w:tcPr>
          <w:p w:rsidR="00A430E1" w:rsidRPr="00A30C52" w:rsidRDefault="00A430E1" w:rsidP="00A30C52">
            <w:pPr>
              <w:suppressLineNumbers/>
              <w:suppressAutoHyphens/>
              <w:spacing w:line="360" w:lineRule="auto"/>
              <w:contextualSpacing/>
              <w:rPr>
                <w:snapToGrid w:val="0"/>
                <w:color w:val="000000"/>
              </w:rPr>
            </w:pPr>
            <w:r w:rsidRPr="00A30C52">
              <w:rPr>
                <w:snapToGrid w:val="0"/>
                <w:color w:val="000000"/>
              </w:rPr>
              <w:t>410,4</w:t>
            </w:r>
          </w:p>
        </w:tc>
      </w:tr>
    </w:tbl>
    <w:p w:rsidR="00A430E1" w:rsidRPr="001029D4" w:rsidRDefault="00A430E1" w:rsidP="001029D4">
      <w:pPr>
        <w:suppressLineNumbers/>
        <w:suppressAutoHyphens/>
        <w:spacing w:line="360" w:lineRule="auto"/>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Как видно из таблицы, затраты на охрану труда неуклонно увеличивались на протяжении всего анализируемого периода. Так компенсация за работу во вредных условиях труда увеличилась с 9950 рублей в 1996г. до 67850 рублей в 1998г. темп роста расходов по этой статье составил 681,9%. В 1996 году приобретено защитных средств на сумму 12567 рублей, а в 1998 году  уже на сумму 25710 рублей. Темп роста затрат на приобретения защитных средств составил 368,1%. В начале анализируемого периода на лечебно - профилактическое питание было затрачено 8443 рубля, а к концу периода эта сумма увеличилась до 12940 рублей. Темп роста затрат на лечебно-профилактическое питание составил 153,3%. Темп роста общей суммы средств, затраченной на улучшение условий труда составил 410,4%.</w:t>
      </w:r>
    </w:p>
    <w:p w:rsidR="00A430E1" w:rsidRPr="001029D4" w:rsidRDefault="00A430E1" w:rsidP="001029D4">
      <w:pPr>
        <w:pStyle w:val="21"/>
        <w:suppressLineNumbers/>
        <w:suppressAutoHyphens/>
        <w:ind w:firstLine="720"/>
        <w:contextualSpacing/>
        <w:rPr>
          <w:sz w:val="28"/>
          <w:szCs w:val="28"/>
        </w:rPr>
      </w:pPr>
      <w:r w:rsidRPr="001029D4">
        <w:rPr>
          <w:sz w:val="28"/>
          <w:szCs w:val="28"/>
        </w:rPr>
        <w:t>Итак, можно сделать вывод, что на предприятии ОАО "Армхлеб" работа по охране труда ведется удовлетворительно, все правила и нормы по организации охраны труда и техники безопасности соблюдаются. Экономическая эффективность мероприятий по охране труда проявляется в повышении производительности труда и сокращении материальных потерь, связанных с неудовлетворительным состоянием охраны труда.</w:t>
      </w:r>
    </w:p>
    <w:p w:rsidR="00A30C52" w:rsidRDefault="00A30C52" w:rsidP="00A30C52">
      <w:pPr>
        <w:pStyle w:val="1"/>
        <w:numPr>
          <w:ilvl w:val="0"/>
          <w:numId w:val="0"/>
        </w:numPr>
        <w:suppressLineNumbers/>
        <w:suppressAutoHyphens/>
        <w:spacing w:before="0" w:after="0" w:line="360" w:lineRule="auto"/>
        <w:ind w:left="720"/>
        <w:contextualSpacing/>
        <w:rPr>
          <w:rFonts w:ascii="Times New Roman" w:hAnsi="Times New Roman" w:cs="Times New Roman"/>
          <w:sz w:val="28"/>
          <w:szCs w:val="28"/>
        </w:rPr>
      </w:pPr>
    </w:p>
    <w:p w:rsidR="00A430E1" w:rsidRPr="001029D4" w:rsidRDefault="00A430E1" w:rsidP="001029D4">
      <w:pPr>
        <w:pStyle w:val="1"/>
        <w:suppressLineNumbers/>
        <w:suppressAutoHyphens/>
        <w:spacing w:before="0" w:after="0" w:line="360" w:lineRule="auto"/>
        <w:ind w:left="0" w:firstLine="720"/>
        <w:contextualSpacing/>
        <w:rPr>
          <w:rFonts w:ascii="Times New Roman" w:hAnsi="Times New Roman" w:cs="Times New Roman"/>
          <w:sz w:val="28"/>
          <w:szCs w:val="28"/>
        </w:rPr>
      </w:pPr>
      <w:r w:rsidRPr="001029D4">
        <w:rPr>
          <w:rFonts w:ascii="Times New Roman" w:hAnsi="Times New Roman" w:cs="Times New Roman"/>
          <w:sz w:val="28"/>
          <w:szCs w:val="28"/>
        </w:rPr>
        <w:br w:type="page"/>
      </w:r>
      <w:bookmarkStart w:id="51" w:name="_Toc448853752"/>
      <w:bookmarkStart w:id="52" w:name="_Toc449664694"/>
      <w:r w:rsidRPr="001029D4">
        <w:rPr>
          <w:rFonts w:ascii="Times New Roman" w:hAnsi="Times New Roman" w:cs="Times New Roman"/>
          <w:sz w:val="28"/>
          <w:szCs w:val="28"/>
        </w:rPr>
        <w:t>Охрана окружающей природной среды</w:t>
      </w:r>
      <w:bookmarkEnd w:id="51"/>
      <w:bookmarkEnd w:id="52"/>
    </w:p>
    <w:p w:rsidR="00A30C52" w:rsidRDefault="00A30C52"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Природа и  ее  богатства  являются национальным достоянием народов России,  естественной основой их устойчивого  социально-экономического развития и благосостояния человека.</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Природоохранительные отношения в Российской Федерации регулируются законом об охране природной среды РФ и разрабатываемыми   в   соответствии   с   ним законодательными актами Российской Федерации  и  республик  в  составе Российской Федерации.</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Природоохранное законодательство устанавливает юридические (право</w:t>
      </w:r>
      <w:r w:rsidRPr="001029D4">
        <w:rPr>
          <w:sz w:val="28"/>
          <w:szCs w:val="28"/>
        </w:rPr>
        <w:softHyphen/>
        <w:t>вые) нормы и правила, а также вводит ответственность за их нарушение в области охраны природной и окружающей человека среды. Природо</w:t>
      </w:r>
      <w:r w:rsidRPr="001029D4">
        <w:rPr>
          <w:sz w:val="28"/>
          <w:szCs w:val="28"/>
        </w:rPr>
        <w:softHyphen/>
        <w:t>охранное законодательство включает в себя правовую охрану природных (естественных) ресурсов, природных охраняемых территорий, природной окружающей среды городов (населенных мест), пригородных зон, зеленых зон, курортов, а также природоохранные международно-правовые аспекты.</w:t>
      </w:r>
    </w:p>
    <w:p w:rsidR="00A430E1" w:rsidRPr="001029D4" w:rsidRDefault="00A30C52" w:rsidP="001029D4">
      <w:pPr>
        <w:pStyle w:val="21"/>
        <w:suppressLineNumbers/>
        <w:suppressAutoHyphens/>
        <w:ind w:firstLine="720"/>
        <w:contextualSpacing/>
        <w:rPr>
          <w:sz w:val="28"/>
          <w:szCs w:val="28"/>
        </w:rPr>
      </w:pPr>
      <w:r>
        <w:rPr>
          <w:sz w:val="28"/>
          <w:szCs w:val="28"/>
        </w:rPr>
        <w:t xml:space="preserve">Охране от загрязнения, порчи, </w:t>
      </w:r>
      <w:r w:rsidR="00A430E1" w:rsidRPr="001029D4">
        <w:rPr>
          <w:sz w:val="28"/>
          <w:szCs w:val="28"/>
        </w:rPr>
        <w:t xml:space="preserve"> повреждения,   истощения, разрушения на территории Российской Федерации и  республик  в  составе Российской Федерации подлежат:</w:t>
      </w:r>
    </w:p>
    <w:p w:rsidR="00A430E1" w:rsidRPr="001029D4" w:rsidRDefault="00A430E1" w:rsidP="001029D4">
      <w:pPr>
        <w:pStyle w:val="21"/>
        <w:suppressLineNumbers/>
        <w:suppressAutoHyphens/>
        <w:ind w:firstLine="720"/>
        <w:contextualSpacing/>
        <w:rPr>
          <w:sz w:val="28"/>
          <w:szCs w:val="28"/>
        </w:rPr>
      </w:pPr>
      <w:r w:rsidRPr="001029D4">
        <w:rPr>
          <w:sz w:val="28"/>
          <w:szCs w:val="28"/>
        </w:rPr>
        <w:t>естественные экологические системы,  озоновый слой атмосферы; земля, ее  недра,  поверхностные  и  подземные  воды,  атмосферный воздух,  леса и иная  растительность,  животный  мир,  микроорганизмы, генетический фонд, природные ландшафты;</w:t>
      </w:r>
    </w:p>
    <w:p w:rsidR="00A430E1" w:rsidRPr="001029D4" w:rsidRDefault="00A430E1" w:rsidP="001029D4">
      <w:pPr>
        <w:pStyle w:val="21"/>
        <w:suppressLineNumbers/>
        <w:suppressAutoHyphens/>
        <w:ind w:firstLine="720"/>
        <w:contextualSpacing/>
        <w:rPr>
          <w:sz w:val="28"/>
          <w:szCs w:val="28"/>
        </w:rPr>
      </w:pPr>
      <w:r w:rsidRPr="001029D4">
        <w:rPr>
          <w:sz w:val="28"/>
          <w:szCs w:val="28"/>
        </w:rPr>
        <w:t>особой охране подлежат государственные  природные  заповедники, природные заказники,  национальные природные парки, памятники природы, редкие или находящиеся  под  угрозой  исчезновения  виды  растений  и животных и места их обитания.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Предприятия обязаны принимать  эффективные  меры  по  соблюдению технологического режима и выполнению требований по охране природы, рациональному использованию и воспроизводству природных ресурсов,  оздоровлению окружающей природной среды.</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Предприятия должны обеспечивать соблюдение установленных  нормативов  качества  окружающей  природной </w:t>
      </w:r>
      <w:r w:rsidR="00A30C52">
        <w:rPr>
          <w:sz w:val="28"/>
          <w:szCs w:val="28"/>
        </w:rPr>
        <w:t xml:space="preserve">среды   на   основе соблюдения </w:t>
      </w:r>
      <w:r w:rsidRPr="001029D4">
        <w:rPr>
          <w:sz w:val="28"/>
          <w:szCs w:val="28"/>
        </w:rPr>
        <w:t>утвержденных  технологий,  внедрения экологически  безопасных технологий   и   производств,   надежной   и эффективной работы очистных сооружений, установок и средств контроля, обезвреживания и утилизации отходов,  проводить мероприятия  по  охране земель,  недр,  вод,  лесов  и  иной  растительности,  животного мира, воспроизводству природных ресурсов.</w:t>
      </w:r>
    </w:p>
    <w:p w:rsidR="00A430E1" w:rsidRPr="001029D4" w:rsidRDefault="00A430E1" w:rsidP="001029D4">
      <w:pPr>
        <w:pStyle w:val="21"/>
        <w:suppressLineNumbers/>
        <w:suppressAutoHyphens/>
        <w:ind w:firstLine="720"/>
        <w:contextualSpacing/>
        <w:rPr>
          <w:sz w:val="28"/>
          <w:szCs w:val="28"/>
        </w:rPr>
      </w:pPr>
      <w:r w:rsidRPr="001029D4">
        <w:rPr>
          <w:sz w:val="28"/>
          <w:szCs w:val="28"/>
        </w:rPr>
        <w:t>Выброс  и сброс вредных веществ,  захоронение отходов допускает на основе разрешения,  выдаваемого специально  уполномоченными  на  то государственными органами  Российской  Федерации  в  области  охраны окружающей природной среды.  В разрешении  устанавливаются  нормативы предельно  допустимых  выбросов  и  сбросов вредных  веществ и другие условия,  обеспечивающие охрану окружающей природной среды и  здоровье человека.</w:t>
      </w:r>
    </w:p>
    <w:p w:rsidR="00A430E1" w:rsidRPr="001029D4" w:rsidRDefault="00A430E1" w:rsidP="001029D4">
      <w:pPr>
        <w:pStyle w:val="21"/>
        <w:suppressLineNumbers/>
        <w:suppressAutoHyphens/>
        <w:ind w:firstLine="720"/>
        <w:contextualSpacing/>
        <w:rPr>
          <w:sz w:val="28"/>
          <w:szCs w:val="28"/>
        </w:rPr>
      </w:pPr>
      <w:r w:rsidRPr="001029D4">
        <w:rPr>
          <w:sz w:val="28"/>
          <w:szCs w:val="28"/>
        </w:rPr>
        <w:t>Для  перехода  на  нормативы  предельно  допустимых   выбросов, сбросов  вредных  веществ могут устанавливаться временно согласованные нормативы (лимиты) выбросов, сбросов вредных веществ с  одновременным утверждением    плана    снижения   объемов выбросов,   сбросов   до предусмотренных предельных величин.</w:t>
      </w:r>
    </w:p>
    <w:p w:rsidR="00A430E1" w:rsidRPr="001029D4" w:rsidRDefault="00A430E1" w:rsidP="001029D4">
      <w:pPr>
        <w:pStyle w:val="21"/>
        <w:suppressLineNumbers/>
        <w:suppressAutoHyphens/>
        <w:ind w:firstLine="720"/>
        <w:contextualSpacing/>
        <w:rPr>
          <w:sz w:val="28"/>
          <w:szCs w:val="28"/>
        </w:rPr>
      </w:pPr>
      <w:r w:rsidRPr="001029D4">
        <w:rPr>
          <w:sz w:val="28"/>
          <w:szCs w:val="28"/>
        </w:rPr>
        <w:t>Нарушение   установленных   нормативов   выбросов   и  сбросов, захоронения вредных веществ  и  других  условий  и  требований  охраны окружающей  природной среды,  предусмотренных  разрешением на выброс, сброс,  захоронение вредных  веществ, а  также  возникновения  угрозы здоровью  населения,  влечет  за  собой ограничение,  приостановление, прекращение выбросов и сбросов,  захоронения вредных  веществ  и иной деятельности,  причиняющей  вред окружающей природной среде и здоровью населения,  вплоть  до   приостановления,   прекращения   деятельности предприятия, по   предписанию специально   уполномоченных    на    то государственных   органов   Российской Федерации  в  области  охраны окружающей природной среды,  санитарно эпидемиологического надзора,  а также  профессиональных  союзов  Российской Федерации с одновременным прекращением финансирования указанной деятельности учреждениями банка.</w:t>
      </w:r>
    </w:p>
    <w:p w:rsidR="00A430E1" w:rsidRPr="001029D4" w:rsidRDefault="00A430E1" w:rsidP="001029D4">
      <w:pPr>
        <w:pStyle w:val="21"/>
        <w:suppressLineNumbers/>
        <w:suppressAutoHyphens/>
        <w:ind w:firstLine="720"/>
        <w:contextualSpacing/>
        <w:rPr>
          <w:sz w:val="28"/>
          <w:szCs w:val="28"/>
        </w:rPr>
      </w:pPr>
      <w:r w:rsidRPr="001029D4">
        <w:rPr>
          <w:sz w:val="28"/>
          <w:szCs w:val="28"/>
        </w:rPr>
        <w:t>Перепрофилирование  деятельности  экологически вредных объектов производится по  согласованию  со  специально  уполномоченными  на  то государственными   органами Российской  Федерации  в  области  охраны окружающей природной среды, санитарно-эпидемиологического надзора.</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Природоохранная деятельность на предприятии ОАО "Армхлеб" проводится, главным образом, через законы, общие нормативные документы (ОНД), строи</w:t>
      </w:r>
      <w:r w:rsidRPr="001029D4">
        <w:rPr>
          <w:sz w:val="28"/>
          <w:szCs w:val="28"/>
        </w:rPr>
        <w:softHyphen/>
        <w:t xml:space="preserve">тельные нормы и правила (СНиП) и др. документы, в которых инженерно-технические решения увязаны с экологическим нормативом. Экологический норматив предусматривает обязательные условия сохранения структуры и функций экосистемы а также всех экологических компонентов, которые жизненно необходимы при хозяйственной деятельности предприятия. Экологический норматив определяет степень максимально допустимого вмешательства предприятия в экосистемы, при которой сохраняются экосистемы желательной структуры и динамических качеств. </w:t>
      </w:r>
    </w:p>
    <w:p w:rsidR="00A430E1" w:rsidRPr="001029D4" w:rsidRDefault="00A430E1" w:rsidP="001029D4">
      <w:pPr>
        <w:pStyle w:val="21"/>
        <w:suppressLineNumbers/>
        <w:suppressAutoHyphens/>
        <w:ind w:firstLine="720"/>
        <w:contextualSpacing/>
        <w:rPr>
          <w:sz w:val="28"/>
          <w:szCs w:val="28"/>
        </w:rPr>
      </w:pPr>
      <w:r w:rsidRPr="001029D4">
        <w:rPr>
          <w:sz w:val="28"/>
          <w:szCs w:val="28"/>
        </w:rPr>
        <w:t>Существует связь между качеством продукции и качеством окружающей среды: чем выше качество продукции (с учетом экологической оценки использования отходов и результатов природоохранной деятельности в процессе производства), тем выше качество окружающей среды.</w:t>
      </w:r>
    </w:p>
    <w:p w:rsidR="00A430E1" w:rsidRPr="001029D4" w:rsidRDefault="00A430E1" w:rsidP="001029D4">
      <w:pPr>
        <w:pStyle w:val="21"/>
        <w:suppressLineNumbers/>
        <w:suppressAutoHyphens/>
        <w:ind w:firstLine="720"/>
        <w:contextualSpacing/>
        <w:rPr>
          <w:sz w:val="28"/>
          <w:szCs w:val="28"/>
        </w:rPr>
      </w:pPr>
      <w:r w:rsidRPr="001029D4">
        <w:rPr>
          <w:sz w:val="28"/>
          <w:szCs w:val="28"/>
        </w:rPr>
        <w:t>В таблице 6.1 приведены нормативы выброса загрязняющих веществ в атмосферу на предприятиях хлебопекарной промышленности.</w:t>
      </w:r>
    </w:p>
    <w:p w:rsidR="00A30C52" w:rsidRDefault="00A30C52" w:rsidP="001029D4">
      <w:pPr>
        <w:pStyle w:val="a8"/>
        <w:keepNext/>
        <w:suppressLineNumbers/>
        <w:suppressAutoHyphens/>
        <w:spacing w:before="0" w:after="0" w:line="360" w:lineRule="auto"/>
        <w:ind w:firstLine="720"/>
        <w:contextualSpacing/>
        <w:rPr>
          <w:sz w:val="28"/>
          <w:szCs w:val="28"/>
        </w:rPr>
      </w:pPr>
      <w:bookmarkStart w:id="53" w:name="_Toc449367130"/>
    </w:p>
    <w:p w:rsidR="00A430E1" w:rsidRPr="001029D4" w:rsidRDefault="00A30C52" w:rsidP="001029D4">
      <w:pPr>
        <w:pStyle w:val="a8"/>
        <w:keepNext/>
        <w:suppressLineNumbers/>
        <w:suppressAutoHyphens/>
        <w:spacing w:before="0" w:after="0" w:line="360" w:lineRule="auto"/>
        <w:ind w:firstLine="720"/>
        <w:contextualSpacing/>
        <w:rPr>
          <w:sz w:val="28"/>
          <w:szCs w:val="28"/>
        </w:rPr>
      </w:pPr>
      <w:r>
        <w:rPr>
          <w:sz w:val="28"/>
          <w:szCs w:val="28"/>
        </w:rPr>
        <w:br w:type="page"/>
      </w:r>
      <w:r w:rsidR="00A430E1" w:rsidRPr="001029D4">
        <w:rPr>
          <w:sz w:val="28"/>
          <w:szCs w:val="28"/>
        </w:rPr>
        <w:t xml:space="preserve">Таблица </w:t>
      </w:r>
      <w:r w:rsidR="00A430E1" w:rsidRPr="001029D4">
        <w:rPr>
          <w:noProof/>
          <w:sz w:val="28"/>
          <w:szCs w:val="28"/>
        </w:rPr>
        <w:t>6</w:t>
      </w:r>
      <w:r w:rsidR="00A430E1" w:rsidRPr="001029D4">
        <w:rPr>
          <w:sz w:val="28"/>
          <w:szCs w:val="28"/>
        </w:rPr>
        <w:t>.</w:t>
      </w:r>
      <w:r w:rsidR="00A430E1" w:rsidRPr="001029D4">
        <w:rPr>
          <w:noProof/>
          <w:sz w:val="28"/>
          <w:szCs w:val="28"/>
        </w:rPr>
        <w:t>1 - Нормативы выброса загрязняющих веществ</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843"/>
        <w:gridCol w:w="1701"/>
      </w:tblGrid>
      <w:tr w:rsidR="00A430E1" w:rsidRPr="001029D4">
        <w:trPr>
          <w:cantSplit/>
        </w:trPr>
        <w:tc>
          <w:tcPr>
            <w:tcW w:w="4928" w:type="dxa"/>
            <w:vMerge w:val="restart"/>
          </w:tcPr>
          <w:p w:rsidR="00A430E1" w:rsidRPr="00A30C52" w:rsidRDefault="00A430E1" w:rsidP="00A30C52">
            <w:pPr>
              <w:suppressLineNumbers/>
              <w:suppressAutoHyphens/>
              <w:spacing w:line="360" w:lineRule="auto"/>
              <w:contextualSpacing/>
              <w:rPr>
                <w:b/>
                <w:bCs/>
              </w:rPr>
            </w:pPr>
            <w:r w:rsidRPr="00A30C52">
              <w:rPr>
                <w:b/>
                <w:bCs/>
              </w:rPr>
              <w:t>Вещество</w:t>
            </w:r>
          </w:p>
        </w:tc>
        <w:tc>
          <w:tcPr>
            <w:tcW w:w="3544" w:type="dxa"/>
            <w:gridSpan w:val="2"/>
          </w:tcPr>
          <w:p w:rsidR="00A430E1" w:rsidRPr="00A30C52" w:rsidRDefault="00A430E1" w:rsidP="00A30C52">
            <w:pPr>
              <w:suppressLineNumbers/>
              <w:suppressAutoHyphens/>
              <w:spacing w:line="360" w:lineRule="auto"/>
              <w:contextualSpacing/>
              <w:rPr>
                <w:b/>
                <w:bCs/>
              </w:rPr>
            </w:pPr>
            <w:r w:rsidRPr="00A30C52">
              <w:rPr>
                <w:b/>
                <w:bCs/>
              </w:rPr>
              <w:t>Суммарный выброс ПДВ</w:t>
            </w:r>
          </w:p>
        </w:tc>
      </w:tr>
      <w:tr w:rsidR="00A430E1" w:rsidRPr="001029D4">
        <w:trPr>
          <w:cantSplit/>
        </w:trPr>
        <w:tc>
          <w:tcPr>
            <w:tcW w:w="4928" w:type="dxa"/>
            <w:vMerge/>
          </w:tcPr>
          <w:p w:rsidR="00A430E1" w:rsidRPr="00A30C52" w:rsidRDefault="00A430E1" w:rsidP="00A30C52">
            <w:pPr>
              <w:suppressLineNumbers/>
              <w:suppressAutoHyphens/>
              <w:spacing w:line="360" w:lineRule="auto"/>
              <w:contextualSpacing/>
              <w:rPr>
                <w:b/>
                <w:bCs/>
              </w:rPr>
            </w:pPr>
          </w:p>
        </w:tc>
        <w:tc>
          <w:tcPr>
            <w:tcW w:w="1843" w:type="dxa"/>
          </w:tcPr>
          <w:p w:rsidR="00A430E1" w:rsidRPr="00A30C52" w:rsidRDefault="00A430E1" w:rsidP="00A30C52">
            <w:pPr>
              <w:suppressLineNumbers/>
              <w:suppressAutoHyphens/>
              <w:spacing w:line="360" w:lineRule="auto"/>
              <w:contextualSpacing/>
              <w:rPr>
                <w:b/>
                <w:bCs/>
              </w:rPr>
            </w:pPr>
            <w:r w:rsidRPr="00A30C52">
              <w:rPr>
                <w:b/>
                <w:bCs/>
              </w:rPr>
              <w:t>Г/С</w:t>
            </w:r>
          </w:p>
        </w:tc>
        <w:tc>
          <w:tcPr>
            <w:tcW w:w="1701" w:type="dxa"/>
          </w:tcPr>
          <w:p w:rsidR="00A430E1" w:rsidRPr="00A30C52" w:rsidRDefault="00A430E1" w:rsidP="00A30C52">
            <w:pPr>
              <w:suppressLineNumbers/>
              <w:suppressAutoHyphens/>
              <w:spacing w:line="360" w:lineRule="auto"/>
              <w:contextualSpacing/>
              <w:rPr>
                <w:b/>
                <w:bCs/>
              </w:rPr>
            </w:pPr>
            <w:r w:rsidRPr="00A30C52">
              <w:rPr>
                <w:b/>
                <w:bCs/>
              </w:rPr>
              <w:t>Т/Год</w:t>
            </w:r>
          </w:p>
        </w:tc>
      </w:tr>
      <w:tr w:rsidR="00A430E1" w:rsidRPr="001029D4">
        <w:tc>
          <w:tcPr>
            <w:tcW w:w="4928" w:type="dxa"/>
          </w:tcPr>
          <w:p w:rsidR="00A430E1" w:rsidRPr="00A30C52" w:rsidRDefault="00A430E1" w:rsidP="00A30C52">
            <w:pPr>
              <w:suppressLineNumbers/>
              <w:suppressAutoHyphens/>
              <w:spacing w:line="360" w:lineRule="auto"/>
              <w:contextualSpacing/>
            </w:pPr>
            <w:r w:rsidRPr="00A30C52">
              <w:t>Пыль мучная</w:t>
            </w:r>
          </w:p>
        </w:tc>
        <w:tc>
          <w:tcPr>
            <w:tcW w:w="1843" w:type="dxa"/>
          </w:tcPr>
          <w:p w:rsidR="00A430E1" w:rsidRPr="00A30C52" w:rsidRDefault="00A430E1" w:rsidP="00A30C52">
            <w:pPr>
              <w:suppressLineNumbers/>
              <w:suppressAutoHyphens/>
              <w:spacing w:line="360" w:lineRule="auto"/>
              <w:contextualSpacing/>
            </w:pPr>
            <w:r w:rsidRPr="00A30C52">
              <w:t>0,0212</w:t>
            </w:r>
          </w:p>
        </w:tc>
        <w:tc>
          <w:tcPr>
            <w:tcW w:w="1701" w:type="dxa"/>
          </w:tcPr>
          <w:p w:rsidR="00A430E1" w:rsidRPr="00A30C52" w:rsidRDefault="00A430E1" w:rsidP="00A30C52">
            <w:pPr>
              <w:suppressLineNumbers/>
              <w:suppressAutoHyphens/>
              <w:spacing w:line="360" w:lineRule="auto"/>
              <w:contextualSpacing/>
            </w:pPr>
            <w:r w:rsidRPr="00A30C52">
              <w:t>0,0505</w:t>
            </w:r>
          </w:p>
        </w:tc>
      </w:tr>
      <w:tr w:rsidR="00A430E1" w:rsidRPr="001029D4">
        <w:tc>
          <w:tcPr>
            <w:tcW w:w="4928" w:type="dxa"/>
          </w:tcPr>
          <w:p w:rsidR="00A430E1" w:rsidRPr="00A30C52" w:rsidRDefault="00A430E1" w:rsidP="00A30C52">
            <w:pPr>
              <w:suppressLineNumbers/>
              <w:suppressAutoHyphens/>
              <w:spacing w:line="360" w:lineRule="auto"/>
              <w:contextualSpacing/>
            </w:pPr>
            <w:r w:rsidRPr="00A30C52">
              <w:t>Сажа</w:t>
            </w:r>
          </w:p>
        </w:tc>
        <w:tc>
          <w:tcPr>
            <w:tcW w:w="1843" w:type="dxa"/>
          </w:tcPr>
          <w:p w:rsidR="00A430E1" w:rsidRPr="00A30C52" w:rsidRDefault="00A430E1" w:rsidP="00A30C52">
            <w:pPr>
              <w:suppressLineNumbers/>
              <w:suppressAutoHyphens/>
              <w:spacing w:line="360" w:lineRule="auto"/>
              <w:contextualSpacing/>
            </w:pPr>
            <w:r w:rsidRPr="00A30C52">
              <w:t>0,00043</w:t>
            </w:r>
          </w:p>
        </w:tc>
        <w:tc>
          <w:tcPr>
            <w:tcW w:w="1701" w:type="dxa"/>
          </w:tcPr>
          <w:p w:rsidR="00A430E1" w:rsidRPr="00A30C52" w:rsidRDefault="00A430E1" w:rsidP="00A30C52">
            <w:pPr>
              <w:suppressLineNumbers/>
              <w:suppressAutoHyphens/>
              <w:spacing w:line="360" w:lineRule="auto"/>
              <w:contextualSpacing/>
            </w:pPr>
            <w:r w:rsidRPr="00A30C52">
              <w:t>0,000846</w:t>
            </w:r>
          </w:p>
        </w:tc>
      </w:tr>
      <w:tr w:rsidR="00A430E1" w:rsidRPr="001029D4">
        <w:tc>
          <w:tcPr>
            <w:tcW w:w="4928" w:type="dxa"/>
          </w:tcPr>
          <w:p w:rsidR="00A430E1" w:rsidRPr="00A30C52" w:rsidRDefault="00A430E1" w:rsidP="00A30C52">
            <w:pPr>
              <w:suppressLineNumbers/>
              <w:suppressAutoHyphens/>
              <w:spacing w:line="360" w:lineRule="auto"/>
              <w:contextualSpacing/>
            </w:pPr>
            <w:r w:rsidRPr="00A30C52">
              <w:t>Соединения свинца</w:t>
            </w:r>
          </w:p>
        </w:tc>
        <w:tc>
          <w:tcPr>
            <w:tcW w:w="1843" w:type="dxa"/>
          </w:tcPr>
          <w:p w:rsidR="00A430E1" w:rsidRPr="00A30C52" w:rsidRDefault="00A430E1" w:rsidP="00A30C52">
            <w:pPr>
              <w:suppressLineNumbers/>
              <w:suppressAutoHyphens/>
              <w:spacing w:line="360" w:lineRule="auto"/>
              <w:contextualSpacing/>
            </w:pPr>
            <w:r w:rsidRPr="00A30C52">
              <w:t>0,00009</w:t>
            </w:r>
          </w:p>
        </w:tc>
        <w:tc>
          <w:tcPr>
            <w:tcW w:w="1701" w:type="dxa"/>
          </w:tcPr>
          <w:p w:rsidR="00A430E1" w:rsidRPr="00A30C52" w:rsidRDefault="00A430E1" w:rsidP="00A30C52">
            <w:pPr>
              <w:suppressLineNumbers/>
              <w:suppressAutoHyphens/>
              <w:spacing w:line="360" w:lineRule="auto"/>
              <w:contextualSpacing/>
            </w:pPr>
            <w:r w:rsidRPr="00A30C52">
              <w:t>0,00008</w:t>
            </w:r>
          </w:p>
        </w:tc>
      </w:tr>
      <w:tr w:rsidR="00A430E1" w:rsidRPr="001029D4">
        <w:tc>
          <w:tcPr>
            <w:tcW w:w="4928" w:type="dxa"/>
          </w:tcPr>
          <w:p w:rsidR="00A430E1" w:rsidRPr="00A30C52" w:rsidRDefault="00A430E1" w:rsidP="00A30C52">
            <w:pPr>
              <w:suppressLineNumbers/>
              <w:suppressAutoHyphens/>
              <w:spacing w:line="360" w:lineRule="auto"/>
              <w:contextualSpacing/>
            </w:pPr>
            <w:r w:rsidRPr="00A30C52">
              <w:t>Бензапирен</w:t>
            </w:r>
          </w:p>
        </w:tc>
        <w:tc>
          <w:tcPr>
            <w:tcW w:w="1843" w:type="dxa"/>
          </w:tcPr>
          <w:p w:rsidR="00A430E1" w:rsidRPr="00A30C52" w:rsidRDefault="00A430E1" w:rsidP="00A30C52">
            <w:pPr>
              <w:suppressLineNumbers/>
              <w:suppressAutoHyphens/>
              <w:spacing w:line="360" w:lineRule="auto"/>
              <w:contextualSpacing/>
            </w:pPr>
            <w:r w:rsidRPr="00A30C52">
              <w:t>0,1*10</w:t>
            </w:r>
            <w:r w:rsidRPr="00A30C52">
              <w:rPr>
                <w:vertAlign w:val="superscript"/>
              </w:rPr>
              <w:t>-6</w:t>
            </w:r>
          </w:p>
        </w:tc>
        <w:tc>
          <w:tcPr>
            <w:tcW w:w="1701" w:type="dxa"/>
          </w:tcPr>
          <w:p w:rsidR="00A430E1" w:rsidRPr="00A30C52" w:rsidRDefault="00A430E1" w:rsidP="00A30C52">
            <w:pPr>
              <w:suppressLineNumbers/>
              <w:suppressAutoHyphens/>
              <w:spacing w:line="360" w:lineRule="auto"/>
              <w:contextualSpacing/>
            </w:pPr>
            <w:r w:rsidRPr="00A30C52">
              <w:t>0,107*10</w:t>
            </w:r>
            <w:r w:rsidRPr="00A30C52">
              <w:rPr>
                <w:vertAlign w:val="superscript"/>
              </w:rPr>
              <w:t>-6</w:t>
            </w:r>
          </w:p>
        </w:tc>
      </w:tr>
      <w:tr w:rsidR="00A430E1" w:rsidRPr="001029D4">
        <w:tc>
          <w:tcPr>
            <w:tcW w:w="4928" w:type="dxa"/>
          </w:tcPr>
          <w:p w:rsidR="00A430E1" w:rsidRPr="00A30C52" w:rsidRDefault="00A430E1" w:rsidP="00A30C52">
            <w:pPr>
              <w:suppressLineNumbers/>
              <w:suppressAutoHyphens/>
              <w:spacing w:line="360" w:lineRule="auto"/>
              <w:contextualSpacing/>
            </w:pPr>
            <w:r w:rsidRPr="00A30C52">
              <w:t>Пыль сварочная</w:t>
            </w:r>
          </w:p>
        </w:tc>
        <w:tc>
          <w:tcPr>
            <w:tcW w:w="1843" w:type="dxa"/>
          </w:tcPr>
          <w:p w:rsidR="00A430E1" w:rsidRPr="00A30C52" w:rsidRDefault="00A430E1" w:rsidP="00A30C52">
            <w:pPr>
              <w:suppressLineNumbers/>
              <w:suppressAutoHyphens/>
              <w:spacing w:line="360" w:lineRule="auto"/>
              <w:contextualSpacing/>
            </w:pPr>
            <w:r w:rsidRPr="00A30C52">
              <w:t>0,004</w:t>
            </w:r>
          </w:p>
        </w:tc>
        <w:tc>
          <w:tcPr>
            <w:tcW w:w="1701" w:type="dxa"/>
          </w:tcPr>
          <w:p w:rsidR="00A430E1" w:rsidRPr="00A30C52" w:rsidRDefault="00A430E1" w:rsidP="00A30C52">
            <w:pPr>
              <w:suppressLineNumbers/>
              <w:suppressAutoHyphens/>
              <w:spacing w:line="360" w:lineRule="auto"/>
              <w:contextualSpacing/>
            </w:pPr>
            <w:r w:rsidRPr="00A30C52">
              <w:t>0,011750</w:t>
            </w:r>
          </w:p>
        </w:tc>
      </w:tr>
      <w:tr w:rsidR="00A430E1" w:rsidRPr="001029D4">
        <w:tc>
          <w:tcPr>
            <w:tcW w:w="4928" w:type="dxa"/>
          </w:tcPr>
          <w:p w:rsidR="00A430E1" w:rsidRPr="00A30C52" w:rsidRDefault="00A430E1" w:rsidP="00A30C52">
            <w:pPr>
              <w:suppressLineNumbers/>
              <w:suppressAutoHyphens/>
              <w:spacing w:line="360" w:lineRule="auto"/>
              <w:contextualSpacing/>
            </w:pPr>
            <w:r w:rsidRPr="00A30C52">
              <w:t>Марганец</w:t>
            </w:r>
          </w:p>
        </w:tc>
        <w:tc>
          <w:tcPr>
            <w:tcW w:w="1843" w:type="dxa"/>
          </w:tcPr>
          <w:p w:rsidR="00A430E1" w:rsidRPr="00A30C52" w:rsidRDefault="00A430E1" w:rsidP="00A30C52">
            <w:pPr>
              <w:suppressLineNumbers/>
              <w:suppressAutoHyphens/>
              <w:spacing w:line="360" w:lineRule="auto"/>
              <w:contextualSpacing/>
            </w:pPr>
            <w:r w:rsidRPr="00A30C52">
              <w:t>0,00048</w:t>
            </w:r>
          </w:p>
        </w:tc>
        <w:tc>
          <w:tcPr>
            <w:tcW w:w="1701" w:type="dxa"/>
          </w:tcPr>
          <w:p w:rsidR="00A430E1" w:rsidRPr="00A30C52" w:rsidRDefault="00A430E1" w:rsidP="00A30C52">
            <w:pPr>
              <w:suppressLineNumbers/>
              <w:suppressAutoHyphens/>
              <w:spacing w:line="360" w:lineRule="auto"/>
              <w:contextualSpacing/>
            </w:pPr>
            <w:r w:rsidRPr="00A30C52">
              <w:t>0,00073</w:t>
            </w:r>
          </w:p>
        </w:tc>
      </w:tr>
      <w:tr w:rsidR="00A430E1" w:rsidRPr="001029D4">
        <w:tc>
          <w:tcPr>
            <w:tcW w:w="4928" w:type="dxa"/>
          </w:tcPr>
          <w:p w:rsidR="00A430E1" w:rsidRPr="00A30C52" w:rsidRDefault="00A430E1" w:rsidP="00A30C52">
            <w:pPr>
              <w:suppressLineNumbers/>
              <w:suppressAutoHyphens/>
              <w:spacing w:line="360" w:lineRule="auto"/>
              <w:contextualSpacing/>
            </w:pPr>
            <w:r w:rsidRPr="00A30C52">
              <w:t>Пыль абразивная</w:t>
            </w:r>
          </w:p>
        </w:tc>
        <w:tc>
          <w:tcPr>
            <w:tcW w:w="1843" w:type="dxa"/>
          </w:tcPr>
          <w:p w:rsidR="00A430E1" w:rsidRPr="00A30C52" w:rsidRDefault="00A430E1" w:rsidP="00A30C52">
            <w:pPr>
              <w:suppressLineNumbers/>
              <w:suppressAutoHyphens/>
              <w:spacing w:line="360" w:lineRule="auto"/>
              <w:contextualSpacing/>
            </w:pPr>
            <w:r w:rsidRPr="00A30C52">
              <w:t>0,037</w:t>
            </w:r>
          </w:p>
        </w:tc>
        <w:tc>
          <w:tcPr>
            <w:tcW w:w="1701" w:type="dxa"/>
          </w:tcPr>
          <w:p w:rsidR="00A430E1" w:rsidRPr="00A30C52" w:rsidRDefault="00A430E1" w:rsidP="00A30C52">
            <w:pPr>
              <w:suppressLineNumbers/>
              <w:suppressAutoHyphens/>
              <w:spacing w:line="360" w:lineRule="auto"/>
              <w:contextualSpacing/>
            </w:pPr>
            <w:r w:rsidRPr="00A30C52">
              <w:t>0,0053</w:t>
            </w:r>
          </w:p>
        </w:tc>
      </w:tr>
      <w:tr w:rsidR="00A430E1" w:rsidRPr="001029D4">
        <w:tc>
          <w:tcPr>
            <w:tcW w:w="4928" w:type="dxa"/>
          </w:tcPr>
          <w:p w:rsidR="00A430E1" w:rsidRPr="00A30C52" w:rsidRDefault="00A430E1" w:rsidP="00A30C52">
            <w:pPr>
              <w:suppressLineNumbers/>
              <w:suppressAutoHyphens/>
              <w:spacing w:line="360" w:lineRule="auto"/>
              <w:contextualSpacing/>
            </w:pPr>
            <w:r w:rsidRPr="00A30C52">
              <w:t>Углерода оксид</w:t>
            </w:r>
          </w:p>
        </w:tc>
        <w:tc>
          <w:tcPr>
            <w:tcW w:w="1843" w:type="dxa"/>
          </w:tcPr>
          <w:p w:rsidR="00A430E1" w:rsidRPr="00A30C52" w:rsidRDefault="00A430E1" w:rsidP="00A30C52">
            <w:pPr>
              <w:suppressLineNumbers/>
              <w:suppressAutoHyphens/>
              <w:spacing w:line="360" w:lineRule="auto"/>
              <w:contextualSpacing/>
            </w:pPr>
            <w:r w:rsidRPr="00A30C52">
              <w:t>0,85611</w:t>
            </w:r>
          </w:p>
        </w:tc>
        <w:tc>
          <w:tcPr>
            <w:tcW w:w="1701" w:type="dxa"/>
          </w:tcPr>
          <w:p w:rsidR="00A430E1" w:rsidRPr="00A30C52" w:rsidRDefault="00A430E1" w:rsidP="00A30C52">
            <w:pPr>
              <w:suppressLineNumbers/>
              <w:suppressAutoHyphens/>
              <w:spacing w:line="360" w:lineRule="auto"/>
              <w:contextualSpacing/>
            </w:pPr>
            <w:r w:rsidRPr="00A30C52">
              <w:t>18,47022</w:t>
            </w:r>
          </w:p>
        </w:tc>
      </w:tr>
      <w:tr w:rsidR="00A430E1" w:rsidRPr="001029D4">
        <w:tc>
          <w:tcPr>
            <w:tcW w:w="4928" w:type="dxa"/>
          </w:tcPr>
          <w:p w:rsidR="00A430E1" w:rsidRPr="00A30C52" w:rsidRDefault="00A430E1" w:rsidP="00A30C52">
            <w:pPr>
              <w:suppressLineNumbers/>
              <w:suppressAutoHyphens/>
              <w:spacing w:line="360" w:lineRule="auto"/>
              <w:contextualSpacing/>
            </w:pPr>
            <w:r w:rsidRPr="00A30C52">
              <w:t>Углеводороды</w:t>
            </w:r>
          </w:p>
        </w:tc>
        <w:tc>
          <w:tcPr>
            <w:tcW w:w="1843" w:type="dxa"/>
          </w:tcPr>
          <w:p w:rsidR="00A430E1" w:rsidRPr="00A30C52" w:rsidRDefault="00A430E1" w:rsidP="00A30C52">
            <w:pPr>
              <w:suppressLineNumbers/>
              <w:suppressAutoHyphens/>
              <w:spacing w:line="360" w:lineRule="auto"/>
              <w:contextualSpacing/>
            </w:pPr>
            <w:r w:rsidRPr="00A30C52">
              <w:t>0,02253</w:t>
            </w:r>
          </w:p>
        </w:tc>
        <w:tc>
          <w:tcPr>
            <w:tcW w:w="1701" w:type="dxa"/>
          </w:tcPr>
          <w:p w:rsidR="00A430E1" w:rsidRPr="00A30C52" w:rsidRDefault="00A430E1" w:rsidP="00A30C52">
            <w:pPr>
              <w:suppressLineNumbers/>
              <w:suppressAutoHyphens/>
              <w:spacing w:line="360" w:lineRule="auto"/>
              <w:contextualSpacing/>
            </w:pPr>
            <w:r w:rsidRPr="00A30C52">
              <w:t>0,02794</w:t>
            </w:r>
          </w:p>
        </w:tc>
      </w:tr>
      <w:tr w:rsidR="00A430E1" w:rsidRPr="001029D4">
        <w:tc>
          <w:tcPr>
            <w:tcW w:w="4928" w:type="dxa"/>
          </w:tcPr>
          <w:p w:rsidR="00A430E1" w:rsidRPr="00A30C52" w:rsidRDefault="00A430E1" w:rsidP="00A30C52">
            <w:pPr>
              <w:suppressLineNumbers/>
              <w:suppressAutoHyphens/>
              <w:spacing w:line="360" w:lineRule="auto"/>
              <w:contextualSpacing/>
            </w:pPr>
            <w:r w:rsidRPr="00A30C52">
              <w:t>Азота диоксид</w:t>
            </w:r>
          </w:p>
        </w:tc>
        <w:tc>
          <w:tcPr>
            <w:tcW w:w="1843" w:type="dxa"/>
          </w:tcPr>
          <w:p w:rsidR="00A430E1" w:rsidRPr="00A30C52" w:rsidRDefault="00A430E1" w:rsidP="00A30C52">
            <w:pPr>
              <w:suppressLineNumbers/>
              <w:suppressAutoHyphens/>
              <w:spacing w:line="360" w:lineRule="auto"/>
              <w:contextualSpacing/>
            </w:pPr>
            <w:r w:rsidRPr="00A30C52">
              <w:t>0,1927</w:t>
            </w:r>
          </w:p>
        </w:tc>
        <w:tc>
          <w:tcPr>
            <w:tcW w:w="1701" w:type="dxa"/>
          </w:tcPr>
          <w:p w:rsidR="00A430E1" w:rsidRPr="00A30C52" w:rsidRDefault="00A430E1" w:rsidP="00A30C52">
            <w:pPr>
              <w:suppressLineNumbers/>
              <w:suppressAutoHyphens/>
              <w:spacing w:line="360" w:lineRule="auto"/>
              <w:contextualSpacing/>
            </w:pPr>
            <w:r w:rsidRPr="00A30C52">
              <w:t>0,02794</w:t>
            </w:r>
          </w:p>
        </w:tc>
      </w:tr>
      <w:tr w:rsidR="00A430E1" w:rsidRPr="001029D4">
        <w:tc>
          <w:tcPr>
            <w:tcW w:w="4928" w:type="dxa"/>
          </w:tcPr>
          <w:p w:rsidR="00A430E1" w:rsidRPr="00A30C52" w:rsidRDefault="00A430E1" w:rsidP="00A30C52">
            <w:pPr>
              <w:suppressLineNumbers/>
              <w:suppressAutoHyphens/>
              <w:spacing w:line="360" w:lineRule="auto"/>
              <w:contextualSpacing/>
            </w:pPr>
            <w:r w:rsidRPr="00A30C52">
              <w:t>Серы диоксидные</w:t>
            </w:r>
          </w:p>
        </w:tc>
        <w:tc>
          <w:tcPr>
            <w:tcW w:w="1843" w:type="dxa"/>
          </w:tcPr>
          <w:p w:rsidR="00A430E1" w:rsidRPr="00A30C52" w:rsidRDefault="00A430E1" w:rsidP="00A30C52">
            <w:pPr>
              <w:suppressLineNumbers/>
              <w:suppressAutoHyphens/>
              <w:spacing w:line="360" w:lineRule="auto"/>
              <w:contextualSpacing/>
            </w:pPr>
            <w:r w:rsidRPr="00A30C52">
              <w:t>0,00226</w:t>
            </w:r>
          </w:p>
        </w:tc>
        <w:tc>
          <w:tcPr>
            <w:tcW w:w="1701" w:type="dxa"/>
          </w:tcPr>
          <w:p w:rsidR="00A430E1" w:rsidRPr="00A30C52" w:rsidRDefault="00A430E1" w:rsidP="00A30C52">
            <w:pPr>
              <w:suppressLineNumbers/>
              <w:suppressAutoHyphens/>
              <w:spacing w:line="360" w:lineRule="auto"/>
              <w:contextualSpacing/>
            </w:pPr>
            <w:r w:rsidRPr="00A30C52">
              <w:t>5,8798</w:t>
            </w:r>
          </w:p>
        </w:tc>
      </w:tr>
      <w:tr w:rsidR="00A430E1" w:rsidRPr="001029D4">
        <w:tc>
          <w:tcPr>
            <w:tcW w:w="4928" w:type="dxa"/>
          </w:tcPr>
          <w:p w:rsidR="00A430E1" w:rsidRPr="00A30C52" w:rsidRDefault="00A430E1" w:rsidP="00A30C52">
            <w:pPr>
              <w:suppressLineNumbers/>
              <w:suppressAutoHyphens/>
              <w:spacing w:line="360" w:lineRule="auto"/>
              <w:contextualSpacing/>
            </w:pPr>
            <w:r w:rsidRPr="00A30C52">
              <w:t>Аммиак</w:t>
            </w:r>
          </w:p>
        </w:tc>
        <w:tc>
          <w:tcPr>
            <w:tcW w:w="1843" w:type="dxa"/>
          </w:tcPr>
          <w:p w:rsidR="00A430E1" w:rsidRPr="00A30C52" w:rsidRDefault="00A430E1" w:rsidP="00A30C52">
            <w:pPr>
              <w:suppressLineNumbers/>
              <w:suppressAutoHyphens/>
              <w:spacing w:line="360" w:lineRule="auto"/>
              <w:contextualSpacing/>
            </w:pPr>
            <w:r w:rsidRPr="00A30C52">
              <w:t>0,00056</w:t>
            </w:r>
          </w:p>
        </w:tc>
        <w:tc>
          <w:tcPr>
            <w:tcW w:w="1701" w:type="dxa"/>
          </w:tcPr>
          <w:p w:rsidR="00A430E1" w:rsidRPr="00A30C52" w:rsidRDefault="00A430E1" w:rsidP="00A30C52">
            <w:pPr>
              <w:suppressLineNumbers/>
              <w:suppressAutoHyphens/>
              <w:spacing w:line="360" w:lineRule="auto"/>
              <w:contextualSpacing/>
            </w:pPr>
            <w:r w:rsidRPr="00A30C52">
              <w:t>0,0622</w:t>
            </w:r>
          </w:p>
        </w:tc>
      </w:tr>
      <w:tr w:rsidR="00A430E1" w:rsidRPr="001029D4">
        <w:tc>
          <w:tcPr>
            <w:tcW w:w="4928" w:type="dxa"/>
          </w:tcPr>
          <w:p w:rsidR="00A430E1" w:rsidRPr="00A30C52" w:rsidRDefault="00A430E1" w:rsidP="00A30C52">
            <w:pPr>
              <w:suppressLineNumbers/>
              <w:suppressAutoHyphens/>
              <w:spacing w:line="360" w:lineRule="auto"/>
              <w:contextualSpacing/>
            </w:pPr>
            <w:r w:rsidRPr="00A30C52">
              <w:t>Спирт этиловый</w:t>
            </w:r>
          </w:p>
        </w:tc>
        <w:tc>
          <w:tcPr>
            <w:tcW w:w="1843" w:type="dxa"/>
          </w:tcPr>
          <w:p w:rsidR="00A430E1" w:rsidRPr="00A30C52" w:rsidRDefault="00A430E1" w:rsidP="00A30C52">
            <w:pPr>
              <w:suppressLineNumbers/>
              <w:suppressAutoHyphens/>
              <w:spacing w:line="360" w:lineRule="auto"/>
              <w:contextualSpacing/>
            </w:pPr>
            <w:r w:rsidRPr="00A30C52">
              <w:t>0,306</w:t>
            </w:r>
          </w:p>
        </w:tc>
        <w:tc>
          <w:tcPr>
            <w:tcW w:w="1701" w:type="dxa"/>
          </w:tcPr>
          <w:p w:rsidR="00A430E1" w:rsidRPr="00A30C52" w:rsidRDefault="00A430E1" w:rsidP="00A30C52">
            <w:pPr>
              <w:suppressLineNumbers/>
              <w:suppressAutoHyphens/>
              <w:spacing w:line="360" w:lineRule="auto"/>
              <w:contextualSpacing/>
            </w:pPr>
            <w:r w:rsidRPr="00A30C52">
              <w:t>0,1</w:t>
            </w:r>
          </w:p>
        </w:tc>
      </w:tr>
      <w:tr w:rsidR="00A430E1" w:rsidRPr="001029D4">
        <w:tc>
          <w:tcPr>
            <w:tcW w:w="4928" w:type="dxa"/>
          </w:tcPr>
          <w:p w:rsidR="00A430E1" w:rsidRPr="00A30C52" w:rsidRDefault="00A430E1" w:rsidP="00A30C52">
            <w:pPr>
              <w:suppressLineNumbers/>
              <w:suppressAutoHyphens/>
              <w:spacing w:line="360" w:lineRule="auto"/>
              <w:contextualSpacing/>
            </w:pPr>
            <w:r w:rsidRPr="00A30C52">
              <w:t>Кислота уксусная</w:t>
            </w:r>
          </w:p>
        </w:tc>
        <w:tc>
          <w:tcPr>
            <w:tcW w:w="1843" w:type="dxa"/>
          </w:tcPr>
          <w:p w:rsidR="00A430E1" w:rsidRPr="00A30C52" w:rsidRDefault="00A430E1" w:rsidP="00A30C52">
            <w:pPr>
              <w:suppressLineNumbers/>
              <w:suppressAutoHyphens/>
              <w:spacing w:line="360" w:lineRule="auto"/>
              <w:contextualSpacing/>
            </w:pPr>
            <w:r w:rsidRPr="00A30C52">
              <w:t>0,028</w:t>
            </w:r>
          </w:p>
        </w:tc>
        <w:tc>
          <w:tcPr>
            <w:tcW w:w="1701" w:type="dxa"/>
          </w:tcPr>
          <w:p w:rsidR="00A430E1" w:rsidRPr="00A30C52" w:rsidRDefault="00A430E1" w:rsidP="00A30C52">
            <w:pPr>
              <w:suppressLineNumbers/>
              <w:suppressAutoHyphens/>
              <w:spacing w:line="360" w:lineRule="auto"/>
              <w:contextualSpacing/>
            </w:pPr>
            <w:r w:rsidRPr="00A30C52">
              <w:t>9,1440</w:t>
            </w:r>
          </w:p>
        </w:tc>
      </w:tr>
      <w:tr w:rsidR="00A430E1" w:rsidRPr="001029D4">
        <w:tc>
          <w:tcPr>
            <w:tcW w:w="4928" w:type="dxa"/>
          </w:tcPr>
          <w:p w:rsidR="00A430E1" w:rsidRPr="00A30C52" w:rsidRDefault="00A430E1" w:rsidP="00A30C52">
            <w:pPr>
              <w:suppressLineNumbers/>
              <w:suppressAutoHyphens/>
              <w:spacing w:line="360" w:lineRule="auto"/>
              <w:contextualSpacing/>
            </w:pPr>
            <w:r w:rsidRPr="00A30C52">
              <w:t>Альдегид уксусный</w:t>
            </w:r>
          </w:p>
        </w:tc>
        <w:tc>
          <w:tcPr>
            <w:tcW w:w="1843" w:type="dxa"/>
          </w:tcPr>
          <w:p w:rsidR="00A430E1" w:rsidRPr="00A30C52" w:rsidRDefault="00A430E1" w:rsidP="00A30C52">
            <w:pPr>
              <w:suppressLineNumbers/>
              <w:suppressAutoHyphens/>
              <w:spacing w:line="360" w:lineRule="auto"/>
              <w:contextualSpacing/>
            </w:pPr>
            <w:r w:rsidRPr="00A30C52">
              <w:t>0,011</w:t>
            </w:r>
          </w:p>
        </w:tc>
        <w:tc>
          <w:tcPr>
            <w:tcW w:w="1701" w:type="dxa"/>
          </w:tcPr>
          <w:p w:rsidR="00A430E1" w:rsidRPr="00A30C52" w:rsidRDefault="00A430E1" w:rsidP="00A30C52">
            <w:pPr>
              <w:suppressLineNumbers/>
              <w:suppressAutoHyphens/>
              <w:spacing w:line="360" w:lineRule="auto"/>
              <w:contextualSpacing/>
            </w:pPr>
            <w:r w:rsidRPr="00A30C52">
              <w:t>0,832</w:t>
            </w:r>
          </w:p>
        </w:tc>
      </w:tr>
      <w:tr w:rsidR="00A430E1" w:rsidRPr="001029D4">
        <w:tc>
          <w:tcPr>
            <w:tcW w:w="4928" w:type="dxa"/>
          </w:tcPr>
          <w:p w:rsidR="00A430E1" w:rsidRPr="00A30C52" w:rsidRDefault="00A430E1" w:rsidP="00A30C52">
            <w:pPr>
              <w:suppressLineNumbers/>
              <w:suppressAutoHyphens/>
              <w:spacing w:line="360" w:lineRule="auto"/>
              <w:contextualSpacing/>
            </w:pPr>
            <w:r w:rsidRPr="00A30C52">
              <w:t>Всего:</w:t>
            </w:r>
          </w:p>
        </w:tc>
        <w:tc>
          <w:tcPr>
            <w:tcW w:w="1843" w:type="dxa"/>
          </w:tcPr>
          <w:p w:rsidR="00A430E1" w:rsidRPr="00A30C52" w:rsidRDefault="00A430E1" w:rsidP="00A30C52">
            <w:pPr>
              <w:suppressLineNumbers/>
              <w:suppressAutoHyphens/>
              <w:spacing w:line="360" w:lineRule="auto"/>
              <w:contextualSpacing/>
            </w:pPr>
          </w:p>
        </w:tc>
        <w:tc>
          <w:tcPr>
            <w:tcW w:w="1701" w:type="dxa"/>
          </w:tcPr>
          <w:p w:rsidR="00A430E1" w:rsidRPr="00A30C52" w:rsidRDefault="00A430E1" w:rsidP="00A30C52">
            <w:pPr>
              <w:suppressLineNumbers/>
              <w:suppressAutoHyphens/>
              <w:spacing w:line="360" w:lineRule="auto"/>
              <w:contextualSpacing/>
            </w:pPr>
            <w:r w:rsidRPr="00A30C52">
              <w:t>34,91889</w:t>
            </w:r>
          </w:p>
        </w:tc>
      </w:tr>
    </w:tbl>
    <w:p w:rsidR="00A430E1" w:rsidRPr="001029D4" w:rsidRDefault="00A430E1" w:rsidP="001029D4">
      <w:pPr>
        <w:suppressLineNumbers/>
        <w:suppressAutoHyphens/>
        <w:spacing w:line="360" w:lineRule="auto"/>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Предприятие ОАО "Армхлеб" не превышает установленные нормативы выброса в окружающую среду ни по одному из вредных веществ.</w:t>
      </w:r>
    </w:p>
    <w:p w:rsidR="00A430E1" w:rsidRPr="001029D4" w:rsidRDefault="00A430E1" w:rsidP="001029D4">
      <w:pPr>
        <w:pStyle w:val="21"/>
        <w:suppressLineNumbers/>
        <w:suppressAutoHyphens/>
        <w:ind w:firstLine="720"/>
        <w:contextualSpacing/>
        <w:rPr>
          <w:sz w:val="28"/>
          <w:szCs w:val="28"/>
        </w:rPr>
      </w:pPr>
      <w:r w:rsidRPr="001029D4">
        <w:rPr>
          <w:sz w:val="28"/>
          <w:szCs w:val="28"/>
        </w:rPr>
        <w:t>В таблице 6.2 приведена структура и динамика отчислений предприятия ОАО "Армхлеб" платежей за выброс загрязняющих веществ в окружающую среду.</w:t>
      </w:r>
    </w:p>
    <w:p w:rsidR="00A430E1" w:rsidRPr="001029D4" w:rsidRDefault="00A430E1" w:rsidP="001029D4">
      <w:pPr>
        <w:pStyle w:val="21"/>
        <w:suppressLineNumbers/>
        <w:suppressAutoHyphens/>
        <w:ind w:firstLine="720"/>
        <w:contextualSpacing/>
        <w:rPr>
          <w:sz w:val="28"/>
          <w:szCs w:val="28"/>
        </w:rPr>
      </w:pPr>
      <w:r w:rsidRPr="001029D4">
        <w:rPr>
          <w:sz w:val="28"/>
          <w:szCs w:val="28"/>
        </w:rPr>
        <w:t>Итак, из приведенных расчетов видно, что сумма выплат в федеральный бюджет за выброс в атмосферу от стационарных источников в 1995 году составила 254,69 рублей, а в 1997 году увеличилась до 393,79 рублей. Темп роста платежей в федеральный бюджет составил 156%. Хотя сумма выплат по этой статье увеличилась за исследуемый период, выброс загрязняющих веществ в атмосферу не превышал нормативного значения, поэтому штрафов по этой статье за весь анализируемый период предприятием уплачено не было.</w:t>
      </w:r>
    </w:p>
    <w:p w:rsidR="00A430E1" w:rsidRPr="001029D4" w:rsidRDefault="00A430E1" w:rsidP="001029D4">
      <w:pPr>
        <w:suppressLineNumbers/>
        <w:suppressAutoHyphens/>
        <w:spacing w:line="360" w:lineRule="auto"/>
        <w:ind w:firstLine="720"/>
        <w:contextualSpacing/>
        <w:rPr>
          <w:sz w:val="28"/>
          <w:szCs w:val="28"/>
        </w:rPr>
      </w:pPr>
    </w:p>
    <w:p w:rsidR="00A430E1" w:rsidRPr="001029D4" w:rsidRDefault="00A30C52" w:rsidP="001029D4">
      <w:pPr>
        <w:pStyle w:val="a8"/>
        <w:keepNext/>
        <w:suppressLineNumbers/>
        <w:suppressAutoHyphens/>
        <w:spacing w:before="0" w:after="0" w:line="360" w:lineRule="auto"/>
        <w:ind w:firstLine="720"/>
        <w:contextualSpacing/>
        <w:rPr>
          <w:sz w:val="28"/>
          <w:szCs w:val="28"/>
        </w:rPr>
      </w:pPr>
      <w:bookmarkStart w:id="54" w:name="_Toc449367131"/>
      <w:r>
        <w:rPr>
          <w:b w:val="0"/>
          <w:bCs w:val="0"/>
          <w:sz w:val="28"/>
          <w:szCs w:val="28"/>
        </w:rPr>
        <w:br w:type="page"/>
      </w:r>
      <w:r w:rsidR="00A430E1" w:rsidRPr="001029D4">
        <w:rPr>
          <w:sz w:val="28"/>
          <w:szCs w:val="28"/>
        </w:rPr>
        <w:t xml:space="preserve">Таблица </w:t>
      </w:r>
      <w:r w:rsidR="00A430E1" w:rsidRPr="001029D4">
        <w:rPr>
          <w:noProof/>
          <w:sz w:val="28"/>
          <w:szCs w:val="28"/>
        </w:rPr>
        <w:t>6</w:t>
      </w:r>
      <w:r w:rsidR="00A430E1" w:rsidRPr="001029D4">
        <w:rPr>
          <w:sz w:val="28"/>
          <w:szCs w:val="28"/>
        </w:rPr>
        <w:t>.</w:t>
      </w:r>
      <w:r w:rsidR="00A430E1" w:rsidRPr="001029D4">
        <w:rPr>
          <w:noProof/>
          <w:sz w:val="28"/>
          <w:szCs w:val="28"/>
        </w:rPr>
        <w:t>2 - Структура и динамика платежей в бюджет за выброс загрязняющих веществ в атмосферу</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6"/>
        <w:gridCol w:w="1134"/>
        <w:gridCol w:w="1134"/>
        <w:gridCol w:w="1134"/>
        <w:gridCol w:w="1134"/>
        <w:gridCol w:w="1098"/>
        <w:gridCol w:w="851"/>
      </w:tblGrid>
      <w:tr w:rsidR="00A430E1" w:rsidRPr="001029D4">
        <w:trPr>
          <w:cantSplit/>
        </w:trPr>
        <w:tc>
          <w:tcPr>
            <w:tcW w:w="1809" w:type="dxa"/>
            <w:vMerge w:val="restart"/>
          </w:tcPr>
          <w:p w:rsidR="00A430E1" w:rsidRPr="00A30C52" w:rsidRDefault="00A430E1" w:rsidP="00A30C52">
            <w:pPr>
              <w:suppressLineNumbers/>
              <w:suppressAutoHyphens/>
              <w:spacing w:line="360" w:lineRule="auto"/>
              <w:contextualSpacing/>
              <w:rPr>
                <w:b/>
                <w:bCs/>
              </w:rPr>
            </w:pPr>
            <w:r w:rsidRPr="00A30C52">
              <w:rPr>
                <w:b/>
                <w:bCs/>
              </w:rPr>
              <w:t>Показатели платы</w:t>
            </w:r>
          </w:p>
        </w:tc>
        <w:tc>
          <w:tcPr>
            <w:tcW w:w="2410" w:type="dxa"/>
            <w:gridSpan w:val="2"/>
          </w:tcPr>
          <w:p w:rsidR="00A430E1" w:rsidRPr="00A30C52" w:rsidRDefault="00A430E1" w:rsidP="00A30C52">
            <w:pPr>
              <w:suppressLineNumbers/>
              <w:suppressAutoHyphens/>
              <w:spacing w:line="360" w:lineRule="auto"/>
              <w:contextualSpacing/>
              <w:rPr>
                <w:b/>
                <w:bCs/>
              </w:rPr>
            </w:pPr>
            <w:r w:rsidRPr="00A30C52">
              <w:rPr>
                <w:b/>
                <w:bCs/>
              </w:rPr>
              <w:t>Общая сумма платы за 1995г., р.</w:t>
            </w:r>
          </w:p>
        </w:tc>
        <w:tc>
          <w:tcPr>
            <w:tcW w:w="2268" w:type="dxa"/>
            <w:gridSpan w:val="2"/>
          </w:tcPr>
          <w:p w:rsidR="00A430E1" w:rsidRPr="00A30C52" w:rsidRDefault="00A430E1" w:rsidP="00A30C52">
            <w:pPr>
              <w:suppressLineNumbers/>
              <w:suppressAutoHyphens/>
              <w:spacing w:line="360" w:lineRule="auto"/>
              <w:contextualSpacing/>
              <w:rPr>
                <w:b/>
                <w:bCs/>
              </w:rPr>
            </w:pPr>
            <w:r w:rsidRPr="00A30C52">
              <w:rPr>
                <w:b/>
                <w:bCs/>
              </w:rPr>
              <w:t>Общая сумма платы за 1996г., р.</w:t>
            </w:r>
          </w:p>
        </w:tc>
        <w:tc>
          <w:tcPr>
            <w:tcW w:w="2232" w:type="dxa"/>
            <w:gridSpan w:val="2"/>
          </w:tcPr>
          <w:p w:rsidR="00A430E1" w:rsidRPr="00A30C52" w:rsidRDefault="00A430E1" w:rsidP="00A30C52">
            <w:pPr>
              <w:suppressLineNumbers/>
              <w:suppressAutoHyphens/>
              <w:spacing w:line="360" w:lineRule="auto"/>
              <w:contextualSpacing/>
              <w:rPr>
                <w:b/>
                <w:bCs/>
              </w:rPr>
            </w:pPr>
            <w:r w:rsidRPr="00A30C52">
              <w:rPr>
                <w:b/>
                <w:bCs/>
              </w:rPr>
              <w:t>Общая сумма платы за 1997г., р.</w:t>
            </w:r>
          </w:p>
        </w:tc>
        <w:tc>
          <w:tcPr>
            <w:tcW w:w="851" w:type="dxa"/>
            <w:vMerge w:val="restart"/>
          </w:tcPr>
          <w:p w:rsidR="00A430E1" w:rsidRPr="00A30C52" w:rsidRDefault="00A430E1" w:rsidP="00A30C52">
            <w:pPr>
              <w:suppressLineNumbers/>
              <w:suppressAutoHyphens/>
              <w:spacing w:line="360" w:lineRule="auto"/>
              <w:contextualSpacing/>
              <w:rPr>
                <w:b/>
                <w:bCs/>
              </w:rPr>
            </w:pPr>
            <w:r w:rsidRPr="00A30C52">
              <w:rPr>
                <w:b/>
                <w:bCs/>
              </w:rPr>
              <w:t>ТР, %</w:t>
            </w:r>
          </w:p>
        </w:tc>
      </w:tr>
      <w:tr w:rsidR="00A430E1" w:rsidRPr="001029D4">
        <w:trPr>
          <w:cantSplit/>
        </w:trPr>
        <w:tc>
          <w:tcPr>
            <w:tcW w:w="1809" w:type="dxa"/>
            <w:vMerge/>
          </w:tcPr>
          <w:p w:rsidR="00A430E1" w:rsidRPr="00A30C52" w:rsidRDefault="00A430E1" w:rsidP="00A30C52">
            <w:pPr>
              <w:suppressLineNumbers/>
              <w:suppressAutoHyphens/>
              <w:spacing w:line="360" w:lineRule="auto"/>
              <w:contextualSpacing/>
              <w:rPr>
                <w:b/>
                <w:bCs/>
              </w:rPr>
            </w:pPr>
          </w:p>
        </w:tc>
        <w:tc>
          <w:tcPr>
            <w:tcW w:w="1276" w:type="dxa"/>
          </w:tcPr>
          <w:p w:rsidR="00A430E1" w:rsidRPr="00A30C52" w:rsidRDefault="00A430E1" w:rsidP="00A30C52">
            <w:pPr>
              <w:suppressLineNumbers/>
              <w:suppressAutoHyphens/>
              <w:spacing w:line="360" w:lineRule="auto"/>
              <w:contextualSpacing/>
              <w:rPr>
                <w:b/>
                <w:bCs/>
              </w:rPr>
            </w:pPr>
            <w:r w:rsidRPr="00A30C52">
              <w:rPr>
                <w:b/>
                <w:bCs/>
              </w:rPr>
              <w:t>расчет</w:t>
            </w:r>
          </w:p>
        </w:tc>
        <w:tc>
          <w:tcPr>
            <w:tcW w:w="1134" w:type="dxa"/>
          </w:tcPr>
          <w:p w:rsidR="00A430E1" w:rsidRPr="00A30C52" w:rsidRDefault="00A430E1" w:rsidP="00A30C52">
            <w:pPr>
              <w:suppressLineNumbers/>
              <w:suppressAutoHyphens/>
              <w:spacing w:line="360" w:lineRule="auto"/>
              <w:contextualSpacing/>
              <w:rPr>
                <w:b/>
                <w:bCs/>
              </w:rPr>
            </w:pPr>
            <w:r w:rsidRPr="00A30C52">
              <w:rPr>
                <w:b/>
                <w:bCs/>
              </w:rPr>
              <w:t>в бюджет</w:t>
            </w:r>
          </w:p>
        </w:tc>
        <w:tc>
          <w:tcPr>
            <w:tcW w:w="1134" w:type="dxa"/>
          </w:tcPr>
          <w:p w:rsidR="00A430E1" w:rsidRPr="00A30C52" w:rsidRDefault="00A430E1" w:rsidP="00A30C52">
            <w:pPr>
              <w:suppressLineNumbers/>
              <w:suppressAutoHyphens/>
              <w:spacing w:line="360" w:lineRule="auto"/>
              <w:contextualSpacing/>
              <w:rPr>
                <w:b/>
                <w:bCs/>
              </w:rPr>
            </w:pPr>
            <w:r w:rsidRPr="00A30C52">
              <w:rPr>
                <w:b/>
                <w:bCs/>
              </w:rPr>
              <w:t>расчет</w:t>
            </w:r>
          </w:p>
        </w:tc>
        <w:tc>
          <w:tcPr>
            <w:tcW w:w="1134" w:type="dxa"/>
          </w:tcPr>
          <w:p w:rsidR="00A430E1" w:rsidRPr="00A30C52" w:rsidRDefault="00A430E1" w:rsidP="00A30C52">
            <w:pPr>
              <w:suppressLineNumbers/>
              <w:suppressAutoHyphens/>
              <w:spacing w:line="360" w:lineRule="auto"/>
              <w:contextualSpacing/>
              <w:rPr>
                <w:b/>
                <w:bCs/>
              </w:rPr>
            </w:pPr>
            <w:r w:rsidRPr="00A30C52">
              <w:rPr>
                <w:b/>
                <w:bCs/>
              </w:rPr>
              <w:t>в бюджет</w:t>
            </w:r>
          </w:p>
        </w:tc>
        <w:tc>
          <w:tcPr>
            <w:tcW w:w="1134" w:type="dxa"/>
          </w:tcPr>
          <w:p w:rsidR="00A430E1" w:rsidRPr="00A30C52" w:rsidRDefault="00A430E1" w:rsidP="00A30C52">
            <w:pPr>
              <w:suppressLineNumbers/>
              <w:suppressAutoHyphens/>
              <w:spacing w:line="360" w:lineRule="auto"/>
              <w:contextualSpacing/>
              <w:rPr>
                <w:b/>
                <w:bCs/>
              </w:rPr>
            </w:pPr>
            <w:r w:rsidRPr="00A30C52">
              <w:rPr>
                <w:b/>
                <w:bCs/>
              </w:rPr>
              <w:t>расчет</w:t>
            </w:r>
          </w:p>
        </w:tc>
        <w:tc>
          <w:tcPr>
            <w:tcW w:w="1098" w:type="dxa"/>
          </w:tcPr>
          <w:p w:rsidR="00A430E1" w:rsidRPr="00A30C52" w:rsidRDefault="00A430E1" w:rsidP="00A30C52">
            <w:pPr>
              <w:suppressLineNumbers/>
              <w:suppressAutoHyphens/>
              <w:spacing w:line="360" w:lineRule="auto"/>
              <w:contextualSpacing/>
              <w:rPr>
                <w:b/>
                <w:bCs/>
              </w:rPr>
            </w:pPr>
            <w:r w:rsidRPr="00A30C52">
              <w:rPr>
                <w:b/>
                <w:bCs/>
              </w:rPr>
              <w:t>в бюджет</w:t>
            </w:r>
          </w:p>
        </w:tc>
        <w:tc>
          <w:tcPr>
            <w:tcW w:w="851" w:type="dxa"/>
            <w:vMerge/>
          </w:tcPr>
          <w:p w:rsidR="00A430E1" w:rsidRPr="00A30C52" w:rsidRDefault="00A430E1" w:rsidP="00A30C52">
            <w:pPr>
              <w:suppressLineNumbers/>
              <w:suppressAutoHyphens/>
              <w:spacing w:line="360" w:lineRule="auto"/>
              <w:contextualSpacing/>
              <w:rPr>
                <w:b/>
                <w:bCs/>
              </w:rPr>
            </w:pPr>
          </w:p>
        </w:tc>
      </w:tr>
      <w:tr w:rsidR="00A430E1" w:rsidRPr="001029D4">
        <w:trPr>
          <w:cantSplit/>
        </w:trPr>
        <w:tc>
          <w:tcPr>
            <w:tcW w:w="1809" w:type="dxa"/>
          </w:tcPr>
          <w:p w:rsidR="00A430E1" w:rsidRPr="00A30C52" w:rsidRDefault="00A430E1" w:rsidP="00A30C52">
            <w:pPr>
              <w:suppressLineNumbers/>
              <w:suppressAutoHyphens/>
              <w:spacing w:line="360" w:lineRule="auto"/>
              <w:contextualSpacing/>
            </w:pPr>
            <w:r w:rsidRPr="00A30C52">
              <w:t>Выброс в атмосферу от стационарных источников</w:t>
            </w:r>
          </w:p>
        </w:tc>
        <w:tc>
          <w:tcPr>
            <w:tcW w:w="1276" w:type="dxa"/>
            <w:vAlign w:val="center"/>
          </w:tcPr>
          <w:p w:rsidR="00A430E1" w:rsidRPr="00A30C52" w:rsidRDefault="00A430E1" w:rsidP="00A30C52">
            <w:pPr>
              <w:suppressLineNumbers/>
              <w:suppressAutoHyphens/>
              <w:spacing w:line="360" w:lineRule="auto"/>
              <w:contextualSpacing/>
            </w:pPr>
            <w:r w:rsidRPr="00A30C52">
              <w:t>254,69</w:t>
            </w:r>
          </w:p>
        </w:tc>
        <w:tc>
          <w:tcPr>
            <w:tcW w:w="1134" w:type="dxa"/>
            <w:vAlign w:val="center"/>
          </w:tcPr>
          <w:p w:rsidR="00A430E1" w:rsidRPr="00A30C52" w:rsidRDefault="00A430E1" w:rsidP="00A30C52">
            <w:pPr>
              <w:suppressLineNumbers/>
              <w:suppressAutoHyphens/>
              <w:spacing w:line="360" w:lineRule="auto"/>
              <w:contextualSpacing/>
            </w:pPr>
            <w:r w:rsidRPr="00A30C52">
              <w:t>25,47</w:t>
            </w:r>
          </w:p>
        </w:tc>
        <w:tc>
          <w:tcPr>
            <w:tcW w:w="1134" w:type="dxa"/>
            <w:vAlign w:val="center"/>
          </w:tcPr>
          <w:p w:rsidR="00A430E1" w:rsidRPr="00A30C52" w:rsidRDefault="00A430E1" w:rsidP="00A30C52">
            <w:pPr>
              <w:suppressLineNumbers/>
              <w:suppressAutoHyphens/>
              <w:spacing w:line="360" w:lineRule="auto"/>
              <w:contextualSpacing/>
            </w:pPr>
            <w:r w:rsidRPr="00A30C52">
              <w:t>199,74</w:t>
            </w:r>
          </w:p>
        </w:tc>
        <w:tc>
          <w:tcPr>
            <w:tcW w:w="1134" w:type="dxa"/>
            <w:vAlign w:val="center"/>
          </w:tcPr>
          <w:p w:rsidR="00A430E1" w:rsidRPr="00A30C52" w:rsidRDefault="00A430E1" w:rsidP="00A30C52">
            <w:pPr>
              <w:suppressLineNumbers/>
              <w:suppressAutoHyphens/>
              <w:spacing w:line="360" w:lineRule="auto"/>
              <w:contextualSpacing/>
            </w:pPr>
            <w:r w:rsidRPr="00A30C52">
              <w:t>19,97</w:t>
            </w:r>
          </w:p>
        </w:tc>
        <w:tc>
          <w:tcPr>
            <w:tcW w:w="1134" w:type="dxa"/>
            <w:vAlign w:val="center"/>
          </w:tcPr>
          <w:p w:rsidR="00A430E1" w:rsidRPr="00A30C52" w:rsidRDefault="00A430E1" w:rsidP="00A30C52">
            <w:pPr>
              <w:suppressLineNumbers/>
              <w:suppressAutoHyphens/>
              <w:spacing w:line="360" w:lineRule="auto"/>
              <w:contextualSpacing/>
            </w:pPr>
            <w:r w:rsidRPr="00A30C52">
              <w:t>393,79</w:t>
            </w:r>
          </w:p>
        </w:tc>
        <w:tc>
          <w:tcPr>
            <w:tcW w:w="1098" w:type="dxa"/>
            <w:vAlign w:val="center"/>
          </w:tcPr>
          <w:p w:rsidR="00A430E1" w:rsidRPr="00A30C52" w:rsidRDefault="00A430E1" w:rsidP="00A30C52">
            <w:pPr>
              <w:suppressLineNumbers/>
              <w:suppressAutoHyphens/>
              <w:spacing w:line="360" w:lineRule="auto"/>
              <w:contextualSpacing/>
            </w:pPr>
            <w:r w:rsidRPr="00A30C52">
              <w:t>39,37</w:t>
            </w:r>
          </w:p>
        </w:tc>
        <w:tc>
          <w:tcPr>
            <w:tcW w:w="851" w:type="dxa"/>
            <w:vAlign w:val="center"/>
          </w:tcPr>
          <w:p w:rsidR="00A430E1" w:rsidRPr="00A30C52" w:rsidRDefault="00A430E1" w:rsidP="00A30C52">
            <w:pPr>
              <w:suppressLineNumbers/>
              <w:suppressAutoHyphens/>
              <w:spacing w:line="360" w:lineRule="auto"/>
              <w:contextualSpacing/>
            </w:pPr>
            <w:r w:rsidRPr="00A30C52">
              <w:t>156</w:t>
            </w:r>
          </w:p>
        </w:tc>
      </w:tr>
      <w:tr w:rsidR="00A430E1" w:rsidRPr="001029D4">
        <w:trPr>
          <w:cantSplit/>
        </w:trPr>
        <w:tc>
          <w:tcPr>
            <w:tcW w:w="1809" w:type="dxa"/>
          </w:tcPr>
          <w:p w:rsidR="00A430E1" w:rsidRPr="00A30C52" w:rsidRDefault="00A430E1" w:rsidP="00A30C52">
            <w:pPr>
              <w:suppressLineNumbers/>
              <w:suppressAutoHyphens/>
              <w:spacing w:line="360" w:lineRule="auto"/>
              <w:contextualSpacing/>
            </w:pPr>
            <w:r w:rsidRPr="00A30C52">
              <w:t>Размещение отходов</w:t>
            </w:r>
          </w:p>
        </w:tc>
        <w:tc>
          <w:tcPr>
            <w:tcW w:w="1276" w:type="dxa"/>
            <w:vAlign w:val="center"/>
          </w:tcPr>
          <w:p w:rsidR="00A430E1" w:rsidRPr="00A30C52" w:rsidRDefault="00A430E1" w:rsidP="00A30C52">
            <w:pPr>
              <w:suppressLineNumbers/>
              <w:suppressAutoHyphens/>
              <w:spacing w:line="360" w:lineRule="auto"/>
              <w:contextualSpacing/>
            </w:pPr>
            <w:r w:rsidRPr="00A30C52">
              <w:t>1125,58</w:t>
            </w:r>
          </w:p>
        </w:tc>
        <w:tc>
          <w:tcPr>
            <w:tcW w:w="1134" w:type="dxa"/>
            <w:vAlign w:val="center"/>
          </w:tcPr>
          <w:p w:rsidR="00A430E1" w:rsidRPr="00A30C52" w:rsidRDefault="00A430E1" w:rsidP="00A30C52">
            <w:pPr>
              <w:suppressLineNumbers/>
              <w:suppressAutoHyphens/>
              <w:spacing w:line="360" w:lineRule="auto"/>
              <w:contextualSpacing/>
            </w:pPr>
            <w:r w:rsidRPr="00A30C52">
              <w:t>112,56</w:t>
            </w:r>
          </w:p>
        </w:tc>
        <w:tc>
          <w:tcPr>
            <w:tcW w:w="1134" w:type="dxa"/>
            <w:vAlign w:val="center"/>
          </w:tcPr>
          <w:p w:rsidR="00A430E1" w:rsidRPr="00A30C52" w:rsidRDefault="00A430E1" w:rsidP="00A30C52">
            <w:pPr>
              <w:suppressLineNumbers/>
              <w:suppressAutoHyphens/>
              <w:spacing w:line="360" w:lineRule="auto"/>
              <w:contextualSpacing/>
            </w:pPr>
            <w:r w:rsidRPr="00A30C52">
              <w:t>915,43</w:t>
            </w:r>
          </w:p>
        </w:tc>
        <w:tc>
          <w:tcPr>
            <w:tcW w:w="1134" w:type="dxa"/>
            <w:vAlign w:val="center"/>
          </w:tcPr>
          <w:p w:rsidR="00A430E1" w:rsidRPr="00A30C52" w:rsidRDefault="00A430E1" w:rsidP="00A30C52">
            <w:pPr>
              <w:suppressLineNumbers/>
              <w:suppressAutoHyphens/>
              <w:spacing w:line="360" w:lineRule="auto"/>
              <w:contextualSpacing/>
            </w:pPr>
            <w:r w:rsidRPr="00A30C52">
              <w:t>91,54</w:t>
            </w:r>
          </w:p>
        </w:tc>
        <w:tc>
          <w:tcPr>
            <w:tcW w:w="1134" w:type="dxa"/>
            <w:vAlign w:val="center"/>
          </w:tcPr>
          <w:p w:rsidR="00A430E1" w:rsidRPr="00A30C52" w:rsidRDefault="00A430E1" w:rsidP="00A30C52">
            <w:pPr>
              <w:suppressLineNumbers/>
              <w:suppressAutoHyphens/>
              <w:spacing w:line="360" w:lineRule="auto"/>
              <w:contextualSpacing/>
            </w:pPr>
            <w:r w:rsidRPr="00A30C52">
              <w:t>778,84</w:t>
            </w:r>
          </w:p>
        </w:tc>
        <w:tc>
          <w:tcPr>
            <w:tcW w:w="1098" w:type="dxa"/>
            <w:vAlign w:val="center"/>
          </w:tcPr>
          <w:p w:rsidR="00A430E1" w:rsidRPr="00A30C52" w:rsidRDefault="00A430E1" w:rsidP="00A30C52">
            <w:pPr>
              <w:suppressLineNumbers/>
              <w:suppressAutoHyphens/>
              <w:spacing w:line="360" w:lineRule="auto"/>
              <w:contextualSpacing/>
            </w:pPr>
            <w:r w:rsidRPr="00A30C52">
              <w:t>77,88</w:t>
            </w:r>
          </w:p>
        </w:tc>
        <w:tc>
          <w:tcPr>
            <w:tcW w:w="851" w:type="dxa"/>
            <w:vAlign w:val="center"/>
          </w:tcPr>
          <w:p w:rsidR="00A430E1" w:rsidRPr="00A30C52" w:rsidRDefault="00A430E1" w:rsidP="00A30C52">
            <w:pPr>
              <w:suppressLineNumbers/>
              <w:suppressAutoHyphens/>
              <w:spacing w:line="360" w:lineRule="auto"/>
              <w:contextualSpacing/>
            </w:pPr>
            <w:r w:rsidRPr="00A30C52">
              <w:t>69</w:t>
            </w:r>
          </w:p>
        </w:tc>
      </w:tr>
      <w:tr w:rsidR="00A430E1" w:rsidRPr="001029D4">
        <w:trPr>
          <w:cantSplit/>
        </w:trPr>
        <w:tc>
          <w:tcPr>
            <w:tcW w:w="1809" w:type="dxa"/>
          </w:tcPr>
          <w:p w:rsidR="00A430E1" w:rsidRPr="00A30C52" w:rsidRDefault="00A430E1" w:rsidP="00A30C52">
            <w:pPr>
              <w:suppressLineNumbers/>
              <w:suppressAutoHyphens/>
              <w:spacing w:line="360" w:lineRule="auto"/>
              <w:contextualSpacing/>
            </w:pPr>
            <w:r w:rsidRPr="00A30C52">
              <w:t>Выброс от передвижных источников</w:t>
            </w:r>
          </w:p>
        </w:tc>
        <w:tc>
          <w:tcPr>
            <w:tcW w:w="1276" w:type="dxa"/>
            <w:vAlign w:val="center"/>
          </w:tcPr>
          <w:p w:rsidR="00A430E1" w:rsidRPr="00A30C52" w:rsidRDefault="00A430E1" w:rsidP="00A30C52">
            <w:pPr>
              <w:suppressLineNumbers/>
              <w:suppressAutoHyphens/>
              <w:spacing w:line="360" w:lineRule="auto"/>
              <w:contextualSpacing/>
            </w:pPr>
            <w:r w:rsidRPr="00A30C52">
              <w:t>196,42</w:t>
            </w:r>
          </w:p>
        </w:tc>
        <w:tc>
          <w:tcPr>
            <w:tcW w:w="1134" w:type="dxa"/>
            <w:vAlign w:val="center"/>
          </w:tcPr>
          <w:p w:rsidR="00A430E1" w:rsidRPr="00A30C52" w:rsidRDefault="00A430E1" w:rsidP="00A30C52">
            <w:pPr>
              <w:suppressLineNumbers/>
              <w:suppressAutoHyphens/>
              <w:spacing w:line="360" w:lineRule="auto"/>
              <w:contextualSpacing/>
            </w:pPr>
            <w:r w:rsidRPr="00A30C52">
              <w:t>19,64</w:t>
            </w:r>
          </w:p>
        </w:tc>
        <w:tc>
          <w:tcPr>
            <w:tcW w:w="1134" w:type="dxa"/>
            <w:vAlign w:val="center"/>
          </w:tcPr>
          <w:p w:rsidR="00A430E1" w:rsidRPr="00A30C52" w:rsidRDefault="00A430E1" w:rsidP="00A30C52">
            <w:pPr>
              <w:suppressLineNumbers/>
              <w:suppressAutoHyphens/>
              <w:spacing w:line="360" w:lineRule="auto"/>
              <w:contextualSpacing/>
            </w:pPr>
            <w:r w:rsidRPr="00A30C52">
              <w:t>281,85</w:t>
            </w:r>
          </w:p>
        </w:tc>
        <w:tc>
          <w:tcPr>
            <w:tcW w:w="1134" w:type="dxa"/>
            <w:vAlign w:val="center"/>
          </w:tcPr>
          <w:p w:rsidR="00A430E1" w:rsidRPr="00A30C52" w:rsidRDefault="00A430E1" w:rsidP="00A30C52">
            <w:pPr>
              <w:suppressLineNumbers/>
              <w:suppressAutoHyphens/>
              <w:spacing w:line="360" w:lineRule="auto"/>
              <w:contextualSpacing/>
            </w:pPr>
            <w:r w:rsidRPr="00A30C52">
              <w:t>28,19</w:t>
            </w:r>
          </w:p>
        </w:tc>
        <w:tc>
          <w:tcPr>
            <w:tcW w:w="1134" w:type="dxa"/>
            <w:vAlign w:val="center"/>
          </w:tcPr>
          <w:p w:rsidR="00A430E1" w:rsidRPr="00A30C52" w:rsidRDefault="00A430E1" w:rsidP="00A30C52">
            <w:pPr>
              <w:suppressLineNumbers/>
              <w:suppressAutoHyphens/>
              <w:spacing w:line="360" w:lineRule="auto"/>
              <w:contextualSpacing/>
            </w:pPr>
            <w:r w:rsidRPr="00A30C52">
              <w:t>264,76</w:t>
            </w:r>
          </w:p>
        </w:tc>
        <w:tc>
          <w:tcPr>
            <w:tcW w:w="1098" w:type="dxa"/>
            <w:vAlign w:val="center"/>
          </w:tcPr>
          <w:p w:rsidR="00A430E1" w:rsidRPr="00A30C52" w:rsidRDefault="00A430E1" w:rsidP="00A30C52">
            <w:pPr>
              <w:suppressLineNumbers/>
              <w:suppressAutoHyphens/>
              <w:spacing w:line="360" w:lineRule="auto"/>
              <w:contextualSpacing/>
            </w:pPr>
            <w:r w:rsidRPr="00A30C52">
              <w:t>26,47</w:t>
            </w:r>
          </w:p>
        </w:tc>
        <w:tc>
          <w:tcPr>
            <w:tcW w:w="851" w:type="dxa"/>
            <w:vAlign w:val="center"/>
          </w:tcPr>
          <w:p w:rsidR="00A430E1" w:rsidRPr="00A30C52" w:rsidRDefault="00A430E1" w:rsidP="00A30C52">
            <w:pPr>
              <w:suppressLineNumbers/>
              <w:suppressAutoHyphens/>
              <w:spacing w:line="360" w:lineRule="auto"/>
              <w:contextualSpacing/>
            </w:pPr>
            <w:r w:rsidRPr="00A30C52">
              <w:t>135</w:t>
            </w:r>
          </w:p>
        </w:tc>
      </w:tr>
      <w:tr w:rsidR="00A430E1" w:rsidRPr="001029D4">
        <w:trPr>
          <w:cantSplit/>
        </w:trPr>
        <w:tc>
          <w:tcPr>
            <w:tcW w:w="1809" w:type="dxa"/>
          </w:tcPr>
          <w:p w:rsidR="00A430E1" w:rsidRPr="00A30C52" w:rsidRDefault="00A430E1" w:rsidP="00A30C52">
            <w:pPr>
              <w:suppressLineNumbers/>
              <w:suppressAutoHyphens/>
              <w:spacing w:line="360" w:lineRule="auto"/>
              <w:contextualSpacing/>
            </w:pPr>
            <w:r w:rsidRPr="00A30C52">
              <w:t>Итого:</w:t>
            </w:r>
          </w:p>
        </w:tc>
        <w:tc>
          <w:tcPr>
            <w:tcW w:w="1276" w:type="dxa"/>
            <w:vAlign w:val="center"/>
          </w:tcPr>
          <w:p w:rsidR="00A430E1" w:rsidRPr="00A30C52" w:rsidRDefault="00A430E1" w:rsidP="00A30C52">
            <w:pPr>
              <w:suppressLineNumbers/>
              <w:suppressAutoHyphens/>
              <w:spacing w:line="360" w:lineRule="auto"/>
              <w:contextualSpacing/>
            </w:pPr>
            <w:r w:rsidRPr="00A30C52">
              <w:rPr>
                <w:noProof/>
              </w:rPr>
              <w:t>1576,69</w:t>
            </w:r>
          </w:p>
        </w:tc>
        <w:tc>
          <w:tcPr>
            <w:tcW w:w="1134" w:type="dxa"/>
            <w:vAlign w:val="center"/>
          </w:tcPr>
          <w:p w:rsidR="00A430E1" w:rsidRPr="00A30C52" w:rsidRDefault="00A430E1" w:rsidP="00A30C52">
            <w:pPr>
              <w:suppressLineNumbers/>
              <w:suppressAutoHyphens/>
              <w:spacing w:line="360" w:lineRule="auto"/>
              <w:contextualSpacing/>
            </w:pPr>
            <w:r w:rsidRPr="00A30C52">
              <w:rPr>
                <w:noProof/>
              </w:rPr>
              <w:t>157,67</w:t>
            </w:r>
          </w:p>
        </w:tc>
        <w:tc>
          <w:tcPr>
            <w:tcW w:w="1134" w:type="dxa"/>
            <w:vAlign w:val="center"/>
          </w:tcPr>
          <w:p w:rsidR="00A430E1" w:rsidRPr="00A30C52" w:rsidRDefault="00A430E1" w:rsidP="00A30C52">
            <w:pPr>
              <w:suppressLineNumbers/>
              <w:suppressAutoHyphens/>
              <w:spacing w:line="360" w:lineRule="auto"/>
              <w:contextualSpacing/>
            </w:pPr>
            <w:r w:rsidRPr="00A30C52">
              <w:rPr>
                <w:noProof/>
              </w:rPr>
              <w:t>1397,02</w:t>
            </w:r>
          </w:p>
        </w:tc>
        <w:tc>
          <w:tcPr>
            <w:tcW w:w="1134" w:type="dxa"/>
            <w:vAlign w:val="center"/>
          </w:tcPr>
          <w:p w:rsidR="00A430E1" w:rsidRPr="00A30C52" w:rsidRDefault="00A430E1" w:rsidP="00A30C52">
            <w:pPr>
              <w:suppressLineNumbers/>
              <w:suppressAutoHyphens/>
              <w:spacing w:line="360" w:lineRule="auto"/>
              <w:contextualSpacing/>
            </w:pPr>
            <w:r w:rsidRPr="00A30C52">
              <w:rPr>
                <w:noProof/>
              </w:rPr>
              <w:t>139,7</w:t>
            </w:r>
          </w:p>
        </w:tc>
        <w:tc>
          <w:tcPr>
            <w:tcW w:w="1134" w:type="dxa"/>
            <w:vAlign w:val="center"/>
          </w:tcPr>
          <w:p w:rsidR="00A430E1" w:rsidRPr="00A30C52" w:rsidRDefault="00A430E1" w:rsidP="00A30C52">
            <w:pPr>
              <w:suppressLineNumbers/>
              <w:suppressAutoHyphens/>
              <w:spacing w:line="360" w:lineRule="auto"/>
              <w:contextualSpacing/>
            </w:pPr>
            <w:r w:rsidRPr="00A30C52">
              <w:rPr>
                <w:noProof/>
              </w:rPr>
              <w:t>1437,39</w:t>
            </w:r>
          </w:p>
        </w:tc>
        <w:tc>
          <w:tcPr>
            <w:tcW w:w="1098" w:type="dxa"/>
            <w:vAlign w:val="center"/>
          </w:tcPr>
          <w:p w:rsidR="00A430E1" w:rsidRPr="00A30C52" w:rsidRDefault="00A430E1" w:rsidP="00A30C52">
            <w:pPr>
              <w:suppressLineNumbers/>
              <w:suppressAutoHyphens/>
              <w:spacing w:line="360" w:lineRule="auto"/>
              <w:contextualSpacing/>
            </w:pPr>
            <w:r w:rsidRPr="00A30C52">
              <w:rPr>
                <w:noProof/>
              </w:rPr>
              <w:t>143,72</w:t>
            </w:r>
          </w:p>
        </w:tc>
        <w:tc>
          <w:tcPr>
            <w:tcW w:w="851" w:type="dxa"/>
            <w:vAlign w:val="center"/>
          </w:tcPr>
          <w:p w:rsidR="00A430E1" w:rsidRPr="00A30C52" w:rsidRDefault="00A430E1" w:rsidP="00A30C52">
            <w:pPr>
              <w:suppressLineNumbers/>
              <w:suppressAutoHyphens/>
              <w:spacing w:line="360" w:lineRule="auto"/>
              <w:contextualSpacing/>
            </w:pPr>
            <w:r w:rsidRPr="00A30C52">
              <w:t>91</w:t>
            </w:r>
          </w:p>
        </w:tc>
      </w:tr>
    </w:tbl>
    <w:p w:rsidR="00A430E1" w:rsidRPr="001029D4" w:rsidRDefault="00A430E1" w:rsidP="001029D4">
      <w:pPr>
        <w:suppressLineNumbers/>
        <w:suppressAutoHyphens/>
        <w:spacing w:line="360" w:lineRule="auto"/>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Плата за размещение отходов в 1995 году составила 1125,58 рублей и уменьшилась в 1997 году до 778,84 рублей. Это объясняется прежде всего уменьшением объемов производства на протяжении всего анализируемого периода, а следовательно уменьшением количества отходов. Количество отходов, вырабатываемое предприятием так же не превысило существующий лимит.</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Предприятие ОАО "Армхлеб" по состоянию на 1.01.98г. имеет 13 транспортных средств из которых: 12 грузовых автомобилей и 1 легковой автомобиль. Отчисления в бюджет за выброс загрязняющих веществ в атмосферу этими транспортными средствами учитывается по статье выброс от передвижных источников. Расходы по этой статье в 1995 году составляли 196,42 рублей и увеличились к концу анализируемого периода до 264,76 рублей. Это объясняется тем, что в течение исследуемого периода предприятие приобрело 2 новых грузовика.</w:t>
      </w:r>
    </w:p>
    <w:p w:rsidR="00A430E1" w:rsidRPr="001029D4" w:rsidRDefault="00A430E1" w:rsidP="001029D4">
      <w:pPr>
        <w:pStyle w:val="21"/>
        <w:suppressLineNumbers/>
        <w:suppressAutoHyphens/>
        <w:ind w:firstLine="720"/>
        <w:contextualSpacing/>
        <w:rPr>
          <w:sz w:val="28"/>
          <w:szCs w:val="28"/>
        </w:rPr>
      </w:pPr>
      <w:r w:rsidRPr="001029D4">
        <w:rPr>
          <w:sz w:val="28"/>
          <w:szCs w:val="28"/>
        </w:rPr>
        <w:t>Общая динамика платежей за выброс загрязняющих веществ говорит о снижении выплат по этой статье. Динамику этого показателя нельзя оценивать однозначно. Его увеличение в общем - положительный фактор в деятельности предприятия. Но на предприятии ОАО "Армхлеб" снижение этих платежей вызвано, в первую очередь, снижением объемов производства продукции, что само по себе не является прогрессивной тенденцией.</w:t>
      </w:r>
    </w:p>
    <w:p w:rsidR="00A430E1" w:rsidRPr="001029D4" w:rsidRDefault="00A430E1" w:rsidP="001029D4">
      <w:pPr>
        <w:pStyle w:val="21"/>
        <w:suppressLineNumbers/>
        <w:suppressAutoHyphens/>
        <w:ind w:firstLine="720"/>
        <w:contextualSpacing/>
        <w:rPr>
          <w:sz w:val="28"/>
          <w:szCs w:val="28"/>
        </w:rPr>
      </w:pPr>
      <w:r w:rsidRPr="001029D4">
        <w:rPr>
          <w:sz w:val="28"/>
          <w:szCs w:val="28"/>
        </w:rPr>
        <w:t>Итак, можно сделать вывод об удовлетворительном состоянии работы по охране окружающей среды на предприятии ОАО "Армхлеб". Показатели выброса загрязняющих веществ на предприятии находятся в пределах нормативных значений и уменьшаются из года в год, следовательно, не выплачиваются штрафы за загрязнение окружающей среды из прибыли предприятия. Все платежи за выброс загрязняющих веществ относятся на себестоимость продукции.</w:t>
      </w:r>
    </w:p>
    <w:p w:rsidR="00A430E1" w:rsidRPr="001029D4" w:rsidRDefault="00A430E1" w:rsidP="001029D4">
      <w:pPr>
        <w:pStyle w:val="21"/>
        <w:suppressLineNumbers/>
        <w:suppressAutoHyphens/>
        <w:ind w:firstLine="720"/>
        <w:contextualSpacing/>
        <w:rPr>
          <w:sz w:val="28"/>
          <w:szCs w:val="28"/>
        </w:rPr>
      </w:pPr>
      <w:r w:rsidRPr="001029D4">
        <w:rPr>
          <w:sz w:val="28"/>
          <w:szCs w:val="28"/>
        </w:rPr>
        <w:t>Предприятию ОАО "Армхлеб" нецелесообразно производить закупку и установку очистительных сооружений, что отразится на увеличении заемного капитала, уменьшении прибыли, а следовательно рентабельности и финансовой устойчивости предприятия.</w:t>
      </w:r>
    </w:p>
    <w:p w:rsidR="00A30C52" w:rsidRDefault="00A30C52" w:rsidP="001029D4">
      <w:pPr>
        <w:pStyle w:val="21"/>
        <w:suppressLineNumbers/>
        <w:suppressAutoHyphens/>
        <w:ind w:firstLine="720"/>
        <w:contextualSpacing/>
        <w:jc w:val="left"/>
        <w:rPr>
          <w:sz w:val="28"/>
          <w:szCs w:val="28"/>
        </w:rPr>
      </w:pPr>
    </w:p>
    <w:p w:rsidR="00A430E1" w:rsidRPr="001029D4" w:rsidRDefault="00A430E1" w:rsidP="001029D4">
      <w:pPr>
        <w:pStyle w:val="21"/>
        <w:suppressLineNumbers/>
        <w:suppressAutoHyphens/>
        <w:ind w:firstLine="720"/>
        <w:contextualSpacing/>
        <w:jc w:val="left"/>
        <w:rPr>
          <w:b/>
          <w:bCs/>
          <w:sz w:val="28"/>
          <w:szCs w:val="28"/>
        </w:rPr>
      </w:pPr>
      <w:r w:rsidRPr="001029D4">
        <w:rPr>
          <w:sz w:val="28"/>
          <w:szCs w:val="28"/>
        </w:rPr>
        <w:br w:type="page"/>
      </w:r>
      <w:r w:rsidRPr="001029D4">
        <w:rPr>
          <w:b/>
          <w:bCs/>
          <w:sz w:val="28"/>
          <w:szCs w:val="28"/>
        </w:rPr>
        <w:t>Заключение</w:t>
      </w:r>
    </w:p>
    <w:p w:rsidR="00A30C52" w:rsidRDefault="00A30C52"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rPr>
          <w:sz w:val="28"/>
          <w:szCs w:val="28"/>
        </w:rPr>
      </w:pPr>
      <w:r w:rsidRPr="001029D4">
        <w:rPr>
          <w:sz w:val="28"/>
          <w:szCs w:val="28"/>
        </w:rPr>
        <w:t>Объектом исследования данной работы выступает Открытое Акционерное Общество "Армхлеб" (бывший Армавирский хлебокомбинат). Это предприятие пищевой промышленности занимающееся выпуском и реализацией хлебобулочных изделий. Как и большинство бывших государственных предприятий Армхлеб , в настоящее время находится в тяжелом финансовом положении, связанном с усилением конкуренции, устареванием материально-технической базы, неразумной налоговой политикой государства. Это проявляется в снижении практически всех основных показателей деятельности предприятия. Как видно из таблицы снижается выпуск реализованной продукции, возрастает себестоимость, уменьшается фондоотдача, производительность труда. В 1997 году предприятие впервые за все время своей деятельности сработало с убытком.</w:t>
      </w:r>
    </w:p>
    <w:p w:rsidR="00A430E1" w:rsidRPr="001029D4" w:rsidRDefault="00A430E1" w:rsidP="001029D4">
      <w:pPr>
        <w:pStyle w:val="21"/>
        <w:suppressLineNumbers/>
        <w:suppressAutoHyphens/>
        <w:ind w:firstLine="720"/>
        <w:contextualSpacing/>
        <w:rPr>
          <w:sz w:val="28"/>
          <w:szCs w:val="28"/>
        </w:rPr>
      </w:pPr>
      <w:r w:rsidRPr="001029D4">
        <w:rPr>
          <w:sz w:val="28"/>
          <w:szCs w:val="28"/>
        </w:rPr>
        <w:t>Оценка состава и структуры источников финансовых ресурсов, проведенная в работе выявила тенденцию увеличения доли привлеченных финансовых ресурсов при несущественном увеличении собственных источников. Высокая доля привлеченных финансовых ресурсов при одновременном сокращении выпуска продукции говорит о низкой рентабельности и финансовой устойчивости предприятия. Сумма самих финансовых ресурсов значительно превосходит затраты на воспроизводство. Это так же нельзя признать однозначно положительной тенденцией так как это связано с сокращением объемов производства, а следовательно и затрат на производство продукции. Финансовые ресурсы трансформируются в активы предприятия. Динамика активов свидетельствует о увеличении доли мобильных активов в составе имущества предприятия при соответствующем снижении доли внеоборотных активов. Увеличение доли мобильных активов произошло за счет роста кредиторской задолженности, которая в силу самого своего характера - ненадежный способ повышения мобильности имущества.</w:t>
      </w:r>
    </w:p>
    <w:p w:rsidR="00A430E1" w:rsidRPr="001029D4" w:rsidRDefault="00A430E1" w:rsidP="001029D4">
      <w:pPr>
        <w:pStyle w:val="21"/>
        <w:suppressLineNumbers/>
        <w:suppressAutoHyphens/>
        <w:ind w:firstLine="720"/>
        <w:contextualSpacing/>
        <w:rPr>
          <w:sz w:val="28"/>
          <w:szCs w:val="28"/>
        </w:rPr>
      </w:pPr>
      <w:r w:rsidRPr="001029D4">
        <w:rPr>
          <w:sz w:val="28"/>
          <w:szCs w:val="28"/>
        </w:rPr>
        <w:t>Эффективность использования финансовых ресурсов влияет на финансовую устойчивость предприятия, его ликвидность, платежеспособность, деловую активность и рентабельность. Финансовая устойчивость предприятия оценивается как "нормальная", но более глубокий ее анализ на основе относительных показателей выявляет низкую обеспеченность предприятия собственными средствами для финансирования запасов и затрат. Это подтверждает анализ ликвидности и платежеспособности. Платежеспособность предприятия очень низкая и не подлежит восстановлению до норматива в ближайшее время. Уровень деловой активности довольно высок в силу специфики производства хлебобулочных изделий, связанной с небольшим сроком производственного цикла. Но динамика показателей деловой активности говорит о снижении оборачиваемости, а следовательно уменьшении прибыли предприятия. Эту тенденцию подтверждает низкий уровень показателей рентабельности.</w:t>
      </w:r>
    </w:p>
    <w:p w:rsidR="00A430E1" w:rsidRPr="001029D4" w:rsidRDefault="00A430E1" w:rsidP="001029D4">
      <w:pPr>
        <w:pStyle w:val="21"/>
        <w:suppressLineNumbers/>
        <w:suppressAutoHyphens/>
        <w:ind w:firstLine="720"/>
        <w:contextualSpacing/>
        <w:rPr>
          <w:sz w:val="28"/>
          <w:szCs w:val="28"/>
        </w:rPr>
      </w:pPr>
      <w:r w:rsidRPr="001029D4">
        <w:rPr>
          <w:sz w:val="28"/>
          <w:szCs w:val="28"/>
        </w:rPr>
        <w:t>Анализ организации финансовой работы на предприятии и управления финансовыми ресурсами показал практическое отсутствие системы управления финансами. Экономической работой на предприятии занимается учетно-финансовый отдел, совмещающий в себе функции бухгалтерии и управления финансовыми ресурсами. Финансовая работа этого отдела сводится к чисто оперативным задачам - это оформление платежных документов, организация расчетов с другими предприятиями, бюджетом, рабочими и служащими. Руководит учетно-финансовым отделом главный бухгалтер, который выполняет так же функции финансового директора. Это обстоятельство отрицательно влияет на организацию финансов предприятия. Положение об отделе находится в стадии разработки, также недоработаны большинство должностных инструкций сотрудников отдела.</w:t>
      </w:r>
    </w:p>
    <w:p w:rsidR="00A430E1" w:rsidRPr="001029D4" w:rsidRDefault="00A430E1" w:rsidP="001029D4">
      <w:pPr>
        <w:pStyle w:val="21"/>
        <w:suppressLineNumbers/>
        <w:suppressAutoHyphens/>
        <w:ind w:firstLine="720"/>
        <w:contextualSpacing/>
        <w:rPr>
          <w:sz w:val="28"/>
          <w:szCs w:val="28"/>
        </w:rPr>
      </w:pPr>
      <w:r w:rsidRPr="001029D4">
        <w:rPr>
          <w:sz w:val="28"/>
          <w:szCs w:val="28"/>
        </w:rPr>
        <w:t xml:space="preserve">На основании выявленных в ходе анализа недостатков было разработано двенадцать предложений три из которых рассчитано. </w:t>
      </w:r>
    </w:p>
    <w:p w:rsidR="00A430E1" w:rsidRPr="001029D4" w:rsidRDefault="00A430E1" w:rsidP="001029D4">
      <w:pPr>
        <w:pStyle w:val="21"/>
        <w:suppressLineNumbers/>
        <w:suppressAutoHyphens/>
        <w:ind w:firstLine="720"/>
        <w:contextualSpacing/>
        <w:rPr>
          <w:sz w:val="28"/>
          <w:szCs w:val="28"/>
        </w:rPr>
      </w:pPr>
      <w:r w:rsidRPr="001029D4">
        <w:rPr>
          <w:sz w:val="28"/>
          <w:szCs w:val="28"/>
        </w:rPr>
        <w:t>С целью повышения конкурентоспособности предприятия предлагается организовать выпуск нового вида продукции. Результаты внедрения данного мероприятия представлены на плакате 5. Как видно, прирост выручки составил 16431 тыс.р. прибыли 726 тыс.р.</w:t>
      </w:r>
    </w:p>
    <w:p w:rsidR="00A430E1" w:rsidRPr="001029D4" w:rsidRDefault="00A430E1" w:rsidP="001029D4">
      <w:pPr>
        <w:pStyle w:val="21"/>
        <w:suppressLineNumbers/>
        <w:suppressAutoHyphens/>
        <w:ind w:firstLine="720"/>
        <w:contextualSpacing/>
        <w:rPr>
          <w:sz w:val="28"/>
          <w:szCs w:val="28"/>
        </w:rPr>
      </w:pPr>
      <w:r w:rsidRPr="001029D4">
        <w:rPr>
          <w:sz w:val="28"/>
          <w:szCs w:val="28"/>
        </w:rPr>
        <w:t>Следующей рекомендацией является открытие продовольственного рынка. Предприятие имеет свободные площади в центре города. Предлагается на этой территории организовать продовольственный рынок. Затраты на обустройство продовольственного рынка составят 50 тыс.р. прибыль, остающаяся в распоряжении предприятия составит 52 тыс.р.</w:t>
      </w:r>
    </w:p>
    <w:p w:rsidR="00A430E1" w:rsidRPr="001029D4" w:rsidRDefault="00A430E1" w:rsidP="001029D4">
      <w:pPr>
        <w:pStyle w:val="21"/>
        <w:suppressLineNumbers/>
        <w:suppressAutoHyphens/>
        <w:ind w:firstLine="720"/>
        <w:contextualSpacing/>
        <w:rPr>
          <w:sz w:val="28"/>
          <w:szCs w:val="28"/>
        </w:rPr>
      </w:pPr>
      <w:r w:rsidRPr="001029D4">
        <w:rPr>
          <w:sz w:val="28"/>
          <w:szCs w:val="28"/>
        </w:rPr>
        <w:t>В результате внедрения этих двух мероприятий значительно увеличится приток собственных финансовых ресурсов, которые могут быть направлены на финансирование запасов и затрат, на выплату кредиторской задолженности. Это повысит финансовую устойчивость и платежеспособность предприятия. В следствии притока финансовых ресурсов повысится деловая активность и рентабельность предприятия.</w:t>
      </w:r>
    </w:p>
    <w:p w:rsidR="00A430E1" w:rsidRPr="001029D4" w:rsidRDefault="00A430E1" w:rsidP="001029D4">
      <w:pPr>
        <w:pStyle w:val="21"/>
        <w:suppressLineNumbers/>
        <w:suppressAutoHyphens/>
        <w:ind w:firstLine="720"/>
        <w:contextualSpacing/>
        <w:rPr>
          <w:sz w:val="28"/>
          <w:szCs w:val="28"/>
        </w:rPr>
      </w:pPr>
      <w:r w:rsidRPr="001029D4">
        <w:rPr>
          <w:sz w:val="28"/>
          <w:szCs w:val="28"/>
        </w:rPr>
        <w:t>Эти мероприятия невозможно эффективно внедрять без создания рациональной структуры управления финансовыми ресурсами. По этому одним из первоочередных мероприятий на предприятии должна стать разработка рациональной структуры управления финансами. В работе проведено обоснование численности работников финансово-экономических служб. Рекомендуемая структура управления предприятием представлена на плакате 4, разработано положение о финансовом отделе. Проведение этих мероприятий повысит эффективность управления финансовыми ресурсами.</w:t>
      </w:r>
    </w:p>
    <w:p w:rsidR="00A430E1" w:rsidRPr="001029D4" w:rsidRDefault="00A430E1" w:rsidP="001029D4">
      <w:pPr>
        <w:pStyle w:val="21"/>
        <w:suppressLineNumbers/>
        <w:suppressAutoHyphens/>
        <w:ind w:firstLine="720"/>
        <w:contextualSpacing/>
        <w:rPr>
          <w:sz w:val="28"/>
          <w:szCs w:val="28"/>
        </w:rPr>
      </w:pPr>
      <w:r w:rsidRPr="001029D4">
        <w:rPr>
          <w:sz w:val="28"/>
          <w:szCs w:val="28"/>
        </w:rPr>
        <w:t>Так же в работе рассмотрены вопросы безопасности жизнедеятельности и охраны окружающей среды на предприятии.</w:t>
      </w:r>
    </w:p>
    <w:p w:rsidR="00A430E1" w:rsidRPr="001029D4" w:rsidRDefault="00A430E1" w:rsidP="001029D4">
      <w:pPr>
        <w:pStyle w:val="21"/>
        <w:suppressLineNumbers/>
        <w:suppressAutoHyphens/>
        <w:ind w:firstLine="720"/>
        <w:contextualSpacing/>
        <w:rPr>
          <w:sz w:val="28"/>
          <w:szCs w:val="28"/>
        </w:rPr>
      </w:pPr>
    </w:p>
    <w:p w:rsidR="00A430E1" w:rsidRPr="001029D4" w:rsidRDefault="00A430E1" w:rsidP="001029D4">
      <w:pPr>
        <w:pStyle w:val="21"/>
        <w:suppressLineNumbers/>
        <w:suppressAutoHyphens/>
        <w:ind w:firstLine="720"/>
        <w:contextualSpacing/>
        <w:jc w:val="center"/>
        <w:rPr>
          <w:sz w:val="28"/>
          <w:szCs w:val="28"/>
        </w:rPr>
      </w:pPr>
    </w:p>
    <w:p w:rsidR="00A430E1" w:rsidRDefault="00A430E1" w:rsidP="001029D4">
      <w:pPr>
        <w:pStyle w:val="21"/>
        <w:suppressLineNumbers/>
        <w:suppressAutoHyphens/>
        <w:ind w:firstLine="720"/>
        <w:contextualSpacing/>
        <w:jc w:val="center"/>
        <w:rPr>
          <w:b/>
          <w:bCs/>
          <w:sz w:val="28"/>
          <w:szCs w:val="28"/>
        </w:rPr>
      </w:pPr>
      <w:r w:rsidRPr="001029D4">
        <w:rPr>
          <w:sz w:val="28"/>
          <w:szCs w:val="28"/>
        </w:rPr>
        <w:br w:type="page"/>
      </w:r>
      <w:r w:rsidRPr="001029D4">
        <w:rPr>
          <w:b/>
          <w:bCs/>
          <w:sz w:val="28"/>
          <w:szCs w:val="28"/>
        </w:rPr>
        <w:t>Список использованных источников</w:t>
      </w:r>
    </w:p>
    <w:p w:rsidR="00A30C52" w:rsidRPr="001029D4" w:rsidRDefault="00A30C52" w:rsidP="001029D4">
      <w:pPr>
        <w:pStyle w:val="21"/>
        <w:suppressLineNumbers/>
        <w:suppressAutoHyphens/>
        <w:ind w:firstLine="720"/>
        <w:contextualSpacing/>
        <w:jc w:val="center"/>
        <w:rPr>
          <w:b/>
          <w:bCs/>
          <w:sz w:val="28"/>
          <w:szCs w:val="28"/>
        </w:rPr>
      </w:pP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"Финансовый менеджмент: теория и практика"/ Под ред. Стояновой Е.С.- М.: Перспектива, 1996</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Баканов М.И.</w:t>
      </w:r>
      <w:r w:rsidRPr="001029D4">
        <w:rPr>
          <w:noProof/>
          <w:sz w:val="28"/>
          <w:szCs w:val="28"/>
        </w:rPr>
        <w:t xml:space="preserve"> ,</w:t>
      </w:r>
      <w:r w:rsidRPr="001029D4">
        <w:rPr>
          <w:sz w:val="28"/>
          <w:szCs w:val="28"/>
        </w:rPr>
        <w:t xml:space="preserve"> Шеремет А.Д. «Теория экономического анализа: учеб</w:t>
      </w:r>
      <w:r w:rsidRPr="001029D4">
        <w:rPr>
          <w:sz w:val="28"/>
          <w:szCs w:val="28"/>
        </w:rPr>
        <w:softHyphen/>
        <w:t>ник.».</w:t>
      </w:r>
      <w:r w:rsidRPr="001029D4">
        <w:rPr>
          <w:noProof/>
          <w:sz w:val="28"/>
          <w:szCs w:val="28"/>
        </w:rPr>
        <w:t xml:space="preserve"> -</w:t>
      </w:r>
      <w:r w:rsidRPr="001029D4">
        <w:rPr>
          <w:sz w:val="28"/>
          <w:szCs w:val="28"/>
        </w:rPr>
        <w:t xml:space="preserve"> М.: Финансы и статистика, 1996- 288с.</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Балабанов И.Т. "Основы финансового менеджмента. Как управлять капиталом?". - М.: Финансы и Статистика, 1994.</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Белолипецкий В.Г. "Финансы фирмы" - М.: ИНФРА-М, 1998. - 298с.</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Бородина Е.И. "Финансы предприятий" учебное пособие. - М.: Банки и биржи, ЮНИТИ, 1995. - 208с.</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Ворст И., Ревентлоу П.  “Экономика фирмы” изд. “Высшая школа” 1993</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Гусева Е.Г. "Управление производством на предприятии" учебно-практическое пособие - М. : МГУЭСИ, 1997 - 114с.</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Ильенкова С.Д. "Экономика и статистика фирм" - М. : Финансы и статистика, 1996. - 240с</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Ковалев В.В. «Финансовый анализ: Управление капиталом. Выбор инве</w:t>
      </w:r>
      <w:r w:rsidRPr="001029D4">
        <w:rPr>
          <w:sz w:val="28"/>
          <w:szCs w:val="28"/>
        </w:rPr>
        <w:softHyphen/>
        <w:t>стиций. Анализ отчётности.»</w:t>
      </w:r>
      <w:r w:rsidRPr="001029D4">
        <w:rPr>
          <w:noProof/>
          <w:sz w:val="28"/>
          <w:szCs w:val="28"/>
        </w:rPr>
        <w:t xml:space="preserve"> -</w:t>
      </w:r>
      <w:r w:rsidRPr="001029D4">
        <w:rPr>
          <w:sz w:val="28"/>
          <w:szCs w:val="28"/>
        </w:rPr>
        <w:t xml:space="preserve"> М.: Финансы и статистика,</w:t>
      </w:r>
      <w:r w:rsidRPr="001029D4">
        <w:rPr>
          <w:noProof/>
          <w:sz w:val="28"/>
          <w:szCs w:val="28"/>
        </w:rPr>
        <w:t xml:space="preserve"> 1998 -</w:t>
      </w:r>
      <w:r w:rsidRPr="001029D4">
        <w:rPr>
          <w:sz w:val="28"/>
          <w:szCs w:val="28"/>
        </w:rPr>
        <w:t xml:space="preserve"> 512с.</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Крейнина М.Н. "Финансовый менеджмент" учебное пособие. - М.: Издательство "Дело и Сервис", 1998. - 304с.</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Крейнина М.Н. «Финансовое состояние предприятия. Методы оценки».- М. .: ИКЦ «Дис», 1997- 224с.</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Моляков Д.С. "Финансы предприятий отраслей народного хозяйства". - М.: ФиС , 1996.</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Палий В.Ф., Суздальцева Л.П.  “Технико-экономичес</w:t>
      </w:r>
      <w:r w:rsidR="00A30C52">
        <w:rPr>
          <w:sz w:val="28"/>
          <w:szCs w:val="28"/>
        </w:rPr>
        <w:t xml:space="preserve">кий анализ производственно - </w:t>
      </w:r>
      <w:r w:rsidRPr="001029D4">
        <w:rPr>
          <w:sz w:val="28"/>
          <w:szCs w:val="28"/>
        </w:rPr>
        <w:t xml:space="preserve">хозяйственной деятельности предприятий” изд.  “Машиностроение” - 1995 </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Скоун Т. "Управленческий учет".- М.: Изд-во ЮНИТИ, 1997</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Стоянов Е.А., Стоянова Е.С. "Экспертная диагностика и аудит финансово-хозяйственного положения предприятия". - М.: Перспектива, 1993</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 xml:space="preserve">Шеремет А.Д.  “Экономический анализ в управлении производством” 1984 </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Шеремет А.Д., Сайфулин Р.С. «Методика финансового анализа»</w:t>
      </w:r>
      <w:r w:rsidRPr="001029D4">
        <w:rPr>
          <w:noProof/>
          <w:sz w:val="28"/>
          <w:szCs w:val="28"/>
        </w:rPr>
        <w:t xml:space="preserve"> -</w:t>
      </w:r>
      <w:r w:rsidRPr="001029D4">
        <w:rPr>
          <w:sz w:val="28"/>
          <w:szCs w:val="28"/>
        </w:rPr>
        <w:t xml:space="preserve"> М.: ИНФРА- М,</w:t>
      </w:r>
      <w:r w:rsidRPr="001029D4">
        <w:rPr>
          <w:noProof/>
          <w:sz w:val="28"/>
          <w:szCs w:val="28"/>
        </w:rPr>
        <w:t xml:space="preserve"> 1996 -</w:t>
      </w:r>
      <w:r w:rsidRPr="001029D4">
        <w:rPr>
          <w:sz w:val="28"/>
          <w:szCs w:val="28"/>
        </w:rPr>
        <w:t xml:space="preserve"> 176с.</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Шим Дж., Сигел Дж. Методы управления стоимостью и анализа затрат. – М. : Филинъ, 1996</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Шишкин А.К., Вартанян С.С. , Микрюков В.А. “Бухгалтерский учет и финансовый анализ на коммерческих предприятиях”  “Инфра-М” - 1996</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Закон об охране окружающей среды: Закон РФ., 1991</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Закон о несостоятельности (банкротстве): Закон РФ от 8 янв. 1998.</w:t>
      </w:r>
    </w:p>
    <w:p w:rsidR="00A430E1" w:rsidRPr="001029D4"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Инструкция ГНС РФ №37 от 10.08.95г. с изменениями и дополнениями.</w:t>
      </w:r>
    </w:p>
    <w:p w:rsidR="00A430E1" w:rsidRPr="00A30C52" w:rsidRDefault="00A430E1" w:rsidP="00A30C52">
      <w:pPr>
        <w:pStyle w:val="21"/>
        <w:numPr>
          <w:ilvl w:val="0"/>
          <w:numId w:val="35"/>
        </w:numPr>
        <w:suppressLineNumbers/>
        <w:tabs>
          <w:tab w:val="clear" w:pos="360"/>
          <w:tab w:val="num" w:pos="0"/>
        </w:tabs>
        <w:suppressAutoHyphens/>
        <w:ind w:left="0" w:firstLine="0"/>
        <w:contextualSpacing/>
        <w:rPr>
          <w:sz w:val="28"/>
          <w:szCs w:val="28"/>
        </w:rPr>
      </w:pPr>
      <w:r w:rsidRPr="001029D4">
        <w:rPr>
          <w:sz w:val="28"/>
          <w:szCs w:val="28"/>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Правительством РФ 5 августа 1992 года №552.</w:t>
      </w:r>
      <w:bookmarkStart w:id="55" w:name="_GoBack"/>
      <w:bookmarkEnd w:id="55"/>
    </w:p>
    <w:sectPr w:rsidR="00A430E1" w:rsidRPr="00A30C52" w:rsidSect="001029D4">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C32" w:rsidRDefault="00A06C32">
      <w:r>
        <w:separator/>
      </w:r>
    </w:p>
  </w:endnote>
  <w:endnote w:type="continuationSeparator" w:id="0">
    <w:p w:rsidR="00A06C32" w:rsidRDefault="00A0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C32" w:rsidRDefault="00A06C32">
      <w:r>
        <w:separator/>
      </w:r>
    </w:p>
  </w:footnote>
  <w:footnote w:type="continuationSeparator" w:id="0">
    <w:p w:rsidR="00A06C32" w:rsidRDefault="00A06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D4" w:rsidRDefault="004848F5">
    <w:pPr>
      <w:pStyle w:val="ab"/>
      <w:framePr w:wrap="auto" w:vAnchor="text" w:hAnchor="margin" w:xAlign="right" w:y="1"/>
      <w:rPr>
        <w:rStyle w:val="aa"/>
      </w:rPr>
    </w:pPr>
    <w:r>
      <w:rPr>
        <w:rStyle w:val="aa"/>
        <w:noProof/>
      </w:rPr>
      <w:t>8</w:t>
    </w:r>
  </w:p>
  <w:p w:rsidR="001029D4" w:rsidRDefault="001029D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D4" w:rsidRDefault="00A30C52">
    <w:pPr>
      <w:pStyle w:val="ab"/>
      <w:framePr w:wrap="auto" w:vAnchor="text" w:hAnchor="margin" w:xAlign="right" w:y="1"/>
      <w:rPr>
        <w:rStyle w:val="aa"/>
      </w:rPr>
    </w:pPr>
    <w:r>
      <w:rPr>
        <w:rStyle w:val="aa"/>
        <w:noProof/>
      </w:rPr>
      <w:t>125</w:t>
    </w:r>
  </w:p>
  <w:p w:rsidR="001029D4" w:rsidRDefault="001029D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7C46"/>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
    <w:nsid w:val="09814051"/>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
    <w:nsid w:val="0C6B2307"/>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3">
    <w:nsid w:val="15B91455"/>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4">
    <w:nsid w:val="15F639B6"/>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5">
    <w:nsid w:val="1A0A36DC"/>
    <w:multiLevelType w:val="singleLevel"/>
    <w:tmpl w:val="38A44040"/>
    <w:lvl w:ilvl="0">
      <w:start w:val="1"/>
      <w:numFmt w:val="bullet"/>
      <w:lvlText w:val="-"/>
      <w:lvlJc w:val="left"/>
      <w:pPr>
        <w:tabs>
          <w:tab w:val="num" w:pos="927"/>
        </w:tabs>
        <w:ind w:left="927" w:hanging="360"/>
      </w:pPr>
      <w:rPr>
        <w:rFonts w:hint="default"/>
      </w:rPr>
    </w:lvl>
  </w:abstractNum>
  <w:abstractNum w:abstractNumId="6">
    <w:nsid w:val="206441E4"/>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7">
    <w:nsid w:val="23D7221F"/>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8">
    <w:nsid w:val="260660EF"/>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9">
    <w:nsid w:val="2BC024EF"/>
    <w:multiLevelType w:val="multilevel"/>
    <w:tmpl w:val="F1D046E4"/>
    <w:lvl w:ilvl="0">
      <w:start w:val="1"/>
      <w:numFmt w:val="decimal"/>
      <w:pStyle w:val="1"/>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2EA65ADB"/>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1">
    <w:nsid w:val="2EFB225F"/>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2">
    <w:nsid w:val="368A0208"/>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3">
    <w:nsid w:val="3C1655ED"/>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4">
    <w:nsid w:val="45F03AB0"/>
    <w:multiLevelType w:val="multilevel"/>
    <w:tmpl w:val="F1D046E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4EC8119E"/>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6">
    <w:nsid w:val="5454646D"/>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7">
    <w:nsid w:val="54D35C0F"/>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8">
    <w:nsid w:val="571E69B9"/>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9">
    <w:nsid w:val="5A4723E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5ECD322A"/>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1">
    <w:nsid w:val="5FFE5B04"/>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2">
    <w:nsid w:val="628542B2"/>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3">
    <w:nsid w:val="63847CA0"/>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4">
    <w:nsid w:val="65C511AC"/>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5">
    <w:nsid w:val="66715AC3"/>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6">
    <w:nsid w:val="6717247C"/>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7">
    <w:nsid w:val="687A4B99"/>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8">
    <w:nsid w:val="697E4EC1"/>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9">
    <w:nsid w:val="6EE10AE5"/>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30">
    <w:nsid w:val="6F2E13DE"/>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31">
    <w:nsid w:val="6FBD7366"/>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32">
    <w:nsid w:val="74495CD2"/>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33">
    <w:nsid w:val="7A06785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7BCA55F5"/>
    <w:multiLevelType w:val="singleLevel"/>
    <w:tmpl w:val="F998C1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0"/>
  </w:num>
  <w:num w:numId="4">
    <w:abstractNumId w:val="5"/>
  </w:num>
  <w:num w:numId="5">
    <w:abstractNumId w:val="25"/>
  </w:num>
  <w:num w:numId="6">
    <w:abstractNumId w:val="30"/>
  </w:num>
  <w:num w:numId="7">
    <w:abstractNumId w:val="23"/>
  </w:num>
  <w:num w:numId="8">
    <w:abstractNumId w:val="3"/>
  </w:num>
  <w:num w:numId="9">
    <w:abstractNumId w:val="21"/>
  </w:num>
  <w:num w:numId="10">
    <w:abstractNumId w:val="2"/>
  </w:num>
  <w:num w:numId="11">
    <w:abstractNumId w:val="31"/>
  </w:num>
  <w:num w:numId="12">
    <w:abstractNumId w:val="26"/>
  </w:num>
  <w:num w:numId="13">
    <w:abstractNumId w:val="18"/>
  </w:num>
  <w:num w:numId="14">
    <w:abstractNumId w:val="13"/>
  </w:num>
  <w:num w:numId="15">
    <w:abstractNumId w:val="6"/>
  </w:num>
  <w:num w:numId="16">
    <w:abstractNumId w:val="34"/>
  </w:num>
  <w:num w:numId="17">
    <w:abstractNumId w:val="27"/>
  </w:num>
  <w:num w:numId="18">
    <w:abstractNumId w:val="22"/>
  </w:num>
  <w:num w:numId="19">
    <w:abstractNumId w:val="29"/>
  </w:num>
  <w:num w:numId="20">
    <w:abstractNumId w:val="10"/>
  </w:num>
  <w:num w:numId="21">
    <w:abstractNumId w:val="16"/>
  </w:num>
  <w:num w:numId="22">
    <w:abstractNumId w:val="32"/>
  </w:num>
  <w:num w:numId="23">
    <w:abstractNumId w:val="12"/>
  </w:num>
  <w:num w:numId="24">
    <w:abstractNumId w:val="4"/>
  </w:num>
  <w:num w:numId="25">
    <w:abstractNumId w:val="11"/>
  </w:num>
  <w:num w:numId="26">
    <w:abstractNumId w:val="7"/>
  </w:num>
  <w:num w:numId="27">
    <w:abstractNumId w:val="24"/>
  </w:num>
  <w:num w:numId="28">
    <w:abstractNumId w:val="19"/>
  </w:num>
  <w:num w:numId="29">
    <w:abstractNumId w:val="28"/>
  </w:num>
  <w:num w:numId="30">
    <w:abstractNumId w:val="14"/>
  </w:num>
  <w:num w:numId="31">
    <w:abstractNumId w:val="8"/>
  </w:num>
  <w:num w:numId="32">
    <w:abstractNumId w:val="20"/>
  </w:num>
  <w:num w:numId="33">
    <w:abstractNumId w:val="1"/>
  </w:num>
  <w:num w:numId="34">
    <w:abstractNumId w:val="15"/>
  </w:num>
  <w:num w:numId="35">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0E1"/>
    <w:rsid w:val="001029D4"/>
    <w:rsid w:val="00257EF5"/>
    <w:rsid w:val="004848F5"/>
    <w:rsid w:val="00926C2B"/>
    <w:rsid w:val="00A06C32"/>
    <w:rsid w:val="00A30C52"/>
    <w:rsid w:val="00A430E1"/>
    <w:rsid w:val="00AF2729"/>
    <w:rsid w:val="00C0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8"/>
    <o:shapelayout v:ext="edit">
      <o:idmap v:ext="edit" data="1"/>
    </o:shapelayout>
  </w:shapeDefaults>
  <w:decimalSymbol w:val=","/>
  <w:listSeparator w:val=";"/>
  <w14:defaultImageDpi w14:val="0"/>
  <w15:chartTrackingRefBased/>
  <w15:docId w15:val="{582DB136-D8BD-4DBC-81C4-CC810689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Lines/>
    </w:pPr>
  </w:style>
  <w:style w:type="paragraph" w:styleId="1">
    <w:name w:val="heading 1"/>
    <w:basedOn w:val="a"/>
    <w:next w:val="a"/>
    <w:link w:val="10"/>
    <w:uiPriority w:val="99"/>
    <w:qFormat/>
    <w:pPr>
      <w:keepNext/>
      <w:numPr>
        <w:numId w:val="1"/>
      </w:numPr>
      <w:spacing w:before="240" w:after="60"/>
      <w:outlineLvl w:val="0"/>
    </w:pPr>
    <w:rPr>
      <w:rFonts w:ascii="Arial" w:hAnsi="Arial" w:cs="Arial"/>
      <w:b/>
      <w:bCs/>
      <w:kern w:val="28"/>
      <w:sz w:val="32"/>
      <w:szCs w:val="32"/>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Arial" w:hAnsi="Arial" w:cs="Arial"/>
      <w:b/>
      <w:bCs/>
      <w:kern w:val="28"/>
      <w:sz w:val="32"/>
      <w:szCs w:val="32"/>
    </w:rPr>
  </w:style>
  <w:style w:type="character" w:customStyle="1" w:styleId="20">
    <w:name w:val="Заголовок 2 Знак"/>
    <w:link w:val="2"/>
    <w:uiPriority w:val="99"/>
    <w:locked/>
    <w:rPr>
      <w:rFonts w:ascii="Arial" w:hAnsi="Arial" w:cs="Arial"/>
      <w:b/>
      <w:bCs/>
      <w:i/>
      <w:iCs/>
      <w:sz w:val="28"/>
      <w:szCs w:val="28"/>
    </w:rPr>
  </w:style>
  <w:style w:type="character" w:styleId="a3">
    <w:name w:val="footnote reference"/>
    <w:uiPriority w:val="99"/>
    <w:semiHidden/>
    <w:rPr>
      <w:rFonts w:cs="Times New Roman"/>
      <w:sz w:val="24"/>
      <w:szCs w:val="24"/>
      <w:vertAlign w:val="baseline"/>
    </w:rPr>
  </w:style>
  <w:style w:type="paragraph" w:styleId="21">
    <w:name w:val="Body Text 2"/>
    <w:basedOn w:val="a"/>
    <w:link w:val="22"/>
    <w:uiPriority w:val="99"/>
    <w:pPr>
      <w:keepLines w:val="0"/>
      <w:spacing w:line="360" w:lineRule="auto"/>
      <w:ind w:firstLine="851"/>
      <w:jc w:val="both"/>
    </w:pPr>
    <w:rPr>
      <w:sz w:val="24"/>
      <w:szCs w:val="24"/>
    </w:rPr>
  </w:style>
  <w:style w:type="character" w:customStyle="1" w:styleId="22">
    <w:name w:val="Основной текст 2 Знак"/>
    <w:link w:val="21"/>
    <w:uiPriority w:val="99"/>
    <w:semiHidden/>
    <w:locked/>
    <w:rPr>
      <w:rFonts w:cs="Times New Roman"/>
      <w:sz w:val="20"/>
      <w:szCs w:val="20"/>
    </w:rPr>
  </w:style>
  <w:style w:type="paragraph" w:styleId="a4">
    <w:name w:val="footnote text"/>
    <w:basedOn w:val="a"/>
    <w:link w:val="a5"/>
    <w:uiPriority w:val="99"/>
    <w:semiHidden/>
  </w:style>
  <w:style w:type="character" w:customStyle="1" w:styleId="a5">
    <w:name w:val="Текст сноски Знак"/>
    <w:link w:val="a4"/>
    <w:uiPriority w:val="99"/>
    <w:semiHidden/>
    <w:locked/>
    <w:rPr>
      <w:rFonts w:cs="Times New Roman"/>
      <w:sz w:val="20"/>
      <w:szCs w:val="20"/>
    </w:rPr>
  </w:style>
  <w:style w:type="paragraph" w:customStyle="1" w:styleId="a6">
    <w:name w:val="Диплом"/>
    <w:basedOn w:val="a"/>
    <w:uiPriority w:val="99"/>
  </w:style>
  <w:style w:type="paragraph" w:customStyle="1" w:styleId="a7">
    <w:name w:val="Стиль"/>
    <w:uiPriority w:val="99"/>
    <w:pPr>
      <w:widowControl w:val="0"/>
    </w:pPr>
    <w:rPr>
      <w:sz w:val="24"/>
      <w:szCs w:val="24"/>
      <w:lang w:val="en-US"/>
    </w:rPr>
  </w:style>
  <w:style w:type="paragraph" w:styleId="a8">
    <w:name w:val="caption"/>
    <w:basedOn w:val="a"/>
    <w:next w:val="a"/>
    <w:uiPriority w:val="99"/>
    <w:qFormat/>
    <w:pPr>
      <w:spacing w:before="120" w:after="120"/>
    </w:pPr>
    <w:rPr>
      <w:b/>
      <w:bCs/>
    </w:rPr>
  </w:style>
  <w:style w:type="character" w:styleId="a9">
    <w:name w:val="annotation reference"/>
    <w:uiPriority w:val="99"/>
    <w:semiHidden/>
    <w:rPr>
      <w:rFonts w:cs="Times New Roman"/>
      <w:sz w:val="16"/>
      <w:szCs w:val="16"/>
    </w:rPr>
  </w:style>
  <w:style w:type="character" w:styleId="aa">
    <w:name w:val="page number"/>
    <w:uiPriority w:val="99"/>
    <w:rPr>
      <w:rFonts w:cs="Times New Roman"/>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locked/>
    <w:rPr>
      <w:rFonts w:cs="Times New Roman"/>
      <w:sz w:val="20"/>
      <w:szCs w:val="20"/>
    </w:rPr>
  </w:style>
  <w:style w:type="paragraph" w:styleId="ad">
    <w:name w:val="annotation text"/>
    <w:basedOn w:val="a"/>
    <w:link w:val="ae"/>
    <w:uiPriority w:val="99"/>
    <w:semiHidden/>
  </w:style>
  <w:style w:type="character" w:customStyle="1" w:styleId="ae">
    <w:name w:val="Текст примечания Знак"/>
    <w:link w:val="ad"/>
    <w:uiPriority w:val="99"/>
    <w:semiHidden/>
    <w:locked/>
    <w:rPr>
      <w:rFonts w:cs="Times New Roman"/>
      <w:sz w:val="20"/>
      <w:szCs w:val="20"/>
    </w:rPr>
  </w:style>
  <w:style w:type="paragraph" w:styleId="11">
    <w:name w:val="toc 1"/>
    <w:basedOn w:val="a"/>
    <w:next w:val="a"/>
    <w:autoRedefine/>
    <w:uiPriority w:val="99"/>
    <w:semiHidden/>
    <w:pPr>
      <w:spacing w:before="120"/>
    </w:pPr>
    <w:rPr>
      <w:b/>
      <w:bCs/>
      <w:i/>
      <w:iCs/>
      <w:sz w:val="24"/>
      <w:szCs w:val="24"/>
    </w:rPr>
  </w:style>
  <w:style w:type="paragraph" w:styleId="23">
    <w:name w:val="toc 2"/>
    <w:basedOn w:val="a"/>
    <w:next w:val="a"/>
    <w:autoRedefine/>
    <w:uiPriority w:val="99"/>
    <w:semiHidden/>
    <w:pPr>
      <w:spacing w:before="120"/>
      <w:ind w:left="200"/>
    </w:pPr>
    <w:rPr>
      <w:b/>
      <w:bCs/>
      <w:sz w:val="22"/>
      <w:szCs w:val="22"/>
    </w:rPr>
  </w:style>
  <w:style w:type="paragraph" w:styleId="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f">
    <w:name w:val="table of figures"/>
    <w:basedOn w:val="a"/>
    <w:next w:val="a"/>
    <w:uiPriority w:val="99"/>
    <w:semiHidden/>
    <w:pPr>
      <w:ind w:left="400" w:hanging="400"/>
    </w:pPr>
    <w:rPr>
      <w:smallCaps/>
    </w:rPr>
  </w:style>
  <w:style w:type="paragraph" w:styleId="af0">
    <w:name w:val="footer"/>
    <w:basedOn w:val="a"/>
    <w:link w:val="af1"/>
    <w:uiPriority w:val="99"/>
    <w:pPr>
      <w:tabs>
        <w:tab w:val="center" w:pos="4153"/>
        <w:tab w:val="right" w:pos="8306"/>
      </w:tabs>
    </w:pPr>
  </w:style>
  <w:style w:type="character" w:customStyle="1" w:styleId="af1">
    <w:name w:val="Нижний колонтитул Знак"/>
    <w:link w:val="af0"/>
    <w:uiPriority w:val="99"/>
    <w:semiHidden/>
    <w:locked/>
    <w:rPr>
      <w:rFonts w:cs="Times New Roman"/>
      <w:sz w:val="20"/>
      <w:szCs w:val="20"/>
    </w:rPr>
  </w:style>
  <w:style w:type="paragraph" w:styleId="af2">
    <w:name w:val="Balloon Text"/>
    <w:basedOn w:val="a"/>
    <w:link w:val="af3"/>
    <w:uiPriority w:val="99"/>
    <w:semiHidden/>
    <w:rsid w:val="00A430E1"/>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6.wmf"/><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header" Target="header2.xml"/><Relationship Id="rId19" Type="http://schemas.openxmlformats.org/officeDocument/2006/relationships/image" Target="media/image11.wmf"/><Relationship Id="rId31"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26798</Words>
  <Characters>152752</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Реферат</vt:lpstr>
    </vt:vector>
  </TitlesOfParts>
  <Company> </Company>
  <LinksUpToDate>false</LinksUpToDate>
  <CharactersWithSpaces>179192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dc:title>
  <dc:subject/>
  <dc:creator>Vlad Laptev</dc:creator>
  <cp:keywords/>
  <dc:description/>
  <cp:lastModifiedBy>admin</cp:lastModifiedBy>
  <cp:revision>2</cp:revision>
  <cp:lastPrinted>1999-04-25T13:49:00Z</cp:lastPrinted>
  <dcterms:created xsi:type="dcterms:W3CDTF">2014-03-20T07:27:00Z</dcterms:created>
  <dcterms:modified xsi:type="dcterms:W3CDTF">2014-03-20T07:27:00Z</dcterms:modified>
</cp:coreProperties>
</file>