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C49" w:rsidRDefault="00720C49" w:rsidP="0059056C">
      <w:pPr>
        <w:widowControl w:val="0"/>
        <w:spacing w:line="360" w:lineRule="auto"/>
        <w:ind w:firstLine="709"/>
        <w:jc w:val="center"/>
      </w:pPr>
    </w:p>
    <w:p w:rsidR="00F032A3" w:rsidRPr="0059056C" w:rsidRDefault="00F032A3" w:rsidP="0059056C">
      <w:pPr>
        <w:widowControl w:val="0"/>
        <w:spacing w:line="360" w:lineRule="auto"/>
        <w:ind w:firstLine="709"/>
        <w:jc w:val="center"/>
      </w:pPr>
      <w:r w:rsidRPr="0059056C">
        <w:t>ФЕДЕРАЛЬНОЕ</w:t>
      </w:r>
      <w:r w:rsidR="0059056C">
        <w:t xml:space="preserve"> </w:t>
      </w:r>
      <w:r w:rsidRPr="0059056C">
        <w:t>АГЕНТСТВО</w:t>
      </w:r>
      <w:r w:rsidR="0059056C">
        <w:t xml:space="preserve"> </w:t>
      </w:r>
      <w:r w:rsidRPr="0059056C">
        <w:t>ПО</w:t>
      </w:r>
      <w:r w:rsidR="0059056C">
        <w:t xml:space="preserve"> </w:t>
      </w:r>
      <w:r w:rsidRPr="0059056C">
        <w:t>ОБРАЗОВАНИЮ</w:t>
      </w:r>
    </w:p>
    <w:p w:rsidR="00F032A3" w:rsidRPr="0059056C" w:rsidRDefault="00F032A3" w:rsidP="0059056C">
      <w:pPr>
        <w:widowControl w:val="0"/>
        <w:spacing w:line="360" w:lineRule="auto"/>
        <w:ind w:firstLine="709"/>
        <w:jc w:val="center"/>
      </w:pPr>
      <w:r w:rsidRPr="0059056C">
        <w:t>УРАЛЬСКИЙ</w:t>
      </w:r>
      <w:r w:rsidR="0059056C">
        <w:t xml:space="preserve"> </w:t>
      </w:r>
      <w:r w:rsidRPr="0059056C">
        <w:t>ГУМАНИТАРНЫЙ</w:t>
      </w:r>
      <w:r w:rsidR="0059056C">
        <w:t xml:space="preserve"> </w:t>
      </w:r>
      <w:r w:rsidRPr="0059056C">
        <w:t>ИНСТИТУТ</w:t>
      </w:r>
    </w:p>
    <w:p w:rsidR="00F032A3" w:rsidRPr="0059056C" w:rsidRDefault="00F032A3" w:rsidP="0059056C">
      <w:pPr>
        <w:widowControl w:val="0"/>
        <w:spacing w:line="360" w:lineRule="auto"/>
        <w:ind w:firstLine="709"/>
        <w:jc w:val="center"/>
      </w:pPr>
      <w:r w:rsidRPr="0059056C">
        <w:t xml:space="preserve">Факультет </w:t>
      </w:r>
      <w:r w:rsidR="00831A8B" w:rsidRPr="0059056C">
        <w:t>экономический</w:t>
      </w:r>
    </w:p>
    <w:p w:rsidR="00F032A3" w:rsidRPr="0059056C" w:rsidRDefault="00F032A3" w:rsidP="0059056C">
      <w:pPr>
        <w:widowControl w:val="0"/>
        <w:spacing w:line="360" w:lineRule="auto"/>
        <w:ind w:firstLine="709"/>
        <w:jc w:val="center"/>
      </w:pPr>
      <w:r w:rsidRPr="0059056C">
        <w:t>Кафедра «Экономики и финансов»</w:t>
      </w:r>
    </w:p>
    <w:p w:rsidR="00F032A3" w:rsidRPr="0059056C" w:rsidRDefault="00F032A3" w:rsidP="0059056C">
      <w:pPr>
        <w:widowControl w:val="0"/>
        <w:spacing w:line="360" w:lineRule="auto"/>
        <w:ind w:firstLine="709"/>
        <w:jc w:val="both"/>
      </w:pPr>
    </w:p>
    <w:p w:rsidR="00F032A3" w:rsidRPr="0059056C" w:rsidRDefault="00F032A3" w:rsidP="0059056C">
      <w:pPr>
        <w:widowControl w:val="0"/>
        <w:spacing w:line="360" w:lineRule="auto"/>
        <w:ind w:firstLine="709"/>
        <w:jc w:val="both"/>
      </w:pPr>
      <w:r w:rsidRPr="0059056C">
        <w:t>Допустить к защите:</w:t>
      </w:r>
    </w:p>
    <w:p w:rsidR="00F032A3" w:rsidRPr="0059056C" w:rsidRDefault="00F032A3" w:rsidP="0059056C">
      <w:pPr>
        <w:widowControl w:val="0"/>
        <w:spacing w:line="360" w:lineRule="auto"/>
        <w:ind w:firstLine="709"/>
        <w:jc w:val="both"/>
      </w:pPr>
      <w:r w:rsidRPr="0059056C">
        <w:t xml:space="preserve">Зав.кафедрой </w:t>
      </w:r>
    </w:p>
    <w:p w:rsidR="00F032A3" w:rsidRPr="0059056C" w:rsidRDefault="00F032A3" w:rsidP="0059056C">
      <w:pPr>
        <w:widowControl w:val="0"/>
        <w:spacing w:line="360" w:lineRule="auto"/>
        <w:ind w:firstLine="709"/>
        <w:jc w:val="both"/>
      </w:pPr>
      <w:r w:rsidRPr="0059056C">
        <w:t>_____________к.э.н., доц. А.Н.Непп</w:t>
      </w:r>
    </w:p>
    <w:p w:rsidR="00F032A3" w:rsidRPr="0059056C" w:rsidRDefault="00F032A3" w:rsidP="0059056C">
      <w:pPr>
        <w:widowControl w:val="0"/>
        <w:spacing w:line="360" w:lineRule="auto"/>
        <w:ind w:firstLine="709"/>
        <w:jc w:val="both"/>
      </w:pPr>
      <w:r w:rsidRPr="0059056C">
        <w:t xml:space="preserve">_______________________________ </w:t>
      </w:r>
    </w:p>
    <w:p w:rsidR="00F032A3" w:rsidRPr="0059056C" w:rsidRDefault="00F032A3" w:rsidP="0059056C">
      <w:pPr>
        <w:widowControl w:val="0"/>
        <w:spacing w:line="360" w:lineRule="auto"/>
        <w:ind w:firstLine="709"/>
        <w:jc w:val="both"/>
      </w:pPr>
      <w:r w:rsidRPr="0059056C">
        <w:t>Декан факультета</w:t>
      </w:r>
    </w:p>
    <w:p w:rsidR="00F032A3" w:rsidRPr="0059056C" w:rsidRDefault="00F032A3" w:rsidP="0059056C">
      <w:pPr>
        <w:widowControl w:val="0"/>
        <w:spacing w:line="360" w:lineRule="auto"/>
        <w:ind w:firstLine="709"/>
        <w:jc w:val="both"/>
      </w:pPr>
      <w:r w:rsidRPr="0059056C">
        <w:t>_______д.и.н.,проф. М.Н.Денисевич</w:t>
      </w:r>
    </w:p>
    <w:p w:rsidR="00F032A3" w:rsidRPr="0059056C" w:rsidRDefault="00F032A3" w:rsidP="0059056C">
      <w:pPr>
        <w:widowControl w:val="0"/>
        <w:spacing w:line="360" w:lineRule="auto"/>
        <w:ind w:firstLine="709"/>
        <w:jc w:val="both"/>
      </w:pPr>
    </w:p>
    <w:p w:rsidR="00F032A3" w:rsidRPr="0059056C" w:rsidRDefault="00F032A3" w:rsidP="0059056C">
      <w:pPr>
        <w:widowControl w:val="0"/>
        <w:spacing w:line="360" w:lineRule="auto"/>
        <w:ind w:firstLine="709"/>
        <w:jc w:val="center"/>
      </w:pPr>
      <w:r w:rsidRPr="0059056C">
        <w:t>ДИПЛОМНАЯ РАБОТА</w:t>
      </w:r>
    </w:p>
    <w:p w:rsidR="00F032A3" w:rsidRPr="0059056C" w:rsidRDefault="00F032A3" w:rsidP="0059056C">
      <w:pPr>
        <w:widowControl w:val="0"/>
        <w:spacing w:line="360" w:lineRule="auto"/>
        <w:ind w:firstLine="709"/>
        <w:jc w:val="center"/>
      </w:pPr>
      <w:r w:rsidRPr="0059056C">
        <w:t xml:space="preserve">Тема: Управление кредитным риском в коммерческом банке (на примере </w:t>
      </w:r>
      <w:r w:rsidR="00C50BA0" w:rsidRPr="0059056C">
        <w:t>Б</w:t>
      </w:r>
      <w:r w:rsidRPr="0059056C">
        <w:t>анка “Северная казна” ОАО)</w:t>
      </w:r>
    </w:p>
    <w:p w:rsidR="0059056C" w:rsidRDefault="0059056C" w:rsidP="0059056C">
      <w:pPr>
        <w:widowControl w:val="0"/>
        <w:spacing w:line="360" w:lineRule="auto"/>
        <w:ind w:firstLine="709"/>
        <w:jc w:val="both"/>
      </w:pPr>
    </w:p>
    <w:p w:rsidR="00F032A3" w:rsidRPr="0059056C" w:rsidRDefault="00F032A3" w:rsidP="0059056C">
      <w:pPr>
        <w:widowControl w:val="0"/>
        <w:spacing w:line="360" w:lineRule="auto"/>
        <w:ind w:firstLine="709"/>
        <w:jc w:val="both"/>
      </w:pPr>
      <w:r w:rsidRPr="0059056C">
        <w:t>Выполнена студентом:</w:t>
      </w:r>
    </w:p>
    <w:p w:rsidR="00F032A3" w:rsidRPr="0059056C" w:rsidRDefault="00F032A3" w:rsidP="0059056C">
      <w:pPr>
        <w:widowControl w:val="0"/>
        <w:spacing w:line="360" w:lineRule="auto"/>
        <w:ind w:firstLine="709"/>
        <w:jc w:val="both"/>
      </w:pPr>
      <w:r w:rsidRPr="0059056C">
        <w:t>А.С.Мещеряковым, группа ФК-501Д</w:t>
      </w:r>
      <w:r w:rsidR="00820E4B" w:rsidRPr="0059056C">
        <w:t>.</w:t>
      </w:r>
    </w:p>
    <w:p w:rsidR="00F032A3" w:rsidRPr="0059056C" w:rsidRDefault="00F032A3" w:rsidP="0059056C">
      <w:pPr>
        <w:widowControl w:val="0"/>
        <w:spacing w:line="360" w:lineRule="auto"/>
        <w:ind w:firstLine="709"/>
        <w:jc w:val="both"/>
      </w:pPr>
      <w:r w:rsidRPr="0059056C">
        <w:t>Специальность</w:t>
      </w:r>
      <w:r w:rsidR="0059056C">
        <w:t xml:space="preserve"> </w:t>
      </w:r>
      <w:r w:rsidRPr="0059056C">
        <w:t>«Финансы и кредит»</w:t>
      </w:r>
    </w:p>
    <w:p w:rsidR="00F032A3" w:rsidRPr="0059056C" w:rsidRDefault="00F032A3" w:rsidP="0059056C">
      <w:pPr>
        <w:widowControl w:val="0"/>
        <w:spacing w:line="360" w:lineRule="auto"/>
        <w:ind w:firstLine="709"/>
        <w:jc w:val="both"/>
      </w:pPr>
      <w:r w:rsidRPr="0059056C">
        <w:t>Специализация</w:t>
      </w:r>
      <w:r w:rsidR="0059056C">
        <w:t xml:space="preserve"> </w:t>
      </w:r>
      <w:r w:rsidRPr="0059056C">
        <w:t>«Финансовый менеджмент»</w:t>
      </w:r>
    </w:p>
    <w:p w:rsidR="00F032A3" w:rsidRPr="0059056C" w:rsidRDefault="00F032A3" w:rsidP="0059056C">
      <w:pPr>
        <w:widowControl w:val="0"/>
        <w:spacing w:line="360" w:lineRule="auto"/>
        <w:ind w:firstLine="709"/>
        <w:jc w:val="both"/>
      </w:pPr>
      <w:r w:rsidRPr="0059056C">
        <w:t xml:space="preserve">Научный руководитель </w:t>
      </w:r>
    </w:p>
    <w:p w:rsidR="00F032A3" w:rsidRPr="0059056C" w:rsidRDefault="00F032A3" w:rsidP="0059056C">
      <w:pPr>
        <w:widowControl w:val="0"/>
        <w:tabs>
          <w:tab w:val="left" w:pos="9000"/>
          <w:tab w:val="left" w:pos="9180"/>
        </w:tabs>
        <w:spacing w:line="360" w:lineRule="auto"/>
        <w:ind w:firstLine="709"/>
        <w:jc w:val="both"/>
      </w:pPr>
      <w:r w:rsidRPr="0059056C">
        <w:t>_____________________</w:t>
      </w:r>
      <w:r w:rsidR="00D34BCA" w:rsidRPr="0059056C">
        <w:t>_</w:t>
      </w:r>
      <w:r w:rsidRPr="0059056C">
        <w:t>к.э.н.</w:t>
      </w:r>
      <w:r w:rsidR="00D34BCA" w:rsidRPr="0059056C">
        <w:t>, доц.</w:t>
      </w:r>
      <w:r w:rsidRPr="0059056C">
        <w:t xml:space="preserve"> А.Н.Непп</w:t>
      </w:r>
    </w:p>
    <w:p w:rsidR="00F032A3" w:rsidRPr="0059056C" w:rsidRDefault="00F032A3" w:rsidP="0059056C">
      <w:pPr>
        <w:widowControl w:val="0"/>
        <w:spacing w:line="360" w:lineRule="auto"/>
        <w:ind w:firstLine="709"/>
        <w:jc w:val="both"/>
      </w:pPr>
      <w:r w:rsidRPr="0059056C">
        <w:t>Рецензент_</w:t>
      </w:r>
      <w:r w:rsidR="009C7A88" w:rsidRPr="0059056C">
        <w:t>___________________И.П. Петрова</w:t>
      </w:r>
    </w:p>
    <w:p w:rsidR="00F032A3" w:rsidRPr="0059056C" w:rsidRDefault="00F032A3" w:rsidP="0059056C">
      <w:pPr>
        <w:widowControl w:val="0"/>
        <w:spacing w:line="360" w:lineRule="auto"/>
        <w:ind w:firstLine="709"/>
        <w:jc w:val="both"/>
      </w:pPr>
      <w:r w:rsidRPr="0059056C">
        <w:t>ГОСТ контроль _______________О.М.Козлова</w:t>
      </w:r>
    </w:p>
    <w:p w:rsidR="00F032A3" w:rsidRPr="0059056C" w:rsidRDefault="00F032A3" w:rsidP="0059056C">
      <w:pPr>
        <w:widowControl w:val="0"/>
        <w:spacing w:line="360" w:lineRule="auto"/>
        <w:ind w:firstLine="709"/>
        <w:jc w:val="both"/>
      </w:pPr>
      <w:r w:rsidRPr="0059056C">
        <w:t>Решение экспертной комиссии УрГИ</w:t>
      </w:r>
    </w:p>
    <w:p w:rsidR="00F032A3" w:rsidRPr="0059056C" w:rsidRDefault="00F032A3" w:rsidP="0059056C">
      <w:pPr>
        <w:widowControl w:val="0"/>
        <w:spacing w:line="360" w:lineRule="auto"/>
        <w:ind w:firstLine="709"/>
        <w:jc w:val="both"/>
      </w:pPr>
      <w:r w:rsidRPr="0059056C">
        <w:t>Протокол № ___ от «__»_______________2009г.</w:t>
      </w:r>
    </w:p>
    <w:p w:rsidR="00F032A3" w:rsidRPr="0059056C" w:rsidRDefault="00F032A3" w:rsidP="0059056C">
      <w:pPr>
        <w:widowControl w:val="0"/>
        <w:spacing w:line="360" w:lineRule="auto"/>
        <w:ind w:firstLine="709"/>
        <w:jc w:val="both"/>
      </w:pPr>
      <w:r w:rsidRPr="0059056C">
        <w:t>__________________________________________</w:t>
      </w:r>
    </w:p>
    <w:p w:rsidR="0059056C" w:rsidRPr="0059056C" w:rsidRDefault="0059056C" w:rsidP="0059056C">
      <w:pPr>
        <w:widowControl w:val="0"/>
        <w:spacing w:line="360" w:lineRule="auto"/>
        <w:ind w:firstLine="709"/>
        <w:jc w:val="both"/>
      </w:pPr>
    </w:p>
    <w:p w:rsidR="00F032A3" w:rsidRPr="0059056C" w:rsidRDefault="00F032A3" w:rsidP="0059056C">
      <w:pPr>
        <w:widowControl w:val="0"/>
        <w:spacing w:line="360" w:lineRule="auto"/>
        <w:ind w:firstLine="709"/>
        <w:jc w:val="center"/>
      </w:pPr>
      <w:r w:rsidRPr="0059056C">
        <w:t>Екатеринбург</w:t>
      </w:r>
      <w:r w:rsidR="0059056C">
        <w:t xml:space="preserve"> </w:t>
      </w:r>
      <w:r w:rsidRPr="0059056C">
        <w:t>2009</w:t>
      </w:r>
    </w:p>
    <w:p w:rsidR="000760D6" w:rsidRPr="0059056C" w:rsidRDefault="0059056C" w:rsidP="0059056C">
      <w:pPr>
        <w:widowControl w:val="0"/>
        <w:spacing w:line="360" w:lineRule="auto"/>
        <w:ind w:firstLine="709"/>
        <w:jc w:val="both"/>
      </w:pPr>
      <w:r>
        <w:br w:type="page"/>
      </w:r>
      <w:r w:rsidR="000760D6" w:rsidRPr="0059056C">
        <w:t>СОДЕРЖАНИЕ</w:t>
      </w:r>
    </w:p>
    <w:p w:rsidR="0059056C" w:rsidRDefault="0059056C" w:rsidP="0059056C">
      <w:pPr>
        <w:pStyle w:val="10"/>
        <w:widowControl w:val="0"/>
        <w:spacing w:line="360" w:lineRule="auto"/>
        <w:ind w:firstLine="709"/>
        <w:jc w:val="both"/>
        <w:rPr>
          <w:b w:val="0"/>
        </w:rPr>
      </w:pPr>
    </w:p>
    <w:p w:rsidR="0059056C" w:rsidRPr="0059056C" w:rsidRDefault="0059056C" w:rsidP="0059056C">
      <w:pPr>
        <w:pStyle w:val="10"/>
        <w:widowControl w:val="0"/>
        <w:spacing w:line="360" w:lineRule="auto"/>
        <w:rPr>
          <w:b w:val="0"/>
        </w:rPr>
      </w:pPr>
      <w:r>
        <w:rPr>
          <w:b w:val="0"/>
        </w:rPr>
        <w:t>Введение</w:t>
      </w:r>
    </w:p>
    <w:p w:rsidR="0059056C" w:rsidRPr="0059056C" w:rsidRDefault="0059056C" w:rsidP="0059056C">
      <w:pPr>
        <w:pStyle w:val="10"/>
        <w:widowControl w:val="0"/>
        <w:spacing w:line="360" w:lineRule="auto"/>
        <w:rPr>
          <w:b w:val="0"/>
        </w:rPr>
      </w:pPr>
      <w:r w:rsidRPr="0059056C">
        <w:rPr>
          <w:b w:val="0"/>
        </w:rPr>
        <w:t>1 Кредитные риски в деятельности коммерческого банка</w:t>
      </w:r>
    </w:p>
    <w:p w:rsidR="0059056C" w:rsidRPr="0059056C" w:rsidRDefault="0059056C" w:rsidP="0059056C">
      <w:pPr>
        <w:pStyle w:val="10"/>
        <w:widowControl w:val="0"/>
        <w:spacing w:line="360" w:lineRule="auto"/>
        <w:rPr>
          <w:b w:val="0"/>
        </w:rPr>
      </w:pPr>
      <w:r w:rsidRPr="0059056C">
        <w:rPr>
          <w:b w:val="0"/>
        </w:rPr>
        <w:t>1.1 Кредитные риски как разновидность банковских рисков</w:t>
      </w:r>
    </w:p>
    <w:p w:rsidR="0059056C" w:rsidRPr="0059056C" w:rsidRDefault="0059056C" w:rsidP="0059056C">
      <w:pPr>
        <w:pStyle w:val="10"/>
        <w:widowControl w:val="0"/>
        <w:spacing w:line="360" w:lineRule="auto"/>
        <w:rPr>
          <w:b w:val="0"/>
        </w:rPr>
      </w:pPr>
      <w:r w:rsidRPr="0059056C">
        <w:rPr>
          <w:b w:val="0"/>
        </w:rPr>
        <w:t>1.2 Система управления кредитным риском</w:t>
      </w:r>
    </w:p>
    <w:p w:rsidR="0059056C" w:rsidRPr="0059056C" w:rsidRDefault="0059056C" w:rsidP="0059056C">
      <w:pPr>
        <w:pStyle w:val="10"/>
        <w:widowControl w:val="0"/>
        <w:spacing w:line="360" w:lineRule="auto"/>
        <w:rPr>
          <w:b w:val="0"/>
        </w:rPr>
      </w:pPr>
      <w:r w:rsidRPr="0059056C">
        <w:rPr>
          <w:b w:val="0"/>
        </w:rPr>
        <w:t>1.3 Методы анализа и оценки кредитного риска банка</w:t>
      </w:r>
    </w:p>
    <w:p w:rsidR="0059056C" w:rsidRDefault="0059056C" w:rsidP="0059056C">
      <w:pPr>
        <w:pStyle w:val="10"/>
        <w:widowControl w:val="0"/>
        <w:spacing w:line="360" w:lineRule="auto"/>
        <w:rPr>
          <w:b w:val="0"/>
        </w:rPr>
      </w:pPr>
      <w:r w:rsidRPr="0059056C">
        <w:rPr>
          <w:b w:val="0"/>
        </w:rPr>
        <w:t>2 Управление кредитным риском (на примере Банка “Северная казна” ОАО)</w:t>
      </w:r>
    </w:p>
    <w:p w:rsidR="0059056C" w:rsidRPr="0059056C" w:rsidRDefault="0059056C" w:rsidP="0059056C">
      <w:pPr>
        <w:pStyle w:val="10"/>
        <w:widowControl w:val="0"/>
        <w:spacing w:line="360" w:lineRule="auto"/>
        <w:rPr>
          <w:b w:val="0"/>
        </w:rPr>
      </w:pPr>
      <w:r w:rsidRPr="0059056C">
        <w:rPr>
          <w:b w:val="0"/>
        </w:rPr>
        <w:t>2.1 Общая характеристика Банка “Северная казна” ОАО</w:t>
      </w:r>
    </w:p>
    <w:p w:rsidR="0059056C" w:rsidRPr="0059056C" w:rsidRDefault="0059056C" w:rsidP="0059056C">
      <w:pPr>
        <w:pStyle w:val="10"/>
        <w:widowControl w:val="0"/>
        <w:spacing w:line="360" w:lineRule="auto"/>
        <w:rPr>
          <w:b w:val="0"/>
        </w:rPr>
      </w:pPr>
      <w:r w:rsidRPr="0059056C">
        <w:rPr>
          <w:b w:val="0"/>
        </w:rPr>
        <w:t>2.2 Анализ кредитоспособности заемщика в Банке “Северная казна” ОАО (на примере ОАО «Полоцкого завода «Проммашремонт»)</w:t>
      </w:r>
    </w:p>
    <w:p w:rsidR="0059056C" w:rsidRPr="0059056C" w:rsidRDefault="0059056C" w:rsidP="0059056C">
      <w:pPr>
        <w:pStyle w:val="10"/>
        <w:widowControl w:val="0"/>
        <w:spacing w:line="360" w:lineRule="auto"/>
        <w:rPr>
          <w:b w:val="0"/>
        </w:rPr>
      </w:pPr>
      <w:r w:rsidRPr="0059056C">
        <w:rPr>
          <w:b w:val="0"/>
        </w:rPr>
        <w:t xml:space="preserve">3 Разработка рекомендаций и мероприятий по управлению кредитным риском Банка “Северная казна” ОАО </w:t>
      </w:r>
    </w:p>
    <w:p w:rsidR="0059056C" w:rsidRPr="0059056C" w:rsidRDefault="0059056C" w:rsidP="0059056C">
      <w:pPr>
        <w:pStyle w:val="10"/>
        <w:widowControl w:val="0"/>
        <w:spacing w:line="360" w:lineRule="auto"/>
        <w:rPr>
          <w:b w:val="0"/>
        </w:rPr>
      </w:pPr>
      <w:r w:rsidRPr="0059056C">
        <w:rPr>
          <w:b w:val="0"/>
        </w:rPr>
        <w:t>Заключение</w:t>
      </w:r>
    </w:p>
    <w:p w:rsidR="0059056C" w:rsidRPr="0059056C" w:rsidRDefault="0059056C" w:rsidP="0059056C">
      <w:pPr>
        <w:pStyle w:val="10"/>
        <w:widowControl w:val="0"/>
        <w:spacing w:line="360" w:lineRule="auto"/>
        <w:rPr>
          <w:b w:val="0"/>
        </w:rPr>
      </w:pPr>
      <w:r w:rsidRPr="0059056C">
        <w:rPr>
          <w:b w:val="0"/>
        </w:rPr>
        <w:t>Список использованных источников</w:t>
      </w:r>
    </w:p>
    <w:p w:rsidR="0059056C" w:rsidRPr="0059056C" w:rsidRDefault="0059056C" w:rsidP="0059056C">
      <w:pPr>
        <w:pStyle w:val="10"/>
        <w:widowControl w:val="0"/>
        <w:spacing w:line="360" w:lineRule="auto"/>
        <w:rPr>
          <w:b w:val="0"/>
        </w:rPr>
      </w:pPr>
      <w:r w:rsidRPr="0059056C">
        <w:rPr>
          <w:b w:val="0"/>
        </w:rPr>
        <w:t>Приложение 1 Management risk in projects</w:t>
      </w:r>
    </w:p>
    <w:p w:rsidR="0059056C" w:rsidRPr="0059056C" w:rsidRDefault="0059056C" w:rsidP="0059056C">
      <w:pPr>
        <w:pStyle w:val="10"/>
        <w:widowControl w:val="0"/>
        <w:spacing w:line="360" w:lineRule="auto"/>
        <w:rPr>
          <w:b w:val="0"/>
        </w:rPr>
      </w:pPr>
      <w:r w:rsidRPr="0059056C">
        <w:rPr>
          <w:b w:val="0"/>
        </w:rPr>
        <w:t>Приложение 2 Финансовая отчетность Банка “Северная казна” ОАО за 2007 год</w:t>
      </w:r>
    </w:p>
    <w:p w:rsidR="0059056C" w:rsidRPr="0059056C" w:rsidRDefault="0059056C" w:rsidP="0059056C">
      <w:pPr>
        <w:pStyle w:val="10"/>
        <w:widowControl w:val="0"/>
        <w:spacing w:line="360" w:lineRule="auto"/>
        <w:rPr>
          <w:b w:val="0"/>
        </w:rPr>
      </w:pPr>
      <w:r w:rsidRPr="0059056C">
        <w:rPr>
          <w:b w:val="0"/>
        </w:rPr>
        <w:t>Приложение 3 Финансовая отчетность Банка “Северная казна” ОАО за 2008 год</w:t>
      </w:r>
    </w:p>
    <w:p w:rsidR="0059056C" w:rsidRPr="0059056C" w:rsidRDefault="0059056C" w:rsidP="0059056C">
      <w:pPr>
        <w:pStyle w:val="10"/>
        <w:widowControl w:val="0"/>
        <w:spacing w:line="360" w:lineRule="auto"/>
        <w:rPr>
          <w:b w:val="0"/>
        </w:rPr>
      </w:pPr>
      <w:r w:rsidRPr="0059056C">
        <w:rPr>
          <w:b w:val="0"/>
        </w:rPr>
        <w:t>Приложение 4 Организационная структура Банка “Северная казна” ОАО</w:t>
      </w:r>
    </w:p>
    <w:p w:rsidR="0059056C" w:rsidRDefault="0059056C" w:rsidP="0059056C">
      <w:pPr>
        <w:pStyle w:val="10"/>
        <w:widowControl w:val="0"/>
        <w:spacing w:line="360" w:lineRule="auto"/>
        <w:rPr>
          <w:b w:val="0"/>
        </w:rPr>
      </w:pPr>
      <w:r w:rsidRPr="0059056C">
        <w:rPr>
          <w:b w:val="0"/>
        </w:rPr>
        <w:t>Приложение 5 Бухгалтерский баланс и отчет о прибылях и убытках ОАО «Полоцкого завода «Проммашремонт»4</w:t>
      </w:r>
    </w:p>
    <w:p w:rsidR="0059056C" w:rsidRDefault="0059056C" w:rsidP="0059056C">
      <w:pPr>
        <w:pStyle w:val="10"/>
        <w:widowControl w:val="0"/>
        <w:spacing w:line="360" w:lineRule="auto"/>
        <w:ind w:firstLine="709"/>
        <w:jc w:val="both"/>
        <w:rPr>
          <w:b w:val="0"/>
        </w:rPr>
      </w:pPr>
    </w:p>
    <w:p w:rsidR="000760D6" w:rsidRPr="0059056C" w:rsidRDefault="0059056C" w:rsidP="0059056C">
      <w:pPr>
        <w:widowControl w:val="0"/>
        <w:spacing w:line="360" w:lineRule="auto"/>
        <w:ind w:firstLine="709"/>
        <w:jc w:val="both"/>
      </w:pPr>
      <w:bookmarkStart w:id="0" w:name="_Toc154273884"/>
      <w:bookmarkStart w:id="1" w:name="_Toc232775251"/>
      <w:bookmarkStart w:id="2" w:name="_Toc154273885"/>
      <w:r>
        <w:br w:type="page"/>
      </w:r>
      <w:r w:rsidR="00030B3E" w:rsidRPr="0059056C">
        <w:t>В</w:t>
      </w:r>
      <w:r w:rsidR="006553FE" w:rsidRPr="0059056C">
        <w:t>ВЕ</w:t>
      </w:r>
      <w:r w:rsidR="000760D6" w:rsidRPr="0059056C">
        <w:t>ДЕНИЕ</w:t>
      </w:r>
      <w:bookmarkEnd w:id="0"/>
      <w:bookmarkEnd w:id="1"/>
    </w:p>
    <w:p w:rsidR="000760D6" w:rsidRPr="0059056C" w:rsidRDefault="000760D6" w:rsidP="0059056C">
      <w:pPr>
        <w:widowControl w:val="0"/>
        <w:spacing w:line="360" w:lineRule="auto"/>
        <w:ind w:firstLine="709"/>
        <w:jc w:val="both"/>
      </w:pPr>
    </w:p>
    <w:p w:rsidR="000760D6" w:rsidRPr="0059056C" w:rsidRDefault="000760D6" w:rsidP="0059056C">
      <w:pPr>
        <w:widowControl w:val="0"/>
        <w:spacing w:line="360" w:lineRule="auto"/>
        <w:ind w:firstLine="709"/>
        <w:jc w:val="both"/>
      </w:pPr>
      <w:r w:rsidRPr="0059056C">
        <w:t>Актуальность темы исследования.</w:t>
      </w:r>
      <w:r w:rsidRPr="0059056C">
        <w:rPr>
          <w:szCs w:val="26"/>
        </w:rPr>
        <w:t xml:space="preserve"> </w:t>
      </w:r>
      <w:r w:rsidRPr="0059056C">
        <w:t>Современная банковская система немыслима без риска. Риск присутствует в любой операции, не являются исключением и операции кредитования. Роль кредита в современных условиях трудно переоценить.</w:t>
      </w:r>
      <w:r w:rsidR="0059056C">
        <w:t xml:space="preserve"> </w:t>
      </w:r>
      <w:r w:rsidRPr="0059056C">
        <w:t>Кредит стимулирует развитие производительных сил, ускоряет формирование источников капитала для расширения воспроизводства. Без кредитной поддержки невозможно обеспечить быстрое и цивилизованное становление хозяйств, предприятий, внедрение других видов предпринимательской деятельности на внутригосударственном и внешнем экономическом пространстве. С другой стороны кредитование связано с определенным риском, тем более в условиях развивающейся рыночной экономики. Все это мотивирует банк к построению гибкой и эффективной системы управления кредитным риском.</w:t>
      </w:r>
      <w:r w:rsidR="0059056C">
        <w:t xml:space="preserve"> </w:t>
      </w:r>
      <w:r w:rsidRPr="0059056C">
        <w:t>В последние годы отмечается возрастающее влияние системы управления кредитным риском коммерческих банков на развитие их деятельности и экономики страны в целом. Однако недостаточная разработка теоретических основ системы управления кредитным риском, а также проблемы практической реализации ослабляет влияние кредитов на улучшение количественных и качественных показателей функционирования коммерческих банков и банковской системы в целом. Построение системы управления кредитным риском является важной экономической проблемой, решение которой позволит обеспечить внедрение системы комплексного банковского обслуживания потребностей реального сектора экономики в кредите, существенно повысить качество этой системы, а также создать механизм для ее гармонизации с международной практикой управления кредитным риском.</w:t>
      </w:r>
    </w:p>
    <w:p w:rsidR="000760D6" w:rsidRPr="0059056C" w:rsidRDefault="000760D6" w:rsidP="0059056C">
      <w:pPr>
        <w:widowControl w:val="0"/>
        <w:spacing w:line="360" w:lineRule="auto"/>
        <w:ind w:firstLine="709"/>
        <w:jc w:val="both"/>
      </w:pPr>
      <w:r w:rsidRPr="0059056C">
        <w:t>Объектом исследования является</w:t>
      </w:r>
      <w:r w:rsidR="0059056C">
        <w:t xml:space="preserve"> </w:t>
      </w:r>
      <w:r w:rsidRPr="0059056C">
        <w:t>система</w:t>
      </w:r>
      <w:r w:rsidR="00C50BA0" w:rsidRPr="0059056C">
        <w:t xml:space="preserve"> банковского</w:t>
      </w:r>
      <w:r w:rsidRPr="0059056C">
        <w:t xml:space="preserve"> </w:t>
      </w:r>
      <w:r w:rsidR="0061340F" w:rsidRPr="0059056C">
        <w:t>кредитования</w:t>
      </w:r>
      <w:r w:rsidRPr="0059056C">
        <w:t>.</w:t>
      </w:r>
    </w:p>
    <w:p w:rsidR="00056F41" w:rsidRPr="0059056C" w:rsidRDefault="000760D6" w:rsidP="0059056C">
      <w:pPr>
        <w:widowControl w:val="0"/>
        <w:spacing w:line="360" w:lineRule="auto"/>
        <w:ind w:firstLine="709"/>
        <w:jc w:val="both"/>
        <w:sectPr w:rsidR="00056F41" w:rsidRPr="0059056C" w:rsidSect="0059056C">
          <w:headerReference w:type="even" r:id="rId7"/>
          <w:headerReference w:type="default" r:id="rId8"/>
          <w:headerReference w:type="first" r:id="rId9"/>
          <w:type w:val="continuous"/>
          <w:pgSz w:w="11906" w:h="16838"/>
          <w:pgMar w:top="1134" w:right="851" w:bottom="1134" w:left="1701" w:header="709" w:footer="709" w:gutter="0"/>
          <w:pgNumType w:start="1"/>
          <w:cols w:space="708"/>
          <w:titlePg/>
          <w:docGrid w:linePitch="360"/>
        </w:sectPr>
      </w:pPr>
      <w:r w:rsidRPr="0059056C">
        <w:t xml:space="preserve">Предметом исследования является </w:t>
      </w:r>
      <w:r w:rsidR="0061340F" w:rsidRPr="0059056C">
        <w:t>тема</w:t>
      </w:r>
      <w:r w:rsidR="00F032A3" w:rsidRPr="0059056C">
        <w:t xml:space="preserve"> “Управление кредитным риском в коммерческом банке (на примере </w:t>
      </w:r>
      <w:r w:rsidR="00C50BA0" w:rsidRPr="0059056C">
        <w:t>Б</w:t>
      </w:r>
      <w:r w:rsidR="00F032A3" w:rsidRPr="0059056C">
        <w:t>анка “Северная казна” ОАО)”</w:t>
      </w:r>
      <w:r w:rsidR="00C50BA0" w:rsidRPr="0059056C">
        <w:t>.</w:t>
      </w:r>
      <w:r w:rsidR="007548B4" w:rsidRPr="0059056C">
        <w:rPr>
          <w:rStyle w:val="ab"/>
          <w:vertAlign w:val="baseline"/>
        </w:rPr>
        <w:footnoteReference w:id="1"/>
      </w:r>
    </w:p>
    <w:p w:rsidR="000760D6" w:rsidRPr="0059056C" w:rsidRDefault="000760D6" w:rsidP="0059056C">
      <w:pPr>
        <w:widowControl w:val="0"/>
        <w:spacing w:line="360" w:lineRule="auto"/>
        <w:ind w:firstLine="709"/>
        <w:jc w:val="both"/>
      </w:pPr>
      <w:r w:rsidRPr="0059056C">
        <w:t xml:space="preserve">Цель исследования – изучить теоретические основы управления кредитным риском и применить их на практике для </w:t>
      </w:r>
      <w:r w:rsidR="0061340F" w:rsidRPr="0059056C">
        <w:t>разработки рекомендаций по совершенствованию управления</w:t>
      </w:r>
      <w:r w:rsidRPr="0059056C">
        <w:t xml:space="preserve"> кредитн</w:t>
      </w:r>
      <w:r w:rsidR="0061340F" w:rsidRPr="0059056C">
        <w:t>ым</w:t>
      </w:r>
      <w:r w:rsidRPr="0059056C">
        <w:t xml:space="preserve"> риск</w:t>
      </w:r>
      <w:r w:rsidR="0061340F" w:rsidRPr="0059056C">
        <w:t>ом</w:t>
      </w:r>
      <w:r w:rsidR="00F032A3" w:rsidRPr="0059056C">
        <w:t xml:space="preserve"> в </w:t>
      </w:r>
      <w:r w:rsidR="00C50BA0" w:rsidRPr="0059056C">
        <w:t>Б</w:t>
      </w:r>
      <w:r w:rsidR="00F032A3" w:rsidRPr="0059056C">
        <w:t>анке</w:t>
      </w:r>
      <w:r w:rsidRPr="0059056C">
        <w:t xml:space="preserve"> “Северная казна”</w:t>
      </w:r>
      <w:r w:rsidR="00F032A3" w:rsidRPr="0059056C">
        <w:t xml:space="preserve"> ОАО.</w:t>
      </w:r>
    </w:p>
    <w:p w:rsidR="000760D6" w:rsidRPr="0059056C" w:rsidRDefault="000760D6" w:rsidP="0059056C">
      <w:pPr>
        <w:widowControl w:val="0"/>
        <w:spacing w:line="360" w:lineRule="auto"/>
        <w:ind w:firstLine="709"/>
        <w:jc w:val="both"/>
      </w:pPr>
      <w:r w:rsidRPr="0059056C">
        <w:t>Задачи исследования:</w:t>
      </w:r>
    </w:p>
    <w:p w:rsidR="000760D6" w:rsidRPr="0059056C" w:rsidRDefault="00970C3F" w:rsidP="0059056C">
      <w:pPr>
        <w:widowControl w:val="0"/>
        <w:numPr>
          <w:ilvl w:val="0"/>
          <w:numId w:val="23"/>
        </w:numPr>
        <w:spacing w:line="360" w:lineRule="auto"/>
        <w:ind w:left="0" w:firstLine="709"/>
        <w:jc w:val="both"/>
      </w:pPr>
      <w:r w:rsidRPr="0059056C">
        <w:t>и</w:t>
      </w:r>
      <w:r w:rsidR="000760D6" w:rsidRPr="0059056C">
        <w:t>зучить понятие</w:t>
      </w:r>
      <w:r w:rsidR="009A3874" w:rsidRPr="0059056C">
        <w:t>,</w:t>
      </w:r>
      <w:r w:rsidR="000760D6" w:rsidRPr="0059056C">
        <w:t xml:space="preserve"> сущность</w:t>
      </w:r>
      <w:r w:rsidR="009A3874" w:rsidRPr="0059056C">
        <w:t xml:space="preserve"> и классификации</w:t>
      </w:r>
      <w:r w:rsidR="000760D6" w:rsidRPr="0059056C">
        <w:t xml:space="preserve"> кредитн</w:t>
      </w:r>
      <w:r w:rsidR="009A3874" w:rsidRPr="0059056C">
        <w:t>ых</w:t>
      </w:r>
      <w:r w:rsidR="000760D6" w:rsidRPr="0059056C">
        <w:t xml:space="preserve"> риск</w:t>
      </w:r>
      <w:r w:rsidR="009A3874" w:rsidRPr="0059056C">
        <w:t>ов банка</w:t>
      </w:r>
      <w:r w:rsidR="000760D6" w:rsidRPr="0059056C">
        <w:t>;</w:t>
      </w:r>
    </w:p>
    <w:p w:rsidR="000760D6" w:rsidRPr="0059056C" w:rsidRDefault="00970C3F" w:rsidP="0059056C">
      <w:pPr>
        <w:widowControl w:val="0"/>
        <w:numPr>
          <w:ilvl w:val="0"/>
          <w:numId w:val="23"/>
        </w:numPr>
        <w:spacing w:line="360" w:lineRule="auto"/>
        <w:ind w:left="0" w:firstLine="709"/>
        <w:jc w:val="both"/>
      </w:pPr>
      <w:r w:rsidRPr="0059056C">
        <w:t>р</w:t>
      </w:r>
      <w:r w:rsidR="000760D6" w:rsidRPr="0059056C">
        <w:t>ассмотреть систему управления кредитным риском, ее основные элементы и этапы реализации;</w:t>
      </w:r>
    </w:p>
    <w:p w:rsidR="000760D6" w:rsidRPr="0059056C" w:rsidRDefault="00970C3F" w:rsidP="0059056C">
      <w:pPr>
        <w:widowControl w:val="0"/>
        <w:numPr>
          <w:ilvl w:val="0"/>
          <w:numId w:val="23"/>
        </w:numPr>
        <w:spacing w:line="360" w:lineRule="auto"/>
        <w:ind w:left="0" w:firstLine="709"/>
        <w:jc w:val="both"/>
      </w:pPr>
      <w:r w:rsidRPr="0059056C">
        <w:t>и</w:t>
      </w:r>
      <w:r w:rsidR="000760D6" w:rsidRPr="0059056C">
        <w:t>зучить методы анализа и оценки банковских кредитных рисков;</w:t>
      </w:r>
    </w:p>
    <w:p w:rsidR="000760D6" w:rsidRPr="0059056C" w:rsidRDefault="00970C3F" w:rsidP="0059056C">
      <w:pPr>
        <w:widowControl w:val="0"/>
        <w:numPr>
          <w:ilvl w:val="0"/>
          <w:numId w:val="23"/>
        </w:numPr>
        <w:spacing w:line="360" w:lineRule="auto"/>
        <w:ind w:left="0" w:firstLine="709"/>
        <w:jc w:val="both"/>
      </w:pPr>
      <w:r w:rsidRPr="0059056C">
        <w:t>р</w:t>
      </w:r>
      <w:r w:rsidR="000760D6" w:rsidRPr="0059056C">
        <w:t xml:space="preserve">ассчитать индивидуальный кредитный риск коммерческого </w:t>
      </w:r>
      <w:r w:rsidR="00C50BA0" w:rsidRPr="0059056C">
        <w:t>Б</w:t>
      </w:r>
      <w:r w:rsidR="000760D6" w:rsidRPr="0059056C">
        <w:t>анка “Северная казна”</w:t>
      </w:r>
      <w:r w:rsidR="00C50BA0" w:rsidRPr="0059056C">
        <w:t xml:space="preserve"> ОАО</w:t>
      </w:r>
      <w:r w:rsidR="009A3874" w:rsidRPr="0059056C">
        <w:t>;</w:t>
      </w:r>
    </w:p>
    <w:p w:rsidR="009A3874" w:rsidRPr="0059056C" w:rsidRDefault="009A3874" w:rsidP="0059056C">
      <w:pPr>
        <w:widowControl w:val="0"/>
        <w:numPr>
          <w:ilvl w:val="0"/>
          <w:numId w:val="23"/>
        </w:numPr>
        <w:spacing w:line="360" w:lineRule="auto"/>
        <w:ind w:left="0" w:firstLine="709"/>
        <w:jc w:val="both"/>
      </w:pPr>
      <w:r w:rsidRPr="0059056C">
        <w:t>разработать рекомендации по управлению кредитным риском Банка “Северная казна” ОАО.</w:t>
      </w:r>
    </w:p>
    <w:p w:rsidR="000760D6" w:rsidRPr="0059056C" w:rsidRDefault="000760D6" w:rsidP="0059056C">
      <w:pPr>
        <w:widowControl w:val="0"/>
        <w:spacing w:line="360" w:lineRule="auto"/>
        <w:ind w:firstLine="709"/>
        <w:jc w:val="both"/>
      </w:pPr>
      <w:r w:rsidRPr="0059056C">
        <w:t xml:space="preserve">Новизна исследования состоит в том, что предложенная в данной работе методика оценки риска может быть легко применена </w:t>
      </w:r>
      <w:r w:rsidR="00C50BA0" w:rsidRPr="0059056C">
        <w:t>в банковской</w:t>
      </w:r>
      <w:r w:rsidRPr="0059056C">
        <w:t xml:space="preserve"> практике</w:t>
      </w:r>
      <w:r w:rsidR="009B3333" w:rsidRPr="0059056C">
        <w:t xml:space="preserve"> (в частности в Банке “Северная казна” ОАО)</w:t>
      </w:r>
      <w:r w:rsidRPr="0059056C">
        <w:t>, в то время как</w:t>
      </w:r>
      <w:r w:rsidR="0059056C">
        <w:t xml:space="preserve"> </w:t>
      </w:r>
      <w:r w:rsidRPr="0059056C">
        <w:t>ранние работы</w:t>
      </w:r>
      <w:r w:rsidR="0059056C">
        <w:t xml:space="preserve"> </w:t>
      </w:r>
      <w:r w:rsidR="0048165E" w:rsidRPr="0059056C">
        <w:t>не имели столь большого прикладного значения</w:t>
      </w:r>
      <w:r w:rsidRPr="0059056C">
        <w:t xml:space="preserve">. </w:t>
      </w:r>
    </w:p>
    <w:p w:rsidR="000760D6" w:rsidRPr="0059056C" w:rsidRDefault="000760D6" w:rsidP="0059056C">
      <w:pPr>
        <w:widowControl w:val="0"/>
        <w:spacing w:line="360" w:lineRule="auto"/>
        <w:ind w:firstLine="709"/>
        <w:jc w:val="both"/>
      </w:pPr>
      <w:r w:rsidRPr="0059056C">
        <w:t xml:space="preserve"> Степень и уровень разработанности проблемы.</w:t>
      </w:r>
      <w:r w:rsidR="0059056C">
        <w:t xml:space="preserve"> </w:t>
      </w:r>
      <w:r w:rsidRPr="0059056C">
        <w:t>Можно выделить три этапа, на протяжении которых</w:t>
      </w:r>
      <w:r w:rsidR="0059056C">
        <w:t xml:space="preserve"> </w:t>
      </w:r>
      <w:r w:rsidRPr="0059056C">
        <w:t>формировались современные научные представления о риске:</w:t>
      </w:r>
    </w:p>
    <w:p w:rsidR="000760D6" w:rsidRPr="0059056C" w:rsidRDefault="00970C3F" w:rsidP="0059056C">
      <w:pPr>
        <w:widowControl w:val="0"/>
        <w:numPr>
          <w:ilvl w:val="0"/>
          <w:numId w:val="24"/>
        </w:numPr>
        <w:spacing w:line="360" w:lineRule="auto"/>
        <w:ind w:left="0" w:firstLine="709"/>
        <w:jc w:val="both"/>
      </w:pPr>
      <w:r w:rsidRPr="0059056C">
        <w:t>д</w:t>
      </w:r>
      <w:r w:rsidR="000760D6" w:rsidRPr="0059056C">
        <w:t xml:space="preserve">ревний этап (9-7-е тыс. до н. э. – первая половина 18 в. н. э.) – появление слова риск (от итал. </w:t>
      </w:r>
      <w:r w:rsidR="000760D6" w:rsidRPr="0059056C">
        <w:rPr>
          <w:lang w:val="en-US"/>
        </w:rPr>
        <w:t>risiko</w:t>
      </w:r>
      <w:r w:rsidR="000760D6" w:rsidRPr="0059056C">
        <w:t xml:space="preserve"> – опасность, угроза</w:t>
      </w:r>
      <w:r w:rsidRPr="0059056C">
        <w:t>);</w:t>
      </w:r>
    </w:p>
    <w:p w:rsidR="000760D6" w:rsidRPr="0059056C" w:rsidRDefault="00970C3F" w:rsidP="0059056C">
      <w:pPr>
        <w:widowControl w:val="0"/>
        <w:numPr>
          <w:ilvl w:val="0"/>
          <w:numId w:val="24"/>
        </w:numPr>
        <w:spacing w:line="360" w:lineRule="auto"/>
        <w:ind w:left="0" w:firstLine="709"/>
        <w:jc w:val="both"/>
      </w:pPr>
      <w:r w:rsidRPr="0059056C">
        <w:t>и</w:t>
      </w:r>
      <w:r w:rsidR="000760D6" w:rsidRPr="0059056C">
        <w:t>ндустриальный этап (вторая половина 18 в. – середина 20 в.) стал определяющим для изучения категории риска, так как в этот период были разработаны основные понятия научной теории рисков. Понятие риска было впервые введено в теорию рыночных отношений французским экономистом Р. Кантильоном. Дж. Миль, А. Смит разработали классическую теорию риска. Немецкие экономисты И. фон Тюнен и Г. фон Мангольд выявили взаимосвязь между величиной прибыли и предпринимательским риском и поставили вопрос о необходимости оценки степени риска с учетом фактора времени. Представитель неоклассической теории Дж. М. Кейнс впервые дал подробную классификацию предпринимательских рисков. В советской науке понятие риск не использовалось, так как считалось, что оно присуще запа</w:t>
      </w:r>
      <w:r w:rsidRPr="0059056C">
        <w:t>дным капиталистическим системам;</w:t>
      </w:r>
    </w:p>
    <w:p w:rsidR="000760D6" w:rsidRPr="0059056C" w:rsidRDefault="00970C3F" w:rsidP="0059056C">
      <w:pPr>
        <w:widowControl w:val="0"/>
        <w:numPr>
          <w:ilvl w:val="0"/>
          <w:numId w:val="24"/>
        </w:numPr>
        <w:spacing w:line="360" w:lineRule="auto"/>
        <w:ind w:left="0" w:firstLine="709"/>
        <w:jc w:val="both"/>
      </w:pPr>
      <w:r w:rsidRPr="0059056C">
        <w:t>э</w:t>
      </w:r>
      <w:r w:rsidR="000760D6" w:rsidRPr="0059056C">
        <w:t>тап систематизации (вторая половина 20 в. – настоящее время). Во второй половине 1980-х годов руководство СССР провозгласило курс экономических реформ, в результате чего начала бурно развиваться отечественная наука в области риска. Наибольший вклад в отечественную теорию риска внесли такие ученые, как Альгин А. П., Первозванский А. А., Собчак А. А. Теория общественного риска офор</w:t>
      </w:r>
      <w:r w:rsidRPr="0059056C">
        <w:t>милась в отдельную науку.</w:t>
      </w:r>
    </w:p>
    <w:p w:rsidR="000760D6" w:rsidRPr="0059056C" w:rsidRDefault="000760D6" w:rsidP="0059056C">
      <w:pPr>
        <w:widowControl w:val="0"/>
        <w:spacing w:line="360" w:lineRule="auto"/>
        <w:ind w:firstLine="709"/>
        <w:jc w:val="both"/>
      </w:pPr>
      <w:r w:rsidRPr="0059056C">
        <w:t>Источниковая база исследования – бухгалтерски</w:t>
      </w:r>
      <w:r w:rsidR="00C50BA0" w:rsidRPr="0059056C">
        <w:t>й</w:t>
      </w:r>
      <w:r w:rsidRPr="0059056C">
        <w:t xml:space="preserve"> баланс</w:t>
      </w:r>
      <w:r w:rsidR="00C50BA0" w:rsidRPr="0059056C">
        <w:t>,</w:t>
      </w:r>
      <w:r w:rsidRPr="0059056C">
        <w:t xml:space="preserve"> </w:t>
      </w:r>
      <w:r w:rsidR="00E77795" w:rsidRPr="0059056C">
        <w:t xml:space="preserve">положения по бухгалтерскому учету, </w:t>
      </w:r>
      <w:r w:rsidRPr="0059056C">
        <w:t>отчет о прибылях и убытках</w:t>
      </w:r>
      <w:r w:rsidR="00C50BA0" w:rsidRPr="0059056C">
        <w:t>, отчет об уровне достаточности капитала, величине резервов на покрытие сомнительных ссуд и иных активов Б</w:t>
      </w:r>
      <w:r w:rsidR="0061340F" w:rsidRPr="0059056C">
        <w:t>анка</w:t>
      </w:r>
      <w:r w:rsidR="00F032A3" w:rsidRPr="0059056C">
        <w:t xml:space="preserve"> “Северная казна”</w:t>
      </w:r>
      <w:r w:rsidR="00C50BA0" w:rsidRPr="0059056C">
        <w:t xml:space="preserve"> ОАО</w:t>
      </w:r>
      <w:r w:rsidR="0061340F" w:rsidRPr="0059056C">
        <w:t>, труды таких экономистов</w:t>
      </w:r>
      <w:r w:rsidR="00C50BA0" w:rsidRPr="0059056C">
        <w:t>,</w:t>
      </w:r>
      <w:r w:rsidR="0061340F" w:rsidRPr="0059056C">
        <w:t xml:space="preserve"> как</w:t>
      </w:r>
      <w:r w:rsidR="00C50BA0" w:rsidRPr="0059056C">
        <w:t xml:space="preserve"> Белоглазова, Лаврушина, Ендовицкий, Кабушкин и других</w:t>
      </w:r>
      <w:r w:rsidRPr="0059056C">
        <w:t xml:space="preserve">, положения и инструкции Банка России, </w:t>
      </w:r>
      <w:r w:rsidR="0061340F" w:rsidRPr="0059056C">
        <w:t>стат</w:t>
      </w:r>
      <w:r w:rsidR="00C50BA0" w:rsidRPr="0059056C">
        <w:t>истическая</w:t>
      </w:r>
      <w:r w:rsidR="0061340F" w:rsidRPr="0059056C">
        <w:t xml:space="preserve"> </w:t>
      </w:r>
      <w:r w:rsidRPr="0059056C">
        <w:t>информация с официальных сайтов коммерческих банков и банковских ассоциаций.</w:t>
      </w:r>
      <w:r w:rsidR="0059056C">
        <w:t xml:space="preserve"> </w:t>
      </w:r>
    </w:p>
    <w:p w:rsidR="000760D6" w:rsidRPr="0059056C" w:rsidRDefault="000760D6" w:rsidP="0059056C">
      <w:pPr>
        <w:widowControl w:val="0"/>
        <w:spacing w:line="360" w:lineRule="auto"/>
        <w:ind w:firstLine="709"/>
        <w:jc w:val="both"/>
      </w:pPr>
      <w:r w:rsidRPr="0059056C">
        <w:t>Методологическими основами исследования являются модель Альтмана по выявлению риска банкротств предприятий, модель надзора за ссудами по Чессеру, теории количественной, качественной и комплексной оценки рисков, модель кредитного рейтинга заемщика.</w:t>
      </w:r>
    </w:p>
    <w:p w:rsidR="000760D6" w:rsidRPr="0059056C" w:rsidRDefault="000760D6" w:rsidP="0059056C">
      <w:pPr>
        <w:widowControl w:val="0"/>
        <w:spacing w:line="360" w:lineRule="auto"/>
        <w:ind w:firstLine="709"/>
        <w:jc w:val="both"/>
      </w:pPr>
      <w:r w:rsidRPr="0059056C">
        <w:t>Методика исследования при выполнении данной работы заключается в сборе информации, ее группировке, сортировке и анализе со следующими из него выводами.</w:t>
      </w:r>
    </w:p>
    <w:p w:rsidR="000760D6" w:rsidRPr="0059056C" w:rsidRDefault="000760D6" w:rsidP="0059056C">
      <w:pPr>
        <w:widowControl w:val="0"/>
        <w:spacing w:line="360" w:lineRule="auto"/>
        <w:ind w:firstLine="709"/>
        <w:jc w:val="both"/>
        <w:rPr>
          <w:lang w:val="en-US"/>
        </w:rPr>
      </w:pPr>
      <w:r w:rsidRPr="0059056C">
        <w:t>Методы исследования</w:t>
      </w:r>
      <w:r w:rsidRPr="0059056C">
        <w:rPr>
          <w:lang w:val="en-US"/>
        </w:rPr>
        <w:t>:</w:t>
      </w:r>
    </w:p>
    <w:p w:rsidR="000760D6" w:rsidRPr="0059056C" w:rsidRDefault="000760D6" w:rsidP="0059056C">
      <w:pPr>
        <w:widowControl w:val="0"/>
        <w:numPr>
          <w:ilvl w:val="0"/>
          <w:numId w:val="25"/>
        </w:numPr>
        <w:tabs>
          <w:tab w:val="clear" w:pos="1429"/>
          <w:tab w:val="num" w:pos="1140"/>
        </w:tabs>
        <w:spacing w:line="360" w:lineRule="auto"/>
        <w:ind w:left="0" w:firstLine="709"/>
        <w:jc w:val="both"/>
      </w:pPr>
      <w:r w:rsidRPr="0059056C">
        <w:t>метод группировки</w:t>
      </w:r>
      <w:r w:rsidRPr="0059056C">
        <w:rPr>
          <w:lang w:val="en-US"/>
        </w:rPr>
        <w:t>;</w:t>
      </w:r>
    </w:p>
    <w:p w:rsidR="000760D6" w:rsidRPr="0059056C" w:rsidRDefault="000760D6" w:rsidP="0059056C">
      <w:pPr>
        <w:widowControl w:val="0"/>
        <w:numPr>
          <w:ilvl w:val="0"/>
          <w:numId w:val="25"/>
        </w:numPr>
        <w:tabs>
          <w:tab w:val="clear" w:pos="1429"/>
          <w:tab w:val="num" w:pos="1140"/>
        </w:tabs>
        <w:spacing w:line="360" w:lineRule="auto"/>
        <w:ind w:left="0" w:firstLine="709"/>
        <w:jc w:val="both"/>
      </w:pPr>
      <w:r w:rsidRPr="0059056C">
        <w:t>метод классификации</w:t>
      </w:r>
      <w:r w:rsidRPr="0059056C">
        <w:rPr>
          <w:lang w:val="en-US"/>
        </w:rPr>
        <w:t>;</w:t>
      </w:r>
    </w:p>
    <w:p w:rsidR="000760D6" w:rsidRPr="0059056C" w:rsidRDefault="000760D6" w:rsidP="0059056C">
      <w:pPr>
        <w:widowControl w:val="0"/>
        <w:numPr>
          <w:ilvl w:val="0"/>
          <w:numId w:val="25"/>
        </w:numPr>
        <w:tabs>
          <w:tab w:val="clear" w:pos="1429"/>
          <w:tab w:val="num" w:pos="1140"/>
        </w:tabs>
        <w:spacing w:line="360" w:lineRule="auto"/>
        <w:ind w:left="0" w:firstLine="709"/>
        <w:jc w:val="both"/>
      </w:pPr>
      <w:r w:rsidRPr="0059056C">
        <w:t>аналитический метод</w:t>
      </w:r>
      <w:r w:rsidRPr="0059056C">
        <w:rPr>
          <w:lang w:val="en-US"/>
        </w:rPr>
        <w:t>;</w:t>
      </w:r>
    </w:p>
    <w:p w:rsidR="000760D6" w:rsidRPr="0059056C" w:rsidRDefault="000760D6" w:rsidP="0059056C">
      <w:pPr>
        <w:widowControl w:val="0"/>
        <w:numPr>
          <w:ilvl w:val="0"/>
          <w:numId w:val="25"/>
        </w:numPr>
        <w:tabs>
          <w:tab w:val="clear" w:pos="1429"/>
          <w:tab w:val="num" w:pos="1140"/>
        </w:tabs>
        <w:spacing w:line="360" w:lineRule="auto"/>
        <w:ind w:left="0" w:firstLine="709"/>
        <w:jc w:val="both"/>
      </w:pPr>
      <w:r w:rsidRPr="0059056C">
        <w:t>табличный метод</w:t>
      </w:r>
      <w:r w:rsidRPr="0059056C">
        <w:rPr>
          <w:lang w:val="en-US"/>
        </w:rPr>
        <w:t>;</w:t>
      </w:r>
    </w:p>
    <w:p w:rsidR="000760D6" w:rsidRPr="0059056C" w:rsidRDefault="000760D6" w:rsidP="0059056C">
      <w:pPr>
        <w:widowControl w:val="0"/>
        <w:numPr>
          <w:ilvl w:val="0"/>
          <w:numId w:val="25"/>
        </w:numPr>
        <w:tabs>
          <w:tab w:val="clear" w:pos="1429"/>
          <w:tab w:val="num" w:pos="1140"/>
        </w:tabs>
        <w:spacing w:line="360" w:lineRule="auto"/>
        <w:ind w:left="0" w:firstLine="709"/>
        <w:jc w:val="both"/>
      </w:pPr>
      <w:r w:rsidRPr="0059056C">
        <w:t>бальный метод</w:t>
      </w:r>
      <w:r w:rsidRPr="0059056C">
        <w:rPr>
          <w:lang w:val="en-US"/>
        </w:rPr>
        <w:t>;</w:t>
      </w:r>
    </w:p>
    <w:p w:rsidR="000760D6" w:rsidRPr="0059056C" w:rsidRDefault="000760D6" w:rsidP="0059056C">
      <w:pPr>
        <w:widowControl w:val="0"/>
        <w:numPr>
          <w:ilvl w:val="0"/>
          <w:numId w:val="25"/>
        </w:numPr>
        <w:tabs>
          <w:tab w:val="clear" w:pos="1429"/>
          <w:tab w:val="num" w:pos="1140"/>
        </w:tabs>
        <w:spacing w:line="360" w:lineRule="auto"/>
        <w:ind w:left="0" w:firstLine="709"/>
        <w:jc w:val="both"/>
      </w:pPr>
      <w:r w:rsidRPr="0059056C">
        <w:t>метод кредитного рейтинга.</w:t>
      </w:r>
    </w:p>
    <w:p w:rsidR="00DC2C2A" w:rsidRPr="0059056C" w:rsidRDefault="00DC2C2A" w:rsidP="0059056C">
      <w:pPr>
        <w:widowControl w:val="0"/>
        <w:spacing w:line="360" w:lineRule="auto"/>
        <w:ind w:firstLine="709"/>
        <w:jc w:val="both"/>
      </w:pPr>
      <w:r w:rsidRPr="0059056C">
        <w:t>Теоретическая значимость работы. В данной работе подробно исследуется экономическая категория кредитного риска в иерархии банковских рисков, рассматривается система управления кредитными рисками, изучаются методы оценки и анализа кредитных рисков. Результаты настоящего исследования могут быть использованы в теоретическом курсе по предмету рисковый менеджмент.</w:t>
      </w:r>
    </w:p>
    <w:p w:rsidR="00DC2C2A" w:rsidRPr="0059056C" w:rsidRDefault="00DC2C2A" w:rsidP="0059056C">
      <w:pPr>
        <w:widowControl w:val="0"/>
        <w:spacing w:line="360" w:lineRule="auto"/>
        <w:ind w:firstLine="709"/>
        <w:jc w:val="both"/>
      </w:pPr>
      <w:r w:rsidRPr="0059056C">
        <w:t>Практическая значимость работы. Полученные результаты могут быть использованы</w:t>
      </w:r>
      <w:r w:rsidR="00B500ED" w:rsidRPr="0059056C">
        <w:t xml:space="preserve"> в работе банковских учреждений улучшения механизма оценки кредитоспособности предприятия, а также для усовершенствования системы управления банковским кредитным риском.</w:t>
      </w:r>
      <w:r w:rsidR="0059056C">
        <w:t xml:space="preserve"> </w:t>
      </w:r>
    </w:p>
    <w:p w:rsidR="003765BF" w:rsidRPr="0059056C" w:rsidRDefault="0059056C" w:rsidP="0059056C">
      <w:pPr>
        <w:widowControl w:val="0"/>
        <w:tabs>
          <w:tab w:val="num" w:pos="1140"/>
        </w:tabs>
        <w:spacing w:line="360" w:lineRule="auto"/>
        <w:ind w:firstLine="709"/>
        <w:jc w:val="both"/>
      </w:pPr>
      <w:bookmarkStart w:id="3" w:name="_Toc232775252"/>
      <w:r>
        <w:br w:type="page"/>
      </w:r>
      <w:r w:rsidR="000C4908" w:rsidRPr="0059056C">
        <w:t xml:space="preserve">1 </w:t>
      </w:r>
      <w:r w:rsidR="009B3587" w:rsidRPr="0059056C">
        <w:t>КРЕДИТНЫЕ РИСКИ В ДЕЯТЕЛЬНОСТИ КОММЕРЧЕСКОГО БАНКА</w:t>
      </w:r>
      <w:bookmarkEnd w:id="3"/>
    </w:p>
    <w:p w:rsidR="000760D6" w:rsidRPr="0059056C" w:rsidRDefault="000760D6" w:rsidP="0059056C">
      <w:pPr>
        <w:widowControl w:val="0"/>
        <w:tabs>
          <w:tab w:val="num" w:pos="1140"/>
        </w:tabs>
        <w:spacing w:line="360" w:lineRule="auto"/>
        <w:ind w:firstLine="709"/>
        <w:jc w:val="both"/>
      </w:pPr>
    </w:p>
    <w:p w:rsidR="000760D6" w:rsidRPr="0059056C" w:rsidRDefault="000C4908" w:rsidP="0059056C">
      <w:pPr>
        <w:widowControl w:val="0"/>
        <w:spacing w:line="360" w:lineRule="auto"/>
        <w:ind w:firstLine="709"/>
        <w:jc w:val="both"/>
        <w:rPr>
          <w:caps/>
        </w:rPr>
      </w:pPr>
      <w:bookmarkStart w:id="4" w:name="_Toc232775253"/>
      <w:bookmarkEnd w:id="2"/>
      <w:r w:rsidRPr="0059056C">
        <w:rPr>
          <w:caps/>
        </w:rPr>
        <w:t xml:space="preserve">1.1 </w:t>
      </w:r>
      <w:r w:rsidR="000760D6" w:rsidRPr="0059056C">
        <w:rPr>
          <w:caps/>
        </w:rPr>
        <w:t>Кредитные риски как разновидность банковских рисков</w:t>
      </w:r>
      <w:bookmarkEnd w:id="4"/>
    </w:p>
    <w:p w:rsidR="000760D6" w:rsidRPr="0059056C" w:rsidRDefault="000760D6" w:rsidP="0059056C">
      <w:pPr>
        <w:widowControl w:val="0"/>
        <w:spacing w:line="360" w:lineRule="auto"/>
        <w:ind w:firstLine="709"/>
        <w:jc w:val="both"/>
      </w:pPr>
    </w:p>
    <w:p w:rsidR="00E163BA" w:rsidRPr="0059056C" w:rsidRDefault="00F138DF" w:rsidP="0059056C">
      <w:pPr>
        <w:widowControl w:val="0"/>
        <w:spacing w:line="360" w:lineRule="auto"/>
        <w:ind w:firstLine="709"/>
        <w:jc w:val="both"/>
        <w:rPr>
          <w:rFonts w:cs="Times New Roman CYR"/>
        </w:rPr>
      </w:pPr>
      <w:r w:rsidRPr="0059056C">
        <w:rPr>
          <w:rFonts w:cs="Times New Roman CYR"/>
        </w:rPr>
        <w:t>Термин "риск" происходит от латинского "risicare", означающего "решиться" [26, с. 87] (более под</w:t>
      </w:r>
      <w:r w:rsidR="00E163BA" w:rsidRPr="0059056C">
        <w:rPr>
          <w:rFonts w:cs="Times New Roman CYR"/>
        </w:rPr>
        <w:t>робно смотреть в Приложении 1). Понятие риска очень многогранно и охватывает практически все обл</w:t>
      </w:r>
      <w:r w:rsidR="0095585E" w:rsidRPr="0059056C">
        <w:rPr>
          <w:rFonts w:cs="Times New Roman CYR"/>
        </w:rPr>
        <w:t>асти жизнедеятельности человека, в том числе экономику.</w:t>
      </w:r>
      <w:r w:rsidR="00E163BA" w:rsidRPr="0059056C">
        <w:rPr>
          <w:rFonts w:cs="Times New Roman CYR"/>
        </w:rPr>
        <w:t xml:space="preserve"> Экономически</w:t>
      </w:r>
      <w:r w:rsidR="0095585E" w:rsidRPr="0059056C">
        <w:rPr>
          <w:rFonts w:cs="Times New Roman CYR"/>
        </w:rPr>
        <w:t>й</w:t>
      </w:r>
      <w:r w:rsidR="00E163BA" w:rsidRPr="0059056C">
        <w:rPr>
          <w:rFonts w:cs="Times New Roman CYR"/>
        </w:rPr>
        <w:t xml:space="preserve"> риск </w:t>
      </w:r>
      <w:r w:rsidR="0095585E" w:rsidRPr="0059056C">
        <w:rPr>
          <w:rFonts w:cs="Times New Roman CYR"/>
        </w:rPr>
        <w:t xml:space="preserve">подразделяется на </w:t>
      </w:r>
      <w:r w:rsidR="00FF4F62" w:rsidRPr="0059056C">
        <w:rPr>
          <w:rFonts w:cs="Times New Roman CYR"/>
        </w:rPr>
        <w:t>р</w:t>
      </w:r>
      <w:r w:rsidR="00E163BA" w:rsidRPr="0059056C">
        <w:rPr>
          <w:rFonts w:cs="Times New Roman CYR"/>
        </w:rPr>
        <w:t>ыночны</w:t>
      </w:r>
      <w:r w:rsidR="00FF4F62" w:rsidRPr="0059056C">
        <w:rPr>
          <w:rFonts w:cs="Times New Roman CYR"/>
        </w:rPr>
        <w:t>й</w:t>
      </w:r>
      <w:r w:rsidR="00E163BA" w:rsidRPr="0059056C">
        <w:rPr>
          <w:rFonts w:cs="Times New Roman CYR"/>
        </w:rPr>
        <w:t xml:space="preserve"> риск</w:t>
      </w:r>
      <w:r w:rsidR="0095585E" w:rsidRPr="0059056C">
        <w:rPr>
          <w:rFonts w:cs="Times New Roman CYR"/>
        </w:rPr>
        <w:t>, операционный риски и кредитный риск</w:t>
      </w:r>
      <w:r w:rsidR="00E85903" w:rsidRPr="0059056C">
        <w:rPr>
          <w:rFonts w:cs="Times New Roman CYR"/>
        </w:rPr>
        <w:t xml:space="preserve"> [25, стр. 242]</w:t>
      </w:r>
      <w:r w:rsidR="0095585E" w:rsidRPr="0059056C">
        <w:rPr>
          <w:rFonts w:cs="Times New Roman CYR"/>
        </w:rPr>
        <w:t xml:space="preserve">. За неимением возможности </w:t>
      </w:r>
      <w:r w:rsidR="00AA2242" w:rsidRPr="0059056C">
        <w:rPr>
          <w:rFonts w:cs="Times New Roman CYR"/>
        </w:rPr>
        <w:t>рассмотреть все многообразие экономических рисков данная работа фокусируется на изучении кредитного риска в деятельности банка.</w:t>
      </w:r>
    </w:p>
    <w:p w:rsidR="000760D6" w:rsidRPr="0059056C" w:rsidRDefault="000760D6" w:rsidP="0059056C">
      <w:pPr>
        <w:widowControl w:val="0"/>
        <w:spacing w:line="360" w:lineRule="auto"/>
        <w:ind w:firstLine="709"/>
        <w:jc w:val="both"/>
      </w:pPr>
      <w:r w:rsidRPr="0059056C">
        <w:t>Кредит является тем механизмом, который, генерируя денежные потоки у одних экономических субъектов (банков), позволяют их использовать другим экономическим субъектам (заемщикам) для достижения определенных целей</w:t>
      </w:r>
      <w:r w:rsidR="00426E1E" w:rsidRPr="0059056C">
        <w:t xml:space="preserve"> [4, с. 284]</w:t>
      </w:r>
      <w:r w:rsidRPr="0059056C">
        <w:t>. Несмотря на то, что в настоящее время достигнута некоторая макроэкономическая стабильность и имеются перспективы экономического роста, говорить о полной стабильности еще рано. Соответственно при действующем правовой системе и современном экономическом состоянии России операции кредитования сопряжены с весьма существенным риском для банка кредитора. Высокая вероятность проявления риска в процессе кредитования и его негативные последствия обуславливают необходимость проведения исследований в этой области.</w:t>
      </w:r>
    </w:p>
    <w:p w:rsidR="000760D6" w:rsidRPr="0059056C" w:rsidRDefault="000760D6" w:rsidP="0059056C">
      <w:pPr>
        <w:widowControl w:val="0"/>
        <w:spacing w:line="360" w:lineRule="auto"/>
        <w:ind w:firstLine="709"/>
        <w:jc w:val="both"/>
      </w:pPr>
      <w:r w:rsidRPr="0059056C">
        <w:t>Кредитный риск – это риск неуплаты заемщиком основного долга и процентов или неспособность контрагента кредитной сделки действовать в соответствии с принятыми на себя обязательствами</w:t>
      </w:r>
      <w:r w:rsidR="00426E1E" w:rsidRPr="0059056C">
        <w:t xml:space="preserve"> [21, с. 22]</w:t>
      </w:r>
      <w:r w:rsidRPr="0059056C">
        <w:t>.</w:t>
      </w:r>
    </w:p>
    <w:p w:rsidR="000760D6" w:rsidRPr="0059056C" w:rsidRDefault="000760D6" w:rsidP="0059056C">
      <w:pPr>
        <w:widowControl w:val="0"/>
        <w:spacing w:line="360" w:lineRule="auto"/>
        <w:ind w:firstLine="709"/>
        <w:jc w:val="both"/>
      </w:pPr>
      <w:r w:rsidRPr="0059056C">
        <w:t>Кредитный риск может быть классифицирован по ряду признаков</w:t>
      </w:r>
      <w:r w:rsidR="00426E1E" w:rsidRPr="0059056C">
        <w:t xml:space="preserve"> [13, с. 399]</w:t>
      </w:r>
      <w:r w:rsidRPr="0059056C">
        <w:t>:</w:t>
      </w:r>
    </w:p>
    <w:p w:rsidR="000760D6" w:rsidRPr="0059056C" w:rsidRDefault="000760D6" w:rsidP="0059056C">
      <w:pPr>
        <w:widowControl w:val="0"/>
        <w:numPr>
          <w:ilvl w:val="0"/>
          <w:numId w:val="1"/>
        </w:numPr>
        <w:spacing w:line="360" w:lineRule="auto"/>
        <w:ind w:left="0" w:firstLine="709"/>
        <w:jc w:val="both"/>
      </w:pPr>
      <w:r w:rsidRPr="0059056C">
        <w:t>Внешний риск (не связан с заемщиком):</w:t>
      </w:r>
    </w:p>
    <w:p w:rsidR="000760D6" w:rsidRPr="0059056C" w:rsidRDefault="000760D6" w:rsidP="0059056C">
      <w:pPr>
        <w:widowControl w:val="0"/>
        <w:numPr>
          <w:ilvl w:val="1"/>
          <w:numId w:val="1"/>
        </w:numPr>
        <w:spacing w:line="360" w:lineRule="auto"/>
        <w:ind w:left="0" w:firstLine="709"/>
        <w:jc w:val="both"/>
      </w:pPr>
      <w:r w:rsidRPr="0059056C">
        <w:t>риск страны (региона) – это риск того, что все или большинство экономических агентов (в том числе правительство) в конкретном государстве не смогут по какой-либо внутренней причине выполнить свои международные обязательства;</w:t>
      </w:r>
    </w:p>
    <w:p w:rsidR="000760D6" w:rsidRPr="0059056C" w:rsidRDefault="000760D6" w:rsidP="0059056C">
      <w:pPr>
        <w:widowControl w:val="0"/>
        <w:numPr>
          <w:ilvl w:val="1"/>
          <w:numId w:val="1"/>
        </w:numPr>
        <w:spacing w:line="360" w:lineRule="auto"/>
        <w:ind w:left="0" w:firstLine="709"/>
        <w:jc w:val="both"/>
      </w:pPr>
      <w:r w:rsidRPr="0059056C">
        <w:t>риск ограничения перевода средств – это риск того, что какая-либо страна окажется неспособной или не захочет обслуживать свои международные обязательства вследствие общего внутреннего дефицита иностранной валюты. Подобная ситуация может возникнуть даже в том случае, когда в рамках местной валюты большинство организаций остаются платежеспособными, но правительство государства при этом вводит мораторий на обслуживание внешнего долга;</w:t>
      </w:r>
    </w:p>
    <w:p w:rsidR="000760D6" w:rsidRPr="0059056C" w:rsidRDefault="000760D6" w:rsidP="0059056C">
      <w:pPr>
        <w:widowControl w:val="0"/>
        <w:numPr>
          <w:ilvl w:val="1"/>
          <w:numId w:val="1"/>
        </w:numPr>
        <w:spacing w:line="360" w:lineRule="auto"/>
        <w:ind w:left="0" w:firstLine="709"/>
        <w:jc w:val="both"/>
      </w:pPr>
      <w:r w:rsidRPr="0059056C">
        <w:t>риск концентрации – это риск неадекватного распределения кредитного портфеля банка между разными отраслями промышленности, регионами или клиентами, который может привести к значительным потерям. Преимущественное кредитование компаний в экономически нестабильной отрасли промышленности повышает риск концентрации.</w:t>
      </w:r>
    </w:p>
    <w:p w:rsidR="000760D6" w:rsidRPr="0059056C" w:rsidRDefault="000760D6" w:rsidP="0059056C">
      <w:pPr>
        <w:widowControl w:val="0"/>
        <w:numPr>
          <w:ilvl w:val="0"/>
          <w:numId w:val="1"/>
        </w:numPr>
        <w:spacing w:line="360" w:lineRule="auto"/>
        <w:ind w:left="0" w:firstLine="709"/>
        <w:jc w:val="both"/>
      </w:pPr>
      <w:r w:rsidRPr="0059056C">
        <w:t>Внутренний риск (связан с заемщиком):</w:t>
      </w:r>
    </w:p>
    <w:p w:rsidR="000760D6" w:rsidRPr="0059056C" w:rsidRDefault="000760D6" w:rsidP="0059056C">
      <w:pPr>
        <w:widowControl w:val="0"/>
        <w:numPr>
          <w:ilvl w:val="0"/>
          <w:numId w:val="2"/>
        </w:numPr>
        <w:spacing w:line="360" w:lineRule="auto"/>
        <w:ind w:left="0" w:firstLine="709"/>
        <w:jc w:val="both"/>
      </w:pPr>
      <w:r w:rsidRPr="0059056C">
        <w:t>риск невыплаты основной суммы долга и процентов – это риск того, что клиент не сможет или не захочет возвратить банку основной долг по кредиту и проценты по нему при наступлении срока погашения кредита. Данные риски относятся преимущественно к балансовым кредитным операциям, включающим ссуды, овердрафты и т. д., а также к операциям, когда банк предоставляет гарантии погашения долговых обязательств третьего лица по основной сумме кредита и процентам;</w:t>
      </w:r>
    </w:p>
    <w:p w:rsidR="000760D6" w:rsidRPr="0059056C" w:rsidRDefault="000760D6" w:rsidP="0059056C">
      <w:pPr>
        <w:widowControl w:val="0"/>
        <w:numPr>
          <w:ilvl w:val="0"/>
          <w:numId w:val="2"/>
        </w:numPr>
        <w:spacing w:line="360" w:lineRule="auto"/>
        <w:ind w:left="0" w:firstLine="709"/>
        <w:jc w:val="both"/>
      </w:pPr>
      <w:r w:rsidRPr="0059056C">
        <w:t>риск замещения заемщика главным образом относится к операциям на рынке капиталов (форвардные сделки, свопы, опционы) и возникает тогда, когда одна из сторон не в состоянии выполнить свои обязательства по контракту, а процентные ставки или валютные курсы изменились настолько, что банк вынужден платить премию, чтобы восстановить платежные потоки несостоятельной стороны;</w:t>
      </w:r>
    </w:p>
    <w:p w:rsidR="000760D6" w:rsidRPr="0059056C" w:rsidRDefault="000760D6" w:rsidP="0059056C">
      <w:pPr>
        <w:widowControl w:val="0"/>
        <w:numPr>
          <w:ilvl w:val="0"/>
          <w:numId w:val="2"/>
        </w:numPr>
        <w:spacing w:line="360" w:lineRule="auto"/>
        <w:ind w:left="0" w:firstLine="709"/>
        <w:jc w:val="both"/>
      </w:pPr>
      <w:r w:rsidRPr="0059056C">
        <w:t>риск завершения операции возникает в том случае, если клиент банка не выполняет свои обязательства по расчету, либо выполняет их с опозданием;</w:t>
      </w:r>
    </w:p>
    <w:p w:rsidR="000760D6" w:rsidRPr="0059056C" w:rsidRDefault="000760D6" w:rsidP="0059056C">
      <w:pPr>
        <w:widowControl w:val="0"/>
        <w:numPr>
          <w:ilvl w:val="0"/>
          <w:numId w:val="2"/>
        </w:numPr>
        <w:spacing w:line="360" w:lineRule="auto"/>
        <w:ind w:left="0" w:firstLine="709"/>
        <w:jc w:val="both"/>
      </w:pPr>
      <w:r w:rsidRPr="0059056C">
        <w:t xml:space="preserve">риск обеспечения кредита состоит в том, что банк может понести потери при представлении кредита с обеспечением, если ему не удается вступить во владение собственностью, предложенной в качестве обеспечения, или взыскать по обеспечению каким-либо другим образом. Каким бы эффективным ни было управление, обеспечение может упасть в цене, подвергая банк риску. </w:t>
      </w:r>
    </w:p>
    <w:p w:rsidR="000760D6" w:rsidRPr="0059056C" w:rsidRDefault="000760D6" w:rsidP="0059056C">
      <w:pPr>
        <w:widowControl w:val="0"/>
        <w:spacing w:line="360" w:lineRule="auto"/>
        <w:ind w:firstLine="709"/>
        <w:jc w:val="both"/>
      </w:pPr>
      <w:r w:rsidRPr="0059056C">
        <w:t xml:space="preserve">Одна из </w:t>
      </w:r>
      <w:r w:rsidR="009E6306" w:rsidRPr="0059056C">
        <w:t>возможных классификаций</w:t>
      </w:r>
      <w:r w:rsidRPr="0059056C">
        <w:t xml:space="preserve"> представлена в таблице 1</w:t>
      </w:r>
      <w:r w:rsidR="00D824F3" w:rsidRPr="0059056C">
        <w:t xml:space="preserve"> [14, с. 287]</w:t>
      </w:r>
      <w:r w:rsidRPr="0059056C">
        <w:t>.</w:t>
      </w:r>
    </w:p>
    <w:p w:rsidR="000760D6" w:rsidRPr="0059056C" w:rsidRDefault="000760D6" w:rsidP="0059056C">
      <w:pPr>
        <w:widowControl w:val="0"/>
        <w:spacing w:line="360" w:lineRule="auto"/>
        <w:ind w:firstLine="709"/>
        <w:jc w:val="both"/>
        <w:rPr>
          <w:bCs/>
          <w:lang w:val="be-BY"/>
        </w:rPr>
      </w:pPr>
      <w:r w:rsidRPr="0059056C">
        <w:t>Таблица 1 – Классификация банковского кредитного риска</w:t>
      </w:r>
    </w:p>
    <w:tbl>
      <w:tblPr>
        <w:tblStyle w:val="a4"/>
        <w:tblW w:w="0" w:type="auto"/>
        <w:tblLook w:val="01E0" w:firstRow="1" w:lastRow="1" w:firstColumn="1" w:lastColumn="1" w:noHBand="0" w:noVBand="0"/>
      </w:tblPr>
      <w:tblGrid>
        <w:gridCol w:w="3794"/>
        <w:gridCol w:w="4795"/>
      </w:tblGrid>
      <w:tr w:rsidR="001B454B" w:rsidRPr="0059056C" w:rsidTr="0059056C">
        <w:tc>
          <w:tcPr>
            <w:tcW w:w="3794" w:type="dxa"/>
          </w:tcPr>
          <w:p w:rsidR="001B454B" w:rsidRPr="0059056C" w:rsidRDefault="001B454B" w:rsidP="0059056C">
            <w:pPr>
              <w:widowControl w:val="0"/>
              <w:tabs>
                <w:tab w:val="left" w:pos="900"/>
              </w:tabs>
              <w:spacing w:line="360" w:lineRule="auto"/>
              <w:jc w:val="both"/>
              <w:rPr>
                <w:sz w:val="20"/>
                <w:szCs w:val="20"/>
              </w:rPr>
            </w:pPr>
            <w:r w:rsidRPr="0059056C">
              <w:rPr>
                <w:sz w:val="20"/>
                <w:szCs w:val="20"/>
              </w:rPr>
              <w:t>1</w:t>
            </w:r>
          </w:p>
        </w:tc>
        <w:tc>
          <w:tcPr>
            <w:tcW w:w="4795" w:type="dxa"/>
          </w:tcPr>
          <w:p w:rsidR="001B454B" w:rsidRPr="0059056C" w:rsidRDefault="001B454B" w:rsidP="0059056C">
            <w:pPr>
              <w:widowControl w:val="0"/>
              <w:spacing w:line="360" w:lineRule="auto"/>
              <w:jc w:val="both"/>
              <w:rPr>
                <w:sz w:val="20"/>
                <w:szCs w:val="20"/>
              </w:rPr>
            </w:pPr>
            <w:r w:rsidRPr="0059056C">
              <w:rPr>
                <w:sz w:val="20"/>
                <w:szCs w:val="20"/>
              </w:rPr>
              <w:t>2</w:t>
            </w:r>
          </w:p>
        </w:tc>
      </w:tr>
      <w:tr w:rsidR="00DB4749" w:rsidRPr="0059056C" w:rsidTr="0059056C">
        <w:tc>
          <w:tcPr>
            <w:tcW w:w="3794" w:type="dxa"/>
          </w:tcPr>
          <w:p w:rsidR="00DB4749" w:rsidRPr="0059056C" w:rsidRDefault="00DB4749" w:rsidP="0059056C">
            <w:pPr>
              <w:widowControl w:val="0"/>
              <w:tabs>
                <w:tab w:val="left" w:pos="900"/>
              </w:tabs>
              <w:spacing w:line="360" w:lineRule="auto"/>
              <w:jc w:val="both"/>
              <w:rPr>
                <w:bCs/>
                <w:sz w:val="20"/>
                <w:szCs w:val="20"/>
                <w:lang w:val="be-BY"/>
              </w:rPr>
            </w:pPr>
            <w:r w:rsidRPr="0059056C">
              <w:rPr>
                <w:sz w:val="20"/>
                <w:szCs w:val="20"/>
              </w:rPr>
              <w:t>Уровень осуществления анализа</w:t>
            </w:r>
          </w:p>
        </w:tc>
        <w:tc>
          <w:tcPr>
            <w:tcW w:w="4795" w:type="dxa"/>
          </w:tcPr>
          <w:p w:rsidR="00DB4749" w:rsidRPr="0059056C" w:rsidRDefault="00DB4749" w:rsidP="0059056C">
            <w:pPr>
              <w:widowControl w:val="0"/>
              <w:spacing w:line="360" w:lineRule="auto"/>
              <w:jc w:val="both"/>
              <w:rPr>
                <w:bCs/>
                <w:sz w:val="20"/>
                <w:szCs w:val="20"/>
                <w:lang w:val="be-BY"/>
              </w:rPr>
            </w:pPr>
            <w:r w:rsidRPr="0059056C">
              <w:rPr>
                <w:sz w:val="20"/>
                <w:szCs w:val="20"/>
                <w:lang w:val="en-US"/>
              </w:rPr>
              <w:t>C</w:t>
            </w:r>
            <w:r w:rsidRPr="0059056C">
              <w:rPr>
                <w:sz w:val="20"/>
                <w:szCs w:val="20"/>
              </w:rPr>
              <w:t>овокупный, индивидуальный</w:t>
            </w:r>
          </w:p>
        </w:tc>
      </w:tr>
      <w:tr w:rsidR="00DB4749" w:rsidRPr="0059056C" w:rsidTr="0059056C">
        <w:tc>
          <w:tcPr>
            <w:tcW w:w="3794" w:type="dxa"/>
          </w:tcPr>
          <w:p w:rsidR="00DB4749" w:rsidRPr="0059056C" w:rsidRDefault="00D824F3" w:rsidP="0059056C">
            <w:pPr>
              <w:widowControl w:val="0"/>
              <w:spacing w:line="360" w:lineRule="auto"/>
              <w:jc w:val="both"/>
              <w:rPr>
                <w:bCs/>
                <w:sz w:val="20"/>
                <w:szCs w:val="20"/>
                <w:lang w:val="be-BY"/>
              </w:rPr>
            </w:pPr>
            <w:r w:rsidRPr="0059056C">
              <w:rPr>
                <w:sz w:val="20"/>
                <w:szCs w:val="20"/>
              </w:rPr>
              <w:t>Сфера возникновения</w:t>
            </w:r>
          </w:p>
        </w:tc>
        <w:tc>
          <w:tcPr>
            <w:tcW w:w="4795" w:type="dxa"/>
          </w:tcPr>
          <w:p w:rsidR="00DB4749" w:rsidRPr="0059056C" w:rsidRDefault="00D824F3" w:rsidP="0059056C">
            <w:pPr>
              <w:widowControl w:val="0"/>
              <w:spacing w:line="360" w:lineRule="auto"/>
              <w:jc w:val="both"/>
              <w:rPr>
                <w:bCs/>
                <w:sz w:val="20"/>
                <w:szCs w:val="20"/>
                <w:lang w:val="be-BY"/>
              </w:rPr>
            </w:pPr>
            <w:r w:rsidRPr="0059056C">
              <w:rPr>
                <w:sz w:val="20"/>
                <w:szCs w:val="20"/>
              </w:rPr>
              <w:t>Риск заемщика, риск кредитного продукта</w:t>
            </w:r>
          </w:p>
        </w:tc>
      </w:tr>
      <w:tr w:rsidR="00D824F3" w:rsidRPr="0059056C" w:rsidTr="0059056C">
        <w:tc>
          <w:tcPr>
            <w:tcW w:w="3794" w:type="dxa"/>
          </w:tcPr>
          <w:p w:rsidR="00D824F3" w:rsidRPr="0059056C" w:rsidRDefault="00D824F3" w:rsidP="0059056C">
            <w:pPr>
              <w:widowControl w:val="0"/>
              <w:spacing w:line="360" w:lineRule="auto"/>
              <w:jc w:val="both"/>
              <w:rPr>
                <w:bCs/>
                <w:sz w:val="20"/>
                <w:szCs w:val="20"/>
                <w:lang w:val="be-BY"/>
              </w:rPr>
            </w:pPr>
            <w:r w:rsidRPr="0059056C">
              <w:rPr>
                <w:sz w:val="20"/>
                <w:szCs w:val="20"/>
              </w:rPr>
              <w:t>Тип заемщика</w:t>
            </w:r>
          </w:p>
        </w:tc>
        <w:tc>
          <w:tcPr>
            <w:tcW w:w="4795" w:type="dxa"/>
          </w:tcPr>
          <w:p w:rsidR="00D824F3" w:rsidRPr="0059056C" w:rsidRDefault="00D824F3" w:rsidP="0059056C">
            <w:pPr>
              <w:widowControl w:val="0"/>
              <w:spacing w:line="360" w:lineRule="auto"/>
              <w:jc w:val="both"/>
              <w:rPr>
                <w:bCs/>
                <w:sz w:val="20"/>
                <w:szCs w:val="20"/>
                <w:lang w:val="be-BY"/>
              </w:rPr>
            </w:pPr>
            <w:r w:rsidRPr="0059056C">
              <w:rPr>
                <w:sz w:val="20"/>
                <w:szCs w:val="20"/>
              </w:rPr>
              <w:t>Риск страны, риск кредитования юридического лица, риск кредитования физического лица</w:t>
            </w:r>
          </w:p>
        </w:tc>
      </w:tr>
      <w:tr w:rsidR="00D824F3" w:rsidRPr="0059056C" w:rsidTr="0059056C">
        <w:tc>
          <w:tcPr>
            <w:tcW w:w="3794" w:type="dxa"/>
          </w:tcPr>
          <w:p w:rsidR="00D824F3" w:rsidRPr="0059056C" w:rsidRDefault="00D824F3" w:rsidP="0059056C">
            <w:pPr>
              <w:widowControl w:val="0"/>
              <w:spacing w:line="360" w:lineRule="auto"/>
              <w:jc w:val="both"/>
              <w:rPr>
                <w:bCs/>
                <w:sz w:val="20"/>
                <w:szCs w:val="20"/>
                <w:lang w:val="be-BY"/>
              </w:rPr>
            </w:pPr>
            <w:r w:rsidRPr="0059056C">
              <w:rPr>
                <w:sz w:val="20"/>
                <w:szCs w:val="20"/>
              </w:rPr>
              <w:t>Характер проявления риска</w:t>
            </w:r>
          </w:p>
        </w:tc>
        <w:tc>
          <w:tcPr>
            <w:tcW w:w="4795" w:type="dxa"/>
          </w:tcPr>
          <w:p w:rsidR="00D824F3" w:rsidRPr="0059056C" w:rsidRDefault="00D824F3" w:rsidP="0059056C">
            <w:pPr>
              <w:widowControl w:val="0"/>
              <w:spacing w:line="360" w:lineRule="auto"/>
              <w:jc w:val="both"/>
              <w:rPr>
                <w:bCs/>
                <w:sz w:val="20"/>
                <w:szCs w:val="20"/>
              </w:rPr>
            </w:pPr>
            <w:r w:rsidRPr="0059056C">
              <w:rPr>
                <w:bCs/>
                <w:sz w:val="20"/>
                <w:szCs w:val="20"/>
              </w:rPr>
              <w:t>Моральный, деловой, финансовый (ликвидности), обеспечения, структурно-процессуальный, персональный, технологический,</w:t>
            </w:r>
          </w:p>
          <w:p w:rsidR="00D824F3" w:rsidRPr="0059056C" w:rsidRDefault="00D824F3" w:rsidP="0059056C">
            <w:pPr>
              <w:widowControl w:val="0"/>
              <w:spacing w:line="360" w:lineRule="auto"/>
              <w:jc w:val="both"/>
              <w:rPr>
                <w:bCs/>
                <w:sz w:val="20"/>
                <w:szCs w:val="20"/>
                <w:lang w:val="be-BY"/>
              </w:rPr>
            </w:pPr>
            <w:r w:rsidRPr="0059056C">
              <w:rPr>
                <w:bCs/>
                <w:sz w:val="20"/>
                <w:szCs w:val="20"/>
              </w:rPr>
              <w:t>незаконных манипуляций</w:t>
            </w:r>
          </w:p>
        </w:tc>
      </w:tr>
      <w:tr w:rsidR="00344654" w:rsidRPr="0059056C" w:rsidTr="0059056C">
        <w:tc>
          <w:tcPr>
            <w:tcW w:w="3794" w:type="dxa"/>
          </w:tcPr>
          <w:p w:rsidR="00344654" w:rsidRPr="0059056C" w:rsidRDefault="00344654" w:rsidP="0059056C">
            <w:pPr>
              <w:widowControl w:val="0"/>
              <w:spacing w:line="360" w:lineRule="auto"/>
              <w:jc w:val="both"/>
              <w:rPr>
                <w:bCs/>
                <w:sz w:val="20"/>
                <w:szCs w:val="20"/>
                <w:lang w:val="be-BY"/>
              </w:rPr>
            </w:pPr>
            <w:r w:rsidRPr="0059056C">
              <w:rPr>
                <w:sz w:val="20"/>
                <w:szCs w:val="20"/>
              </w:rPr>
              <w:t>Характер действий заемщика</w:t>
            </w:r>
          </w:p>
        </w:tc>
        <w:tc>
          <w:tcPr>
            <w:tcW w:w="4795" w:type="dxa"/>
          </w:tcPr>
          <w:p w:rsidR="00344654" w:rsidRPr="0059056C" w:rsidRDefault="00344654" w:rsidP="0059056C">
            <w:pPr>
              <w:widowControl w:val="0"/>
              <w:spacing w:line="360" w:lineRule="auto"/>
              <w:jc w:val="both"/>
              <w:rPr>
                <w:bCs/>
                <w:sz w:val="20"/>
                <w:szCs w:val="20"/>
                <w:lang w:val="be-BY"/>
              </w:rPr>
            </w:pPr>
            <w:r w:rsidRPr="0059056C">
              <w:rPr>
                <w:sz w:val="20"/>
                <w:szCs w:val="20"/>
              </w:rPr>
              <w:t>Отказ от уплаты процентов основного долга, препятствование банковскому контролю, нецелевое использование кредита</w:t>
            </w:r>
          </w:p>
        </w:tc>
      </w:tr>
      <w:tr w:rsidR="00344654" w:rsidRPr="0059056C" w:rsidTr="0059056C">
        <w:tc>
          <w:tcPr>
            <w:tcW w:w="3794" w:type="dxa"/>
          </w:tcPr>
          <w:p w:rsidR="00344654" w:rsidRPr="0059056C" w:rsidRDefault="00344654" w:rsidP="0059056C">
            <w:pPr>
              <w:widowControl w:val="0"/>
              <w:spacing w:line="360" w:lineRule="auto"/>
              <w:jc w:val="both"/>
              <w:rPr>
                <w:bCs/>
                <w:sz w:val="20"/>
                <w:szCs w:val="20"/>
                <w:lang w:val="be-BY"/>
              </w:rPr>
            </w:pPr>
            <w:r w:rsidRPr="0059056C">
              <w:rPr>
                <w:sz w:val="20"/>
                <w:szCs w:val="20"/>
              </w:rPr>
              <w:t>Степень управляемости риском</w:t>
            </w:r>
          </w:p>
        </w:tc>
        <w:tc>
          <w:tcPr>
            <w:tcW w:w="4795" w:type="dxa"/>
          </w:tcPr>
          <w:p w:rsidR="00344654" w:rsidRPr="0059056C" w:rsidRDefault="00344654" w:rsidP="0059056C">
            <w:pPr>
              <w:widowControl w:val="0"/>
              <w:spacing w:line="360" w:lineRule="auto"/>
              <w:jc w:val="both"/>
              <w:rPr>
                <w:bCs/>
                <w:sz w:val="20"/>
                <w:szCs w:val="20"/>
                <w:lang w:val="be-BY"/>
              </w:rPr>
            </w:pPr>
            <w:r w:rsidRPr="0059056C">
              <w:rPr>
                <w:bCs/>
                <w:sz w:val="20"/>
                <w:szCs w:val="20"/>
              </w:rPr>
              <w:t>Локализованный, нелокализованный</w:t>
            </w:r>
          </w:p>
        </w:tc>
      </w:tr>
    </w:tbl>
    <w:p w:rsidR="00512D39" w:rsidRPr="0059056C" w:rsidRDefault="00512D39" w:rsidP="0059056C">
      <w:pPr>
        <w:widowControl w:val="0"/>
        <w:spacing w:line="360" w:lineRule="auto"/>
        <w:ind w:firstLine="709"/>
        <w:jc w:val="both"/>
        <w:rPr>
          <w:bCs/>
          <w:lang w:val="be-BY"/>
        </w:rPr>
      </w:pPr>
    </w:p>
    <w:p w:rsidR="000760D6" w:rsidRPr="0059056C" w:rsidRDefault="000760D6" w:rsidP="0059056C">
      <w:pPr>
        <w:widowControl w:val="0"/>
        <w:spacing w:line="360" w:lineRule="auto"/>
        <w:ind w:firstLine="709"/>
        <w:jc w:val="both"/>
        <w:rPr>
          <w:bCs/>
          <w:lang w:val="be-BY"/>
        </w:rPr>
      </w:pPr>
      <w:r w:rsidRPr="0059056C">
        <w:rPr>
          <w:bCs/>
          <w:lang w:val="be-BY"/>
        </w:rPr>
        <w:t xml:space="preserve">В зависимости от уровня осуществления анализа необходимо различать совокупный (общий) и индивидуальный виды кредитного риска. Общий (на уровне кредитного портфеля банка) предполагает оценку банком всей совокупности выданных кредитов с позиций их качества. Индивидуальный (на уровне каждого конкретного кредита) характеризует величину риска, присущую отдельному кредитополучателю. Анализ индивидуального риска требует создания многовариантных моделей его расчета, учитывающих влияние коммерческих, политических, социальных и других внешних рисков. </w:t>
      </w:r>
    </w:p>
    <w:p w:rsidR="000760D6" w:rsidRPr="0059056C" w:rsidRDefault="000760D6" w:rsidP="0059056C">
      <w:pPr>
        <w:widowControl w:val="0"/>
        <w:spacing w:line="360" w:lineRule="auto"/>
        <w:ind w:firstLine="709"/>
        <w:jc w:val="both"/>
        <w:rPr>
          <w:bCs/>
          <w:lang w:val="be-BY"/>
        </w:rPr>
      </w:pPr>
      <w:r w:rsidRPr="0059056C">
        <w:rPr>
          <w:bCs/>
          <w:lang w:val="be-BY"/>
        </w:rPr>
        <w:t>В зависимости от сферы возникновения нами выделяются кредитный риск кредитополучателя, возникающий в сфере деятельности клиента банка, и риск кредитного продукта, связанный с функционированием банка.</w:t>
      </w:r>
    </w:p>
    <w:p w:rsidR="000760D6" w:rsidRPr="0059056C" w:rsidRDefault="000760D6" w:rsidP="0059056C">
      <w:pPr>
        <w:widowControl w:val="0"/>
        <w:spacing w:line="360" w:lineRule="auto"/>
        <w:ind w:firstLine="709"/>
        <w:jc w:val="both"/>
        <w:rPr>
          <w:bCs/>
        </w:rPr>
      </w:pPr>
      <w:r w:rsidRPr="0059056C">
        <w:rPr>
          <w:bCs/>
          <w:lang w:val="be-BY"/>
        </w:rPr>
        <w:t xml:space="preserve">Такой критерий классификации как тип кредитополучателя предполагает деление кредитного риска на три вида. </w:t>
      </w:r>
    </w:p>
    <w:p w:rsidR="000760D6" w:rsidRPr="0059056C" w:rsidRDefault="000760D6" w:rsidP="0059056C">
      <w:pPr>
        <w:widowControl w:val="0"/>
        <w:spacing w:line="360" w:lineRule="auto"/>
        <w:ind w:firstLine="709"/>
        <w:jc w:val="both"/>
        <w:rPr>
          <w:bCs/>
        </w:rPr>
      </w:pPr>
      <w:r w:rsidRPr="0059056C">
        <w:rPr>
          <w:bCs/>
          <w:lang w:val="be-BY"/>
        </w:rPr>
        <w:t xml:space="preserve">1) Риск страны, имеющий место при зарубежном кредитовании. </w:t>
      </w:r>
    </w:p>
    <w:p w:rsidR="000760D6" w:rsidRPr="0059056C" w:rsidRDefault="000760D6" w:rsidP="0059056C">
      <w:pPr>
        <w:widowControl w:val="0"/>
        <w:spacing w:line="360" w:lineRule="auto"/>
        <w:ind w:firstLine="709"/>
        <w:jc w:val="both"/>
        <w:rPr>
          <w:bCs/>
        </w:rPr>
      </w:pPr>
      <w:r w:rsidRPr="0059056C">
        <w:rPr>
          <w:bCs/>
          <w:lang w:val="be-BY"/>
        </w:rPr>
        <w:t xml:space="preserve">2) Риск кредитования юридических лиц, возникающий при финансировании деятельности предприятий, фирм общественных организаций внутри страны. </w:t>
      </w:r>
    </w:p>
    <w:p w:rsidR="000760D6" w:rsidRPr="0059056C" w:rsidRDefault="000760D6" w:rsidP="0059056C">
      <w:pPr>
        <w:widowControl w:val="0"/>
        <w:spacing w:line="360" w:lineRule="auto"/>
        <w:ind w:firstLine="709"/>
        <w:jc w:val="both"/>
        <w:rPr>
          <w:bCs/>
          <w:lang w:val="be-BY"/>
        </w:rPr>
      </w:pPr>
      <w:r w:rsidRPr="0059056C">
        <w:rPr>
          <w:bCs/>
          <w:lang w:val="be-BY"/>
        </w:rPr>
        <w:t>3) Риск кредитования физических лиц, возникающий при осуществлении банком кредитных операций с населением. При этом каждый из перечисленных видов может разбиваться на более мелкие подвиды. Так, например, риск страны состоит из рисков кредитования зарубежных фирм, правительств иностранных государств и проживающих в данных государствах частных лиц. Риск кредитования юридических лиц в зависимости от формы собственности, их принадлежности к сфере материального производства пли оказания услуг, отдельным отраслям экономики представлен частными подвидами. По принадлежности к той либо иной возрастной группе, социальному слою населения следует различать риски, возникающие при кредитовании молодежи, лиц предпенсионного возраста, а также части населения активного, трудоспособного возраста с устойчивым уровнем дохода.</w:t>
      </w:r>
    </w:p>
    <w:p w:rsidR="000760D6" w:rsidRPr="0059056C" w:rsidRDefault="000760D6" w:rsidP="0059056C">
      <w:pPr>
        <w:widowControl w:val="0"/>
        <w:spacing w:line="360" w:lineRule="auto"/>
        <w:ind w:firstLine="709"/>
        <w:jc w:val="both"/>
        <w:rPr>
          <w:bCs/>
          <w:lang w:val="be-BY"/>
        </w:rPr>
      </w:pPr>
      <w:r w:rsidRPr="0059056C">
        <w:rPr>
          <w:bCs/>
          <w:lang w:val="be-BY"/>
        </w:rPr>
        <w:t xml:space="preserve">В зависимости от </w:t>
      </w:r>
      <w:r w:rsidRPr="0059056C">
        <w:rPr>
          <w:bCs/>
          <w:iCs/>
          <w:lang w:val="be-BY"/>
        </w:rPr>
        <w:t xml:space="preserve">характера </w:t>
      </w:r>
      <w:r w:rsidRPr="0059056C">
        <w:rPr>
          <w:bCs/>
          <w:lang w:val="be-BY"/>
        </w:rPr>
        <w:t>проявления кредитного риска, целесообразно выделить моральный, деловой, финансовый виды, а также риск обеспечения. Как правило, перечисленные риски принадлежат к сфере деятельности конкретного кредитополучателя. Моральный риск присущ клиентам с отрицательной деловой репутацией. Финансовый риск</w:t>
      </w:r>
      <w:r w:rsidRPr="0059056C">
        <w:rPr>
          <w:bCs/>
        </w:rPr>
        <w:t xml:space="preserve"> (или риск ликвидности)</w:t>
      </w:r>
      <w:r w:rsidRPr="0059056C">
        <w:rPr>
          <w:bCs/>
          <w:lang w:val="be-BY"/>
        </w:rPr>
        <w:t xml:space="preserve"> обнаруживается при осуществлении анализа показателей ликвидности, прибыльности, оборачиваемости, состава и структуры имущества предприятия, а также уровня и стабильности доходов частных лиц. Деловой риск оценивается на основании данных о развитии отрасли, в которой работает и реализует свою продукцию предприятие-заемщик. Риск обеспечения характеризуется наступлением возможной угрозы затруднения реализации заложенного имущества, в случае необходимости, из-за низкой его ликвидности и завышенной залоговой стоимости.</w:t>
      </w:r>
    </w:p>
    <w:p w:rsidR="000760D6" w:rsidRPr="0059056C" w:rsidRDefault="000760D6" w:rsidP="0059056C">
      <w:pPr>
        <w:widowControl w:val="0"/>
        <w:spacing w:line="360" w:lineRule="auto"/>
        <w:ind w:firstLine="709"/>
        <w:jc w:val="both"/>
        <w:rPr>
          <w:bCs/>
        </w:rPr>
      </w:pPr>
      <w:r w:rsidRPr="0059056C">
        <w:rPr>
          <w:bCs/>
          <w:lang w:val="be-BY"/>
        </w:rPr>
        <w:t>Кроме того, в этой группе необходимо выделить риски, присущие общей кредитной деятельности банка. К таковым следует отнести структурно-процессуальные, персональные, технологические и риски незаконных манипуляций с кредитами.</w:t>
      </w:r>
    </w:p>
    <w:p w:rsidR="000760D6" w:rsidRPr="0059056C" w:rsidRDefault="000760D6" w:rsidP="0059056C">
      <w:pPr>
        <w:widowControl w:val="0"/>
        <w:spacing w:line="360" w:lineRule="auto"/>
        <w:ind w:firstLine="709"/>
        <w:jc w:val="both"/>
      </w:pPr>
      <w:r w:rsidRPr="0059056C">
        <w:rPr>
          <w:lang w:val="be-BY"/>
        </w:rPr>
        <w:t>Риски структурно-процессуального характера, в широком понимании, связаны с ошибками, возникающими в процессе формирования и реализации банковской кредитной политики. В более узком смысле, они затрагивают проблемы организации кредитного процесса. Подгруппа персональных рисков характеризуется принятием ошибочных решений на стадии отбора сотрудников, а также связана с назначением их на определенные должности. Помимо этого, в условиях недостаточного внимания руководства банка к вопросам развития персонала, повышения профессионального уровня служащих влияние данной подгруппы рисков на общую величину кредитного риска постоянно возрастает. Устранение руководящих работников банка от проблем создания благоприятных условий труда, предусматривающих техническое обеспечение рабочих мест кредитных специалистов, использование современных информационных технологий является причиной возникновения технологических рисков.</w:t>
      </w:r>
    </w:p>
    <w:p w:rsidR="000760D6" w:rsidRPr="0059056C" w:rsidRDefault="000760D6" w:rsidP="0059056C">
      <w:pPr>
        <w:widowControl w:val="0"/>
        <w:spacing w:line="360" w:lineRule="auto"/>
        <w:ind w:firstLine="709"/>
        <w:jc w:val="both"/>
        <w:rPr>
          <w:bCs/>
          <w:lang w:val="be-BY"/>
        </w:rPr>
      </w:pPr>
      <w:r w:rsidRPr="0059056C">
        <w:rPr>
          <w:bCs/>
          <w:lang w:val="be-BY"/>
        </w:rPr>
        <w:t>Особо следует выделить риски незаконных манипуляций с кредитами, необходимость учета которых постоянно возрастает. Известно, что недобросовестное выполнение своих обязанностей некоторыми кредитными работниками может причинить банку как моральный, так и материальный ущерб.</w:t>
      </w:r>
    </w:p>
    <w:p w:rsidR="000760D6" w:rsidRPr="0059056C" w:rsidRDefault="000760D6" w:rsidP="0059056C">
      <w:pPr>
        <w:widowControl w:val="0"/>
        <w:spacing w:line="360" w:lineRule="auto"/>
        <w:ind w:firstLine="709"/>
        <w:jc w:val="both"/>
        <w:rPr>
          <w:bCs/>
          <w:lang w:val="be-BY"/>
        </w:rPr>
      </w:pPr>
      <w:r w:rsidRPr="0059056C">
        <w:rPr>
          <w:bCs/>
          <w:lang w:val="be-BY"/>
        </w:rPr>
        <w:t>Приведенную классификацию представляется целесообразным дополнить несколькими второстепенными признаками. К числу последних относят характер действий заемщика, степень риска и степень управляемости риском.</w:t>
      </w:r>
    </w:p>
    <w:p w:rsidR="000760D6" w:rsidRPr="0059056C" w:rsidRDefault="000760D6" w:rsidP="0059056C">
      <w:pPr>
        <w:widowControl w:val="0"/>
        <w:spacing w:line="360" w:lineRule="auto"/>
        <w:ind w:firstLine="709"/>
        <w:jc w:val="both"/>
        <w:rPr>
          <w:bCs/>
          <w:lang w:val="be-BY"/>
        </w:rPr>
      </w:pPr>
      <w:r w:rsidRPr="0059056C">
        <w:rPr>
          <w:bCs/>
          <w:lang w:val="be-BY"/>
        </w:rPr>
        <w:t>Так, в зависимости от действий заемщика целесообразно рассматривать разные варианты развития событий: отказ заемщика от уплаты процентов и (или) основного долга, нецелевое использование кредита, препятствование банковскому контролю и другие нарушения условий кредитного договора.</w:t>
      </w:r>
    </w:p>
    <w:p w:rsidR="000760D6" w:rsidRPr="0059056C" w:rsidRDefault="000760D6" w:rsidP="0059056C">
      <w:pPr>
        <w:widowControl w:val="0"/>
        <w:spacing w:line="360" w:lineRule="auto"/>
        <w:ind w:firstLine="709"/>
        <w:jc w:val="both"/>
        <w:rPr>
          <w:bCs/>
          <w:lang w:val="be-BY"/>
        </w:rPr>
      </w:pPr>
      <w:r w:rsidRPr="0059056C">
        <w:rPr>
          <w:bCs/>
          <w:lang w:val="be-BY"/>
        </w:rPr>
        <w:t>По степени риска, в целом, следует выделить три ее уровня: высокий, средний, низкий. При необходимости более точного определения степени риска каждый уровень может быть детализирован на несколько подуровней.</w:t>
      </w:r>
    </w:p>
    <w:p w:rsidR="000760D6" w:rsidRPr="0059056C" w:rsidRDefault="000760D6" w:rsidP="0059056C">
      <w:pPr>
        <w:widowControl w:val="0"/>
        <w:spacing w:line="360" w:lineRule="auto"/>
        <w:ind w:firstLine="709"/>
        <w:jc w:val="both"/>
      </w:pPr>
      <w:r w:rsidRPr="0059056C">
        <w:rPr>
          <w:bCs/>
          <w:lang w:val="be-BY"/>
        </w:rPr>
        <w:t>В зависимости от степени управляемости кредитным риском различаются локализованные риски (выявленные и контролируемые), существование которых попало в поле зрения специалистов банка; и нелокализованные,то есть те риски, которые недооцениваются и возможности управления которыми существенно ограничены.</w:t>
      </w:r>
    </w:p>
    <w:p w:rsidR="000760D6" w:rsidRPr="0059056C" w:rsidRDefault="000760D6" w:rsidP="0059056C">
      <w:pPr>
        <w:widowControl w:val="0"/>
        <w:spacing w:line="360" w:lineRule="auto"/>
        <w:ind w:firstLine="709"/>
        <w:jc w:val="both"/>
      </w:pPr>
      <w:r w:rsidRPr="0059056C">
        <w:t>На величину кредитного риска влияют макроэкономические и микроэкономические факторы</w:t>
      </w:r>
      <w:r w:rsidR="00C43A0C" w:rsidRPr="0059056C">
        <w:t xml:space="preserve"> [5, с. 751]</w:t>
      </w:r>
      <w:r w:rsidRPr="0059056C">
        <w:t xml:space="preserve">. </w:t>
      </w:r>
    </w:p>
    <w:p w:rsidR="000760D6" w:rsidRPr="0059056C" w:rsidRDefault="000760D6" w:rsidP="0059056C">
      <w:pPr>
        <w:widowControl w:val="0"/>
        <w:spacing w:line="360" w:lineRule="auto"/>
        <w:ind w:firstLine="709"/>
        <w:jc w:val="both"/>
      </w:pPr>
      <w:r w:rsidRPr="0059056C">
        <w:t xml:space="preserve">К макроэкономическим факторам относятся события, не зависящие от хозяйствующего субъекта, но которые могут отрицательно повлиять на выполнение условий по кредитным обязательствам (например, условия функционирования основных финансовых рынков и банковской системы страны, степень развития банковского законодательства и политика государства в области банковской деятельности). </w:t>
      </w:r>
    </w:p>
    <w:p w:rsidR="00030B3E" w:rsidRPr="0059056C" w:rsidRDefault="000760D6" w:rsidP="0059056C">
      <w:pPr>
        <w:widowControl w:val="0"/>
        <w:spacing w:line="360" w:lineRule="auto"/>
        <w:ind w:firstLine="709"/>
        <w:jc w:val="both"/>
      </w:pPr>
      <w:r w:rsidRPr="0059056C">
        <w:t>К микроэкономическим факторам относятся действия, непосредственно связанные с функционированием заемщика в определенной области, и решения, принимаемые руководством организации (например, риск конкретного заемщика, доля просроченных кредитов, качество обеспечения).</w:t>
      </w:r>
    </w:p>
    <w:p w:rsidR="000760D6" w:rsidRPr="0059056C" w:rsidRDefault="0059056C" w:rsidP="0059056C">
      <w:pPr>
        <w:widowControl w:val="0"/>
        <w:spacing w:line="360" w:lineRule="auto"/>
        <w:ind w:firstLine="709"/>
        <w:jc w:val="both"/>
        <w:rPr>
          <w:caps/>
        </w:rPr>
      </w:pPr>
      <w:bookmarkStart w:id="5" w:name="_Toc154273887"/>
      <w:bookmarkStart w:id="6" w:name="_Toc232775254"/>
      <w:r>
        <w:br w:type="page"/>
      </w:r>
      <w:r w:rsidR="000C4908" w:rsidRPr="0059056C">
        <w:rPr>
          <w:caps/>
        </w:rPr>
        <w:t xml:space="preserve">1.2 </w:t>
      </w:r>
      <w:r w:rsidR="000760D6" w:rsidRPr="0059056C">
        <w:rPr>
          <w:caps/>
        </w:rPr>
        <w:t>Система управления кредитным риском</w:t>
      </w:r>
      <w:bookmarkEnd w:id="5"/>
      <w:bookmarkEnd w:id="6"/>
    </w:p>
    <w:p w:rsidR="000760D6" w:rsidRPr="0059056C" w:rsidRDefault="000760D6" w:rsidP="0059056C">
      <w:pPr>
        <w:widowControl w:val="0"/>
        <w:spacing w:line="360" w:lineRule="auto"/>
        <w:ind w:firstLine="709"/>
        <w:jc w:val="both"/>
      </w:pPr>
    </w:p>
    <w:p w:rsidR="000760D6" w:rsidRPr="0059056C" w:rsidRDefault="000760D6" w:rsidP="0059056C">
      <w:pPr>
        <w:widowControl w:val="0"/>
        <w:spacing w:line="360" w:lineRule="auto"/>
        <w:ind w:firstLine="709"/>
        <w:jc w:val="both"/>
      </w:pPr>
      <w:r w:rsidRPr="0059056C">
        <w:t>Кредитный риск представляет собой возможность наступления событий, явлений или выполнение действий, которые связаны с недополучением кредитором в срок, установленный кредитным договором, суммы выданного кредита и процентов по нему</w:t>
      </w:r>
      <w:r w:rsidR="003814D7" w:rsidRPr="0059056C">
        <w:t xml:space="preserve"> [22, 318]</w:t>
      </w:r>
      <w:r w:rsidRPr="0059056C">
        <w:t>.</w:t>
      </w:r>
    </w:p>
    <w:p w:rsidR="000760D6" w:rsidRPr="0059056C" w:rsidRDefault="000760D6" w:rsidP="0059056C">
      <w:pPr>
        <w:widowControl w:val="0"/>
        <w:spacing w:line="360" w:lineRule="auto"/>
        <w:ind w:firstLine="709"/>
        <w:jc w:val="both"/>
      </w:pPr>
      <w:r w:rsidRPr="0059056C">
        <w:t>Каждая кредитная организация заинтересована в сокращении своих кредитных рисков и минимизации потерь. Для этого необходимо построить гибкую и эффективную систему управления кредитным риском. Критерии, используемые банками при анализе активов, процедуры принятия и исполнения решений по формированию и использованию резерва на возможные потери, а также подходы к их реализации должны устанавливаться в соответствующих документах банка, определяющих его кредитную и учетную политику. Такие документы, как правило, разрабатываются исполнительным органом банка (например, комитетом по предоставлению кредитов), который также отвечает за утверждение и периодический пересмотр стратегии (не реже одного раза в год) по управлению кредитными рисками и значимых положений кредитной политики. Стратегия коммерческого банка должна отражать приемлемый уровень кредитного риска и уровень доходности, ожидаемый в результате принятия на себя определенных кредитных рисков. Руководство банка несет ответственность за реализацию стратегии по управлению кредитным риском, принятый исполнительным органом, контроль и оценку такого риска. Это относится к процедурам, выполняемым на уровне как отдельного кредита, так и портфеля кредитов. Однако, анализируя кредитные риски, банки должны учитывать ряд проблем, не находящихся в “прямой” сфере влияния банков: состояние экономики, политическое положение в стране, правовую систему, ее соответствие реальной ситуации в стране в сфере кредитования,</w:t>
      </w:r>
      <w:r w:rsidR="0059056C">
        <w:t xml:space="preserve"> </w:t>
      </w:r>
      <w:r w:rsidRPr="0059056C">
        <w:t>уровень инфляции, степень развитости банковской системы и др. Все они влияют на возможность возникновения кредитных рисков и методы их оценки.</w:t>
      </w:r>
    </w:p>
    <w:p w:rsidR="000760D6" w:rsidRPr="0059056C" w:rsidRDefault="000760D6" w:rsidP="0059056C">
      <w:pPr>
        <w:widowControl w:val="0"/>
        <w:spacing w:line="360" w:lineRule="auto"/>
        <w:ind w:firstLine="709"/>
        <w:jc w:val="both"/>
      </w:pPr>
      <w:r w:rsidRPr="0059056C">
        <w:t>Процесс управления кредитным риском можно разбить на три базовых составляющих (этапа)</w:t>
      </w:r>
      <w:r w:rsidR="00D14C01" w:rsidRPr="0059056C">
        <w:t xml:space="preserve"> [6, с. 407]</w:t>
      </w:r>
      <w:r w:rsidRPr="0059056C">
        <w:t>:</w:t>
      </w:r>
    </w:p>
    <w:p w:rsidR="000760D6" w:rsidRPr="0059056C" w:rsidRDefault="00A30313" w:rsidP="0059056C">
      <w:pPr>
        <w:widowControl w:val="0"/>
        <w:numPr>
          <w:ilvl w:val="0"/>
          <w:numId w:val="3"/>
        </w:numPr>
        <w:spacing w:line="360" w:lineRule="auto"/>
        <w:ind w:left="0" w:firstLine="709"/>
        <w:jc w:val="both"/>
      </w:pPr>
      <w:r w:rsidRPr="0059056C">
        <w:t>с</w:t>
      </w:r>
      <w:r w:rsidR="000760D6" w:rsidRPr="0059056C">
        <w:t>истема управления кредитным портфелем и ее составляющие</w:t>
      </w:r>
      <w:r w:rsidRPr="0059056C">
        <w:t>;</w:t>
      </w:r>
    </w:p>
    <w:p w:rsidR="000760D6" w:rsidRPr="0059056C" w:rsidRDefault="00A30313" w:rsidP="0059056C">
      <w:pPr>
        <w:widowControl w:val="0"/>
        <w:numPr>
          <w:ilvl w:val="0"/>
          <w:numId w:val="3"/>
        </w:numPr>
        <w:spacing w:line="360" w:lineRule="auto"/>
        <w:ind w:left="0" w:firstLine="709"/>
        <w:jc w:val="both"/>
      </w:pPr>
      <w:r w:rsidRPr="0059056C">
        <w:t>с</w:t>
      </w:r>
      <w:r w:rsidR="000760D6" w:rsidRPr="0059056C">
        <w:t>истема управления взаимоотношениями типа “банк-клиент”</w:t>
      </w:r>
      <w:r w:rsidRPr="0059056C">
        <w:t>;</w:t>
      </w:r>
    </w:p>
    <w:p w:rsidR="000760D6" w:rsidRPr="0059056C" w:rsidRDefault="00A30313" w:rsidP="0059056C">
      <w:pPr>
        <w:widowControl w:val="0"/>
        <w:numPr>
          <w:ilvl w:val="0"/>
          <w:numId w:val="3"/>
        </w:numPr>
        <w:spacing w:line="360" w:lineRule="auto"/>
        <w:ind w:left="0" w:firstLine="709"/>
        <w:jc w:val="both"/>
      </w:pPr>
      <w:r w:rsidRPr="0059056C">
        <w:t>с</w:t>
      </w:r>
      <w:r w:rsidR="000760D6" w:rsidRPr="0059056C">
        <w:t>истема управленческого контроля за кредитным риском.</w:t>
      </w:r>
    </w:p>
    <w:p w:rsidR="000760D6" w:rsidRPr="0059056C" w:rsidRDefault="000760D6" w:rsidP="0059056C">
      <w:pPr>
        <w:widowControl w:val="0"/>
        <w:spacing w:line="360" w:lineRule="auto"/>
        <w:ind w:firstLine="709"/>
        <w:jc w:val="both"/>
      </w:pPr>
      <w:r w:rsidRPr="0059056C">
        <w:t>Этап 1. Система управления кредитным портфелем</w:t>
      </w:r>
      <w:r w:rsidR="00016252" w:rsidRPr="0059056C">
        <w:t>.</w:t>
      </w:r>
    </w:p>
    <w:p w:rsidR="000760D6" w:rsidRPr="0059056C" w:rsidRDefault="000760D6" w:rsidP="0059056C">
      <w:pPr>
        <w:widowControl w:val="0"/>
        <w:spacing w:line="360" w:lineRule="auto"/>
        <w:ind w:firstLine="709"/>
        <w:jc w:val="both"/>
      </w:pPr>
      <w:r w:rsidRPr="0059056C">
        <w:t>Как часть общей стратегии управления кредитным риском, определяемой высшим банковским руководством, система управления кредитным портфелем включает в себя:</w:t>
      </w:r>
    </w:p>
    <w:p w:rsidR="000760D6" w:rsidRPr="0059056C" w:rsidRDefault="000760D6" w:rsidP="0059056C">
      <w:pPr>
        <w:widowControl w:val="0"/>
        <w:numPr>
          <w:ilvl w:val="0"/>
          <w:numId w:val="4"/>
        </w:numPr>
        <w:spacing w:line="360" w:lineRule="auto"/>
        <w:ind w:left="0" w:firstLine="709"/>
        <w:jc w:val="both"/>
      </w:pPr>
      <w:r w:rsidRPr="0059056C">
        <w:t>кредитную политику, представляющую собой каркас кредитной деятельности банка</w:t>
      </w:r>
      <w:r w:rsidR="00970C3F" w:rsidRPr="0059056C">
        <w:t>;</w:t>
      </w:r>
    </w:p>
    <w:p w:rsidR="000760D6" w:rsidRPr="0059056C" w:rsidRDefault="000760D6" w:rsidP="0059056C">
      <w:pPr>
        <w:widowControl w:val="0"/>
        <w:numPr>
          <w:ilvl w:val="0"/>
          <w:numId w:val="4"/>
        </w:numPr>
        <w:spacing w:line="360" w:lineRule="auto"/>
        <w:ind w:left="0" w:firstLine="709"/>
        <w:jc w:val="both"/>
      </w:pPr>
      <w:r w:rsidRPr="0059056C">
        <w:t>основные ориентиры и организационные основы формирования кредитного портфеля для ограничения и реализации отраслевых приоритетов</w:t>
      </w:r>
      <w:r w:rsidR="00970C3F" w:rsidRPr="0059056C">
        <w:t>;</w:t>
      </w:r>
      <w:r w:rsidRPr="0059056C">
        <w:t xml:space="preserve"> </w:t>
      </w:r>
    </w:p>
    <w:p w:rsidR="000760D6" w:rsidRPr="0059056C" w:rsidRDefault="000760D6" w:rsidP="0059056C">
      <w:pPr>
        <w:widowControl w:val="0"/>
        <w:numPr>
          <w:ilvl w:val="0"/>
          <w:numId w:val="4"/>
        </w:numPr>
        <w:spacing w:line="360" w:lineRule="auto"/>
        <w:ind w:left="0" w:firstLine="709"/>
        <w:jc w:val="both"/>
      </w:pPr>
      <w:r w:rsidRPr="0059056C">
        <w:t>указания по ценообразованию на кредиты для определения уровня процентных ставок и комиссионных с тем, чтобы обеспечить достижение плановых нормативов рентабельности банка.</w:t>
      </w:r>
    </w:p>
    <w:p w:rsidR="000760D6" w:rsidRPr="0059056C" w:rsidRDefault="000760D6" w:rsidP="0059056C">
      <w:pPr>
        <w:widowControl w:val="0"/>
        <w:spacing w:line="360" w:lineRule="auto"/>
        <w:ind w:firstLine="709"/>
        <w:jc w:val="both"/>
      </w:pPr>
      <w:r w:rsidRPr="0059056C">
        <w:t>Кредитная политика коммерческого банка определяет задачи и приоритеты его деятельности, средства и методы их реализации, а также принципы и порядок организации процесса. Каждый коммерческий банк должен разработать и оформить в виде официального документа основные положения кредитной политики</w:t>
      </w:r>
      <w:r w:rsidR="003814D7" w:rsidRPr="0059056C">
        <w:t xml:space="preserve"> [17, с. 55]</w:t>
      </w:r>
      <w:r w:rsidRPr="0059056C">
        <w:t xml:space="preserve">. </w:t>
      </w:r>
    </w:p>
    <w:p w:rsidR="000760D6" w:rsidRPr="0059056C" w:rsidRDefault="000760D6" w:rsidP="0059056C">
      <w:pPr>
        <w:widowControl w:val="0"/>
        <w:spacing w:line="360" w:lineRule="auto"/>
        <w:ind w:firstLine="709"/>
        <w:jc w:val="both"/>
      </w:pPr>
      <w:r w:rsidRPr="0059056C">
        <w:t>Кредитная политика создает основу организации кредитной работы и разрабатывается с учетом стратегии банка, его политики в области управления рисками. Она определяет следующие основные направления кредитной деятельности</w:t>
      </w:r>
      <w:r w:rsidRPr="0059056C">
        <w:rPr>
          <w:lang w:val="en-US"/>
        </w:rPr>
        <w:t>:</w:t>
      </w:r>
    </w:p>
    <w:p w:rsidR="000760D6" w:rsidRPr="0059056C" w:rsidRDefault="000760D6" w:rsidP="0059056C">
      <w:pPr>
        <w:widowControl w:val="0"/>
        <w:numPr>
          <w:ilvl w:val="0"/>
          <w:numId w:val="5"/>
        </w:numPr>
        <w:spacing w:line="360" w:lineRule="auto"/>
        <w:ind w:left="0" w:firstLine="709"/>
        <w:jc w:val="both"/>
      </w:pPr>
      <w:r w:rsidRPr="0059056C">
        <w:t>объективные стандарты и критерии, которыми должны руководствоваться банковские работники, отвечающие за выдачу кредитов и управление кредитным портфелем;</w:t>
      </w:r>
    </w:p>
    <w:p w:rsidR="000760D6" w:rsidRPr="0059056C" w:rsidRDefault="000760D6" w:rsidP="0059056C">
      <w:pPr>
        <w:widowControl w:val="0"/>
        <w:numPr>
          <w:ilvl w:val="0"/>
          <w:numId w:val="5"/>
        </w:numPr>
        <w:spacing w:line="360" w:lineRule="auto"/>
        <w:ind w:left="0" w:firstLine="709"/>
        <w:jc w:val="both"/>
      </w:pPr>
      <w:r w:rsidRPr="0059056C">
        <w:t>основные действия лиц, принимающих стратегические решения в области кредитования;</w:t>
      </w:r>
    </w:p>
    <w:p w:rsidR="000760D6" w:rsidRPr="0059056C" w:rsidRDefault="000760D6" w:rsidP="0059056C">
      <w:pPr>
        <w:widowControl w:val="0"/>
        <w:numPr>
          <w:ilvl w:val="0"/>
          <w:numId w:val="5"/>
        </w:numPr>
        <w:spacing w:line="360" w:lineRule="auto"/>
        <w:ind w:left="0" w:firstLine="709"/>
        <w:jc w:val="both"/>
      </w:pPr>
      <w:r w:rsidRPr="0059056C">
        <w:t xml:space="preserve">принципы контроля за качеством управления кредитной деятельностью в банке и работой служб внутреннего и внешнего аудита. </w:t>
      </w:r>
    </w:p>
    <w:p w:rsidR="000760D6" w:rsidRPr="0059056C" w:rsidRDefault="000760D6" w:rsidP="0059056C">
      <w:pPr>
        <w:widowControl w:val="0"/>
        <w:spacing w:line="360" w:lineRule="auto"/>
        <w:ind w:firstLine="709"/>
        <w:jc w:val="both"/>
      </w:pPr>
      <w:r w:rsidRPr="0059056C">
        <w:t>Кредитная политика необходима для обеспечения диверсификации деятельности банка, делегирования полномочий и определения должностных обязанностей кредитных работников. Не имея разработанной кредитной политики и установленного порядка ее реализации, невозможно ввести в практику единые правила кредитования, которым бы следовали все сотрудники банка. Ответственность за разработку и совершенствование кредитной политики ложится на Совет директоров и высшее руководство банка. Они же отвечают за развитие культуры кредитования в банке и обеспечение выполнения целей кредитования. Тщательно разработанная кредитная политика является важным фактором успешного функционирования системы управления кредитным риском.</w:t>
      </w:r>
    </w:p>
    <w:p w:rsidR="000760D6" w:rsidRPr="0059056C" w:rsidRDefault="000760D6" w:rsidP="0059056C">
      <w:pPr>
        <w:widowControl w:val="0"/>
        <w:spacing w:line="360" w:lineRule="auto"/>
        <w:ind w:firstLine="709"/>
        <w:jc w:val="both"/>
      </w:pPr>
      <w:r w:rsidRPr="0059056C">
        <w:t>Кредитная политика включает в себя следующие элементы (задачи), которые одновременно являются подэтапами процесса управления кредитным риском:</w:t>
      </w:r>
    </w:p>
    <w:p w:rsidR="000760D6" w:rsidRPr="0059056C" w:rsidRDefault="000760D6" w:rsidP="0059056C">
      <w:pPr>
        <w:widowControl w:val="0"/>
        <w:numPr>
          <w:ilvl w:val="0"/>
          <w:numId w:val="6"/>
        </w:numPr>
        <w:spacing w:line="360" w:lineRule="auto"/>
        <w:ind w:left="0" w:firstLine="709"/>
        <w:jc w:val="both"/>
      </w:pPr>
      <w:r w:rsidRPr="0059056C">
        <w:t>организация деятельности кредитного подразделения</w:t>
      </w:r>
      <w:r w:rsidRPr="0059056C">
        <w:rPr>
          <w:lang w:val="en-US"/>
        </w:rPr>
        <w:t>;</w:t>
      </w:r>
    </w:p>
    <w:p w:rsidR="000760D6" w:rsidRPr="0059056C" w:rsidRDefault="000760D6" w:rsidP="0059056C">
      <w:pPr>
        <w:widowControl w:val="0"/>
        <w:numPr>
          <w:ilvl w:val="0"/>
          <w:numId w:val="6"/>
        </w:numPr>
        <w:spacing w:line="360" w:lineRule="auto"/>
        <w:ind w:left="0" w:firstLine="709"/>
        <w:jc w:val="both"/>
      </w:pPr>
      <w:r w:rsidRPr="0059056C">
        <w:t>определение лимитов по отдельным направлениям кредитования;</w:t>
      </w:r>
    </w:p>
    <w:p w:rsidR="000760D6" w:rsidRPr="0059056C" w:rsidRDefault="000760D6" w:rsidP="0059056C">
      <w:pPr>
        <w:widowControl w:val="0"/>
        <w:numPr>
          <w:ilvl w:val="0"/>
          <w:numId w:val="6"/>
        </w:numPr>
        <w:spacing w:line="360" w:lineRule="auto"/>
        <w:ind w:left="0" w:firstLine="709"/>
        <w:jc w:val="both"/>
      </w:pPr>
      <w:r w:rsidRPr="0059056C">
        <w:t>санкционирование кредитов (принципы распределения полномочий);</w:t>
      </w:r>
    </w:p>
    <w:p w:rsidR="000760D6" w:rsidRPr="0059056C" w:rsidRDefault="000760D6" w:rsidP="0059056C">
      <w:pPr>
        <w:widowControl w:val="0"/>
        <w:numPr>
          <w:ilvl w:val="0"/>
          <w:numId w:val="6"/>
        </w:numPr>
        <w:spacing w:line="360" w:lineRule="auto"/>
        <w:ind w:left="0" w:firstLine="709"/>
        <w:jc w:val="both"/>
      </w:pPr>
      <w:r w:rsidRPr="0059056C">
        <w:t>оценка кредитных заявок (общие критерии отбора кредитов);</w:t>
      </w:r>
    </w:p>
    <w:p w:rsidR="000760D6" w:rsidRPr="0059056C" w:rsidRDefault="000760D6" w:rsidP="0059056C">
      <w:pPr>
        <w:widowControl w:val="0"/>
        <w:numPr>
          <w:ilvl w:val="0"/>
          <w:numId w:val="6"/>
        </w:numPr>
        <w:spacing w:line="360" w:lineRule="auto"/>
        <w:ind w:left="0" w:firstLine="709"/>
        <w:jc w:val="both"/>
        <w:rPr>
          <w:lang w:val="en-US"/>
        </w:rPr>
      </w:pPr>
      <w:r w:rsidRPr="0059056C">
        <w:t>определение цены кредитов</w:t>
      </w:r>
      <w:r w:rsidRPr="0059056C">
        <w:rPr>
          <w:lang w:val="en-US"/>
        </w:rPr>
        <w:t>;</w:t>
      </w:r>
    </w:p>
    <w:p w:rsidR="000760D6" w:rsidRPr="0059056C" w:rsidRDefault="000760D6" w:rsidP="0059056C">
      <w:pPr>
        <w:widowControl w:val="0"/>
        <w:numPr>
          <w:ilvl w:val="0"/>
          <w:numId w:val="6"/>
        </w:numPr>
        <w:spacing w:line="360" w:lineRule="auto"/>
        <w:ind w:left="0" w:firstLine="709"/>
        <w:jc w:val="both"/>
      </w:pPr>
      <w:r w:rsidRPr="0059056C">
        <w:t>контроль за кредитными рисками и кредитованием;</w:t>
      </w:r>
    </w:p>
    <w:p w:rsidR="000760D6" w:rsidRPr="0059056C" w:rsidRDefault="000760D6" w:rsidP="0059056C">
      <w:pPr>
        <w:widowControl w:val="0"/>
        <w:numPr>
          <w:ilvl w:val="0"/>
          <w:numId w:val="6"/>
        </w:numPr>
        <w:spacing w:line="360" w:lineRule="auto"/>
        <w:ind w:left="0" w:firstLine="709"/>
        <w:jc w:val="both"/>
        <w:rPr>
          <w:lang w:val="en-US"/>
        </w:rPr>
      </w:pPr>
      <w:r w:rsidRPr="0059056C">
        <w:t>взыскание кредитов</w:t>
      </w:r>
      <w:r w:rsidRPr="0059056C">
        <w:rPr>
          <w:lang w:val="en-US"/>
        </w:rPr>
        <w:t>;</w:t>
      </w:r>
    </w:p>
    <w:p w:rsidR="000760D6" w:rsidRPr="0059056C" w:rsidRDefault="000760D6" w:rsidP="0059056C">
      <w:pPr>
        <w:widowControl w:val="0"/>
        <w:numPr>
          <w:ilvl w:val="0"/>
          <w:numId w:val="6"/>
        </w:numPr>
        <w:spacing w:line="360" w:lineRule="auto"/>
        <w:ind w:left="0" w:firstLine="709"/>
        <w:jc w:val="both"/>
      </w:pPr>
      <w:r w:rsidRPr="0059056C">
        <w:t xml:space="preserve">резервирование на случай потерь по кредитам. </w:t>
      </w:r>
    </w:p>
    <w:p w:rsidR="000760D6" w:rsidRPr="0059056C" w:rsidRDefault="000760D6" w:rsidP="0059056C">
      <w:pPr>
        <w:widowControl w:val="0"/>
        <w:spacing w:line="360" w:lineRule="auto"/>
        <w:ind w:firstLine="709"/>
        <w:jc w:val="both"/>
      </w:pPr>
      <w:r w:rsidRPr="0059056C">
        <w:t>Приемы, способы и методы реализации кредитной политики предстают в виде ряда соответствующих документов, объединенных в “Руководстве по кредитной политике”</w:t>
      </w:r>
      <w:r w:rsidR="003814D7" w:rsidRPr="0059056C">
        <w:t xml:space="preserve"> [8, с. 338]</w:t>
      </w:r>
      <w:r w:rsidRPr="0059056C">
        <w:t>:</w:t>
      </w:r>
    </w:p>
    <w:p w:rsidR="000760D6" w:rsidRPr="0059056C" w:rsidRDefault="003E1B1B" w:rsidP="0059056C">
      <w:pPr>
        <w:widowControl w:val="0"/>
        <w:numPr>
          <w:ilvl w:val="0"/>
          <w:numId w:val="7"/>
        </w:numPr>
        <w:spacing w:line="360" w:lineRule="auto"/>
        <w:ind w:left="0" w:firstLine="709"/>
        <w:jc w:val="both"/>
      </w:pPr>
      <w:r w:rsidRPr="0059056C">
        <w:t>м</w:t>
      </w:r>
      <w:r w:rsidR="000760D6" w:rsidRPr="0059056C">
        <w:t>еморандум о кредитной политике определяет общин направления и ориентиры кредитной деятельности в банке;</w:t>
      </w:r>
    </w:p>
    <w:p w:rsidR="000760D6" w:rsidRPr="0059056C" w:rsidRDefault="003E1B1B" w:rsidP="0059056C">
      <w:pPr>
        <w:widowControl w:val="0"/>
        <w:numPr>
          <w:ilvl w:val="0"/>
          <w:numId w:val="7"/>
        </w:numPr>
        <w:spacing w:line="360" w:lineRule="auto"/>
        <w:ind w:left="0" w:firstLine="709"/>
        <w:jc w:val="both"/>
      </w:pPr>
      <w:r w:rsidRPr="0059056C">
        <w:t>с</w:t>
      </w:r>
      <w:r w:rsidR="000760D6" w:rsidRPr="0059056C">
        <w:t>тандарты кредитования представлены в виде документов, которыми руководствуются все работники, выполняющие различные функции в рамках кредитной деятельности;</w:t>
      </w:r>
    </w:p>
    <w:p w:rsidR="000760D6" w:rsidRPr="0059056C" w:rsidRDefault="003E1B1B" w:rsidP="0059056C">
      <w:pPr>
        <w:widowControl w:val="0"/>
        <w:numPr>
          <w:ilvl w:val="0"/>
          <w:numId w:val="7"/>
        </w:numPr>
        <w:spacing w:line="360" w:lineRule="auto"/>
        <w:ind w:left="0" w:firstLine="709"/>
        <w:jc w:val="both"/>
      </w:pPr>
      <w:r w:rsidRPr="0059056C">
        <w:t>к</w:t>
      </w:r>
      <w:r w:rsidR="000760D6" w:rsidRPr="0059056C">
        <w:t>редитные инструкции представляют собой описание последовательных действий, закрепляющих общий алгоритм реализации кредитной процедуры.</w:t>
      </w:r>
    </w:p>
    <w:p w:rsidR="000760D6" w:rsidRPr="0059056C" w:rsidRDefault="000760D6" w:rsidP="0059056C">
      <w:pPr>
        <w:widowControl w:val="0"/>
        <w:spacing w:line="360" w:lineRule="auto"/>
        <w:ind w:firstLine="709"/>
        <w:jc w:val="both"/>
      </w:pPr>
      <w:r w:rsidRPr="0059056C">
        <w:t>Ориентиры (стандарты) и организационные основы формирования кредитного портфеля являются основным инструментом реализации консервативного подхода к управлению кредитным портфелем.</w:t>
      </w:r>
    </w:p>
    <w:p w:rsidR="000760D6" w:rsidRPr="0059056C" w:rsidRDefault="000760D6" w:rsidP="0059056C">
      <w:pPr>
        <w:widowControl w:val="0"/>
        <w:spacing w:line="360" w:lineRule="auto"/>
        <w:ind w:firstLine="709"/>
        <w:jc w:val="both"/>
      </w:pPr>
      <w:r w:rsidRPr="0059056C">
        <w:t>Базовые компоненты таких стандартов следующие:</w:t>
      </w:r>
    </w:p>
    <w:p w:rsidR="000760D6" w:rsidRPr="0059056C" w:rsidRDefault="000760D6" w:rsidP="0059056C">
      <w:pPr>
        <w:widowControl w:val="0"/>
        <w:numPr>
          <w:ilvl w:val="0"/>
          <w:numId w:val="8"/>
        </w:numPr>
        <w:spacing w:line="360" w:lineRule="auto"/>
        <w:ind w:left="0" w:firstLine="709"/>
        <w:jc w:val="both"/>
      </w:pPr>
      <w:r w:rsidRPr="0059056C">
        <w:t>определение лимитов кредитования – это ограничение суммы предоставленного кредита. Они подразделяются на региональные, отраслевые и лимиты кредитования одного заемщика;</w:t>
      </w:r>
    </w:p>
    <w:p w:rsidR="000760D6" w:rsidRPr="0059056C" w:rsidRDefault="000760D6" w:rsidP="0059056C">
      <w:pPr>
        <w:widowControl w:val="0"/>
        <w:numPr>
          <w:ilvl w:val="0"/>
          <w:numId w:val="8"/>
        </w:numPr>
        <w:spacing w:line="360" w:lineRule="auto"/>
        <w:ind w:left="0" w:firstLine="709"/>
        <w:jc w:val="both"/>
      </w:pPr>
      <w:r w:rsidRPr="0059056C">
        <w:t>определение приоритетов формирования кредитного портфеля заключается в выявлении тех отраслей, которые имеют более низкий уровень риска по сравнению со средним, а также отраслей, в которых банк может получить более высокую доходность по кредитованию;</w:t>
      </w:r>
    </w:p>
    <w:p w:rsidR="000760D6" w:rsidRPr="0059056C" w:rsidRDefault="000760D6" w:rsidP="0059056C">
      <w:pPr>
        <w:widowControl w:val="0"/>
        <w:numPr>
          <w:ilvl w:val="0"/>
          <w:numId w:val="8"/>
        </w:numPr>
        <w:spacing w:line="360" w:lineRule="auto"/>
        <w:ind w:left="0" w:firstLine="709"/>
        <w:jc w:val="both"/>
      </w:pPr>
      <w:r w:rsidRPr="0059056C">
        <w:t xml:space="preserve">правила принятия рисков – это критерии решения дилеммы “риск-доходность” и структурные требования к индивидуальным кредитам, относящимся к определенным отраслям риска; </w:t>
      </w:r>
    </w:p>
    <w:p w:rsidR="000760D6" w:rsidRPr="0059056C" w:rsidRDefault="000760D6" w:rsidP="0059056C">
      <w:pPr>
        <w:widowControl w:val="0"/>
        <w:numPr>
          <w:ilvl w:val="0"/>
          <w:numId w:val="8"/>
        </w:numPr>
        <w:spacing w:line="360" w:lineRule="auto"/>
        <w:ind w:left="0" w:firstLine="709"/>
        <w:jc w:val="both"/>
      </w:pPr>
      <w:r w:rsidRPr="0059056C">
        <w:t>авторизация (санкционирование) кредитов – процесс одобрения заявки клиента на получение кредита. Существует в форме индивидуального санкционирования, коллективного санкционирования и кредитного комитета;</w:t>
      </w:r>
    </w:p>
    <w:p w:rsidR="000760D6" w:rsidRPr="0059056C" w:rsidRDefault="000760D6" w:rsidP="0059056C">
      <w:pPr>
        <w:widowControl w:val="0"/>
        <w:numPr>
          <w:ilvl w:val="0"/>
          <w:numId w:val="8"/>
        </w:numPr>
        <w:spacing w:line="360" w:lineRule="auto"/>
        <w:ind w:left="0" w:firstLine="709"/>
        <w:jc w:val="both"/>
      </w:pPr>
      <w:r w:rsidRPr="0059056C">
        <w:t>мониторинг и контроль качества кредитного портфеля с применением системы ранжирования кредитов. Ранжирование кредитов – это метод систематической и объективной классификации кредитного портфеля в соответствии с характеристиками качества и риска.</w:t>
      </w:r>
    </w:p>
    <w:p w:rsidR="000760D6" w:rsidRPr="0059056C" w:rsidRDefault="000760D6" w:rsidP="0059056C">
      <w:pPr>
        <w:widowControl w:val="0"/>
        <w:spacing w:line="360" w:lineRule="auto"/>
        <w:ind w:firstLine="709"/>
        <w:jc w:val="both"/>
      </w:pPr>
      <w:r w:rsidRPr="0059056C">
        <w:t>Последним элементом управления кредитным портфелем является ценообразование на кредиты.</w:t>
      </w:r>
    </w:p>
    <w:p w:rsidR="000760D6" w:rsidRPr="0059056C" w:rsidRDefault="000760D6" w:rsidP="0059056C">
      <w:pPr>
        <w:widowControl w:val="0"/>
        <w:spacing w:line="360" w:lineRule="auto"/>
        <w:ind w:firstLine="709"/>
        <w:jc w:val="both"/>
      </w:pPr>
      <w:r w:rsidRPr="0059056C">
        <w:t>Ценообразование на кредиты – это процесс определения процентной ставки кредита, которая является количественным выражением его стоимости.</w:t>
      </w:r>
    </w:p>
    <w:p w:rsidR="000760D6" w:rsidRPr="0059056C" w:rsidRDefault="000760D6" w:rsidP="0059056C">
      <w:pPr>
        <w:widowControl w:val="0"/>
        <w:spacing w:line="360" w:lineRule="auto"/>
        <w:ind w:firstLine="709"/>
        <w:jc w:val="both"/>
      </w:pPr>
      <w:r w:rsidRPr="0059056C">
        <w:t>Определение размера процентной ставки по кредиту производится в соответствии с реальными границами кредитного риска в процессе кредитной сделки, однако на цену кредита также оказывают влияние некоторые внешние факторы, такие как требования регулирующих органов, усиление конкуренции в банковской сфере, повышение стоимости банковских ресурсов, рост объема банковских операций и другие.</w:t>
      </w:r>
    </w:p>
    <w:p w:rsidR="000760D6" w:rsidRPr="0059056C" w:rsidRDefault="000760D6" w:rsidP="0059056C">
      <w:pPr>
        <w:widowControl w:val="0"/>
        <w:spacing w:line="360" w:lineRule="auto"/>
        <w:ind w:firstLine="709"/>
        <w:jc w:val="both"/>
      </w:pPr>
      <w:r w:rsidRPr="0059056C">
        <w:t>Этап 2. Управление риском в системе “банк-клиент”</w:t>
      </w:r>
      <w:r w:rsidR="003765BF" w:rsidRPr="0059056C">
        <w:t>.</w:t>
      </w:r>
    </w:p>
    <w:p w:rsidR="000760D6" w:rsidRPr="0059056C" w:rsidRDefault="000760D6" w:rsidP="0059056C">
      <w:pPr>
        <w:widowControl w:val="0"/>
        <w:spacing w:line="360" w:lineRule="auto"/>
        <w:ind w:firstLine="709"/>
        <w:jc w:val="both"/>
      </w:pPr>
      <w:r w:rsidRPr="0059056C">
        <w:t>Данный этап процесса управления кредитным риском сфокусирован на оценке кредитных рисков конкретных заемщиков. Кредитный анализ, проводимый в рамках данного этапа, заключается в анализе кредитоспособности индивидуальных заемщиков и в структурировании индивидуальных кредитов с целью выявления и уменьшения индивидуальных рисков и минимизации ущерба от каждого из них.</w:t>
      </w:r>
    </w:p>
    <w:p w:rsidR="000760D6" w:rsidRPr="0059056C" w:rsidRDefault="000760D6" w:rsidP="0059056C">
      <w:pPr>
        <w:widowControl w:val="0"/>
        <w:spacing w:line="360" w:lineRule="auto"/>
        <w:ind w:firstLine="709"/>
        <w:jc w:val="both"/>
      </w:pPr>
      <w:r w:rsidRPr="0059056C">
        <w:t>Процесс управления кредитным риском в системе “банк-клиент” включает несколько этапов:</w:t>
      </w:r>
    </w:p>
    <w:p w:rsidR="000760D6" w:rsidRPr="0059056C" w:rsidRDefault="00970C3F" w:rsidP="0059056C">
      <w:pPr>
        <w:widowControl w:val="0"/>
        <w:numPr>
          <w:ilvl w:val="0"/>
          <w:numId w:val="9"/>
        </w:numPr>
        <w:spacing w:line="360" w:lineRule="auto"/>
        <w:ind w:left="0" w:firstLine="709"/>
        <w:jc w:val="both"/>
      </w:pPr>
      <w:r w:rsidRPr="0059056C">
        <w:t>и</w:t>
      </w:r>
      <w:r w:rsidR="000760D6" w:rsidRPr="0059056C">
        <w:t>нициирование кредита и анализ кредитоспособности заемщика;</w:t>
      </w:r>
    </w:p>
    <w:p w:rsidR="000760D6" w:rsidRPr="0059056C" w:rsidRDefault="00970C3F" w:rsidP="0059056C">
      <w:pPr>
        <w:widowControl w:val="0"/>
        <w:numPr>
          <w:ilvl w:val="0"/>
          <w:numId w:val="9"/>
        </w:numPr>
        <w:spacing w:line="360" w:lineRule="auto"/>
        <w:ind w:left="0" w:firstLine="709"/>
        <w:jc w:val="both"/>
      </w:pPr>
      <w:r w:rsidRPr="0059056C">
        <w:t>р</w:t>
      </w:r>
      <w:r w:rsidR="000760D6" w:rsidRPr="0059056C">
        <w:t>асчет основных финансовых коэффициентов деятельности заемщика на основании его финансовой отчетности;</w:t>
      </w:r>
    </w:p>
    <w:p w:rsidR="000760D6" w:rsidRPr="0059056C" w:rsidRDefault="00970C3F" w:rsidP="0059056C">
      <w:pPr>
        <w:widowControl w:val="0"/>
        <w:numPr>
          <w:ilvl w:val="0"/>
          <w:numId w:val="9"/>
        </w:numPr>
        <w:spacing w:line="360" w:lineRule="auto"/>
        <w:ind w:left="0" w:firstLine="709"/>
        <w:jc w:val="both"/>
      </w:pPr>
      <w:r w:rsidRPr="0059056C">
        <w:t>а</w:t>
      </w:r>
      <w:r w:rsidR="000760D6" w:rsidRPr="0059056C">
        <w:t>нализ движения денежных средств</w:t>
      </w:r>
      <w:r w:rsidR="000760D6" w:rsidRPr="0059056C">
        <w:rPr>
          <w:lang w:val="en-US"/>
        </w:rPr>
        <w:t>;</w:t>
      </w:r>
    </w:p>
    <w:p w:rsidR="000760D6" w:rsidRPr="0059056C" w:rsidRDefault="00970C3F" w:rsidP="0059056C">
      <w:pPr>
        <w:widowControl w:val="0"/>
        <w:numPr>
          <w:ilvl w:val="0"/>
          <w:numId w:val="9"/>
        </w:numPr>
        <w:spacing w:line="360" w:lineRule="auto"/>
        <w:ind w:left="0" w:firstLine="709"/>
        <w:jc w:val="both"/>
      </w:pPr>
      <w:r w:rsidRPr="0059056C">
        <w:t>с</w:t>
      </w:r>
      <w:r w:rsidR="000760D6" w:rsidRPr="0059056C">
        <w:t>труктурирование кредита</w:t>
      </w:r>
      <w:r w:rsidR="000760D6" w:rsidRPr="0059056C">
        <w:rPr>
          <w:lang w:val="en-US"/>
        </w:rPr>
        <w:t>;</w:t>
      </w:r>
    </w:p>
    <w:p w:rsidR="000760D6" w:rsidRPr="0059056C" w:rsidRDefault="00970C3F" w:rsidP="0059056C">
      <w:pPr>
        <w:widowControl w:val="0"/>
        <w:numPr>
          <w:ilvl w:val="0"/>
          <w:numId w:val="9"/>
        </w:numPr>
        <w:spacing w:line="360" w:lineRule="auto"/>
        <w:ind w:left="0" w:firstLine="709"/>
        <w:jc w:val="both"/>
      </w:pPr>
      <w:r w:rsidRPr="0059056C">
        <w:t>к</w:t>
      </w:r>
      <w:r w:rsidR="000760D6" w:rsidRPr="0059056C">
        <w:t>редитный мониторинг и восстановление конкретных кредитов.</w:t>
      </w:r>
    </w:p>
    <w:p w:rsidR="000760D6" w:rsidRPr="0059056C" w:rsidRDefault="000760D6" w:rsidP="0059056C">
      <w:pPr>
        <w:widowControl w:val="0"/>
        <w:spacing w:line="360" w:lineRule="auto"/>
        <w:ind w:firstLine="709"/>
        <w:jc w:val="both"/>
      </w:pPr>
      <w:r w:rsidRPr="0059056C">
        <w:t>Инициирование процесса кредитования и анализ кредитоспособности заемщика должны быть направлены на то, чтобы решение о кредитовании принималось в соответствии с кредитной политикой банка, то есть в соответствии с определенными стандартами кредитования.</w:t>
      </w:r>
    </w:p>
    <w:p w:rsidR="000760D6" w:rsidRPr="0059056C" w:rsidRDefault="000760D6" w:rsidP="0059056C">
      <w:pPr>
        <w:widowControl w:val="0"/>
        <w:spacing w:line="360" w:lineRule="auto"/>
        <w:ind w:firstLine="709"/>
        <w:jc w:val="both"/>
      </w:pPr>
      <w:r w:rsidRPr="0059056C">
        <w:t>Анализ кредитного риска индивидуального заемщика должен быть сфокусирован на четырех аспектах кредитоспособности:</w:t>
      </w:r>
    </w:p>
    <w:p w:rsidR="000760D6" w:rsidRPr="0059056C" w:rsidRDefault="00970C3F" w:rsidP="0059056C">
      <w:pPr>
        <w:widowControl w:val="0"/>
        <w:numPr>
          <w:ilvl w:val="0"/>
          <w:numId w:val="10"/>
        </w:numPr>
        <w:spacing w:line="360" w:lineRule="auto"/>
        <w:ind w:left="0" w:firstLine="709"/>
        <w:jc w:val="both"/>
      </w:pPr>
      <w:r w:rsidRPr="0059056C">
        <w:t>о</w:t>
      </w:r>
      <w:r w:rsidR="000760D6" w:rsidRPr="0059056C">
        <w:t>траслевой аспект отражает процессы развития отрасли и позицию, которую за</w:t>
      </w:r>
      <w:r w:rsidRPr="0059056C">
        <w:t>емщик занимает в данной отрасли;</w:t>
      </w:r>
    </w:p>
    <w:p w:rsidR="000760D6" w:rsidRPr="0059056C" w:rsidRDefault="00970C3F" w:rsidP="0059056C">
      <w:pPr>
        <w:widowControl w:val="0"/>
        <w:numPr>
          <w:ilvl w:val="0"/>
          <w:numId w:val="10"/>
        </w:numPr>
        <w:spacing w:line="360" w:lineRule="auto"/>
        <w:ind w:left="0" w:firstLine="709"/>
        <w:jc w:val="both"/>
      </w:pPr>
      <w:r w:rsidRPr="0059056C">
        <w:t>ф</w:t>
      </w:r>
      <w:r w:rsidR="000760D6" w:rsidRPr="0059056C">
        <w:t xml:space="preserve">инансовый аспект определяет способность заемщика получить достаточно денежных средств, являющихся основным источником погашения кредита, или возможность прибегнуть в случае необходимости к реализации существующего обеспечения. Основными объектами анализа при оценке финансового состояния заемщика являются показатели ликвидности, финансовой устойчивости и платежеспособности, деловой активности (оборачиваемости) и рентабельности (прибыльности). Более подробно процесс оценки кредитоспособности заемщика на основе анализа его финансовой деятельности </w:t>
      </w:r>
      <w:r w:rsidRPr="0059056C">
        <w:t>приведен в следующем подразделе;</w:t>
      </w:r>
    </w:p>
    <w:p w:rsidR="000760D6" w:rsidRPr="0059056C" w:rsidRDefault="00970C3F" w:rsidP="0059056C">
      <w:pPr>
        <w:widowControl w:val="0"/>
        <w:numPr>
          <w:ilvl w:val="0"/>
          <w:numId w:val="10"/>
        </w:numPr>
        <w:spacing w:line="360" w:lineRule="auto"/>
        <w:ind w:left="0" w:firstLine="709"/>
        <w:jc w:val="both"/>
      </w:pPr>
      <w:r w:rsidRPr="0059056C">
        <w:t>у</w:t>
      </w:r>
      <w:r w:rsidR="000760D6" w:rsidRPr="0059056C">
        <w:t>правленческий аспект учитывает качество менеджмента, которое определяется компетентностью команды менеджеров и эффективно</w:t>
      </w:r>
      <w:r w:rsidRPr="0059056C">
        <w:t>стью их руководства коллективом;</w:t>
      </w:r>
    </w:p>
    <w:p w:rsidR="000760D6" w:rsidRPr="0059056C" w:rsidRDefault="00970C3F" w:rsidP="0059056C">
      <w:pPr>
        <w:widowControl w:val="0"/>
        <w:numPr>
          <w:ilvl w:val="0"/>
          <w:numId w:val="10"/>
        </w:numPr>
        <w:spacing w:line="360" w:lineRule="auto"/>
        <w:ind w:left="0" w:firstLine="709"/>
        <w:jc w:val="both"/>
      </w:pPr>
      <w:r w:rsidRPr="0059056C">
        <w:t>а</w:t>
      </w:r>
      <w:r w:rsidR="000760D6" w:rsidRPr="0059056C">
        <w:t>спект качества обеспечения кредита определяет уровень контроля со стороны банка за предметом залога и возможность получения реальной стоимости обеспечения при его ликвидации.</w:t>
      </w:r>
    </w:p>
    <w:p w:rsidR="000760D6" w:rsidRPr="0059056C" w:rsidRDefault="000760D6" w:rsidP="0059056C">
      <w:pPr>
        <w:widowControl w:val="0"/>
        <w:spacing w:line="360" w:lineRule="auto"/>
        <w:ind w:firstLine="709"/>
        <w:jc w:val="both"/>
      </w:pPr>
      <w:r w:rsidRPr="0059056C">
        <w:t>Анализ движения денежных средств является одним из важнейших, поскольку приток денежных средств – это непосредственный источник погашения кредита. Данный вид анализа проводится в плане текущего состояния, прошлых периодов и прогноза движения денежных средств.</w:t>
      </w:r>
    </w:p>
    <w:p w:rsidR="000760D6" w:rsidRPr="0059056C" w:rsidRDefault="000760D6" w:rsidP="0059056C">
      <w:pPr>
        <w:widowControl w:val="0"/>
        <w:spacing w:line="360" w:lineRule="auto"/>
        <w:ind w:firstLine="709"/>
        <w:jc w:val="both"/>
      </w:pPr>
      <w:r w:rsidRPr="0059056C">
        <w:t>Структурирование кредита является завершающим этапом анализа кредитоспособности клиента</w:t>
      </w:r>
      <w:r w:rsidR="00F515D4" w:rsidRPr="0059056C">
        <w:t xml:space="preserve"> [9, с. 38]</w:t>
      </w:r>
      <w:r w:rsidRPr="0059056C">
        <w:t>. Оно заключается в определении основных структурных параметров кредита, а именно:</w:t>
      </w:r>
    </w:p>
    <w:p w:rsidR="000760D6" w:rsidRPr="0059056C" w:rsidRDefault="000760D6" w:rsidP="0059056C">
      <w:pPr>
        <w:widowControl w:val="0"/>
        <w:numPr>
          <w:ilvl w:val="0"/>
          <w:numId w:val="11"/>
        </w:numPr>
        <w:spacing w:line="360" w:lineRule="auto"/>
        <w:ind w:left="0" w:firstLine="709"/>
        <w:jc w:val="both"/>
      </w:pPr>
      <w:r w:rsidRPr="0059056C">
        <w:t>график погашения</w:t>
      </w:r>
      <w:r w:rsidRPr="0059056C">
        <w:rPr>
          <w:lang w:val="en-US"/>
        </w:rPr>
        <w:t>;</w:t>
      </w:r>
    </w:p>
    <w:p w:rsidR="000760D6" w:rsidRPr="0059056C" w:rsidRDefault="000760D6" w:rsidP="0059056C">
      <w:pPr>
        <w:widowControl w:val="0"/>
        <w:numPr>
          <w:ilvl w:val="0"/>
          <w:numId w:val="11"/>
        </w:numPr>
        <w:spacing w:line="360" w:lineRule="auto"/>
        <w:ind w:left="0" w:firstLine="709"/>
        <w:jc w:val="both"/>
      </w:pPr>
      <w:r w:rsidRPr="0059056C">
        <w:t>требования по мониторингу</w:t>
      </w:r>
      <w:r w:rsidRPr="0059056C">
        <w:rPr>
          <w:lang w:val="en-US"/>
        </w:rPr>
        <w:t>;</w:t>
      </w:r>
    </w:p>
    <w:p w:rsidR="000760D6" w:rsidRPr="0059056C" w:rsidRDefault="000760D6" w:rsidP="0059056C">
      <w:pPr>
        <w:widowControl w:val="0"/>
        <w:numPr>
          <w:ilvl w:val="0"/>
          <w:numId w:val="11"/>
        </w:numPr>
        <w:spacing w:line="360" w:lineRule="auto"/>
        <w:ind w:left="0" w:firstLine="709"/>
        <w:jc w:val="both"/>
      </w:pPr>
      <w:r w:rsidRPr="0059056C">
        <w:t>обеспечение и документация</w:t>
      </w:r>
      <w:r w:rsidRPr="0059056C">
        <w:rPr>
          <w:lang w:val="en-US"/>
        </w:rPr>
        <w:t>;</w:t>
      </w:r>
    </w:p>
    <w:p w:rsidR="000760D6" w:rsidRPr="0059056C" w:rsidRDefault="000760D6" w:rsidP="0059056C">
      <w:pPr>
        <w:widowControl w:val="0"/>
        <w:numPr>
          <w:ilvl w:val="0"/>
          <w:numId w:val="11"/>
        </w:numPr>
        <w:spacing w:line="360" w:lineRule="auto"/>
        <w:ind w:left="0" w:firstLine="709"/>
        <w:jc w:val="both"/>
      </w:pPr>
      <w:r w:rsidRPr="0059056C">
        <w:t xml:space="preserve">цена. </w:t>
      </w:r>
    </w:p>
    <w:p w:rsidR="000760D6" w:rsidRPr="0059056C" w:rsidRDefault="000760D6" w:rsidP="0059056C">
      <w:pPr>
        <w:widowControl w:val="0"/>
        <w:spacing w:line="360" w:lineRule="auto"/>
        <w:ind w:firstLine="709"/>
        <w:jc w:val="both"/>
      </w:pPr>
      <w:r w:rsidRPr="0059056C">
        <w:t>Кредитный мониторинг является последним этапом управления в системе “банк-клиент”. Процесс кредитного мониторинга представляет собой отслеживание изменения кредитоспособности заемщика после выдачи кредита и определение того, какие действия необходимо предпринять в случае возникновения проблем с возвратом кредита.</w:t>
      </w:r>
    </w:p>
    <w:p w:rsidR="000760D6" w:rsidRPr="0059056C" w:rsidRDefault="000760D6" w:rsidP="0059056C">
      <w:pPr>
        <w:widowControl w:val="0"/>
        <w:spacing w:line="360" w:lineRule="auto"/>
        <w:ind w:firstLine="709"/>
        <w:jc w:val="both"/>
      </w:pPr>
      <w:r w:rsidRPr="0059056C">
        <w:t>Этап 3. Система контроля за кредитным риском</w:t>
      </w:r>
    </w:p>
    <w:p w:rsidR="000760D6" w:rsidRPr="0059056C" w:rsidRDefault="000760D6" w:rsidP="0059056C">
      <w:pPr>
        <w:widowControl w:val="0"/>
        <w:spacing w:line="360" w:lineRule="auto"/>
        <w:ind w:firstLine="709"/>
        <w:jc w:val="both"/>
      </w:pPr>
      <w:r w:rsidRPr="0059056C">
        <w:t>В банке должен присутствовать независимый механизм управленческого контроля, предметом которого являются кредитные отношения по договору, состав кредитного портфеля и процесс контроля за принятием решений.</w:t>
      </w:r>
    </w:p>
    <w:p w:rsidR="000760D6" w:rsidRPr="0059056C" w:rsidRDefault="000760D6" w:rsidP="0059056C">
      <w:pPr>
        <w:widowControl w:val="0"/>
        <w:spacing w:line="360" w:lineRule="auto"/>
        <w:ind w:firstLine="709"/>
        <w:jc w:val="both"/>
      </w:pPr>
      <w:r w:rsidRPr="0059056C">
        <w:t>Элементы системы контроля за кредитным риском представлены в таблице 2</w:t>
      </w:r>
      <w:r w:rsidR="00B11F0C" w:rsidRPr="0059056C">
        <w:t xml:space="preserve"> [10, с. 201]</w:t>
      </w:r>
      <w:r w:rsidRPr="0059056C">
        <w:t>.</w:t>
      </w:r>
    </w:p>
    <w:p w:rsidR="0059056C" w:rsidRDefault="0059056C" w:rsidP="0059056C">
      <w:pPr>
        <w:widowControl w:val="0"/>
        <w:spacing w:line="360" w:lineRule="auto"/>
        <w:ind w:firstLine="709"/>
        <w:jc w:val="both"/>
      </w:pPr>
    </w:p>
    <w:p w:rsidR="000760D6" w:rsidRPr="0059056C" w:rsidRDefault="000760D6" w:rsidP="0059056C">
      <w:pPr>
        <w:widowControl w:val="0"/>
        <w:spacing w:line="360" w:lineRule="auto"/>
        <w:ind w:firstLine="709"/>
        <w:jc w:val="both"/>
      </w:pPr>
      <w:r w:rsidRPr="0059056C">
        <w:t>Таблица 2 – Система контроля за кредитным риском</w:t>
      </w:r>
    </w:p>
    <w:tbl>
      <w:tblPr>
        <w:tblStyle w:val="a4"/>
        <w:tblW w:w="0" w:type="auto"/>
        <w:jc w:val="center"/>
        <w:tblLook w:val="01E0" w:firstRow="1" w:lastRow="1" w:firstColumn="1" w:lastColumn="1" w:noHBand="0" w:noVBand="0"/>
      </w:tblPr>
      <w:tblGrid>
        <w:gridCol w:w="3358"/>
        <w:gridCol w:w="5557"/>
      </w:tblGrid>
      <w:tr w:rsidR="000760D6" w:rsidRPr="0059056C" w:rsidTr="0059056C">
        <w:trPr>
          <w:jc w:val="center"/>
        </w:trPr>
        <w:tc>
          <w:tcPr>
            <w:tcW w:w="3358" w:type="dxa"/>
          </w:tcPr>
          <w:p w:rsidR="000760D6" w:rsidRPr="0059056C" w:rsidRDefault="000760D6" w:rsidP="0059056C">
            <w:pPr>
              <w:widowControl w:val="0"/>
              <w:spacing w:line="360" w:lineRule="auto"/>
              <w:ind w:hanging="10"/>
              <w:jc w:val="both"/>
              <w:rPr>
                <w:sz w:val="20"/>
                <w:szCs w:val="20"/>
              </w:rPr>
            </w:pPr>
            <w:r w:rsidRPr="0059056C">
              <w:rPr>
                <w:sz w:val="20"/>
                <w:szCs w:val="20"/>
              </w:rPr>
              <w:t>Элемент кредитного контроля</w:t>
            </w:r>
          </w:p>
        </w:tc>
        <w:tc>
          <w:tcPr>
            <w:tcW w:w="5557" w:type="dxa"/>
          </w:tcPr>
          <w:p w:rsidR="000760D6" w:rsidRPr="0059056C" w:rsidRDefault="000760D6" w:rsidP="0059056C">
            <w:pPr>
              <w:widowControl w:val="0"/>
              <w:spacing w:line="360" w:lineRule="auto"/>
              <w:ind w:hanging="10"/>
              <w:jc w:val="both"/>
              <w:rPr>
                <w:sz w:val="20"/>
                <w:szCs w:val="20"/>
              </w:rPr>
            </w:pPr>
            <w:r w:rsidRPr="0059056C">
              <w:rPr>
                <w:sz w:val="20"/>
                <w:szCs w:val="20"/>
              </w:rPr>
              <w:t>Задачи</w:t>
            </w:r>
          </w:p>
        </w:tc>
      </w:tr>
      <w:tr w:rsidR="000760D6" w:rsidRPr="0059056C" w:rsidTr="0059056C">
        <w:trPr>
          <w:jc w:val="center"/>
        </w:trPr>
        <w:tc>
          <w:tcPr>
            <w:tcW w:w="3358" w:type="dxa"/>
          </w:tcPr>
          <w:p w:rsidR="000760D6" w:rsidRPr="0059056C" w:rsidRDefault="000760D6" w:rsidP="0059056C">
            <w:pPr>
              <w:widowControl w:val="0"/>
              <w:spacing w:line="360" w:lineRule="auto"/>
              <w:ind w:hanging="10"/>
              <w:jc w:val="both"/>
              <w:rPr>
                <w:sz w:val="20"/>
                <w:szCs w:val="20"/>
              </w:rPr>
            </w:pPr>
            <w:r w:rsidRPr="0059056C">
              <w:rPr>
                <w:sz w:val="20"/>
                <w:szCs w:val="20"/>
              </w:rPr>
              <w:t>Кредитный аудит</w:t>
            </w:r>
          </w:p>
        </w:tc>
        <w:tc>
          <w:tcPr>
            <w:tcW w:w="5557" w:type="dxa"/>
          </w:tcPr>
          <w:p w:rsidR="000760D6" w:rsidRPr="0059056C" w:rsidRDefault="000760D6" w:rsidP="0059056C">
            <w:pPr>
              <w:widowControl w:val="0"/>
              <w:spacing w:line="360" w:lineRule="auto"/>
              <w:ind w:hanging="10"/>
              <w:jc w:val="both"/>
              <w:rPr>
                <w:sz w:val="20"/>
                <w:szCs w:val="20"/>
              </w:rPr>
            </w:pPr>
            <w:r w:rsidRPr="0059056C">
              <w:rPr>
                <w:sz w:val="20"/>
                <w:szCs w:val="20"/>
              </w:rPr>
              <w:t>- Анализ качества кредита</w:t>
            </w:r>
          </w:p>
          <w:p w:rsidR="000760D6" w:rsidRPr="0059056C" w:rsidRDefault="000760D6" w:rsidP="0059056C">
            <w:pPr>
              <w:widowControl w:val="0"/>
              <w:spacing w:line="360" w:lineRule="auto"/>
              <w:ind w:hanging="10"/>
              <w:jc w:val="both"/>
              <w:rPr>
                <w:sz w:val="20"/>
                <w:szCs w:val="20"/>
              </w:rPr>
            </w:pPr>
            <w:r w:rsidRPr="0059056C">
              <w:rPr>
                <w:sz w:val="20"/>
                <w:szCs w:val="20"/>
              </w:rPr>
              <w:t>- Обеспечение соответствия решений целям кредитной политики</w:t>
            </w:r>
          </w:p>
          <w:p w:rsidR="000760D6" w:rsidRPr="0059056C" w:rsidRDefault="000760D6" w:rsidP="0059056C">
            <w:pPr>
              <w:widowControl w:val="0"/>
              <w:spacing w:line="360" w:lineRule="auto"/>
              <w:ind w:hanging="10"/>
              <w:jc w:val="both"/>
              <w:rPr>
                <w:sz w:val="20"/>
                <w:szCs w:val="20"/>
              </w:rPr>
            </w:pPr>
            <w:r w:rsidRPr="0059056C">
              <w:rPr>
                <w:sz w:val="20"/>
                <w:szCs w:val="20"/>
              </w:rPr>
              <w:t xml:space="preserve">- Обеспечение непредвзятости и отсутствия личной корысти при принятии кредитных решений </w:t>
            </w:r>
          </w:p>
        </w:tc>
      </w:tr>
      <w:tr w:rsidR="000760D6" w:rsidRPr="0059056C" w:rsidTr="0059056C">
        <w:trPr>
          <w:jc w:val="center"/>
        </w:trPr>
        <w:tc>
          <w:tcPr>
            <w:tcW w:w="3358" w:type="dxa"/>
          </w:tcPr>
          <w:p w:rsidR="000760D6" w:rsidRPr="0059056C" w:rsidRDefault="000760D6" w:rsidP="0059056C">
            <w:pPr>
              <w:widowControl w:val="0"/>
              <w:spacing w:line="360" w:lineRule="auto"/>
              <w:ind w:hanging="10"/>
              <w:jc w:val="both"/>
              <w:rPr>
                <w:sz w:val="20"/>
                <w:szCs w:val="20"/>
              </w:rPr>
            </w:pPr>
            <w:r w:rsidRPr="0059056C">
              <w:rPr>
                <w:sz w:val="20"/>
                <w:szCs w:val="20"/>
              </w:rPr>
              <w:t>Кредитная управленческая информационная система</w:t>
            </w:r>
          </w:p>
        </w:tc>
        <w:tc>
          <w:tcPr>
            <w:tcW w:w="5557" w:type="dxa"/>
          </w:tcPr>
          <w:p w:rsidR="000760D6" w:rsidRPr="0059056C" w:rsidRDefault="000760D6" w:rsidP="0059056C">
            <w:pPr>
              <w:widowControl w:val="0"/>
              <w:spacing w:line="360" w:lineRule="auto"/>
              <w:ind w:hanging="10"/>
              <w:jc w:val="both"/>
              <w:rPr>
                <w:sz w:val="20"/>
                <w:szCs w:val="20"/>
              </w:rPr>
            </w:pPr>
            <w:r w:rsidRPr="0059056C">
              <w:rPr>
                <w:sz w:val="20"/>
                <w:szCs w:val="20"/>
              </w:rPr>
              <w:t>- Сбор полной и всесторонней информации</w:t>
            </w:r>
          </w:p>
          <w:p w:rsidR="000760D6" w:rsidRPr="0059056C" w:rsidRDefault="000760D6" w:rsidP="0059056C">
            <w:pPr>
              <w:widowControl w:val="0"/>
              <w:spacing w:line="360" w:lineRule="auto"/>
              <w:ind w:hanging="10"/>
              <w:jc w:val="both"/>
              <w:rPr>
                <w:sz w:val="20"/>
                <w:szCs w:val="20"/>
              </w:rPr>
            </w:pPr>
            <w:r w:rsidRPr="0059056C">
              <w:rPr>
                <w:sz w:val="20"/>
                <w:szCs w:val="20"/>
              </w:rPr>
              <w:t>- Подготовка управленческой отчетности</w:t>
            </w:r>
          </w:p>
          <w:p w:rsidR="000760D6" w:rsidRPr="0059056C" w:rsidRDefault="000760D6" w:rsidP="0059056C">
            <w:pPr>
              <w:widowControl w:val="0"/>
              <w:spacing w:line="360" w:lineRule="auto"/>
              <w:ind w:hanging="10"/>
              <w:jc w:val="both"/>
              <w:rPr>
                <w:sz w:val="20"/>
                <w:szCs w:val="20"/>
              </w:rPr>
            </w:pPr>
            <w:r w:rsidRPr="0059056C">
              <w:rPr>
                <w:sz w:val="20"/>
                <w:szCs w:val="20"/>
              </w:rPr>
              <w:t xml:space="preserve">- Обеспечение отслеживания деталей кредитной деятельности </w:t>
            </w:r>
          </w:p>
        </w:tc>
      </w:tr>
      <w:tr w:rsidR="000760D6" w:rsidRPr="0059056C" w:rsidTr="0059056C">
        <w:trPr>
          <w:jc w:val="center"/>
        </w:trPr>
        <w:tc>
          <w:tcPr>
            <w:tcW w:w="3358" w:type="dxa"/>
          </w:tcPr>
          <w:p w:rsidR="000760D6" w:rsidRPr="0059056C" w:rsidRDefault="000760D6" w:rsidP="0059056C">
            <w:pPr>
              <w:widowControl w:val="0"/>
              <w:spacing w:line="360" w:lineRule="auto"/>
              <w:ind w:hanging="10"/>
              <w:jc w:val="both"/>
              <w:rPr>
                <w:sz w:val="20"/>
                <w:szCs w:val="20"/>
              </w:rPr>
            </w:pPr>
            <w:r w:rsidRPr="0059056C">
              <w:rPr>
                <w:sz w:val="20"/>
                <w:szCs w:val="20"/>
              </w:rPr>
              <w:t>Контроль за движением средств</w:t>
            </w:r>
          </w:p>
        </w:tc>
        <w:tc>
          <w:tcPr>
            <w:tcW w:w="5557" w:type="dxa"/>
          </w:tcPr>
          <w:p w:rsidR="000760D6" w:rsidRPr="0059056C" w:rsidRDefault="000760D6" w:rsidP="0059056C">
            <w:pPr>
              <w:widowControl w:val="0"/>
              <w:spacing w:line="360" w:lineRule="auto"/>
              <w:ind w:hanging="10"/>
              <w:jc w:val="both"/>
              <w:rPr>
                <w:sz w:val="20"/>
                <w:szCs w:val="20"/>
              </w:rPr>
            </w:pPr>
            <w:r w:rsidRPr="0059056C">
              <w:rPr>
                <w:sz w:val="20"/>
                <w:szCs w:val="20"/>
              </w:rPr>
              <w:t>- Контроль имеющихся в распоряжении фондов</w:t>
            </w:r>
          </w:p>
          <w:p w:rsidR="000760D6" w:rsidRPr="0059056C" w:rsidRDefault="000760D6" w:rsidP="0059056C">
            <w:pPr>
              <w:widowControl w:val="0"/>
              <w:spacing w:line="360" w:lineRule="auto"/>
              <w:ind w:hanging="10"/>
              <w:jc w:val="both"/>
              <w:rPr>
                <w:sz w:val="20"/>
                <w:szCs w:val="20"/>
              </w:rPr>
            </w:pPr>
            <w:r w:rsidRPr="0059056C">
              <w:rPr>
                <w:sz w:val="20"/>
                <w:szCs w:val="20"/>
              </w:rPr>
              <w:t>- Анализ документации</w:t>
            </w:r>
          </w:p>
          <w:p w:rsidR="000760D6" w:rsidRPr="0059056C" w:rsidRDefault="000760D6" w:rsidP="0059056C">
            <w:pPr>
              <w:widowControl w:val="0"/>
              <w:spacing w:line="360" w:lineRule="auto"/>
              <w:ind w:hanging="10"/>
              <w:jc w:val="both"/>
              <w:rPr>
                <w:sz w:val="20"/>
                <w:szCs w:val="20"/>
              </w:rPr>
            </w:pPr>
            <w:r w:rsidRPr="0059056C">
              <w:rPr>
                <w:sz w:val="20"/>
                <w:szCs w:val="20"/>
              </w:rPr>
              <w:t xml:space="preserve">- Поддержание внимания к малейшим деталям кредитных процедур </w:t>
            </w:r>
          </w:p>
        </w:tc>
      </w:tr>
    </w:tbl>
    <w:p w:rsidR="006553FE" w:rsidRPr="0059056C" w:rsidRDefault="006553FE" w:rsidP="0059056C">
      <w:pPr>
        <w:widowControl w:val="0"/>
        <w:spacing w:line="360" w:lineRule="auto"/>
        <w:ind w:firstLine="709"/>
        <w:jc w:val="both"/>
      </w:pPr>
    </w:p>
    <w:p w:rsidR="000760D6" w:rsidRPr="0059056C" w:rsidRDefault="000760D6" w:rsidP="0059056C">
      <w:pPr>
        <w:widowControl w:val="0"/>
        <w:spacing w:line="360" w:lineRule="auto"/>
        <w:ind w:firstLine="709"/>
        <w:jc w:val="both"/>
        <w:rPr>
          <w:caps/>
        </w:rPr>
      </w:pPr>
      <w:bookmarkStart w:id="7" w:name="_Toc154273888"/>
      <w:bookmarkStart w:id="8" w:name="_Toc232775255"/>
      <w:r w:rsidRPr="0059056C">
        <w:rPr>
          <w:caps/>
        </w:rPr>
        <w:t xml:space="preserve">1.3 </w:t>
      </w:r>
      <w:bookmarkEnd w:id="7"/>
      <w:r w:rsidR="00311942" w:rsidRPr="0059056C">
        <w:rPr>
          <w:caps/>
        </w:rPr>
        <w:t>Методы анализа и оценки кредитн</w:t>
      </w:r>
      <w:r w:rsidR="009B3333" w:rsidRPr="0059056C">
        <w:rPr>
          <w:caps/>
        </w:rPr>
        <w:t>ого</w:t>
      </w:r>
      <w:r w:rsidR="00311942" w:rsidRPr="0059056C">
        <w:rPr>
          <w:caps/>
        </w:rPr>
        <w:t xml:space="preserve"> риск</w:t>
      </w:r>
      <w:r w:rsidR="009B3333" w:rsidRPr="0059056C">
        <w:rPr>
          <w:caps/>
        </w:rPr>
        <w:t>а</w:t>
      </w:r>
      <w:r w:rsidR="00311942" w:rsidRPr="0059056C">
        <w:rPr>
          <w:caps/>
        </w:rPr>
        <w:t xml:space="preserve"> банка</w:t>
      </w:r>
      <w:bookmarkEnd w:id="8"/>
    </w:p>
    <w:p w:rsidR="000760D6" w:rsidRPr="0059056C" w:rsidRDefault="000760D6" w:rsidP="0059056C">
      <w:pPr>
        <w:widowControl w:val="0"/>
        <w:spacing w:line="360" w:lineRule="auto"/>
        <w:ind w:firstLine="709"/>
        <w:jc w:val="both"/>
      </w:pPr>
    </w:p>
    <w:p w:rsidR="000760D6" w:rsidRPr="0059056C" w:rsidRDefault="000760D6" w:rsidP="0059056C">
      <w:pPr>
        <w:widowControl w:val="0"/>
        <w:spacing w:line="360" w:lineRule="auto"/>
        <w:ind w:firstLine="709"/>
        <w:jc w:val="both"/>
      </w:pPr>
      <w:r w:rsidRPr="0059056C">
        <w:t>Величина кредитного риска</w:t>
      </w:r>
      <w:r w:rsidR="0059056C">
        <w:t xml:space="preserve"> </w:t>
      </w:r>
      <w:r w:rsidRPr="0059056C">
        <w:t>банка зависит от многочисленных факторов как микро-, так и макроэкономических</w:t>
      </w:r>
      <w:r w:rsidR="00B11F0C" w:rsidRPr="0059056C">
        <w:t xml:space="preserve"> [16, с. 223]</w:t>
      </w:r>
      <w:r w:rsidRPr="0059056C">
        <w:t>. Макроэкономические факторы – это факторы внешней среды, которыми банк управлять не может, следовательно, более актуальным является рассмотрение микроэкономических факторов. Микроэкономические факторы находятся, прежде всего, в сфере деятельности заемщика, и предопределяют необходимость выбора банком системы экономических показателей, с помощью которых можно оценить способность заемщика выполнить свои обязательства. Проблемы выбора совокупности количественных и качественных показателей, характеризующих возможности кредитополучателя погасить кредит, вошла в экономическую литературу как проблема определения кредитоспособности.</w:t>
      </w:r>
      <w:r w:rsidR="0059056C">
        <w:t xml:space="preserve"> </w:t>
      </w:r>
    </w:p>
    <w:p w:rsidR="000760D6" w:rsidRPr="0059056C" w:rsidRDefault="000760D6" w:rsidP="0059056C">
      <w:pPr>
        <w:widowControl w:val="0"/>
        <w:spacing w:line="360" w:lineRule="auto"/>
        <w:ind w:firstLine="709"/>
        <w:jc w:val="both"/>
      </w:pPr>
      <w:r w:rsidRPr="0059056C">
        <w:t>Кредитоспособность – это реально сложившееся правовое и финансовое положение заемщика, исходя из оценки которого банк принимает решение о начале, продолжении или прекращении кредитных отношений с клиентом</w:t>
      </w:r>
      <w:r w:rsidR="00D14C01" w:rsidRPr="0059056C">
        <w:t xml:space="preserve"> [11, 119]</w:t>
      </w:r>
      <w:r w:rsidRPr="0059056C">
        <w:t>.</w:t>
      </w:r>
    </w:p>
    <w:p w:rsidR="000760D6" w:rsidRPr="0059056C" w:rsidRDefault="000760D6" w:rsidP="0059056C">
      <w:pPr>
        <w:widowControl w:val="0"/>
        <w:spacing w:line="360" w:lineRule="auto"/>
        <w:ind w:firstLine="709"/>
        <w:jc w:val="both"/>
      </w:pPr>
      <w:r w:rsidRPr="0059056C">
        <w:t>Оценка кредитоспособности заемщика представляет собой комплексную оценку банком кредитополучателя с точки зрения возможности и целесообразности предоставления ему кредита, а также способности возвращения суммы основного долга и процентов.</w:t>
      </w:r>
    </w:p>
    <w:p w:rsidR="000760D6" w:rsidRPr="0059056C" w:rsidRDefault="000760D6" w:rsidP="0059056C">
      <w:pPr>
        <w:widowControl w:val="0"/>
        <w:spacing w:line="360" w:lineRule="auto"/>
        <w:ind w:firstLine="709"/>
        <w:jc w:val="both"/>
      </w:pPr>
      <w:r w:rsidRPr="0059056C">
        <w:t>Основными задачами оценки кредитоспособности заемщика являются:</w:t>
      </w:r>
    </w:p>
    <w:p w:rsidR="000760D6" w:rsidRPr="0059056C" w:rsidRDefault="000760D6" w:rsidP="0059056C">
      <w:pPr>
        <w:widowControl w:val="0"/>
        <w:numPr>
          <w:ilvl w:val="0"/>
          <w:numId w:val="13"/>
        </w:numPr>
        <w:spacing w:line="360" w:lineRule="auto"/>
        <w:ind w:left="0" w:firstLine="709"/>
        <w:jc w:val="both"/>
      </w:pPr>
      <w:r w:rsidRPr="0059056C">
        <w:t>изучение финансового положения заемщика</w:t>
      </w:r>
      <w:r w:rsidRPr="0059056C">
        <w:rPr>
          <w:lang w:val="en-US"/>
        </w:rPr>
        <w:t>;</w:t>
      </w:r>
    </w:p>
    <w:p w:rsidR="000760D6" w:rsidRPr="0059056C" w:rsidRDefault="000760D6" w:rsidP="0059056C">
      <w:pPr>
        <w:widowControl w:val="0"/>
        <w:numPr>
          <w:ilvl w:val="0"/>
          <w:numId w:val="13"/>
        </w:numPr>
        <w:spacing w:line="360" w:lineRule="auto"/>
        <w:ind w:left="0" w:firstLine="709"/>
        <w:jc w:val="both"/>
      </w:pPr>
      <w:r w:rsidRPr="0059056C">
        <w:t>предупреждение потерь кредитных ресурсов вследствие неэффективной деятельности заемщика;</w:t>
      </w:r>
    </w:p>
    <w:p w:rsidR="000760D6" w:rsidRPr="0059056C" w:rsidRDefault="000760D6" w:rsidP="0059056C">
      <w:pPr>
        <w:widowControl w:val="0"/>
        <w:numPr>
          <w:ilvl w:val="0"/>
          <w:numId w:val="13"/>
        </w:numPr>
        <w:spacing w:line="360" w:lineRule="auto"/>
        <w:ind w:left="0" w:firstLine="709"/>
        <w:jc w:val="both"/>
      </w:pPr>
      <w:r w:rsidRPr="0059056C">
        <w:t>стимулирование предприятия (индивидуального предпринимателя) в направлении повышения эффективности его деятельности;</w:t>
      </w:r>
    </w:p>
    <w:p w:rsidR="000760D6" w:rsidRPr="0059056C" w:rsidRDefault="000760D6" w:rsidP="0059056C">
      <w:pPr>
        <w:widowControl w:val="0"/>
        <w:numPr>
          <w:ilvl w:val="0"/>
          <w:numId w:val="13"/>
        </w:numPr>
        <w:spacing w:line="360" w:lineRule="auto"/>
        <w:ind w:left="0" w:firstLine="709"/>
        <w:jc w:val="both"/>
      </w:pPr>
      <w:r w:rsidRPr="0059056C">
        <w:t>определение тенденций изменения кредитоспособности на перспективу;</w:t>
      </w:r>
    </w:p>
    <w:p w:rsidR="000760D6" w:rsidRPr="0059056C" w:rsidRDefault="000760D6" w:rsidP="0059056C">
      <w:pPr>
        <w:widowControl w:val="0"/>
        <w:numPr>
          <w:ilvl w:val="0"/>
          <w:numId w:val="13"/>
        </w:numPr>
        <w:spacing w:line="360" w:lineRule="auto"/>
        <w:ind w:left="0" w:firstLine="709"/>
        <w:jc w:val="both"/>
      </w:pPr>
      <w:r w:rsidRPr="0059056C">
        <w:t xml:space="preserve">определение результативного показателя кредитоспособности клиента с целью сравнения разных заемщиков. </w:t>
      </w:r>
    </w:p>
    <w:p w:rsidR="000760D6" w:rsidRPr="0059056C" w:rsidRDefault="000760D6" w:rsidP="0059056C">
      <w:pPr>
        <w:widowControl w:val="0"/>
        <w:spacing w:line="360" w:lineRule="auto"/>
        <w:ind w:firstLine="709"/>
        <w:jc w:val="both"/>
      </w:pPr>
      <w:r w:rsidRPr="0059056C">
        <w:t xml:space="preserve">Анализ кредитоспособности заемщика-предприятия проводится на основе данных бухгалтерских балансов, отчетов о прибылях и убытках и других форм бухгалтерского баланса, а также на основе дополнительной информации, полученной от других банков, из </w:t>
      </w:r>
      <w:r w:rsidR="009B3587" w:rsidRPr="0059056C">
        <w:t>средств массовой информации</w:t>
      </w:r>
      <w:r w:rsidRPr="0059056C">
        <w:t xml:space="preserve">, отчетов кредитных бюро и других аналитических агентств. </w:t>
      </w:r>
    </w:p>
    <w:p w:rsidR="000760D6" w:rsidRPr="0059056C" w:rsidRDefault="00EA75D8" w:rsidP="0059056C">
      <w:pPr>
        <w:widowControl w:val="0"/>
        <w:spacing w:line="360" w:lineRule="auto"/>
        <w:ind w:firstLine="709"/>
        <w:jc w:val="both"/>
      </w:pPr>
      <w:r w:rsidRPr="0059056C">
        <w:t xml:space="preserve">Оценка предприятия подразделяется на количественную и качественную. </w:t>
      </w:r>
      <w:r w:rsidR="000760D6" w:rsidRPr="0059056C">
        <w:t>Качественная оценка проводится по текущим</w:t>
      </w:r>
      <w:r w:rsidR="0059056C">
        <w:t xml:space="preserve"> </w:t>
      </w:r>
      <w:r w:rsidR="000760D6" w:rsidRPr="0059056C">
        <w:t>прогнозным показателям и</w:t>
      </w:r>
      <w:r w:rsidR="0059056C">
        <w:t xml:space="preserve"> </w:t>
      </w:r>
      <w:r w:rsidR="000760D6" w:rsidRPr="0059056C">
        <w:t>включает:</w:t>
      </w:r>
    </w:p>
    <w:p w:rsidR="000760D6" w:rsidRPr="0059056C" w:rsidRDefault="000760D6" w:rsidP="0059056C">
      <w:pPr>
        <w:widowControl w:val="0"/>
        <w:numPr>
          <w:ilvl w:val="0"/>
          <w:numId w:val="14"/>
        </w:numPr>
        <w:spacing w:line="360" w:lineRule="auto"/>
        <w:ind w:left="0" w:firstLine="709"/>
        <w:jc w:val="both"/>
      </w:pPr>
      <w:r w:rsidRPr="0059056C">
        <w:t>оценку правоспособности клиента и его кредитной истории (репутации);</w:t>
      </w:r>
    </w:p>
    <w:p w:rsidR="000760D6" w:rsidRPr="0059056C" w:rsidRDefault="000760D6" w:rsidP="0059056C">
      <w:pPr>
        <w:widowControl w:val="0"/>
        <w:numPr>
          <w:ilvl w:val="0"/>
          <w:numId w:val="14"/>
        </w:numPr>
        <w:spacing w:line="360" w:lineRule="auto"/>
        <w:ind w:left="0" w:firstLine="709"/>
        <w:jc w:val="both"/>
      </w:pPr>
      <w:r w:rsidRPr="0059056C">
        <w:t>оценку обеспечения;</w:t>
      </w:r>
    </w:p>
    <w:p w:rsidR="000760D6" w:rsidRPr="0059056C" w:rsidRDefault="000760D6" w:rsidP="0059056C">
      <w:pPr>
        <w:widowControl w:val="0"/>
        <w:numPr>
          <w:ilvl w:val="0"/>
          <w:numId w:val="14"/>
        </w:numPr>
        <w:spacing w:line="360" w:lineRule="auto"/>
        <w:ind w:left="0" w:firstLine="709"/>
        <w:jc w:val="both"/>
      </w:pPr>
      <w:r w:rsidRPr="0059056C">
        <w:t>оценку качества управления;</w:t>
      </w:r>
    </w:p>
    <w:p w:rsidR="000760D6" w:rsidRPr="0059056C" w:rsidRDefault="000760D6" w:rsidP="0059056C">
      <w:pPr>
        <w:widowControl w:val="0"/>
        <w:numPr>
          <w:ilvl w:val="0"/>
          <w:numId w:val="14"/>
        </w:numPr>
        <w:spacing w:line="360" w:lineRule="auto"/>
        <w:ind w:left="0" w:firstLine="709"/>
        <w:jc w:val="both"/>
      </w:pPr>
      <w:r w:rsidRPr="0059056C">
        <w:t>оценку внешних условий.</w:t>
      </w:r>
    </w:p>
    <w:p w:rsidR="000760D6" w:rsidRPr="0059056C" w:rsidRDefault="000760D6" w:rsidP="0059056C">
      <w:pPr>
        <w:widowControl w:val="0"/>
        <w:spacing w:line="360" w:lineRule="auto"/>
        <w:ind w:firstLine="709"/>
        <w:jc w:val="both"/>
      </w:pPr>
      <w:r w:rsidRPr="0059056C">
        <w:t xml:space="preserve">Банковские учреждения могут вступать в кредитные отношения только с правоспособными заемщиками, то есть с юридическими лицами, которые зарегистрировали свои учредительные документы в исполнительных органах власти. </w:t>
      </w:r>
    </w:p>
    <w:p w:rsidR="000760D6" w:rsidRPr="0059056C" w:rsidRDefault="000760D6" w:rsidP="0059056C">
      <w:pPr>
        <w:widowControl w:val="0"/>
        <w:spacing w:line="360" w:lineRule="auto"/>
        <w:ind w:firstLine="709"/>
        <w:jc w:val="both"/>
      </w:pPr>
      <w:r w:rsidRPr="0059056C">
        <w:t>Под положительной кредитной историей клиента в банке подразумевается то, что у него не было просроченных платежей по основному долгу и процентам по ранее взятым кредитам.</w:t>
      </w:r>
    </w:p>
    <w:p w:rsidR="000760D6" w:rsidRPr="0059056C" w:rsidRDefault="000760D6" w:rsidP="0059056C">
      <w:pPr>
        <w:widowControl w:val="0"/>
        <w:spacing w:line="360" w:lineRule="auto"/>
        <w:ind w:firstLine="709"/>
        <w:jc w:val="both"/>
      </w:pPr>
      <w:r w:rsidRPr="0059056C">
        <w:t>Оценка обеспечения кредита осуществляется с позиций его достаточности, рыночной стоимости и ликвидности (способности банка, реализовав свои права, вытекающих из договоров, гарантий, поручительств, покрыть сумму основного долга и процентов по невозвращенному заемщиком кредиту)</w:t>
      </w:r>
      <w:r w:rsidR="00D14C01" w:rsidRPr="0059056C">
        <w:t xml:space="preserve"> [20, с. 688]</w:t>
      </w:r>
      <w:r w:rsidRPr="0059056C">
        <w:t>. В соответствии с вышеперечисленными характеристиками кредиты подразделяются на полностью обеспеченные, недостаточно обеспеченные и необеспеченные.</w:t>
      </w:r>
    </w:p>
    <w:p w:rsidR="000760D6" w:rsidRPr="0059056C" w:rsidRDefault="000760D6" w:rsidP="0059056C">
      <w:pPr>
        <w:widowControl w:val="0"/>
        <w:spacing w:line="360" w:lineRule="auto"/>
        <w:ind w:firstLine="709"/>
        <w:jc w:val="both"/>
      </w:pPr>
      <w:r w:rsidRPr="0059056C">
        <w:t>К полностью обеспеченным относятся кредиты, имеющие обеспечение в виде ликвидного залога с рыночной стоимостью, достаточной для возмещения ссудной задолженности, процентов, а также возможных издержек при реализации залоговых прав, юридически правильно оформленных либо имеющих гарантии Банка России, Правительства РФ и субъектов РФ.</w:t>
      </w:r>
      <w:r w:rsidR="0059056C">
        <w:t xml:space="preserve"> </w:t>
      </w:r>
    </w:p>
    <w:p w:rsidR="000760D6" w:rsidRPr="0059056C" w:rsidRDefault="000760D6" w:rsidP="0059056C">
      <w:pPr>
        <w:widowControl w:val="0"/>
        <w:spacing w:line="360" w:lineRule="auto"/>
        <w:ind w:firstLine="709"/>
        <w:jc w:val="both"/>
      </w:pPr>
      <w:r w:rsidRPr="0059056C">
        <w:t>Недостаточно обеспеченными считаются кредиты, по которым залоговое покрытие является недостаточным, а также кредиты, выданные под гарантии банков стран ОЭСР, и векселя, авалированные этими банками.</w:t>
      </w:r>
    </w:p>
    <w:p w:rsidR="000760D6" w:rsidRPr="0059056C" w:rsidRDefault="000760D6" w:rsidP="0059056C">
      <w:pPr>
        <w:widowControl w:val="0"/>
        <w:spacing w:line="360" w:lineRule="auto"/>
        <w:ind w:firstLine="709"/>
        <w:jc w:val="both"/>
      </w:pPr>
      <w:r w:rsidRPr="0059056C">
        <w:t>Необеспеченные кредиты – это бланковые кредиты, или кредиты, не отвечающие требованиям по качеству обеспечения двум ранее названным категориям кредитов.</w:t>
      </w:r>
    </w:p>
    <w:p w:rsidR="000760D6" w:rsidRPr="0059056C" w:rsidRDefault="000760D6" w:rsidP="0059056C">
      <w:pPr>
        <w:widowControl w:val="0"/>
        <w:spacing w:line="360" w:lineRule="auto"/>
        <w:ind w:firstLine="709"/>
        <w:jc w:val="both"/>
      </w:pPr>
      <w:r w:rsidRPr="0059056C">
        <w:t>Оценка качества управления предприятием направлена на формирование мнения кредитора об уровне организации бухгалтерского и складского учета, текучести кадров, соответствия образования и квалификации руководства предприятия требованиям бизнеса.</w:t>
      </w:r>
    </w:p>
    <w:p w:rsidR="000760D6" w:rsidRPr="0059056C" w:rsidRDefault="000760D6" w:rsidP="0059056C">
      <w:pPr>
        <w:widowControl w:val="0"/>
        <w:spacing w:line="360" w:lineRule="auto"/>
        <w:ind w:firstLine="709"/>
        <w:jc w:val="both"/>
      </w:pPr>
      <w:r w:rsidRPr="0059056C">
        <w:t>Оценка внешних условий деятельности предприятия предполагает изучение банком рынков сбыта продукции, тенденций изменения рыночной конъюнктуры, уровня конкуренции в сфере бизнеса предприятия-заемщика.</w:t>
      </w:r>
    </w:p>
    <w:p w:rsidR="000760D6" w:rsidRPr="0059056C" w:rsidRDefault="000760D6" w:rsidP="0059056C">
      <w:pPr>
        <w:widowControl w:val="0"/>
        <w:spacing w:line="360" w:lineRule="auto"/>
        <w:ind w:firstLine="709"/>
        <w:jc w:val="both"/>
      </w:pPr>
      <w:r w:rsidRPr="0059056C">
        <w:t>Несмотря на важность качественной оценки кредитоспособности заемщика, решающее значение принадлежит количественной оценке. В рамках количественной оценки рисков каждому параметру, характеризующему заемщика и кредит, присваивается количественная оценка с целью определения возможного предела потерь.</w:t>
      </w:r>
    </w:p>
    <w:p w:rsidR="000760D6" w:rsidRPr="0059056C" w:rsidRDefault="000760D6" w:rsidP="0059056C">
      <w:pPr>
        <w:widowControl w:val="0"/>
        <w:spacing w:line="360" w:lineRule="auto"/>
        <w:ind w:firstLine="709"/>
        <w:jc w:val="both"/>
      </w:pPr>
      <w:r w:rsidRPr="0059056C">
        <w:t xml:space="preserve"> Основным нормативным документом, регламентирующим проведение анализа, является</w:t>
      </w:r>
      <w:r w:rsidR="0059056C">
        <w:t xml:space="preserve"> </w:t>
      </w:r>
      <w:r w:rsidRPr="0059056C">
        <w:t xml:space="preserve">Положение Банка России от 26 марта </w:t>
      </w:r>
      <w:smartTag w:uri="urn:schemas-microsoft-com:office:smarttags" w:element="metricconverter">
        <w:smartTagPr>
          <w:attr w:name="ProductID" w:val="2004 г"/>
        </w:smartTagPr>
        <w:r w:rsidRPr="0059056C">
          <w:t>2004 г</w:t>
        </w:r>
      </w:smartTag>
      <w:r w:rsidRPr="0059056C">
        <w:t>. № 254-П “О порядке формирования кредитными организациями резервов на возможные потери по ссудам, по ссудной и приравненной к ней задолженности”</w:t>
      </w:r>
      <w:r w:rsidR="000C0F97" w:rsidRPr="0059056C">
        <w:t xml:space="preserve"> [</w:t>
      </w:r>
      <w:r w:rsidR="00140CAE" w:rsidRPr="0059056C">
        <w:t>3</w:t>
      </w:r>
      <w:r w:rsidR="000C0F97" w:rsidRPr="0059056C">
        <w:t>]</w:t>
      </w:r>
      <w:r w:rsidRPr="0059056C">
        <w:t>. Оценка кредитного риска по каждому выданному кредиту должна в соответствии с Положением проводиться кредитной организацией на постоянной основе.</w:t>
      </w:r>
    </w:p>
    <w:p w:rsidR="000760D6" w:rsidRPr="0059056C" w:rsidRDefault="000760D6" w:rsidP="0059056C">
      <w:pPr>
        <w:widowControl w:val="0"/>
        <w:spacing w:line="360" w:lineRule="auto"/>
        <w:ind w:firstLine="709"/>
        <w:jc w:val="both"/>
      </w:pPr>
      <w:r w:rsidRPr="0059056C">
        <w:t>Резерв на возможные потери по ссудам обеспечивает банкам создание более стабильных условий для финансовой деятельности и позволяет избегать колебаний величины прибыли в связи со списанием потерь по ссудам. Указанный резерв формируется за счет отчислений, относимых на расходы банков, и используется только для покрытия непогашенной клиентами ссудной задолженности по основному долгу. За счет этого резерва происходит списание потерь по нереальным для взыскания ссудам банков.</w:t>
      </w:r>
    </w:p>
    <w:p w:rsidR="000760D6" w:rsidRPr="0059056C" w:rsidRDefault="000760D6" w:rsidP="0059056C">
      <w:pPr>
        <w:widowControl w:val="0"/>
        <w:spacing w:line="360" w:lineRule="auto"/>
        <w:ind w:firstLine="709"/>
        <w:jc w:val="both"/>
      </w:pPr>
      <w:r w:rsidRPr="0059056C">
        <w:t>Оценка кредитных рисков производится банками по всей ссудной задолженности клиентов в российских рублях, иностранной валюте и драгоценных металлах. Классификация ссуд осуществляется банками самостоятельно или аудиторской фирмой на основании договора в процессе анализа качества активов банка. Конкретные критерии, используемые банками при анализе активов, а также процедуры принятия и исполнения решений по формированию и использованию резерва на возможные потери по ссудам должны содержаться в соответствующих документах банка, определяющих его учетную и кредитную политику.</w:t>
      </w:r>
    </w:p>
    <w:p w:rsidR="000760D6" w:rsidRPr="0059056C" w:rsidRDefault="000760D6" w:rsidP="0059056C">
      <w:pPr>
        <w:widowControl w:val="0"/>
        <w:spacing w:line="360" w:lineRule="auto"/>
        <w:ind w:firstLine="709"/>
        <w:jc w:val="both"/>
      </w:pPr>
      <w:r w:rsidRPr="0059056C">
        <w:t>В соответствии с Положением Банка России “О порядке формирования кредитными организациями резервов на возможные потери по ссудам, по ссудной и приравненной к ней задолженности” и в связи с действием факторов кредитного риска ссуды классифицируются следующим образом:</w:t>
      </w:r>
    </w:p>
    <w:p w:rsidR="000760D6" w:rsidRPr="0059056C" w:rsidRDefault="000760D6" w:rsidP="0059056C">
      <w:pPr>
        <w:widowControl w:val="0"/>
        <w:numPr>
          <w:ilvl w:val="0"/>
          <w:numId w:val="12"/>
        </w:numPr>
        <w:spacing w:line="360" w:lineRule="auto"/>
        <w:ind w:left="0" w:firstLine="709"/>
        <w:jc w:val="both"/>
      </w:pPr>
      <w:r w:rsidRPr="0059056C">
        <w:t>1 (высшая) категория качества (стандартные ссуды) – отсутствие кредитного риска, то есть вероятность финансовых потерь вследствие неисполнения или ненадлежащего исполнения заемщиком своих обязательств равна нулю; размер отчислений – 0% от основной суммы дол</w:t>
      </w:r>
      <w:r w:rsidR="003765BF" w:rsidRPr="0059056C">
        <w:t>га в резерв на возможные потери;</w:t>
      </w:r>
    </w:p>
    <w:p w:rsidR="000760D6" w:rsidRPr="0059056C" w:rsidRDefault="000760D6" w:rsidP="0059056C">
      <w:pPr>
        <w:widowControl w:val="0"/>
        <w:numPr>
          <w:ilvl w:val="0"/>
          <w:numId w:val="12"/>
        </w:numPr>
        <w:spacing w:line="360" w:lineRule="auto"/>
        <w:ind w:left="0" w:firstLine="709"/>
        <w:jc w:val="both"/>
      </w:pPr>
      <w:r w:rsidRPr="0059056C">
        <w:t>2 категория качества (нестандартные ссуды) – умеренный кредитный риск,</w:t>
      </w:r>
      <w:r w:rsidR="0059056C">
        <w:t xml:space="preserve"> </w:t>
      </w:r>
      <w:r w:rsidRPr="0059056C">
        <w:t xml:space="preserve">то есть вероятность финансовых потерь вследствие неисполнения или ненадлежащего исполнения заемщиком своих обязательств обуславливает их обесценение в размере от 1 до 20%; размер отчислений – от 1до 20% </w:t>
      </w:r>
      <w:r w:rsidR="003765BF" w:rsidRPr="0059056C">
        <w:t>от основной суммы долга;</w:t>
      </w:r>
    </w:p>
    <w:p w:rsidR="000760D6" w:rsidRPr="0059056C" w:rsidRDefault="000760D6" w:rsidP="0059056C">
      <w:pPr>
        <w:widowControl w:val="0"/>
        <w:numPr>
          <w:ilvl w:val="0"/>
          <w:numId w:val="12"/>
        </w:numPr>
        <w:spacing w:line="360" w:lineRule="auto"/>
        <w:ind w:left="0" w:firstLine="709"/>
        <w:jc w:val="both"/>
      </w:pPr>
      <w:r w:rsidRPr="0059056C">
        <w:t>3 категория качества (сомнительные ссуды) – значительный кредитный риск,</w:t>
      </w:r>
      <w:r w:rsidR="0059056C">
        <w:t xml:space="preserve"> </w:t>
      </w:r>
      <w:r w:rsidRPr="0059056C">
        <w:t>то есть вероятность финансовых потерь вследствие неисполнения или ненадлежащего исполнения заемщиком своих обязательств обуславливает их обесценение в размере от 21 до 50%; размер отчислений – от 21</w:t>
      </w:r>
      <w:r w:rsidR="003765BF" w:rsidRPr="0059056C">
        <w:t xml:space="preserve"> до 50% от основной суммы долга;</w:t>
      </w:r>
    </w:p>
    <w:p w:rsidR="000760D6" w:rsidRPr="0059056C" w:rsidRDefault="000760D6" w:rsidP="0059056C">
      <w:pPr>
        <w:widowControl w:val="0"/>
        <w:numPr>
          <w:ilvl w:val="0"/>
          <w:numId w:val="12"/>
        </w:numPr>
        <w:spacing w:line="360" w:lineRule="auto"/>
        <w:ind w:left="0" w:firstLine="709"/>
        <w:jc w:val="both"/>
      </w:pPr>
      <w:r w:rsidRPr="0059056C">
        <w:t>4 категория качества (проблемные ссуды) – высокий кредитный риск,</w:t>
      </w:r>
      <w:r w:rsidR="0059056C">
        <w:t xml:space="preserve"> </w:t>
      </w:r>
      <w:r w:rsidRPr="0059056C">
        <w:t xml:space="preserve">то есть вероятность финансовых потерь вследствие неисполнения или ненадлежащего исполнения заемщиком своих обязательств обуславливает их обесценение в размере от 51 до 100%; размер отчислений – от 51 </w:t>
      </w:r>
      <w:r w:rsidR="003765BF" w:rsidRPr="0059056C">
        <w:t>до 100% от основной суммы долга;</w:t>
      </w:r>
    </w:p>
    <w:p w:rsidR="000760D6" w:rsidRPr="0059056C" w:rsidRDefault="000760D6" w:rsidP="0059056C">
      <w:pPr>
        <w:widowControl w:val="0"/>
        <w:numPr>
          <w:ilvl w:val="0"/>
          <w:numId w:val="12"/>
        </w:numPr>
        <w:spacing w:line="360" w:lineRule="auto"/>
        <w:ind w:left="0" w:firstLine="709"/>
        <w:jc w:val="both"/>
      </w:pPr>
      <w:r w:rsidRPr="0059056C">
        <w:t>5 (низшая) категория качества (безнадежные ссуды) – отсутствует вероятность возврата кредита в силу неспособности или отказа заемщика выполнять обязательства по кредиту, что обуславливает полное (в размере 100%) обесценение кредита.</w:t>
      </w:r>
    </w:p>
    <w:p w:rsidR="000760D6" w:rsidRPr="0059056C" w:rsidRDefault="000760D6" w:rsidP="0059056C">
      <w:pPr>
        <w:widowControl w:val="0"/>
        <w:spacing w:line="360" w:lineRule="auto"/>
        <w:ind w:firstLine="709"/>
        <w:jc w:val="both"/>
      </w:pPr>
      <w:r w:rsidRPr="0059056C">
        <w:t>Что же касается непосредственно процесса количественной оценки кредитоспособности заемщика, то он основан на оценке текущего финансового состояния предприятия с помощью системы финансовых показателей и прогнозирования тенденций их изменения на перспективу.</w:t>
      </w:r>
      <w:r w:rsidR="0059056C">
        <w:t xml:space="preserve"> </w:t>
      </w:r>
    </w:p>
    <w:p w:rsidR="000760D6" w:rsidRPr="0059056C" w:rsidRDefault="000760D6" w:rsidP="0059056C">
      <w:pPr>
        <w:widowControl w:val="0"/>
        <w:spacing w:line="360" w:lineRule="auto"/>
        <w:ind w:firstLine="709"/>
        <w:jc w:val="both"/>
      </w:pPr>
      <w:r w:rsidRPr="0059056C">
        <w:t>Финансовое состояние предприятия рекомендуется определять посредством расчета четырех групп финансовых коэффициентов</w:t>
      </w:r>
      <w:r w:rsidR="006713E2" w:rsidRPr="0059056C">
        <w:t xml:space="preserve"> [23. </w:t>
      </w:r>
      <w:r w:rsidR="006713E2" w:rsidRPr="0059056C">
        <w:rPr>
          <w:lang w:val="en-US"/>
        </w:rPr>
        <w:t>c</w:t>
      </w:r>
      <w:r w:rsidR="006713E2" w:rsidRPr="0059056C">
        <w:t>. 415]</w:t>
      </w:r>
      <w:r w:rsidR="002C5A5E" w:rsidRPr="0059056C">
        <w:t>.</w:t>
      </w:r>
    </w:p>
    <w:p w:rsidR="000760D6" w:rsidRPr="0059056C" w:rsidRDefault="003E1B1B" w:rsidP="0059056C">
      <w:pPr>
        <w:widowControl w:val="0"/>
        <w:numPr>
          <w:ilvl w:val="0"/>
          <w:numId w:val="15"/>
        </w:numPr>
        <w:spacing w:line="360" w:lineRule="auto"/>
        <w:ind w:left="0" w:firstLine="709"/>
        <w:jc w:val="both"/>
      </w:pPr>
      <w:r w:rsidRPr="0059056C">
        <w:t>К</w:t>
      </w:r>
      <w:r w:rsidR="000760D6" w:rsidRPr="0059056C">
        <w:t>оэффициенты ликвидности показывают, способен ли заемщик в принципе рассчитаться по своим краткосрочным обязательствам, а также, какая часть задолженности организации, подлежащая возврату, может б</w:t>
      </w:r>
      <w:r w:rsidR="00372798" w:rsidRPr="0059056C">
        <w:t>ыть погашена в срок (таблица 3)</w:t>
      </w:r>
      <w:r w:rsidRPr="0059056C">
        <w:t>.</w:t>
      </w:r>
      <w:r w:rsidR="000760D6" w:rsidRPr="0059056C">
        <w:t xml:space="preserve"> </w:t>
      </w:r>
    </w:p>
    <w:p w:rsidR="0059056C" w:rsidRDefault="0059056C" w:rsidP="0059056C">
      <w:pPr>
        <w:widowControl w:val="0"/>
        <w:spacing w:line="360" w:lineRule="auto"/>
        <w:ind w:firstLine="709"/>
        <w:jc w:val="both"/>
      </w:pPr>
    </w:p>
    <w:p w:rsidR="000760D6" w:rsidRPr="0059056C" w:rsidRDefault="000760D6" w:rsidP="0059056C">
      <w:pPr>
        <w:widowControl w:val="0"/>
        <w:spacing w:line="360" w:lineRule="auto"/>
        <w:ind w:firstLine="709"/>
        <w:jc w:val="both"/>
      </w:pPr>
      <w:r w:rsidRPr="0059056C">
        <w:t>Таблица 3 – Коэффициенты ликвидности</w:t>
      </w:r>
    </w:p>
    <w:tbl>
      <w:tblPr>
        <w:tblStyle w:val="a4"/>
        <w:tblW w:w="0" w:type="auto"/>
        <w:tblLook w:val="00A0" w:firstRow="1" w:lastRow="0" w:firstColumn="1" w:lastColumn="0" w:noHBand="0" w:noVBand="0"/>
      </w:tblPr>
      <w:tblGrid>
        <w:gridCol w:w="2112"/>
        <w:gridCol w:w="2369"/>
        <w:gridCol w:w="2910"/>
        <w:gridCol w:w="2179"/>
      </w:tblGrid>
      <w:tr w:rsidR="004D4F95" w:rsidRPr="004D4F95" w:rsidTr="004D4F95">
        <w:tc>
          <w:tcPr>
            <w:tcW w:w="2112" w:type="dxa"/>
          </w:tcPr>
          <w:p w:rsidR="004D4F95" w:rsidRPr="004D4F95" w:rsidRDefault="004D4F95" w:rsidP="001E661B">
            <w:pPr>
              <w:widowControl w:val="0"/>
              <w:spacing w:line="360" w:lineRule="auto"/>
              <w:rPr>
                <w:sz w:val="20"/>
                <w:szCs w:val="20"/>
              </w:rPr>
            </w:pPr>
            <w:r w:rsidRPr="004D4F95">
              <w:rPr>
                <w:sz w:val="20"/>
                <w:szCs w:val="20"/>
              </w:rPr>
              <w:t>Коэффициенты</w:t>
            </w:r>
          </w:p>
        </w:tc>
        <w:tc>
          <w:tcPr>
            <w:tcW w:w="2369" w:type="dxa"/>
          </w:tcPr>
          <w:p w:rsidR="004D4F95" w:rsidRPr="004D4F95" w:rsidRDefault="004D4F95" w:rsidP="001E661B">
            <w:pPr>
              <w:widowControl w:val="0"/>
              <w:spacing w:line="360" w:lineRule="auto"/>
              <w:rPr>
                <w:sz w:val="20"/>
                <w:szCs w:val="20"/>
              </w:rPr>
            </w:pPr>
            <w:r w:rsidRPr="004D4F95">
              <w:rPr>
                <w:sz w:val="20"/>
                <w:szCs w:val="20"/>
              </w:rPr>
              <w:t>Экономический смысл</w:t>
            </w:r>
          </w:p>
        </w:tc>
        <w:tc>
          <w:tcPr>
            <w:tcW w:w="2910" w:type="dxa"/>
          </w:tcPr>
          <w:p w:rsidR="004D4F95" w:rsidRPr="004D4F95" w:rsidRDefault="004D4F95" w:rsidP="001E661B">
            <w:pPr>
              <w:widowControl w:val="0"/>
              <w:spacing w:line="360" w:lineRule="auto"/>
              <w:rPr>
                <w:sz w:val="20"/>
                <w:szCs w:val="20"/>
              </w:rPr>
            </w:pPr>
            <w:r w:rsidRPr="004D4F95">
              <w:rPr>
                <w:sz w:val="20"/>
                <w:szCs w:val="20"/>
              </w:rPr>
              <w:t>Расчет</w:t>
            </w:r>
          </w:p>
        </w:tc>
        <w:tc>
          <w:tcPr>
            <w:tcW w:w="2179" w:type="dxa"/>
          </w:tcPr>
          <w:p w:rsidR="004D4F95" w:rsidRPr="004D4F95" w:rsidRDefault="004D4F95" w:rsidP="001E661B">
            <w:pPr>
              <w:widowControl w:val="0"/>
              <w:spacing w:line="360" w:lineRule="auto"/>
              <w:rPr>
                <w:sz w:val="20"/>
                <w:szCs w:val="20"/>
              </w:rPr>
            </w:pPr>
            <w:r w:rsidRPr="004D4F95">
              <w:rPr>
                <w:sz w:val="20"/>
                <w:szCs w:val="20"/>
              </w:rPr>
              <w:t>Норматив</w:t>
            </w:r>
          </w:p>
        </w:tc>
      </w:tr>
      <w:tr w:rsidR="004D4F95" w:rsidRPr="004D4F95" w:rsidTr="004D4F95">
        <w:tc>
          <w:tcPr>
            <w:tcW w:w="2112" w:type="dxa"/>
          </w:tcPr>
          <w:p w:rsidR="004D4F95" w:rsidRPr="004D4F95" w:rsidRDefault="004D4F95" w:rsidP="001E661B">
            <w:pPr>
              <w:widowControl w:val="0"/>
              <w:spacing w:line="360" w:lineRule="auto"/>
              <w:rPr>
                <w:sz w:val="20"/>
                <w:szCs w:val="20"/>
              </w:rPr>
            </w:pPr>
            <w:r w:rsidRPr="004D4F95">
              <w:rPr>
                <w:sz w:val="20"/>
                <w:szCs w:val="20"/>
              </w:rPr>
              <w:t>1</w:t>
            </w:r>
          </w:p>
        </w:tc>
        <w:tc>
          <w:tcPr>
            <w:tcW w:w="2369" w:type="dxa"/>
          </w:tcPr>
          <w:p w:rsidR="004D4F95" w:rsidRPr="004D4F95" w:rsidRDefault="004D4F95" w:rsidP="001E661B">
            <w:pPr>
              <w:widowControl w:val="0"/>
              <w:spacing w:line="360" w:lineRule="auto"/>
              <w:rPr>
                <w:sz w:val="20"/>
                <w:szCs w:val="20"/>
              </w:rPr>
            </w:pPr>
            <w:r w:rsidRPr="004D4F95">
              <w:rPr>
                <w:sz w:val="20"/>
                <w:szCs w:val="20"/>
              </w:rPr>
              <w:t>2</w:t>
            </w:r>
          </w:p>
        </w:tc>
        <w:tc>
          <w:tcPr>
            <w:tcW w:w="2910" w:type="dxa"/>
          </w:tcPr>
          <w:p w:rsidR="004D4F95" w:rsidRPr="004D4F95" w:rsidRDefault="004D4F95" w:rsidP="001E661B">
            <w:pPr>
              <w:widowControl w:val="0"/>
              <w:spacing w:line="360" w:lineRule="auto"/>
              <w:rPr>
                <w:sz w:val="20"/>
                <w:szCs w:val="20"/>
              </w:rPr>
            </w:pPr>
            <w:r w:rsidRPr="004D4F95">
              <w:rPr>
                <w:sz w:val="20"/>
                <w:szCs w:val="20"/>
              </w:rPr>
              <w:t>3</w:t>
            </w:r>
          </w:p>
        </w:tc>
        <w:tc>
          <w:tcPr>
            <w:tcW w:w="2179" w:type="dxa"/>
          </w:tcPr>
          <w:p w:rsidR="004D4F95" w:rsidRPr="004D4F95" w:rsidRDefault="004D4F95" w:rsidP="001E661B">
            <w:pPr>
              <w:widowControl w:val="0"/>
              <w:spacing w:line="360" w:lineRule="auto"/>
              <w:rPr>
                <w:sz w:val="20"/>
                <w:szCs w:val="20"/>
              </w:rPr>
            </w:pPr>
            <w:r w:rsidRPr="004D4F95">
              <w:rPr>
                <w:sz w:val="20"/>
                <w:szCs w:val="20"/>
              </w:rPr>
              <w:t>4</w:t>
            </w:r>
          </w:p>
        </w:tc>
      </w:tr>
      <w:tr w:rsidR="004D4F95" w:rsidRPr="004D4F95" w:rsidTr="004D4F95">
        <w:tc>
          <w:tcPr>
            <w:tcW w:w="2112" w:type="dxa"/>
          </w:tcPr>
          <w:p w:rsidR="004D4F95" w:rsidRPr="004D4F95" w:rsidRDefault="004D4F95" w:rsidP="001E661B">
            <w:pPr>
              <w:widowControl w:val="0"/>
              <w:spacing w:line="360" w:lineRule="auto"/>
              <w:rPr>
                <w:sz w:val="20"/>
                <w:szCs w:val="20"/>
              </w:rPr>
            </w:pPr>
            <w:r w:rsidRPr="004D4F95">
              <w:rPr>
                <w:sz w:val="20"/>
                <w:szCs w:val="20"/>
              </w:rPr>
              <w:t xml:space="preserve">К1 – коэффициент покрытия (текущей ликвидности) </w:t>
            </w:r>
          </w:p>
        </w:tc>
        <w:tc>
          <w:tcPr>
            <w:tcW w:w="2369" w:type="dxa"/>
          </w:tcPr>
          <w:p w:rsidR="004D4F95" w:rsidRPr="004D4F95" w:rsidRDefault="004D4F95" w:rsidP="001E661B">
            <w:pPr>
              <w:widowControl w:val="0"/>
              <w:spacing w:line="360" w:lineRule="auto"/>
              <w:rPr>
                <w:sz w:val="20"/>
                <w:szCs w:val="20"/>
              </w:rPr>
            </w:pPr>
            <w:r w:rsidRPr="004D4F95">
              <w:rPr>
                <w:sz w:val="20"/>
                <w:szCs w:val="20"/>
              </w:rPr>
              <w:t>Отношение всех текущих активов и краткосрочной задолженности</w:t>
            </w:r>
          </w:p>
        </w:tc>
        <w:tc>
          <w:tcPr>
            <w:tcW w:w="2910" w:type="dxa"/>
          </w:tcPr>
          <w:p w:rsidR="004D4F95" w:rsidRPr="004D4F95" w:rsidRDefault="004D4F95" w:rsidP="001E661B">
            <w:pPr>
              <w:widowControl w:val="0"/>
              <w:spacing w:line="360" w:lineRule="auto"/>
              <w:rPr>
                <w:sz w:val="20"/>
                <w:szCs w:val="20"/>
              </w:rPr>
            </w:pPr>
            <w:r w:rsidRPr="004D4F95">
              <w:rPr>
                <w:sz w:val="20"/>
                <w:szCs w:val="20"/>
              </w:rPr>
              <w:t>Текущие (оборотные) активы /(Краткосрочные кредиты и займы + Кредиторская задолженность)</w:t>
            </w:r>
          </w:p>
        </w:tc>
        <w:tc>
          <w:tcPr>
            <w:tcW w:w="2179" w:type="dxa"/>
          </w:tcPr>
          <w:p w:rsidR="004D4F95" w:rsidRPr="004D4F95" w:rsidRDefault="004D4F95" w:rsidP="001E661B">
            <w:pPr>
              <w:widowControl w:val="0"/>
              <w:spacing w:line="360" w:lineRule="auto"/>
              <w:rPr>
                <w:sz w:val="20"/>
                <w:szCs w:val="20"/>
              </w:rPr>
            </w:pPr>
            <w:r w:rsidRPr="004D4F95">
              <w:rPr>
                <w:sz w:val="20"/>
                <w:szCs w:val="20"/>
              </w:rPr>
              <w:t>Минимальное значение – 0,2; оптимальное значение - от 2 до 3</w:t>
            </w:r>
          </w:p>
        </w:tc>
      </w:tr>
      <w:tr w:rsidR="004D4F95" w:rsidRPr="004D4F95" w:rsidTr="004D4F95">
        <w:tc>
          <w:tcPr>
            <w:tcW w:w="2112" w:type="dxa"/>
          </w:tcPr>
          <w:p w:rsidR="004D4F95" w:rsidRPr="004D4F95" w:rsidRDefault="004D4F95" w:rsidP="001E661B">
            <w:pPr>
              <w:widowControl w:val="0"/>
              <w:spacing w:line="360" w:lineRule="auto"/>
              <w:rPr>
                <w:sz w:val="20"/>
                <w:szCs w:val="20"/>
              </w:rPr>
            </w:pPr>
            <w:r w:rsidRPr="004D4F95">
              <w:rPr>
                <w:sz w:val="20"/>
                <w:szCs w:val="20"/>
              </w:rPr>
              <w:t>К2 – коэффициент промежуточной ликвидности</w:t>
            </w:r>
          </w:p>
        </w:tc>
        <w:tc>
          <w:tcPr>
            <w:tcW w:w="2369" w:type="dxa"/>
          </w:tcPr>
          <w:p w:rsidR="004D4F95" w:rsidRPr="004D4F95" w:rsidRDefault="004D4F95" w:rsidP="001E661B">
            <w:pPr>
              <w:widowControl w:val="0"/>
              <w:spacing w:line="360" w:lineRule="auto"/>
              <w:rPr>
                <w:sz w:val="20"/>
                <w:szCs w:val="20"/>
              </w:rPr>
            </w:pPr>
            <w:r w:rsidRPr="004D4F95">
              <w:rPr>
                <w:sz w:val="20"/>
                <w:szCs w:val="20"/>
              </w:rPr>
              <w:t>Доля текущих обязательств, которая может быть погашена за счет наличности и ожидаемых поступлений за отгруженную продукцию, выполненные работы, оказанные услуги</w:t>
            </w:r>
          </w:p>
        </w:tc>
        <w:tc>
          <w:tcPr>
            <w:tcW w:w="2910" w:type="dxa"/>
          </w:tcPr>
          <w:p w:rsidR="004D4F95" w:rsidRPr="004D4F95" w:rsidRDefault="004D4F95" w:rsidP="001E661B">
            <w:pPr>
              <w:widowControl w:val="0"/>
              <w:spacing w:line="360" w:lineRule="auto"/>
              <w:rPr>
                <w:sz w:val="20"/>
                <w:szCs w:val="20"/>
              </w:rPr>
            </w:pPr>
            <w:r w:rsidRPr="004D4F95">
              <w:rPr>
                <w:sz w:val="20"/>
                <w:szCs w:val="20"/>
              </w:rPr>
              <w:t>(Текущие активы – товарно-материальные запасы (кроме готовой продукции и товаров отгруженных))/ (Краткосрочные кредиты и займы + Кредиторская задолженность)</w:t>
            </w:r>
          </w:p>
        </w:tc>
        <w:tc>
          <w:tcPr>
            <w:tcW w:w="2179" w:type="dxa"/>
          </w:tcPr>
          <w:p w:rsidR="004D4F95" w:rsidRPr="004D4F95" w:rsidRDefault="004D4F95" w:rsidP="001E661B">
            <w:pPr>
              <w:widowControl w:val="0"/>
              <w:spacing w:line="360" w:lineRule="auto"/>
              <w:rPr>
                <w:sz w:val="20"/>
                <w:szCs w:val="20"/>
              </w:rPr>
            </w:pPr>
            <w:r w:rsidRPr="004D4F95">
              <w:rPr>
                <w:sz w:val="20"/>
                <w:szCs w:val="20"/>
              </w:rPr>
              <w:t>&gt;=1</w:t>
            </w:r>
          </w:p>
        </w:tc>
      </w:tr>
      <w:tr w:rsidR="004D4F95" w:rsidRPr="004D4F95" w:rsidTr="004D4F95">
        <w:tc>
          <w:tcPr>
            <w:tcW w:w="2112" w:type="dxa"/>
          </w:tcPr>
          <w:p w:rsidR="004D4F95" w:rsidRPr="004D4F95" w:rsidRDefault="004D4F95" w:rsidP="001E661B">
            <w:pPr>
              <w:widowControl w:val="0"/>
              <w:spacing w:line="360" w:lineRule="auto"/>
              <w:rPr>
                <w:sz w:val="20"/>
                <w:szCs w:val="20"/>
              </w:rPr>
            </w:pPr>
            <w:r w:rsidRPr="004D4F95">
              <w:rPr>
                <w:sz w:val="20"/>
                <w:szCs w:val="20"/>
              </w:rPr>
              <w:t>К3 – коэффициент абсолютной ликвидности</w:t>
            </w:r>
          </w:p>
        </w:tc>
        <w:tc>
          <w:tcPr>
            <w:tcW w:w="2369" w:type="dxa"/>
          </w:tcPr>
          <w:p w:rsidR="004D4F95" w:rsidRPr="004D4F95" w:rsidRDefault="004D4F95" w:rsidP="001E661B">
            <w:pPr>
              <w:widowControl w:val="0"/>
              <w:spacing w:line="360" w:lineRule="auto"/>
              <w:rPr>
                <w:sz w:val="20"/>
                <w:szCs w:val="20"/>
              </w:rPr>
            </w:pPr>
            <w:r w:rsidRPr="004D4F95">
              <w:rPr>
                <w:sz w:val="20"/>
                <w:szCs w:val="20"/>
              </w:rPr>
              <w:t>Доля текущей задолженности предприятия, которая может быть погашена за счет денежных средств</w:t>
            </w:r>
          </w:p>
        </w:tc>
        <w:tc>
          <w:tcPr>
            <w:tcW w:w="2910" w:type="dxa"/>
          </w:tcPr>
          <w:p w:rsidR="004D4F95" w:rsidRPr="004D4F95" w:rsidRDefault="004D4F95" w:rsidP="001E661B">
            <w:pPr>
              <w:widowControl w:val="0"/>
              <w:spacing w:line="360" w:lineRule="auto"/>
              <w:rPr>
                <w:sz w:val="20"/>
                <w:szCs w:val="20"/>
              </w:rPr>
            </w:pPr>
            <w:r w:rsidRPr="004D4F95">
              <w:rPr>
                <w:sz w:val="20"/>
                <w:szCs w:val="20"/>
              </w:rPr>
              <w:t>(Денежные средства + Краткосрочные финансовые вложения)/(Краткосрочные кредиты и займы + Кредиторская задолженность)</w:t>
            </w:r>
          </w:p>
        </w:tc>
        <w:tc>
          <w:tcPr>
            <w:tcW w:w="2179" w:type="dxa"/>
          </w:tcPr>
          <w:p w:rsidR="004D4F95" w:rsidRPr="004D4F95" w:rsidRDefault="004D4F95" w:rsidP="001E661B">
            <w:pPr>
              <w:widowControl w:val="0"/>
              <w:spacing w:line="360" w:lineRule="auto"/>
              <w:rPr>
                <w:sz w:val="20"/>
                <w:szCs w:val="20"/>
              </w:rPr>
            </w:pPr>
            <w:r w:rsidRPr="004D4F95">
              <w:rPr>
                <w:sz w:val="20"/>
                <w:szCs w:val="20"/>
              </w:rPr>
              <w:t>От 0,2 до 0,3</w:t>
            </w:r>
          </w:p>
        </w:tc>
      </w:tr>
    </w:tbl>
    <w:p w:rsidR="00344654" w:rsidRPr="0059056C" w:rsidRDefault="00344654" w:rsidP="0059056C">
      <w:pPr>
        <w:widowControl w:val="0"/>
        <w:spacing w:line="360" w:lineRule="auto"/>
        <w:ind w:firstLine="709"/>
        <w:jc w:val="both"/>
      </w:pPr>
    </w:p>
    <w:p w:rsidR="003765BF" w:rsidRPr="0059056C" w:rsidRDefault="003E1B1B" w:rsidP="0059056C">
      <w:pPr>
        <w:widowControl w:val="0"/>
        <w:numPr>
          <w:ilvl w:val="0"/>
          <w:numId w:val="15"/>
        </w:numPr>
        <w:spacing w:line="360" w:lineRule="auto"/>
        <w:ind w:left="0" w:firstLine="709"/>
        <w:jc w:val="both"/>
      </w:pPr>
      <w:r w:rsidRPr="0059056C">
        <w:t>К</w:t>
      </w:r>
      <w:r w:rsidR="000760D6" w:rsidRPr="0059056C">
        <w:t>оэффициенты финансовой устойчивости и платежеспособности, представленные в таблице 4, в целом характеризуют соотношение собственно</w:t>
      </w:r>
      <w:r w:rsidR="00372798" w:rsidRPr="0059056C">
        <w:t>го и заемного капиталов клиента</w:t>
      </w:r>
      <w:r w:rsidRPr="0059056C">
        <w:t>.</w:t>
      </w:r>
    </w:p>
    <w:p w:rsidR="004D4F95" w:rsidRDefault="004D4F95" w:rsidP="0059056C">
      <w:pPr>
        <w:widowControl w:val="0"/>
        <w:spacing w:line="360" w:lineRule="auto"/>
        <w:ind w:firstLine="709"/>
        <w:jc w:val="both"/>
      </w:pPr>
    </w:p>
    <w:p w:rsidR="000760D6" w:rsidRPr="0059056C" w:rsidRDefault="000760D6" w:rsidP="0059056C">
      <w:pPr>
        <w:widowControl w:val="0"/>
        <w:spacing w:line="360" w:lineRule="auto"/>
        <w:ind w:firstLine="709"/>
        <w:jc w:val="both"/>
      </w:pPr>
      <w:r w:rsidRPr="0059056C">
        <w:t xml:space="preserve">Таблица 4 – Коэффициенты финансовой устойчивости и </w:t>
      </w:r>
      <w:r w:rsidR="009B3587" w:rsidRPr="0059056C">
        <w:t>п</w:t>
      </w:r>
      <w:r w:rsidRPr="0059056C">
        <w:t>латежеспособности</w:t>
      </w:r>
    </w:p>
    <w:tbl>
      <w:tblPr>
        <w:tblStyle w:val="a4"/>
        <w:tblW w:w="0" w:type="auto"/>
        <w:jc w:val="center"/>
        <w:tblLook w:val="01E0" w:firstRow="1" w:lastRow="1" w:firstColumn="1" w:lastColumn="1" w:noHBand="0" w:noVBand="0"/>
      </w:tblPr>
      <w:tblGrid>
        <w:gridCol w:w="2939"/>
        <w:gridCol w:w="3233"/>
        <w:gridCol w:w="2333"/>
        <w:gridCol w:w="1065"/>
      </w:tblGrid>
      <w:tr w:rsidR="000760D6" w:rsidRPr="0059056C" w:rsidTr="004D4F95">
        <w:trPr>
          <w:jc w:val="center"/>
        </w:trPr>
        <w:tc>
          <w:tcPr>
            <w:tcW w:w="0" w:type="auto"/>
          </w:tcPr>
          <w:p w:rsidR="000760D6" w:rsidRPr="004D4F95" w:rsidRDefault="000760D6" w:rsidP="004D4F95">
            <w:pPr>
              <w:widowControl w:val="0"/>
              <w:spacing w:line="360" w:lineRule="auto"/>
              <w:jc w:val="both"/>
              <w:rPr>
                <w:sz w:val="20"/>
                <w:szCs w:val="20"/>
              </w:rPr>
            </w:pPr>
            <w:r w:rsidRPr="004D4F95">
              <w:rPr>
                <w:sz w:val="20"/>
                <w:szCs w:val="20"/>
              </w:rPr>
              <w:t>Коэффициенты</w:t>
            </w:r>
          </w:p>
        </w:tc>
        <w:tc>
          <w:tcPr>
            <w:tcW w:w="0" w:type="auto"/>
          </w:tcPr>
          <w:p w:rsidR="000760D6" w:rsidRPr="004D4F95" w:rsidRDefault="000760D6" w:rsidP="004D4F95">
            <w:pPr>
              <w:widowControl w:val="0"/>
              <w:spacing w:line="360" w:lineRule="auto"/>
              <w:jc w:val="both"/>
              <w:rPr>
                <w:sz w:val="20"/>
                <w:szCs w:val="20"/>
              </w:rPr>
            </w:pPr>
            <w:r w:rsidRPr="004D4F95">
              <w:rPr>
                <w:sz w:val="20"/>
                <w:szCs w:val="20"/>
              </w:rPr>
              <w:t>Экономический смысл</w:t>
            </w:r>
          </w:p>
        </w:tc>
        <w:tc>
          <w:tcPr>
            <w:tcW w:w="2333" w:type="dxa"/>
          </w:tcPr>
          <w:p w:rsidR="000760D6" w:rsidRPr="004D4F95" w:rsidRDefault="000760D6" w:rsidP="004D4F95">
            <w:pPr>
              <w:widowControl w:val="0"/>
              <w:spacing w:line="360" w:lineRule="auto"/>
              <w:jc w:val="both"/>
              <w:rPr>
                <w:sz w:val="20"/>
                <w:szCs w:val="20"/>
              </w:rPr>
            </w:pPr>
            <w:r w:rsidRPr="004D4F95">
              <w:rPr>
                <w:sz w:val="20"/>
                <w:szCs w:val="20"/>
              </w:rPr>
              <w:t>Расчет</w:t>
            </w:r>
          </w:p>
        </w:tc>
        <w:tc>
          <w:tcPr>
            <w:tcW w:w="0" w:type="auto"/>
          </w:tcPr>
          <w:p w:rsidR="000760D6" w:rsidRPr="004D4F95" w:rsidRDefault="000760D6" w:rsidP="004D4F95">
            <w:pPr>
              <w:widowControl w:val="0"/>
              <w:spacing w:line="360" w:lineRule="auto"/>
              <w:jc w:val="both"/>
              <w:rPr>
                <w:sz w:val="20"/>
                <w:szCs w:val="20"/>
              </w:rPr>
            </w:pPr>
            <w:r w:rsidRPr="004D4F95">
              <w:rPr>
                <w:sz w:val="20"/>
                <w:szCs w:val="20"/>
              </w:rPr>
              <w:t>Норматив</w:t>
            </w:r>
          </w:p>
        </w:tc>
      </w:tr>
      <w:tr w:rsidR="000760D6" w:rsidRPr="0059056C" w:rsidTr="004D4F95">
        <w:trPr>
          <w:jc w:val="center"/>
        </w:trPr>
        <w:tc>
          <w:tcPr>
            <w:tcW w:w="0" w:type="auto"/>
          </w:tcPr>
          <w:p w:rsidR="000760D6" w:rsidRPr="004D4F95" w:rsidRDefault="000760D6" w:rsidP="004D4F95">
            <w:pPr>
              <w:widowControl w:val="0"/>
              <w:spacing w:line="360" w:lineRule="auto"/>
              <w:jc w:val="both"/>
              <w:rPr>
                <w:sz w:val="20"/>
                <w:szCs w:val="20"/>
              </w:rPr>
            </w:pPr>
            <w:r w:rsidRPr="004D4F95">
              <w:rPr>
                <w:sz w:val="20"/>
                <w:szCs w:val="20"/>
              </w:rPr>
              <w:t>К4 – коэффициент обеспеченности собственными оборотными средствами</w:t>
            </w:r>
          </w:p>
        </w:tc>
        <w:tc>
          <w:tcPr>
            <w:tcW w:w="0" w:type="auto"/>
          </w:tcPr>
          <w:p w:rsidR="000760D6" w:rsidRPr="004D4F95" w:rsidRDefault="000760D6" w:rsidP="004D4F95">
            <w:pPr>
              <w:widowControl w:val="0"/>
              <w:spacing w:line="360" w:lineRule="auto"/>
              <w:jc w:val="both"/>
              <w:rPr>
                <w:sz w:val="20"/>
                <w:szCs w:val="20"/>
              </w:rPr>
            </w:pPr>
            <w:r w:rsidRPr="004D4F95">
              <w:rPr>
                <w:sz w:val="20"/>
                <w:szCs w:val="20"/>
              </w:rPr>
              <w:t xml:space="preserve"> Наличие собственных оборотных средств у предприятия</w:t>
            </w:r>
          </w:p>
        </w:tc>
        <w:tc>
          <w:tcPr>
            <w:tcW w:w="2333" w:type="dxa"/>
          </w:tcPr>
          <w:p w:rsidR="000760D6" w:rsidRPr="004D4F95" w:rsidRDefault="000760D6" w:rsidP="004D4F95">
            <w:pPr>
              <w:widowControl w:val="0"/>
              <w:spacing w:line="360" w:lineRule="auto"/>
              <w:jc w:val="both"/>
              <w:rPr>
                <w:sz w:val="20"/>
                <w:szCs w:val="20"/>
              </w:rPr>
            </w:pPr>
            <w:r w:rsidRPr="004D4F95">
              <w:rPr>
                <w:sz w:val="20"/>
                <w:szCs w:val="20"/>
              </w:rPr>
              <w:t>(Собственный капитал – Внеоборотные активы)/Оборотные активы</w:t>
            </w:r>
          </w:p>
        </w:tc>
        <w:tc>
          <w:tcPr>
            <w:tcW w:w="0" w:type="auto"/>
          </w:tcPr>
          <w:p w:rsidR="000760D6" w:rsidRPr="004D4F95" w:rsidRDefault="000760D6" w:rsidP="004D4F95">
            <w:pPr>
              <w:widowControl w:val="0"/>
              <w:spacing w:line="360" w:lineRule="auto"/>
              <w:jc w:val="both"/>
              <w:rPr>
                <w:sz w:val="20"/>
                <w:szCs w:val="20"/>
              </w:rPr>
            </w:pPr>
            <w:r w:rsidRPr="004D4F95">
              <w:rPr>
                <w:sz w:val="20"/>
                <w:szCs w:val="20"/>
                <w:lang w:val="en-US"/>
              </w:rPr>
              <w:t>&gt;</w:t>
            </w:r>
            <w:r w:rsidRPr="004D4F95">
              <w:rPr>
                <w:sz w:val="20"/>
                <w:szCs w:val="20"/>
              </w:rPr>
              <w:t>=0,1</w:t>
            </w:r>
          </w:p>
        </w:tc>
      </w:tr>
      <w:tr w:rsidR="000760D6" w:rsidRPr="0059056C" w:rsidTr="004D4F95">
        <w:trPr>
          <w:jc w:val="center"/>
        </w:trPr>
        <w:tc>
          <w:tcPr>
            <w:tcW w:w="0" w:type="auto"/>
          </w:tcPr>
          <w:p w:rsidR="000760D6" w:rsidRPr="004D4F95" w:rsidRDefault="000760D6" w:rsidP="004D4F95">
            <w:pPr>
              <w:widowControl w:val="0"/>
              <w:spacing w:line="360" w:lineRule="auto"/>
              <w:jc w:val="both"/>
              <w:rPr>
                <w:sz w:val="20"/>
                <w:szCs w:val="20"/>
              </w:rPr>
            </w:pPr>
            <w:r w:rsidRPr="004D4F95">
              <w:rPr>
                <w:sz w:val="20"/>
                <w:szCs w:val="20"/>
              </w:rPr>
              <w:t>К5 – коэффициент автономии (финансовой независимости)</w:t>
            </w:r>
          </w:p>
        </w:tc>
        <w:tc>
          <w:tcPr>
            <w:tcW w:w="0" w:type="auto"/>
          </w:tcPr>
          <w:p w:rsidR="000760D6" w:rsidRPr="004D4F95" w:rsidRDefault="000760D6" w:rsidP="004D4F95">
            <w:pPr>
              <w:widowControl w:val="0"/>
              <w:spacing w:line="360" w:lineRule="auto"/>
              <w:jc w:val="both"/>
              <w:rPr>
                <w:sz w:val="20"/>
                <w:szCs w:val="20"/>
              </w:rPr>
            </w:pPr>
            <w:r w:rsidRPr="004D4F95">
              <w:rPr>
                <w:sz w:val="20"/>
                <w:szCs w:val="20"/>
              </w:rPr>
              <w:t>Доля средств, вложенных собственниками в общую стоимость имущества предприятия</w:t>
            </w:r>
          </w:p>
        </w:tc>
        <w:tc>
          <w:tcPr>
            <w:tcW w:w="2333" w:type="dxa"/>
          </w:tcPr>
          <w:p w:rsidR="000760D6" w:rsidRPr="004D4F95" w:rsidRDefault="000760D6" w:rsidP="004D4F95">
            <w:pPr>
              <w:widowControl w:val="0"/>
              <w:spacing w:line="360" w:lineRule="auto"/>
              <w:jc w:val="both"/>
              <w:rPr>
                <w:sz w:val="20"/>
                <w:szCs w:val="20"/>
              </w:rPr>
            </w:pPr>
            <w:r w:rsidRPr="004D4F95">
              <w:rPr>
                <w:sz w:val="20"/>
                <w:szCs w:val="20"/>
              </w:rPr>
              <w:t>Собственный капитал/Пассивы (валюта баланса)</w:t>
            </w:r>
          </w:p>
        </w:tc>
        <w:tc>
          <w:tcPr>
            <w:tcW w:w="0" w:type="auto"/>
          </w:tcPr>
          <w:p w:rsidR="000760D6" w:rsidRPr="004D4F95" w:rsidRDefault="000760D6" w:rsidP="004D4F95">
            <w:pPr>
              <w:widowControl w:val="0"/>
              <w:spacing w:line="360" w:lineRule="auto"/>
              <w:jc w:val="both"/>
              <w:rPr>
                <w:sz w:val="20"/>
                <w:szCs w:val="20"/>
              </w:rPr>
            </w:pPr>
            <w:r w:rsidRPr="004D4F95">
              <w:rPr>
                <w:sz w:val="20"/>
                <w:szCs w:val="20"/>
                <w:lang w:val="en-US"/>
              </w:rPr>
              <w:t>&gt;=0</w:t>
            </w:r>
            <w:r w:rsidRPr="004D4F95">
              <w:rPr>
                <w:sz w:val="20"/>
                <w:szCs w:val="20"/>
              </w:rPr>
              <w:t>,5</w:t>
            </w:r>
          </w:p>
        </w:tc>
      </w:tr>
      <w:tr w:rsidR="000760D6" w:rsidRPr="0059056C" w:rsidTr="004D4F95">
        <w:trPr>
          <w:jc w:val="center"/>
        </w:trPr>
        <w:tc>
          <w:tcPr>
            <w:tcW w:w="0" w:type="auto"/>
          </w:tcPr>
          <w:p w:rsidR="000760D6" w:rsidRPr="004D4F95" w:rsidRDefault="000760D6" w:rsidP="004D4F95">
            <w:pPr>
              <w:widowControl w:val="0"/>
              <w:spacing w:line="360" w:lineRule="auto"/>
              <w:jc w:val="both"/>
              <w:rPr>
                <w:sz w:val="20"/>
                <w:szCs w:val="20"/>
              </w:rPr>
            </w:pPr>
            <w:r w:rsidRPr="004D4F95">
              <w:rPr>
                <w:sz w:val="20"/>
                <w:szCs w:val="20"/>
              </w:rPr>
              <w:t>К6 – коэффициент финансирования</w:t>
            </w:r>
          </w:p>
        </w:tc>
        <w:tc>
          <w:tcPr>
            <w:tcW w:w="0" w:type="auto"/>
          </w:tcPr>
          <w:p w:rsidR="000760D6" w:rsidRPr="004D4F95" w:rsidRDefault="000760D6" w:rsidP="004D4F95">
            <w:pPr>
              <w:widowControl w:val="0"/>
              <w:spacing w:line="360" w:lineRule="auto"/>
              <w:jc w:val="both"/>
              <w:rPr>
                <w:sz w:val="20"/>
                <w:szCs w:val="20"/>
              </w:rPr>
            </w:pPr>
            <w:r w:rsidRPr="004D4F95">
              <w:rPr>
                <w:sz w:val="20"/>
                <w:szCs w:val="20"/>
              </w:rPr>
              <w:t>Показывает, насколько кредиторская задолженность обеспечена собственным капиталом</w:t>
            </w:r>
          </w:p>
        </w:tc>
        <w:tc>
          <w:tcPr>
            <w:tcW w:w="2333" w:type="dxa"/>
          </w:tcPr>
          <w:p w:rsidR="000760D6" w:rsidRPr="004D4F95" w:rsidRDefault="000760D6" w:rsidP="004D4F95">
            <w:pPr>
              <w:widowControl w:val="0"/>
              <w:spacing w:line="360" w:lineRule="auto"/>
              <w:jc w:val="both"/>
              <w:rPr>
                <w:sz w:val="20"/>
                <w:szCs w:val="20"/>
              </w:rPr>
            </w:pPr>
            <w:r w:rsidRPr="004D4F95">
              <w:rPr>
                <w:sz w:val="20"/>
                <w:szCs w:val="20"/>
              </w:rPr>
              <w:t>Собственный капитал/Общая кредиторская задолженность</w:t>
            </w:r>
          </w:p>
        </w:tc>
        <w:tc>
          <w:tcPr>
            <w:tcW w:w="0" w:type="auto"/>
          </w:tcPr>
          <w:p w:rsidR="000760D6" w:rsidRPr="004D4F95" w:rsidRDefault="000760D6" w:rsidP="004D4F95">
            <w:pPr>
              <w:widowControl w:val="0"/>
              <w:spacing w:line="360" w:lineRule="auto"/>
              <w:jc w:val="both"/>
              <w:rPr>
                <w:sz w:val="20"/>
                <w:szCs w:val="20"/>
              </w:rPr>
            </w:pPr>
            <w:r w:rsidRPr="004D4F95">
              <w:rPr>
                <w:sz w:val="20"/>
                <w:szCs w:val="20"/>
                <w:lang w:val="en-US"/>
              </w:rPr>
              <w:t>&gt;</w:t>
            </w:r>
            <w:r w:rsidRPr="004D4F95">
              <w:rPr>
                <w:sz w:val="20"/>
                <w:szCs w:val="20"/>
              </w:rPr>
              <w:t>=0,1</w:t>
            </w:r>
          </w:p>
        </w:tc>
      </w:tr>
      <w:tr w:rsidR="000760D6" w:rsidRPr="0059056C" w:rsidTr="004D4F95">
        <w:trPr>
          <w:jc w:val="center"/>
        </w:trPr>
        <w:tc>
          <w:tcPr>
            <w:tcW w:w="0" w:type="auto"/>
          </w:tcPr>
          <w:p w:rsidR="000760D6" w:rsidRPr="004D4F95" w:rsidRDefault="000760D6" w:rsidP="004D4F95">
            <w:pPr>
              <w:widowControl w:val="0"/>
              <w:spacing w:line="360" w:lineRule="auto"/>
              <w:jc w:val="both"/>
              <w:rPr>
                <w:sz w:val="20"/>
                <w:szCs w:val="20"/>
              </w:rPr>
            </w:pPr>
            <w:r w:rsidRPr="004D4F95">
              <w:rPr>
                <w:sz w:val="20"/>
                <w:szCs w:val="20"/>
              </w:rPr>
              <w:t>К7 – коэффициент мобильности средств</w:t>
            </w:r>
          </w:p>
        </w:tc>
        <w:tc>
          <w:tcPr>
            <w:tcW w:w="0" w:type="auto"/>
          </w:tcPr>
          <w:p w:rsidR="000760D6" w:rsidRPr="004D4F95" w:rsidRDefault="000760D6" w:rsidP="004D4F95">
            <w:pPr>
              <w:widowControl w:val="0"/>
              <w:spacing w:line="360" w:lineRule="auto"/>
              <w:jc w:val="both"/>
              <w:rPr>
                <w:sz w:val="20"/>
                <w:szCs w:val="20"/>
              </w:rPr>
            </w:pPr>
            <w:r w:rsidRPr="004D4F95">
              <w:rPr>
                <w:sz w:val="20"/>
                <w:szCs w:val="20"/>
              </w:rPr>
              <w:t>Потенциальная возможность превращения активов в ликвидные средства</w:t>
            </w:r>
          </w:p>
        </w:tc>
        <w:tc>
          <w:tcPr>
            <w:tcW w:w="2333" w:type="dxa"/>
          </w:tcPr>
          <w:p w:rsidR="000760D6" w:rsidRPr="004D4F95" w:rsidRDefault="000760D6" w:rsidP="004D4F95">
            <w:pPr>
              <w:widowControl w:val="0"/>
              <w:spacing w:line="360" w:lineRule="auto"/>
              <w:jc w:val="both"/>
              <w:rPr>
                <w:sz w:val="20"/>
                <w:szCs w:val="20"/>
              </w:rPr>
            </w:pPr>
            <w:r w:rsidRPr="004D4F95">
              <w:rPr>
                <w:sz w:val="20"/>
                <w:szCs w:val="20"/>
              </w:rPr>
              <w:t>Оборотные активы/Внеоборотные активы</w:t>
            </w:r>
          </w:p>
        </w:tc>
        <w:tc>
          <w:tcPr>
            <w:tcW w:w="0" w:type="auto"/>
          </w:tcPr>
          <w:p w:rsidR="000760D6" w:rsidRPr="004D4F95" w:rsidRDefault="000760D6" w:rsidP="004D4F95">
            <w:pPr>
              <w:widowControl w:val="0"/>
              <w:spacing w:line="360" w:lineRule="auto"/>
              <w:jc w:val="both"/>
              <w:rPr>
                <w:sz w:val="20"/>
                <w:szCs w:val="20"/>
              </w:rPr>
            </w:pPr>
            <w:r w:rsidRPr="004D4F95">
              <w:rPr>
                <w:sz w:val="20"/>
                <w:szCs w:val="20"/>
                <w:lang w:val="en-US"/>
              </w:rPr>
              <w:t>&gt;</w:t>
            </w:r>
            <w:r w:rsidRPr="004D4F95">
              <w:rPr>
                <w:sz w:val="20"/>
                <w:szCs w:val="20"/>
              </w:rPr>
              <w:t>=0,5</w:t>
            </w:r>
          </w:p>
        </w:tc>
      </w:tr>
    </w:tbl>
    <w:p w:rsidR="000760D6" w:rsidRPr="0059056C" w:rsidRDefault="000760D6" w:rsidP="0059056C">
      <w:pPr>
        <w:widowControl w:val="0"/>
        <w:spacing w:line="360" w:lineRule="auto"/>
        <w:ind w:firstLine="709"/>
        <w:jc w:val="both"/>
      </w:pPr>
    </w:p>
    <w:p w:rsidR="000760D6" w:rsidRPr="0059056C" w:rsidRDefault="003E1B1B" w:rsidP="0059056C">
      <w:pPr>
        <w:widowControl w:val="0"/>
        <w:numPr>
          <w:ilvl w:val="0"/>
          <w:numId w:val="15"/>
        </w:numPr>
        <w:spacing w:line="360" w:lineRule="auto"/>
        <w:ind w:left="0" w:firstLine="709"/>
        <w:jc w:val="both"/>
      </w:pPr>
      <w:r w:rsidRPr="0059056C">
        <w:t>К</w:t>
      </w:r>
      <w:r w:rsidR="000760D6" w:rsidRPr="0059056C">
        <w:t>оэффициенты деловой активности (оборачиваемости), представленные в таблице 5, помогают определить эффективность использования как отдельных статей активов, так и совокуп</w:t>
      </w:r>
      <w:r w:rsidR="00372798" w:rsidRPr="0059056C">
        <w:t>ных активов предприятия</w:t>
      </w:r>
      <w:r w:rsidRPr="0059056C">
        <w:t>.</w:t>
      </w:r>
    </w:p>
    <w:p w:rsidR="009B3587" w:rsidRPr="0059056C" w:rsidRDefault="004D4F95" w:rsidP="0059056C">
      <w:pPr>
        <w:widowControl w:val="0"/>
        <w:spacing w:line="360" w:lineRule="auto"/>
        <w:ind w:firstLine="709"/>
        <w:jc w:val="both"/>
      </w:pPr>
      <w:r>
        <w:br w:type="page"/>
      </w:r>
      <w:r w:rsidR="000760D6" w:rsidRPr="0059056C">
        <w:t>Таблица 5 – Коэффициенты деловой активности (оборачиваемости)</w:t>
      </w:r>
    </w:p>
    <w:tbl>
      <w:tblPr>
        <w:tblStyle w:val="a4"/>
        <w:tblW w:w="0" w:type="auto"/>
        <w:tblLook w:val="01E0" w:firstRow="1" w:lastRow="1" w:firstColumn="1" w:lastColumn="1" w:noHBand="0" w:noVBand="0"/>
      </w:tblPr>
      <w:tblGrid>
        <w:gridCol w:w="3357"/>
        <w:gridCol w:w="2311"/>
        <w:gridCol w:w="3512"/>
      </w:tblGrid>
      <w:tr w:rsidR="000760D6" w:rsidRPr="004D4F95" w:rsidTr="004D4F95">
        <w:tc>
          <w:tcPr>
            <w:tcW w:w="3357" w:type="dxa"/>
          </w:tcPr>
          <w:p w:rsidR="000760D6" w:rsidRPr="004D4F95" w:rsidRDefault="000760D6" w:rsidP="004D4F95">
            <w:pPr>
              <w:widowControl w:val="0"/>
              <w:spacing w:line="360" w:lineRule="auto"/>
              <w:jc w:val="both"/>
              <w:rPr>
                <w:sz w:val="20"/>
                <w:szCs w:val="20"/>
              </w:rPr>
            </w:pPr>
            <w:r w:rsidRPr="004D4F95">
              <w:rPr>
                <w:sz w:val="20"/>
                <w:szCs w:val="20"/>
              </w:rPr>
              <w:t>Коэффициенты</w:t>
            </w:r>
          </w:p>
        </w:tc>
        <w:tc>
          <w:tcPr>
            <w:tcW w:w="2311" w:type="dxa"/>
          </w:tcPr>
          <w:p w:rsidR="000760D6" w:rsidRPr="004D4F95" w:rsidRDefault="000760D6" w:rsidP="004D4F95">
            <w:pPr>
              <w:widowControl w:val="0"/>
              <w:spacing w:line="360" w:lineRule="auto"/>
              <w:jc w:val="both"/>
              <w:rPr>
                <w:sz w:val="20"/>
                <w:szCs w:val="20"/>
              </w:rPr>
            </w:pPr>
            <w:r w:rsidRPr="004D4F95">
              <w:rPr>
                <w:sz w:val="20"/>
                <w:szCs w:val="20"/>
              </w:rPr>
              <w:t>Экономический смысл</w:t>
            </w:r>
          </w:p>
        </w:tc>
        <w:tc>
          <w:tcPr>
            <w:tcW w:w="3512" w:type="dxa"/>
          </w:tcPr>
          <w:p w:rsidR="000760D6" w:rsidRPr="004D4F95" w:rsidRDefault="000760D6" w:rsidP="004D4F95">
            <w:pPr>
              <w:widowControl w:val="0"/>
              <w:spacing w:line="360" w:lineRule="auto"/>
              <w:jc w:val="both"/>
              <w:rPr>
                <w:sz w:val="20"/>
                <w:szCs w:val="20"/>
              </w:rPr>
            </w:pPr>
            <w:r w:rsidRPr="004D4F95">
              <w:rPr>
                <w:sz w:val="20"/>
                <w:szCs w:val="20"/>
              </w:rPr>
              <w:t>Расчет</w:t>
            </w:r>
          </w:p>
        </w:tc>
      </w:tr>
      <w:tr w:rsidR="000760D6" w:rsidRPr="004D4F95" w:rsidTr="004D4F95">
        <w:tc>
          <w:tcPr>
            <w:tcW w:w="3357" w:type="dxa"/>
          </w:tcPr>
          <w:p w:rsidR="000760D6" w:rsidRPr="004D4F95" w:rsidRDefault="000760D6" w:rsidP="004D4F95">
            <w:pPr>
              <w:widowControl w:val="0"/>
              <w:spacing w:line="360" w:lineRule="auto"/>
              <w:jc w:val="both"/>
              <w:rPr>
                <w:sz w:val="20"/>
                <w:szCs w:val="20"/>
              </w:rPr>
            </w:pPr>
            <w:r w:rsidRPr="004D4F95">
              <w:rPr>
                <w:sz w:val="20"/>
                <w:szCs w:val="20"/>
              </w:rPr>
              <w:t>К8 – коэффициент общей оборачиваемости средств</w:t>
            </w:r>
          </w:p>
        </w:tc>
        <w:tc>
          <w:tcPr>
            <w:tcW w:w="2311" w:type="dxa"/>
          </w:tcPr>
          <w:p w:rsidR="000760D6" w:rsidRPr="004D4F95" w:rsidRDefault="000760D6" w:rsidP="004D4F95">
            <w:pPr>
              <w:widowControl w:val="0"/>
              <w:spacing w:line="360" w:lineRule="auto"/>
              <w:jc w:val="both"/>
              <w:rPr>
                <w:sz w:val="20"/>
                <w:szCs w:val="20"/>
              </w:rPr>
            </w:pPr>
            <w:r w:rsidRPr="004D4F95">
              <w:rPr>
                <w:sz w:val="20"/>
                <w:szCs w:val="20"/>
              </w:rPr>
              <w:t>Отражает скорость оборота всего имущества организации (в количестве оборотов за период)</w:t>
            </w:r>
          </w:p>
        </w:tc>
        <w:tc>
          <w:tcPr>
            <w:tcW w:w="3512" w:type="dxa"/>
          </w:tcPr>
          <w:p w:rsidR="000760D6" w:rsidRPr="004D4F95" w:rsidRDefault="000760D6" w:rsidP="004D4F95">
            <w:pPr>
              <w:widowControl w:val="0"/>
              <w:spacing w:line="360" w:lineRule="auto"/>
              <w:jc w:val="both"/>
              <w:rPr>
                <w:sz w:val="20"/>
                <w:szCs w:val="20"/>
              </w:rPr>
            </w:pPr>
            <w:r w:rsidRPr="004D4F95">
              <w:rPr>
                <w:sz w:val="20"/>
                <w:szCs w:val="20"/>
              </w:rPr>
              <w:t>Выручка от реализации/Активы</w:t>
            </w:r>
          </w:p>
        </w:tc>
      </w:tr>
      <w:tr w:rsidR="000760D6" w:rsidRPr="004D4F95" w:rsidTr="004D4F95">
        <w:tc>
          <w:tcPr>
            <w:tcW w:w="3357" w:type="dxa"/>
          </w:tcPr>
          <w:p w:rsidR="000760D6" w:rsidRPr="004D4F95" w:rsidRDefault="000760D6" w:rsidP="004D4F95">
            <w:pPr>
              <w:widowControl w:val="0"/>
              <w:spacing w:line="360" w:lineRule="auto"/>
              <w:jc w:val="both"/>
              <w:rPr>
                <w:sz w:val="20"/>
                <w:szCs w:val="20"/>
              </w:rPr>
            </w:pPr>
            <w:r w:rsidRPr="004D4F95">
              <w:rPr>
                <w:sz w:val="20"/>
                <w:szCs w:val="20"/>
              </w:rPr>
              <w:t>К9 – коэффициент оборачиваемости мобильных активов</w:t>
            </w:r>
          </w:p>
        </w:tc>
        <w:tc>
          <w:tcPr>
            <w:tcW w:w="2311" w:type="dxa"/>
          </w:tcPr>
          <w:p w:rsidR="000760D6" w:rsidRPr="004D4F95" w:rsidRDefault="000760D6" w:rsidP="004D4F95">
            <w:pPr>
              <w:widowControl w:val="0"/>
              <w:spacing w:line="360" w:lineRule="auto"/>
              <w:jc w:val="both"/>
              <w:rPr>
                <w:sz w:val="20"/>
                <w:szCs w:val="20"/>
              </w:rPr>
            </w:pPr>
            <w:r w:rsidRPr="004D4F95">
              <w:rPr>
                <w:sz w:val="20"/>
                <w:szCs w:val="20"/>
              </w:rPr>
              <w:t>Показывает скорость оборота всех оборотных средств организации</w:t>
            </w:r>
          </w:p>
        </w:tc>
        <w:tc>
          <w:tcPr>
            <w:tcW w:w="3512" w:type="dxa"/>
          </w:tcPr>
          <w:p w:rsidR="000760D6" w:rsidRPr="004D4F95" w:rsidRDefault="000760D6" w:rsidP="004D4F95">
            <w:pPr>
              <w:widowControl w:val="0"/>
              <w:spacing w:line="360" w:lineRule="auto"/>
              <w:jc w:val="both"/>
              <w:rPr>
                <w:sz w:val="20"/>
                <w:szCs w:val="20"/>
              </w:rPr>
            </w:pPr>
            <w:r w:rsidRPr="004D4F95">
              <w:rPr>
                <w:sz w:val="20"/>
                <w:szCs w:val="20"/>
              </w:rPr>
              <w:t>Выручка от реализации/Оборотные активы</w:t>
            </w:r>
          </w:p>
        </w:tc>
      </w:tr>
      <w:tr w:rsidR="009B3587" w:rsidRPr="004D4F95" w:rsidTr="004D4F95">
        <w:tc>
          <w:tcPr>
            <w:tcW w:w="3357" w:type="dxa"/>
          </w:tcPr>
          <w:p w:rsidR="009B3587" w:rsidRPr="004D4F95" w:rsidRDefault="009B3587" w:rsidP="004D4F95">
            <w:pPr>
              <w:widowControl w:val="0"/>
              <w:spacing w:line="360" w:lineRule="auto"/>
              <w:jc w:val="both"/>
              <w:rPr>
                <w:sz w:val="20"/>
                <w:szCs w:val="20"/>
              </w:rPr>
            </w:pPr>
            <w:r w:rsidRPr="004D4F95">
              <w:rPr>
                <w:sz w:val="20"/>
                <w:szCs w:val="20"/>
              </w:rPr>
              <w:t>К10 – коэффициент оборачиваемости немобильных активов</w:t>
            </w:r>
          </w:p>
        </w:tc>
        <w:tc>
          <w:tcPr>
            <w:tcW w:w="2311" w:type="dxa"/>
          </w:tcPr>
          <w:p w:rsidR="009B3587" w:rsidRPr="004D4F95" w:rsidRDefault="009B3587" w:rsidP="004D4F95">
            <w:pPr>
              <w:widowControl w:val="0"/>
              <w:spacing w:line="360" w:lineRule="auto"/>
              <w:jc w:val="both"/>
              <w:rPr>
                <w:sz w:val="20"/>
                <w:szCs w:val="20"/>
              </w:rPr>
            </w:pPr>
            <w:r w:rsidRPr="004D4F95">
              <w:rPr>
                <w:sz w:val="20"/>
                <w:szCs w:val="20"/>
              </w:rPr>
              <w:t xml:space="preserve">Отражает скорость оборота всех внеоборотных активов организации </w:t>
            </w:r>
          </w:p>
        </w:tc>
        <w:tc>
          <w:tcPr>
            <w:tcW w:w="3512" w:type="dxa"/>
          </w:tcPr>
          <w:p w:rsidR="009B3587" w:rsidRPr="004D4F95" w:rsidRDefault="009B3587" w:rsidP="004D4F95">
            <w:pPr>
              <w:widowControl w:val="0"/>
              <w:spacing w:line="360" w:lineRule="auto"/>
              <w:jc w:val="both"/>
              <w:rPr>
                <w:sz w:val="20"/>
                <w:szCs w:val="20"/>
              </w:rPr>
            </w:pPr>
            <w:r w:rsidRPr="004D4F95">
              <w:rPr>
                <w:sz w:val="20"/>
                <w:szCs w:val="20"/>
              </w:rPr>
              <w:t>Выручка от реализации/Внеоборотные активы</w:t>
            </w:r>
          </w:p>
        </w:tc>
      </w:tr>
      <w:tr w:rsidR="009B3587" w:rsidRPr="004D4F95" w:rsidTr="004D4F95">
        <w:tc>
          <w:tcPr>
            <w:tcW w:w="3357" w:type="dxa"/>
          </w:tcPr>
          <w:p w:rsidR="009B3587" w:rsidRPr="004D4F95" w:rsidRDefault="009B3587" w:rsidP="004D4F95">
            <w:pPr>
              <w:widowControl w:val="0"/>
              <w:spacing w:line="360" w:lineRule="auto"/>
              <w:jc w:val="both"/>
              <w:rPr>
                <w:sz w:val="20"/>
                <w:szCs w:val="20"/>
              </w:rPr>
            </w:pPr>
            <w:r w:rsidRPr="004D4F95">
              <w:rPr>
                <w:sz w:val="20"/>
                <w:szCs w:val="20"/>
              </w:rPr>
              <w:t>К11 – коэффициент оборачиваемости дебиторской задолженности</w:t>
            </w:r>
          </w:p>
        </w:tc>
        <w:tc>
          <w:tcPr>
            <w:tcW w:w="2311" w:type="dxa"/>
          </w:tcPr>
          <w:p w:rsidR="009B3587" w:rsidRPr="004D4F95" w:rsidRDefault="009B3587" w:rsidP="004D4F95">
            <w:pPr>
              <w:widowControl w:val="0"/>
              <w:spacing w:line="360" w:lineRule="auto"/>
              <w:jc w:val="both"/>
              <w:rPr>
                <w:sz w:val="20"/>
                <w:szCs w:val="20"/>
              </w:rPr>
            </w:pPr>
            <w:r w:rsidRPr="004D4F95">
              <w:rPr>
                <w:sz w:val="20"/>
                <w:szCs w:val="20"/>
              </w:rPr>
              <w:t>Показывает скорость оборота дебиторской задолженности</w:t>
            </w:r>
          </w:p>
        </w:tc>
        <w:tc>
          <w:tcPr>
            <w:tcW w:w="3512" w:type="dxa"/>
          </w:tcPr>
          <w:p w:rsidR="009B3587" w:rsidRPr="004D4F95" w:rsidRDefault="009B3587" w:rsidP="004D4F95">
            <w:pPr>
              <w:widowControl w:val="0"/>
              <w:spacing w:line="360" w:lineRule="auto"/>
              <w:jc w:val="both"/>
              <w:rPr>
                <w:sz w:val="20"/>
                <w:szCs w:val="20"/>
              </w:rPr>
            </w:pPr>
            <w:r w:rsidRPr="004D4F95">
              <w:rPr>
                <w:sz w:val="20"/>
                <w:szCs w:val="20"/>
              </w:rPr>
              <w:t>Выручка от реализации/Сумма дебиторской задолженности</w:t>
            </w:r>
          </w:p>
        </w:tc>
      </w:tr>
    </w:tbl>
    <w:p w:rsidR="009B3587" w:rsidRPr="0059056C" w:rsidRDefault="009B3587" w:rsidP="0059056C">
      <w:pPr>
        <w:widowControl w:val="0"/>
        <w:spacing w:line="360" w:lineRule="auto"/>
        <w:ind w:firstLine="709"/>
        <w:jc w:val="both"/>
      </w:pPr>
    </w:p>
    <w:p w:rsidR="000760D6" w:rsidRPr="0059056C" w:rsidRDefault="003E1B1B" w:rsidP="0059056C">
      <w:pPr>
        <w:widowControl w:val="0"/>
        <w:numPr>
          <w:ilvl w:val="0"/>
          <w:numId w:val="15"/>
        </w:numPr>
        <w:spacing w:line="360" w:lineRule="auto"/>
        <w:ind w:left="0" w:firstLine="709"/>
        <w:jc w:val="both"/>
      </w:pPr>
      <w:r w:rsidRPr="0059056C">
        <w:t>К</w:t>
      </w:r>
      <w:r w:rsidR="000760D6" w:rsidRPr="0059056C">
        <w:t>оэффициенты прибыльности (рентабельности) отражают итоговую эффективность использовании активов и собственных средств предприятия, а также характеризуют рентабельность вложения в имущество и производство продукции, то есть конечный финансовый результат. Эта группа коэффиц</w:t>
      </w:r>
      <w:r w:rsidR="00372798" w:rsidRPr="0059056C">
        <w:t>иентов представлена в таблице 6.</w:t>
      </w:r>
    </w:p>
    <w:p w:rsidR="004D4F95" w:rsidRDefault="004D4F95" w:rsidP="0059056C">
      <w:pPr>
        <w:widowControl w:val="0"/>
        <w:spacing w:line="360" w:lineRule="auto"/>
        <w:ind w:firstLine="709"/>
        <w:jc w:val="both"/>
      </w:pPr>
    </w:p>
    <w:p w:rsidR="000760D6" w:rsidRPr="0059056C" w:rsidRDefault="000760D6" w:rsidP="0059056C">
      <w:pPr>
        <w:widowControl w:val="0"/>
        <w:spacing w:line="360" w:lineRule="auto"/>
        <w:ind w:firstLine="709"/>
        <w:jc w:val="both"/>
      </w:pPr>
      <w:r w:rsidRPr="0059056C">
        <w:t>Таблица 6 – Коэффициенты прибыльности (рентабельности)</w:t>
      </w:r>
    </w:p>
    <w:tbl>
      <w:tblPr>
        <w:tblStyle w:val="a4"/>
        <w:tblW w:w="0" w:type="auto"/>
        <w:jc w:val="center"/>
        <w:tblLook w:val="01E0" w:firstRow="1" w:lastRow="1" w:firstColumn="1" w:lastColumn="1" w:noHBand="0" w:noVBand="0"/>
      </w:tblPr>
      <w:tblGrid>
        <w:gridCol w:w="2518"/>
        <w:gridCol w:w="4394"/>
        <w:gridCol w:w="2192"/>
      </w:tblGrid>
      <w:tr w:rsidR="000760D6" w:rsidRPr="0059056C" w:rsidTr="004D4F95">
        <w:trPr>
          <w:jc w:val="center"/>
        </w:trPr>
        <w:tc>
          <w:tcPr>
            <w:tcW w:w="2518" w:type="dxa"/>
          </w:tcPr>
          <w:p w:rsidR="000760D6" w:rsidRPr="004D4F95" w:rsidRDefault="000760D6" w:rsidP="004D4F95">
            <w:pPr>
              <w:widowControl w:val="0"/>
              <w:spacing w:line="360" w:lineRule="auto"/>
              <w:ind w:hanging="142"/>
              <w:jc w:val="both"/>
              <w:rPr>
                <w:sz w:val="20"/>
                <w:szCs w:val="20"/>
              </w:rPr>
            </w:pPr>
            <w:r w:rsidRPr="004D4F95">
              <w:rPr>
                <w:sz w:val="20"/>
                <w:szCs w:val="20"/>
              </w:rPr>
              <w:t>Коэффициенты</w:t>
            </w:r>
          </w:p>
        </w:tc>
        <w:tc>
          <w:tcPr>
            <w:tcW w:w="4394" w:type="dxa"/>
          </w:tcPr>
          <w:p w:rsidR="000760D6" w:rsidRPr="004D4F95" w:rsidRDefault="000760D6" w:rsidP="004D4F95">
            <w:pPr>
              <w:widowControl w:val="0"/>
              <w:spacing w:line="360" w:lineRule="auto"/>
              <w:ind w:hanging="142"/>
              <w:jc w:val="both"/>
              <w:rPr>
                <w:sz w:val="20"/>
                <w:szCs w:val="20"/>
              </w:rPr>
            </w:pPr>
            <w:r w:rsidRPr="004D4F95">
              <w:rPr>
                <w:sz w:val="20"/>
                <w:szCs w:val="20"/>
              </w:rPr>
              <w:t>Экономический смысл</w:t>
            </w:r>
          </w:p>
        </w:tc>
        <w:tc>
          <w:tcPr>
            <w:tcW w:w="2192" w:type="dxa"/>
          </w:tcPr>
          <w:p w:rsidR="000760D6" w:rsidRPr="004D4F95" w:rsidRDefault="000760D6" w:rsidP="004D4F95">
            <w:pPr>
              <w:widowControl w:val="0"/>
              <w:spacing w:line="360" w:lineRule="auto"/>
              <w:ind w:hanging="142"/>
              <w:jc w:val="both"/>
              <w:rPr>
                <w:sz w:val="20"/>
                <w:szCs w:val="20"/>
              </w:rPr>
            </w:pPr>
            <w:r w:rsidRPr="004D4F95">
              <w:rPr>
                <w:sz w:val="20"/>
                <w:szCs w:val="20"/>
              </w:rPr>
              <w:t>Расчет</w:t>
            </w:r>
          </w:p>
        </w:tc>
      </w:tr>
      <w:tr w:rsidR="000760D6" w:rsidRPr="0059056C" w:rsidTr="004D4F95">
        <w:trPr>
          <w:jc w:val="center"/>
        </w:trPr>
        <w:tc>
          <w:tcPr>
            <w:tcW w:w="2518" w:type="dxa"/>
          </w:tcPr>
          <w:p w:rsidR="000760D6" w:rsidRPr="004D4F95" w:rsidRDefault="000760D6" w:rsidP="004D4F95">
            <w:pPr>
              <w:widowControl w:val="0"/>
              <w:spacing w:line="360" w:lineRule="auto"/>
              <w:ind w:hanging="142"/>
              <w:jc w:val="both"/>
              <w:rPr>
                <w:sz w:val="20"/>
                <w:szCs w:val="20"/>
              </w:rPr>
            </w:pPr>
            <w:r w:rsidRPr="004D4F95">
              <w:rPr>
                <w:sz w:val="20"/>
                <w:szCs w:val="20"/>
              </w:rPr>
              <w:t>К12 – коэффициент рентабельности продаж</w:t>
            </w:r>
          </w:p>
        </w:tc>
        <w:tc>
          <w:tcPr>
            <w:tcW w:w="4394" w:type="dxa"/>
          </w:tcPr>
          <w:p w:rsidR="000760D6" w:rsidRPr="004D4F95" w:rsidRDefault="000760D6" w:rsidP="004D4F95">
            <w:pPr>
              <w:widowControl w:val="0"/>
              <w:spacing w:line="360" w:lineRule="auto"/>
              <w:ind w:hanging="142"/>
              <w:jc w:val="both"/>
              <w:rPr>
                <w:sz w:val="20"/>
                <w:szCs w:val="20"/>
              </w:rPr>
            </w:pPr>
            <w:r w:rsidRPr="004D4F95">
              <w:rPr>
                <w:sz w:val="20"/>
                <w:szCs w:val="20"/>
              </w:rPr>
              <w:t>Показывает, какую прибыль получает предприятие с каждого рубля реализованной продукции</w:t>
            </w:r>
          </w:p>
        </w:tc>
        <w:tc>
          <w:tcPr>
            <w:tcW w:w="2192" w:type="dxa"/>
          </w:tcPr>
          <w:p w:rsidR="000760D6" w:rsidRPr="004D4F95" w:rsidRDefault="000760D6" w:rsidP="004D4F95">
            <w:pPr>
              <w:widowControl w:val="0"/>
              <w:spacing w:line="360" w:lineRule="auto"/>
              <w:ind w:hanging="142"/>
              <w:jc w:val="both"/>
              <w:rPr>
                <w:sz w:val="20"/>
                <w:szCs w:val="20"/>
              </w:rPr>
            </w:pPr>
            <w:r w:rsidRPr="004D4F95">
              <w:rPr>
                <w:sz w:val="20"/>
                <w:szCs w:val="20"/>
              </w:rPr>
              <w:t>Прибыль от продаж/Выручка от реализации</w:t>
            </w:r>
          </w:p>
        </w:tc>
      </w:tr>
      <w:tr w:rsidR="000760D6" w:rsidRPr="0059056C" w:rsidTr="004D4F95">
        <w:trPr>
          <w:jc w:val="center"/>
        </w:trPr>
        <w:tc>
          <w:tcPr>
            <w:tcW w:w="2518" w:type="dxa"/>
          </w:tcPr>
          <w:p w:rsidR="000760D6" w:rsidRPr="004D4F95" w:rsidRDefault="000760D6" w:rsidP="004D4F95">
            <w:pPr>
              <w:widowControl w:val="0"/>
              <w:spacing w:line="360" w:lineRule="auto"/>
              <w:ind w:hanging="142"/>
              <w:jc w:val="both"/>
              <w:rPr>
                <w:sz w:val="20"/>
                <w:szCs w:val="20"/>
              </w:rPr>
            </w:pPr>
            <w:r w:rsidRPr="004D4F95">
              <w:rPr>
                <w:sz w:val="20"/>
                <w:szCs w:val="20"/>
              </w:rPr>
              <w:t>К13 – коэффициент рентабельности активов</w:t>
            </w:r>
          </w:p>
        </w:tc>
        <w:tc>
          <w:tcPr>
            <w:tcW w:w="4394" w:type="dxa"/>
          </w:tcPr>
          <w:p w:rsidR="000760D6" w:rsidRPr="004D4F95" w:rsidRDefault="000760D6" w:rsidP="004D4F95">
            <w:pPr>
              <w:widowControl w:val="0"/>
              <w:spacing w:line="360" w:lineRule="auto"/>
              <w:ind w:hanging="142"/>
              <w:jc w:val="both"/>
              <w:rPr>
                <w:sz w:val="20"/>
                <w:szCs w:val="20"/>
              </w:rPr>
            </w:pPr>
            <w:r w:rsidRPr="004D4F95">
              <w:rPr>
                <w:sz w:val="20"/>
                <w:szCs w:val="20"/>
              </w:rPr>
              <w:t>Характеризует размеры прибыли, получаемой предприятием с каждого рубля, вложенного в его активы</w:t>
            </w:r>
          </w:p>
        </w:tc>
        <w:tc>
          <w:tcPr>
            <w:tcW w:w="2192" w:type="dxa"/>
          </w:tcPr>
          <w:p w:rsidR="000760D6" w:rsidRPr="004D4F95" w:rsidRDefault="000760D6" w:rsidP="004D4F95">
            <w:pPr>
              <w:widowControl w:val="0"/>
              <w:spacing w:line="360" w:lineRule="auto"/>
              <w:ind w:hanging="142"/>
              <w:jc w:val="both"/>
              <w:rPr>
                <w:sz w:val="20"/>
                <w:szCs w:val="20"/>
              </w:rPr>
            </w:pPr>
            <w:r w:rsidRPr="004D4F95">
              <w:rPr>
                <w:sz w:val="20"/>
                <w:szCs w:val="20"/>
              </w:rPr>
              <w:t>Чистая прибыль/Активы</w:t>
            </w:r>
          </w:p>
        </w:tc>
      </w:tr>
      <w:tr w:rsidR="000760D6" w:rsidRPr="0059056C" w:rsidTr="004D4F95">
        <w:trPr>
          <w:jc w:val="center"/>
        </w:trPr>
        <w:tc>
          <w:tcPr>
            <w:tcW w:w="2518" w:type="dxa"/>
          </w:tcPr>
          <w:p w:rsidR="000760D6" w:rsidRPr="004D4F95" w:rsidRDefault="000760D6" w:rsidP="004D4F95">
            <w:pPr>
              <w:widowControl w:val="0"/>
              <w:spacing w:line="360" w:lineRule="auto"/>
              <w:ind w:hanging="142"/>
              <w:jc w:val="both"/>
              <w:rPr>
                <w:sz w:val="20"/>
                <w:szCs w:val="20"/>
              </w:rPr>
            </w:pPr>
            <w:r w:rsidRPr="004D4F95">
              <w:rPr>
                <w:sz w:val="20"/>
                <w:szCs w:val="20"/>
              </w:rPr>
              <w:t>К14 – коэффициент рентабельности собственного капитала</w:t>
            </w:r>
          </w:p>
        </w:tc>
        <w:tc>
          <w:tcPr>
            <w:tcW w:w="4394" w:type="dxa"/>
          </w:tcPr>
          <w:p w:rsidR="000760D6" w:rsidRPr="004D4F95" w:rsidRDefault="000760D6" w:rsidP="004D4F95">
            <w:pPr>
              <w:widowControl w:val="0"/>
              <w:spacing w:line="360" w:lineRule="auto"/>
              <w:ind w:hanging="142"/>
              <w:jc w:val="both"/>
              <w:rPr>
                <w:sz w:val="20"/>
                <w:szCs w:val="20"/>
              </w:rPr>
            </w:pPr>
            <w:r w:rsidRPr="004D4F95">
              <w:rPr>
                <w:sz w:val="20"/>
                <w:szCs w:val="20"/>
              </w:rPr>
              <w:t>Характеризует размеры получаемой предприятием прибыли на каждый рубль собственных средств</w:t>
            </w:r>
          </w:p>
        </w:tc>
        <w:tc>
          <w:tcPr>
            <w:tcW w:w="2192" w:type="dxa"/>
          </w:tcPr>
          <w:p w:rsidR="000760D6" w:rsidRPr="004D4F95" w:rsidRDefault="000760D6" w:rsidP="004D4F95">
            <w:pPr>
              <w:widowControl w:val="0"/>
              <w:spacing w:line="360" w:lineRule="auto"/>
              <w:ind w:hanging="142"/>
              <w:jc w:val="both"/>
              <w:rPr>
                <w:sz w:val="20"/>
                <w:szCs w:val="20"/>
              </w:rPr>
            </w:pPr>
            <w:r w:rsidRPr="004D4F95">
              <w:rPr>
                <w:sz w:val="20"/>
                <w:szCs w:val="20"/>
              </w:rPr>
              <w:t>Чистая прибыль/Собственный капитал</w:t>
            </w:r>
          </w:p>
        </w:tc>
      </w:tr>
    </w:tbl>
    <w:p w:rsidR="004D4F95" w:rsidRDefault="004D4F95" w:rsidP="0059056C">
      <w:pPr>
        <w:widowControl w:val="0"/>
        <w:shd w:val="clear" w:color="auto" w:fill="FFFFFF"/>
        <w:spacing w:line="360" w:lineRule="auto"/>
        <w:ind w:firstLine="709"/>
        <w:jc w:val="both"/>
        <w:rPr>
          <w:bCs/>
        </w:rPr>
      </w:pPr>
    </w:p>
    <w:p w:rsidR="000760D6" w:rsidRPr="0059056C" w:rsidRDefault="000760D6" w:rsidP="0059056C">
      <w:pPr>
        <w:widowControl w:val="0"/>
        <w:shd w:val="clear" w:color="auto" w:fill="FFFFFF"/>
        <w:spacing w:line="360" w:lineRule="auto"/>
        <w:ind w:firstLine="709"/>
        <w:jc w:val="both"/>
        <w:rPr>
          <w:bCs/>
        </w:rPr>
      </w:pPr>
      <w:r w:rsidRPr="0059056C">
        <w:rPr>
          <w:bCs/>
        </w:rPr>
        <w:t>Для коэффициентов деловой активности и рентабельности не существует общеустановленных нормативов, поскольку нормативы для этих коэффициентов значительно рознятся в различных отраслях производства.</w:t>
      </w:r>
    </w:p>
    <w:p w:rsidR="000760D6" w:rsidRPr="0059056C" w:rsidRDefault="000760D6" w:rsidP="0059056C">
      <w:pPr>
        <w:widowControl w:val="0"/>
        <w:shd w:val="clear" w:color="auto" w:fill="FFFFFF"/>
        <w:spacing w:line="360" w:lineRule="auto"/>
        <w:ind w:firstLine="709"/>
        <w:jc w:val="both"/>
      </w:pPr>
      <w:r w:rsidRPr="0059056C">
        <w:rPr>
          <w:bCs/>
        </w:rPr>
        <w:t>В процессе количественной оценки кредитного риска также используется ряд классификационных моделей, отделяющих фирмы-банкроты от устойчивых заемщиков и прогнозирующих возможное банкротство фирмы-заемщика</w:t>
      </w:r>
      <w:r w:rsidR="006713E2" w:rsidRPr="0059056C">
        <w:rPr>
          <w:bCs/>
        </w:rPr>
        <w:t xml:space="preserve"> [12, с. 144]</w:t>
      </w:r>
      <w:r w:rsidRPr="0059056C">
        <w:rPr>
          <w:bCs/>
        </w:rPr>
        <w:t xml:space="preserve">. Такие модели являются средством систематизации информации и способствуют принятию окончательного решения о предоставлении кредита и контроля за его использованием. Наиболее распространенными являются </w:t>
      </w:r>
      <w:r w:rsidRPr="0059056C">
        <w:t>"</w:t>
      </w:r>
      <w:r w:rsidRPr="0059056C">
        <w:rPr>
          <w:lang w:val="en-US"/>
        </w:rPr>
        <w:t>Z</w:t>
      </w:r>
      <w:r w:rsidRPr="0059056C">
        <w:t>-анализ" Альтмана и модель надзора за ссудами Чессера.</w:t>
      </w:r>
    </w:p>
    <w:p w:rsidR="000760D6" w:rsidRPr="0059056C" w:rsidRDefault="000760D6" w:rsidP="0059056C">
      <w:pPr>
        <w:widowControl w:val="0"/>
        <w:shd w:val="clear" w:color="auto" w:fill="FFFFFF"/>
        <w:spacing w:line="360" w:lineRule="auto"/>
        <w:ind w:firstLine="709"/>
        <w:jc w:val="both"/>
      </w:pPr>
      <w:r w:rsidRPr="0059056C">
        <w:t>"</w:t>
      </w:r>
      <w:r w:rsidRPr="0059056C">
        <w:rPr>
          <w:lang w:val="en-US"/>
        </w:rPr>
        <w:t>Z</w:t>
      </w:r>
      <w:r w:rsidRPr="0059056C">
        <w:t xml:space="preserve">-анализ" </w:t>
      </w:r>
      <w:r w:rsidRPr="0059056C">
        <w:rPr>
          <w:bCs/>
        </w:rPr>
        <w:t>был введен Альтманом, Хальдеманом и Нарайаной и представлял собой модель выявления риска банкротства корпораций. Цель "</w:t>
      </w:r>
      <w:r w:rsidRPr="0059056C">
        <w:rPr>
          <w:bCs/>
          <w:lang w:val="en-US"/>
        </w:rPr>
        <w:t>Z</w:t>
      </w:r>
      <w:r w:rsidRPr="0059056C">
        <w:rPr>
          <w:bCs/>
        </w:rPr>
        <w:t>-анализа" - отнести изучаемый объект к одной из двух групп: либо к фирмам-банкротам, либо к успешно действующим фирмам.</w:t>
      </w:r>
    </w:p>
    <w:p w:rsidR="000760D6" w:rsidRPr="0059056C" w:rsidRDefault="000760D6" w:rsidP="0059056C">
      <w:pPr>
        <w:widowControl w:val="0"/>
        <w:shd w:val="clear" w:color="auto" w:fill="FFFFFF"/>
        <w:spacing w:line="360" w:lineRule="auto"/>
        <w:ind w:firstLine="709"/>
        <w:jc w:val="both"/>
        <w:rPr>
          <w:bCs/>
        </w:rPr>
      </w:pPr>
      <w:r w:rsidRPr="0059056C">
        <w:rPr>
          <w:bCs/>
        </w:rPr>
        <w:t xml:space="preserve">Линейная модель Альтмана, или уравнение </w:t>
      </w:r>
      <w:r w:rsidRPr="0059056C">
        <w:rPr>
          <w:bCs/>
          <w:lang w:val="en-US"/>
        </w:rPr>
        <w:t>Z</w:t>
      </w:r>
      <w:r w:rsidRPr="0059056C">
        <w:rPr>
          <w:bCs/>
        </w:rPr>
        <w:t>-оценки, выглядит следующим образом:</w:t>
      </w:r>
    </w:p>
    <w:p w:rsidR="003765BF" w:rsidRPr="0059056C" w:rsidRDefault="003765BF" w:rsidP="0059056C">
      <w:pPr>
        <w:widowControl w:val="0"/>
        <w:shd w:val="clear" w:color="auto" w:fill="FFFFFF"/>
        <w:spacing w:line="360" w:lineRule="auto"/>
        <w:ind w:firstLine="709"/>
        <w:jc w:val="both"/>
        <w:rPr>
          <w:bCs/>
        </w:rPr>
      </w:pPr>
    </w:p>
    <w:p w:rsidR="000760D6" w:rsidRPr="0059056C" w:rsidRDefault="004703DB" w:rsidP="0059056C">
      <w:pPr>
        <w:widowControl w:val="0"/>
        <w:shd w:val="clear" w:color="auto" w:fill="FFFFFF"/>
        <w:spacing w:line="360" w:lineRule="auto"/>
        <w:ind w:firstLine="709"/>
        <w:jc w:val="both"/>
        <w:rPr>
          <w:bCs/>
        </w:rPr>
      </w:pPr>
      <w:r w:rsidRPr="0059056C">
        <w:rPr>
          <w:bCs/>
        </w:rPr>
        <w:object w:dxaOrig="42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18pt" o:ole="">
            <v:imagedata r:id="rId10" o:title=""/>
          </v:shape>
          <o:OLEObject Type="Embed" ProgID="Equation.3" ShapeID="_x0000_i1025" DrawAspect="Content" ObjectID="_1458785216" r:id="rId11"/>
        </w:object>
      </w:r>
      <w:r w:rsidR="0059056C">
        <w:rPr>
          <w:bCs/>
        </w:rPr>
        <w:t xml:space="preserve"> </w:t>
      </w:r>
      <w:r w:rsidR="00DB212F" w:rsidRPr="0059056C">
        <w:rPr>
          <w:bCs/>
        </w:rPr>
        <w:t>(1)</w:t>
      </w:r>
      <w:r w:rsidR="0059056C">
        <w:rPr>
          <w:bCs/>
        </w:rPr>
        <w:t xml:space="preserve"> </w:t>
      </w:r>
    </w:p>
    <w:p w:rsidR="003765BF" w:rsidRPr="0059056C" w:rsidRDefault="003765BF" w:rsidP="0059056C">
      <w:pPr>
        <w:widowControl w:val="0"/>
        <w:shd w:val="clear" w:color="auto" w:fill="FFFFFF"/>
        <w:spacing w:line="360" w:lineRule="auto"/>
        <w:ind w:firstLine="709"/>
        <w:jc w:val="both"/>
        <w:rPr>
          <w:bCs/>
        </w:rPr>
      </w:pPr>
    </w:p>
    <w:p w:rsidR="000760D6" w:rsidRPr="0059056C" w:rsidRDefault="000760D6" w:rsidP="0059056C">
      <w:pPr>
        <w:widowControl w:val="0"/>
        <w:shd w:val="clear" w:color="auto" w:fill="FFFFFF"/>
        <w:spacing w:line="360" w:lineRule="auto"/>
        <w:ind w:firstLine="709"/>
        <w:jc w:val="both"/>
        <w:rPr>
          <w:bCs/>
        </w:rPr>
      </w:pPr>
      <w:r w:rsidRPr="0059056C">
        <w:rPr>
          <w:bCs/>
        </w:rPr>
        <w:t xml:space="preserve">Переменные для уравнения </w:t>
      </w:r>
      <w:r w:rsidRPr="0059056C">
        <w:rPr>
          <w:bCs/>
          <w:lang w:val="en-US"/>
        </w:rPr>
        <w:t>Z</w:t>
      </w:r>
      <w:r w:rsidRPr="0059056C">
        <w:rPr>
          <w:bCs/>
        </w:rPr>
        <w:t>-оценки рассчитываются следующим образом:</w:t>
      </w:r>
    </w:p>
    <w:p w:rsidR="00B27E29" w:rsidRPr="0059056C" w:rsidRDefault="00B27E29" w:rsidP="0059056C">
      <w:pPr>
        <w:widowControl w:val="0"/>
        <w:shd w:val="clear" w:color="auto" w:fill="FFFFFF"/>
        <w:spacing w:line="360" w:lineRule="auto"/>
        <w:ind w:firstLine="709"/>
        <w:jc w:val="both"/>
        <w:rPr>
          <w:bCs/>
        </w:rPr>
      </w:pPr>
    </w:p>
    <w:p w:rsidR="000760D6" w:rsidRPr="0059056C" w:rsidRDefault="004703DB" w:rsidP="0059056C">
      <w:pPr>
        <w:widowControl w:val="0"/>
        <w:shd w:val="clear" w:color="auto" w:fill="FFFFFF"/>
        <w:spacing w:line="360" w:lineRule="auto"/>
        <w:ind w:firstLine="709"/>
        <w:jc w:val="both"/>
      </w:pPr>
      <w:r w:rsidRPr="0059056C">
        <w:object w:dxaOrig="2960" w:dyaOrig="660">
          <v:shape id="_x0000_i1026" type="#_x0000_t75" style="width:147.75pt;height:33pt" o:ole="">
            <v:imagedata r:id="rId12" o:title=""/>
          </v:shape>
          <o:OLEObject Type="Embed" ProgID="Equation.3" ShapeID="_x0000_i1026" DrawAspect="Content" ObjectID="_1458785217" r:id="rId13"/>
        </w:object>
      </w:r>
      <w:r w:rsidR="0059056C">
        <w:t xml:space="preserve"> </w:t>
      </w:r>
      <w:r w:rsidR="00DB212F" w:rsidRPr="0059056C">
        <w:t>(2)</w:t>
      </w:r>
    </w:p>
    <w:p w:rsidR="000760D6" w:rsidRPr="0059056C" w:rsidRDefault="004703DB" w:rsidP="0059056C">
      <w:pPr>
        <w:widowControl w:val="0"/>
        <w:shd w:val="clear" w:color="auto" w:fill="FFFFFF"/>
        <w:tabs>
          <w:tab w:val="right" w:pos="9637"/>
        </w:tabs>
        <w:spacing w:line="360" w:lineRule="auto"/>
        <w:ind w:firstLine="709"/>
        <w:jc w:val="both"/>
      </w:pPr>
      <w:r w:rsidRPr="0059056C">
        <w:object w:dxaOrig="3680" w:dyaOrig="660">
          <v:shape id="_x0000_i1027" type="#_x0000_t75" style="width:183.75pt;height:33pt" o:ole="">
            <v:imagedata r:id="rId14" o:title=""/>
          </v:shape>
          <o:OLEObject Type="Embed" ProgID="Equation.3" ShapeID="_x0000_i1027" DrawAspect="Content" ObjectID="_1458785218" r:id="rId15"/>
        </w:object>
      </w:r>
      <w:r w:rsidR="0059056C">
        <w:t xml:space="preserve"> </w:t>
      </w:r>
      <w:r w:rsidR="00DB212F" w:rsidRPr="0059056C">
        <w:t>(3)</w:t>
      </w:r>
    </w:p>
    <w:p w:rsidR="000760D6" w:rsidRPr="0059056C" w:rsidRDefault="004703DB" w:rsidP="0059056C">
      <w:pPr>
        <w:widowControl w:val="0"/>
        <w:shd w:val="clear" w:color="auto" w:fill="FFFFFF"/>
        <w:spacing w:line="360" w:lineRule="auto"/>
        <w:ind w:firstLine="709"/>
        <w:jc w:val="both"/>
      </w:pPr>
      <w:r w:rsidRPr="0059056C">
        <w:object w:dxaOrig="2880" w:dyaOrig="660">
          <v:shape id="_x0000_i1028" type="#_x0000_t75" style="width:2in;height:33pt" o:ole="">
            <v:imagedata r:id="rId16" o:title=""/>
          </v:shape>
          <o:OLEObject Type="Embed" ProgID="Equation.3" ShapeID="_x0000_i1028" DrawAspect="Content" ObjectID="_1458785219" r:id="rId17"/>
        </w:object>
      </w:r>
      <w:r w:rsidR="0059056C">
        <w:t xml:space="preserve"> </w:t>
      </w:r>
      <w:r w:rsidR="00DB212F" w:rsidRPr="0059056C">
        <w:t>(4)</w:t>
      </w:r>
    </w:p>
    <w:p w:rsidR="000760D6" w:rsidRPr="0059056C" w:rsidRDefault="004703DB" w:rsidP="0059056C">
      <w:pPr>
        <w:widowControl w:val="0"/>
        <w:shd w:val="clear" w:color="auto" w:fill="FFFFFF"/>
        <w:spacing w:line="360" w:lineRule="auto"/>
        <w:ind w:firstLine="709"/>
        <w:jc w:val="both"/>
      </w:pPr>
      <w:r w:rsidRPr="0059056C">
        <w:object w:dxaOrig="5960" w:dyaOrig="660">
          <v:shape id="_x0000_i1029" type="#_x0000_t75" style="width:297.75pt;height:33pt" o:ole="">
            <v:imagedata r:id="rId18" o:title=""/>
          </v:shape>
          <o:OLEObject Type="Embed" ProgID="Equation.3" ShapeID="_x0000_i1029" DrawAspect="Content" ObjectID="_1458785220" r:id="rId19"/>
        </w:object>
      </w:r>
      <w:r w:rsidR="0059056C">
        <w:t xml:space="preserve"> </w:t>
      </w:r>
      <w:r w:rsidR="00DB212F" w:rsidRPr="0059056C">
        <w:t>(5)</w:t>
      </w:r>
    </w:p>
    <w:p w:rsidR="003765BF" w:rsidRPr="0059056C" w:rsidRDefault="004703DB" w:rsidP="0059056C">
      <w:pPr>
        <w:widowControl w:val="0"/>
        <w:shd w:val="clear" w:color="auto" w:fill="FFFFFF"/>
        <w:spacing w:line="360" w:lineRule="auto"/>
        <w:ind w:firstLine="709"/>
        <w:jc w:val="both"/>
      </w:pPr>
      <w:r w:rsidRPr="0059056C">
        <w:object w:dxaOrig="2900" w:dyaOrig="660">
          <v:shape id="_x0000_i1030" type="#_x0000_t75" style="width:144.75pt;height:33pt" o:ole="">
            <v:imagedata r:id="rId20" o:title=""/>
          </v:shape>
          <o:OLEObject Type="Embed" ProgID="Equation.3" ShapeID="_x0000_i1030" DrawAspect="Content" ObjectID="_1458785221" r:id="rId21"/>
        </w:object>
      </w:r>
      <w:r w:rsidR="0059056C">
        <w:t xml:space="preserve"> </w:t>
      </w:r>
      <w:r w:rsidR="00D01B84" w:rsidRPr="0059056C">
        <w:t>(6)</w:t>
      </w:r>
    </w:p>
    <w:p w:rsidR="00B27E29" w:rsidRPr="0059056C" w:rsidRDefault="00B27E29" w:rsidP="0059056C">
      <w:pPr>
        <w:widowControl w:val="0"/>
        <w:shd w:val="clear" w:color="auto" w:fill="FFFFFF"/>
        <w:spacing w:line="360" w:lineRule="auto"/>
        <w:ind w:firstLine="709"/>
        <w:jc w:val="both"/>
        <w:rPr>
          <w:bCs/>
        </w:rPr>
      </w:pPr>
    </w:p>
    <w:p w:rsidR="000760D6" w:rsidRPr="0059056C" w:rsidRDefault="000760D6" w:rsidP="0059056C">
      <w:pPr>
        <w:widowControl w:val="0"/>
        <w:shd w:val="clear" w:color="auto" w:fill="FFFFFF"/>
        <w:spacing w:line="360" w:lineRule="auto"/>
        <w:ind w:firstLine="709"/>
        <w:jc w:val="both"/>
      </w:pPr>
      <w:r w:rsidRPr="0059056C">
        <w:rPr>
          <w:bCs/>
        </w:rPr>
        <w:t>Правило разделения фирм на группы успешных и банкротов следующее:</w:t>
      </w:r>
    </w:p>
    <w:p w:rsidR="000760D6" w:rsidRPr="0059056C" w:rsidRDefault="000760D6" w:rsidP="0059056C">
      <w:pPr>
        <w:widowControl w:val="0"/>
        <w:numPr>
          <w:ilvl w:val="0"/>
          <w:numId w:val="45"/>
        </w:numPr>
        <w:shd w:val="clear" w:color="auto" w:fill="FFFFFF"/>
        <w:spacing w:line="360" w:lineRule="auto"/>
        <w:ind w:left="0" w:firstLine="709"/>
        <w:jc w:val="both"/>
      </w:pPr>
      <w:r w:rsidRPr="0059056C">
        <w:rPr>
          <w:bCs/>
        </w:rPr>
        <w:t xml:space="preserve">если </w:t>
      </w:r>
      <w:r w:rsidRPr="0059056C">
        <w:rPr>
          <w:bCs/>
          <w:lang w:val="en-US"/>
        </w:rPr>
        <w:t>Z</w:t>
      </w:r>
      <w:r w:rsidRPr="0059056C">
        <w:rPr>
          <w:bCs/>
        </w:rPr>
        <w:t xml:space="preserve"> &lt; 2,675, фирму относят к группе банкротов;</w:t>
      </w:r>
    </w:p>
    <w:p w:rsidR="000760D6" w:rsidRPr="0059056C" w:rsidRDefault="000760D6" w:rsidP="0059056C">
      <w:pPr>
        <w:widowControl w:val="0"/>
        <w:numPr>
          <w:ilvl w:val="0"/>
          <w:numId w:val="45"/>
        </w:numPr>
        <w:shd w:val="clear" w:color="auto" w:fill="FFFFFF"/>
        <w:tabs>
          <w:tab w:val="left" w:pos="542"/>
        </w:tabs>
        <w:autoSpaceDE w:val="0"/>
        <w:autoSpaceDN w:val="0"/>
        <w:adjustRightInd w:val="0"/>
        <w:spacing w:line="360" w:lineRule="auto"/>
        <w:ind w:left="0" w:firstLine="709"/>
        <w:jc w:val="both"/>
        <w:rPr>
          <w:bCs/>
        </w:rPr>
      </w:pPr>
      <w:r w:rsidRPr="0059056C">
        <w:rPr>
          <w:bCs/>
        </w:rPr>
        <w:t xml:space="preserve">если </w:t>
      </w:r>
      <w:r w:rsidRPr="0059056C">
        <w:rPr>
          <w:bCs/>
          <w:lang w:val="en-US"/>
        </w:rPr>
        <w:t>Z</w:t>
      </w:r>
      <w:r w:rsidRPr="0059056C">
        <w:rPr>
          <w:bCs/>
        </w:rPr>
        <w:t xml:space="preserve"> &gt; 2,675, фирму относят к группе успешных.</w:t>
      </w:r>
    </w:p>
    <w:p w:rsidR="000760D6" w:rsidRPr="0059056C" w:rsidRDefault="000760D6" w:rsidP="0059056C">
      <w:pPr>
        <w:widowControl w:val="0"/>
        <w:shd w:val="clear" w:color="auto" w:fill="FFFFFF"/>
        <w:tabs>
          <w:tab w:val="left" w:pos="542"/>
        </w:tabs>
        <w:autoSpaceDE w:val="0"/>
        <w:autoSpaceDN w:val="0"/>
        <w:adjustRightInd w:val="0"/>
        <w:spacing w:line="360" w:lineRule="auto"/>
        <w:ind w:firstLine="709"/>
        <w:jc w:val="both"/>
        <w:rPr>
          <w:bCs/>
        </w:rPr>
      </w:pPr>
      <w:r w:rsidRPr="0059056C">
        <w:rPr>
          <w:bCs/>
        </w:rPr>
        <w:t>Вероятность банкротства предприятий оценивают по следующей шкале (таблица 7).</w:t>
      </w:r>
    </w:p>
    <w:p w:rsidR="004D4F95" w:rsidRDefault="004D4F95" w:rsidP="0059056C">
      <w:pPr>
        <w:widowControl w:val="0"/>
        <w:shd w:val="clear" w:color="auto" w:fill="FFFFFF"/>
        <w:tabs>
          <w:tab w:val="left" w:pos="542"/>
        </w:tabs>
        <w:autoSpaceDE w:val="0"/>
        <w:autoSpaceDN w:val="0"/>
        <w:adjustRightInd w:val="0"/>
        <w:spacing w:line="360" w:lineRule="auto"/>
        <w:ind w:firstLine="709"/>
        <w:jc w:val="both"/>
        <w:rPr>
          <w:bCs/>
        </w:rPr>
      </w:pPr>
    </w:p>
    <w:p w:rsidR="000760D6" w:rsidRPr="0059056C" w:rsidRDefault="000760D6" w:rsidP="0059056C">
      <w:pPr>
        <w:widowControl w:val="0"/>
        <w:shd w:val="clear" w:color="auto" w:fill="FFFFFF"/>
        <w:tabs>
          <w:tab w:val="left" w:pos="542"/>
        </w:tabs>
        <w:autoSpaceDE w:val="0"/>
        <w:autoSpaceDN w:val="0"/>
        <w:adjustRightInd w:val="0"/>
        <w:spacing w:line="360" w:lineRule="auto"/>
        <w:ind w:firstLine="709"/>
        <w:jc w:val="both"/>
        <w:rPr>
          <w:bCs/>
        </w:rPr>
      </w:pPr>
      <w:r w:rsidRPr="0059056C">
        <w:rPr>
          <w:bCs/>
        </w:rPr>
        <w:t>Таблица 7 – Шкала банкротства</w:t>
      </w:r>
    </w:p>
    <w:tbl>
      <w:tblPr>
        <w:tblStyle w:val="a4"/>
        <w:tblW w:w="0" w:type="auto"/>
        <w:jc w:val="center"/>
        <w:tblLook w:val="01E0" w:firstRow="1" w:lastRow="1" w:firstColumn="1" w:lastColumn="1" w:noHBand="0" w:noVBand="0"/>
      </w:tblPr>
      <w:tblGrid>
        <w:gridCol w:w="1400"/>
        <w:gridCol w:w="2384"/>
      </w:tblGrid>
      <w:tr w:rsidR="000760D6" w:rsidRPr="0059056C">
        <w:trPr>
          <w:jc w:val="center"/>
        </w:trPr>
        <w:tc>
          <w:tcPr>
            <w:tcW w:w="0" w:type="auto"/>
          </w:tcPr>
          <w:p w:rsidR="000760D6" w:rsidRPr="004D4F95" w:rsidRDefault="000760D6" w:rsidP="004D4F95">
            <w:pPr>
              <w:widowControl w:val="0"/>
              <w:tabs>
                <w:tab w:val="left" w:pos="542"/>
              </w:tabs>
              <w:autoSpaceDE w:val="0"/>
              <w:autoSpaceDN w:val="0"/>
              <w:adjustRightInd w:val="0"/>
              <w:spacing w:line="360" w:lineRule="auto"/>
              <w:jc w:val="both"/>
              <w:rPr>
                <w:bCs/>
                <w:sz w:val="20"/>
                <w:szCs w:val="20"/>
              </w:rPr>
            </w:pPr>
            <w:r w:rsidRPr="004D4F95">
              <w:rPr>
                <w:bCs/>
                <w:sz w:val="20"/>
                <w:szCs w:val="20"/>
              </w:rPr>
              <w:t xml:space="preserve">Значение </w:t>
            </w:r>
            <w:r w:rsidRPr="004D4F95">
              <w:rPr>
                <w:bCs/>
                <w:sz w:val="20"/>
                <w:szCs w:val="20"/>
                <w:lang w:val="en-US"/>
              </w:rPr>
              <w:t>Z</w:t>
            </w:r>
          </w:p>
        </w:tc>
        <w:tc>
          <w:tcPr>
            <w:tcW w:w="0" w:type="auto"/>
          </w:tcPr>
          <w:p w:rsidR="000760D6" w:rsidRPr="004D4F95" w:rsidRDefault="000760D6" w:rsidP="004D4F95">
            <w:pPr>
              <w:widowControl w:val="0"/>
              <w:tabs>
                <w:tab w:val="left" w:pos="542"/>
              </w:tabs>
              <w:autoSpaceDE w:val="0"/>
              <w:autoSpaceDN w:val="0"/>
              <w:adjustRightInd w:val="0"/>
              <w:spacing w:line="360" w:lineRule="auto"/>
              <w:jc w:val="both"/>
              <w:rPr>
                <w:bCs/>
                <w:sz w:val="20"/>
                <w:szCs w:val="20"/>
              </w:rPr>
            </w:pPr>
            <w:r w:rsidRPr="004D4F95">
              <w:rPr>
                <w:bCs/>
                <w:sz w:val="20"/>
                <w:szCs w:val="20"/>
              </w:rPr>
              <w:t>Вероятность банкротства</w:t>
            </w:r>
          </w:p>
        </w:tc>
      </w:tr>
      <w:tr w:rsidR="000760D6" w:rsidRPr="0059056C">
        <w:trPr>
          <w:jc w:val="center"/>
        </w:trPr>
        <w:tc>
          <w:tcPr>
            <w:tcW w:w="0" w:type="auto"/>
          </w:tcPr>
          <w:p w:rsidR="000760D6" w:rsidRPr="004D4F95" w:rsidRDefault="000760D6" w:rsidP="004D4F95">
            <w:pPr>
              <w:widowControl w:val="0"/>
              <w:tabs>
                <w:tab w:val="left" w:pos="542"/>
              </w:tabs>
              <w:autoSpaceDE w:val="0"/>
              <w:autoSpaceDN w:val="0"/>
              <w:adjustRightInd w:val="0"/>
              <w:spacing w:line="360" w:lineRule="auto"/>
              <w:jc w:val="both"/>
              <w:rPr>
                <w:bCs/>
                <w:sz w:val="20"/>
                <w:szCs w:val="20"/>
              </w:rPr>
            </w:pPr>
            <w:r w:rsidRPr="004D4F95">
              <w:rPr>
                <w:bCs/>
                <w:sz w:val="20"/>
                <w:szCs w:val="20"/>
              </w:rPr>
              <w:t>1,8 и меньше</w:t>
            </w:r>
          </w:p>
        </w:tc>
        <w:tc>
          <w:tcPr>
            <w:tcW w:w="0" w:type="auto"/>
          </w:tcPr>
          <w:p w:rsidR="000760D6" w:rsidRPr="004D4F95" w:rsidRDefault="000760D6" w:rsidP="004D4F95">
            <w:pPr>
              <w:widowControl w:val="0"/>
              <w:tabs>
                <w:tab w:val="left" w:pos="542"/>
              </w:tabs>
              <w:autoSpaceDE w:val="0"/>
              <w:autoSpaceDN w:val="0"/>
              <w:adjustRightInd w:val="0"/>
              <w:spacing w:line="360" w:lineRule="auto"/>
              <w:jc w:val="both"/>
              <w:rPr>
                <w:bCs/>
                <w:sz w:val="20"/>
                <w:szCs w:val="20"/>
              </w:rPr>
            </w:pPr>
            <w:r w:rsidRPr="004D4F95">
              <w:rPr>
                <w:bCs/>
                <w:sz w:val="20"/>
                <w:szCs w:val="20"/>
              </w:rPr>
              <w:t>Очень высокая</w:t>
            </w:r>
          </w:p>
        </w:tc>
      </w:tr>
      <w:tr w:rsidR="000760D6" w:rsidRPr="0059056C">
        <w:trPr>
          <w:jc w:val="center"/>
        </w:trPr>
        <w:tc>
          <w:tcPr>
            <w:tcW w:w="0" w:type="auto"/>
          </w:tcPr>
          <w:p w:rsidR="000760D6" w:rsidRPr="004D4F95" w:rsidRDefault="000760D6" w:rsidP="004D4F95">
            <w:pPr>
              <w:widowControl w:val="0"/>
              <w:tabs>
                <w:tab w:val="left" w:pos="542"/>
              </w:tabs>
              <w:autoSpaceDE w:val="0"/>
              <w:autoSpaceDN w:val="0"/>
              <w:adjustRightInd w:val="0"/>
              <w:spacing w:line="360" w:lineRule="auto"/>
              <w:jc w:val="both"/>
              <w:rPr>
                <w:bCs/>
                <w:sz w:val="20"/>
                <w:szCs w:val="20"/>
              </w:rPr>
            </w:pPr>
            <w:r w:rsidRPr="004D4F95">
              <w:rPr>
                <w:bCs/>
                <w:sz w:val="20"/>
                <w:szCs w:val="20"/>
              </w:rPr>
              <w:t>От 1,81 до 2,7</w:t>
            </w:r>
          </w:p>
        </w:tc>
        <w:tc>
          <w:tcPr>
            <w:tcW w:w="0" w:type="auto"/>
          </w:tcPr>
          <w:p w:rsidR="000760D6" w:rsidRPr="004D4F95" w:rsidRDefault="000760D6" w:rsidP="004D4F95">
            <w:pPr>
              <w:widowControl w:val="0"/>
              <w:tabs>
                <w:tab w:val="left" w:pos="542"/>
              </w:tabs>
              <w:autoSpaceDE w:val="0"/>
              <w:autoSpaceDN w:val="0"/>
              <w:adjustRightInd w:val="0"/>
              <w:spacing w:line="360" w:lineRule="auto"/>
              <w:jc w:val="both"/>
              <w:rPr>
                <w:bCs/>
                <w:sz w:val="20"/>
                <w:szCs w:val="20"/>
              </w:rPr>
            </w:pPr>
            <w:r w:rsidRPr="004D4F95">
              <w:rPr>
                <w:bCs/>
                <w:sz w:val="20"/>
                <w:szCs w:val="20"/>
              </w:rPr>
              <w:t>Высокая</w:t>
            </w:r>
          </w:p>
        </w:tc>
      </w:tr>
      <w:tr w:rsidR="000760D6" w:rsidRPr="0059056C">
        <w:trPr>
          <w:jc w:val="center"/>
        </w:trPr>
        <w:tc>
          <w:tcPr>
            <w:tcW w:w="0" w:type="auto"/>
          </w:tcPr>
          <w:p w:rsidR="000760D6" w:rsidRPr="004D4F95" w:rsidRDefault="000760D6" w:rsidP="004D4F95">
            <w:pPr>
              <w:widowControl w:val="0"/>
              <w:tabs>
                <w:tab w:val="left" w:pos="542"/>
              </w:tabs>
              <w:autoSpaceDE w:val="0"/>
              <w:autoSpaceDN w:val="0"/>
              <w:adjustRightInd w:val="0"/>
              <w:spacing w:line="360" w:lineRule="auto"/>
              <w:jc w:val="both"/>
              <w:rPr>
                <w:bCs/>
                <w:sz w:val="20"/>
                <w:szCs w:val="20"/>
              </w:rPr>
            </w:pPr>
            <w:r w:rsidRPr="004D4F95">
              <w:rPr>
                <w:bCs/>
                <w:sz w:val="20"/>
                <w:szCs w:val="20"/>
              </w:rPr>
              <w:t>От 2,71 до 2,9</w:t>
            </w:r>
          </w:p>
        </w:tc>
        <w:tc>
          <w:tcPr>
            <w:tcW w:w="0" w:type="auto"/>
          </w:tcPr>
          <w:p w:rsidR="000760D6" w:rsidRPr="004D4F95" w:rsidRDefault="000760D6" w:rsidP="004D4F95">
            <w:pPr>
              <w:widowControl w:val="0"/>
              <w:tabs>
                <w:tab w:val="left" w:pos="542"/>
              </w:tabs>
              <w:autoSpaceDE w:val="0"/>
              <w:autoSpaceDN w:val="0"/>
              <w:adjustRightInd w:val="0"/>
              <w:spacing w:line="360" w:lineRule="auto"/>
              <w:jc w:val="both"/>
              <w:rPr>
                <w:bCs/>
                <w:sz w:val="20"/>
                <w:szCs w:val="20"/>
              </w:rPr>
            </w:pPr>
            <w:r w:rsidRPr="004D4F95">
              <w:rPr>
                <w:bCs/>
                <w:sz w:val="20"/>
                <w:szCs w:val="20"/>
              </w:rPr>
              <w:t>Возможная</w:t>
            </w:r>
          </w:p>
        </w:tc>
      </w:tr>
      <w:tr w:rsidR="000760D6" w:rsidRPr="0059056C">
        <w:trPr>
          <w:jc w:val="center"/>
        </w:trPr>
        <w:tc>
          <w:tcPr>
            <w:tcW w:w="0" w:type="auto"/>
          </w:tcPr>
          <w:p w:rsidR="000760D6" w:rsidRPr="004D4F95" w:rsidRDefault="000760D6" w:rsidP="004D4F95">
            <w:pPr>
              <w:widowControl w:val="0"/>
              <w:tabs>
                <w:tab w:val="left" w:pos="542"/>
              </w:tabs>
              <w:autoSpaceDE w:val="0"/>
              <w:autoSpaceDN w:val="0"/>
              <w:adjustRightInd w:val="0"/>
              <w:spacing w:line="360" w:lineRule="auto"/>
              <w:jc w:val="both"/>
              <w:rPr>
                <w:bCs/>
                <w:sz w:val="20"/>
                <w:szCs w:val="20"/>
              </w:rPr>
            </w:pPr>
            <w:r w:rsidRPr="004D4F95">
              <w:rPr>
                <w:bCs/>
                <w:sz w:val="20"/>
                <w:szCs w:val="20"/>
              </w:rPr>
              <w:t>От 3 и выше</w:t>
            </w:r>
          </w:p>
        </w:tc>
        <w:tc>
          <w:tcPr>
            <w:tcW w:w="0" w:type="auto"/>
          </w:tcPr>
          <w:p w:rsidR="000760D6" w:rsidRPr="004D4F95" w:rsidRDefault="000760D6" w:rsidP="004D4F95">
            <w:pPr>
              <w:widowControl w:val="0"/>
              <w:tabs>
                <w:tab w:val="left" w:pos="542"/>
              </w:tabs>
              <w:autoSpaceDE w:val="0"/>
              <w:autoSpaceDN w:val="0"/>
              <w:adjustRightInd w:val="0"/>
              <w:spacing w:line="360" w:lineRule="auto"/>
              <w:jc w:val="both"/>
              <w:rPr>
                <w:bCs/>
                <w:sz w:val="20"/>
                <w:szCs w:val="20"/>
              </w:rPr>
            </w:pPr>
            <w:r w:rsidRPr="004D4F95">
              <w:rPr>
                <w:bCs/>
                <w:sz w:val="20"/>
                <w:szCs w:val="20"/>
              </w:rPr>
              <w:t>Очень низкая</w:t>
            </w:r>
          </w:p>
        </w:tc>
      </w:tr>
    </w:tbl>
    <w:p w:rsidR="000760D6" w:rsidRPr="0059056C" w:rsidRDefault="000760D6" w:rsidP="0059056C">
      <w:pPr>
        <w:widowControl w:val="0"/>
        <w:shd w:val="clear" w:color="auto" w:fill="FFFFFF"/>
        <w:tabs>
          <w:tab w:val="left" w:pos="542"/>
        </w:tabs>
        <w:autoSpaceDE w:val="0"/>
        <w:autoSpaceDN w:val="0"/>
        <w:adjustRightInd w:val="0"/>
        <w:spacing w:line="360" w:lineRule="auto"/>
        <w:ind w:firstLine="709"/>
        <w:jc w:val="both"/>
        <w:rPr>
          <w:bCs/>
        </w:rPr>
      </w:pPr>
    </w:p>
    <w:p w:rsidR="000760D6" w:rsidRPr="0059056C" w:rsidRDefault="000760D6" w:rsidP="0059056C">
      <w:pPr>
        <w:widowControl w:val="0"/>
        <w:shd w:val="clear" w:color="auto" w:fill="FFFFFF"/>
        <w:spacing w:line="360" w:lineRule="auto"/>
        <w:ind w:firstLine="709"/>
        <w:jc w:val="both"/>
      </w:pPr>
      <w:r w:rsidRPr="0059056C">
        <w:rPr>
          <w:bCs/>
        </w:rPr>
        <w:t xml:space="preserve">Данную количественную модель в процессе анализа можно использовать как дополнение к качественной характеристике, данной служащими кредитных отделов. Однако она не может заменить качественную оценку. Модель и получаемые посредством нее </w:t>
      </w:r>
      <w:r w:rsidRPr="0059056C">
        <w:rPr>
          <w:bCs/>
          <w:lang w:val="en-US"/>
        </w:rPr>
        <w:t>Z</w:t>
      </w:r>
      <w:r w:rsidRPr="0059056C">
        <w:rPr>
          <w:bCs/>
        </w:rPr>
        <w:t>-оценки могут послужить ценным инструментом определения общей кредитоспособности клиента.</w:t>
      </w:r>
    </w:p>
    <w:p w:rsidR="000760D6" w:rsidRPr="0059056C" w:rsidRDefault="000760D6" w:rsidP="0059056C">
      <w:pPr>
        <w:widowControl w:val="0"/>
        <w:shd w:val="clear" w:color="auto" w:fill="FFFFFF"/>
        <w:spacing w:line="360" w:lineRule="auto"/>
        <w:ind w:firstLine="709"/>
        <w:jc w:val="both"/>
      </w:pPr>
      <w:r w:rsidRPr="0059056C">
        <w:t xml:space="preserve">Модель надзора за ссудами Чессера </w:t>
      </w:r>
      <w:r w:rsidRPr="0059056C">
        <w:rPr>
          <w:bCs/>
        </w:rPr>
        <w:t>прогнозирует случаи невыполнения клиентом условий договора о кредите. При этом под "невыполнением условий" подразумевается не только непогашение ссуды, но и любые другие отклонения, делающие ссуду менее выгодной для кредитора, чем было предусмотрено первоначально. Переменные, входящие в модель, могут рассчитываться на основании данных составленного ранее агрегированного баланса, что показано ниже.</w:t>
      </w:r>
    </w:p>
    <w:p w:rsidR="000760D6" w:rsidRPr="0059056C" w:rsidRDefault="000760D6" w:rsidP="0059056C">
      <w:pPr>
        <w:widowControl w:val="0"/>
        <w:shd w:val="clear" w:color="auto" w:fill="FFFFFF"/>
        <w:spacing w:line="360" w:lineRule="auto"/>
        <w:ind w:firstLine="709"/>
        <w:jc w:val="both"/>
        <w:rPr>
          <w:bCs/>
        </w:rPr>
      </w:pPr>
      <w:r w:rsidRPr="0059056C">
        <w:rPr>
          <w:bCs/>
        </w:rPr>
        <w:t>В модель Чессера входят следующие шесть переменных:</w:t>
      </w:r>
    </w:p>
    <w:p w:rsidR="000760D6" w:rsidRPr="0059056C" w:rsidRDefault="004703DB" w:rsidP="0059056C">
      <w:pPr>
        <w:widowControl w:val="0"/>
        <w:shd w:val="clear" w:color="auto" w:fill="FFFFFF"/>
        <w:spacing w:line="360" w:lineRule="auto"/>
        <w:ind w:firstLine="709"/>
        <w:jc w:val="both"/>
      </w:pPr>
      <w:r w:rsidRPr="0059056C">
        <w:object w:dxaOrig="6140" w:dyaOrig="660">
          <v:shape id="_x0000_i1031" type="#_x0000_t75" style="width:306.75pt;height:33pt" o:ole="">
            <v:imagedata r:id="rId22" o:title=""/>
          </v:shape>
          <o:OLEObject Type="Embed" ProgID="Equation.3" ShapeID="_x0000_i1031" DrawAspect="Content" ObjectID="_1458785222" r:id="rId23"/>
        </w:object>
      </w:r>
      <w:r w:rsidR="0059056C">
        <w:t xml:space="preserve"> </w:t>
      </w:r>
      <w:r w:rsidR="00D01B84" w:rsidRPr="0059056C">
        <w:t>(7)</w:t>
      </w:r>
    </w:p>
    <w:p w:rsidR="000760D6" w:rsidRPr="0059056C" w:rsidRDefault="004703DB" w:rsidP="0059056C">
      <w:pPr>
        <w:widowControl w:val="0"/>
        <w:shd w:val="clear" w:color="auto" w:fill="FFFFFF"/>
        <w:spacing w:line="360" w:lineRule="auto"/>
        <w:ind w:firstLine="709"/>
        <w:jc w:val="both"/>
      </w:pPr>
      <w:r w:rsidRPr="0059056C">
        <w:object w:dxaOrig="6160" w:dyaOrig="660">
          <v:shape id="_x0000_i1032" type="#_x0000_t75" style="width:308.25pt;height:33pt" o:ole="">
            <v:imagedata r:id="rId24" o:title=""/>
          </v:shape>
          <o:OLEObject Type="Embed" ProgID="Equation.3" ShapeID="_x0000_i1032" DrawAspect="Content" ObjectID="_1458785223" r:id="rId25"/>
        </w:object>
      </w:r>
      <w:r w:rsidR="0059056C">
        <w:t xml:space="preserve"> </w:t>
      </w:r>
      <w:r w:rsidR="000760D6" w:rsidRPr="0059056C">
        <w:t>(8)</w:t>
      </w:r>
    </w:p>
    <w:p w:rsidR="000760D6" w:rsidRPr="0059056C" w:rsidRDefault="004703DB" w:rsidP="0059056C">
      <w:pPr>
        <w:widowControl w:val="0"/>
        <w:shd w:val="clear" w:color="auto" w:fill="FFFFFF"/>
        <w:spacing w:line="360" w:lineRule="auto"/>
        <w:ind w:firstLine="709"/>
        <w:jc w:val="both"/>
      </w:pPr>
      <w:r w:rsidRPr="0059056C">
        <w:object w:dxaOrig="2880" w:dyaOrig="660">
          <v:shape id="_x0000_i1033" type="#_x0000_t75" style="width:2in;height:33pt" o:ole="">
            <v:imagedata r:id="rId26" o:title=""/>
          </v:shape>
          <o:OLEObject Type="Embed" ProgID="Equation.3" ShapeID="_x0000_i1033" DrawAspect="Content" ObjectID="_1458785224" r:id="rId27"/>
        </w:object>
      </w:r>
      <w:r w:rsidR="0059056C">
        <w:t xml:space="preserve"> </w:t>
      </w:r>
      <w:r w:rsidR="000760D6" w:rsidRPr="0059056C">
        <w:t>(9)</w:t>
      </w:r>
    </w:p>
    <w:p w:rsidR="000760D6" w:rsidRPr="0059056C" w:rsidRDefault="004703DB" w:rsidP="0059056C">
      <w:pPr>
        <w:widowControl w:val="0"/>
        <w:shd w:val="clear" w:color="auto" w:fill="FFFFFF"/>
        <w:spacing w:line="360" w:lineRule="auto"/>
        <w:ind w:firstLine="709"/>
        <w:jc w:val="both"/>
      </w:pPr>
      <w:r w:rsidRPr="0059056C">
        <w:rPr>
          <w:lang w:val="en-US"/>
        </w:rPr>
        <w:object w:dxaOrig="3720" w:dyaOrig="660">
          <v:shape id="_x0000_i1034" type="#_x0000_t75" style="width:186pt;height:33pt" o:ole="">
            <v:imagedata r:id="rId28" o:title=""/>
          </v:shape>
          <o:OLEObject Type="Embed" ProgID="Equation.3" ShapeID="_x0000_i1034" DrawAspect="Content" ObjectID="_1458785225" r:id="rId29"/>
        </w:object>
      </w:r>
      <w:r w:rsidR="0059056C">
        <w:t xml:space="preserve"> </w:t>
      </w:r>
      <w:r w:rsidR="000760D6" w:rsidRPr="0059056C">
        <w:t>(10)</w:t>
      </w:r>
    </w:p>
    <w:p w:rsidR="000760D6" w:rsidRPr="0059056C" w:rsidRDefault="004703DB" w:rsidP="0059056C">
      <w:pPr>
        <w:widowControl w:val="0"/>
        <w:shd w:val="clear" w:color="auto" w:fill="FFFFFF"/>
        <w:spacing w:line="360" w:lineRule="auto"/>
        <w:ind w:firstLine="709"/>
        <w:jc w:val="both"/>
      </w:pPr>
      <w:r w:rsidRPr="0059056C">
        <w:rPr>
          <w:lang w:val="en-US"/>
        </w:rPr>
        <w:object w:dxaOrig="2740" w:dyaOrig="660">
          <v:shape id="_x0000_i1035" type="#_x0000_t75" style="width:137.25pt;height:33pt" o:ole="">
            <v:imagedata r:id="rId30" o:title=""/>
          </v:shape>
          <o:OLEObject Type="Embed" ProgID="Equation.3" ShapeID="_x0000_i1035" DrawAspect="Content" ObjectID="_1458785226" r:id="rId31"/>
        </w:object>
      </w:r>
      <w:r w:rsidR="0059056C">
        <w:t xml:space="preserve"> </w:t>
      </w:r>
      <w:r w:rsidR="000760D6" w:rsidRPr="0059056C">
        <w:t>(11)</w:t>
      </w:r>
    </w:p>
    <w:p w:rsidR="000760D6" w:rsidRPr="0059056C" w:rsidRDefault="004703DB" w:rsidP="0059056C">
      <w:pPr>
        <w:widowControl w:val="0"/>
        <w:shd w:val="clear" w:color="auto" w:fill="FFFFFF"/>
        <w:spacing w:line="360" w:lineRule="auto"/>
        <w:ind w:firstLine="709"/>
        <w:jc w:val="both"/>
      </w:pPr>
      <w:r w:rsidRPr="0059056C">
        <w:rPr>
          <w:lang w:val="en-US"/>
        </w:rPr>
        <w:object w:dxaOrig="2980" w:dyaOrig="660">
          <v:shape id="_x0000_i1036" type="#_x0000_t75" style="width:149.25pt;height:33pt" o:ole="">
            <v:imagedata r:id="rId32" o:title=""/>
          </v:shape>
          <o:OLEObject Type="Embed" ProgID="Equation.3" ShapeID="_x0000_i1036" DrawAspect="Content" ObjectID="_1458785227" r:id="rId33"/>
        </w:object>
      </w:r>
      <w:r w:rsidR="0059056C">
        <w:t xml:space="preserve"> </w:t>
      </w:r>
      <w:r w:rsidR="000760D6" w:rsidRPr="0059056C">
        <w:t>(12)</w:t>
      </w:r>
    </w:p>
    <w:p w:rsidR="003765BF" w:rsidRPr="0059056C" w:rsidRDefault="003765BF" w:rsidP="0059056C">
      <w:pPr>
        <w:widowControl w:val="0"/>
        <w:shd w:val="clear" w:color="auto" w:fill="FFFFFF"/>
        <w:spacing w:line="360" w:lineRule="auto"/>
        <w:ind w:firstLine="709"/>
        <w:jc w:val="both"/>
      </w:pPr>
    </w:p>
    <w:p w:rsidR="000760D6" w:rsidRPr="0059056C" w:rsidRDefault="000760D6" w:rsidP="0059056C">
      <w:pPr>
        <w:widowControl w:val="0"/>
        <w:shd w:val="clear" w:color="auto" w:fill="FFFFFF"/>
        <w:spacing w:line="360" w:lineRule="auto"/>
        <w:ind w:firstLine="709"/>
        <w:jc w:val="both"/>
        <w:rPr>
          <w:bCs/>
        </w:rPr>
      </w:pPr>
      <w:r w:rsidRPr="0059056C">
        <w:rPr>
          <w:bCs/>
        </w:rPr>
        <w:t>Оценочные показатели модели следующие:</w:t>
      </w:r>
    </w:p>
    <w:p w:rsidR="00146CAA" w:rsidRPr="0059056C" w:rsidRDefault="00146CAA" w:rsidP="0059056C">
      <w:pPr>
        <w:widowControl w:val="0"/>
        <w:shd w:val="clear" w:color="auto" w:fill="FFFFFF"/>
        <w:spacing w:line="360" w:lineRule="auto"/>
        <w:ind w:firstLine="709"/>
        <w:jc w:val="both"/>
      </w:pPr>
    </w:p>
    <w:p w:rsidR="000760D6" w:rsidRPr="0059056C" w:rsidRDefault="004703DB" w:rsidP="0059056C">
      <w:pPr>
        <w:widowControl w:val="0"/>
        <w:shd w:val="clear" w:color="auto" w:fill="FFFFFF"/>
        <w:spacing w:line="360" w:lineRule="auto"/>
        <w:ind w:firstLine="709"/>
        <w:jc w:val="both"/>
        <w:rPr>
          <w:bCs/>
        </w:rPr>
      </w:pPr>
      <w:r w:rsidRPr="0059056C">
        <w:rPr>
          <w:bCs/>
        </w:rPr>
        <w:object w:dxaOrig="8040" w:dyaOrig="360">
          <v:shape id="_x0000_i1037" type="#_x0000_t75" style="width:402pt;height:18pt" o:ole="">
            <v:imagedata r:id="rId34" o:title=""/>
          </v:shape>
          <o:OLEObject Type="Embed" ProgID="Equation.3" ShapeID="_x0000_i1037" DrawAspect="Content" ObjectID="_1458785228" r:id="rId35"/>
        </w:object>
      </w:r>
      <w:r w:rsidR="0059056C">
        <w:rPr>
          <w:bCs/>
        </w:rPr>
        <w:t xml:space="preserve"> </w:t>
      </w:r>
      <w:r w:rsidR="000760D6" w:rsidRPr="0059056C">
        <w:rPr>
          <w:bCs/>
        </w:rPr>
        <w:t>(13)</w:t>
      </w:r>
    </w:p>
    <w:p w:rsidR="003765BF" w:rsidRPr="0059056C" w:rsidRDefault="003765BF" w:rsidP="0059056C">
      <w:pPr>
        <w:widowControl w:val="0"/>
        <w:shd w:val="clear" w:color="auto" w:fill="FFFFFF"/>
        <w:spacing w:line="360" w:lineRule="auto"/>
        <w:ind w:firstLine="709"/>
        <w:jc w:val="both"/>
      </w:pPr>
    </w:p>
    <w:p w:rsidR="000760D6" w:rsidRPr="0059056C" w:rsidRDefault="000760D6" w:rsidP="0059056C">
      <w:pPr>
        <w:widowControl w:val="0"/>
        <w:shd w:val="clear" w:color="auto" w:fill="FFFFFF"/>
        <w:spacing w:line="360" w:lineRule="auto"/>
        <w:ind w:firstLine="709"/>
        <w:jc w:val="both"/>
        <w:rPr>
          <w:bCs/>
        </w:rPr>
      </w:pPr>
      <w:r w:rsidRPr="0059056C">
        <w:rPr>
          <w:bCs/>
        </w:rPr>
        <w:t xml:space="preserve">Переменная у, которая представляет собой линейную комбинацию независимых переменных, используется в следующей формуле для оценки вероятности невыполнения условий договора, </w:t>
      </w:r>
      <w:r w:rsidR="004703DB" w:rsidRPr="0059056C">
        <w:rPr>
          <w:bCs/>
        </w:rPr>
        <w:object w:dxaOrig="240" w:dyaOrig="260">
          <v:shape id="_x0000_i1038" type="#_x0000_t75" style="width:12pt;height:12.75pt" o:ole="">
            <v:imagedata r:id="rId36" o:title=""/>
          </v:shape>
          <o:OLEObject Type="Embed" ProgID="Equation.3" ShapeID="_x0000_i1038" DrawAspect="Content" ObjectID="_1458785229" r:id="rId37"/>
        </w:object>
      </w:r>
      <w:r w:rsidRPr="0059056C">
        <w:rPr>
          <w:bCs/>
        </w:rPr>
        <w:t>:</w:t>
      </w:r>
    </w:p>
    <w:p w:rsidR="003765BF" w:rsidRPr="0059056C" w:rsidRDefault="003765BF" w:rsidP="0059056C">
      <w:pPr>
        <w:widowControl w:val="0"/>
        <w:shd w:val="clear" w:color="auto" w:fill="FFFFFF"/>
        <w:spacing w:line="360" w:lineRule="auto"/>
        <w:ind w:firstLine="709"/>
        <w:jc w:val="both"/>
      </w:pPr>
    </w:p>
    <w:p w:rsidR="000760D6" w:rsidRPr="0059056C" w:rsidRDefault="004703DB" w:rsidP="0059056C">
      <w:pPr>
        <w:widowControl w:val="0"/>
        <w:shd w:val="clear" w:color="auto" w:fill="FFFFFF"/>
        <w:spacing w:line="360" w:lineRule="auto"/>
        <w:ind w:firstLine="709"/>
        <w:jc w:val="both"/>
        <w:rPr>
          <w:bCs/>
        </w:rPr>
      </w:pPr>
      <w:r w:rsidRPr="0059056C">
        <w:rPr>
          <w:bCs/>
        </w:rPr>
        <w:object w:dxaOrig="1160" w:dyaOrig="620">
          <v:shape id="_x0000_i1039" type="#_x0000_t75" style="width:57.75pt;height:30.75pt" o:ole="">
            <v:imagedata r:id="rId38" o:title=""/>
          </v:shape>
          <o:OLEObject Type="Embed" ProgID="Equation.3" ShapeID="_x0000_i1039" DrawAspect="Content" ObjectID="_1458785230" r:id="rId39"/>
        </w:object>
      </w:r>
      <w:r w:rsidR="00433777" w:rsidRPr="0059056C">
        <w:rPr>
          <w:bCs/>
        </w:rPr>
        <w:t>,</w:t>
      </w:r>
      <w:r w:rsidR="0059056C">
        <w:rPr>
          <w:bCs/>
        </w:rPr>
        <w:t xml:space="preserve"> </w:t>
      </w:r>
      <w:r w:rsidR="000760D6" w:rsidRPr="0059056C">
        <w:rPr>
          <w:bCs/>
        </w:rPr>
        <w:t>(14)</w:t>
      </w:r>
    </w:p>
    <w:p w:rsidR="004D4F95" w:rsidRDefault="004D4F95" w:rsidP="0059056C">
      <w:pPr>
        <w:widowControl w:val="0"/>
        <w:shd w:val="clear" w:color="auto" w:fill="FFFFFF"/>
        <w:spacing w:line="360" w:lineRule="auto"/>
        <w:ind w:firstLine="709"/>
        <w:jc w:val="both"/>
        <w:rPr>
          <w:bCs/>
        </w:rPr>
      </w:pPr>
    </w:p>
    <w:p w:rsidR="000760D6" w:rsidRPr="0059056C" w:rsidRDefault="000760D6" w:rsidP="0059056C">
      <w:pPr>
        <w:widowControl w:val="0"/>
        <w:shd w:val="clear" w:color="auto" w:fill="FFFFFF"/>
        <w:spacing w:line="360" w:lineRule="auto"/>
        <w:ind w:firstLine="709"/>
        <w:jc w:val="both"/>
      </w:pPr>
      <w:r w:rsidRPr="0059056C">
        <w:rPr>
          <w:bCs/>
        </w:rPr>
        <w:t xml:space="preserve">где </w:t>
      </w:r>
      <w:r w:rsidR="004703DB" w:rsidRPr="0059056C">
        <w:rPr>
          <w:bCs/>
        </w:rPr>
        <w:object w:dxaOrig="1200" w:dyaOrig="320">
          <v:shape id="_x0000_i1040" type="#_x0000_t75" style="width:60pt;height:15.75pt" o:ole="">
            <v:imagedata r:id="rId40" o:title=""/>
          </v:shape>
          <o:OLEObject Type="Embed" ProgID="Equation.3" ShapeID="_x0000_i1040" DrawAspect="Content" ObjectID="_1458785231" r:id="rId41"/>
        </w:object>
      </w:r>
      <w:r w:rsidRPr="0059056C">
        <w:rPr>
          <w:bCs/>
        </w:rPr>
        <w:t>. Получаемая оценка у может рассматриваться как показатель вероятности невыполнения условий кредитного договора. Чем больше значение у, тем выше вероятность невыполнения договора для данного заемщика.</w:t>
      </w:r>
    </w:p>
    <w:p w:rsidR="000760D6" w:rsidRPr="0059056C" w:rsidRDefault="000760D6" w:rsidP="0059056C">
      <w:pPr>
        <w:widowControl w:val="0"/>
        <w:shd w:val="clear" w:color="auto" w:fill="FFFFFF"/>
        <w:spacing w:line="360" w:lineRule="auto"/>
        <w:ind w:firstLine="709"/>
        <w:jc w:val="both"/>
      </w:pPr>
      <w:r w:rsidRPr="0059056C">
        <w:rPr>
          <w:bCs/>
        </w:rPr>
        <w:t>В модели Чессера для оценки вероятности невыполнения договора используются следующие критерии:</w:t>
      </w:r>
    </w:p>
    <w:p w:rsidR="000760D6" w:rsidRPr="0059056C" w:rsidRDefault="000760D6" w:rsidP="0059056C">
      <w:pPr>
        <w:widowControl w:val="0"/>
        <w:numPr>
          <w:ilvl w:val="0"/>
          <w:numId w:val="46"/>
        </w:numPr>
        <w:shd w:val="clear" w:color="auto" w:fill="FFFFFF"/>
        <w:tabs>
          <w:tab w:val="left" w:pos="427"/>
        </w:tabs>
        <w:autoSpaceDE w:val="0"/>
        <w:autoSpaceDN w:val="0"/>
        <w:adjustRightInd w:val="0"/>
        <w:spacing w:line="360" w:lineRule="auto"/>
        <w:ind w:left="0" w:firstLine="709"/>
        <w:jc w:val="both"/>
        <w:rPr>
          <w:bCs/>
        </w:rPr>
      </w:pPr>
      <w:r w:rsidRPr="0059056C">
        <w:rPr>
          <w:bCs/>
        </w:rPr>
        <w:t xml:space="preserve">если </w:t>
      </w:r>
      <w:r w:rsidR="004703DB" w:rsidRPr="0059056C">
        <w:rPr>
          <w:bCs/>
        </w:rPr>
        <w:object w:dxaOrig="240" w:dyaOrig="260">
          <v:shape id="_x0000_i1041" type="#_x0000_t75" style="width:12pt;height:12.75pt" o:ole="">
            <v:imagedata r:id="rId36" o:title=""/>
          </v:shape>
          <o:OLEObject Type="Embed" ProgID="Equation.3" ShapeID="_x0000_i1041" DrawAspect="Content" ObjectID="_1458785232" r:id="rId42"/>
        </w:object>
      </w:r>
      <w:r w:rsidRPr="0059056C">
        <w:rPr>
          <w:bCs/>
        </w:rPr>
        <w:t>&gt;0,50, следует относить заемщика к группе, которая не выполнит условий договора;</w:t>
      </w:r>
    </w:p>
    <w:p w:rsidR="000760D6" w:rsidRPr="0059056C" w:rsidRDefault="000760D6" w:rsidP="0059056C">
      <w:pPr>
        <w:widowControl w:val="0"/>
        <w:numPr>
          <w:ilvl w:val="0"/>
          <w:numId w:val="46"/>
        </w:numPr>
        <w:shd w:val="clear" w:color="auto" w:fill="FFFFFF"/>
        <w:tabs>
          <w:tab w:val="left" w:pos="427"/>
        </w:tabs>
        <w:autoSpaceDE w:val="0"/>
        <w:autoSpaceDN w:val="0"/>
        <w:adjustRightInd w:val="0"/>
        <w:spacing w:line="360" w:lineRule="auto"/>
        <w:ind w:left="0" w:firstLine="709"/>
        <w:jc w:val="both"/>
        <w:rPr>
          <w:bCs/>
        </w:rPr>
      </w:pPr>
      <w:r w:rsidRPr="0059056C">
        <w:rPr>
          <w:bCs/>
        </w:rPr>
        <w:t xml:space="preserve">если </w:t>
      </w:r>
      <w:r w:rsidR="004703DB" w:rsidRPr="0059056C">
        <w:rPr>
          <w:bCs/>
        </w:rPr>
        <w:object w:dxaOrig="240" w:dyaOrig="260">
          <v:shape id="_x0000_i1042" type="#_x0000_t75" style="width:12pt;height:12.75pt" o:ole="">
            <v:imagedata r:id="rId36" o:title=""/>
          </v:shape>
          <o:OLEObject Type="Embed" ProgID="Equation.3" ShapeID="_x0000_i1042" DrawAspect="Content" ObjectID="_1458785233" r:id="rId43"/>
        </w:object>
      </w:r>
      <w:r w:rsidRPr="0059056C">
        <w:rPr>
          <w:bCs/>
        </w:rPr>
        <w:t>&lt; 0,50, следует относить заемщика к группе надежных.</w:t>
      </w:r>
    </w:p>
    <w:p w:rsidR="00016252" w:rsidRPr="0059056C" w:rsidRDefault="000760D6" w:rsidP="0059056C">
      <w:pPr>
        <w:widowControl w:val="0"/>
        <w:shd w:val="clear" w:color="auto" w:fill="FFFFFF"/>
        <w:spacing w:line="360" w:lineRule="auto"/>
        <w:ind w:firstLine="709"/>
        <w:jc w:val="both"/>
        <w:rPr>
          <w:bCs/>
        </w:rPr>
      </w:pPr>
      <w:r w:rsidRPr="0059056C">
        <w:rPr>
          <w:bCs/>
        </w:rPr>
        <w:t>Модель оценки рейтинга заемщика Чессера подходит для оценки надежности кредитов.</w:t>
      </w:r>
    </w:p>
    <w:p w:rsidR="000760D6" w:rsidRPr="0059056C" w:rsidRDefault="000760D6" w:rsidP="0059056C">
      <w:pPr>
        <w:widowControl w:val="0"/>
        <w:spacing w:line="360" w:lineRule="auto"/>
        <w:ind w:firstLine="709"/>
        <w:jc w:val="both"/>
      </w:pPr>
      <w:r w:rsidRPr="0059056C">
        <w:t>Экономико-статистические прогнозные методы оценки кредитного риска приносят определенный результат. Тем не менее, не следует забывать, что оценка риска – не просто чисто механический акт расчета по той или иной формуле, а сложный процесс, в котором важно использовать как технический инструментарий анализа, так и качественные характеристики кредитоспособности предприятия. Поэтому на практике чаще всего применяются комплексные методы оценки кредитоспособности заемщика, сочетающие в себе элементы качественной и количественной оценок.</w:t>
      </w:r>
      <w:r w:rsidR="0059056C">
        <w:t xml:space="preserve"> </w:t>
      </w:r>
      <w:r w:rsidRPr="0059056C">
        <w:t>Одним из таких методов является метод определения кредитного рейтинга предприятия, своего рода итогового показателя кредитоспособности заемщика, и индивидуального кредитного риска коммерческого банка</w:t>
      </w:r>
      <w:r w:rsidR="006713E2" w:rsidRPr="0059056C">
        <w:t xml:space="preserve"> [7, с. 232]</w:t>
      </w:r>
      <w:r w:rsidRPr="0059056C">
        <w:t>.</w:t>
      </w:r>
    </w:p>
    <w:p w:rsidR="000760D6" w:rsidRPr="0059056C" w:rsidRDefault="000760D6" w:rsidP="0059056C">
      <w:pPr>
        <w:widowControl w:val="0"/>
        <w:spacing w:line="360" w:lineRule="auto"/>
        <w:ind w:firstLine="709"/>
        <w:jc w:val="both"/>
      </w:pPr>
      <w:r w:rsidRPr="0059056C">
        <w:t>Вычисление кредитного рейтинга предприятия предполагает достижение</w:t>
      </w:r>
      <w:r w:rsidR="0059056C">
        <w:t xml:space="preserve"> </w:t>
      </w:r>
      <w:r w:rsidRPr="0059056C">
        <w:t>следующих целей:</w:t>
      </w:r>
    </w:p>
    <w:p w:rsidR="000760D6" w:rsidRPr="0059056C" w:rsidRDefault="00D24E3C" w:rsidP="0059056C">
      <w:pPr>
        <w:widowControl w:val="0"/>
        <w:numPr>
          <w:ilvl w:val="0"/>
          <w:numId w:val="16"/>
        </w:numPr>
        <w:spacing w:line="360" w:lineRule="auto"/>
        <w:ind w:left="0" w:firstLine="709"/>
        <w:jc w:val="both"/>
      </w:pPr>
      <w:r w:rsidRPr="0059056C">
        <w:t>п</w:t>
      </w:r>
      <w:r w:rsidR="000760D6" w:rsidRPr="0059056C">
        <w:t>овышение качества принятия решений о кредитовании за счет использования единообразных и структурированных критериев;</w:t>
      </w:r>
    </w:p>
    <w:p w:rsidR="000760D6" w:rsidRPr="0059056C" w:rsidRDefault="00D24E3C" w:rsidP="0059056C">
      <w:pPr>
        <w:widowControl w:val="0"/>
        <w:numPr>
          <w:ilvl w:val="0"/>
          <w:numId w:val="16"/>
        </w:numPr>
        <w:spacing w:line="360" w:lineRule="auto"/>
        <w:ind w:left="0" w:firstLine="709"/>
        <w:jc w:val="both"/>
      </w:pPr>
      <w:r w:rsidRPr="0059056C">
        <w:t>о</w:t>
      </w:r>
      <w:r w:rsidR="000760D6" w:rsidRPr="0059056C">
        <w:t>пределение степени индивидуального риска по отдельно взятому кредиту;</w:t>
      </w:r>
    </w:p>
    <w:p w:rsidR="000760D6" w:rsidRPr="0059056C" w:rsidRDefault="00D24E3C" w:rsidP="0059056C">
      <w:pPr>
        <w:widowControl w:val="0"/>
        <w:numPr>
          <w:ilvl w:val="0"/>
          <w:numId w:val="16"/>
        </w:numPr>
        <w:spacing w:line="360" w:lineRule="auto"/>
        <w:ind w:left="0" w:firstLine="709"/>
        <w:jc w:val="both"/>
      </w:pPr>
      <w:r w:rsidRPr="0059056C">
        <w:t>п</w:t>
      </w:r>
      <w:r w:rsidR="000760D6" w:rsidRPr="0059056C">
        <w:t>рименение кредитного рейтинга в качестве инструмента контроллинга;</w:t>
      </w:r>
    </w:p>
    <w:p w:rsidR="000760D6" w:rsidRPr="0059056C" w:rsidRDefault="00D24E3C" w:rsidP="0059056C">
      <w:pPr>
        <w:widowControl w:val="0"/>
        <w:numPr>
          <w:ilvl w:val="0"/>
          <w:numId w:val="16"/>
        </w:numPr>
        <w:spacing w:line="360" w:lineRule="auto"/>
        <w:ind w:left="0" w:firstLine="709"/>
        <w:jc w:val="both"/>
      </w:pPr>
      <w:r w:rsidRPr="0059056C">
        <w:t>в</w:t>
      </w:r>
      <w:r w:rsidR="000760D6" w:rsidRPr="0059056C">
        <w:t>ыявление банком возможностей повышения качества обслуживания и привлечения новых клиентов;</w:t>
      </w:r>
    </w:p>
    <w:p w:rsidR="000760D6" w:rsidRPr="0059056C" w:rsidRDefault="00D24E3C" w:rsidP="0059056C">
      <w:pPr>
        <w:widowControl w:val="0"/>
        <w:numPr>
          <w:ilvl w:val="0"/>
          <w:numId w:val="16"/>
        </w:numPr>
        <w:spacing w:line="360" w:lineRule="auto"/>
        <w:ind w:left="0" w:firstLine="709"/>
        <w:jc w:val="both"/>
      </w:pPr>
      <w:r w:rsidRPr="0059056C">
        <w:t>п</w:t>
      </w:r>
      <w:r w:rsidR="000760D6" w:rsidRPr="0059056C">
        <w:t>рименение кредитного рейтинга для регулирования цены кредита на основе более точной оценки рисков для каждого отдельного случая.</w:t>
      </w:r>
    </w:p>
    <w:p w:rsidR="000760D6" w:rsidRPr="0059056C" w:rsidRDefault="000760D6" w:rsidP="0059056C">
      <w:pPr>
        <w:widowControl w:val="0"/>
        <w:spacing w:line="360" w:lineRule="auto"/>
        <w:ind w:firstLine="709"/>
        <w:jc w:val="both"/>
      </w:pPr>
      <w:r w:rsidRPr="0059056C">
        <w:t xml:space="preserve">Методика рейтинговой оценки кредитного риска предприятия позволяет перевести качественную оценку в количественные параметры с дальнейшим расчетом комплексного показателя уровня кредитного риска. Используя накопленный опыт кредитования отечественных и зарубежных банков, приведем обобщенную методику определения кредитоспособности заемщика на основе составления кредитного рейтинга. </w:t>
      </w:r>
    </w:p>
    <w:p w:rsidR="000760D6" w:rsidRPr="0059056C" w:rsidRDefault="000760D6" w:rsidP="0059056C">
      <w:pPr>
        <w:widowControl w:val="0"/>
        <w:spacing w:line="360" w:lineRule="auto"/>
        <w:ind w:firstLine="709"/>
        <w:jc w:val="both"/>
      </w:pPr>
      <w:r w:rsidRPr="0059056C">
        <w:t>Оценка риска кредитования предприятия обычно проводится по следующим основным направлениям</w:t>
      </w:r>
      <w:r w:rsidR="006713E2" w:rsidRPr="0059056C">
        <w:t xml:space="preserve"> </w:t>
      </w:r>
      <w:r w:rsidR="000A5122" w:rsidRPr="0059056C">
        <w:t>[15</w:t>
      </w:r>
      <w:r w:rsidR="001B5A4A" w:rsidRPr="0059056C">
        <w:t>,</w:t>
      </w:r>
      <w:r w:rsidR="000A5122" w:rsidRPr="0059056C">
        <w:t xml:space="preserve"> </w:t>
      </w:r>
      <w:r w:rsidR="001B5A4A" w:rsidRPr="0059056C">
        <w:rPr>
          <w:lang w:val="en-US"/>
        </w:rPr>
        <w:t>c</w:t>
      </w:r>
      <w:r w:rsidR="001B5A4A" w:rsidRPr="0059056C">
        <w:t>. 170</w:t>
      </w:r>
      <w:r w:rsidR="000A5122" w:rsidRPr="0059056C">
        <w:t>]</w:t>
      </w:r>
      <w:r w:rsidRPr="0059056C">
        <w:t>:</w:t>
      </w:r>
    </w:p>
    <w:p w:rsidR="000760D6" w:rsidRPr="0059056C" w:rsidRDefault="000760D6" w:rsidP="0059056C">
      <w:pPr>
        <w:widowControl w:val="0"/>
        <w:numPr>
          <w:ilvl w:val="0"/>
          <w:numId w:val="17"/>
        </w:numPr>
        <w:spacing w:line="360" w:lineRule="auto"/>
        <w:ind w:left="0" w:firstLine="709"/>
        <w:jc w:val="both"/>
      </w:pPr>
      <w:r w:rsidRPr="0059056C">
        <w:t>кредитная история (репутация): опыт кредитополучателя;</w:t>
      </w:r>
    </w:p>
    <w:p w:rsidR="000760D6" w:rsidRPr="0059056C" w:rsidRDefault="000760D6" w:rsidP="0059056C">
      <w:pPr>
        <w:widowControl w:val="0"/>
        <w:numPr>
          <w:ilvl w:val="0"/>
          <w:numId w:val="17"/>
        </w:numPr>
        <w:spacing w:line="360" w:lineRule="auto"/>
        <w:ind w:left="0" w:firstLine="709"/>
        <w:jc w:val="both"/>
      </w:pPr>
      <w:r w:rsidRPr="0059056C">
        <w:t>финансы: ликвидность, платежеспособность и финансовая устойчивость, деловая активность, рентабельность;</w:t>
      </w:r>
    </w:p>
    <w:p w:rsidR="000760D6" w:rsidRPr="0059056C" w:rsidRDefault="000760D6" w:rsidP="0059056C">
      <w:pPr>
        <w:widowControl w:val="0"/>
        <w:numPr>
          <w:ilvl w:val="0"/>
          <w:numId w:val="17"/>
        </w:numPr>
        <w:spacing w:line="360" w:lineRule="auto"/>
        <w:ind w:left="0" w:firstLine="709"/>
        <w:jc w:val="both"/>
      </w:pPr>
      <w:r w:rsidRPr="0059056C">
        <w:t xml:space="preserve">менеджмент: форма собственности, форма управления, тип руководителя; </w:t>
      </w:r>
    </w:p>
    <w:p w:rsidR="000760D6" w:rsidRPr="0059056C" w:rsidRDefault="000760D6" w:rsidP="0059056C">
      <w:pPr>
        <w:widowControl w:val="0"/>
        <w:numPr>
          <w:ilvl w:val="0"/>
          <w:numId w:val="17"/>
        </w:numPr>
        <w:spacing w:line="360" w:lineRule="auto"/>
        <w:ind w:left="0" w:firstLine="709"/>
        <w:jc w:val="both"/>
      </w:pPr>
      <w:r w:rsidRPr="0059056C">
        <w:t>обеспечение: вид и качество обеспечения;</w:t>
      </w:r>
    </w:p>
    <w:p w:rsidR="000760D6" w:rsidRPr="0059056C" w:rsidRDefault="000760D6" w:rsidP="0059056C">
      <w:pPr>
        <w:widowControl w:val="0"/>
        <w:numPr>
          <w:ilvl w:val="0"/>
          <w:numId w:val="17"/>
        </w:numPr>
        <w:spacing w:line="360" w:lineRule="auto"/>
        <w:ind w:left="0" w:firstLine="709"/>
        <w:jc w:val="both"/>
      </w:pPr>
      <w:r w:rsidRPr="0059056C">
        <w:t>рынок/отрасль: отрасль экономики, доля на рынке, уровень конкуренции.</w:t>
      </w:r>
      <w:r w:rsidR="0059056C">
        <w:t xml:space="preserve"> </w:t>
      </w:r>
    </w:p>
    <w:p w:rsidR="000760D6" w:rsidRPr="0059056C" w:rsidRDefault="000760D6" w:rsidP="0059056C">
      <w:pPr>
        <w:widowControl w:val="0"/>
        <w:spacing w:line="360" w:lineRule="auto"/>
        <w:ind w:firstLine="709"/>
        <w:jc w:val="both"/>
      </w:pPr>
      <w:r w:rsidRPr="0059056C">
        <w:t>По данным направлениям эксперты кредитных подразделений банка определяют весовые коэффициенты (таблица 8).</w:t>
      </w:r>
    </w:p>
    <w:p w:rsidR="004D4F95" w:rsidRDefault="004D4F95" w:rsidP="0059056C">
      <w:pPr>
        <w:widowControl w:val="0"/>
        <w:spacing w:line="360" w:lineRule="auto"/>
        <w:ind w:firstLine="709"/>
        <w:jc w:val="both"/>
      </w:pPr>
    </w:p>
    <w:p w:rsidR="000760D6" w:rsidRPr="0059056C" w:rsidRDefault="000760D6" w:rsidP="0059056C">
      <w:pPr>
        <w:widowControl w:val="0"/>
        <w:spacing w:line="360" w:lineRule="auto"/>
        <w:ind w:firstLine="709"/>
        <w:jc w:val="both"/>
      </w:pPr>
      <w:r w:rsidRPr="0059056C">
        <w:t xml:space="preserve">Таблица 8 – Направления оценки и их весовые коэффициенты </w:t>
      </w:r>
    </w:p>
    <w:tbl>
      <w:tblPr>
        <w:tblStyle w:val="a4"/>
        <w:tblW w:w="0" w:type="auto"/>
        <w:jc w:val="center"/>
        <w:tblLook w:val="01E0" w:firstRow="1" w:lastRow="1" w:firstColumn="1" w:lastColumn="1" w:noHBand="0" w:noVBand="0"/>
      </w:tblPr>
      <w:tblGrid>
        <w:gridCol w:w="3541"/>
        <w:gridCol w:w="566"/>
      </w:tblGrid>
      <w:tr w:rsidR="000760D6" w:rsidRPr="0059056C">
        <w:trPr>
          <w:jc w:val="center"/>
        </w:trPr>
        <w:tc>
          <w:tcPr>
            <w:tcW w:w="0" w:type="auto"/>
          </w:tcPr>
          <w:p w:rsidR="000760D6" w:rsidRPr="004D4F95" w:rsidRDefault="000760D6" w:rsidP="004D4F95">
            <w:pPr>
              <w:widowControl w:val="0"/>
              <w:spacing w:line="360" w:lineRule="auto"/>
              <w:jc w:val="both"/>
              <w:rPr>
                <w:sz w:val="20"/>
                <w:szCs w:val="20"/>
              </w:rPr>
            </w:pPr>
            <w:r w:rsidRPr="004D4F95">
              <w:rPr>
                <w:sz w:val="20"/>
                <w:szCs w:val="20"/>
              </w:rPr>
              <w:t>Направление оценки кредитного риска</w:t>
            </w:r>
          </w:p>
        </w:tc>
        <w:tc>
          <w:tcPr>
            <w:tcW w:w="0" w:type="auto"/>
          </w:tcPr>
          <w:p w:rsidR="000760D6" w:rsidRPr="004D4F95" w:rsidRDefault="000760D6" w:rsidP="004D4F95">
            <w:pPr>
              <w:widowControl w:val="0"/>
              <w:spacing w:line="360" w:lineRule="auto"/>
              <w:jc w:val="both"/>
              <w:rPr>
                <w:sz w:val="20"/>
                <w:szCs w:val="20"/>
              </w:rPr>
            </w:pPr>
            <w:r w:rsidRPr="004D4F95">
              <w:rPr>
                <w:sz w:val="20"/>
                <w:szCs w:val="20"/>
              </w:rPr>
              <w:t>Вес</w:t>
            </w:r>
          </w:p>
        </w:tc>
      </w:tr>
      <w:tr w:rsidR="000760D6" w:rsidRPr="0059056C">
        <w:trPr>
          <w:jc w:val="center"/>
        </w:trPr>
        <w:tc>
          <w:tcPr>
            <w:tcW w:w="0" w:type="auto"/>
          </w:tcPr>
          <w:p w:rsidR="000760D6" w:rsidRPr="004D4F95" w:rsidRDefault="000760D6" w:rsidP="004D4F95">
            <w:pPr>
              <w:widowControl w:val="0"/>
              <w:spacing w:line="360" w:lineRule="auto"/>
              <w:jc w:val="both"/>
              <w:rPr>
                <w:sz w:val="20"/>
                <w:szCs w:val="20"/>
              </w:rPr>
            </w:pPr>
            <w:r w:rsidRPr="004D4F95">
              <w:rPr>
                <w:sz w:val="20"/>
                <w:szCs w:val="20"/>
              </w:rPr>
              <w:t>Кредитная история (репутация)</w:t>
            </w:r>
          </w:p>
        </w:tc>
        <w:tc>
          <w:tcPr>
            <w:tcW w:w="0" w:type="auto"/>
          </w:tcPr>
          <w:p w:rsidR="000760D6" w:rsidRPr="004D4F95" w:rsidRDefault="000760D6" w:rsidP="004D4F95">
            <w:pPr>
              <w:widowControl w:val="0"/>
              <w:spacing w:line="360" w:lineRule="auto"/>
              <w:jc w:val="both"/>
              <w:rPr>
                <w:sz w:val="20"/>
                <w:szCs w:val="20"/>
              </w:rPr>
            </w:pPr>
            <w:r w:rsidRPr="004D4F95">
              <w:rPr>
                <w:sz w:val="20"/>
                <w:szCs w:val="20"/>
              </w:rPr>
              <w:t>0,10</w:t>
            </w:r>
          </w:p>
        </w:tc>
      </w:tr>
      <w:tr w:rsidR="000760D6" w:rsidRPr="0059056C">
        <w:trPr>
          <w:jc w:val="center"/>
        </w:trPr>
        <w:tc>
          <w:tcPr>
            <w:tcW w:w="0" w:type="auto"/>
          </w:tcPr>
          <w:p w:rsidR="000760D6" w:rsidRPr="004D4F95" w:rsidRDefault="000760D6" w:rsidP="004D4F95">
            <w:pPr>
              <w:widowControl w:val="0"/>
              <w:spacing w:line="360" w:lineRule="auto"/>
              <w:jc w:val="both"/>
              <w:rPr>
                <w:sz w:val="20"/>
                <w:szCs w:val="20"/>
              </w:rPr>
            </w:pPr>
            <w:r w:rsidRPr="004D4F95">
              <w:rPr>
                <w:sz w:val="20"/>
                <w:szCs w:val="20"/>
              </w:rPr>
              <w:t>Финансы</w:t>
            </w:r>
          </w:p>
        </w:tc>
        <w:tc>
          <w:tcPr>
            <w:tcW w:w="0" w:type="auto"/>
          </w:tcPr>
          <w:p w:rsidR="000760D6" w:rsidRPr="004D4F95" w:rsidRDefault="000760D6" w:rsidP="004D4F95">
            <w:pPr>
              <w:widowControl w:val="0"/>
              <w:spacing w:line="360" w:lineRule="auto"/>
              <w:jc w:val="both"/>
              <w:rPr>
                <w:sz w:val="20"/>
                <w:szCs w:val="20"/>
              </w:rPr>
            </w:pPr>
            <w:r w:rsidRPr="004D4F95">
              <w:rPr>
                <w:sz w:val="20"/>
                <w:szCs w:val="20"/>
              </w:rPr>
              <w:t>0,30</w:t>
            </w:r>
          </w:p>
        </w:tc>
      </w:tr>
      <w:tr w:rsidR="000760D6" w:rsidRPr="0059056C">
        <w:trPr>
          <w:jc w:val="center"/>
        </w:trPr>
        <w:tc>
          <w:tcPr>
            <w:tcW w:w="0" w:type="auto"/>
          </w:tcPr>
          <w:p w:rsidR="000760D6" w:rsidRPr="004D4F95" w:rsidRDefault="000760D6" w:rsidP="004D4F95">
            <w:pPr>
              <w:widowControl w:val="0"/>
              <w:spacing w:line="360" w:lineRule="auto"/>
              <w:jc w:val="both"/>
              <w:rPr>
                <w:sz w:val="20"/>
                <w:szCs w:val="20"/>
              </w:rPr>
            </w:pPr>
            <w:r w:rsidRPr="004D4F95">
              <w:rPr>
                <w:sz w:val="20"/>
                <w:szCs w:val="20"/>
              </w:rPr>
              <w:t>Обеспечение</w:t>
            </w:r>
          </w:p>
        </w:tc>
        <w:tc>
          <w:tcPr>
            <w:tcW w:w="0" w:type="auto"/>
          </w:tcPr>
          <w:p w:rsidR="000760D6" w:rsidRPr="004D4F95" w:rsidRDefault="000760D6" w:rsidP="004D4F95">
            <w:pPr>
              <w:widowControl w:val="0"/>
              <w:spacing w:line="360" w:lineRule="auto"/>
              <w:jc w:val="both"/>
              <w:rPr>
                <w:sz w:val="20"/>
                <w:szCs w:val="20"/>
              </w:rPr>
            </w:pPr>
            <w:r w:rsidRPr="004D4F95">
              <w:rPr>
                <w:sz w:val="20"/>
                <w:szCs w:val="20"/>
              </w:rPr>
              <w:t>0,25</w:t>
            </w:r>
          </w:p>
        </w:tc>
      </w:tr>
      <w:tr w:rsidR="000760D6" w:rsidRPr="0059056C">
        <w:trPr>
          <w:jc w:val="center"/>
        </w:trPr>
        <w:tc>
          <w:tcPr>
            <w:tcW w:w="0" w:type="auto"/>
          </w:tcPr>
          <w:p w:rsidR="000760D6" w:rsidRPr="004D4F95" w:rsidRDefault="000760D6" w:rsidP="004D4F95">
            <w:pPr>
              <w:widowControl w:val="0"/>
              <w:spacing w:line="360" w:lineRule="auto"/>
              <w:jc w:val="both"/>
              <w:rPr>
                <w:sz w:val="20"/>
                <w:szCs w:val="20"/>
              </w:rPr>
            </w:pPr>
            <w:r w:rsidRPr="004D4F95">
              <w:rPr>
                <w:sz w:val="20"/>
                <w:szCs w:val="20"/>
              </w:rPr>
              <w:t>Менеджмент</w:t>
            </w:r>
          </w:p>
        </w:tc>
        <w:tc>
          <w:tcPr>
            <w:tcW w:w="0" w:type="auto"/>
          </w:tcPr>
          <w:p w:rsidR="000760D6" w:rsidRPr="004D4F95" w:rsidRDefault="000760D6" w:rsidP="004D4F95">
            <w:pPr>
              <w:widowControl w:val="0"/>
              <w:spacing w:line="360" w:lineRule="auto"/>
              <w:jc w:val="both"/>
              <w:rPr>
                <w:sz w:val="20"/>
                <w:szCs w:val="20"/>
              </w:rPr>
            </w:pPr>
            <w:r w:rsidRPr="004D4F95">
              <w:rPr>
                <w:sz w:val="20"/>
                <w:szCs w:val="20"/>
              </w:rPr>
              <w:t>0,15</w:t>
            </w:r>
          </w:p>
        </w:tc>
      </w:tr>
      <w:tr w:rsidR="000760D6" w:rsidRPr="0059056C">
        <w:trPr>
          <w:jc w:val="center"/>
        </w:trPr>
        <w:tc>
          <w:tcPr>
            <w:tcW w:w="0" w:type="auto"/>
          </w:tcPr>
          <w:p w:rsidR="000760D6" w:rsidRPr="004D4F95" w:rsidRDefault="000760D6" w:rsidP="004D4F95">
            <w:pPr>
              <w:widowControl w:val="0"/>
              <w:spacing w:line="360" w:lineRule="auto"/>
              <w:jc w:val="both"/>
              <w:rPr>
                <w:sz w:val="20"/>
                <w:szCs w:val="20"/>
              </w:rPr>
            </w:pPr>
            <w:r w:rsidRPr="004D4F95">
              <w:rPr>
                <w:sz w:val="20"/>
                <w:szCs w:val="20"/>
              </w:rPr>
              <w:t>Рынок/отрасль</w:t>
            </w:r>
          </w:p>
        </w:tc>
        <w:tc>
          <w:tcPr>
            <w:tcW w:w="0" w:type="auto"/>
          </w:tcPr>
          <w:p w:rsidR="000760D6" w:rsidRPr="004D4F95" w:rsidRDefault="000760D6" w:rsidP="004D4F95">
            <w:pPr>
              <w:widowControl w:val="0"/>
              <w:spacing w:line="360" w:lineRule="auto"/>
              <w:jc w:val="both"/>
              <w:rPr>
                <w:sz w:val="20"/>
                <w:szCs w:val="20"/>
              </w:rPr>
            </w:pPr>
            <w:r w:rsidRPr="004D4F95">
              <w:rPr>
                <w:sz w:val="20"/>
                <w:szCs w:val="20"/>
              </w:rPr>
              <w:t>0,20</w:t>
            </w:r>
          </w:p>
        </w:tc>
      </w:tr>
    </w:tbl>
    <w:p w:rsidR="000760D6" w:rsidRPr="0059056C" w:rsidRDefault="000760D6" w:rsidP="0059056C">
      <w:pPr>
        <w:widowControl w:val="0"/>
        <w:spacing w:line="360" w:lineRule="auto"/>
        <w:ind w:firstLine="709"/>
        <w:jc w:val="both"/>
      </w:pPr>
      <w:r w:rsidRPr="0059056C">
        <w:t xml:space="preserve"> </w:t>
      </w:r>
    </w:p>
    <w:p w:rsidR="000760D6" w:rsidRPr="0059056C" w:rsidRDefault="000760D6" w:rsidP="0059056C">
      <w:pPr>
        <w:widowControl w:val="0"/>
        <w:spacing w:line="360" w:lineRule="auto"/>
        <w:ind w:firstLine="709"/>
        <w:jc w:val="both"/>
      </w:pPr>
      <w:r w:rsidRPr="0059056C">
        <w:t>Количество баллов, присваиваемых каждой группе показателей, находится в диапазоне от 0 до 100. Чем ниже балл, тем предпочтительнее положение заемщика, то есть тем ниже кредитный риск. Вместе с тем 0 – это крайне отрицательная оценка, которая говорит о неудовлетворительной кредитоспособности заемщика.</w:t>
      </w:r>
      <w:r w:rsidR="0059056C">
        <w:t xml:space="preserve"> </w:t>
      </w:r>
    </w:p>
    <w:p w:rsidR="000760D6" w:rsidRPr="0059056C" w:rsidRDefault="000760D6" w:rsidP="0059056C">
      <w:pPr>
        <w:widowControl w:val="0"/>
        <w:spacing w:line="360" w:lineRule="auto"/>
        <w:ind w:firstLine="709"/>
        <w:jc w:val="both"/>
      </w:pPr>
      <w:r w:rsidRPr="0059056C">
        <w:t>Кредитная история, как правило, анализируется за три последних года или с момента основания предприятия (таблица 9). При отсутствии просроченной задолженности по кредитам определяется общая сумма полученных заемщиком банковских кредитов в прошлый период. При наличии у банка информации о невыполненных обязательствах кредитная история оценивается в 0 баллов.</w:t>
      </w:r>
      <w:r w:rsidR="0059056C">
        <w:t xml:space="preserve"> </w:t>
      </w:r>
    </w:p>
    <w:p w:rsidR="004D4F95" w:rsidRDefault="004D4F95" w:rsidP="0059056C">
      <w:pPr>
        <w:widowControl w:val="0"/>
        <w:spacing w:line="360" w:lineRule="auto"/>
        <w:ind w:firstLine="709"/>
        <w:jc w:val="both"/>
      </w:pPr>
    </w:p>
    <w:p w:rsidR="000760D6" w:rsidRPr="0059056C" w:rsidRDefault="000760D6" w:rsidP="0059056C">
      <w:pPr>
        <w:widowControl w:val="0"/>
        <w:spacing w:line="360" w:lineRule="auto"/>
        <w:ind w:firstLine="709"/>
        <w:jc w:val="both"/>
      </w:pPr>
      <w:r w:rsidRPr="0059056C">
        <w:t>Таблица 9 – Оценка кредитной истории (репутации) заемщика</w:t>
      </w:r>
    </w:p>
    <w:tbl>
      <w:tblPr>
        <w:tblStyle w:val="a4"/>
        <w:tblW w:w="0" w:type="auto"/>
        <w:jc w:val="center"/>
        <w:tblLook w:val="01E0" w:firstRow="1" w:lastRow="1" w:firstColumn="1" w:lastColumn="1" w:noHBand="0" w:noVBand="0"/>
      </w:tblPr>
      <w:tblGrid>
        <w:gridCol w:w="5392"/>
        <w:gridCol w:w="620"/>
      </w:tblGrid>
      <w:tr w:rsidR="000760D6" w:rsidRPr="0059056C">
        <w:trPr>
          <w:jc w:val="center"/>
        </w:trPr>
        <w:tc>
          <w:tcPr>
            <w:tcW w:w="0" w:type="auto"/>
          </w:tcPr>
          <w:p w:rsidR="000760D6" w:rsidRPr="004D4F95" w:rsidRDefault="000760D6" w:rsidP="004D4F95">
            <w:pPr>
              <w:widowControl w:val="0"/>
              <w:spacing w:line="360" w:lineRule="auto"/>
              <w:jc w:val="both"/>
              <w:rPr>
                <w:sz w:val="20"/>
                <w:szCs w:val="20"/>
              </w:rPr>
            </w:pPr>
            <w:r w:rsidRPr="004D4F95">
              <w:rPr>
                <w:sz w:val="20"/>
                <w:szCs w:val="20"/>
              </w:rPr>
              <w:t>Полученные и погашенные кредиты/Запрашиваемый кредит</w:t>
            </w:r>
          </w:p>
        </w:tc>
        <w:tc>
          <w:tcPr>
            <w:tcW w:w="0" w:type="auto"/>
          </w:tcPr>
          <w:p w:rsidR="000760D6" w:rsidRPr="004D4F95" w:rsidRDefault="000760D6" w:rsidP="004D4F95">
            <w:pPr>
              <w:widowControl w:val="0"/>
              <w:spacing w:line="360" w:lineRule="auto"/>
              <w:jc w:val="both"/>
              <w:rPr>
                <w:sz w:val="20"/>
                <w:szCs w:val="20"/>
              </w:rPr>
            </w:pPr>
            <w:r w:rsidRPr="004D4F95">
              <w:rPr>
                <w:sz w:val="20"/>
                <w:szCs w:val="20"/>
              </w:rPr>
              <w:t>Балл</w:t>
            </w:r>
          </w:p>
        </w:tc>
      </w:tr>
      <w:tr w:rsidR="000760D6" w:rsidRPr="0059056C">
        <w:trPr>
          <w:jc w:val="center"/>
        </w:trPr>
        <w:tc>
          <w:tcPr>
            <w:tcW w:w="0" w:type="auto"/>
          </w:tcPr>
          <w:p w:rsidR="000760D6" w:rsidRPr="004D4F95" w:rsidRDefault="000760D6" w:rsidP="004D4F95">
            <w:pPr>
              <w:widowControl w:val="0"/>
              <w:spacing w:line="360" w:lineRule="auto"/>
              <w:jc w:val="both"/>
              <w:rPr>
                <w:sz w:val="20"/>
                <w:szCs w:val="20"/>
              </w:rPr>
            </w:pPr>
            <w:r w:rsidRPr="004D4F95">
              <w:rPr>
                <w:sz w:val="20"/>
                <w:szCs w:val="20"/>
              </w:rPr>
              <w:t>Более 3</w:t>
            </w:r>
          </w:p>
        </w:tc>
        <w:tc>
          <w:tcPr>
            <w:tcW w:w="0" w:type="auto"/>
          </w:tcPr>
          <w:p w:rsidR="000760D6" w:rsidRPr="004D4F95" w:rsidRDefault="000760D6" w:rsidP="004D4F95">
            <w:pPr>
              <w:widowControl w:val="0"/>
              <w:spacing w:line="360" w:lineRule="auto"/>
              <w:jc w:val="both"/>
              <w:rPr>
                <w:sz w:val="20"/>
                <w:szCs w:val="20"/>
              </w:rPr>
            </w:pPr>
            <w:r w:rsidRPr="004D4F95">
              <w:rPr>
                <w:sz w:val="20"/>
                <w:szCs w:val="20"/>
              </w:rPr>
              <w:t>10</w:t>
            </w:r>
          </w:p>
        </w:tc>
      </w:tr>
      <w:tr w:rsidR="000760D6" w:rsidRPr="0059056C">
        <w:trPr>
          <w:jc w:val="center"/>
        </w:trPr>
        <w:tc>
          <w:tcPr>
            <w:tcW w:w="0" w:type="auto"/>
          </w:tcPr>
          <w:p w:rsidR="000760D6" w:rsidRPr="004D4F95" w:rsidRDefault="000760D6" w:rsidP="004D4F95">
            <w:pPr>
              <w:widowControl w:val="0"/>
              <w:spacing w:line="360" w:lineRule="auto"/>
              <w:jc w:val="both"/>
              <w:rPr>
                <w:sz w:val="20"/>
                <w:szCs w:val="20"/>
              </w:rPr>
            </w:pPr>
            <w:r w:rsidRPr="004D4F95">
              <w:rPr>
                <w:sz w:val="20"/>
                <w:szCs w:val="20"/>
              </w:rPr>
              <w:t>От 2 до 3</w:t>
            </w:r>
          </w:p>
        </w:tc>
        <w:tc>
          <w:tcPr>
            <w:tcW w:w="0" w:type="auto"/>
          </w:tcPr>
          <w:p w:rsidR="000760D6" w:rsidRPr="004D4F95" w:rsidRDefault="000760D6" w:rsidP="004D4F95">
            <w:pPr>
              <w:widowControl w:val="0"/>
              <w:spacing w:line="360" w:lineRule="auto"/>
              <w:jc w:val="both"/>
              <w:rPr>
                <w:sz w:val="20"/>
                <w:szCs w:val="20"/>
              </w:rPr>
            </w:pPr>
            <w:r w:rsidRPr="004D4F95">
              <w:rPr>
                <w:sz w:val="20"/>
                <w:szCs w:val="20"/>
              </w:rPr>
              <w:t>30</w:t>
            </w:r>
          </w:p>
        </w:tc>
      </w:tr>
      <w:tr w:rsidR="000760D6" w:rsidRPr="0059056C">
        <w:trPr>
          <w:jc w:val="center"/>
        </w:trPr>
        <w:tc>
          <w:tcPr>
            <w:tcW w:w="0" w:type="auto"/>
          </w:tcPr>
          <w:p w:rsidR="000760D6" w:rsidRPr="004D4F95" w:rsidRDefault="000760D6" w:rsidP="004D4F95">
            <w:pPr>
              <w:widowControl w:val="0"/>
              <w:spacing w:line="360" w:lineRule="auto"/>
              <w:jc w:val="both"/>
              <w:rPr>
                <w:sz w:val="20"/>
                <w:szCs w:val="20"/>
              </w:rPr>
            </w:pPr>
            <w:r w:rsidRPr="004D4F95">
              <w:rPr>
                <w:sz w:val="20"/>
                <w:szCs w:val="20"/>
              </w:rPr>
              <w:t>От 1,5 до 2</w:t>
            </w:r>
          </w:p>
        </w:tc>
        <w:tc>
          <w:tcPr>
            <w:tcW w:w="0" w:type="auto"/>
          </w:tcPr>
          <w:p w:rsidR="000760D6" w:rsidRPr="004D4F95" w:rsidRDefault="000760D6" w:rsidP="004D4F95">
            <w:pPr>
              <w:widowControl w:val="0"/>
              <w:spacing w:line="360" w:lineRule="auto"/>
              <w:jc w:val="both"/>
              <w:rPr>
                <w:sz w:val="20"/>
                <w:szCs w:val="20"/>
              </w:rPr>
            </w:pPr>
            <w:r w:rsidRPr="004D4F95">
              <w:rPr>
                <w:sz w:val="20"/>
                <w:szCs w:val="20"/>
              </w:rPr>
              <w:t>50</w:t>
            </w:r>
          </w:p>
        </w:tc>
      </w:tr>
      <w:tr w:rsidR="000760D6" w:rsidRPr="0059056C">
        <w:trPr>
          <w:jc w:val="center"/>
        </w:trPr>
        <w:tc>
          <w:tcPr>
            <w:tcW w:w="0" w:type="auto"/>
          </w:tcPr>
          <w:p w:rsidR="000760D6" w:rsidRPr="004D4F95" w:rsidRDefault="000760D6" w:rsidP="004D4F95">
            <w:pPr>
              <w:widowControl w:val="0"/>
              <w:spacing w:line="360" w:lineRule="auto"/>
              <w:jc w:val="both"/>
              <w:rPr>
                <w:sz w:val="20"/>
                <w:szCs w:val="20"/>
              </w:rPr>
            </w:pPr>
            <w:r w:rsidRPr="004D4F95">
              <w:rPr>
                <w:sz w:val="20"/>
                <w:szCs w:val="20"/>
              </w:rPr>
              <w:t>От 0,5 до 1,5</w:t>
            </w:r>
          </w:p>
        </w:tc>
        <w:tc>
          <w:tcPr>
            <w:tcW w:w="0" w:type="auto"/>
          </w:tcPr>
          <w:p w:rsidR="000760D6" w:rsidRPr="004D4F95" w:rsidRDefault="000760D6" w:rsidP="004D4F95">
            <w:pPr>
              <w:widowControl w:val="0"/>
              <w:spacing w:line="360" w:lineRule="auto"/>
              <w:jc w:val="both"/>
              <w:rPr>
                <w:sz w:val="20"/>
                <w:szCs w:val="20"/>
              </w:rPr>
            </w:pPr>
            <w:r w:rsidRPr="004D4F95">
              <w:rPr>
                <w:sz w:val="20"/>
                <w:szCs w:val="20"/>
              </w:rPr>
              <w:t>70</w:t>
            </w:r>
          </w:p>
        </w:tc>
      </w:tr>
      <w:tr w:rsidR="000760D6" w:rsidRPr="0059056C">
        <w:trPr>
          <w:jc w:val="center"/>
        </w:trPr>
        <w:tc>
          <w:tcPr>
            <w:tcW w:w="0" w:type="auto"/>
          </w:tcPr>
          <w:p w:rsidR="000760D6" w:rsidRPr="004D4F95" w:rsidRDefault="000760D6" w:rsidP="004D4F95">
            <w:pPr>
              <w:widowControl w:val="0"/>
              <w:spacing w:line="360" w:lineRule="auto"/>
              <w:jc w:val="both"/>
              <w:rPr>
                <w:sz w:val="20"/>
                <w:szCs w:val="20"/>
              </w:rPr>
            </w:pPr>
            <w:r w:rsidRPr="004D4F95">
              <w:rPr>
                <w:sz w:val="20"/>
                <w:szCs w:val="20"/>
              </w:rPr>
              <w:t>Менее 0,5</w:t>
            </w:r>
          </w:p>
        </w:tc>
        <w:tc>
          <w:tcPr>
            <w:tcW w:w="0" w:type="auto"/>
          </w:tcPr>
          <w:p w:rsidR="000760D6" w:rsidRPr="004D4F95" w:rsidRDefault="000760D6" w:rsidP="004D4F95">
            <w:pPr>
              <w:widowControl w:val="0"/>
              <w:spacing w:line="360" w:lineRule="auto"/>
              <w:jc w:val="both"/>
              <w:rPr>
                <w:sz w:val="20"/>
                <w:szCs w:val="20"/>
              </w:rPr>
            </w:pPr>
            <w:r w:rsidRPr="004D4F95">
              <w:rPr>
                <w:sz w:val="20"/>
                <w:szCs w:val="20"/>
              </w:rPr>
              <w:t>90</w:t>
            </w:r>
          </w:p>
        </w:tc>
      </w:tr>
      <w:tr w:rsidR="000760D6" w:rsidRPr="0059056C">
        <w:trPr>
          <w:jc w:val="center"/>
        </w:trPr>
        <w:tc>
          <w:tcPr>
            <w:tcW w:w="0" w:type="auto"/>
          </w:tcPr>
          <w:p w:rsidR="000760D6" w:rsidRPr="004D4F95" w:rsidRDefault="000760D6" w:rsidP="004D4F95">
            <w:pPr>
              <w:widowControl w:val="0"/>
              <w:spacing w:line="360" w:lineRule="auto"/>
              <w:jc w:val="both"/>
              <w:rPr>
                <w:sz w:val="20"/>
                <w:szCs w:val="20"/>
              </w:rPr>
            </w:pPr>
            <w:r w:rsidRPr="004D4F95">
              <w:rPr>
                <w:sz w:val="20"/>
                <w:szCs w:val="20"/>
              </w:rPr>
              <w:t>Кредитная история отсутствует (первый кредит)</w:t>
            </w:r>
          </w:p>
        </w:tc>
        <w:tc>
          <w:tcPr>
            <w:tcW w:w="0" w:type="auto"/>
          </w:tcPr>
          <w:p w:rsidR="000760D6" w:rsidRPr="004D4F95" w:rsidRDefault="000760D6" w:rsidP="004D4F95">
            <w:pPr>
              <w:widowControl w:val="0"/>
              <w:spacing w:line="360" w:lineRule="auto"/>
              <w:jc w:val="both"/>
              <w:rPr>
                <w:sz w:val="20"/>
                <w:szCs w:val="20"/>
              </w:rPr>
            </w:pPr>
            <w:r w:rsidRPr="004D4F95">
              <w:rPr>
                <w:sz w:val="20"/>
                <w:szCs w:val="20"/>
              </w:rPr>
              <w:t>100</w:t>
            </w:r>
          </w:p>
        </w:tc>
      </w:tr>
    </w:tbl>
    <w:p w:rsidR="000760D6" w:rsidRPr="0059056C" w:rsidRDefault="000760D6" w:rsidP="0059056C">
      <w:pPr>
        <w:widowControl w:val="0"/>
        <w:spacing w:line="360" w:lineRule="auto"/>
        <w:ind w:firstLine="709"/>
        <w:jc w:val="both"/>
      </w:pPr>
    </w:p>
    <w:p w:rsidR="000760D6" w:rsidRPr="0059056C" w:rsidRDefault="000760D6" w:rsidP="0059056C">
      <w:pPr>
        <w:widowControl w:val="0"/>
        <w:spacing w:line="360" w:lineRule="auto"/>
        <w:ind w:firstLine="709"/>
        <w:jc w:val="both"/>
      </w:pPr>
      <w:r w:rsidRPr="0059056C">
        <w:t>Оценка финансового состояния предприятия проводится с позиций соответствия либо несоответствия финансовых коэффициентов нормативным и среднеотраслевым значениям (таблица 10).</w:t>
      </w:r>
    </w:p>
    <w:p w:rsidR="004D4F95" w:rsidRDefault="004D4F95" w:rsidP="0059056C">
      <w:pPr>
        <w:widowControl w:val="0"/>
        <w:spacing w:line="360" w:lineRule="auto"/>
        <w:ind w:firstLine="709"/>
        <w:jc w:val="both"/>
      </w:pPr>
    </w:p>
    <w:p w:rsidR="000760D6" w:rsidRPr="0059056C" w:rsidRDefault="000760D6" w:rsidP="0059056C">
      <w:pPr>
        <w:widowControl w:val="0"/>
        <w:spacing w:line="360" w:lineRule="auto"/>
        <w:ind w:firstLine="709"/>
        <w:jc w:val="both"/>
      </w:pPr>
      <w:r w:rsidRPr="0059056C">
        <w:t>Таблица 10 – Оценка финансового состояния предприятия</w:t>
      </w:r>
    </w:p>
    <w:tbl>
      <w:tblPr>
        <w:tblStyle w:val="a4"/>
        <w:tblW w:w="9069" w:type="dxa"/>
        <w:tblLook w:val="01E0" w:firstRow="1" w:lastRow="1" w:firstColumn="1" w:lastColumn="1" w:noHBand="0" w:noVBand="0"/>
      </w:tblPr>
      <w:tblGrid>
        <w:gridCol w:w="2625"/>
        <w:gridCol w:w="45"/>
        <w:gridCol w:w="3899"/>
        <w:gridCol w:w="21"/>
        <w:gridCol w:w="663"/>
        <w:gridCol w:w="48"/>
        <w:gridCol w:w="1755"/>
        <w:gridCol w:w="13"/>
      </w:tblGrid>
      <w:tr w:rsidR="000760D6" w:rsidRPr="0059056C" w:rsidTr="004D4F95">
        <w:trPr>
          <w:gridAfter w:val="1"/>
          <w:wAfter w:w="19" w:type="dxa"/>
        </w:trPr>
        <w:tc>
          <w:tcPr>
            <w:tcW w:w="3085" w:type="dxa"/>
          </w:tcPr>
          <w:p w:rsidR="000760D6" w:rsidRPr="004D4F95" w:rsidRDefault="000760D6" w:rsidP="004D4F95">
            <w:pPr>
              <w:widowControl w:val="0"/>
              <w:spacing w:line="360" w:lineRule="auto"/>
              <w:jc w:val="both"/>
              <w:rPr>
                <w:sz w:val="20"/>
                <w:szCs w:val="20"/>
              </w:rPr>
            </w:pPr>
            <w:r w:rsidRPr="004D4F95">
              <w:rPr>
                <w:sz w:val="20"/>
                <w:szCs w:val="20"/>
              </w:rPr>
              <w:t>Название группы финансовых показателей</w:t>
            </w:r>
          </w:p>
        </w:tc>
        <w:tc>
          <w:tcPr>
            <w:tcW w:w="0" w:type="auto"/>
            <w:gridSpan w:val="3"/>
          </w:tcPr>
          <w:p w:rsidR="000760D6" w:rsidRPr="004D4F95" w:rsidRDefault="000760D6" w:rsidP="004D4F95">
            <w:pPr>
              <w:widowControl w:val="0"/>
              <w:spacing w:line="360" w:lineRule="auto"/>
              <w:jc w:val="both"/>
              <w:rPr>
                <w:sz w:val="20"/>
                <w:szCs w:val="20"/>
              </w:rPr>
            </w:pPr>
            <w:r w:rsidRPr="004D4F95">
              <w:rPr>
                <w:sz w:val="20"/>
                <w:szCs w:val="20"/>
              </w:rPr>
              <w:t>Соответствие нормативным или среднеотраслевым значениям</w:t>
            </w:r>
          </w:p>
        </w:tc>
        <w:tc>
          <w:tcPr>
            <w:tcW w:w="0" w:type="auto"/>
          </w:tcPr>
          <w:p w:rsidR="000760D6" w:rsidRPr="004D4F95" w:rsidRDefault="000760D6" w:rsidP="004D4F95">
            <w:pPr>
              <w:widowControl w:val="0"/>
              <w:spacing w:line="360" w:lineRule="auto"/>
              <w:jc w:val="both"/>
              <w:rPr>
                <w:sz w:val="20"/>
                <w:szCs w:val="20"/>
              </w:rPr>
            </w:pPr>
            <w:r w:rsidRPr="004D4F95">
              <w:rPr>
                <w:sz w:val="20"/>
                <w:szCs w:val="20"/>
              </w:rPr>
              <w:t>Балл</w:t>
            </w:r>
          </w:p>
        </w:tc>
        <w:tc>
          <w:tcPr>
            <w:tcW w:w="0" w:type="auto"/>
            <w:gridSpan w:val="2"/>
          </w:tcPr>
          <w:p w:rsidR="000760D6" w:rsidRPr="004D4F95" w:rsidRDefault="000760D6" w:rsidP="004D4F95">
            <w:pPr>
              <w:widowControl w:val="0"/>
              <w:spacing w:line="360" w:lineRule="auto"/>
              <w:jc w:val="both"/>
              <w:rPr>
                <w:sz w:val="20"/>
                <w:szCs w:val="20"/>
              </w:rPr>
            </w:pPr>
            <w:r w:rsidRPr="004D4F95">
              <w:rPr>
                <w:sz w:val="20"/>
                <w:szCs w:val="20"/>
              </w:rPr>
              <w:t xml:space="preserve">Весовой коэффициент </w:t>
            </w:r>
          </w:p>
        </w:tc>
      </w:tr>
      <w:tr w:rsidR="00344654" w:rsidRPr="0059056C" w:rsidTr="004D4F95">
        <w:trPr>
          <w:gridAfter w:val="1"/>
          <w:wAfter w:w="19" w:type="dxa"/>
        </w:trPr>
        <w:tc>
          <w:tcPr>
            <w:tcW w:w="3085" w:type="dxa"/>
          </w:tcPr>
          <w:p w:rsidR="00344654" w:rsidRPr="004D4F95" w:rsidRDefault="00344654" w:rsidP="004D4F95">
            <w:pPr>
              <w:widowControl w:val="0"/>
              <w:spacing w:line="360" w:lineRule="auto"/>
              <w:jc w:val="both"/>
              <w:rPr>
                <w:sz w:val="20"/>
                <w:szCs w:val="20"/>
              </w:rPr>
            </w:pPr>
            <w:r w:rsidRPr="004D4F95">
              <w:rPr>
                <w:sz w:val="20"/>
                <w:szCs w:val="20"/>
              </w:rPr>
              <w:t>1</w:t>
            </w:r>
          </w:p>
        </w:tc>
        <w:tc>
          <w:tcPr>
            <w:tcW w:w="0" w:type="auto"/>
            <w:gridSpan w:val="3"/>
          </w:tcPr>
          <w:p w:rsidR="00344654" w:rsidRPr="004D4F95" w:rsidRDefault="00344654" w:rsidP="004D4F95">
            <w:pPr>
              <w:widowControl w:val="0"/>
              <w:spacing w:line="360" w:lineRule="auto"/>
              <w:jc w:val="both"/>
              <w:rPr>
                <w:sz w:val="20"/>
                <w:szCs w:val="20"/>
              </w:rPr>
            </w:pPr>
            <w:r w:rsidRPr="004D4F95">
              <w:rPr>
                <w:sz w:val="20"/>
                <w:szCs w:val="20"/>
              </w:rPr>
              <w:t>2</w:t>
            </w:r>
          </w:p>
        </w:tc>
        <w:tc>
          <w:tcPr>
            <w:tcW w:w="0" w:type="auto"/>
          </w:tcPr>
          <w:p w:rsidR="00344654" w:rsidRPr="004D4F95" w:rsidRDefault="00344654" w:rsidP="004D4F95">
            <w:pPr>
              <w:widowControl w:val="0"/>
              <w:spacing w:line="360" w:lineRule="auto"/>
              <w:jc w:val="both"/>
              <w:rPr>
                <w:sz w:val="20"/>
                <w:szCs w:val="20"/>
              </w:rPr>
            </w:pPr>
            <w:r w:rsidRPr="004D4F95">
              <w:rPr>
                <w:sz w:val="20"/>
                <w:szCs w:val="20"/>
              </w:rPr>
              <w:t>3</w:t>
            </w:r>
          </w:p>
        </w:tc>
        <w:tc>
          <w:tcPr>
            <w:tcW w:w="0" w:type="auto"/>
            <w:gridSpan w:val="2"/>
          </w:tcPr>
          <w:p w:rsidR="00344654" w:rsidRPr="004D4F95" w:rsidRDefault="00344654" w:rsidP="004D4F95">
            <w:pPr>
              <w:widowControl w:val="0"/>
              <w:spacing w:line="360" w:lineRule="auto"/>
              <w:jc w:val="both"/>
              <w:rPr>
                <w:sz w:val="20"/>
                <w:szCs w:val="20"/>
              </w:rPr>
            </w:pPr>
            <w:r w:rsidRPr="004D4F95">
              <w:rPr>
                <w:sz w:val="20"/>
                <w:szCs w:val="20"/>
              </w:rPr>
              <w:t>4</w:t>
            </w:r>
          </w:p>
        </w:tc>
      </w:tr>
      <w:tr w:rsidR="000760D6" w:rsidRPr="0059056C" w:rsidTr="004D4F95">
        <w:trPr>
          <w:gridAfter w:val="1"/>
          <w:wAfter w:w="19" w:type="dxa"/>
        </w:trPr>
        <w:tc>
          <w:tcPr>
            <w:tcW w:w="3085" w:type="dxa"/>
          </w:tcPr>
          <w:p w:rsidR="000760D6" w:rsidRPr="004D4F95" w:rsidRDefault="000760D6" w:rsidP="004D4F95">
            <w:pPr>
              <w:widowControl w:val="0"/>
              <w:spacing w:line="360" w:lineRule="auto"/>
              <w:jc w:val="both"/>
              <w:rPr>
                <w:sz w:val="20"/>
                <w:szCs w:val="20"/>
              </w:rPr>
            </w:pPr>
            <w:r w:rsidRPr="004D4F95">
              <w:rPr>
                <w:sz w:val="20"/>
                <w:szCs w:val="20"/>
              </w:rPr>
              <w:t>Показатели ликвидности</w:t>
            </w:r>
          </w:p>
        </w:tc>
        <w:tc>
          <w:tcPr>
            <w:tcW w:w="0" w:type="auto"/>
            <w:gridSpan w:val="3"/>
          </w:tcPr>
          <w:p w:rsidR="000760D6" w:rsidRPr="004D4F95" w:rsidRDefault="000760D6" w:rsidP="004D4F95">
            <w:pPr>
              <w:widowControl w:val="0"/>
              <w:spacing w:line="360" w:lineRule="auto"/>
              <w:jc w:val="both"/>
              <w:rPr>
                <w:sz w:val="20"/>
                <w:szCs w:val="20"/>
              </w:rPr>
            </w:pPr>
            <w:r w:rsidRPr="004D4F95">
              <w:rPr>
                <w:sz w:val="20"/>
                <w:szCs w:val="20"/>
              </w:rPr>
              <w:t>Соответствуют</w:t>
            </w:r>
          </w:p>
        </w:tc>
        <w:tc>
          <w:tcPr>
            <w:tcW w:w="0" w:type="auto"/>
          </w:tcPr>
          <w:p w:rsidR="000760D6" w:rsidRPr="004D4F95" w:rsidRDefault="000760D6" w:rsidP="004D4F95">
            <w:pPr>
              <w:widowControl w:val="0"/>
              <w:spacing w:line="360" w:lineRule="auto"/>
              <w:jc w:val="both"/>
              <w:rPr>
                <w:sz w:val="20"/>
                <w:szCs w:val="20"/>
              </w:rPr>
            </w:pPr>
            <w:r w:rsidRPr="004D4F95">
              <w:rPr>
                <w:sz w:val="20"/>
                <w:szCs w:val="20"/>
              </w:rPr>
              <w:t>10</w:t>
            </w:r>
          </w:p>
        </w:tc>
        <w:tc>
          <w:tcPr>
            <w:tcW w:w="0" w:type="auto"/>
            <w:gridSpan w:val="2"/>
          </w:tcPr>
          <w:p w:rsidR="000760D6" w:rsidRPr="004D4F95" w:rsidRDefault="000760D6" w:rsidP="004D4F95">
            <w:pPr>
              <w:widowControl w:val="0"/>
              <w:spacing w:line="360" w:lineRule="auto"/>
              <w:jc w:val="both"/>
              <w:rPr>
                <w:sz w:val="20"/>
                <w:szCs w:val="20"/>
              </w:rPr>
            </w:pPr>
            <w:r w:rsidRPr="004D4F95">
              <w:rPr>
                <w:sz w:val="20"/>
                <w:szCs w:val="20"/>
              </w:rPr>
              <w:t>0,3</w:t>
            </w:r>
          </w:p>
        </w:tc>
      </w:tr>
      <w:tr w:rsidR="000760D6" w:rsidRPr="0059056C" w:rsidTr="004D4F95">
        <w:trPr>
          <w:gridAfter w:val="1"/>
          <w:wAfter w:w="19" w:type="dxa"/>
        </w:trPr>
        <w:tc>
          <w:tcPr>
            <w:tcW w:w="3085" w:type="dxa"/>
          </w:tcPr>
          <w:p w:rsidR="000760D6" w:rsidRPr="004D4F95" w:rsidRDefault="000760D6" w:rsidP="004D4F95">
            <w:pPr>
              <w:widowControl w:val="0"/>
              <w:spacing w:line="360" w:lineRule="auto"/>
              <w:jc w:val="both"/>
              <w:rPr>
                <w:sz w:val="20"/>
                <w:szCs w:val="20"/>
              </w:rPr>
            </w:pPr>
          </w:p>
        </w:tc>
        <w:tc>
          <w:tcPr>
            <w:tcW w:w="0" w:type="auto"/>
            <w:gridSpan w:val="3"/>
          </w:tcPr>
          <w:p w:rsidR="000760D6" w:rsidRPr="004D4F95" w:rsidRDefault="000760D6" w:rsidP="004D4F95">
            <w:pPr>
              <w:widowControl w:val="0"/>
              <w:spacing w:line="360" w:lineRule="auto"/>
              <w:jc w:val="both"/>
              <w:rPr>
                <w:sz w:val="20"/>
                <w:szCs w:val="20"/>
              </w:rPr>
            </w:pPr>
          </w:p>
        </w:tc>
        <w:tc>
          <w:tcPr>
            <w:tcW w:w="0" w:type="auto"/>
          </w:tcPr>
          <w:p w:rsidR="000760D6" w:rsidRPr="004D4F95" w:rsidRDefault="000760D6" w:rsidP="004D4F95">
            <w:pPr>
              <w:widowControl w:val="0"/>
              <w:spacing w:line="360" w:lineRule="auto"/>
              <w:jc w:val="both"/>
              <w:rPr>
                <w:sz w:val="20"/>
                <w:szCs w:val="20"/>
              </w:rPr>
            </w:pPr>
            <w:r w:rsidRPr="004D4F95">
              <w:rPr>
                <w:sz w:val="20"/>
                <w:szCs w:val="20"/>
              </w:rPr>
              <w:t>30</w:t>
            </w:r>
          </w:p>
        </w:tc>
        <w:tc>
          <w:tcPr>
            <w:tcW w:w="0" w:type="auto"/>
            <w:gridSpan w:val="2"/>
          </w:tcPr>
          <w:p w:rsidR="000760D6" w:rsidRPr="004D4F95" w:rsidRDefault="000760D6" w:rsidP="004D4F95">
            <w:pPr>
              <w:widowControl w:val="0"/>
              <w:spacing w:line="360" w:lineRule="auto"/>
              <w:jc w:val="both"/>
              <w:rPr>
                <w:sz w:val="20"/>
                <w:szCs w:val="20"/>
              </w:rPr>
            </w:pPr>
          </w:p>
        </w:tc>
      </w:tr>
      <w:tr w:rsidR="000760D6" w:rsidRPr="0059056C" w:rsidTr="004D4F95">
        <w:trPr>
          <w:gridAfter w:val="1"/>
          <w:wAfter w:w="19" w:type="dxa"/>
        </w:trPr>
        <w:tc>
          <w:tcPr>
            <w:tcW w:w="3085" w:type="dxa"/>
          </w:tcPr>
          <w:p w:rsidR="000760D6" w:rsidRPr="004D4F95" w:rsidRDefault="000760D6" w:rsidP="004D4F95">
            <w:pPr>
              <w:widowControl w:val="0"/>
              <w:spacing w:line="360" w:lineRule="auto"/>
              <w:jc w:val="both"/>
              <w:rPr>
                <w:sz w:val="20"/>
                <w:szCs w:val="20"/>
              </w:rPr>
            </w:pPr>
          </w:p>
        </w:tc>
        <w:tc>
          <w:tcPr>
            <w:tcW w:w="0" w:type="auto"/>
            <w:gridSpan w:val="3"/>
          </w:tcPr>
          <w:p w:rsidR="000760D6" w:rsidRPr="004D4F95" w:rsidRDefault="000760D6" w:rsidP="004D4F95">
            <w:pPr>
              <w:widowControl w:val="0"/>
              <w:spacing w:line="360" w:lineRule="auto"/>
              <w:jc w:val="both"/>
              <w:rPr>
                <w:sz w:val="20"/>
                <w:szCs w:val="20"/>
              </w:rPr>
            </w:pPr>
          </w:p>
        </w:tc>
        <w:tc>
          <w:tcPr>
            <w:tcW w:w="0" w:type="auto"/>
          </w:tcPr>
          <w:p w:rsidR="000760D6" w:rsidRPr="004D4F95" w:rsidRDefault="000760D6" w:rsidP="004D4F95">
            <w:pPr>
              <w:widowControl w:val="0"/>
              <w:spacing w:line="360" w:lineRule="auto"/>
              <w:jc w:val="both"/>
              <w:rPr>
                <w:sz w:val="20"/>
                <w:szCs w:val="20"/>
              </w:rPr>
            </w:pPr>
            <w:r w:rsidRPr="004D4F95">
              <w:rPr>
                <w:sz w:val="20"/>
                <w:szCs w:val="20"/>
              </w:rPr>
              <w:t>50</w:t>
            </w:r>
          </w:p>
        </w:tc>
        <w:tc>
          <w:tcPr>
            <w:tcW w:w="0" w:type="auto"/>
            <w:gridSpan w:val="2"/>
          </w:tcPr>
          <w:p w:rsidR="000760D6" w:rsidRPr="004D4F95" w:rsidRDefault="000760D6" w:rsidP="004D4F95">
            <w:pPr>
              <w:widowControl w:val="0"/>
              <w:spacing w:line="360" w:lineRule="auto"/>
              <w:jc w:val="both"/>
              <w:rPr>
                <w:sz w:val="20"/>
                <w:szCs w:val="20"/>
              </w:rPr>
            </w:pPr>
          </w:p>
        </w:tc>
      </w:tr>
      <w:tr w:rsidR="000760D6" w:rsidRPr="0059056C" w:rsidTr="004D4F95">
        <w:trPr>
          <w:gridAfter w:val="1"/>
          <w:wAfter w:w="19" w:type="dxa"/>
        </w:trPr>
        <w:tc>
          <w:tcPr>
            <w:tcW w:w="3085" w:type="dxa"/>
          </w:tcPr>
          <w:p w:rsidR="000760D6" w:rsidRPr="004D4F95" w:rsidRDefault="000760D6" w:rsidP="004D4F95">
            <w:pPr>
              <w:widowControl w:val="0"/>
              <w:spacing w:line="360" w:lineRule="auto"/>
              <w:jc w:val="both"/>
              <w:rPr>
                <w:sz w:val="20"/>
                <w:szCs w:val="20"/>
              </w:rPr>
            </w:pPr>
          </w:p>
        </w:tc>
        <w:tc>
          <w:tcPr>
            <w:tcW w:w="0" w:type="auto"/>
            <w:gridSpan w:val="3"/>
          </w:tcPr>
          <w:p w:rsidR="000760D6" w:rsidRPr="004D4F95" w:rsidRDefault="000760D6" w:rsidP="004D4F95">
            <w:pPr>
              <w:widowControl w:val="0"/>
              <w:spacing w:line="360" w:lineRule="auto"/>
              <w:jc w:val="both"/>
              <w:rPr>
                <w:sz w:val="20"/>
                <w:szCs w:val="20"/>
              </w:rPr>
            </w:pPr>
          </w:p>
        </w:tc>
        <w:tc>
          <w:tcPr>
            <w:tcW w:w="0" w:type="auto"/>
          </w:tcPr>
          <w:p w:rsidR="000760D6" w:rsidRPr="004D4F95" w:rsidRDefault="000760D6" w:rsidP="004D4F95">
            <w:pPr>
              <w:widowControl w:val="0"/>
              <w:spacing w:line="360" w:lineRule="auto"/>
              <w:jc w:val="both"/>
              <w:rPr>
                <w:sz w:val="20"/>
                <w:szCs w:val="20"/>
              </w:rPr>
            </w:pPr>
            <w:r w:rsidRPr="004D4F95">
              <w:rPr>
                <w:sz w:val="20"/>
                <w:szCs w:val="20"/>
              </w:rPr>
              <w:t>70</w:t>
            </w:r>
          </w:p>
        </w:tc>
        <w:tc>
          <w:tcPr>
            <w:tcW w:w="0" w:type="auto"/>
            <w:gridSpan w:val="2"/>
          </w:tcPr>
          <w:p w:rsidR="000760D6" w:rsidRPr="004D4F95" w:rsidRDefault="000760D6" w:rsidP="004D4F95">
            <w:pPr>
              <w:widowControl w:val="0"/>
              <w:spacing w:line="360" w:lineRule="auto"/>
              <w:jc w:val="both"/>
              <w:rPr>
                <w:sz w:val="20"/>
                <w:szCs w:val="20"/>
              </w:rPr>
            </w:pPr>
          </w:p>
        </w:tc>
      </w:tr>
      <w:tr w:rsidR="000760D6" w:rsidRPr="0059056C" w:rsidTr="004D4F95">
        <w:trPr>
          <w:gridAfter w:val="1"/>
          <w:wAfter w:w="19" w:type="dxa"/>
        </w:trPr>
        <w:tc>
          <w:tcPr>
            <w:tcW w:w="3085" w:type="dxa"/>
          </w:tcPr>
          <w:p w:rsidR="000760D6" w:rsidRPr="004D4F95" w:rsidRDefault="000760D6" w:rsidP="004D4F95">
            <w:pPr>
              <w:widowControl w:val="0"/>
              <w:spacing w:line="360" w:lineRule="auto"/>
              <w:jc w:val="both"/>
              <w:rPr>
                <w:sz w:val="20"/>
                <w:szCs w:val="20"/>
              </w:rPr>
            </w:pPr>
          </w:p>
        </w:tc>
        <w:tc>
          <w:tcPr>
            <w:tcW w:w="0" w:type="auto"/>
            <w:gridSpan w:val="3"/>
          </w:tcPr>
          <w:p w:rsidR="000760D6" w:rsidRPr="004D4F95" w:rsidRDefault="000760D6" w:rsidP="004D4F95">
            <w:pPr>
              <w:widowControl w:val="0"/>
              <w:spacing w:line="360" w:lineRule="auto"/>
              <w:jc w:val="both"/>
              <w:rPr>
                <w:sz w:val="20"/>
                <w:szCs w:val="20"/>
              </w:rPr>
            </w:pPr>
            <w:r w:rsidRPr="004D4F95">
              <w:rPr>
                <w:sz w:val="20"/>
                <w:szCs w:val="20"/>
              </w:rPr>
              <w:t>Не соответствуют</w:t>
            </w:r>
          </w:p>
        </w:tc>
        <w:tc>
          <w:tcPr>
            <w:tcW w:w="0" w:type="auto"/>
          </w:tcPr>
          <w:p w:rsidR="000760D6" w:rsidRPr="004D4F95" w:rsidRDefault="000760D6" w:rsidP="004D4F95">
            <w:pPr>
              <w:widowControl w:val="0"/>
              <w:spacing w:line="360" w:lineRule="auto"/>
              <w:jc w:val="both"/>
              <w:rPr>
                <w:sz w:val="20"/>
                <w:szCs w:val="20"/>
              </w:rPr>
            </w:pPr>
            <w:r w:rsidRPr="004D4F95">
              <w:rPr>
                <w:sz w:val="20"/>
                <w:szCs w:val="20"/>
              </w:rPr>
              <w:t>90</w:t>
            </w:r>
          </w:p>
        </w:tc>
        <w:tc>
          <w:tcPr>
            <w:tcW w:w="0" w:type="auto"/>
            <w:gridSpan w:val="2"/>
          </w:tcPr>
          <w:p w:rsidR="000760D6" w:rsidRPr="004D4F95" w:rsidRDefault="000760D6" w:rsidP="004D4F95">
            <w:pPr>
              <w:widowControl w:val="0"/>
              <w:spacing w:line="360" w:lineRule="auto"/>
              <w:jc w:val="both"/>
              <w:rPr>
                <w:sz w:val="20"/>
                <w:szCs w:val="20"/>
              </w:rPr>
            </w:pPr>
          </w:p>
        </w:tc>
      </w:tr>
      <w:tr w:rsidR="000760D6" w:rsidRPr="0059056C" w:rsidTr="004D4F95">
        <w:trPr>
          <w:gridAfter w:val="1"/>
          <w:wAfter w:w="19" w:type="dxa"/>
        </w:trPr>
        <w:tc>
          <w:tcPr>
            <w:tcW w:w="3085" w:type="dxa"/>
          </w:tcPr>
          <w:p w:rsidR="000760D6" w:rsidRPr="004D4F95" w:rsidRDefault="000760D6" w:rsidP="004D4F95">
            <w:pPr>
              <w:widowControl w:val="0"/>
              <w:spacing w:line="360" w:lineRule="auto"/>
              <w:jc w:val="both"/>
              <w:rPr>
                <w:sz w:val="20"/>
                <w:szCs w:val="20"/>
              </w:rPr>
            </w:pPr>
          </w:p>
        </w:tc>
        <w:tc>
          <w:tcPr>
            <w:tcW w:w="0" w:type="auto"/>
            <w:gridSpan w:val="3"/>
          </w:tcPr>
          <w:p w:rsidR="000760D6" w:rsidRPr="004D4F95" w:rsidRDefault="000760D6" w:rsidP="004D4F95">
            <w:pPr>
              <w:widowControl w:val="0"/>
              <w:spacing w:line="360" w:lineRule="auto"/>
              <w:jc w:val="both"/>
              <w:rPr>
                <w:sz w:val="20"/>
                <w:szCs w:val="20"/>
              </w:rPr>
            </w:pPr>
          </w:p>
        </w:tc>
        <w:tc>
          <w:tcPr>
            <w:tcW w:w="0" w:type="auto"/>
          </w:tcPr>
          <w:p w:rsidR="000760D6" w:rsidRPr="004D4F95" w:rsidRDefault="000760D6" w:rsidP="004D4F95">
            <w:pPr>
              <w:widowControl w:val="0"/>
              <w:spacing w:line="360" w:lineRule="auto"/>
              <w:jc w:val="both"/>
              <w:rPr>
                <w:sz w:val="20"/>
                <w:szCs w:val="20"/>
              </w:rPr>
            </w:pPr>
            <w:r w:rsidRPr="004D4F95">
              <w:rPr>
                <w:sz w:val="20"/>
                <w:szCs w:val="20"/>
              </w:rPr>
              <w:t>100</w:t>
            </w:r>
          </w:p>
        </w:tc>
        <w:tc>
          <w:tcPr>
            <w:tcW w:w="0" w:type="auto"/>
            <w:gridSpan w:val="2"/>
          </w:tcPr>
          <w:p w:rsidR="000760D6" w:rsidRPr="004D4F95" w:rsidRDefault="000760D6" w:rsidP="004D4F95">
            <w:pPr>
              <w:widowControl w:val="0"/>
              <w:spacing w:line="360" w:lineRule="auto"/>
              <w:jc w:val="both"/>
              <w:rPr>
                <w:sz w:val="20"/>
                <w:szCs w:val="20"/>
              </w:rPr>
            </w:pPr>
          </w:p>
        </w:tc>
      </w:tr>
      <w:tr w:rsidR="000760D6" w:rsidRPr="0059056C" w:rsidTr="004D4F95">
        <w:trPr>
          <w:gridAfter w:val="1"/>
          <w:wAfter w:w="19" w:type="dxa"/>
        </w:trPr>
        <w:tc>
          <w:tcPr>
            <w:tcW w:w="3085" w:type="dxa"/>
          </w:tcPr>
          <w:p w:rsidR="000760D6" w:rsidRPr="004D4F95" w:rsidRDefault="000760D6" w:rsidP="004D4F95">
            <w:pPr>
              <w:widowControl w:val="0"/>
              <w:spacing w:line="360" w:lineRule="auto"/>
              <w:jc w:val="both"/>
              <w:rPr>
                <w:sz w:val="20"/>
                <w:szCs w:val="20"/>
              </w:rPr>
            </w:pPr>
            <w:r w:rsidRPr="004D4F95">
              <w:rPr>
                <w:sz w:val="20"/>
                <w:szCs w:val="20"/>
              </w:rPr>
              <w:t>Показатели финансовой устойчивости и платежеспособности</w:t>
            </w:r>
          </w:p>
        </w:tc>
        <w:tc>
          <w:tcPr>
            <w:tcW w:w="0" w:type="auto"/>
            <w:gridSpan w:val="3"/>
          </w:tcPr>
          <w:p w:rsidR="000760D6" w:rsidRPr="004D4F95" w:rsidRDefault="000760D6" w:rsidP="004D4F95">
            <w:pPr>
              <w:widowControl w:val="0"/>
              <w:spacing w:line="360" w:lineRule="auto"/>
              <w:jc w:val="both"/>
              <w:rPr>
                <w:sz w:val="20"/>
                <w:szCs w:val="20"/>
              </w:rPr>
            </w:pPr>
            <w:r w:rsidRPr="004D4F95">
              <w:rPr>
                <w:sz w:val="20"/>
                <w:szCs w:val="20"/>
              </w:rPr>
              <w:t>Соответствуют</w:t>
            </w:r>
          </w:p>
        </w:tc>
        <w:tc>
          <w:tcPr>
            <w:tcW w:w="0" w:type="auto"/>
          </w:tcPr>
          <w:p w:rsidR="000760D6" w:rsidRPr="004D4F95" w:rsidRDefault="000760D6" w:rsidP="004D4F95">
            <w:pPr>
              <w:widowControl w:val="0"/>
              <w:spacing w:line="360" w:lineRule="auto"/>
              <w:jc w:val="both"/>
              <w:rPr>
                <w:sz w:val="20"/>
                <w:szCs w:val="20"/>
              </w:rPr>
            </w:pPr>
            <w:r w:rsidRPr="004D4F95">
              <w:rPr>
                <w:sz w:val="20"/>
                <w:szCs w:val="20"/>
              </w:rPr>
              <w:t>10</w:t>
            </w:r>
          </w:p>
        </w:tc>
        <w:tc>
          <w:tcPr>
            <w:tcW w:w="0" w:type="auto"/>
            <w:gridSpan w:val="2"/>
          </w:tcPr>
          <w:p w:rsidR="000760D6" w:rsidRPr="004D4F95" w:rsidRDefault="000760D6" w:rsidP="004D4F95">
            <w:pPr>
              <w:widowControl w:val="0"/>
              <w:spacing w:line="360" w:lineRule="auto"/>
              <w:jc w:val="both"/>
              <w:rPr>
                <w:sz w:val="20"/>
                <w:szCs w:val="20"/>
              </w:rPr>
            </w:pPr>
            <w:r w:rsidRPr="004D4F95">
              <w:rPr>
                <w:sz w:val="20"/>
                <w:szCs w:val="20"/>
              </w:rPr>
              <w:t>0,25</w:t>
            </w:r>
          </w:p>
        </w:tc>
      </w:tr>
      <w:tr w:rsidR="000760D6" w:rsidRPr="0059056C" w:rsidTr="004D4F95">
        <w:trPr>
          <w:gridAfter w:val="1"/>
          <w:wAfter w:w="19" w:type="dxa"/>
        </w:trPr>
        <w:tc>
          <w:tcPr>
            <w:tcW w:w="3085" w:type="dxa"/>
          </w:tcPr>
          <w:p w:rsidR="000760D6" w:rsidRPr="004D4F95" w:rsidRDefault="000760D6" w:rsidP="004D4F95">
            <w:pPr>
              <w:widowControl w:val="0"/>
              <w:spacing w:line="360" w:lineRule="auto"/>
              <w:jc w:val="both"/>
              <w:rPr>
                <w:sz w:val="20"/>
                <w:szCs w:val="20"/>
              </w:rPr>
            </w:pPr>
          </w:p>
        </w:tc>
        <w:tc>
          <w:tcPr>
            <w:tcW w:w="0" w:type="auto"/>
            <w:gridSpan w:val="3"/>
          </w:tcPr>
          <w:p w:rsidR="000760D6" w:rsidRPr="004D4F95" w:rsidRDefault="000760D6" w:rsidP="004D4F95">
            <w:pPr>
              <w:widowControl w:val="0"/>
              <w:spacing w:line="360" w:lineRule="auto"/>
              <w:jc w:val="both"/>
              <w:rPr>
                <w:sz w:val="20"/>
                <w:szCs w:val="20"/>
              </w:rPr>
            </w:pPr>
          </w:p>
        </w:tc>
        <w:tc>
          <w:tcPr>
            <w:tcW w:w="0" w:type="auto"/>
          </w:tcPr>
          <w:p w:rsidR="000760D6" w:rsidRPr="004D4F95" w:rsidRDefault="000760D6" w:rsidP="004D4F95">
            <w:pPr>
              <w:widowControl w:val="0"/>
              <w:spacing w:line="360" w:lineRule="auto"/>
              <w:jc w:val="both"/>
              <w:rPr>
                <w:sz w:val="20"/>
                <w:szCs w:val="20"/>
              </w:rPr>
            </w:pPr>
            <w:r w:rsidRPr="004D4F95">
              <w:rPr>
                <w:sz w:val="20"/>
                <w:szCs w:val="20"/>
              </w:rPr>
              <w:t>30</w:t>
            </w:r>
          </w:p>
        </w:tc>
        <w:tc>
          <w:tcPr>
            <w:tcW w:w="0" w:type="auto"/>
            <w:gridSpan w:val="2"/>
          </w:tcPr>
          <w:p w:rsidR="000760D6" w:rsidRPr="004D4F95" w:rsidRDefault="000760D6" w:rsidP="004D4F95">
            <w:pPr>
              <w:widowControl w:val="0"/>
              <w:spacing w:line="360" w:lineRule="auto"/>
              <w:jc w:val="both"/>
              <w:rPr>
                <w:sz w:val="20"/>
                <w:szCs w:val="20"/>
              </w:rPr>
            </w:pPr>
          </w:p>
        </w:tc>
      </w:tr>
      <w:tr w:rsidR="000760D6" w:rsidRPr="0059056C" w:rsidTr="004D4F95">
        <w:trPr>
          <w:gridAfter w:val="1"/>
          <w:wAfter w:w="19" w:type="dxa"/>
        </w:trPr>
        <w:tc>
          <w:tcPr>
            <w:tcW w:w="3085" w:type="dxa"/>
          </w:tcPr>
          <w:p w:rsidR="000760D6" w:rsidRPr="004D4F95" w:rsidRDefault="000760D6" w:rsidP="004D4F95">
            <w:pPr>
              <w:widowControl w:val="0"/>
              <w:spacing w:line="360" w:lineRule="auto"/>
              <w:jc w:val="both"/>
              <w:rPr>
                <w:sz w:val="20"/>
                <w:szCs w:val="20"/>
              </w:rPr>
            </w:pPr>
          </w:p>
        </w:tc>
        <w:tc>
          <w:tcPr>
            <w:tcW w:w="0" w:type="auto"/>
            <w:gridSpan w:val="3"/>
          </w:tcPr>
          <w:p w:rsidR="000760D6" w:rsidRPr="004D4F95" w:rsidRDefault="000760D6" w:rsidP="004D4F95">
            <w:pPr>
              <w:widowControl w:val="0"/>
              <w:spacing w:line="360" w:lineRule="auto"/>
              <w:jc w:val="both"/>
              <w:rPr>
                <w:sz w:val="20"/>
                <w:szCs w:val="20"/>
              </w:rPr>
            </w:pPr>
          </w:p>
        </w:tc>
        <w:tc>
          <w:tcPr>
            <w:tcW w:w="0" w:type="auto"/>
          </w:tcPr>
          <w:p w:rsidR="000760D6" w:rsidRPr="004D4F95" w:rsidRDefault="000760D6" w:rsidP="004D4F95">
            <w:pPr>
              <w:widowControl w:val="0"/>
              <w:spacing w:line="360" w:lineRule="auto"/>
              <w:jc w:val="both"/>
              <w:rPr>
                <w:sz w:val="20"/>
                <w:szCs w:val="20"/>
              </w:rPr>
            </w:pPr>
            <w:r w:rsidRPr="004D4F95">
              <w:rPr>
                <w:sz w:val="20"/>
                <w:szCs w:val="20"/>
              </w:rPr>
              <w:t>50</w:t>
            </w:r>
          </w:p>
        </w:tc>
        <w:tc>
          <w:tcPr>
            <w:tcW w:w="0" w:type="auto"/>
            <w:gridSpan w:val="2"/>
          </w:tcPr>
          <w:p w:rsidR="000760D6" w:rsidRPr="004D4F95" w:rsidRDefault="000760D6" w:rsidP="004D4F95">
            <w:pPr>
              <w:widowControl w:val="0"/>
              <w:spacing w:line="360" w:lineRule="auto"/>
              <w:jc w:val="both"/>
              <w:rPr>
                <w:sz w:val="20"/>
                <w:szCs w:val="20"/>
              </w:rPr>
            </w:pPr>
          </w:p>
        </w:tc>
      </w:tr>
      <w:tr w:rsidR="000760D6" w:rsidRPr="0059056C" w:rsidTr="004D4F95">
        <w:trPr>
          <w:gridAfter w:val="1"/>
          <w:wAfter w:w="19" w:type="dxa"/>
        </w:trPr>
        <w:tc>
          <w:tcPr>
            <w:tcW w:w="3085" w:type="dxa"/>
          </w:tcPr>
          <w:p w:rsidR="000760D6" w:rsidRPr="004D4F95" w:rsidRDefault="000760D6" w:rsidP="004D4F95">
            <w:pPr>
              <w:widowControl w:val="0"/>
              <w:spacing w:line="360" w:lineRule="auto"/>
              <w:jc w:val="both"/>
              <w:rPr>
                <w:sz w:val="20"/>
                <w:szCs w:val="20"/>
              </w:rPr>
            </w:pPr>
          </w:p>
        </w:tc>
        <w:tc>
          <w:tcPr>
            <w:tcW w:w="0" w:type="auto"/>
            <w:gridSpan w:val="3"/>
          </w:tcPr>
          <w:p w:rsidR="000760D6" w:rsidRPr="004D4F95" w:rsidRDefault="000760D6" w:rsidP="004D4F95">
            <w:pPr>
              <w:widowControl w:val="0"/>
              <w:spacing w:line="360" w:lineRule="auto"/>
              <w:jc w:val="both"/>
              <w:rPr>
                <w:sz w:val="20"/>
                <w:szCs w:val="20"/>
              </w:rPr>
            </w:pPr>
          </w:p>
        </w:tc>
        <w:tc>
          <w:tcPr>
            <w:tcW w:w="0" w:type="auto"/>
          </w:tcPr>
          <w:p w:rsidR="000760D6" w:rsidRPr="004D4F95" w:rsidRDefault="000760D6" w:rsidP="004D4F95">
            <w:pPr>
              <w:widowControl w:val="0"/>
              <w:spacing w:line="360" w:lineRule="auto"/>
              <w:jc w:val="both"/>
              <w:rPr>
                <w:sz w:val="20"/>
                <w:szCs w:val="20"/>
              </w:rPr>
            </w:pPr>
            <w:r w:rsidRPr="004D4F95">
              <w:rPr>
                <w:sz w:val="20"/>
                <w:szCs w:val="20"/>
              </w:rPr>
              <w:t>70</w:t>
            </w:r>
          </w:p>
        </w:tc>
        <w:tc>
          <w:tcPr>
            <w:tcW w:w="0" w:type="auto"/>
            <w:gridSpan w:val="2"/>
          </w:tcPr>
          <w:p w:rsidR="000760D6" w:rsidRPr="004D4F95" w:rsidRDefault="000760D6" w:rsidP="004D4F95">
            <w:pPr>
              <w:widowControl w:val="0"/>
              <w:spacing w:line="360" w:lineRule="auto"/>
              <w:jc w:val="both"/>
              <w:rPr>
                <w:sz w:val="20"/>
                <w:szCs w:val="20"/>
              </w:rPr>
            </w:pPr>
          </w:p>
        </w:tc>
      </w:tr>
      <w:tr w:rsidR="000760D6" w:rsidRPr="0059056C" w:rsidTr="004D4F95">
        <w:trPr>
          <w:gridAfter w:val="1"/>
          <w:wAfter w:w="19" w:type="dxa"/>
        </w:trPr>
        <w:tc>
          <w:tcPr>
            <w:tcW w:w="3085" w:type="dxa"/>
          </w:tcPr>
          <w:p w:rsidR="000760D6" w:rsidRPr="004D4F95" w:rsidRDefault="000760D6" w:rsidP="004D4F95">
            <w:pPr>
              <w:widowControl w:val="0"/>
              <w:spacing w:line="360" w:lineRule="auto"/>
              <w:jc w:val="both"/>
              <w:rPr>
                <w:sz w:val="20"/>
                <w:szCs w:val="20"/>
              </w:rPr>
            </w:pPr>
          </w:p>
        </w:tc>
        <w:tc>
          <w:tcPr>
            <w:tcW w:w="0" w:type="auto"/>
            <w:gridSpan w:val="3"/>
          </w:tcPr>
          <w:p w:rsidR="000760D6" w:rsidRPr="004D4F95" w:rsidRDefault="000760D6" w:rsidP="004D4F95">
            <w:pPr>
              <w:widowControl w:val="0"/>
              <w:spacing w:line="360" w:lineRule="auto"/>
              <w:jc w:val="both"/>
              <w:rPr>
                <w:sz w:val="20"/>
                <w:szCs w:val="20"/>
              </w:rPr>
            </w:pPr>
            <w:r w:rsidRPr="004D4F95">
              <w:rPr>
                <w:sz w:val="20"/>
                <w:szCs w:val="20"/>
              </w:rPr>
              <w:t>Не соответствуют</w:t>
            </w:r>
          </w:p>
        </w:tc>
        <w:tc>
          <w:tcPr>
            <w:tcW w:w="0" w:type="auto"/>
          </w:tcPr>
          <w:p w:rsidR="000760D6" w:rsidRPr="004D4F95" w:rsidRDefault="000760D6" w:rsidP="004D4F95">
            <w:pPr>
              <w:widowControl w:val="0"/>
              <w:spacing w:line="360" w:lineRule="auto"/>
              <w:jc w:val="both"/>
              <w:rPr>
                <w:sz w:val="20"/>
                <w:szCs w:val="20"/>
              </w:rPr>
            </w:pPr>
            <w:r w:rsidRPr="004D4F95">
              <w:rPr>
                <w:sz w:val="20"/>
                <w:szCs w:val="20"/>
              </w:rPr>
              <w:t>90</w:t>
            </w:r>
          </w:p>
        </w:tc>
        <w:tc>
          <w:tcPr>
            <w:tcW w:w="0" w:type="auto"/>
            <w:gridSpan w:val="2"/>
          </w:tcPr>
          <w:p w:rsidR="000760D6" w:rsidRPr="004D4F95" w:rsidRDefault="000760D6" w:rsidP="004D4F95">
            <w:pPr>
              <w:widowControl w:val="0"/>
              <w:spacing w:line="360" w:lineRule="auto"/>
              <w:jc w:val="both"/>
              <w:rPr>
                <w:sz w:val="20"/>
                <w:szCs w:val="20"/>
              </w:rPr>
            </w:pPr>
          </w:p>
        </w:tc>
      </w:tr>
      <w:tr w:rsidR="000760D6" w:rsidRPr="0059056C" w:rsidTr="004D4F95">
        <w:trPr>
          <w:gridAfter w:val="1"/>
          <w:wAfter w:w="19" w:type="dxa"/>
        </w:trPr>
        <w:tc>
          <w:tcPr>
            <w:tcW w:w="3085" w:type="dxa"/>
          </w:tcPr>
          <w:p w:rsidR="000760D6" w:rsidRPr="004D4F95" w:rsidRDefault="000760D6" w:rsidP="004D4F95">
            <w:pPr>
              <w:widowControl w:val="0"/>
              <w:spacing w:line="360" w:lineRule="auto"/>
              <w:jc w:val="both"/>
              <w:rPr>
                <w:sz w:val="20"/>
                <w:szCs w:val="20"/>
              </w:rPr>
            </w:pPr>
          </w:p>
        </w:tc>
        <w:tc>
          <w:tcPr>
            <w:tcW w:w="0" w:type="auto"/>
            <w:gridSpan w:val="3"/>
          </w:tcPr>
          <w:p w:rsidR="000760D6" w:rsidRPr="004D4F95" w:rsidRDefault="000760D6" w:rsidP="004D4F95">
            <w:pPr>
              <w:widowControl w:val="0"/>
              <w:spacing w:line="360" w:lineRule="auto"/>
              <w:jc w:val="both"/>
              <w:rPr>
                <w:sz w:val="20"/>
                <w:szCs w:val="20"/>
              </w:rPr>
            </w:pPr>
          </w:p>
        </w:tc>
        <w:tc>
          <w:tcPr>
            <w:tcW w:w="0" w:type="auto"/>
          </w:tcPr>
          <w:p w:rsidR="000760D6" w:rsidRPr="004D4F95" w:rsidRDefault="000760D6" w:rsidP="004D4F95">
            <w:pPr>
              <w:widowControl w:val="0"/>
              <w:spacing w:line="360" w:lineRule="auto"/>
              <w:jc w:val="both"/>
              <w:rPr>
                <w:sz w:val="20"/>
                <w:szCs w:val="20"/>
              </w:rPr>
            </w:pPr>
            <w:r w:rsidRPr="004D4F95">
              <w:rPr>
                <w:sz w:val="20"/>
                <w:szCs w:val="20"/>
              </w:rPr>
              <w:t>100</w:t>
            </w:r>
          </w:p>
        </w:tc>
        <w:tc>
          <w:tcPr>
            <w:tcW w:w="0" w:type="auto"/>
            <w:gridSpan w:val="2"/>
          </w:tcPr>
          <w:p w:rsidR="000760D6" w:rsidRPr="004D4F95" w:rsidRDefault="000760D6" w:rsidP="004D4F95">
            <w:pPr>
              <w:widowControl w:val="0"/>
              <w:spacing w:line="360" w:lineRule="auto"/>
              <w:jc w:val="both"/>
              <w:rPr>
                <w:sz w:val="20"/>
                <w:szCs w:val="20"/>
              </w:rPr>
            </w:pPr>
          </w:p>
        </w:tc>
      </w:tr>
      <w:tr w:rsidR="00D27B76" w:rsidRPr="0059056C" w:rsidTr="004D4F95">
        <w:trPr>
          <w:gridAfter w:val="1"/>
          <w:wAfter w:w="19" w:type="dxa"/>
          <w:trHeight w:val="286"/>
        </w:trPr>
        <w:tc>
          <w:tcPr>
            <w:tcW w:w="3085" w:type="dxa"/>
          </w:tcPr>
          <w:p w:rsidR="00D27B76" w:rsidRPr="004D4F95" w:rsidRDefault="00D27B76" w:rsidP="004D4F95">
            <w:pPr>
              <w:widowControl w:val="0"/>
              <w:spacing w:line="360" w:lineRule="auto"/>
              <w:jc w:val="both"/>
              <w:rPr>
                <w:sz w:val="20"/>
                <w:szCs w:val="20"/>
              </w:rPr>
            </w:pPr>
            <w:r w:rsidRPr="004D4F95">
              <w:rPr>
                <w:sz w:val="20"/>
                <w:szCs w:val="20"/>
              </w:rPr>
              <w:t>Показатели деловой активности (оборачиваемости)</w:t>
            </w:r>
          </w:p>
        </w:tc>
        <w:tc>
          <w:tcPr>
            <w:tcW w:w="3551" w:type="dxa"/>
            <w:gridSpan w:val="3"/>
          </w:tcPr>
          <w:p w:rsidR="00D27B76" w:rsidRPr="004D4F95" w:rsidRDefault="00D27B76" w:rsidP="004D4F95">
            <w:pPr>
              <w:widowControl w:val="0"/>
              <w:spacing w:line="360" w:lineRule="auto"/>
              <w:jc w:val="both"/>
              <w:rPr>
                <w:sz w:val="20"/>
                <w:szCs w:val="20"/>
              </w:rPr>
            </w:pPr>
            <w:r w:rsidRPr="004D4F95">
              <w:rPr>
                <w:sz w:val="20"/>
                <w:szCs w:val="20"/>
              </w:rPr>
              <w:t>Соответствуют</w:t>
            </w:r>
          </w:p>
        </w:tc>
        <w:tc>
          <w:tcPr>
            <w:tcW w:w="695" w:type="dxa"/>
          </w:tcPr>
          <w:p w:rsidR="00D27B76" w:rsidRPr="004D4F95" w:rsidRDefault="00D27B76" w:rsidP="004D4F95">
            <w:pPr>
              <w:widowControl w:val="0"/>
              <w:spacing w:line="360" w:lineRule="auto"/>
              <w:jc w:val="both"/>
              <w:rPr>
                <w:sz w:val="20"/>
                <w:szCs w:val="20"/>
              </w:rPr>
            </w:pPr>
            <w:r w:rsidRPr="004D4F95">
              <w:rPr>
                <w:sz w:val="20"/>
                <w:szCs w:val="20"/>
              </w:rPr>
              <w:t>10</w:t>
            </w:r>
          </w:p>
        </w:tc>
        <w:tc>
          <w:tcPr>
            <w:tcW w:w="1719" w:type="dxa"/>
            <w:gridSpan w:val="2"/>
          </w:tcPr>
          <w:p w:rsidR="00D27B76" w:rsidRPr="004D4F95" w:rsidRDefault="00D27B76" w:rsidP="004D4F95">
            <w:pPr>
              <w:widowControl w:val="0"/>
              <w:spacing w:line="360" w:lineRule="auto"/>
              <w:jc w:val="both"/>
              <w:rPr>
                <w:sz w:val="20"/>
                <w:szCs w:val="20"/>
              </w:rPr>
            </w:pPr>
            <w:r w:rsidRPr="004D4F95">
              <w:rPr>
                <w:sz w:val="20"/>
                <w:szCs w:val="20"/>
              </w:rPr>
              <w:t>0,20</w:t>
            </w:r>
          </w:p>
        </w:tc>
      </w:tr>
      <w:tr w:rsidR="00D27B76" w:rsidRPr="0059056C" w:rsidTr="004D4F95">
        <w:trPr>
          <w:gridAfter w:val="1"/>
          <w:wAfter w:w="19" w:type="dxa"/>
          <w:trHeight w:val="286"/>
        </w:trPr>
        <w:tc>
          <w:tcPr>
            <w:tcW w:w="3085" w:type="dxa"/>
          </w:tcPr>
          <w:p w:rsidR="00D27B76" w:rsidRPr="004D4F95" w:rsidRDefault="00D27B76" w:rsidP="004D4F95">
            <w:pPr>
              <w:widowControl w:val="0"/>
              <w:spacing w:line="360" w:lineRule="auto"/>
              <w:jc w:val="both"/>
              <w:rPr>
                <w:sz w:val="20"/>
                <w:szCs w:val="20"/>
              </w:rPr>
            </w:pPr>
          </w:p>
        </w:tc>
        <w:tc>
          <w:tcPr>
            <w:tcW w:w="3551" w:type="dxa"/>
            <w:gridSpan w:val="3"/>
          </w:tcPr>
          <w:p w:rsidR="00D27B76" w:rsidRPr="004D4F95" w:rsidRDefault="00D27B76" w:rsidP="004D4F95">
            <w:pPr>
              <w:widowControl w:val="0"/>
              <w:spacing w:line="360" w:lineRule="auto"/>
              <w:jc w:val="both"/>
              <w:rPr>
                <w:sz w:val="20"/>
                <w:szCs w:val="20"/>
              </w:rPr>
            </w:pPr>
          </w:p>
        </w:tc>
        <w:tc>
          <w:tcPr>
            <w:tcW w:w="695" w:type="dxa"/>
          </w:tcPr>
          <w:p w:rsidR="00D27B76" w:rsidRPr="004D4F95" w:rsidRDefault="00D27B76" w:rsidP="004D4F95">
            <w:pPr>
              <w:widowControl w:val="0"/>
              <w:spacing w:line="360" w:lineRule="auto"/>
              <w:jc w:val="both"/>
              <w:rPr>
                <w:sz w:val="20"/>
                <w:szCs w:val="20"/>
              </w:rPr>
            </w:pPr>
            <w:r w:rsidRPr="004D4F95">
              <w:rPr>
                <w:sz w:val="20"/>
                <w:szCs w:val="20"/>
              </w:rPr>
              <w:t>30</w:t>
            </w:r>
          </w:p>
        </w:tc>
        <w:tc>
          <w:tcPr>
            <w:tcW w:w="1719" w:type="dxa"/>
            <w:gridSpan w:val="2"/>
          </w:tcPr>
          <w:p w:rsidR="00D27B76" w:rsidRPr="004D4F95" w:rsidRDefault="00D27B76" w:rsidP="004D4F95">
            <w:pPr>
              <w:widowControl w:val="0"/>
              <w:spacing w:line="360" w:lineRule="auto"/>
              <w:jc w:val="both"/>
              <w:rPr>
                <w:sz w:val="20"/>
                <w:szCs w:val="20"/>
              </w:rPr>
            </w:pPr>
          </w:p>
        </w:tc>
      </w:tr>
      <w:tr w:rsidR="00D27B76" w:rsidRPr="0059056C" w:rsidTr="004D4F95">
        <w:trPr>
          <w:gridAfter w:val="1"/>
          <w:wAfter w:w="19" w:type="dxa"/>
          <w:trHeight w:val="286"/>
        </w:trPr>
        <w:tc>
          <w:tcPr>
            <w:tcW w:w="3085" w:type="dxa"/>
          </w:tcPr>
          <w:p w:rsidR="00D27B76" w:rsidRPr="004D4F95" w:rsidRDefault="00D27B76" w:rsidP="004D4F95">
            <w:pPr>
              <w:widowControl w:val="0"/>
              <w:spacing w:line="360" w:lineRule="auto"/>
              <w:jc w:val="both"/>
              <w:rPr>
                <w:sz w:val="20"/>
                <w:szCs w:val="20"/>
              </w:rPr>
            </w:pPr>
          </w:p>
        </w:tc>
        <w:tc>
          <w:tcPr>
            <w:tcW w:w="3551" w:type="dxa"/>
            <w:gridSpan w:val="3"/>
          </w:tcPr>
          <w:p w:rsidR="00D27B76" w:rsidRPr="004D4F95" w:rsidRDefault="00D27B76" w:rsidP="004D4F95">
            <w:pPr>
              <w:widowControl w:val="0"/>
              <w:spacing w:line="360" w:lineRule="auto"/>
              <w:jc w:val="both"/>
              <w:rPr>
                <w:sz w:val="20"/>
                <w:szCs w:val="20"/>
              </w:rPr>
            </w:pPr>
          </w:p>
        </w:tc>
        <w:tc>
          <w:tcPr>
            <w:tcW w:w="695" w:type="dxa"/>
          </w:tcPr>
          <w:p w:rsidR="00D27B76" w:rsidRPr="004D4F95" w:rsidRDefault="00D27B76" w:rsidP="004D4F95">
            <w:pPr>
              <w:widowControl w:val="0"/>
              <w:spacing w:line="360" w:lineRule="auto"/>
              <w:jc w:val="both"/>
              <w:rPr>
                <w:sz w:val="20"/>
                <w:szCs w:val="20"/>
              </w:rPr>
            </w:pPr>
            <w:r w:rsidRPr="004D4F95">
              <w:rPr>
                <w:sz w:val="20"/>
                <w:szCs w:val="20"/>
              </w:rPr>
              <w:t>50</w:t>
            </w:r>
          </w:p>
        </w:tc>
        <w:tc>
          <w:tcPr>
            <w:tcW w:w="1719" w:type="dxa"/>
            <w:gridSpan w:val="2"/>
          </w:tcPr>
          <w:p w:rsidR="00D27B76" w:rsidRPr="004D4F95" w:rsidRDefault="00D27B76" w:rsidP="004D4F95">
            <w:pPr>
              <w:widowControl w:val="0"/>
              <w:spacing w:line="360" w:lineRule="auto"/>
              <w:jc w:val="both"/>
              <w:rPr>
                <w:sz w:val="20"/>
                <w:szCs w:val="20"/>
              </w:rPr>
            </w:pPr>
          </w:p>
        </w:tc>
      </w:tr>
      <w:tr w:rsidR="00D27B76" w:rsidRPr="0059056C" w:rsidTr="004D4F95">
        <w:trPr>
          <w:gridAfter w:val="1"/>
          <w:wAfter w:w="19" w:type="dxa"/>
          <w:trHeight w:val="286"/>
        </w:trPr>
        <w:tc>
          <w:tcPr>
            <w:tcW w:w="3085" w:type="dxa"/>
          </w:tcPr>
          <w:p w:rsidR="00D27B76" w:rsidRPr="004D4F95" w:rsidRDefault="00D27B76" w:rsidP="004D4F95">
            <w:pPr>
              <w:widowControl w:val="0"/>
              <w:spacing w:line="360" w:lineRule="auto"/>
              <w:jc w:val="both"/>
              <w:rPr>
                <w:sz w:val="20"/>
                <w:szCs w:val="20"/>
              </w:rPr>
            </w:pPr>
          </w:p>
        </w:tc>
        <w:tc>
          <w:tcPr>
            <w:tcW w:w="3551" w:type="dxa"/>
            <w:gridSpan w:val="3"/>
          </w:tcPr>
          <w:p w:rsidR="00D27B76" w:rsidRPr="004D4F95" w:rsidRDefault="00D27B76" w:rsidP="004D4F95">
            <w:pPr>
              <w:widowControl w:val="0"/>
              <w:spacing w:line="360" w:lineRule="auto"/>
              <w:jc w:val="both"/>
              <w:rPr>
                <w:sz w:val="20"/>
                <w:szCs w:val="20"/>
              </w:rPr>
            </w:pPr>
          </w:p>
        </w:tc>
        <w:tc>
          <w:tcPr>
            <w:tcW w:w="695" w:type="dxa"/>
          </w:tcPr>
          <w:p w:rsidR="00D27B76" w:rsidRPr="004D4F95" w:rsidRDefault="00D27B76" w:rsidP="004D4F95">
            <w:pPr>
              <w:widowControl w:val="0"/>
              <w:spacing w:line="360" w:lineRule="auto"/>
              <w:jc w:val="both"/>
              <w:rPr>
                <w:sz w:val="20"/>
                <w:szCs w:val="20"/>
              </w:rPr>
            </w:pPr>
            <w:r w:rsidRPr="004D4F95">
              <w:rPr>
                <w:sz w:val="20"/>
                <w:szCs w:val="20"/>
              </w:rPr>
              <w:t>70</w:t>
            </w:r>
          </w:p>
        </w:tc>
        <w:tc>
          <w:tcPr>
            <w:tcW w:w="1719" w:type="dxa"/>
            <w:gridSpan w:val="2"/>
          </w:tcPr>
          <w:p w:rsidR="00D27B76" w:rsidRPr="004D4F95" w:rsidRDefault="00D27B76" w:rsidP="004D4F95">
            <w:pPr>
              <w:widowControl w:val="0"/>
              <w:spacing w:line="360" w:lineRule="auto"/>
              <w:jc w:val="both"/>
              <w:rPr>
                <w:sz w:val="20"/>
                <w:szCs w:val="20"/>
              </w:rPr>
            </w:pPr>
          </w:p>
        </w:tc>
      </w:tr>
      <w:tr w:rsidR="00D27B76" w:rsidRPr="0059056C" w:rsidTr="004D4F95">
        <w:trPr>
          <w:gridAfter w:val="1"/>
          <w:wAfter w:w="19" w:type="dxa"/>
          <w:trHeight w:val="286"/>
        </w:trPr>
        <w:tc>
          <w:tcPr>
            <w:tcW w:w="3085" w:type="dxa"/>
          </w:tcPr>
          <w:p w:rsidR="00D27B76" w:rsidRPr="004D4F95" w:rsidRDefault="00D27B76" w:rsidP="004D4F95">
            <w:pPr>
              <w:widowControl w:val="0"/>
              <w:spacing w:line="360" w:lineRule="auto"/>
              <w:jc w:val="both"/>
              <w:rPr>
                <w:sz w:val="20"/>
                <w:szCs w:val="20"/>
              </w:rPr>
            </w:pPr>
          </w:p>
        </w:tc>
        <w:tc>
          <w:tcPr>
            <w:tcW w:w="3551" w:type="dxa"/>
            <w:gridSpan w:val="3"/>
          </w:tcPr>
          <w:p w:rsidR="00D27B76" w:rsidRPr="004D4F95" w:rsidRDefault="00D27B76" w:rsidP="004D4F95">
            <w:pPr>
              <w:widowControl w:val="0"/>
              <w:spacing w:line="360" w:lineRule="auto"/>
              <w:jc w:val="both"/>
              <w:rPr>
                <w:sz w:val="20"/>
                <w:szCs w:val="20"/>
              </w:rPr>
            </w:pPr>
            <w:r w:rsidRPr="004D4F95">
              <w:rPr>
                <w:sz w:val="20"/>
                <w:szCs w:val="20"/>
              </w:rPr>
              <w:t>Не соответствуют</w:t>
            </w:r>
          </w:p>
        </w:tc>
        <w:tc>
          <w:tcPr>
            <w:tcW w:w="695" w:type="dxa"/>
          </w:tcPr>
          <w:p w:rsidR="00D27B76" w:rsidRPr="004D4F95" w:rsidRDefault="00D27B76" w:rsidP="004D4F95">
            <w:pPr>
              <w:widowControl w:val="0"/>
              <w:spacing w:line="360" w:lineRule="auto"/>
              <w:jc w:val="both"/>
              <w:rPr>
                <w:sz w:val="20"/>
                <w:szCs w:val="20"/>
              </w:rPr>
            </w:pPr>
            <w:r w:rsidRPr="004D4F95">
              <w:rPr>
                <w:sz w:val="20"/>
                <w:szCs w:val="20"/>
              </w:rPr>
              <w:t>90</w:t>
            </w:r>
          </w:p>
        </w:tc>
        <w:tc>
          <w:tcPr>
            <w:tcW w:w="1719" w:type="dxa"/>
            <w:gridSpan w:val="2"/>
          </w:tcPr>
          <w:p w:rsidR="00D27B76" w:rsidRPr="004D4F95" w:rsidRDefault="00D27B76" w:rsidP="004D4F95">
            <w:pPr>
              <w:widowControl w:val="0"/>
              <w:spacing w:line="360" w:lineRule="auto"/>
              <w:jc w:val="both"/>
              <w:rPr>
                <w:sz w:val="20"/>
                <w:szCs w:val="20"/>
              </w:rPr>
            </w:pPr>
          </w:p>
        </w:tc>
      </w:tr>
      <w:tr w:rsidR="00D27B76" w:rsidRPr="0059056C" w:rsidTr="004D4F95">
        <w:trPr>
          <w:gridAfter w:val="1"/>
          <w:wAfter w:w="19" w:type="dxa"/>
          <w:trHeight w:val="286"/>
        </w:trPr>
        <w:tc>
          <w:tcPr>
            <w:tcW w:w="3085" w:type="dxa"/>
          </w:tcPr>
          <w:p w:rsidR="00D27B76" w:rsidRPr="004D4F95" w:rsidRDefault="00D27B76" w:rsidP="004D4F95">
            <w:pPr>
              <w:widowControl w:val="0"/>
              <w:spacing w:line="360" w:lineRule="auto"/>
              <w:jc w:val="both"/>
              <w:rPr>
                <w:sz w:val="20"/>
                <w:szCs w:val="20"/>
              </w:rPr>
            </w:pPr>
          </w:p>
        </w:tc>
        <w:tc>
          <w:tcPr>
            <w:tcW w:w="3551" w:type="dxa"/>
            <w:gridSpan w:val="3"/>
          </w:tcPr>
          <w:p w:rsidR="00D27B76" w:rsidRPr="004D4F95" w:rsidRDefault="00D27B76" w:rsidP="004D4F95">
            <w:pPr>
              <w:widowControl w:val="0"/>
              <w:spacing w:line="360" w:lineRule="auto"/>
              <w:jc w:val="both"/>
              <w:rPr>
                <w:sz w:val="20"/>
                <w:szCs w:val="20"/>
              </w:rPr>
            </w:pPr>
          </w:p>
        </w:tc>
        <w:tc>
          <w:tcPr>
            <w:tcW w:w="695" w:type="dxa"/>
          </w:tcPr>
          <w:p w:rsidR="00D27B76" w:rsidRPr="004D4F95" w:rsidRDefault="00D27B76" w:rsidP="004D4F95">
            <w:pPr>
              <w:widowControl w:val="0"/>
              <w:spacing w:line="360" w:lineRule="auto"/>
              <w:jc w:val="both"/>
              <w:rPr>
                <w:sz w:val="20"/>
                <w:szCs w:val="20"/>
              </w:rPr>
            </w:pPr>
            <w:r w:rsidRPr="004D4F95">
              <w:rPr>
                <w:sz w:val="20"/>
                <w:szCs w:val="20"/>
              </w:rPr>
              <w:t>100</w:t>
            </w:r>
          </w:p>
        </w:tc>
        <w:tc>
          <w:tcPr>
            <w:tcW w:w="1719" w:type="dxa"/>
            <w:gridSpan w:val="2"/>
          </w:tcPr>
          <w:p w:rsidR="00D27B76" w:rsidRPr="004D4F95" w:rsidRDefault="00D27B76" w:rsidP="004D4F95">
            <w:pPr>
              <w:widowControl w:val="0"/>
              <w:spacing w:line="360" w:lineRule="auto"/>
              <w:jc w:val="both"/>
              <w:rPr>
                <w:sz w:val="20"/>
                <w:szCs w:val="20"/>
              </w:rPr>
            </w:pPr>
          </w:p>
        </w:tc>
      </w:tr>
      <w:tr w:rsidR="00D27B76" w:rsidRPr="0059056C" w:rsidTr="004D4F95">
        <w:trPr>
          <w:gridAfter w:val="1"/>
          <w:wAfter w:w="19" w:type="dxa"/>
          <w:trHeight w:val="279"/>
        </w:trPr>
        <w:tc>
          <w:tcPr>
            <w:tcW w:w="3085" w:type="dxa"/>
          </w:tcPr>
          <w:p w:rsidR="00D27B76" w:rsidRPr="004D4F95" w:rsidRDefault="00D27B76" w:rsidP="004D4F95">
            <w:pPr>
              <w:widowControl w:val="0"/>
              <w:spacing w:line="360" w:lineRule="auto"/>
              <w:jc w:val="both"/>
              <w:rPr>
                <w:sz w:val="20"/>
                <w:szCs w:val="20"/>
              </w:rPr>
            </w:pPr>
            <w:r w:rsidRPr="004D4F95">
              <w:rPr>
                <w:sz w:val="20"/>
                <w:szCs w:val="20"/>
              </w:rPr>
              <w:t>Показатели рентабельности</w:t>
            </w:r>
          </w:p>
        </w:tc>
        <w:tc>
          <w:tcPr>
            <w:tcW w:w="3551" w:type="dxa"/>
            <w:gridSpan w:val="3"/>
          </w:tcPr>
          <w:p w:rsidR="00D27B76" w:rsidRPr="004D4F95" w:rsidRDefault="00D27B76" w:rsidP="004D4F95">
            <w:pPr>
              <w:widowControl w:val="0"/>
              <w:spacing w:line="360" w:lineRule="auto"/>
              <w:jc w:val="both"/>
              <w:rPr>
                <w:sz w:val="20"/>
                <w:szCs w:val="20"/>
              </w:rPr>
            </w:pPr>
            <w:r w:rsidRPr="004D4F95">
              <w:rPr>
                <w:sz w:val="20"/>
                <w:szCs w:val="20"/>
              </w:rPr>
              <w:t>Соответствуют</w:t>
            </w:r>
          </w:p>
        </w:tc>
        <w:tc>
          <w:tcPr>
            <w:tcW w:w="695" w:type="dxa"/>
          </w:tcPr>
          <w:p w:rsidR="00D27B76" w:rsidRPr="004D4F95" w:rsidRDefault="00D27B76" w:rsidP="004D4F95">
            <w:pPr>
              <w:widowControl w:val="0"/>
              <w:spacing w:line="360" w:lineRule="auto"/>
              <w:jc w:val="both"/>
              <w:rPr>
                <w:sz w:val="20"/>
                <w:szCs w:val="20"/>
              </w:rPr>
            </w:pPr>
            <w:r w:rsidRPr="004D4F95">
              <w:rPr>
                <w:sz w:val="20"/>
                <w:szCs w:val="20"/>
              </w:rPr>
              <w:t>10</w:t>
            </w:r>
          </w:p>
        </w:tc>
        <w:tc>
          <w:tcPr>
            <w:tcW w:w="1719" w:type="dxa"/>
            <w:gridSpan w:val="2"/>
          </w:tcPr>
          <w:p w:rsidR="00D27B76" w:rsidRPr="004D4F95" w:rsidRDefault="00D27B76" w:rsidP="004D4F95">
            <w:pPr>
              <w:widowControl w:val="0"/>
              <w:spacing w:line="360" w:lineRule="auto"/>
              <w:jc w:val="both"/>
              <w:rPr>
                <w:sz w:val="20"/>
                <w:szCs w:val="20"/>
              </w:rPr>
            </w:pPr>
            <w:r w:rsidRPr="004D4F95">
              <w:rPr>
                <w:sz w:val="20"/>
                <w:szCs w:val="20"/>
              </w:rPr>
              <w:t>0,25</w:t>
            </w:r>
          </w:p>
        </w:tc>
      </w:tr>
      <w:tr w:rsidR="00D27B76" w:rsidRPr="0059056C" w:rsidTr="004D4F95">
        <w:trPr>
          <w:gridAfter w:val="1"/>
          <w:wAfter w:w="19" w:type="dxa"/>
          <w:trHeight w:val="279"/>
        </w:trPr>
        <w:tc>
          <w:tcPr>
            <w:tcW w:w="3085" w:type="dxa"/>
          </w:tcPr>
          <w:p w:rsidR="00D27B76" w:rsidRPr="004D4F95" w:rsidRDefault="00D27B76" w:rsidP="004D4F95">
            <w:pPr>
              <w:widowControl w:val="0"/>
              <w:spacing w:line="360" w:lineRule="auto"/>
              <w:jc w:val="both"/>
              <w:rPr>
                <w:sz w:val="20"/>
                <w:szCs w:val="20"/>
              </w:rPr>
            </w:pPr>
          </w:p>
        </w:tc>
        <w:tc>
          <w:tcPr>
            <w:tcW w:w="3551" w:type="dxa"/>
            <w:gridSpan w:val="3"/>
          </w:tcPr>
          <w:p w:rsidR="00D27B76" w:rsidRPr="004D4F95" w:rsidRDefault="00D27B76" w:rsidP="004D4F95">
            <w:pPr>
              <w:widowControl w:val="0"/>
              <w:spacing w:line="360" w:lineRule="auto"/>
              <w:jc w:val="both"/>
              <w:rPr>
                <w:sz w:val="20"/>
                <w:szCs w:val="20"/>
              </w:rPr>
            </w:pPr>
          </w:p>
        </w:tc>
        <w:tc>
          <w:tcPr>
            <w:tcW w:w="695" w:type="dxa"/>
          </w:tcPr>
          <w:p w:rsidR="00D27B76" w:rsidRPr="004D4F95" w:rsidRDefault="00D27B76" w:rsidP="004D4F95">
            <w:pPr>
              <w:widowControl w:val="0"/>
              <w:spacing w:line="360" w:lineRule="auto"/>
              <w:jc w:val="both"/>
              <w:rPr>
                <w:sz w:val="20"/>
                <w:szCs w:val="20"/>
              </w:rPr>
            </w:pPr>
            <w:r w:rsidRPr="004D4F95">
              <w:rPr>
                <w:sz w:val="20"/>
                <w:szCs w:val="20"/>
              </w:rPr>
              <w:t>30</w:t>
            </w:r>
          </w:p>
        </w:tc>
        <w:tc>
          <w:tcPr>
            <w:tcW w:w="1719" w:type="dxa"/>
            <w:gridSpan w:val="2"/>
          </w:tcPr>
          <w:p w:rsidR="00D27B76" w:rsidRPr="004D4F95" w:rsidRDefault="00D27B76" w:rsidP="004D4F95">
            <w:pPr>
              <w:widowControl w:val="0"/>
              <w:spacing w:line="360" w:lineRule="auto"/>
              <w:jc w:val="both"/>
              <w:rPr>
                <w:sz w:val="20"/>
                <w:szCs w:val="20"/>
              </w:rPr>
            </w:pPr>
          </w:p>
        </w:tc>
      </w:tr>
      <w:tr w:rsidR="00D27B76" w:rsidRPr="0059056C" w:rsidTr="004D4F95">
        <w:trPr>
          <w:gridAfter w:val="1"/>
          <w:wAfter w:w="19" w:type="dxa"/>
          <w:trHeight w:val="279"/>
        </w:trPr>
        <w:tc>
          <w:tcPr>
            <w:tcW w:w="3085" w:type="dxa"/>
          </w:tcPr>
          <w:p w:rsidR="00D27B76" w:rsidRPr="004D4F95" w:rsidRDefault="00D27B76" w:rsidP="004D4F95">
            <w:pPr>
              <w:widowControl w:val="0"/>
              <w:spacing w:line="360" w:lineRule="auto"/>
              <w:jc w:val="both"/>
              <w:rPr>
                <w:sz w:val="20"/>
                <w:szCs w:val="20"/>
              </w:rPr>
            </w:pPr>
          </w:p>
        </w:tc>
        <w:tc>
          <w:tcPr>
            <w:tcW w:w="3551" w:type="dxa"/>
            <w:gridSpan w:val="3"/>
          </w:tcPr>
          <w:p w:rsidR="00D27B76" w:rsidRPr="004D4F95" w:rsidRDefault="00D27B76" w:rsidP="004D4F95">
            <w:pPr>
              <w:widowControl w:val="0"/>
              <w:spacing w:line="360" w:lineRule="auto"/>
              <w:jc w:val="both"/>
              <w:rPr>
                <w:sz w:val="20"/>
                <w:szCs w:val="20"/>
              </w:rPr>
            </w:pPr>
          </w:p>
        </w:tc>
        <w:tc>
          <w:tcPr>
            <w:tcW w:w="695" w:type="dxa"/>
          </w:tcPr>
          <w:p w:rsidR="00D27B76" w:rsidRPr="004D4F95" w:rsidRDefault="00D27B76" w:rsidP="004D4F95">
            <w:pPr>
              <w:widowControl w:val="0"/>
              <w:spacing w:line="360" w:lineRule="auto"/>
              <w:jc w:val="both"/>
              <w:rPr>
                <w:sz w:val="20"/>
                <w:szCs w:val="20"/>
              </w:rPr>
            </w:pPr>
            <w:r w:rsidRPr="004D4F95">
              <w:rPr>
                <w:sz w:val="20"/>
                <w:szCs w:val="20"/>
              </w:rPr>
              <w:t>50</w:t>
            </w:r>
          </w:p>
        </w:tc>
        <w:tc>
          <w:tcPr>
            <w:tcW w:w="1719" w:type="dxa"/>
            <w:gridSpan w:val="2"/>
          </w:tcPr>
          <w:p w:rsidR="00D27B76" w:rsidRPr="004D4F95" w:rsidRDefault="00D27B76" w:rsidP="004D4F95">
            <w:pPr>
              <w:widowControl w:val="0"/>
              <w:spacing w:line="360" w:lineRule="auto"/>
              <w:jc w:val="both"/>
              <w:rPr>
                <w:sz w:val="20"/>
                <w:szCs w:val="20"/>
              </w:rPr>
            </w:pPr>
          </w:p>
        </w:tc>
      </w:tr>
      <w:tr w:rsidR="00D27B76" w:rsidRPr="0059056C" w:rsidTr="004D4F95">
        <w:trPr>
          <w:gridAfter w:val="1"/>
          <w:wAfter w:w="19" w:type="dxa"/>
          <w:trHeight w:val="279"/>
        </w:trPr>
        <w:tc>
          <w:tcPr>
            <w:tcW w:w="3085" w:type="dxa"/>
          </w:tcPr>
          <w:p w:rsidR="00D27B76" w:rsidRPr="004D4F95" w:rsidRDefault="00D27B76" w:rsidP="004D4F95">
            <w:pPr>
              <w:widowControl w:val="0"/>
              <w:spacing w:line="360" w:lineRule="auto"/>
              <w:jc w:val="both"/>
              <w:rPr>
                <w:sz w:val="20"/>
                <w:szCs w:val="20"/>
              </w:rPr>
            </w:pPr>
          </w:p>
        </w:tc>
        <w:tc>
          <w:tcPr>
            <w:tcW w:w="3551" w:type="dxa"/>
            <w:gridSpan w:val="3"/>
          </w:tcPr>
          <w:p w:rsidR="00D27B76" w:rsidRPr="004D4F95" w:rsidRDefault="00D27B76" w:rsidP="004D4F95">
            <w:pPr>
              <w:widowControl w:val="0"/>
              <w:spacing w:line="360" w:lineRule="auto"/>
              <w:jc w:val="both"/>
              <w:rPr>
                <w:sz w:val="20"/>
                <w:szCs w:val="20"/>
              </w:rPr>
            </w:pPr>
          </w:p>
        </w:tc>
        <w:tc>
          <w:tcPr>
            <w:tcW w:w="695" w:type="dxa"/>
          </w:tcPr>
          <w:p w:rsidR="00D27B76" w:rsidRPr="004D4F95" w:rsidRDefault="00D27B76" w:rsidP="004D4F95">
            <w:pPr>
              <w:widowControl w:val="0"/>
              <w:spacing w:line="360" w:lineRule="auto"/>
              <w:jc w:val="both"/>
              <w:rPr>
                <w:sz w:val="20"/>
                <w:szCs w:val="20"/>
              </w:rPr>
            </w:pPr>
            <w:r w:rsidRPr="004D4F95">
              <w:rPr>
                <w:sz w:val="20"/>
                <w:szCs w:val="20"/>
              </w:rPr>
              <w:t>70</w:t>
            </w:r>
          </w:p>
        </w:tc>
        <w:tc>
          <w:tcPr>
            <w:tcW w:w="1719" w:type="dxa"/>
            <w:gridSpan w:val="2"/>
          </w:tcPr>
          <w:p w:rsidR="00D27B76" w:rsidRPr="004D4F95" w:rsidRDefault="00D27B76" w:rsidP="004D4F95">
            <w:pPr>
              <w:widowControl w:val="0"/>
              <w:spacing w:line="360" w:lineRule="auto"/>
              <w:jc w:val="both"/>
              <w:rPr>
                <w:sz w:val="20"/>
                <w:szCs w:val="20"/>
              </w:rPr>
            </w:pPr>
          </w:p>
        </w:tc>
      </w:tr>
      <w:tr w:rsidR="00C56B0C" w:rsidRPr="0059056C" w:rsidTr="004D4F95">
        <w:trPr>
          <w:trHeight w:val="279"/>
        </w:trPr>
        <w:tc>
          <w:tcPr>
            <w:tcW w:w="3131" w:type="dxa"/>
            <w:gridSpan w:val="2"/>
          </w:tcPr>
          <w:p w:rsidR="00C56B0C" w:rsidRPr="004D4F95" w:rsidRDefault="00C56B0C" w:rsidP="004D4F95">
            <w:pPr>
              <w:rPr>
                <w:sz w:val="20"/>
                <w:szCs w:val="20"/>
              </w:rPr>
            </w:pPr>
          </w:p>
        </w:tc>
        <w:tc>
          <w:tcPr>
            <w:tcW w:w="3485" w:type="dxa"/>
          </w:tcPr>
          <w:p w:rsidR="00C56B0C" w:rsidRPr="004D4F95" w:rsidRDefault="00C56B0C" w:rsidP="004D4F95">
            <w:pPr>
              <w:widowControl w:val="0"/>
              <w:spacing w:line="360" w:lineRule="auto"/>
              <w:jc w:val="both"/>
              <w:rPr>
                <w:sz w:val="20"/>
                <w:szCs w:val="20"/>
              </w:rPr>
            </w:pPr>
            <w:r w:rsidRPr="004D4F95">
              <w:rPr>
                <w:sz w:val="20"/>
                <w:szCs w:val="20"/>
              </w:rPr>
              <w:t>Не соответствуют</w:t>
            </w:r>
          </w:p>
        </w:tc>
        <w:tc>
          <w:tcPr>
            <w:tcW w:w="759" w:type="dxa"/>
            <w:gridSpan w:val="3"/>
          </w:tcPr>
          <w:p w:rsidR="00C56B0C" w:rsidRPr="004D4F95" w:rsidRDefault="00C56B0C" w:rsidP="004D4F95">
            <w:pPr>
              <w:widowControl w:val="0"/>
              <w:spacing w:line="360" w:lineRule="auto"/>
              <w:jc w:val="both"/>
              <w:rPr>
                <w:sz w:val="20"/>
                <w:szCs w:val="20"/>
              </w:rPr>
            </w:pPr>
            <w:r w:rsidRPr="004D4F95">
              <w:rPr>
                <w:sz w:val="20"/>
                <w:szCs w:val="20"/>
              </w:rPr>
              <w:t>90</w:t>
            </w:r>
          </w:p>
        </w:tc>
        <w:tc>
          <w:tcPr>
            <w:tcW w:w="1694" w:type="dxa"/>
            <w:gridSpan w:val="2"/>
          </w:tcPr>
          <w:p w:rsidR="00C56B0C" w:rsidRPr="004D4F95" w:rsidRDefault="00C56B0C" w:rsidP="004D4F95">
            <w:pPr>
              <w:widowControl w:val="0"/>
              <w:spacing w:line="360" w:lineRule="auto"/>
              <w:jc w:val="both"/>
              <w:rPr>
                <w:sz w:val="20"/>
                <w:szCs w:val="20"/>
              </w:rPr>
            </w:pPr>
          </w:p>
        </w:tc>
      </w:tr>
      <w:tr w:rsidR="00C56B0C" w:rsidRPr="0059056C" w:rsidTr="004D4F95">
        <w:trPr>
          <w:trHeight w:val="296"/>
        </w:trPr>
        <w:tc>
          <w:tcPr>
            <w:tcW w:w="3131" w:type="dxa"/>
            <w:gridSpan w:val="2"/>
          </w:tcPr>
          <w:p w:rsidR="00C56B0C" w:rsidRPr="004D4F95" w:rsidRDefault="00C56B0C" w:rsidP="004D4F95">
            <w:pPr>
              <w:widowControl w:val="0"/>
              <w:spacing w:line="360" w:lineRule="auto"/>
              <w:jc w:val="both"/>
              <w:rPr>
                <w:sz w:val="20"/>
                <w:szCs w:val="20"/>
              </w:rPr>
            </w:pPr>
          </w:p>
        </w:tc>
        <w:tc>
          <w:tcPr>
            <w:tcW w:w="3485" w:type="dxa"/>
          </w:tcPr>
          <w:p w:rsidR="00C56B0C" w:rsidRPr="004D4F95" w:rsidRDefault="00C56B0C" w:rsidP="004D4F95">
            <w:pPr>
              <w:widowControl w:val="0"/>
              <w:spacing w:line="360" w:lineRule="auto"/>
              <w:jc w:val="both"/>
              <w:rPr>
                <w:sz w:val="20"/>
                <w:szCs w:val="20"/>
              </w:rPr>
            </w:pPr>
          </w:p>
        </w:tc>
        <w:tc>
          <w:tcPr>
            <w:tcW w:w="759" w:type="dxa"/>
            <w:gridSpan w:val="3"/>
          </w:tcPr>
          <w:p w:rsidR="00C56B0C" w:rsidRPr="004D4F95" w:rsidRDefault="00C56B0C" w:rsidP="004D4F95">
            <w:pPr>
              <w:widowControl w:val="0"/>
              <w:spacing w:line="360" w:lineRule="auto"/>
              <w:jc w:val="both"/>
              <w:rPr>
                <w:sz w:val="20"/>
                <w:szCs w:val="20"/>
              </w:rPr>
            </w:pPr>
            <w:r w:rsidRPr="004D4F95">
              <w:rPr>
                <w:sz w:val="20"/>
                <w:szCs w:val="20"/>
              </w:rPr>
              <w:t>100</w:t>
            </w:r>
          </w:p>
        </w:tc>
        <w:tc>
          <w:tcPr>
            <w:tcW w:w="1694" w:type="dxa"/>
            <w:gridSpan w:val="2"/>
          </w:tcPr>
          <w:p w:rsidR="00C56B0C" w:rsidRPr="004D4F95" w:rsidRDefault="00C56B0C" w:rsidP="004D4F95">
            <w:pPr>
              <w:widowControl w:val="0"/>
              <w:spacing w:line="360" w:lineRule="auto"/>
              <w:jc w:val="both"/>
              <w:rPr>
                <w:sz w:val="20"/>
                <w:szCs w:val="20"/>
              </w:rPr>
            </w:pPr>
          </w:p>
        </w:tc>
      </w:tr>
    </w:tbl>
    <w:p w:rsidR="00C56B0C" w:rsidRPr="0059056C" w:rsidRDefault="00C56B0C" w:rsidP="0059056C">
      <w:pPr>
        <w:widowControl w:val="0"/>
        <w:spacing w:line="360" w:lineRule="auto"/>
        <w:ind w:firstLine="709"/>
        <w:jc w:val="both"/>
      </w:pPr>
    </w:p>
    <w:p w:rsidR="000760D6" w:rsidRPr="0059056C" w:rsidRDefault="000760D6" w:rsidP="0059056C">
      <w:pPr>
        <w:widowControl w:val="0"/>
        <w:spacing w:line="360" w:lineRule="auto"/>
        <w:ind w:firstLine="709"/>
        <w:jc w:val="both"/>
      </w:pPr>
      <w:r w:rsidRPr="0059056C">
        <w:t>Обязательным условием предоставления кредита является наличие обеспечения, которое оценивается на предмет достаточности, по степени ликвидности и уровню контроля банка за предметом залога. Оценка обеспечения в баллах представлена в таблице</w:t>
      </w:r>
      <w:r w:rsidR="00C56B0C" w:rsidRPr="0059056C">
        <w:t xml:space="preserve"> </w:t>
      </w:r>
      <w:r w:rsidRPr="0059056C">
        <w:t>11.</w:t>
      </w:r>
    </w:p>
    <w:p w:rsidR="004D4F95" w:rsidRDefault="004D4F95" w:rsidP="0059056C">
      <w:pPr>
        <w:widowControl w:val="0"/>
        <w:spacing w:line="360" w:lineRule="auto"/>
        <w:ind w:firstLine="709"/>
        <w:jc w:val="both"/>
      </w:pPr>
    </w:p>
    <w:p w:rsidR="000760D6" w:rsidRPr="0059056C" w:rsidRDefault="000760D6" w:rsidP="0059056C">
      <w:pPr>
        <w:widowControl w:val="0"/>
        <w:spacing w:line="360" w:lineRule="auto"/>
        <w:ind w:firstLine="709"/>
        <w:jc w:val="both"/>
      </w:pPr>
      <w:r w:rsidRPr="0059056C">
        <w:t>Таблица 11 – Оценка обеспечения кредита</w:t>
      </w:r>
    </w:p>
    <w:tbl>
      <w:tblPr>
        <w:tblStyle w:val="a4"/>
        <w:tblW w:w="0" w:type="auto"/>
        <w:jc w:val="center"/>
        <w:tblLook w:val="01E0" w:firstRow="1" w:lastRow="1" w:firstColumn="1" w:lastColumn="1" w:noHBand="0" w:noVBand="0"/>
      </w:tblPr>
      <w:tblGrid>
        <w:gridCol w:w="4075"/>
        <w:gridCol w:w="820"/>
      </w:tblGrid>
      <w:tr w:rsidR="000760D6" w:rsidRPr="0059056C">
        <w:trPr>
          <w:jc w:val="center"/>
        </w:trPr>
        <w:tc>
          <w:tcPr>
            <w:tcW w:w="4075" w:type="dxa"/>
          </w:tcPr>
          <w:p w:rsidR="000760D6" w:rsidRPr="004D4F95" w:rsidRDefault="000760D6" w:rsidP="004D4F95">
            <w:pPr>
              <w:widowControl w:val="0"/>
              <w:spacing w:line="360" w:lineRule="auto"/>
              <w:jc w:val="both"/>
              <w:rPr>
                <w:sz w:val="20"/>
                <w:szCs w:val="20"/>
              </w:rPr>
            </w:pPr>
            <w:r w:rsidRPr="004D4F95">
              <w:rPr>
                <w:sz w:val="20"/>
                <w:szCs w:val="20"/>
              </w:rPr>
              <w:t>Вид обеспечения</w:t>
            </w:r>
          </w:p>
        </w:tc>
        <w:tc>
          <w:tcPr>
            <w:tcW w:w="820" w:type="dxa"/>
          </w:tcPr>
          <w:p w:rsidR="000760D6" w:rsidRPr="004D4F95" w:rsidRDefault="000760D6" w:rsidP="004D4F95">
            <w:pPr>
              <w:widowControl w:val="0"/>
              <w:spacing w:line="360" w:lineRule="auto"/>
              <w:jc w:val="both"/>
              <w:rPr>
                <w:sz w:val="20"/>
                <w:szCs w:val="20"/>
              </w:rPr>
            </w:pPr>
            <w:r w:rsidRPr="004D4F95">
              <w:rPr>
                <w:sz w:val="20"/>
                <w:szCs w:val="20"/>
              </w:rPr>
              <w:t>Балл</w:t>
            </w:r>
          </w:p>
        </w:tc>
      </w:tr>
      <w:tr w:rsidR="000760D6" w:rsidRPr="0059056C">
        <w:trPr>
          <w:jc w:val="center"/>
        </w:trPr>
        <w:tc>
          <w:tcPr>
            <w:tcW w:w="4075" w:type="dxa"/>
          </w:tcPr>
          <w:p w:rsidR="000760D6" w:rsidRPr="004D4F95" w:rsidRDefault="000760D6" w:rsidP="004D4F95">
            <w:pPr>
              <w:widowControl w:val="0"/>
              <w:spacing w:line="360" w:lineRule="auto"/>
              <w:jc w:val="both"/>
              <w:rPr>
                <w:sz w:val="20"/>
                <w:szCs w:val="20"/>
              </w:rPr>
            </w:pPr>
            <w:r w:rsidRPr="004D4F95">
              <w:rPr>
                <w:sz w:val="20"/>
                <w:szCs w:val="20"/>
              </w:rPr>
              <w:t>Валютный или рублевый депозит</w:t>
            </w:r>
          </w:p>
        </w:tc>
        <w:tc>
          <w:tcPr>
            <w:tcW w:w="820" w:type="dxa"/>
          </w:tcPr>
          <w:p w:rsidR="000760D6" w:rsidRPr="004D4F95" w:rsidRDefault="000760D6" w:rsidP="004D4F95">
            <w:pPr>
              <w:widowControl w:val="0"/>
              <w:spacing w:line="360" w:lineRule="auto"/>
              <w:jc w:val="both"/>
              <w:rPr>
                <w:sz w:val="20"/>
                <w:szCs w:val="20"/>
              </w:rPr>
            </w:pPr>
            <w:r w:rsidRPr="004D4F95">
              <w:rPr>
                <w:sz w:val="20"/>
                <w:szCs w:val="20"/>
              </w:rPr>
              <w:t>10</w:t>
            </w:r>
          </w:p>
        </w:tc>
      </w:tr>
      <w:tr w:rsidR="00146CAA" w:rsidRPr="0059056C">
        <w:trPr>
          <w:jc w:val="center"/>
        </w:trPr>
        <w:tc>
          <w:tcPr>
            <w:tcW w:w="4075" w:type="dxa"/>
          </w:tcPr>
          <w:p w:rsidR="00146CAA" w:rsidRPr="004D4F95" w:rsidRDefault="00146CAA" w:rsidP="004D4F95">
            <w:pPr>
              <w:widowControl w:val="0"/>
              <w:spacing w:line="360" w:lineRule="auto"/>
              <w:jc w:val="both"/>
              <w:rPr>
                <w:sz w:val="20"/>
                <w:szCs w:val="20"/>
              </w:rPr>
            </w:pPr>
            <w:r w:rsidRPr="004D4F95">
              <w:rPr>
                <w:sz w:val="20"/>
                <w:szCs w:val="20"/>
              </w:rPr>
              <w:t>Недвижимость</w:t>
            </w:r>
          </w:p>
        </w:tc>
        <w:tc>
          <w:tcPr>
            <w:tcW w:w="820" w:type="dxa"/>
          </w:tcPr>
          <w:p w:rsidR="00146CAA" w:rsidRPr="004D4F95" w:rsidRDefault="00146CAA" w:rsidP="004D4F95">
            <w:pPr>
              <w:widowControl w:val="0"/>
              <w:spacing w:line="360" w:lineRule="auto"/>
              <w:jc w:val="both"/>
              <w:rPr>
                <w:sz w:val="20"/>
                <w:szCs w:val="20"/>
              </w:rPr>
            </w:pPr>
            <w:r w:rsidRPr="004D4F95">
              <w:rPr>
                <w:sz w:val="20"/>
                <w:szCs w:val="20"/>
              </w:rPr>
              <w:t>25</w:t>
            </w:r>
          </w:p>
        </w:tc>
      </w:tr>
      <w:tr w:rsidR="00146CAA" w:rsidRPr="0059056C">
        <w:trPr>
          <w:jc w:val="center"/>
        </w:trPr>
        <w:tc>
          <w:tcPr>
            <w:tcW w:w="4075" w:type="dxa"/>
          </w:tcPr>
          <w:p w:rsidR="00146CAA" w:rsidRPr="004D4F95" w:rsidRDefault="00146CAA" w:rsidP="004D4F95">
            <w:pPr>
              <w:widowControl w:val="0"/>
              <w:spacing w:line="360" w:lineRule="auto"/>
              <w:jc w:val="both"/>
              <w:rPr>
                <w:sz w:val="20"/>
                <w:szCs w:val="20"/>
              </w:rPr>
            </w:pPr>
            <w:r w:rsidRPr="004D4F95">
              <w:rPr>
                <w:sz w:val="20"/>
                <w:szCs w:val="20"/>
              </w:rPr>
              <w:t>Гарантии правительства</w:t>
            </w:r>
          </w:p>
        </w:tc>
        <w:tc>
          <w:tcPr>
            <w:tcW w:w="820" w:type="dxa"/>
          </w:tcPr>
          <w:p w:rsidR="00146CAA" w:rsidRPr="004D4F95" w:rsidRDefault="00146CAA" w:rsidP="004D4F95">
            <w:pPr>
              <w:widowControl w:val="0"/>
              <w:spacing w:line="360" w:lineRule="auto"/>
              <w:jc w:val="both"/>
              <w:rPr>
                <w:sz w:val="20"/>
                <w:szCs w:val="20"/>
              </w:rPr>
            </w:pPr>
            <w:r w:rsidRPr="004D4F95">
              <w:rPr>
                <w:sz w:val="20"/>
                <w:szCs w:val="20"/>
              </w:rPr>
              <w:t>20</w:t>
            </w:r>
          </w:p>
        </w:tc>
      </w:tr>
      <w:tr w:rsidR="00146CAA" w:rsidRPr="0059056C">
        <w:trPr>
          <w:jc w:val="center"/>
        </w:trPr>
        <w:tc>
          <w:tcPr>
            <w:tcW w:w="4075" w:type="dxa"/>
          </w:tcPr>
          <w:p w:rsidR="00146CAA" w:rsidRPr="004D4F95" w:rsidRDefault="00146CAA" w:rsidP="004D4F95">
            <w:pPr>
              <w:widowControl w:val="0"/>
              <w:spacing w:line="360" w:lineRule="auto"/>
              <w:jc w:val="both"/>
              <w:rPr>
                <w:sz w:val="20"/>
                <w:szCs w:val="20"/>
              </w:rPr>
            </w:pPr>
            <w:r w:rsidRPr="004D4F95">
              <w:rPr>
                <w:sz w:val="20"/>
                <w:szCs w:val="20"/>
              </w:rPr>
              <w:t>Оргтехника и офисная мебель</w:t>
            </w:r>
          </w:p>
        </w:tc>
        <w:tc>
          <w:tcPr>
            <w:tcW w:w="820" w:type="dxa"/>
          </w:tcPr>
          <w:p w:rsidR="00146CAA" w:rsidRPr="004D4F95" w:rsidRDefault="00146CAA" w:rsidP="004D4F95">
            <w:pPr>
              <w:widowControl w:val="0"/>
              <w:spacing w:line="360" w:lineRule="auto"/>
              <w:jc w:val="both"/>
              <w:rPr>
                <w:sz w:val="20"/>
                <w:szCs w:val="20"/>
              </w:rPr>
            </w:pPr>
            <w:r w:rsidRPr="004D4F95">
              <w:rPr>
                <w:sz w:val="20"/>
                <w:szCs w:val="20"/>
              </w:rPr>
              <w:t>35</w:t>
            </w:r>
          </w:p>
        </w:tc>
      </w:tr>
      <w:tr w:rsidR="00146CAA" w:rsidRPr="0059056C">
        <w:trPr>
          <w:jc w:val="center"/>
        </w:trPr>
        <w:tc>
          <w:tcPr>
            <w:tcW w:w="4075" w:type="dxa"/>
          </w:tcPr>
          <w:p w:rsidR="00146CAA" w:rsidRPr="004D4F95" w:rsidRDefault="00146CAA" w:rsidP="004D4F95">
            <w:pPr>
              <w:widowControl w:val="0"/>
              <w:spacing w:line="360" w:lineRule="auto"/>
              <w:jc w:val="both"/>
              <w:rPr>
                <w:sz w:val="20"/>
                <w:szCs w:val="20"/>
              </w:rPr>
            </w:pPr>
            <w:r w:rsidRPr="004D4F95">
              <w:rPr>
                <w:sz w:val="20"/>
                <w:szCs w:val="20"/>
              </w:rPr>
              <w:t>Промышленное оборудование</w:t>
            </w:r>
          </w:p>
        </w:tc>
        <w:tc>
          <w:tcPr>
            <w:tcW w:w="820" w:type="dxa"/>
          </w:tcPr>
          <w:p w:rsidR="00146CAA" w:rsidRPr="004D4F95" w:rsidRDefault="00146CAA" w:rsidP="004D4F95">
            <w:pPr>
              <w:widowControl w:val="0"/>
              <w:spacing w:line="360" w:lineRule="auto"/>
              <w:jc w:val="both"/>
              <w:rPr>
                <w:sz w:val="20"/>
                <w:szCs w:val="20"/>
              </w:rPr>
            </w:pPr>
            <w:r w:rsidRPr="004D4F95">
              <w:rPr>
                <w:sz w:val="20"/>
                <w:szCs w:val="20"/>
              </w:rPr>
              <w:t>50</w:t>
            </w:r>
          </w:p>
        </w:tc>
      </w:tr>
      <w:tr w:rsidR="00146CAA" w:rsidRPr="0059056C">
        <w:trPr>
          <w:jc w:val="center"/>
        </w:trPr>
        <w:tc>
          <w:tcPr>
            <w:tcW w:w="4075" w:type="dxa"/>
          </w:tcPr>
          <w:p w:rsidR="00146CAA" w:rsidRPr="004D4F95" w:rsidRDefault="00146CAA" w:rsidP="004D4F95">
            <w:pPr>
              <w:widowControl w:val="0"/>
              <w:spacing w:line="360" w:lineRule="auto"/>
              <w:jc w:val="both"/>
              <w:rPr>
                <w:sz w:val="20"/>
                <w:szCs w:val="20"/>
              </w:rPr>
            </w:pPr>
            <w:r w:rsidRPr="004D4F95">
              <w:rPr>
                <w:sz w:val="20"/>
                <w:szCs w:val="20"/>
              </w:rPr>
              <w:t>Торговое оборудование</w:t>
            </w:r>
          </w:p>
        </w:tc>
        <w:tc>
          <w:tcPr>
            <w:tcW w:w="820" w:type="dxa"/>
          </w:tcPr>
          <w:p w:rsidR="00146CAA" w:rsidRPr="004D4F95" w:rsidRDefault="00146CAA" w:rsidP="004D4F95">
            <w:pPr>
              <w:widowControl w:val="0"/>
              <w:spacing w:line="360" w:lineRule="auto"/>
              <w:jc w:val="both"/>
              <w:rPr>
                <w:sz w:val="20"/>
                <w:szCs w:val="20"/>
              </w:rPr>
            </w:pPr>
            <w:r w:rsidRPr="004D4F95">
              <w:rPr>
                <w:sz w:val="20"/>
                <w:szCs w:val="20"/>
              </w:rPr>
              <w:t>30</w:t>
            </w:r>
          </w:p>
        </w:tc>
      </w:tr>
      <w:tr w:rsidR="00146CAA" w:rsidRPr="0059056C">
        <w:trPr>
          <w:jc w:val="center"/>
        </w:trPr>
        <w:tc>
          <w:tcPr>
            <w:tcW w:w="4075" w:type="dxa"/>
          </w:tcPr>
          <w:p w:rsidR="00146CAA" w:rsidRPr="004D4F95" w:rsidRDefault="00146CAA" w:rsidP="004D4F95">
            <w:pPr>
              <w:widowControl w:val="0"/>
              <w:spacing w:line="360" w:lineRule="auto"/>
              <w:jc w:val="both"/>
              <w:rPr>
                <w:sz w:val="20"/>
                <w:szCs w:val="20"/>
              </w:rPr>
            </w:pPr>
            <w:r w:rsidRPr="004D4F95">
              <w:rPr>
                <w:sz w:val="20"/>
                <w:szCs w:val="20"/>
              </w:rPr>
              <w:t>Промышленные товары</w:t>
            </w:r>
          </w:p>
        </w:tc>
        <w:tc>
          <w:tcPr>
            <w:tcW w:w="820" w:type="dxa"/>
          </w:tcPr>
          <w:p w:rsidR="00146CAA" w:rsidRPr="004D4F95" w:rsidRDefault="00146CAA" w:rsidP="004D4F95">
            <w:pPr>
              <w:widowControl w:val="0"/>
              <w:spacing w:line="360" w:lineRule="auto"/>
              <w:jc w:val="both"/>
              <w:rPr>
                <w:sz w:val="20"/>
                <w:szCs w:val="20"/>
              </w:rPr>
            </w:pPr>
            <w:r w:rsidRPr="004D4F95">
              <w:rPr>
                <w:sz w:val="20"/>
                <w:szCs w:val="20"/>
              </w:rPr>
              <w:t>65</w:t>
            </w:r>
          </w:p>
        </w:tc>
      </w:tr>
      <w:tr w:rsidR="00146CAA" w:rsidRPr="0059056C">
        <w:trPr>
          <w:jc w:val="center"/>
        </w:trPr>
        <w:tc>
          <w:tcPr>
            <w:tcW w:w="4075" w:type="dxa"/>
          </w:tcPr>
          <w:p w:rsidR="00146CAA" w:rsidRPr="004D4F95" w:rsidRDefault="00146CAA" w:rsidP="004D4F95">
            <w:pPr>
              <w:widowControl w:val="0"/>
              <w:spacing w:line="360" w:lineRule="auto"/>
              <w:jc w:val="both"/>
              <w:rPr>
                <w:sz w:val="20"/>
                <w:szCs w:val="20"/>
              </w:rPr>
            </w:pPr>
            <w:r w:rsidRPr="004D4F95">
              <w:rPr>
                <w:sz w:val="20"/>
                <w:szCs w:val="20"/>
              </w:rPr>
              <w:t>Автотранспорт</w:t>
            </w:r>
          </w:p>
        </w:tc>
        <w:tc>
          <w:tcPr>
            <w:tcW w:w="820" w:type="dxa"/>
          </w:tcPr>
          <w:p w:rsidR="00146CAA" w:rsidRPr="004D4F95" w:rsidRDefault="00146CAA" w:rsidP="004D4F95">
            <w:pPr>
              <w:widowControl w:val="0"/>
              <w:spacing w:line="360" w:lineRule="auto"/>
              <w:jc w:val="both"/>
              <w:rPr>
                <w:sz w:val="20"/>
                <w:szCs w:val="20"/>
              </w:rPr>
            </w:pPr>
            <w:r w:rsidRPr="004D4F95">
              <w:rPr>
                <w:sz w:val="20"/>
                <w:szCs w:val="20"/>
              </w:rPr>
              <w:t>35</w:t>
            </w:r>
          </w:p>
        </w:tc>
      </w:tr>
      <w:tr w:rsidR="00146CAA" w:rsidRPr="0059056C">
        <w:trPr>
          <w:jc w:val="center"/>
        </w:trPr>
        <w:tc>
          <w:tcPr>
            <w:tcW w:w="4075" w:type="dxa"/>
          </w:tcPr>
          <w:p w:rsidR="00146CAA" w:rsidRPr="004D4F95" w:rsidRDefault="00146CAA" w:rsidP="004D4F95">
            <w:pPr>
              <w:widowControl w:val="0"/>
              <w:spacing w:line="360" w:lineRule="auto"/>
              <w:jc w:val="both"/>
              <w:rPr>
                <w:sz w:val="20"/>
                <w:szCs w:val="20"/>
              </w:rPr>
            </w:pPr>
            <w:r w:rsidRPr="004D4F95">
              <w:rPr>
                <w:sz w:val="20"/>
                <w:szCs w:val="20"/>
              </w:rPr>
              <w:t>Продовольственные товары</w:t>
            </w:r>
          </w:p>
        </w:tc>
        <w:tc>
          <w:tcPr>
            <w:tcW w:w="820" w:type="dxa"/>
          </w:tcPr>
          <w:p w:rsidR="00146CAA" w:rsidRPr="004D4F95" w:rsidRDefault="00146CAA" w:rsidP="004D4F95">
            <w:pPr>
              <w:widowControl w:val="0"/>
              <w:spacing w:line="360" w:lineRule="auto"/>
              <w:jc w:val="both"/>
              <w:rPr>
                <w:sz w:val="20"/>
                <w:szCs w:val="20"/>
              </w:rPr>
            </w:pPr>
            <w:r w:rsidRPr="004D4F95">
              <w:rPr>
                <w:sz w:val="20"/>
                <w:szCs w:val="20"/>
              </w:rPr>
              <w:t>75</w:t>
            </w:r>
          </w:p>
        </w:tc>
      </w:tr>
      <w:tr w:rsidR="00146CAA" w:rsidRPr="0059056C">
        <w:trPr>
          <w:jc w:val="center"/>
        </w:trPr>
        <w:tc>
          <w:tcPr>
            <w:tcW w:w="4075" w:type="dxa"/>
          </w:tcPr>
          <w:p w:rsidR="00146CAA" w:rsidRPr="004D4F95" w:rsidRDefault="00146CAA" w:rsidP="004D4F95">
            <w:pPr>
              <w:widowControl w:val="0"/>
              <w:spacing w:line="360" w:lineRule="auto"/>
              <w:jc w:val="both"/>
              <w:rPr>
                <w:sz w:val="20"/>
                <w:szCs w:val="20"/>
              </w:rPr>
            </w:pPr>
            <w:r w:rsidRPr="004D4F95">
              <w:rPr>
                <w:sz w:val="20"/>
                <w:szCs w:val="20"/>
              </w:rPr>
              <w:t>Ценные бумаги</w:t>
            </w:r>
          </w:p>
        </w:tc>
        <w:tc>
          <w:tcPr>
            <w:tcW w:w="820" w:type="dxa"/>
          </w:tcPr>
          <w:p w:rsidR="00146CAA" w:rsidRPr="004D4F95" w:rsidRDefault="00146CAA" w:rsidP="004D4F95">
            <w:pPr>
              <w:widowControl w:val="0"/>
              <w:spacing w:line="360" w:lineRule="auto"/>
              <w:jc w:val="both"/>
              <w:rPr>
                <w:sz w:val="20"/>
                <w:szCs w:val="20"/>
              </w:rPr>
            </w:pPr>
            <w:r w:rsidRPr="004D4F95">
              <w:rPr>
                <w:sz w:val="20"/>
                <w:szCs w:val="20"/>
              </w:rPr>
              <w:t>20</w:t>
            </w:r>
          </w:p>
        </w:tc>
      </w:tr>
      <w:tr w:rsidR="00146CAA" w:rsidRPr="0059056C">
        <w:trPr>
          <w:jc w:val="center"/>
        </w:trPr>
        <w:tc>
          <w:tcPr>
            <w:tcW w:w="4075" w:type="dxa"/>
          </w:tcPr>
          <w:p w:rsidR="00146CAA" w:rsidRPr="004D4F95" w:rsidRDefault="00146CAA" w:rsidP="004D4F95">
            <w:pPr>
              <w:widowControl w:val="0"/>
              <w:spacing w:line="360" w:lineRule="auto"/>
              <w:jc w:val="both"/>
              <w:rPr>
                <w:sz w:val="20"/>
                <w:szCs w:val="20"/>
              </w:rPr>
            </w:pPr>
            <w:r w:rsidRPr="004D4F95">
              <w:rPr>
                <w:sz w:val="20"/>
                <w:szCs w:val="20"/>
              </w:rPr>
              <w:t>Поручительство юридического лица</w:t>
            </w:r>
          </w:p>
        </w:tc>
        <w:tc>
          <w:tcPr>
            <w:tcW w:w="820" w:type="dxa"/>
          </w:tcPr>
          <w:p w:rsidR="00146CAA" w:rsidRPr="004D4F95" w:rsidRDefault="00146CAA" w:rsidP="004D4F95">
            <w:pPr>
              <w:widowControl w:val="0"/>
              <w:spacing w:line="360" w:lineRule="auto"/>
              <w:jc w:val="both"/>
              <w:rPr>
                <w:sz w:val="20"/>
                <w:szCs w:val="20"/>
              </w:rPr>
            </w:pPr>
            <w:r w:rsidRPr="004D4F95">
              <w:rPr>
                <w:sz w:val="20"/>
                <w:szCs w:val="20"/>
              </w:rPr>
              <w:t>90</w:t>
            </w:r>
          </w:p>
        </w:tc>
      </w:tr>
      <w:tr w:rsidR="00146CAA" w:rsidRPr="0059056C">
        <w:trPr>
          <w:jc w:val="center"/>
        </w:trPr>
        <w:tc>
          <w:tcPr>
            <w:tcW w:w="4075" w:type="dxa"/>
          </w:tcPr>
          <w:p w:rsidR="00146CAA" w:rsidRPr="004D4F95" w:rsidRDefault="00146CAA" w:rsidP="004D4F95">
            <w:pPr>
              <w:widowControl w:val="0"/>
              <w:spacing w:line="360" w:lineRule="auto"/>
              <w:jc w:val="both"/>
              <w:rPr>
                <w:sz w:val="20"/>
                <w:szCs w:val="20"/>
              </w:rPr>
            </w:pPr>
            <w:r w:rsidRPr="004D4F95">
              <w:rPr>
                <w:sz w:val="20"/>
                <w:szCs w:val="20"/>
              </w:rPr>
              <w:t>Поручительство физического лица</w:t>
            </w:r>
          </w:p>
        </w:tc>
        <w:tc>
          <w:tcPr>
            <w:tcW w:w="820" w:type="dxa"/>
          </w:tcPr>
          <w:p w:rsidR="00146CAA" w:rsidRPr="004D4F95" w:rsidRDefault="00146CAA" w:rsidP="004D4F95">
            <w:pPr>
              <w:widowControl w:val="0"/>
              <w:spacing w:line="360" w:lineRule="auto"/>
              <w:jc w:val="both"/>
              <w:rPr>
                <w:sz w:val="20"/>
                <w:szCs w:val="20"/>
              </w:rPr>
            </w:pPr>
            <w:r w:rsidRPr="004D4F95">
              <w:rPr>
                <w:sz w:val="20"/>
                <w:szCs w:val="20"/>
              </w:rPr>
              <w:t>100</w:t>
            </w:r>
          </w:p>
        </w:tc>
      </w:tr>
    </w:tbl>
    <w:p w:rsidR="00146CAA" w:rsidRPr="0059056C" w:rsidRDefault="00146CAA" w:rsidP="0059056C">
      <w:pPr>
        <w:widowControl w:val="0"/>
        <w:spacing w:line="360" w:lineRule="auto"/>
        <w:ind w:firstLine="709"/>
        <w:jc w:val="both"/>
      </w:pPr>
    </w:p>
    <w:p w:rsidR="000760D6" w:rsidRPr="0059056C" w:rsidRDefault="000760D6" w:rsidP="0059056C">
      <w:pPr>
        <w:widowControl w:val="0"/>
        <w:spacing w:line="360" w:lineRule="auto"/>
        <w:ind w:firstLine="709"/>
        <w:jc w:val="both"/>
      </w:pPr>
      <w:r w:rsidRPr="0059056C">
        <w:t>Для оценки направления “обеспечение” выводится среднеарифметическая оценка достаточности и качества обеспечения. Как правило, оценочная стоимость обеспечения должна на 30-50% превышать размеры основного долга и процентов по кредиту.</w:t>
      </w:r>
    </w:p>
    <w:p w:rsidR="00D27B76" w:rsidRPr="0059056C" w:rsidRDefault="000760D6" w:rsidP="0059056C">
      <w:pPr>
        <w:widowControl w:val="0"/>
        <w:spacing w:line="360" w:lineRule="auto"/>
        <w:ind w:firstLine="709"/>
        <w:jc w:val="both"/>
      </w:pPr>
      <w:r w:rsidRPr="0059056C">
        <w:t>Оценку качества менеджмента можно проводить на основе данных о форме собственности, организационной структуре управления, типе руководителя, как показано в таблице 12.</w:t>
      </w:r>
    </w:p>
    <w:p w:rsidR="004D4F95" w:rsidRDefault="004D4F95" w:rsidP="0059056C">
      <w:pPr>
        <w:widowControl w:val="0"/>
        <w:spacing w:line="360" w:lineRule="auto"/>
        <w:ind w:firstLine="709"/>
        <w:jc w:val="both"/>
      </w:pPr>
    </w:p>
    <w:p w:rsidR="000760D6" w:rsidRPr="0059056C" w:rsidRDefault="000760D6" w:rsidP="0059056C">
      <w:pPr>
        <w:widowControl w:val="0"/>
        <w:spacing w:line="360" w:lineRule="auto"/>
        <w:ind w:firstLine="709"/>
        <w:jc w:val="both"/>
      </w:pPr>
      <w:r w:rsidRPr="0059056C">
        <w:t>Таблица 12 – Оценка качества менеджмента предприятия</w:t>
      </w:r>
    </w:p>
    <w:tbl>
      <w:tblPr>
        <w:tblStyle w:val="a4"/>
        <w:tblW w:w="0" w:type="auto"/>
        <w:tblLook w:val="00A0" w:firstRow="1" w:lastRow="0" w:firstColumn="1" w:lastColumn="0" w:noHBand="0" w:noVBand="0"/>
      </w:tblPr>
      <w:tblGrid>
        <w:gridCol w:w="2450"/>
        <w:gridCol w:w="3612"/>
        <w:gridCol w:w="882"/>
        <w:gridCol w:w="2271"/>
      </w:tblGrid>
      <w:tr w:rsidR="004D4F95" w:rsidRPr="004D4F95" w:rsidTr="004D4F95">
        <w:tc>
          <w:tcPr>
            <w:tcW w:w="2450" w:type="dxa"/>
          </w:tcPr>
          <w:p w:rsidR="004D4F95" w:rsidRPr="004D4F95" w:rsidRDefault="004D4F95" w:rsidP="001E661B">
            <w:pPr>
              <w:widowControl w:val="0"/>
              <w:spacing w:line="360" w:lineRule="auto"/>
              <w:rPr>
                <w:sz w:val="20"/>
                <w:szCs w:val="20"/>
              </w:rPr>
            </w:pPr>
            <w:r w:rsidRPr="004D4F95">
              <w:rPr>
                <w:sz w:val="20"/>
                <w:szCs w:val="20"/>
              </w:rPr>
              <w:t>Название группы показателей</w:t>
            </w:r>
          </w:p>
        </w:tc>
        <w:tc>
          <w:tcPr>
            <w:tcW w:w="3612" w:type="dxa"/>
          </w:tcPr>
          <w:p w:rsidR="004D4F95" w:rsidRPr="004D4F95" w:rsidRDefault="004D4F95" w:rsidP="001E661B">
            <w:pPr>
              <w:widowControl w:val="0"/>
              <w:spacing w:line="360" w:lineRule="auto"/>
              <w:rPr>
                <w:sz w:val="20"/>
                <w:szCs w:val="20"/>
              </w:rPr>
            </w:pPr>
            <w:r w:rsidRPr="004D4F95">
              <w:rPr>
                <w:sz w:val="20"/>
                <w:szCs w:val="20"/>
              </w:rPr>
              <w:t>Содержание</w:t>
            </w:r>
          </w:p>
        </w:tc>
        <w:tc>
          <w:tcPr>
            <w:tcW w:w="882" w:type="dxa"/>
          </w:tcPr>
          <w:p w:rsidR="004D4F95" w:rsidRPr="004D4F95" w:rsidRDefault="004D4F95" w:rsidP="001E661B">
            <w:pPr>
              <w:widowControl w:val="0"/>
              <w:spacing w:line="360" w:lineRule="auto"/>
              <w:rPr>
                <w:sz w:val="20"/>
                <w:szCs w:val="20"/>
              </w:rPr>
            </w:pPr>
            <w:r w:rsidRPr="004D4F95">
              <w:rPr>
                <w:sz w:val="20"/>
                <w:szCs w:val="20"/>
              </w:rPr>
              <w:t>Балл</w:t>
            </w:r>
          </w:p>
        </w:tc>
        <w:tc>
          <w:tcPr>
            <w:tcW w:w="2271" w:type="dxa"/>
          </w:tcPr>
          <w:p w:rsidR="004D4F95" w:rsidRPr="004D4F95" w:rsidRDefault="004D4F95" w:rsidP="001E661B">
            <w:pPr>
              <w:widowControl w:val="0"/>
              <w:spacing w:line="360" w:lineRule="auto"/>
              <w:rPr>
                <w:sz w:val="20"/>
                <w:szCs w:val="20"/>
              </w:rPr>
            </w:pPr>
            <w:r w:rsidRPr="004D4F95">
              <w:rPr>
                <w:sz w:val="20"/>
                <w:szCs w:val="20"/>
              </w:rPr>
              <w:t>Весовой коэффициент</w:t>
            </w:r>
          </w:p>
        </w:tc>
      </w:tr>
      <w:tr w:rsidR="004D4F95" w:rsidRPr="004D4F95" w:rsidTr="004D4F95">
        <w:tc>
          <w:tcPr>
            <w:tcW w:w="2450" w:type="dxa"/>
          </w:tcPr>
          <w:p w:rsidR="004D4F95" w:rsidRPr="004D4F95" w:rsidRDefault="004D4F95" w:rsidP="001E661B">
            <w:pPr>
              <w:widowControl w:val="0"/>
              <w:spacing w:line="360" w:lineRule="auto"/>
              <w:rPr>
                <w:sz w:val="20"/>
                <w:szCs w:val="20"/>
              </w:rPr>
            </w:pPr>
            <w:r w:rsidRPr="004D4F95">
              <w:rPr>
                <w:sz w:val="20"/>
                <w:szCs w:val="20"/>
              </w:rPr>
              <w:t>1</w:t>
            </w:r>
          </w:p>
        </w:tc>
        <w:tc>
          <w:tcPr>
            <w:tcW w:w="3612" w:type="dxa"/>
          </w:tcPr>
          <w:p w:rsidR="004D4F95" w:rsidRPr="004D4F95" w:rsidRDefault="004D4F95" w:rsidP="001E661B">
            <w:pPr>
              <w:widowControl w:val="0"/>
              <w:spacing w:line="360" w:lineRule="auto"/>
              <w:rPr>
                <w:sz w:val="20"/>
                <w:szCs w:val="20"/>
              </w:rPr>
            </w:pPr>
            <w:r w:rsidRPr="004D4F95">
              <w:rPr>
                <w:sz w:val="20"/>
                <w:szCs w:val="20"/>
              </w:rPr>
              <w:t>2</w:t>
            </w:r>
          </w:p>
        </w:tc>
        <w:tc>
          <w:tcPr>
            <w:tcW w:w="882" w:type="dxa"/>
          </w:tcPr>
          <w:p w:rsidR="004D4F95" w:rsidRPr="004D4F95" w:rsidRDefault="004D4F95" w:rsidP="001E661B">
            <w:pPr>
              <w:widowControl w:val="0"/>
              <w:spacing w:line="360" w:lineRule="auto"/>
              <w:rPr>
                <w:sz w:val="20"/>
                <w:szCs w:val="20"/>
              </w:rPr>
            </w:pPr>
            <w:r w:rsidRPr="004D4F95">
              <w:rPr>
                <w:sz w:val="20"/>
                <w:szCs w:val="20"/>
              </w:rPr>
              <w:t>3</w:t>
            </w:r>
          </w:p>
        </w:tc>
        <w:tc>
          <w:tcPr>
            <w:tcW w:w="2271" w:type="dxa"/>
          </w:tcPr>
          <w:p w:rsidR="004D4F95" w:rsidRPr="004D4F95" w:rsidRDefault="004D4F95" w:rsidP="001E661B">
            <w:pPr>
              <w:widowControl w:val="0"/>
              <w:spacing w:line="360" w:lineRule="auto"/>
              <w:rPr>
                <w:sz w:val="20"/>
                <w:szCs w:val="20"/>
              </w:rPr>
            </w:pPr>
            <w:r w:rsidRPr="004D4F95">
              <w:rPr>
                <w:sz w:val="20"/>
                <w:szCs w:val="20"/>
              </w:rPr>
              <w:t>4</w:t>
            </w:r>
          </w:p>
        </w:tc>
      </w:tr>
      <w:tr w:rsidR="004D4F95" w:rsidRPr="004D4F95" w:rsidTr="004D4F95">
        <w:tc>
          <w:tcPr>
            <w:tcW w:w="2450" w:type="dxa"/>
          </w:tcPr>
          <w:p w:rsidR="004D4F95" w:rsidRPr="004D4F95" w:rsidRDefault="004D4F95" w:rsidP="001E661B">
            <w:pPr>
              <w:widowControl w:val="0"/>
              <w:spacing w:line="360" w:lineRule="auto"/>
              <w:rPr>
                <w:sz w:val="20"/>
                <w:szCs w:val="20"/>
              </w:rPr>
            </w:pPr>
            <w:r w:rsidRPr="004D4F95">
              <w:rPr>
                <w:sz w:val="20"/>
                <w:szCs w:val="20"/>
              </w:rPr>
              <w:t>Форма собственности</w:t>
            </w:r>
          </w:p>
        </w:tc>
        <w:tc>
          <w:tcPr>
            <w:tcW w:w="3612" w:type="dxa"/>
          </w:tcPr>
          <w:p w:rsidR="004D4F95" w:rsidRPr="004D4F95" w:rsidRDefault="004D4F95" w:rsidP="001E661B">
            <w:pPr>
              <w:widowControl w:val="0"/>
              <w:spacing w:line="360" w:lineRule="auto"/>
              <w:rPr>
                <w:sz w:val="20"/>
                <w:szCs w:val="20"/>
              </w:rPr>
            </w:pPr>
            <w:r w:rsidRPr="004D4F95">
              <w:rPr>
                <w:sz w:val="20"/>
                <w:szCs w:val="20"/>
              </w:rPr>
              <w:t>Государственное предприятие</w:t>
            </w:r>
          </w:p>
        </w:tc>
        <w:tc>
          <w:tcPr>
            <w:tcW w:w="882" w:type="dxa"/>
          </w:tcPr>
          <w:p w:rsidR="004D4F95" w:rsidRPr="004D4F95" w:rsidRDefault="004D4F95" w:rsidP="001E661B">
            <w:pPr>
              <w:widowControl w:val="0"/>
              <w:spacing w:line="360" w:lineRule="auto"/>
              <w:rPr>
                <w:sz w:val="20"/>
                <w:szCs w:val="20"/>
              </w:rPr>
            </w:pPr>
            <w:r w:rsidRPr="004D4F95">
              <w:rPr>
                <w:sz w:val="20"/>
                <w:szCs w:val="20"/>
              </w:rPr>
              <w:t>20</w:t>
            </w:r>
          </w:p>
        </w:tc>
        <w:tc>
          <w:tcPr>
            <w:tcW w:w="2271" w:type="dxa"/>
          </w:tcPr>
          <w:p w:rsidR="004D4F95" w:rsidRPr="004D4F95" w:rsidRDefault="004D4F95" w:rsidP="001E661B">
            <w:pPr>
              <w:widowControl w:val="0"/>
              <w:spacing w:line="360" w:lineRule="auto"/>
              <w:rPr>
                <w:sz w:val="20"/>
                <w:szCs w:val="20"/>
              </w:rPr>
            </w:pPr>
            <w:r w:rsidRPr="004D4F95">
              <w:rPr>
                <w:sz w:val="20"/>
                <w:szCs w:val="20"/>
              </w:rPr>
              <w:t>0,2</w:t>
            </w:r>
          </w:p>
        </w:tc>
      </w:tr>
      <w:tr w:rsidR="004D4F95" w:rsidRPr="004D4F95" w:rsidTr="004D4F95">
        <w:tc>
          <w:tcPr>
            <w:tcW w:w="2450" w:type="dxa"/>
          </w:tcPr>
          <w:p w:rsidR="004D4F95" w:rsidRPr="004D4F95" w:rsidRDefault="004D4F95" w:rsidP="001E661B">
            <w:pPr>
              <w:widowControl w:val="0"/>
              <w:spacing w:line="360" w:lineRule="auto"/>
              <w:rPr>
                <w:sz w:val="20"/>
                <w:szCs w:val="20"/>
              </w:rPr>
            </w:pPr>
          </w:p>
        </w:tc>
        <w:tc>
          <w:tcPr>
            <w:tcW w:w="3612" w:type="dxa"/>
          </w:tcPr>
          <w:p w:rsidR="004D4F95" w:rsidRPr="004D4F95" w:rsidRDefault="004D4F95" w:rsidP="001E661B">
            <w:pPr>
              <w:widowControl w:val="0"/>
              <w:spacing w:line="360" w:lineRule="auto"/>
              <w:rPr>
                <w:sz w:val="20"/>
                <w:szCs w:val="20"/>
              </w:rPr>
            </w:pPr>
            <w:r w:rsidRPr="004D4F95">
              <w:rPr>
                <w:sz w:val="20"/>
                <w:szCs w:val="20"/>
              </w:rPr>
              <w:t>Предприятие со смешанной формой собственности</w:t>
            </w:r>
          </w:p>
        </w:tc>
        <w:tc>
          <w:tcPr>
            <w:tcW w:w="882" w:type="dxa"/>
          </w:tcPr>
          <w:p w:rsidR="004D4F95" w:rsidRPr="004D4F95" w:rsidRDefault="004D4F95" w:rsidP="001E661B">
            <w:pPr>
              <w:widowControl w:val="0"/>
              <w:spacing w:line="360" w:lineRule="auto"/>
              <w:rPr>
                <w:sz w:val="20"/>
                <w:szCs w:val="20"/>
              </w:rPr>
            </w:pPr>
            <w:r w:rsidRPr="004D4F95">
              <w:rPr>
                <w:sz w:val="20"/>
                <w:szCs w:val="20"/>
              </w:rPr>
              <w:t>25</w:t>
            </w:r>
          </w:p>
        </w:tc>
        <w:tc>
          <w:tcPr>
            <w:tcW w:w="2271" w:type="dxa"/>
          </w:tcPr>
          <w:p w:rsidR="004D4F95" w:rsidRPr="004D4F95" w:rsidRDefault="004D4F95" w:rsidP="001E661B">
            <w:pPr>
              <w:widowControl w:val="0"/>
              <w:spacing w:line="360" w:lineRule="auto"/>
              <w:rPr>
                <w:sz w:val="20"/>
                <w:szCs w:val="20"/>
              </w:rPr>
            </w:pPr>
          </w:p>
        </w:tc>
      </w:tr>
      <w:tr w:rsidR="004D4F95" w:rsidRPr="004D4F95" w:rsidTr="004D4F95">
        <w:tc>
          <w:tcPr>
            <w:tcW w:w="2450" w:type="dxa"/>
          </w:tcPr>
          <w:p w:rsidR="004D4F95" w:rsidRPr="004D4F95" w:rsidRDefault="004D4F95" w:rsidP="001E661B">
            <w:pPr>
              <w:widowControl w:val="0"/>
              <w:spacing w:line="360" w:lineRule="auto"/>
              <w:rPr>
                <w:sz w:val="20"/>
                <w:szCs w:val="20"/>
              </w:rPr>
            </w:pPr>
          </w:p>
        </w:tc>
        <w:tc>
          <w:tcPr>
            <w:tcW w:w="3612" w:type="dxa"/>
          </w:tcPr>
          <w:p w:rsidR="004D4F95" w:rsidRPr="004D4F95" w:rsidRDefault="004D4F95" w:rsidP="001E661B">
            <w:pPr>
              <w:widowControl w:val="0"/>
              <w:spacing w:line="360" w:lineRule="auto"/>
              <w:rPr>
                <w:sz w:val="20"/>
                <w:szCs w:val="20"/>
              </w:rPr>
            </w:pPr>
            <w:r w:rsidRPr="004D4F95">
              <w:rPr>
                <w:sz w:val="20"/>
                <w:szCs w:val="20"/>
              </w:rPr>
              <w:t>Частное предприятие</w:t>
            </w:r>
          </w:p>
        </w:tc>
        <w:tc>
          <w:tcPr>
            <w:tcW w:w="882" w:type="dxa"/>
          </w:tcPr>
          <w:p w:rsidR="004D4F95" w:rsidRPr="004D4F95" w:rsidRDefault="004D4F95" w:rsidP="001E661B">
            <w:pPr>
              <w:widowControl w:val="0"/>
              <w:spacing w:line="360" w:lineRule="auto"/>
              <w:rPr>
                <w:sz w:val="20"/>
                <w:szCs w:val="20"/>
              </w:rPr>
            </w:pPr>
            <w:r w:rsidRPr="004D4F95">
              <w:rPr>
                <w:sz w:val="20"/>
                <w:szCs w:val="20"/>
              </w:rPr>
              <w:t>50</w:t>
            </w:r>
          </w:p>
        </w:tc>
        <w:tc>
          <w:tcPr>
            <w:tcW w:w="2271" w:type="dxa"/>
          </w:tcPr>
          <w:p w:rsidR="004D4F95" w:rsidRPr="004D4F95" w:rsidRDefault="004D4F95" w:rsidP="001E661B">
            <w:pPr>
              <w:widowControl w:val="0"/>
              <w:spacing w:line="360" w:lineRule="auto"/>
              <w:rPr>
                <w:sz w:val="20"/>
                <w:szCs w:val="20"/>
              </w:rPr>
            </w:pPr>
          </w:p>
        </w:tc>
      </w:tr>
      <w:tr w:rsidR="004D4F95" w:rsidRPr="004D4F95" w:rsidTr="004D4F95">
        <w:tc>
          <w:tcPr>
            <w:tcW w:w="2450" w:type="dxa"/>
          </w:tcPr>
          <w:p w:rsidR="004D4F95" w:rsidRPr="004D4F95" w:rsidRDefault="004D4F95" w:rsidP="001E661B">
            <w:pPr>
              <w:widowControl w:val="0"/>
              <w:spacing w:line="360" w:lineRule="auto"/>
              <w:rPr>
                <w:sz w:val="20"/>
                <w:szCs w:val="20"/>
              </w:rPr>
            </w:pPr>
          </w:p>
        </w:tc>
        <w:tc>
          <w:tcPr>
            <w:tcW w:w="3612" w:type="dxa"/>
          </w:tcPr>
          <w:p w:rsidR="004D4F95" w:rsidRPr="004D4F95" w:rsidRDefault="004D4F95" w:rsidP="001E661B">
            <w:pPr>
              <w:widowControl w:val="0"/>
              <w:spacing w:line="360" w:lineRule="auto"/>
              <w:rPr>
                <w:sz w:val="20"/>
                <w:szCs w:val="20"/>
              </w:rPr>
            </w:pPr>
            <w:r w:rsidRPr="004D4F95">
              <w:rPr>
                <w:sz w:val="20"/>
                <w:szCs w:val="20"/>
              </w:rPr>
              <w:t>Реорганизованное предприятие (коллективная собственность)</w:t>
            </w:r>
          </w:p>
        </w:tc>
        <w:tc>
          <w:tcPr>
            <w:tcW w:w="882" w:type="dxa"/>
          </w:tcPr>
          <w:p w:rsidR="004D4F95" w:rsidRPr="004D4F95" w:rsidRDefault="004D4F95" w:rsidP="001E661B">
            <w:pPr>
              <w:widowControl w:val="0"/>
              <w:spacing w:line="360" w:lineRule="auto"/>
              <w:rPr>
                <w:sz w:val="20"/>
                <w:szCs w:val="20"/>
              </w:rPr>
            </w:pPr>
            <w:r w:rsidRPr="004D4F95">
              <w:rPr>
                <w:sz w:val="20"/>
                <w:szCs w:val="20"/>
              </w:rPr>
              <w:t>75</w:t>
            </w:r>
          </w:p>
        </w:tc>
        <w:tc>
          <w:tcPr>
            <w:tcW w:w="2271" w:type="dxa"/>
          </w:tcPr>
          <w:p w:rsidR="004D4F95" w:rsidRPr="004D4F95" w:rsidRDefault="004D4F95" w:rsidP="001E661B">
            <w:pPr>
              <w:widowControl w:val="0"/>
              <w:spacing w:line="360" w:lineRule="auto"/>
              <w:rPr>
                <w:sz w:val="20"/>
                <w:szCs w:val="20"/>
              </w:rPr>
            </w:pPr>
          </w:p>
        </w:tc>
      </w:tr>
      <w:tr w:rsidR="004D4F95" w:rsidRPr="004D4F95" w:rsidTr="004D4F95">
        <w:tc>
          <w:tcPr>
            <w:tcW w:w="2450" w:type="dxa"/>
          </w:tcPr>
          <w:p w:rsidR="004D4F95" w:rsidRPr="004D4F95" w:rsidRDefault="004D4F95" w:rsidP="001E661B">
            <w:pPr>
              <w:widowControl w:val="0"/>
              <w:spacing w:line="360" w:lineRule="auto"/>
              <w:rPr>
                <w:sz w:val="20"/>
                <w:szCs w:val="20"/>
              </w:rPr>
            </w:pPr>
            <w:r w:rsidRPr="004D4F95">
              <w:rPr>
                <w:sz w:val="20"/>
                <w:szCs w:val="20"/>
              </w:rPr>
              <w:t xml:space="preserve">Организационная структура управления </w:t>
            </w:r>
          </w:p>
        </w:tc>
        <w:tc>
          <w:tcPr>
            <w:tcW w:w="3612" w:type="dxa"/>
          </w:tcPr>
          <w:p w:rsidR="004D4F95" w:rsidRPr="004D4F95" w:rsidRDefault="004D4F95" w:rsidP="001E661B">
            <w:pPr>
              <w:widowControl w:val="0"/>
              <w:spacing w:line="360" w:lineRule="auto"/>
              <w:rPr>
                <w:sz w:val="20"/>
                <w:szCs w:val="20"/>
              </w:rPr>
            </w:pPr>
            <w:r w:rsidRPr="004D4F95">
              <w:rPr>
                <w:sz w:val="20"/>
                <w:szCs w:val="20"/>
              </w:rPr>
              <w:t>Классическое предприятие</w:t>
            </w:r>
          </w:p>
        </w:tc>
        <w:tc>
          <w:tcPr>
            <w:tcW w:w="882" w:type="dxa"/>
          </w:tcPr>
          <w:p w:rsidR="004D4F95" w:rsidRPr="004D4F95" w:rsidRDefault="004D4F95" w:rsidP="001E661B">
            <w:pPr>
              <w:widowControl w:val="0"/>
              <w:spacing w:line="360" w:lineRule="auto"/>
              <w:rPr>
                <w:sz w:val="20"/>
                <w:szCs w:val="20"/>
              </w:rPr>
            </w:pPr>
            <w:r w:rsidRPr="004D4F95">
              <w:rPr>
                <w:sz w:val="20"/>
                <w:szCs w:val="20"/>
              </w:rPr>
              <w:t>10</w:t>
            </w:r>
          </w:p>
        </w:tc>
        <w:tc>
          <w:tcPr>
            <w:tcW w:w="2271" w:type="dxa"/>
          </w:tcPr>
          <w:p w:rsidR="004D4F95" w:rsidRPr="004D4F95" w:rsidRDefault="004D4F95" w:rsidP="001E661B">
            <w:pPr>
              <w:widowControl w:val="0"/>
              <w:spacing w:line="360" w:lineRule="auto"/>
              <w:rPr>
                <w:sz w:val="20"/>
                <w:szCs w:val="20"/>
              </w:rPr>
            </w:pPr>
            <w:r w:rsidRPr="004D4F95">
              <w:rPr>
                <w:sz w:val="20"/>
                <w:szCs w:val="20"/>
              </w:rPr>
              <w:t>0,3</w:t>
            </w:r>
          </w:p>
        </w:tc>
      </w:tr>
      <w:tr w:rsidR="004D4F95" w:rsidRPr="004D4F95" w:rsidTr="004D4F95">
        <w:tc>
          <w:tcPr>
            <w:tcW w:w="2450" w:type="dxa"/>
          </w:tcPr>
          <w:p w:rsidR="004D4F95" w:rsidRPr="004D4F95" w:rsidRDefault="004D4F95" w:rsidP="001E661B">
            <w:pPr>
              <w:widowControl w:val="0"/>
              <w:spacing w:line="360" w:lineRule="auto"/>
              <w:rPr>
                <w:sz w:val="20"/>
                <w:szCs w:val="20"/>
              </w:rPr>
            </w:pPr>
          </w:p>
        </w:tc>
        <w:tc>
          <w:tcPr>
            <w:tcW w:w="3612" w:type="dxa"/>
          </w:tcPr>
          <w:p w:rsidR="004D4F95" w:rsidRPr="004D4F95" w:rsidRDefault="004D4F95" w:rsidP="001E661B">
            <w:pPr>
              <w:widowControl w:val="0"/>
              <w:spacing w:line="360" w:lineRule="auto"/>
              <w:rPr>
                <w:sz w:val="20"/>
                <w:szCs w:val="20"/>
              </w:rPr>
            </w:pPr>
            <w:r w:rsidRPr="004D4F95">
              <w:rPr>
                <w:sz w:val="20"/>
                <w:szCs w:val="20"/>
              </w:rPr>
              <w:t>Головное предприятие</w:t>
            </w:r>
          </w:p>
        </w:tc>
        <w:tc>
          <w:tcPr>
            <w:tcW w:w="882" w:type="dxa"/>
          </w:tcPr>
          <w:p w:rsidR="004D4F95" w:rsidRPr="004D4F95" w:rsidRDefault="004D4F95" w:rsidP="001E661B">
            <w:pPr>
              <w:widowControl w:val="0"/>
              <w:spacing w:line="360" w:lineRule="auto"/>
              <w:rPr>
                <w:sz w:val="20"/>
                <w:szCs w:val="20"/>
              </w:rPr>
            </w:pPr>
            <w:r w:rsidRPr="004D4F95">
              <w:rPr>
                <w:sz w:val="20"/>
                <w:szCs w:val="20"/>
              </w:rPr>
              <w:t>25</w:t>
            </w:r>
          </w:p>
        </w:tc>
        <w:tc>
          <w:tcPr>
            <w:tcW w:w="2271" w:type="dxa"/>
          </w:tcPr>
          <w:p w:rsidR="004D4F95" w:rsidRPr="004D4F95" w:rsidRDefault="004D4F95" w:rsidP="001E661B">
            <w:pPr>
              <w:widowControl w:val="0"/>
              <w:spacing w:line="360" w:lineRule="auto"/>
              <w:rPr>
                <w:sz w:val="20"/>
                <w:szCs w:val="20"/>
              </w:rPr>
            </w:pPr>
          </w:p>
        </w:tc>
      </w:tr>
      <w:tr w:rsidR="004D4F95" w:rsidRPr="004D4F95" w:rsidTr="004D4F95">
        <w:tc>
          <w:tcPr>
            <w:tcW w:w="2450" w:type="dxa"/>
          </w:tcPr>
          <w:p w:rsidR="004D4F95" w:rsidRPr="004D4F95" w:rsidRDefault="004D4F95" w:rsidP="001E661B">
            <w:pPr>
              <w:widowControl w:val="0"/>
              <w:spacing w:line="360" w:lineRule="auto"/>
              <w:rPr>
                <w:sz w:val="20"/>
                <w:szCs w:val="20"/>
              </w:rPr>
            </w:pPr>
          </w:p>
        </w:tc>
        <w:tc>
          <w:tcPr>
            <w:tcW w:w="3612" w:type="dxa"/>
          </w:tcPr>
          <w:p w:rsidR="004D4F95" w:rsidRPr="004D4F95" w:rsidRDefault="004D4F95" w:rsidP="001E661B">
            <w:pPr>
              <w:widowControl w:val="0"/>
              <w:spacing w:line="360" w:lineRule="auto"/>
              <w:rPr>
                <w:sz w:val="20"/>
                <w:szCs w:val="20"/>
              </w:rPr>
            </w:pPr>
            <w:r w:rsidRPr="004D4F95">
              <w:rPr>
                <w:sz w:val="20"/>
                <w:szCs w:val="20"/>
              </w:rPr>
              <w:t>Дочернее предприятие</w:t>
            </w:r>
          </w:p>
        </w:tc>
        <w:tc>
          <w:tcPr>
            <w:tcW w:w="882" w:type="dxa"/>
          </w:tcPr>
          <w:p w:rsidR="004D4F95" w:rsidRPr="004D4F95" w:rsidRDefault="004D4F95" w:rsidP="001E661B">
            <w:pPr>
              <w:widowControl w:val="0"/>
              <w:spacing w:line="360" w:lineRule="auto"/>
              <w:rPr>
                <w:sz w:val="20"/>
                <w:szCs w:val="20"/>
              </w:rPr>
            </w:pPr>
            <w:r w:rsidRPr="004D4F95">
              <w:rPr>
                <w:sz w:val="20"/>
                <w:szCs w:val="20"/>
              </w:rPr>
              <w:t>50</w:t>
            </w:r>
          </w:p>
        </w:tc>
        <w:tc>
          <w:tcPr>
            <w:tcW w:w="2271" w:type="dxa"/>
          </w:tcPr>
          <w:p w:rsidR="004D4F95" w:rsidRPr="004D4F95" w:rsidRDefault="004D4F95" w:rsidP="001E661B">
            <w:pPr>
              <w:widowControl w:val="0"/>
              <w:spacing w:line="360" w:lineRule="auto"/>
              <w:rPr>
                <w:sz w:val="20"/>
                <w:szCs w:val="20"/>
              </w:rPr>
            </w:pPr>
          </w:p>
        </w:tc>
      </w:tr>
      <w:tr w:rsidR="004D4F95" w:rsidRPr="004D4F95" w:rsidTr="004D4F95">
        <w:tc>
          <w:tcPr>
            <w:tcW w:w="2450" w:type="dxa"/>
          </w:tcPr>
          <w:p w:rsidR="004D4F95" w:rsidRPr="004D4F95" w:rsidRDefault="004D4F95" w:rsidP="001E661B">
            <w:pPr>
              <w:widowControl w:val="0"/>
              <w:spacing w:line="360" w:lineRule="auto"/>
              <w:rPr>
                <w:sz w:val="20"/>
                <w:szCs w:val="20"/>
              </w:rPr>
            </w:pPr>
          </w:p>
        </w:tc>
        <w:tc>
          <w:tcPr>
            <w:tcW w:w="3612" w:type="dxa"/>
          </w:tcPr>
          <w:p w:rsidR="004D4F95" w:rsidRPr="004D4F95" w:rsidRDefault="004D4F95" w:rsidP="001E661B">
            <w:pPr>
              <w:widowControl w:val="0"/>
              <w:spacing w:line="360" w:lineRule="auto"/>
              <w:rPr>
                <w:sz w:val="20"/>
                <w:szCs w:val="20"/>
              </w:rPr>
            </w:pPr>
            <w:r w:rsidRPr="004D4F95">
              <w:rPr>
                <w:sz w:val="20"/>
                <w:szCs w:val="20"/>
              </w:rPr>
              <w:t>Малое предприятие</w:t>
            </w:r>
          </w:p>
        </w:tc>
        <w:tc>
          <w:tcPr>
            <w:tcW w:w="882" w:type="dxa"/>
          </w:tcPr>
          <w:p w:rsidR="004D4F95" w:rsidRPr="004D4F95" w:rsidRDefault="004D4F95" w:rsidP="001E661B">
            <w:pPr>
              <w:widowControl w:val="0"/>
              <w:spacing w:line="360" w:lineRule="auto"/>
              <w:rPr>
                <w:sz w:val="20"/>
                <w:szCs w:val="20"/>
              </w:rPr>
            </w:pPr>
            <w:r w:rsidRPr="004D4F95">
              <w:rPr>
                <w:sz w:val="20"/>
                <w:szCs w:val="20"/>
              </w:rPr>
              <w:t>75</w:t>
            </w:r>
          </w:p>
        </w:tc>
        <w:tc>
          <w:tcPr>
            <w:tcW w:w="2271" w:type="dxa"/>
          </w:tcPr>
          <w:p w:rsidR="004D4F95" w:rsidRPr="004D4F95" w:rsidRDefault="004D4F95" w:rsidP="001E661B">
            <w:pPr>
              <w:widowControl w:val="0"/>
              <w:spacing w:line="360" w:lineRule="auto"/>
              <w:rPr>
                <w:sz w:val="20"/>
                <w:szCs w:val="20"/>
              </w:rPr>
            </w:pPr>
          </w:p>
        </w:tc>
      </w:tr>
      <w:tr w:rsidR="004D4F95" w:rsidRPr="004D4F95" w:rsidTr="004D4F95">
        <w:tc>
          <w:tcPr>
            <w:tcW w:w="2450" w:type="dxa"/>
          </w:tcPr>
          <w:p w:rsidR="004D4F95" w:rsidRPr="004D4F95" w:rsidRDefault="004D4F95" w:rsidP="001E661B">
            <w:pPr>
              <w:widowControl w:val="0"/>
              <w:spacing w:line="360" w:lineRule="auto"/>
              <w:rPr>
                <w:sz w:val="20"/>
                <w:szCs w:val="20"/>
              </w:rPr>
            </w:pPr>
          </w:p>
        </w:tc>
        <w:tc>
          <w:tcPr>
            <w:tcW w:w="3612" w:type="dxa"/>
          </w:tcPr>
          <w:p w:rsidR="004D4F95" w:rsidRPr="004D4F95" w:rsidRDefault="004D4F95" w:rsidP="001E661B">
            <w:pPr>
              <w:widowControl w:val="0"/>
              <w:spacing w:line="360" w:lineRule="auto"/>
              <w:rPr>
                <w:sz w:val="20"/>
                <w:szCs w:val="20"/>
              </w:rPr>
            </w:pPr>
            <w:r w:rsidRPr="004D4F95">
              <w:rPr>
                <w:sz w:val="20"/>
                <w:szCs w:val="20"/>
              </w:rPr>
              <w:t>Частный предприниматель</w:t>
            </w:r>
          </w:p>
        </w:tc>
        <w:tc>
          <w:tcPr>
            <w:tcW w:w="882" w:type="dxa"/>
          </w:tcPr>
          <w:p w:rsidR="004D4F95" w:rsidRPr="004D4F95" w:rsidRDefault="004D4F95" w:rsidP="001E661B">
            <w:pPr>
              <w:widowControl w:val="0"/>
              <w:spacing w:line="360" w:lineRule="auto"/>
              <w:rPr>
                <w:sz w:val="20"/>
                <w:szCs w:val="20"/>
              </w:rPr>
            </w:pPr>
            <w:r w:rsidRPr="004D4F95">
              <w:rPr>
                <w:sz w:val="20"/>
                <w:szCs w:val="20"/>
              </w:rPr>
              <w:t>100</w:t>
            </w:r>
          </w:p>
        </w:tc>
        <w:tc>
          <w:tcPr>
            <w:tcW w:w="2271" w:type="dxa"/>
          </w:tcPr>
          <w:p w:rsidR="004D4F95" w:rsidRPr="004D4F95" w:rsidRDefault="004D4F95" w:rsidP="001E661B">
            <w:pPr>
              <w:widowControl w:val="0"/>
              <w:spacing w:line="360" w:lineRule="auto"/>
              <w:rPr>
                <w:sz w:val="20"/>
                <w:szCs w:val="20"/>
              </w:rPr>
            </w:pPr>
          </w:p>
        </w:tc>
      </w:tr>
      <w:tr w:rsidR="004D4F95" w:rsidRPr="004D4F95" w:rsidTr="004D4F95">
        <w:tc>
          <w:tcPr>
            <w:tcW w:w="2450" w:type="dxa"/>
          </w:tcPr>
          <w:p w:rsidR="004D4F95" w:rsidRPr="004D4F95" w:rsidRDefault="004D4F95" w:rsidP="001E661B">
            <w:pPr>
              <w:widowControl w:val="0"/>
              <w:spacing w:line="360" w:lineRule="auto"/>
              <w:rPr>
                <w:sz w:val="20"/>
                <w:szCs w:val="20"/>
              </w:rPr>
            </w:pPr>
            <w:r w:rsidRPr="004D4F95">
              <w:rPr>
                <w:sz w:val="20"/>
                <w:szCs w:val="20"/>
              </w:rPr>
              <w:t xml:space="preserve">Тип руководителя </w:t>
            </w:r>
          </w:p>
        </w:tc>
        <w:tc>
          <w:tcPr>
            <w:tcW w:w="3612" w:type="dxa"/>
          </w:tcPr>
          <w:p w:rsidR="004D4F95" w:rsidRPr="004D4F95" w:rsidRDefault="004D4F95" w:rsidP="001E661B">
            <w:pPr>
              <w:widowControl w:val="0"/>
              <w:spacing w:line="360" w:lineRule="auto"/>
              <w:rPr>
                <w:sz w:val="20"/>
                <w:szCs w:val="20"/>
              </w:rPr>
            </w:pPr>
            <w:r w:rsidRPr="004D4F95">
              <w:rPr>
                <w:sz w:val="20"/>
                <w:szCs w:val="20"/>
              </w:rPr>
              <w:t>Ключевая фигура</w:t>
            </w:r>
          </w:p>
        </w:tc>
        <w:tc>
          <w:tcPr>
            <w:tcW w:w="882" w:type="dxa"/>
          </w:tcPr>
          <w:p w:rsidR="004D4F95" w:rsidRPr="004D4F95" w:rsidRDefault="004D4F95" w:rsidP="001E661B">
            <w:pPr>
              <w:widowControl w:val="0"/>
              <w:spacing w:line="360" w:lineRule="auto"/>
              <w:rPr>
                <w:sz w:val="20"/>
                <w:szCs w:val="20"/>
              </w:rPr>
            </w:pPr>
            <w:r w:rsidRPr="004D4F95">
              <w:rPr>
                <w:sz w:val="20"/>
                <w:szCs w:val="20"/>
              </w:rPr>
              <w:t>70</w:t>
            </w:r>
          </w:p>
        </w:tc>
        <w:tc>
          <w:tcPr>
            <w:tcW w:w="2271" w:type="dxa"/>
          </w:tcPr>
          <w:p w:rsidR="004D4F95" w:rsidRPr="004D4F95" w:rsidRDefault="004D4F95" w:rsidP="001E661B">
            <w:pPr>
              <w:widowControl w:val="0"/>
              <w:spacing w:line="360" w:lineRule="auto"/>
              <w:rPr>
                <w:sz w:val="20"/>
                <w:szCs w:val="20"/>
              </w:rPr>
            </w:pPr>
            <w:r w:rsidRPr="004D4F95">
              <w:rPr>
                <w:sz w:val="20"/>
                <w:szCs w:val="20"/>
              </w:rPr>
              <w:t>0,5</w:t>
            </w:r>
          </w:p>
        </w:tc>
      </w:tr>
      <w:tr w:rsidR="004D4F95" w:rsidRPr="004D4F95" w:rsidTr="004D4F95">
        <w:tc>
          <w:tcPr>
            <w:tcW w:w="2450" w:type="dxa"/>
          </w:tcPr>
          <w:p w:rsidR="004D4F95" w:rsidRPr="004D4F95" w:rsidRDefault="004D4F95" w:rsidP="001E661B">
            <w:pPr>
              <w:widowControl w:val="0"/>
              <w:spacing w:line="360" w:lineRule="auto"/>
              <w:rPr>
                <w:sz w:val="20"/>
                <w:szCs w:val="20"/>
              </w:rPr>
            </w:pPr>
          </w:p>
        </w:tc>
        <w:tc>
          <w:tcPr>
            <w:tcW w:w="3612" w:type="dxa"/>
          </w:tcPr>
          <w:p w:rsidR="004D4F95" w:rsidRPr="004D4F95" w:rsidRDefault="004D4F95" w:rsidP="001E661B">
            <w:pPr>
              <w:widowControl w:val="0"/>
              <w:spacing w:line="360" w:lineRule="auto"/>
              <w:rPr>
                <w:sz w:val="20"/>
                <w:szCs w:val="20"/>
              </w:rPr>
            </w:pPr>
            <w:r w:rsidRPr="004D4F95">
              <w:rPr>
                <w:sz w:val="20"/>
                <w:szCs w:val="20"/>
              </w:rPr>
              <w:t>Классический руководитель</w:t>
            </w:r>
          </w:p>
        </w:tc>
        <w:tc>
          <w:tcPr>
            <w:tcW w:w="882" w:type="dxa"/>
          </w:tcPr>
          <w:p w:rsidR="004D4F95" w:rsidRPr="004D4F95" w:rsidRDefault="004D4F95" w:rsidP="001E661B">
            <w:pPr>
              <w:widowControl w:val="0"/>
              <w:spacing w:line="360" w:lineRule="auto"/>
              <w:rPr>
                <w:sz w:val="20"/>
                <w:szCs w:val="20"/>
              </w:rPr>
            </w:pPr>
            <w:r w:rsidRPr="004D4F95">
              <w:rPr>
                <w:sz w:val="20"/>
                <w:szCs w:val="20"/>
              </w:rPr>
              <w:t>15</w:t>
            </w:r>
          </w:p>
        </w:tc>
        <w:tc>
          <w:tcPr>
            <w:tcW w:w="2271" w:type="dxa"/>
          </w:tcPr>
          <w:p w:rsidR="004D4F95" w:rsidRPr="004D4F95" w:rsidRDefault="004D4F95" w:rsidP="001E661B">
            <w:pPr>
              <w:widowControl w:val="0"/>
              <w:spacing w:line="360" w:lineRule="auto"/>
              <w:rPr>
                <w:sz w:val="20"/>
                <w:szCs w:val="20"/>
              </w:rPr>
            </w:pPr>
          </w:p>
        </w:tc>
      </w:tr>
      <w:tr w:rsidR="004D4F95" w:rsidRPr="004D4F95" w:rsidTr="004D4F95">
        <w:tc>
          <w:tcPr>
            <w:tcW w:w="2450" w:type="dxa"/>
          </w:tcPr>
          <w:p w:rsidR="004D4F95" w:rsidRPr="004D4F95" w:rsidRDefault="004D4F95" w:rsidP="001E661B">
            <w:pPr>
              <w:widowControl w:val="0"/>
              <w:spacing w:line="360" w:lineRule="auto"/>
              <w:rPr>
                <w:sz w:val="20"/>
                <w:szCs w:val="20"/>
              </w:rPr>
            </w:pPr>
          </w:p>
        </w:tc>
        <w:tc>
          <w:tcPr>
            <w:tcW w:w="3612" w:type="dxa"/>
          </w:tcPr>
          <w:p w:rsidR="004D4F95" w:rsidRPr="004D4F95" w:rsidRDefault="004D4F95" w:rsidP="001E661B">
            <w:pPr>
              <w:widowControl w:val="0"/>
              <w:spacing w:line="360" w:lineRule="auto"/>
              <w:rPr>
                <w:sz w:val="20"/>
                <w:szCs w:val="20"/>
              </w:rPr>
            </w:pPr>
            <w:r w:rsidRPr="004D4F95">
              <w:rPr>
                <w:sz w:val="20"/>
                <w:szCs w:val="20"/>
              </w:rPr>
              <w:t>Исполнительный директор</w:t>
            </w:r>
          </w:p>
        </w:tc>
        <w:tc>
          <w:tcPr>
            <w:tcW w:w="882" w:type="dxa"/>
          </w:tcPr>
          <w:p w:rsidR="004D4F95" w:rsidRPr="004D4F95" w:rsidRDefault="004D4F95" w:rsidP="001E661B">
            <w:pPr>
              <w:widowControl w:val="0"/>
              <w:spacing w:line="360" w:lineRule="auto"/>
              <w:rPr>
                <w:sz w:val="20"/>
                <w:szCs w:val="20"/>
              </w:rPr>
            </w:pPr>
            <w:r w:rsidRPr="004D4F95">
              <w:rPr>
                <w:sz w:val="20"/>
                <w:szCs w:val="20"/>
              </w:rPr>
              <w:t>50</w:t>
            </w:r>
          </w:p>
        </w:tc>
        <w:tc>
          <w:tcPr>
            <w:tcW w:w="2271" w:type="dxa"/>
          </w:tcPr>
          <w:p w:rsidR="004D4F95" w:rsidRPr="004D4F95" w:rsidRDefault="004D4F95" w:rsidP="001E661B">
            <w:pPr>
              <w:widowControl w:val="0"/>
              <w:spacing w:line="360" w:lineRule="auto"/>
              <w:rPr>
                <w:sz w:val="20"/>
                <w:szCs w:val="20"/>
              </w:rPr>
            </w:pPr>
          </w:p>
        </w:tc>
      </w:tr>
      <w:tr w:rsidR="004D4F95" w:rsidRPr="004D4F95" w:rsidTr="004D4F95">
        <w:tc>
          <w:tcPr>
            <w:tcW w:w="2450" w:type="dxa"/>
          </w:tcPr>
          <w:p w:rsidR="004D4F95" w:rsidRPr="004D4F95" w:rsidRDefault="004D4F95" w:rsidP="001E661B">
            <w:pPr>
              <w:widowControl w:val="0"/>
              <w:spacing w:line="360" w:lineRule="auto"/>
              <w:rPr>
                <w:sz w:val="20"/>
                <w:szCs w:val="20"/>
              </w:rPr>
            </w:pPr>
          </w:p>
        </w:tc>
        <w:tc>
          <w:tcPr>
            <w:tcW w:w="3612" w:type="dxa"/>
          </w:tcPr>
          <w:p w:rsidR="004D4F95" w:rsidRPr="004D4F95" w:rsidRDefault="004D4F95" w:rsidP="001E661B">
            <w:pPr>
              <w:widowControl w:val="0"/>
              <w:spacing w:line="360" w:lineRule="auto"/>
              <w:rPr>
                <w:sz w:val="20"/>
                <w:szCs w:val="20"/>
              </w:rPr>
            </w:pPr>
            <w:r w:rsidRPr="004D4F95">
              <w:rPr>
                <w:sz w:val="20"/>
                <w:szCs w:val="20"/>
              </w:rPr>
              <w:t>Технический директор</w:t>
            </w:r>
          </w:p>
        </w:tc>
        <w:tc>
          <w:tcPr>
            <w:tcW w:w="882" w:type="dxa"/>
          </w:tcPr>
          <w:p w:rsidR="004D4F95" w:rsidRPr="004D4F95" w:rsidRDefault="004D4F95" w:rsidP="001E661B">
            <w:pPr>
              <w:widowControl w:val="0"/>
              <w:spacing w:line="360" w:lineRule="auto"/>
              <w:rPr>
                <w:sz w:val="20"/>
                <w:szCs w:val="20"/>
              </w:rPr>
            </w:pPr>
            <w:r w:rsidRPr="004D4F95">
              <w:rPr>
                <w:sz w:val="20"/>
                <w:szCs w:val="20"/>
              </w:rPr>
              <w:t>75</w:t>
            </w:r>
          </w:p>
        </w:tc>
        <w:tc>
          <w:tcPr>
            <w:tcW w:w="2271" w:type="dxa"/>
          </w:tcPr>
          <w:p w:rsidR="004D4F95" w:rsidRPr="004D4F95" w:rsidRDefault="004D4F95" w:rsidP="001E661B">
            <w:pPr>
              <w:widowControl w:val="0"/>
              <w:spacing w:line="360" w:lineRule="auto"/>
              <w:rPr>
                <w:sz w:val="20"/>
                <w:szCs w:val="20"/>
              </w:rPr>
            </w:pPr>
          </w:p>
        </w:tc>
      </w:tr>
      <w:tr w:rsidR="004D4F95" w:rsidRPr="004D4F95" w:rsidTr="004D4F95">
        <w:tc>
          <w:tcPr>
            <w:tcW w:w="2450" w:type="dxa"/>
          </w:tcPr>
          <w:p w:rsidR="004D4F95" w:rsidRPr="004D4F95" w:rsidRDefault="004D4F95" w:rsidP="001E661B">
            <w:pPr>
              <w:widowControl w:val="0"/>
              <w:spacing w:line="360" w:lineRule="auto"/>
              <w:rPr>
                <w:sz w:val="20"/>
                <w:szCs w:val="20"/>
              </w:rPr>
            </w:pPr>
          </w:p>
        </w:tc>
        <w:tc>
          <w:tcPr>
            <w:tcW w:w="3612" w:type="dxa"/>
          </w:tcPr>
          <w:p w:rsidR="004D4F95" w:rsidRPr="004D4F95" w:rsidRDefault="004D4F95" w:rsidP="001E661B">
            <w:pPr>
              <w:widowControl w:val="0"/>
              <w:spacing w:line="360" w:lineRule="auto"/>
              <w:rPr>
                <w:sz w:val="20"/>
                <w:szCs w:val="20"/>
              </w:rPr>
            </w:pPr>
            <w:r w:rsidRPr="004D4F95">
              <w:rPr>
                <w:sz w:val="20"/>
                <w:szCs w:val="20"/>
              </w:rPr>
              <w:t>Подставное лицо</w:t>
            </w:r>
          </w:p>
        </w:tc>
        <w:tc>
          <w:tcPr>
            <w:tcW w:w="882" w:type="dxa"/>
          </w:tcPr>
          <w:p w:rsidR="004D4F95" w:rsidRPr="004D4F95" w:rsidRDefault="004D4F95" w:rsidP="001E661B">
            <w:pPr>
              <w:widowControl w:val="0"/>
              <w:spacing w:line="360" w:lineRule="auto"/>
              <w:rPr>
                <w:sz w:val="20"/>
                <w:szCs w:val="20"/>
              </w:rPr>
            </w:pPr>
            <w:r w:rsidRPr="004D4F95">
              <w:rPr>
                <w:sz w:val="20"/>
                <w:szCs w:val="20"/>
              </w:rPr>
              <w:t>100</w:t>
            </w:r>
          </w:p>
        </w:tc>
        <w:tc>
          <w:tcPr>
            <w:tcW w:w="2271" w:type="dxa"/>
          </w:tcPr>
          <w:p w:rsidR="004D4F95" w:rsidRPr="004D4F95" w:rsidRDefault="004D4F95" w:rsidP="001E661B">
            <w:pPr>
              <w:widowControl w:val="0"/>
              <w:spacing w:line="360" w:lineRule="auto"/>
              <w:rPr>
                <w:sz w:val="20"/>
                <w:szCs w:val="20"/>
              </w:rPr>
            </w:pPr>
          </w:p>
        </w:tc>
      </w:tr>
    </w:tbl>
    <w:p w:rsidR="00C56B0C" w:rsidRPr="0059056C" w:rsidRDefault="00C56B0C" w:rsidP="0059056C">
      <w:pPr>
        <w:widowControl w:val="0"/>
        <w:spacing w:line="360" w:lineRule="auto"/>
        <w:ind w:firstLine="709"/>
        <w:jc w:val="both"/>
      </w:pPr>
    </w:p>
    <w:p w:rsidR="000760D6" w:rsidRPr="0059056C" w:rsidRDefault="000760D6" w:rsidP="0059056C">
      <w:pPr>
        <w:widowControl w:val="0"/>
        <w:spacing w:line="360" w:lineRule="auto"/>
        <w:ind w:firstLine="709"/>
        <w:jc w:val="both"/>
      </w:pPr>
      <w:r w:rsidRPr="0059056C">
        <w:t>Оценка рынка и отрасли, в которой работает предприятие-кредитополучатель, проводится на основе информации об отрасли экономики, доле на рынке и уровне конкуренции и приведен в таблице</w:t>
      </w:r>
      <w:r w:rsidR="002F0E6D" w:rsidRPr="0059056C">
        <w:t xml:space="preserve"> </w:t>
      </w:r>
      <w:r w:rsidRPr="0059056C">
        <w:t>13.</w:t>
      </w:r>
    </w:p>
    <w:p w:rsidR="000760D6" w:rsidRPr="0059056C" w:rsidRDefault="004D4F95" w:rsidP="0059056C">
      <w:pPr>
        <w:widowControl w:val="0"/>
        <w:spacing w:line="360" w:lineRule="auto"/>
        <w:ind w:firstLine="709"/>
        <w:jc w:val="both"/>
      </w:pPr>
      <w:r>
        <w:br w:type="page"/>
      </w:r>
      <w:r w:rsidR="000760D6" w:rsidRPr="0059056C">
        <w:t>Таблица 13 – Оценка рыночной конъюнктуры (направление рынок/отрасль)</w:t>
      </w:r>
    </w:p>
    <w:tbl>
      <w:tblPr>
        <w:tblStyle w:val="a4"/>
        <w:tblW w:w="0" w:type="auto"/>
        <w:tblLook w:val="00A0" w:firstRow="1" w:lastRow="0" w:firstColumn="1" w:lastColumn="0" w:noHBand="0" w:noVBand="0"/>
      </w:tblPr>
      <w:tblGrid>
        <w:gridCol w:w="2846"/>
        <w:gridCol w:w="3641"/>
        <w:gridCol w:w="993"/>
        <w:gridCol w:w="1700"/>
      </w:tblGrid>
      <w:tr w:rsidR="004D4F95" w:rsidRPr="004D4F95" w:rsidTr="004D4F95">
        <w:tc>
          <w:tcPr>
            <w:tcW w:w="2846" w:type="dxa"/>
          </w:tcPr>
          <w:p w:rsidR="004D4F95" w:rsidRPr="004D4F95" w:rsidRDefault="004D4F95" w:rsidP="001E661B">
            <w:pPr>
              <w:widowControl w:val="0"/>
              <w:spacing w:line="360" w:lineRule="auto"/>
              <w:rPr>
                <w:sz w:val="20"/>
                <w:szCs w:val="20"/>
              </w:rPr>
            </w:pPr>
            <w:r w:rsidRPr="004D4F95">
              <w:rPr>
                <w:sz w:val="20"/>
                <w:szCs w:val="20"/>
              </w:rPr>
              <w:t>Название группы показателей</w:t>
            </w:r>
          </w:p>
        </w:tc>
        <w:tc>
          <w:tcPr>
            <w:tcW w:w="3641" w:type="dxa"/>
          </w:tcPr>
          <w:p w:rsidR="004D4F95" w:rsidRPr="004D4F95" w:rsidRDefault="004D4F95" w:rsidP="001E661B">
            <w:pPr>
              <w:widowControl w:val="0"/>
              <w:spacing w:line="360" w:lineRule="auto"/>
              <w:rPr>
                <w:sz w:val="20"/>
                <w:szCs w:val="20"/>
              </w:rPr>
            </w:pPr>
            <w:r w:rsidRPr="004D4F95">
              <w:rPr>
                <w:sz w:val="20"/>
                <w:szCs w:val="20"/>
              </w:rPr>
              <w:t>Содержание</w:t>
            </w:r>
          </w:p>
        </w:tc>
        <w:tc>
          <w:tcPr>
            <w:tcW w:w="993" w:type="dxa"/>
          </w:tcPr>
          <w:p w:rsidR="004D4F95" w:rsidRPr="004D4F95" w:rsidRDefault="004D4F95" w:rsidP="001E661B">
            <w:pPr>
              <w:widowControl w:val="0"/>
              <w:spacing w:line="360" w:lineRule="auto"/>
              <w:rPr>
                <w:sz w:val="20"/>
                <w:szCs w:val="20"/>
              </w:rPr>
            </w:pPr>
            <w:r w:rsidRPr="004D4F95">
              <w:rPr>
                <w:sz w:val="20"/>
                <w:szCs w:val="20"/>
              </w:rPr>
              <w:t>Балл</w:t>
            </w:r>
          </w:p>
        </w:tc>
        <w:tc>
          <w:tcPr>
            <w:tcW w:w="1700" w:type="dxa"/>
          </w:tcPr>
          <w:p w:rsidR="004D4F95" w:rsidRPr="004D4F95" w:rsidRDefault="004D4F95" w:rsidP="001E661B">
            <w:pPr>
              <w:widowControl w:val="0"/>
              <w:spacing w:line="360" w:lineRule="auto"/>
              <w:rPr>
                <w:sz w:val="20"/>
                <w:szCs w:val="20"/>
              </w:rPr>
            </w:pPr>
            <w:r w:rsidRPr="004D4F95">
              <w:rPr>
                <w:sz w:val="20"/>
                <w:szCs w:val="20"/>
              </w:rPr>
              <w:t>Весовой коэффициент</w:t>
            </w:r>
          </w:p>
        </w:tc>
      </w:tr>
      <w:tr w:rsidR="004D4F95" w:rsidRPr="004D4F95" w:rsidTr="004D4F95">
        <w:tc>
          <w:tcPr>
            <w:tcW w:w="2846" w:type="dxa"/>
          </w:tcPr>
          <w:p w:rsidR="004D4F95" w:rsidRPr="004D4F95" w:rsidRDefault="004D4F95" w:rsidP="001E661B">
            <w:pPr>
              <w:widowControl w:val="0"/>
              <w:spacing w:line="360" w:lineRule="auto"/>
              <w:rPr>
                <w:sz w:val="20"/>
                <w:szCs w:val="20"/>
              </w:rPr>
            </w:pPr>
            <w:r w:rsidRPr="004D4F95">
              <w:rPr>
                <w:sz w:val="20"/>
                <w:szCs w:val="20"/>
              </w:rPr>
              <w:t xml:space="preserve">Отрасль экономики </w:t>
            </w:r>
          </w:p>
        </w:tc>
        <w:tc>
          <w:tcPr>
            <w:tcW w:w="3641" w:type="dxa"/>
          </w:tcPr>
          <w:p w:rsidR="004D4F95" w:rsidRPr="004D4F95" w:rsidRDefault="004D4F95" w:rsidP="001E661B">
            <w:pPr>
              <w:widowControl w:val="0"/>
              <w:spacing w:line="360" w:lineRule="auto"/>
              <w:rPr>
                <w:sz w:val="20"/>
                <w:szCs w:val="20"/>
              </w:rPr>
            </w:pPr>
            <w:r w:rsidRPr="004D4F95">
              <w:rPr>
                <w:sz w:val="20"/>
                <w:szCs w:val="20"/>
              </w:rPr>
              <w:t>Электроэнергетика</w:t>
            </w:r>
          </w:p>
        </w:tc>
        <w:tc>
          <w:tcPr>
            <w:tcW w:w="993" w:type="dxa"/>
          </w:tcPr>
          <w:p w:rsidR="004D4F95" w:rsidRPr="004D4F95" w:rsidRDefault="004D4F95" w:rsidP="001E661B">
            <w:pPr>
              <w:widowControl w:val="0"/>
              <w:spacing w:line="360" w:lineRule="auto"/>
              <w:rPr>
                <w:sz w:val="20"/>
                <w:szCs w:val="20"/>
              </w:rPr>
            </w:pPr>
            <w:r w:rsidRPr="004D4F95">
              <w:rPr>
                <w:sz w:val="20"/>
                <w:szCs w:val="20"/>
              </w:rPr>
              <w:t>25</w:t>
            </w:r>
          </w:p>
        </w:tc>
        <w:tc>
          <w:tcPr>
            <w:tcW w:w="1700" w:type="dxa"/>
          </w:tcPr>
          <w:p w:rsidR="004D4F95" w:rsidRPr="004D4F95" w:rsidRDefault="004D4F95" w:rsidP="001E661B">
            <w:pPr>
              <w:widowControl w:val="0"/>
              <w:spacing w:line="360" w:lineRule="auto"/>
              <w:rPr>
                <w:sz w:val="20"/>
                <w:szCs w:val="20"/>
              </w:rPr>
            </w:pPr>
            <w:r w:rsidRPr="004D4F95">
              <w:rPr>
                <w:sz w:val="20"/>
                <w:szCs w:val="20"/>
              </w:rPr>
              <w:t>0,3</w:t>
            </w:r>
          </w:p>
        </w:tc>
      </w:tr>
      <w:tr w:rsidR="004D4F95" w:rsidRPr="004D4F95" w:rsidTr="004D4F95">
        <w:tc>
          <w:tcPr>
            <w:tcW w:w="2846" w:type="dxa"/>
          </w:tcPr>
          <w:p w:rsidR="004D4F95" w:rsidRPr="004D4F95" w:rsidRDefault="004D4F95" w:rsidP="001E661B">
            <w:pPr>
              <w:widowControl w:val="0"/>
              <w:spacing w:line="360" w:lineRule="auto"/>
              <w:rPr>
                <w:sz w:val="20"/>
                <w:szCs w:val="20"/>
              </w:rPr>
            </w:pPr>
          </w:p>
        </w:tc>
        <w:tc>
          <w:tcPr>
            <w:tcW w:w="3641" w:type="dxa"/>
          </w:tcPr>
          <w:p w:rsidR="004D4F95" w:rsidRPr="004D4F95" w:rsidRDefault="004D4F95" w:rsidP="001E661B">
            <w:pPr>
              <w:widowControl w:val="0"/>
              <w:spacing w:line="360" w:lineRule="auto"/>
              <w:rPr>
                <w:sz w:val="20"/>
                <w:szCs w:val="20"/>
              </w:rPr>
            </w:pPr>
            <w:r w:rsidRPr="004D4F95">
              <w:rPr>
                <w:sz w:val="20"/>
                <w:szCs w:val="20"/>
              </w:rPr>
              <w:t>Черная металлургия</w:t>
            </w:r>
          </w:p>
        </w:tc>
        <w:tc>
          <w:tcPr>
            <w:tcW w:w="993" w:type="dxa"/>
          </w:tcPr>
          <w:p w:rsidR="004D4F95" w:rsidRPr="004D4F95" w:rsidRDefault="004D4F95" w:rsidP="001E661B">
            <w:pPr>
              <w:widowControl w:val="0"/>
              <w:spacing w:line="360" w:lineRule="auto"/>
              <w:rPr>
                <w:sz w:val="20"/>
                <w:szCs w:val="20"/>
              </w:rPr>
            </w:pPr>
            <w:r w:rsidRPr="004D4F95">
              <w:rPr>
                <w:sz w:val="20"/>
                <w:szCs w:val="20"/>
              </w:rPr>
              <w:t>10</w:t>
            </w:r>
          </w:p>
        </w:tc>
        <w:tc>
          <w:tcPr>
            <w:tcW w:w="1700" w:type="dxa"/>
          </w:tcPr>
          <w:p w:rsidR="004D4F95" w:rsidRPr="004D4F95" w:rsidRDefault="004D4F95" w:rsidP="001E661B">
            <w:pPr>
              <w:widowControl w:val="0"/>
              <w:spacing w:line="360" w:lineRule="auto"/>
              <w:rPr>
                <w:sz w:val="20"/>
                <w:szCs w:val="20"/>
              </w:rPr>
            </w:pPr>
          </w:p>
        </w:tc>
      </w:tr>
      <w:tr w:rsidR="004D4F95" w:rsidRPr="004D4F95" w:rsidTr="004D4F95">
        <w:tc>
          <w:tcPr>
            <w:tcW w:w="2846" w:type="dxa"/>
          </w:tcPr>
          <w:p w:rsidR="004D4F95" w:rsidRPr="004D4F95" w:rsidRDefault="004D4F95" w:rsidP="001E661B">
            <w:pPr>
              <w:widowControl w:val="0"/>
              <w:spacing w:line="360" w:lineRule="auto"/>
              <w:rPr>
                <w:sz w:val="20"/>
                <w:szCs w:val="20"/>
              </w:rPr>
            </w:pPr>
          </w:p>
        </w:tc>
        <w:tc>
          <w:tcPr>
            <w:tcW w:w="3641" w:type="dxa"/>
          </w:tcPr>
          <w:p w:rsidR="004D4F95" w:rsidRPr="004D4F95" w:rsidRDefault="004D4F95" w:rsidP="001E661B">
            <w:pPr>
              <w:widowControl w:val="0"/>
              <w:spacing w:line="360" w:lineRule="auto"/>
              <w:rPr>
                <w:sz w:val="20"/>
                <w:szCs w:val="20"/>
              </w:rPr>
            </w:pPr>
            <w:r w:rsidRPr="004D4F95">
              <w:rPr>
                <w:sz w:val="20"/>
                <w:szCs w:val="20"/>
              </w:rPr>
              <w:t>Химическая промышленность</w:t>
            </w:r>
          </w:p>
        </w:tc>
        <w:tc>
          <w:tcPr>
            <w:tcW w:w="993" w:type="dxa"/>
          </w:tcPr>
          <w:p w:rsidR="004D4F95" w:rsidRPr="004D4F95" w:rsidRDefault="004D4F95" w:rsidP="001E661B">
            <w:pPr>
              <w:widowControl w:val="0"/>
              <w:spacing w:line="360" w:lineRule="auto"/>
              <w:rPr>
                <w:sz w:val="20"/>
                <w:szCs w:val="20"/>
              </w:rPr>
            </w:pPr>
            <w:r w:rsidRPr="004D4F95">
              <w:rPr>
                <w:sz w:val="20"/>
                <w:szCs w:val="20"/>
              </w:rPr>
              <w:t>75</w:t>
            </w:r>
          </w:p>
        </w:tc>
        <w:tc>
          <w:tcPr>
            <w:tcW w:w="1700" w:type="dxa"/>
          </w:tcPr>
          <w:p w:rsidR="004D4F95" w:rsidRPr="004D4F95" w:rsidRDefault="004D4F95" w:rsidP="001E661B">
            <w:pPr>
              <w:widowControl w:val="0"/>
              <w:spacing w:line="360" w:lineRule="auto"/>
              <w:rPr>
                <w:sz w:val="20"/>
                <w:szCs w:val="20"/>
              </w:rPr>
            </w:pPr>
          </w:p>
        </w:tc>
      </w:tr>
      <w:tr w:rsidR="004D4F95" w:rsidRPr="004D4F95" w:rsidTr="004D4F95">
        <w:tc>
          <w:tcPr>
            <w:tcW w:w="2846" w:type="dxa"/>
          </w:tcPr>
          <w:p w:rsidR="004D4F95" w:rsidRPr="004D4F95" w:rsidRDefault="004D4F95" w:rsidP="001E661B">
            <w:pPr>
              <w:widowControl w:val="0"/>
              <w:spacing w:line="360" w:lineRule="auto"/>
              <w:rPr>
                <w:sz w:val="20"/>
                <w:szCs w:val="20"/>
              </w:rPr>
            </w:pPr>
          </w:p>
        </w:tc>
        <w:tc>
          <w:tcPr>
            <w:tcW w:w="3641" w:type="dxa"/>
          </w:tcPr>
          <w:p w:rsidR="004D4F95" w:rsidRPr="004D4F95" w:rsidRDefault="004D4F95" w:rsidP="001E661B">
            <w:pPr>
              <w:widowControl w:val="0"/>
              <w:spacing w:line="360" w:lineRule="auto"/>
              <w:rPr>
                <w:sz w:val="20"/>
                <w:szCs w:val="20"/>
              </w:rPr>
            </w:pPr>
            <w:r w:rsidRPr="004D4F95">
              <w:rPr>
                <w:sz w:val="20"/>
                <w:szCs w:val="20"/>
              </w:rPr>
              <w:t>Машиностроение</w:t>
            </w:r>
          </w:p>
        </w:tc>
        <w:tc>
          <w:tcPr>
            <w:tcW w:w="993" w:type="dxa"/>
          </w:tcPr>
          <w:p w:rsidR="004D4F95" w:rsidRPr="004D4F95" w:rsidRDefault="004D4F95" w:rsidP="001E661B">
            <w:pPr>
              <w:widowControl w:val="0"/>
              <w:spacing w:line="360" w:lineRule="auto"/>
              <w:rPr>
                <w:sz w:val="20"/>
                <w:szCs w:val="20"/>
              </w:rPr>
            </w:pPr>
            <w:r w:rsidRPr="004D4F95">
              <w:rPr>
                <w:sz w:val="20"/>
                <w:szCs w:val="20"/>
              </w:rPr>
              <w:t>60</w:t>
            </w:r>
          </w:p>
        </w:tc>
        <w:tc>
          <w:tcPr>
            <w:tcW w:w="1700" w:type="dxa"/>
          </w:tcPr>
          <w:p w:rsidR="004D4F95" w:rsidRPr="004D4F95" w:rsidRDefault="004D4F95" w:rsidP="001E661B">
            <w:pPr>
              <w:widowControl w:val="0"/>
              <w:spacing w:line="360" w:lineRule="auto"/>
              <w:rPr>
                <w:sz w:val="20"/>
                <w:szCs w:val="20"/>
              </w:rPr>
            </w:pPr>
          </w:p>
        </w:tc>
      </w:tr>
      <w:tr w:rsidR="004D4F95" w:rsidRPr="004D4F95" w:rsidTr="004D4F95">
        <w:tc>
          <w:tcPr>
            <w:tcW w:w="2846" w:type="dxa"/>
          </w:tcPr>
          <w:p w:rsidR="004D4F95" w:rsidRPr="004D4F95" w:rsidRDefault="004D4F95" w:rsidP="001E661B">
            <w:pPr>
              <w:widowControl w:val="0"/>
              <w:spacing w:line="360" w:lineRule="auto"/>
              <w:rPr>
                <w:sz w:val="20"/>
                <w:szCs w:val="20"/>
              </w:rPr>
            </w:pPr>
          </w:p>
        </w:tc>
        <w:tc>
          <w:tcPr>
            <w:tcW w:w="3641" w:type="dxa"/>
          </w:tcPr>
          <w:p w:rsidR="004D4F95" w:rsidRPr="004D4F95" w:rsidRDefault="004D4F95" w:rsidP="001E661B">
            <w:pPr>
              <w:widowControl w:val="0"/>
              <w:spacing w:line="360" w:lineRule="auto"/>
              <w:rPr>
                <w:sz w:val="20"/>
                <w:szCs w:val="20"/>
              </w:rPr>
            </w:pPr>
            <w:r w:rsidRPr="004D4F95">
              <w:rPr>
                <w:sz w:val="20"/>
                <w:szCs w:val="20"/>
              </w:rPr>
              <w:t>Деревообрабатывающая промышленность</w:t>
            </w:r>
          </w:p>
        </w:tc>
        <w:tc>
          <w:tcPr>
            <w:tcW w:w="993" w:type="dxa"/>
          </w:tcPr>
          <w:p w:rsidR="004D4F95" w:rsidRPr="004D4F95" w:rsidRDefault="004D4F95" w:rsidP="001E661B">
            <w:pPr>
              <w:widowControl w:val="0"/>
              <w:spacing w:line="360" w:lineRule="auto"/>
              <w:rPr>
                <w:sz w:val="20"/>
                <w:szCs w:val="20"/>
              </w:rPr>
            </w:pPr>
            <w:r w:rsidRPr="004D4F95">
              <w:rPr>
                <w:sz w:val="20"/>
                <w:szCs w:val="20"/>
              </w:rPr>
              <w:t>50</w:t>
            </w:r>
          </w:p>
        </w:tc>
        <w:tc>
          <w:tcPr>
            <w:tcW w:w="1700" w:type="dxa"/>
          </w:tcPr>
          <w:p w:rsidR="004D4F95" w:rsidRPr="004D4F95" w:rsidRDefault="004D4F95" w:rsidP="001E661B">
            <w:pPr>
              <w:widowControl w:val="0"/>
              <w:spacing w:line="360" w:lineRule="auto"/>
              <w:rPr>
                <w:sz w:val="20"/>
                <w:szCs w:val="20"/>
              </w:rPr>
            </w:pPr>
          </w:p>
        </w:tc>
      </w:tr>
      <w:tr w:rsidR="004D4F95" w:rsidRPr="004D4F95" w:rsidTr="004D4F95">
        <w:tc>
          <w:tcPr>
            <w:tcW w:w="2846" w:type="dxa"/>
          </w:tcPr>
          <w:p w:rsidR="004D4F95" w:rsidRPr="004D4F95" w:rsidRDefault="004D4F95" w:rsidP="001E661B">
            <w:pPr>
              <w:widowControl w:val="0"/>
              <w:spacing w:line="360" w:lineRule="auto"/>
              <w:rPr>
                <w:sz w:val="20"/>
                <w:szCs w:val="20"/>
              </w:rPr>
            </w:pPr>
          </w:p>
        </w:tc>
        <w:tc>
          <w:tcPr>
            <w:tcW w:w="3641" w:type="dxa"/>
          </w:tcPr>
          <w:p w:rsidR="004D4F95" w:rsidRPr="004D4F95" w:rsidRDefault="004D4F95" w:rsidP="001E661B">
            <w:pPr>
              <w:widowControl w:val="0"/>
              <w:spacing w:line="360" w:lineRule="auto"/>
              <w:rPr>
                <w:sz w:val="20"/>
                <w:szCs w:val="20"/>
              </w:rPr>
            </w:pPr>
            <w:r w:rsidRPr="004D4F95">
              <w:rPr>
                <w:sz w:val="20"/>
                <w:szCs w:val="20"/>
              </w:rPr>
              <w:t>Пищевая промышленность</w:t>
            </w:r>
          </w:p>
        </w:tc>
        <w:tc>
          <w:tcPr>
            <w:tcW w:w="993" w:type="dxa"/>
          </w:tcPr>
          <w:p w:rsidR="004D4F95" w:rsidRPr="004D4F95" w:rsidRDefault="004D4F95" w:rsidP="001E661B">
            <w:pPr>
              <w:widowControl w:val="0"/>
              <w:spacing w:line="360" w:lineRule="auto"/>
              <w:rPr>
                <w:sz w:val="20"/>
                <w:szCs w:val="20"/>
              </w:rPr>
            </w:pPr>
            <w:r w:rsidRPr="004D4F95">
              <w:rPr>
                <w:sz w:val="20"/>
                <w:szCs w:val="20"/>
              </w:rPr>
              <w:t>50</w:t>
            </w:r>
          </w:p>
        </w:tc>
        <w:tc>
          <w:tcPr>
            <w:tcW w:w="1700" w:type="dxa"/>
          </w:tcPr>
          <w:p w:rsidR="004D4F95" w:rsidRPr="004D4F95" w:rsidRDefault="004D4F95" w:rsidP="001E661B">
            <w:pPr>
              <w:widowControl w:val="0"/>
              <w:spacing w:line="360" w:lineRule="auto"/>
              <w:rPr>
                <w:sz w:val="20"/>
                <w:szCs w:val="20"/>
              </w:rPr>
            </w:pPr>
          </w:p>
        </w:tc>
      </w:tr>
      <w:tr w:rsidR="004D4F95" w:rsidRPr="004D4F95" w:rsidTr="004D4F95">
        <w:tc>
          <w:tcPr>
            <w:tcW w:w="2846" w:type="dxa"/>
          </w:tcPr>
          <w:p w:rsidR="004D4F95" w:rsidRPr="004D4F95" w:rsidRDefault="004D4F95" w:rsidP="001E661B">
            <w:pPr>
              <w:widowControl w:val="0"/>
              <w:spacing w:line="360" w:lineRule="auto"/>
              <w:rPr>
                <w:sz w:val="20"/>
                <w:szCs w:val="20"/>
              </w:rPr>
            </w:pPr>
          </w:p>
        </w:tc>
        <w:tc>
          <w:tcPr>
            <w:tcW w:w="3641" w:type="dxa"/>
          </w:tcPr>
          <w:p w:rsidR="004D4F95" w:rsidRPr="004D4F95" w:rsidRDefault="004D4F95" w:rsidP="001E661B">
            <w:pPr>
              <w:widowControl w:val="0"/>
              <w:spacing w:line="360" w:lineRule="auto"/>
              <w:rPr>
                <w:sz w:val="20"/>
                <w:szCs w:val="20"/>
              </w:rPr>
            </w:pPr>
            <w:r w:rsidRPr="004D4F95">
              <w:rPr>
                <w:sz w:val="20"/>
                <w:szCs w:val="20"/>
              </w:rPr>
              <w:t>Транспорт</w:t>
            </w:r>
          </w:p>
        </w:tc>
        <w:tc>
          <w:tcPr>
            <w:tcW w:w="993" w:type="dxa"/>
          </w:tcPr>
          <w:p w:rsidR="004D4F95" w:rsidRPr="004D4F95" w:rsidRDefault="004D4F95" w:rsidP="001E661B">
            <w:pPr>
              <w:widowControl w:val="0"/>
              <w:spacing w:line="360" w:lineRule="auto"/>
              <w:rPr>
                <w:sz w:val="20"/>
                <w:szCs w:val="20"/>
              </w:rPr>
            </w:pPr>
            <w:r w:rsidRPr="004D4F95">
              <w:rPr>
                <w:sz w:val="20"/>
                <w:szCs w:val="20"/>
              </w:rPr>
              <w:t>100</w:t>
            </w:r>
          </w:p>
        </w:tc>
        <w:tc>
          <w:tcPr>
            <w:tcW w:w="1700" w:type="dxa"/>
          </w:tcPr>
          <w:p w:rsidR="004D4F95" w:rsidRPr="004D4F95" w:rsidRDefault="004D4F95" w:rsidP="001E661B">
            <w:pPr>
              <w:widowControl w:val="0"/>
              <w:spacing w:line="360" w:lineRule="auto"/>
              <w:rPr>
                <w:sz w:val="20"/>
                <w:szCs w:val="20"/>
              </w:rPr>
            </w:pPr>
          </w:p>
        </w:tc>
      </w:tr>
      <w:tr w:rsidR="004D4F95" w:rsidRPr="004D4F95" w:rsidTr="004D4F95">
        <w:tc>
          <w:tcPr>
            <w:tcW w:w="2846" w:type="dxa"/>
          </w:tcPr>
          <w:p w:rsidR="004D4F95" w:rsidRPr="004D4F95" w:rsidRDefault="004D4F95" w:rsidP="001E661B">
            <w:pPr>
              <w:widowControl w:val="0"/>
              <w:spacing w:line="360" w:lineRule="auto"/>
              <w:rPr>
                <w:sz w:val="20"/>
                <w:szCs w:val="20"/>
              </w:rPr>
            </w:pPr>
          </w:p>
        </w:tc>
        <w:tc>
          <w:tcPr>
            <w:tcW w:w="3641" w:type="dxa"/>
          </w:tcPr>
          <w:p w:rsidR="004D4F95" w:rsidRPr="004D4F95" w:rsidRDefault="004D4F95" w:rsidP="001E661B">
            <w:pPr>
              <w:widowControl w:val="0"/>
              <w:spacing w:line="360" w:lineRule="auto"/>
              <w:rPr>
                <w:sz w:val="20"/>
                <w:szCs w:val="20"/>
              </w:rPr>
            </w:pPr>
            <w:r w:rsidRPr="004D4F95">
              <w:rPr>
                <w:sz w:val="20"/>
                <w:szCs w:val="20"/>
              </w:rPr>
              <w:t>Строительство</w:t>
            </w:r>
          </w:p>
        </w:tc>
        <w:tc>
          <w:tcPr>
            <w:tcW w:w="993" w:type="dxa"/>
          </w:tcPr>
          <w:p w:rsidR="004D4F95" w:rsidRPr="004D4F95" w:rsidRDefault="004D4F95" w:rsidP="001E661B">
            <w:pPr>
              <w:widowControl w:val="0"/>
              <w:spacing w:line="360" w:lineRule="auto"/>
              <w:rPr>
                <w:sz w:val="20"/>
                <w:szCs w:val="20"/>
              </w:rPr>
            </w:pPr>
            <w:r w:rsidRPr="004D4F95">
              <w:rPr>
                <w:sz w:val="20"/>
                <w:szCs w:val="20"/>
              </w:rPr>
              <w:t>100</w:t>
            </w:r>
          </w:p>
        </w:tc>
        <w:tc>
          <w:tcPr>
            <w:tcW w:w="1700" w:type="dxa"/>
          </w:tcPr>
          <w:p w:rsidR="004D4F95" w:rsidRPr="004D4F95" w:rsidRDefault="004D4F95" w:rsidP="001E661B">
            <w:pPr>
              <w:widowControl w:val="0"/>
              <w:spacing w:line="360" w:lineRule="auto"/>
              <w:rPr>
                <w:sz w:val="20"/>
                <w:szCs w:val="20"/>
              </w:rPr>
            </w:pPr>
          </w:p>
        </w:tc>
      </w:tr>
      <w:tr w:rsidR="004D4F95" w:rsidRPr="004D4F95" w:rsidTr="004D4F95">
        <w:tc>
          <w:tcPr>
            <w:tcW w:w="2846" w:type="dxa"/>
          </w:tcPr>
          <w:p w:rsidR="004D4F95" w:rsidRPr="004D4F95" w:rsidRDefault="004D4F95" w:rsidP="001E661B">
            <w:pPr>
              <w:widowControl w:val="0"/>
              <w:spacing w:line="360" w:lineRule="auto"/>
              <w:rPr>
                <w:sz w:val="20"/>
                <w:szCs w:val="20"/>
              </w:rPr>
            </w:pPr>
          </w:p>
        </w:tc>
        <w:tc>
          <w:tcPr>
            <w:tcW w:w="3641" w:type="dxa"/>
          </w:tcPr>
          <w:p w:rsidR="004D4F95" w:rsidRPr="004D4F95" w:rsidRDefault="004D4F95" w:rsidP="001E661B">
            <w:pPr>
              <w:widowControl w:val="0"/>
              <w:spacing w:line="360" w:lineRule="auto"/>
              <w:rPr>
                <w:sz w:val="20"/>
                <w:szCs w:val="20"/>
              </w:rPr>
            </w:pPr>
            <w:r w:rsidRPr="004D4F95">
              <w:rPr>
                <w:sz w:val="20"/>
                <w:szCs w:val="20"/>
              </w:rPr>
              <w:t>Сельское хозяйство</w:t>
            </w:r>
          </w:p>
        </w:tc>
        <w:tc>
          <w:tcPr>
            <w:tcW w:w="993" w:type="dxa"/>
          </w:tcPr>
          <w:p w:rsidR="004D4F95" w:rsidRPr="004D4F95" w:rsidRDefault="004D4F95" w:rsidP="001E661B">
            <w:pPr>
              <w:widowControl w:val="0"/>
              <w:spacing w:line="360" w:lineRule="auto"/>
              <w:rPr>
                <w:sz w:val="20"/>
                <w:szCs w:val="20"/>
              </w:rPr>
            </w:pPr>
            <w:r w:rsidRPr="004D4F95">
              <w:rPr>
                <w:sz w:val="20"/>
                <w:szCs w:val="20"/>
              </w:rPr>
              <w:t>100</w:t>
            </w:r>
          </w:p>
        </w:tc>
        <w:tc>
          <w:tcPr>
            <w:tcW w:w="1700" w:type="dxa"/>
          </w:tcPr>
          <w:p w:rsidR="004D4F95" w:rsidRPr="004D4F95" w:rsidRDefault="004D4F95" w:rsidP="001E661B">
            <w:pPr>
              <w:widowControl w:val="0"/>
              <w:spacing w:line="360" w:lineRule="auto"/>
              <w:rPr>
                <w:sz w:val="20"/>
                <w:szCs w:val="20"/>
              </w:rPr>
            </w:pPr>
          </w:p>
        </w:tc>
      </w:tr>
      <w:tr w:rsidR="004D4F95" w:rsidRPr="004D4F95" w:rsidTr="004D4F95">
        <w:tc>
          <w:tcPr>
            <w:tcW w:w="2846" w:type="dxa"/>
          </w:tcPr>
          <w:p w:rsidR="004D4F95" w:rsidRPr="004D4F95" w:rsidRDefault="004D4F95" w:rsidP="001E661B">
            <w:pPr>
              <w:widowControl w:val="0"/>
              <w:spacing w:line="360" w:lineRule="auto"/>
              <w:rPr>
                <w:sz w:val="20"/>
                <w:szCs w:val="20"/>
              </w:rPr>
            </w:pPr>
          </w:p>
        </w:tc>
        <w:tc>
          <w:tcPr>
            <w:tcW w:w="3641" w:type="dxa"/>
          </w:tcPr>
          <w:p w:rsidR="004D4F95" w:rsidRPr="004D4F95" w:rsidRDefault="004D4F95" w:rsidP="001E661B">
            <w:pPr>
              <w:widowControl w:val="0"/>
              <w:spacing w:line="360" w:lineRule="auto"/>
              <w:rPr>
                <w:sz w:val="20"/>
                <w:szCs w:val="20"/>
              </w:rPr>
            </w:pPr>
            <w:r w:rsidRPr="004D4F95">
              <w:rPr>
                <w:sz w:val="20"/>
                <w:szCs w:val="20"/>
              </w:rPr>
              <w:t>Торговля</w:t>
            </w:r>
          </w:p>
        </w:tc>
        <w:tc>
          <w:tcPr>
            <w:tcW w:w="993" w:type="dxa"/>
          </w:tcPr>
          <w:p w:rsidR="004D4F95" w:rsidRPr="004D4F95" w:rsidRDefault="004D4F95" w:rsidP="001E661B">
            <w:pPr>
              <w:widowControl w:val="0"/>
              <w:spacing w:line="360" w:lineRule="auto"/>
              <w:rPr>
                <w:sz w:val="20"/>
                <w:szCs w:val="20"/>
              </w:rPr>
            </w:pPr>
            <w:r w:rsidRPr="004D4F95">
              <w:rPr>
                <w:sz w:val="20"/>
                <w:szCs w:val="20"/>
              </w:rPr>
              <w:t>50</w:t>
            </w:r>
          </w:p>
        </w:tc>
        <w:tc>
          <w:tcPr>
            <w:tcW w:w="1700" w:type="dxa"/>
          </w:tcPr>
          <w:p w:rsidR="004D4F95" w:rsidRPr="004D4F95" w:rsidRDefault="004D4F95" w:rsidP="001E661B">
            <w:pPr>
              <w:widowControl w:val="0"/>
              <w:spacing w:line="360" w:lineRule="auto"/>
              <w:rPr>
                <w:sz w:val="20"/>
                <w:szCs w:val="20"/>
              </w:rPr>
            </w:pPr>
          </w:p>
        </w:tc>
      </w:tr>
      <w:tr w:rsidR="004D4F95" w:rsidRPr="004D4F95" w:rsidTr="004D4F95">
        <w:tc>
          <w:tcPr>
            <w:tcW w:w="2846" w:type="dxa"/>
          </w:tcPr>
          <w:p w:rsidR="004D4F95" w:rsidRPr="004D4F95" w:rsidRDefault="004D4F95" w:rsidP="001E661B">
            <w:pPr>
              <w:widowControl w:val="0"/>
              <w:spacing w:line="360" w:lineRule="auto"/>
              <w:rPr>
                <w:sz w:val="20"/>
                <w:szCs w:val="20"/>
              </w:rPr>
            </w:pPr>
          </w:p>
        </w:tc>
        <w:tc>
          <w:tcPr>
            <w:tcW w:w="3641" w:type="dxa"/>
          </w:tcPr>
          <w:p w:rsidR="004D4F95" w:rsidRPr="004D4F95" w:rsidRDefault="004D4F95" w:rsidP="001E661B">
            <w:pPr>
              <w:widowControl w:val="0"/>
              <w:spacing w:line="360" w:lineRule="auto"/>
              <w:rPr>
                <w:sz w:val="20"/>
                <w:szCs w:val="20"/>
              </w:rPr>
            </w:pPr>
            <w:r w:rsidRPr="004D4F95">
              <w:rPr>
                <w:sz w:val="20"/>
                <w:szCs w:val="20"/>
              </w:rPr>
              <w:t>Прочие отрасли</w:t>
            </w:r>
          </w:p>
        </w:tc>
        <w:tc>
          <w:tcPr>
            <w:tcW w:w="993" w:type="dxa"/>
          </w:tcPr>
          <w:p w:rsidR="004D4F95" w:rsidRPr="004D4F95" w:rsidRDefault="004D4F95" w:rsidP="001E661B">
            <w:pPr>
              <w:widowControl w:val="0"/>
              <w:spacing w:line="360" w:lineRule="auto"/>
              <w:rPr>
                <w:sz w:val="20"/>
                <w:szCs w:val="20"/>
              </w:rPr>
            </w:pPr>
            <w:r w:rsidRPr="004D4F95">
              <w:rPr>
                <w:sz w:val="20"/>
                <w:szCs w:val="20"/>
              </w:rPr>
              <w:t>75</w:t>
            </w:r>
          </w:p>
        </w:tc>
        <w:tc>
          <w:tcPr>
            <w:tcW w:w="1700" w:type="dxa"/>
          </w:tcPr>
          <w:p w:rsidR="004D4F95" w:rsidRPr="004D4F95" w:rsidRDefault="004D4F95" w:rsidP="001E661B">
            <w:pPr>
              <w:widowControl w:val="0"/>
              <w:spacing w:line="360" w:lineRule="auto"/>
              <w:rPr>
                <w:sz w:val="20"/>
                <w:szCs w:val="20"/>
              </w:rPr>
            </w:pPr>
          </w:p>
        </w:tc>
      </w:tr>
      <w:tr w:rsidR="004D4F95" w:rsidRPr="004D4F95" w:rsidTr="004D4F95">
        <w:tc>
          <w:tcPr>
            <w:tcW w:w="2846" w:type="dxa"/>
          </w:tcPr>
          <w:p w:rsidR="004D4F95" w:rsidRPr="004D4F95" w:rsidRDefault="004D4F95" w:rsidP="001E661B">
            <w:pPr>
              <w:widowControl w:val="0"/>
              <w:spacing w:line="360" w:lineRule="auto"/>
              <w:rPr>
                <w:sz w:val="20"/>
                <w:szCs w:val="20"/>
              </w:rPr>
            </w:pPr>
            <w:r w:rsidRPr="004D4F95">
              <w:rPr>
                <w:sz w:val="20"/>
                <w:szCs w:val="20"/>
              </w:rPr>
              <w:t>Доля на рынке, %</w:t>
            </w:r>
          </w:p>
        </w:tc>
        <w:tc>
          <w:tcPr>
            <w:tcW w:w="3641" w:type="dxa"/>
          </w:tcPr>
          <w:p w:rsidR="004D4F95" w:rsidRPr="004D4F95" w:rsidRDefault="004D4F95" w:rsidP="001E661B">
            <w:pPr>
              <w:widowControl w:val="0"/>
              <w:spacing w:line="360" w:lineRule="auto"/>
              <w:rPr>
                <w:sz w:val="20"/>
                <w:szCs w:val="20"/>
              </w:rPr>
            </w:pPr>
            <w:r w:rsidRPr="004D4F95">
              <w:rPr>
                <w:sz w:val="20"/>
                <w:szCs w:val="20"/>
              </w:rPr>
              <w:t>Менее 1</w:t>
            </w:r>
          </w:p>
        </w:tc>
        <w:tc>
          <w:tcPr>
            <w:tcW w:w="993" w:type="dxa"/>
          </w:tcPr>
          <w:p w:rsidR="004D4F95" w:rsidRPr="004D4F95" w:rsidRDefault="004D4F95" w:rsidP="001E661B">
            <w:pPr>
              <w:widowControl w:val="0"/>
              <w:spacing w:line="360" w:lineRule="auto"/>
              <w:rPr>
                <w:sz w:val="20"/>
                <w:szCs w:val="20"/>
              </w:rPr>
            </w:pPr>
            <w:r w:rsidRPr="004D4F95">
              <w:rPr>
                <w:sz w:val="20"/>
                <w:szCs w:val="20"/>
              </w:rPr>
              <w:t>100</w:t>
            </w:r>
          </w:p>
        </w:tc>
        <w:tc>
          <w:tcPr>
            <w:tcW w:w="1700" w:type="dxa"/>
          </w:tcPr>
          <w:p w:rsidR="004D4F95" w:rsidRPr="004D4F95" w:rsidRDefault="004D4F95" w:rsidP="001E661B">
            <w:pPr>
              <w:widowControl w:val="0"/>
              <w:spacing w:line="360" w:lineRule="auto"/>
              <w:rPr>
                <w:sz w:val="20"/>
                <w:szCs w:val="20"/>
              </w:rPr>
            </w:pPr>
            <w:r w:rsidRPr="004D4F95">
              <w:rPr>
                <w:sz w:val="20"/>
                <w:szCs w:val="20"/>
              </w:rPr>
              <w:t>0,3</w:t>
            </w:r>
          </w:p>
        </w:tc>
      </w:tr>
      <w:tr w:rsidR="004D4F95" w:rsidRPr="004D4F95" w:rsidTr="004D4F95">
        <w:tc>
          <w:tcPr>
            <w:tcW w:w="2846" w:type="dxa"/>
          </w:tcPr>
          <w:p w:rsidR="004D4F95" w:rsidRPr="004D4F95" w:rsidRDefault="004D4F95" w:rsidP="001E661B">
            <w:pPr>
              <w:widowControl w:val="0"/>
              <w:spacing w:line="360" w:lineRule="auto"/>
              <w:rPr>
                <w:sz w:val="20"/>
                <w:szCs w:val="20"/>
              </w:rPr>
            </w:pPr>
          </w:p>
        </w:tc>
        <w:tc>
          <w:tcPr>
            <w:tcW w:w="3641" w:type="dxa"/>
          </w:tcPr>
          <w:p w:rsidR="004D4F95" w:rsidRPr="004D4F95" w:rsidRDefault="004D4F95" w:rsidP="001E661B">
            <w:pPr>
              <w:widowControl w:val="0"/>
              <w:spacing w:line="360" w:lineRule="auto"/>
              <w:rPr>
                <w:sz w:val="20"/>
                <w:szCs w:val="20"/>
              </w:rPr>
            </w:pPr>
            <w:r w:rsidRPr="004D4F95">
              <w:rPr>
                <w:sz w:val="20"/>
                <w:szCs w:val="20"/>
              </w:rPr>
              <w:t>От 1 до 3</w:t>
            </w:r>
          </w:p>
        </w:tc>
        <w:tc>
          <w:tcPr>
            <w:tcW w:w="993" w:type="dxa"/>
          </w:tcPr>
          <w:p w:rsidR="004D4F95" w:rsidRPr="004D4F95" w:rsidRDefault="004D4F95" w:rsidP="001E661B">
            <w:pPr>
              <w:widowControl w:val="0"/>
              <w:spacing w:line="360" w:lineRule="auto"/>
              <w:rPr>
                <w:sz w:val="20"/>
                <w:szCs w:val="20"/>
              </w:rPr>
            </w:pPr>
            <w:r w:rsidRPr="004D4F95">
              <w:rPr>
                <w:sz w:val="20"/>
                <w:szCs w:val="20"/>
              </w:rPr>
              <w:t>85</w:t>
            </w:r>
          </w:p>
        </w:tc>
        <w:tc>
          <w:tcPr>
            <w:tcW w:w="1700" w:type="dxa"/>
          </w:tcPr>
          <w:p w:rsidR="004D4F95" w:rsidRPr="004D4F95" w:rsidRDefault="004D4F95" w:rsidP="001E661B">
            <w:pPr>
              <w:widowControl w:val="0"/>
              <w:spacing w:line="360" w:lineRule="auto"/>
              <w:rPr>
                <w:sz w:val="20"/>
                <w:szCs w:val="20"/>
              </w:rPr>
            </w:pPr>
          </w:p>
        </w:tc>
      </w:tr>
      <w:tr w:rsidR="004D4F95" w:rsidRPr="004D4F95" w:rsidTr="004D4F95">
        <w:tc>
          <w:tcPr>
            <w:tcW w:w="2846" w:type="dxa"/>
          </w:tcPr>
          <w:p w:rsidR="004D4F95" w:rsidRPr="004D4F95" w:rsidRDefault="004D4F95" w:rsidP="001E661B">
            <w:pPr>
              <w:widowControl w:val="0"/>
              <w:spacing w:line="360" w:lineRule="auto"/>
              <w:rPr>
                <w:sz w:val="20"/>
                <w:szCs w:val="20"/>
              </w:rPr>
            </w:pPr>
          </w:p>
        </w:tc>
        <w:tc>
          <w:tcPr>
            <w:tcW w:w="3641" w:type="dxa"/>
          </w:tcPr>
          <w:p w:rsidR="004D4F95" w:rsidRPr="004D4F95" w:rsidRDefault="004D4F95" w:rsidP="001E661B">
            <w:pPr>
              <w:widowControl w:val="0"/>
              <w:spacing w:line="360" w:lineRule="auto"/>
              <w:rPr>
                <w:sz w:val="20"/>
                <w:szCs w:val="20"/>
              </w:rPr>
            </w:pPr>
            <w:r w:rsidRPr="004D4F95">
              <w:rPr>
                <w:sz w:val="20"/>
                <w:szCs w:val="20"/>
              </w:rPr>
              <w:t>От 3 до 5</w:t>
            </w:r>
          </w:p>
        </w:tc>
        <w:tc>
          <w:tcPr>
            <w:tcW w:w="993" w:type="dxa"/>
          </w:tcPr>
          <w:p w:rsidR="004D4F95" w:rsidRPr="004D4F95" w:rsidRDefault="004D4F95" w:rsidP="001E661B">
            <w:pPr>
              <w:widowControl w:val="0"/>
              <w:spacing w:line="360" w:lineRule="auto"/>
              <w:rPr>
                <w:sz w:val="20"/>
                <w:szCs w:val="20"/>
              </w:rPr>
            </w:pPr>
            <w:r w:rsidRPr="004D4F95">
              <w:rPr>
                <w:sz w:val="20"/>
                <w:szCs w:val="20"/>
              </w:rPr>
              <w:t>70</w:t>
            </w:r>
          </w:p>
        </w:tc>
        <w:tc>
          <w:tcPr>
            <w:tcW w:w="1700" w:type="dxa"/>
          </w:tcPr>
          <w:p w:rsidR="004D4F95" w:rsidRPr="004D4F95" w:rsidRDefault="004D4F95" w:rsidP="001E661B">
            <w:pPr>
              <w:widowControl w:val="0"/>
              <w:spacing w:line="360" w:lineRule="auto"/>
              <w:rPr>
                <w:sz w:val="20"/>
                <w:szCs w:val="20"/>
              </w:rPr>
            </w:pPr>
          </w:p>
        </w:tc>
      </w:tr>
      <w:tr w:rsidR="004D4F95" w:rsidRPr="004D4F95" w:rsidTr="004D4F95">
        <w:tc>
          <w:tcPr>
            <w:tcW w:w="2846" w:type="dxa"/>
          </w:tcPr>
          <w:p w:rsidR="004D4F95" w:rsidRPr="004D4F95" w:rsidRDefault="004D4F95" w:rsidP="001E661B">
            <w:pPr>
              <w:widowControl w:val="0"/>
              <w:spacing w:line="360" w:lineRule="auto"/>
              <w:rPr>
                <w:sz w:val="20"/>
                <w:szCs w:val="20"/>
              </w:rPr>
            </w:pPr>
          </w:p>
        </w:tc>
        <w:tc>
          <w:tcPr>
            <w:tcW w:w="3641" w:type="dxa"/>
          </w:tcPr>
          <w:p w:rsidR="004D4F95" w:rsidRPr="004D4F95" w:rsidRDefault="004D4F95" w:rsidP="001E661B">
            <w:pPr>
              <w:widowControl w:val="0"/>
              <w:spacing w:line="360" w:lineRule="auto"/>
              <w:rPr>
                <w:sz w:val="20"/>
                <w:szCs w:val="20"/>
              </w:rPr>
            </w:pPr>
            <w:r w:rsidRPr="004D4F95">
              <w:rPr>
                <w:sz w:val="20"/>
                <w:szCs w:val="20"/>
              </w:rPr>
              <w:t>От 5 до 24</w:t>
            </w:r>
          </w:p>
        </w:tc>
        <w:tc>
          <w:tcPr>
            <w:tcW w:w="993" w:type="dxa"/>
          </w:tcPr>
          <w:p w:rsidR="004D4F95" w:rsidRPr="004D4F95" w:rsidRDefault="004D4F95" w:rsidP="001E661B">
            <w:pPr>
              <w:widowControl w:val="0"/>
              <w:spacing w:line="360" w:lineRule="auto"/>
              <w:rPr>
                <w:sz w:val="20"/>
                <w:szCs w:val="20"/>
              </w:rPr>
            </w:pPr>
            <w:r w:rsidRPr="004D4F95">
              <w:rPr>
                <w:sz w:val="20"/>
                <w:szCs w:val="20"/>
              </w:rPr>
              <w:t>50</w:t>
            </w:r>
          </w:p>
        </w:tc>
        <w:tc>
          <w:tcPr>
            <w:tcW w:w="1700" w:type="dxa"/>
          </w:tcPr>
          <w:p w:rsidR="004D4F95" w:rsidRPr="004D4F95" w:rsidRDefault="004D4F95" w:rsidP="001E661B">
            <w:pPr>
              <w:widowControl w:val="0"/>
              <w:spacing w:line="360" w:lineRule="auto"/>
              <w:rPr>
                <w:sz w:val="20"/>
                <w:szCs w:val="20"/>
              </w:rPr>
            </w:pPr>
          </w:p>
        </w:tc>
      </w:tr>
      <w:tr w:rsidR="004D4F95" w:rsidRPr="004D4F95" w:rsidTr="004D4F95">
        <w:tc>
          <w:tcPr>
            <w:tcW w:w="2846" w:type="dxa"/>
          </w:tcPr>
          <w:p w:rsidR="004D4F95" w:rsidRPr="004D4F95" w:rsidRDefault="004D4F95" w:rsidP="001E661B">
            <w:pPr>
              <w:widowControl w:val="0"/>
              <w:spacing w:line="360" w:lineRule="auto"/>
              <w:rPr>
                <w:sz w:val="20"/>
                <w:szCs w:val="20"/>
              </w:rPr>
            </w:pPr>
          </w:p>
        </w:tc>
        <w:tc>
          <w:tcPr>
            <w:tcW w:w="3641" w:type="dxa"/>
          </w:tcPr>
          <w:p w:rsidR="004D4F95" w:rsidRPr="004D4F95" w:rsidRDefault="004D4F95" w:rsidP="001E661B">
            <w:pPr>
              <w:widowControl w:val="0"/>
              <w:spacing w:line="360" w:lineRule="auto"/>
              <w:rPr>
                <w:sz w:val="20"/>
                <w:szCs w:val="20"/>
              </w:rPr>
            </w:pPr>
            <w:r w:rsidRPr="004D4F95">
              <w:rPr>
                <w:sz w:val="20"/>
                <w:szCs w:val="20"/>
              </w:rPr>
              <w:t>От 25 до 50</w:t>
            </w:r>
          </w:p>
        </w:tc>
        <w:tc>
          <w:tcPr>
            <w:tcW w:w="993" w:type="dxa"/>
          </w:tcPr>
          <w:p w:rsidR="004D4F95" w:rsidRPr="004D4F95" w:rsidRDefault="004D4F95" w:rsidP="001E661B">
            <w:pPr>
              <w:widowControl w:val="0"/>
              <w:spacing w:line="360" w:lineRule="auto"/>
              <w:rPr>
                <w:sz w:val="20"/>
                <w:szCs w:val="20"/>
              </w:rPr>
            </w:pPr>
            <w:r w:rsidRPr="004D4F95">
              <w:rPr>
                <w:sz w:val="20"/>
                <w:szCs w:val="20"/>
              </w:rPr>
              <w:t>35</w:t>
            </w:r>
          </w:p>
        </w:tc>
        <w:tc>
          <w:tcPr>
            <w:tcW w:w="1700" w:type="dxa"/>
          </w:tcPr>
          <w:p w:rsidR="004D4F95" w:rsidRPr="004D4F95" w:rsidRDefault="004D4F95" w:rsidP="001E661B">
            <w:pPr>
              <w:widowControl w:val="0"/>
              <w:spacing w:line="360" w:lineRule="auto"/>
              <w:rPr>
                <w:sz w:val="20"/>
                <w:szCs w:val="20"/>
              </w:rPr>
            </w:pPr>
          </w:p>
        </w:tc>
      </w:tr>
      <w:tr w:rsidR="004D4F95" w:rsidRPr="004D4F95" w:rsidTr="004D4F95">
        <w:tc>
          <w:tcPr>
            <w:tcW w:w="2846" w:type="dxa"/>
          </w:tcPr>
          <w:p w:rsidR="004D4F95" w:rsidRPr="004D4F95" w:rsidRDefault="004D4F95" w:rsidP="001E661B">
            <w:pPr>
              <w:widowControl w:val="0"/>
              <w:spacing w:line="360" w:lineRule="auto"/>
              <w:rPr>
                <w:sz w:val="20"/>
                <w:szCs w:val="20"/>
              </w:rPr>
            </w:pPr>
          </w:p>
        </w:tc>
        <w:tc>
          <w:tcPr>
            <w:tcW w:w="3641" w:type="dxa"/>
          </w:tcPr>
          <w:p w:rsidR="004D4F95" w:rsidRPr="004D4F95" w:rsidRDefault="004D4F95" w:rsidP="001E661B">
            <w:pPr>
              <w:widowControl w:val="0"/>
              <w:spacing w:line="360" w:lineRule="auto"/>
              <w:rPr>
                <w:sz w:val="20"/>
                <w:szCs w:val="20"/>
              </w:rPr>
            </w:pPr>
            <w:r w:rsidRPr="004D4F95">
              <w:rPr>
                <w:sz w:val="20"/>
                <w:szCs w:val="20"/>
              </w:rPr>
              <w:t>Более 51</w:t>
            </w:r>
          </w:p>
        </w:tc>
        <w:tc>
          <w:tcPr>
            <w:tcW w:w="993" w:type="dxa"/>
          </w:tcPr>
          <w:p w:rsidR="004D4F95" w:rsidRPr="004D4F95" w:rsidRDefault="004D4F95" w:rsidP="001E661B">
            <w:pPr>
              <w:widowControl w:val="0"/>
              <w:spacing w:line="360" w:lineRule="auto"/>
              <w:rPr>
                <w:sz w:val="20"/>
                <w:szCs w:val="20"/>
              </w:rPr>
            </w:pPr>
            <w:r w:rsidRPr="004D4F95">
              <w:rPr>
                <w:sz w:val="20"/>
                <w:szCs w:val="20"/>
              </w:rPr>
              <w:t>25</w:t>
            </w:r>
          </w:p>
        </w:tc>
        <w:tc>
          <w:tcPr>
            <w:tcW w:w="1700" w:type="dxa"/>
          </w:tcPr>
          <w:p w:rsidR="004D4F95" w:rsidRPr="004D4F95" w:rsidRDefault="004D4F95" w:rsidP="001E661B">
            <w:pPr>
              <w:widowControl w:val="0"/>
              <w:spacing w:line="360" w:lineRule="auto"/>
              <w:rPr>
                <w:sz w:val="20"/>
                <w:szCs w:val="20"/>
              </w:rPr>
            </w:pPr>
          </w:p>
        </w:tc>
      </w:tr>
      <w:tr w:rsidR="004D4F95" w:rsidRPr="004D4F95" w:rsidTr="004D4F95">
        <w:tc>
          <w:tcPr>
            <w:tcW w:w="2846" w:type="dxa"/>
          </w:tcPr>
          <w:p w:rsidR="004D4F95" w:rsidRPr="004D4F95" w:rsidRDefault="004D4F95" w:rsidP="001E661B">
            <w:pPr>
              <w:widowControl w:val="0"/>
              <w:spacing w:line="360" w:lineRule="auto"/>
              <w:rPr>
                <w:sz w:val="20"/>
                <w:szCs w:val="20"/>
              </w:rPr>
            </w:pPr>
          </w:p>
        </w:tc>
        <w:tc>
          <w:tcPr>
            <w:tcW w:w="3641" w:type="dxa"/>
          </w:tcPr>
          <w:p w:rsidR="004D4F95" w:rsidRPr="004D4F95" w:rsidRDefault="004D4F95" w:rsidP="001E661B">
            <w:pPr>
              <w:widowControl w:val="0"/>
              <w:spacing w:line="360" w:lineRule="auto"/>
              <w:rPr>
                <w:sz w:val="20"/>
                <w:szCs w:val="20"/>
              </w:rPr>
            </w:pPr>
            <w:r w:rsidRPr="004D4F95">
              <w:rPr>
                <w:sz w:val="20"/>
                <w:szCs w:val="20"/>
              </w:rPr>
              <w:t>Монополия</w:t>
            </w:r>
          </w:p>
        </w:tc>
        <w:tc>
          <w:tcPr>
            <w:tcW w:w="993" w:type="dxa"/>
          </w:tcPr>
          <w:p w:rsidR="004D4F95" w:rsidRPr="004D4F95" w:rsidRDefault="004D4F95" w:rsidP="001E661B">
            <w:pPr>
              <w:widowControl w:val="0"/>
              <w:spacing w:line="360" w:lineRule="auto"/>
              <w:rPr>
                <w:sz w:val="20"/>
                <w:szCs w:val="20"/>
              </w:rPr>
            </w:pPr>
            <w:r w:rsidRPr="004D4F95">
              <w:rPr>
                <w:sz w:val="20"/>
                <w:szCs w:val="20"/>
              </w:rPr>
              <w:t>10</w:t>
            </w:r>
          </w:p>
        </w:tc>
        <w:tc>
          <w:tcPr>
            <w:tcW w:w="1700" w:type="dxa"/>
          </w:tcPr>
          <w:p w:rsidR="004D4F95" w:rsidRPr="004D4F95" w:rsidRDefault="004D4F95" w:rsidP="001E661B">
            <w:pPr>
              <w:widowControl w:val="0"/>
              <w:spacing w:line="360" w:lineRule="auto"/>
              <w:rPr>
                <w:sz w:val="20"/>
                <w:szCs w:val="20"/>
              </w:rPr>
            </w:pPr>
          </w:p>
        </w:tc>
      </w:tr>
      <w:tr w:rsidR="004D4F95" w:rsidRPr="004D4F95" w:rsidTr="004D4F95">
        <w:tc>
          <w:tcPr>
            <w:tcW w:w="2846" w:type="dxa"/>
          </w:tcPr>
          <w:p w:rsidR="004D4F95" w:rsidRPr="004D4F95" w:rsidRDefault="004D4F95" w:rsidP="001E661B">
            <w:pPr>
              <w:widowControl w:val="0"/>
              <w:spacing w:line="360" w:lineRule="auto"/>
              <w:rPr>
                <w:sz w:val="20"/>
                <w:szCs w:val="20"/>
              </w:rPr>
            </w:pPr>
            <w:r w:rsidRPr="004D4F95">
              <w:rPr>
                <w:sz w:val="20"/>
                <w:szCs w:val="20"/>
              </w:rPr>
              <w:t>Уровень конкуренции</w:t>
            </w:r>
          </w:p>
        </w:tc>
        <w:tc>
          <w:tcPr>
            <w:tcW w:w="3641" w:type="dxa"/>
          </w:tcPr>
          <w:p w:rsidR="004D4F95" w:rsidRPr="004D4F95" w:rsidRDefault="004D4F95" w:rsidP="001E661B">
            <w:pPr>
              <w:widowControl w:val="0"/>
              <w:spacing w:line="360" w:lineRule="auto"/>
              <w:rPr>
                <w:sz w:val="20"/>
                <w:szCs w:val="20"/>
              </w:rPr>
            </w:pPr>
            <w:r w:rsidRPr="004D4F95">
              <w:rPr>
                <w:sz w:val="20"/>
                <w:szCs w:val="20"/>
              </w:rPr>
              <w:t>Низкий</w:t>
            </w:r>
          </w:p>
        </w:tc>
        <w:tc>
          <w:tcPr>
            <w:tcW w:w="993" w:type="dxa"/>
          </w:tcPr>
          <w:p w:rsidR="004D4F95" w:rsidRPr="004D4F95" w:rsidRDefault="004D4F95" w:rsidP="001E661B">
            <w:pPr>
              <w:widowControl w:val="0"/>
              <w:spacing w:line="360" w:lineRule="auto"/>
              <w:rPr>
                <w:sz w:val="20"/>
                <w:szCs w:val="20"/>
              </w:rPr>
            </w:pPr>
            <w:r w:rsidRPr="004D4F95">
              <w:rPr>
                <w:sz w:val="20"/>
                <w:szCs w:val="20"/>
              </w:rPr>
              <w:t>25</w:t>
            </w:r>
          </w:p>
        </w:tc>
        <w:tc>
          <w:tcPr>
            <w:tcW w:w="1700" w:type="dxa"/>
          </w:tcPr>
          <w:p w:rsidR="004D4F95" w:rsidRPr="004D4F95" w:rsidRDefault="004D4F95" w:rsidP="001E661B">
            <w:pPr>
              <w:widowControl w:val="0"/>
              <w:spacing w:line="360" w:lineRule="auto"/>
              <w:rPr>
                <w:sz w:val="20"/>
                <w:szCs w:val="20"/>
              </w:rPr>
            </w:pPr>
            <w:r w:rsidRPr="004D4F95">
              <w:rPr>
                <w:sz w:val="20"/>
                <w:szCs w:val="20"/>
              </w:rPr>
              <w:t>0,4</w:t>
            </w:r>
          </w:p>
        </w:tc>
      </w:tr>
      <w:tr w:rsidR="004D4F95" w:rsidRPr="004D4F95" w:rsidTr="004D4F95">
        <w:tc>
          <w:tcPr>
            <w:tcW w:w="2846" w:type="dxa"/>
          </w:tcPr>
          <w:p w:rsidR="004D4F95" w:rsidRPr="004D4F95" w:rsidRDefault="004D4F95" w:rsidP="001E661B">
            <w:pPr>
              <w:widowControl w:val="0"/>
              <w:spacing w:line="360" w:lineRule="auto"/>
              <w:rPr>
                <w:sz w:val="20"/>
                <w:szCs w:val="20"/>
              </w:rPr>
            </w:pPr>
          </w:p>
        </w:tc>
        <w:tc>
          <w:tcPr>
            <w:tcW w:w="3641" w:type="dxa"/>
          </w:tcPr>
          <w:p w:rsidR="004D4F95" w:rsidRPr="004D4F95" w:rsidRDefault="004D4F95" w:rsidP="001E661B">
            <w:pPr>
              <w:widowControl w:val="0"/>
              <w:spacing w:line="360" w:lineRule="auto"/>
              <w:rPr>
                <w:sz w:val="20"/>
                <w:szCs w:val="20"/>
              </w:rPr>
            </w:pPr>
            <w:r w:rsidRPr="004D4F95">
              <w:rPr>
                <w:sz w:val="20"/>
                <w:szCs w:val="20"/>
              </w:rPr>
              <w:t>Средний</w:t>
            </w:r>
          </w:p>
        </w:tc>
        <w:tc>
          <w:tcPr>
            <w:tcW w:w="993" w:type="dxa"/>
          </w:tcPr>
          <w:p w:rsidR="004D4F95" w:rsidRPr="004D4F95" w:rsidRDefault="004D4F95" w:rsidP="001E661B">
            <w:pPr>
              <w:widowControl w:val="0"/>
              <w:spacing w:line="360" w:lineRule="auto"/>
              <w:rPr>
                <w:sz w:val="20"/>
                <w:szCs w:val="20"/>
              </w:rPr>
            </w:pPr>
            <w:r w:rsidRPr="004D4F95">
              <w:rPr>
                <w:sz w:val="20"/>
                <w:szCs w:val="20"/>
              </w:rPr>
              <w:t>50</w:t>
            </w:r>
          </w:p>
        </w:tc>
        <w:tc>
          <w:tcPr>
            <w:tcW w:w="1700" w:type="dxa"/>
          </w:tcPr>
          <w:p w:rsidR="004D4F95" w:rsidRPr="004D4F95" w:rsidRDefault="004D4F95" w:rsidP="001E661B">
            <w:pPr>
              <w:widowControl w:val="0"/>
              <w:spacing w:line="360" w:lineRule="auto"/>
              <w:rPr>
                <w:sz w:val="20"/>
                <w:szCs w:val="20"/>
              </w:rPr>
            </w:pPr>
          </w:p>
        </w:tc>
      </w:tr>
      <w:tr w:rsidR="004D4F95" w:rsidRPr="004D4F95" w:rsidTr="004D4F95">
        <w:tc>
          <w:tcPr>
            <w:tcW w:w="2846" w:type="dxa"/>
          </w:tcPr>
          <w:p w:rsidR="004D4F95" w:rsidRPr="004D4F95" w:rsidRDefault="004D4F95" w:rsidP="001E661B">
            <w:pPr>
              <w:widowControl w:val="0"/>
              <w:spacing w:line="360" w:lineRule="auto"/>
              <w:rPr>
                <w:sz w:val="20"/>
                <w:szCs w:val="20"/>
              </w:rPr>
            </w:pPr>
          </w:p>
        </w:tc>
        <w:tc>
          <w:tcPr>
            <w:tcW w:w="3641" w:type="dxa"/>
          </w:tcPr>
          <w:p w:rsidR="004D4F95" w:rsidRPr="004D4F95" w:rsidRDefault="004D4F95" w:rsidP="001E661B">
            <w:pPr>
              <w:widowControl w:val="0"/>
              <w:spacing w:line="360" w:lineRule="auto"/>
              <w:rPr>
                <w:sz w:val="20"/>
                <w:szCs w:val="20"/>
              </w:rPr>
            </w:pPr>
            <w:r w:rsidRPr="004D4F95">
              <w:rPr>
                <w:sz w:val="20"/>
                <w:szCs w:val="20"/>
              </w:rPr>
              <w:t>Высокий</w:t>
            </w:r>
          </w:p>
        </w:tc>
        <w:tc>
          <w:tcPr>
            <w:tcW w:w="993" w:type="dxa"/>
          </w:tcPr>
          <w:p w:rsidR="004D4F95" w:rsidRPr="004D4F95" w:rsidRDefault="004D4F95" w:rsidP="001E661B">
            <w:pPr>
              <w:widowControl w:val="0"/>
              <w:spacing w:line="360" w:lineRule="auto"/>
              <w:rPr>
                <w:sz w:val="20"/>
                <w:szCs w:val="20"/>
              </w:rPr>
            </w:pPr>
            <w:r w:rsidRPr="004D4F95">
              <w:rPr>
                <w:sz w:val="20"/>
                <w:szCs w:val="20"/>
              </w:rPr>
              <w:t>75</w:t>
            </w:r>
          </w:p>
        </w:tc>
        <w:tc>
          <w:tcPr>
            <w:tcW w:w="1700" w:type="dxa"/>
          </w:tcPr>
          <w:p w:rsidR="004D4F95" w:rsidRPr="004D4F95" w:rsidRDefault="004D4F95" w:rsidP="001E661B">
            <w:pPr>
              <w:widowControl w:val="0"/>
              <w:spacing w:line="360" w:lineRule="auto"/>
              <w:rPr>
                <w:sz w:val="20"/>
                <w:szCs w:val="20"/>
              </w:rPr>
            </w:pPr>
          </w:p>
        </w:tc>
      </w:tr>
      <w:tr w:rsidR="004D4F95" w:rsidRPr="004D4F95" w:rsidTr="004D4F95">
        <w:tc>
          <w:tcPr>
            <w:tcW w:w="2846" w:type="dxa"/>
          </w:tcPr>
          <w:p w:rsidR="004D4F95" w:rsidRPr="004D4F95" w:rsidRDefault="004D4F95" w:rsidP="001E661B">
            <w:pPr>
              <w:widowControl w:val="0"/>
              <w:spacing w:line="360" w:lineRule="auto"/>
              <w:rPr>
                <w:sz w:val="20"/>
                <w:szCs w:val="20"/>
              </w:rPr>
            </w:pPr>
          </w:p>
        </w:tc>
        <w:tc>
          <w:tcPr>
            <w:tcW w:w="3641" w:type="dxa"/>
          </w:tcPr>
          <w:p w:rsidR="004D4F95" w:rsidRPr="004D4F95" w:rsidRDefault="004D4F95" w:rsidP="001E661B">
            <w:pPr>
              <w:widowControl w:val="0"/>
              <w:spacing w:line="360" w:lineRule="auto"/>
              <w:rPr>
                <w:sz w:val="20"/>
                <w:szCs w:val="20"/>
              </w:rPr>
            </w:pPr>
            <w:r w:rsidRPr="004D4F95">
              <w:rPr>
                <w:sz w:val="20"/>
                <w:szCs w:val="20"/>
              </w:rPr>
              <w:t>Очень высокий</w:t>
            </w:r>
          </w:p>
        </w:tc>
        <w:tc>
          <w:tcPr>
            <w:tcW w:w="993" w:type="dxa"/>
          </w:tcPr>
          <w:p w:rsidR="004D4F95" w:rsidRPr="004D4F95" w:rsidRDefault="004D4F95" w:rsidP="001E661B">
            <w:pPr>
              <w:widowControl w:val="0"/>
              <w:spacing w:line="360" w:lineRule="auto"/>
              <w:rPr>
                <w:sz w:val="20"/>
                <w:szCs w:val="20"/>
              </w:rPr>
            </w:pPr>
            <w:r w:rsidRPr="004D4F95">
              <w:rPr>
                <w:sz w:val="20"/>
                <w:szCs w:val="20"/>
              </w:rPr>
              <w:t>100</w:t>
            </w:r>
          </w:p>
        </w:tc>
        <w:tc>
          <w:tcPr>
            <w:tcW w:w="1700" w:type="dxa"/>
          </w:tcPr>
          <w:p w:rsidR="004D4F95" w:rsidRPr="004D4F95" w:rsidRDefault="004D4F95" w:rsidP="001E661B">
            <w:pPr>
              <w:widowControl w:val="0"/>
              <w:spacing w:line="360" w:lineRule="auto"/>
              <w:rPr>
                <w:sz w:val="20"/>
                <w:szCs w:val="20"/>
              </w:rPr>
            </w:pPr>
          </w:p>
        </w:tc>
      </w:tr>
    </w:tbl>
    <w:p w:rsidR="005A2D86" w:rsidRPr="0059056C" w:rsidRDefault="005A2D86" w:rsidP="0059056C">
      <w:pPr>
        <w:widowControl w:val="0"/>
        <w:spacing w:line="360" w:lineRule="auto"/>
        <w:ind w:firstLine="709"/>
        <w:jc w:val="both"/>
      </w:pPr>
    </w:p>
    <w:p w:rsidR="00146CAA" w:rsidRPr="0059056C" w:rsidRDefault="000760D6" w:rsidP="0059056C">
      <w:pPr>
        <w:widowControl w:val="0"/>
        <w:spacing w:line="360" w:lineRule="auto"/>
        <w:ind w:firstLine="709"/>
        <w:jc w:val="both"/>
      </w:pPr>
      <w:r w:rsidRPr="0059056C">
        <w:t>Механизм определения кредитного рейтинга предприятия-заемщика предельно прост. По каждому направлению оценки риска кредитования вычисляется средний балл путем умножения баллов по тому или иному показателю на весовой коэффициент. После этого определяется итоговый рейтинг кредитополучателя. Количество баллов по каждому направлению оценки кредитного риска умножается на вес каждого направления в их совокупности. В результате расчета итогового показателя предприятию-кредитополучателю присваивается категория риска (таблица</w:t>
      </w:r>
      <w:r w:rsidR="00252C2C" w:rsidRPr="0059056C">
        <w:t xml:space="preserve"> </w:t>
      </w:r>
      <w:r w:rsidRPr="0059056C">
        <w:t>14).</w:t>
      </w:r>
    </w:p>
    <w:p w:rsidR="000760D6" w:rsidRPr="0059056C" w:rsidRDefault="004D4F95" w:rsidP="0059056C">
      <w:pPr>
        <w:widowControl w:val="0"/>
        <w:spacing w:line="360" w:lineRule="auto"/>
        <w:ind w:firstLine="709"/>
        <w:jc w:val="both"/>
      </w:pPr>
      <w:r>
        <w:br w:type="page"/>
      </w:r>
      <w:r w:rsidR="000760D6" w:rsidRPr="0059056C">
        <w:t>Таблица</w:t>
      </w:r>
      <w:r w:rsidR="00530A15" w:rsidRPr="0059056C">
        <w:t xml:space="preserve"> </w:t>
      </w:r>
      <w:r w:rsidR="000760D6" w:rsidRPr="0059056C">
        <w:t>14 – Итоговая оценка уровня кредитного риска предприятия</w:t>
      </w:r>
    </w:p>
    <w:tbl>
      <w:tblPr>
        <w:tblStyle w:val="a4"/>
        <w:tblW w:w="0" w:type="auto"/>
        <w:jc w:val="center"/>
        <w:tblLook w:val="01E0" w:firstRow="1" w:lastRow="1" w:firstColumn="1" w:lastColumn="1" w:noHBand="0" w:noVBand="0"/>
      </w:tblPr>
      <w:tblGrid>
        <w:gridCol w:w="2443"/>
        <w:gridCol w:w="1628"/>
        <w:gridCol w:w="1853"/>
      </w:tblGrid>
      <w:tr w:rsidR="000760D6" w:rsidRPr="0059056C" w:rsidTr="004D4F95">
        <w:trPr>
          <w:jc w:val="center"/>
        </w:trPr>
        <w:tc>
          <w:tcPr>
            <w:tcW w:w="0" w:type="auto"/>
          </w:tcPr>
          <w:p w:rsidR="000760D6" w:rsidRPr="004D4F95" w:rsidRDefault="000760D6" w:rsidP="004D4F95">
            <w:pPr>
              <w:widowControl w:val="0"/>
              <w:spacing w:line="360" w:lineRule="auto"/>
              <w:ind w:firstLine="2"/>
              <w:jc w:val="both"/>
              <w:rPr>
                <w:sz w:val="20"/>
                <w:szCs w:val="20"/>
              </w:rPr>
            </w:pPr>
            <w:r w:rsidRPr="004D4F95">
              <w:rPr>
                <w:sz w:val="20"/>
                <w:szCs w:val="20"/>
              </w:rPr>
              <w:t xml:space="preserve">Общее количество баллов </w:t>
            </w:r>
          </w:p>
        </w:tc>
        <w:tc>
          <w:tcPr>
            <w:tcW w:w="0" w:type="auto"/>
          </w:tcPr>
          <w:p w:rsidR="000760D6" w:rsidRPr="004D4F95" w:rsidRDefault="000760D6" w:rsidP="004D4F95">
            <w:pPr>
              <w:widowControl w:val="0"/>
              <w:spacing w:line="360" w:lineRule="auto"/>
              <w:ind w:firstLine="2"/>
              <w:jc w:val="both"/>
              <w:rPr>
                <w:sz w:val="20"/>
                <w:szCs w:val="20"/>
              </w:rPr>
            </w:pPr>
            <w:r w:rsidRPr="004D4F95">
              <w:rPr>
                <w:sz w:val="20"/>
                <w:szCs w:val="20"/>
              </w:rPr>
              <w:t>Категория риска</w:t>
            </w:r>
          </w:p>
        </w:tc>
        <w:tc>
          <w:tcPr>
            <w:tcW w:w="1853" w:type="dxa"/>
          </w:tcPr>
          <w:p w:rsidR="000760D6" w:rsidRPr="004D4F95" w:rsidRDefault="000760D6" w:rsidP="004D4F95">
            <w:pPr>
              <w:widowControl w:val="0"/>
              <w:spacing w:line="360" w:lineRule="auto"/>
              <w:ind w:firstLine="2"/>
              <w:jc w:val="both"/>
              <w:rPr>
                <w:sz w:val="20"/>
                <w:szCs w:val="20"/>
              </w:rPr>
            </w:pPr>
            <w:r w:rsidRPr="004D4F95">
              <w:rPr>
                <w:sz w:val="20"/>
                <w:szCs w:val="20"/>
              </w:rPr>
              <w:t>Оценка риска</w:t>
            </w:r>
          </w:p>
        </w:tc>
      </w:tr>
      <w:tr w:rsidR="000760D6" w:rsidRPr="0059056C" w:rsidTr="004D4F95">
        <w:trPr>
          <w:jc w:val="center"/>
        </w:trPr>
        <w:tc>
          <w:tcPr>
            <w:tcW w:w="0" w:type="auto"/>
          </w:tcPr>
          <w:p w:rsidR="000760D6" w:rsidRPr="004D4F95" w:rsidRDefault="000760D6" w:rsidP="004D4F95">
            <w:pPr>
              <w:widowControl w:val="0"/>
              <w:spacing w:line="360" w:lineRule="auto"/>
              <w:ind w:firstLine="2"/>
              <w:jc w:val="both"/>
              <w:rPr>
                <w:sz w:val="20"/>
                <w:szCs w:val="20"/>
              </w:rPr>
            </w:pPr>
            <w:r w:rsidRPr="004D4F95">
              <w:rPr>
                <w:sz w:val="20"/>
                <w:szCs w:val="20"/>
              </w:rPr>
              <w:t>От 10 до 20</w:t>
            </w:r>
          </w:p>
        </w:tc>
        <w:tc>
          <w:tcPr>
            <w:tcW w:w="0" w:type="auto"/>
          </w:tcPr>
          <w:p w:rsidR="000760D6" w:rsidRPr="004D4F95" w:rsidRDefault="000760D6" w:rsidP="004D4F95">
            <w:pPr>
              <w:widowControl w:val="0"/>
              <w:spacing w:line="360" w:lineRule="auto"/>
              <w:ind w:firstLine="2"/>
              <w:jc w:val="both"/>
              <w:rPr>
                <w:sz w:val="20"/>
                <w:szCs w:val="20"/>
              </w:rPr>
            </w:pPr>
            <w:r w:rsidRPr="004D4F95">
              <w:rPr>
                <w:sz w:val="20"/>
                <w:szCs w:val="20"/>
              </w:rPr>
              <w:t>1</w:t>
            </w:r>
          </w:p>
        </w:tc>
        <w:tc>
          <w:tcPr>
            <w:tcW w:w="1853" w:type="dxa"/>
          </w:tcPr>
          <w:p w:rsidR="000760D6" w:rsidRPr="004D4F95" w:rsidRDefault="000760D6" w:rsidP="004D4F95">
            <w:pPr>
              <w:widowControl w:val="0"/>
              <w:spacing w:line="360" w:lineRule="auto"/>
              <w:ind w:firstLine="2"/>
              <w:jc w:val="both"/>
              <w:rPr>
                <w:sz w:val="20"/>
                <w:szCs w:val="20"/>
              </w:rPr>
            </w:pPr>
            <w:r w:rsidRPr="004D4F95">
              <w:rPr>
                <w:sz w:val="20"/>
                <w:szCs w:val="20"/>
              </w:rPr>
              <w:t xml:space="preserve">Минимальный </w:t>
            </w:r>
          </w:p>
        </w:tc>
      </w:tr>
      <w:tr w:rsidR="000760D6" w:rsidRPr="0059056C" w:rsidTr="004D4F95">
        <w:trPr>
          <w:jc w:val="center"/>
        </w:trPr>
        <w:tc>
          <w:tcPr>
            <w:tcW w:w="0" w:type="auto"/>
          </w:tcPr>
          <w:p w:rsidR="000760D6" w:rsidRPr="004D4F95" w:rsidRDefault="000760D6" w:rsidP="004D4F95">
            <w:pPr>
              <w:widowControl w:val="0"/>
              <w:spacing w:line="360" w:lineRule="auto"/>
              <w:ind w:firstLine="2"/>
              <w:jc w:val="both"/>
              <w:rPr>
                <w:sz w:val="20"/>
                <w:szCs w:val="20"/>
              </w:rPr>
            </w:pPr>
            <w:r w:rsidRPr="004D4F95">
              <w:rPr>
                <w:sz w:val="20"/>
                <w:szCs w:val="20"/>
              </w:rPr>
              <w:t>От 21 до 40</w:t>
            </w:r>
          </w:p>
        </w:tc>
        <w:tc>
          <w:tcPr>
            <w:tcW w:w="0" w:type="auto"/>
          </w:tcPr>
          <w:p w:rsidR="000760D6" w:rsidRPr="004D4F95" w:rsidRDefault="000760D6" w:rsidP="004D4F95">
            <w:pPr>
              <w:widowControl w:val="0"/>
              <w:spacing w:line="360" w:lineRule="auto"/>
              <w:ind w:firstLine="2"/>
              <w:jc w:val="both"/>
              <w:rPr>
                <w:sz w:val="20"/>
                <w:szCs w:val="20"/>
              </w:rPr>
            </w:pPr>
            <w:r w:rsidRPr="004D4F95">
              <w:rPr>
                <w:sz w:val="20"/>
                <w:szCs w:val="20"/>
              </w:rPr>
              <w:t>2</w:t>
            </w:r>
          </w:p>
        </w:tc>
        <w:tc>
          <w:tcPr>
            <w:tcW w:w="1853" w:type="dxa"/>
          </w:tcPr>
          <w:p w:rsidR="000760D6" w:rsidRPr="004D4F95" w:rsidRDefault="000760D6" w:rsidP="004D4F95">
            <w:pPr>
              <w:widowControl w:val="0"/>
              <w:spacing w:line="360" w:lineRule="auto"/>
              <w:ind w:firstLine="2"/>
              <w:jc w:val="both"/>
              <w:rPr>
                <w:sz w:val="20"/>
                <w:szCs w:val="20"/>
              </w:rPr>
            </w:pPr>
            <w:r w:rsidRPr="004D4F95">
              <w:rPr>
                <w:sz w:val="20"/>
                <w:szCs w:val="20"/>
              </w:rPr>
              <w:t>Низкий</w:t>
            </w:r>
          </w:p>
        </w:tc>
      </w:tr>
      <w:tr w:rsidR="000760D6" w:rsidRPr="0059056C" w:rsidTr="004D4F95">
        <w:trPr>
          <w:jc w:val="center"/>
        </w:trPr>
        <w:tc>
          <w:tcPr>
            <w:tcW w:w="0" w:type="auto"/>
          </w:tcPr>
          <w:p w:rsidR="000760D6" w:rsidRPr="004D4F95" w:rsidRDefault="000760D6" w:rsidP="004D4F95">
            <w:pPr>
              <w:widowControl w:val="0"/>
              <w:spacing w:line="360" w:lineRule="auto"/>
              <w:ind w:firstLine="2"/>
              <w:jc w:val="both"/>
              <w:rPr>
                <w:sz w:val="20"/>
                <w:szCs w:val="20"/>
              </w:rPr>
            </w:pPr>
            <w:r w:rsidRPr="004D4F95">
              <w:rPr>
                <w:sz w:val="20"/>
                <w:szCs w:val="20"/>
              </w:rPr>
              <w:t>От 41 до 60</w:t>
            </w:r>
          </w:p>
        </w:tc>
        <w:tc>
          <w:tcPr>
            <w:tcW w:w="0" w:type="auto"/>
          </w:tcPr>
          <w:p w:rsidR="000760D6" w:rsidRPr="004D4F95" w:rsidRDefault="000760D6" w:rsidP="004D4F95">
            <w:pPr>
              <w:widowControl w:val="0"/>
              <w:spacing w:line="360" w:lineRule="auto"/>
              <w:ind w:firstLine="2"/>
              <w:jc w:val="both"/>
              <w:rPr>
                <w:sz w:val="20"/>
                <w:szCs w:val="20"/>
              </w:rPr>
            </w:pPr>
            <w:r w:rsidRPr="004D4F95">
              <w:rPr>
                <w:sz w:val="20"/>
                <w:szCs w:val="20"/>
              </w:rPr>
              <w:t>3</w:t>
            </w:r>
          </w:p>
        </w:tc>
        <w:tc>
          <w:tcPr>
            <w:tcW w:w="1853" w:type="dxa"/>
          </w:tcPr>
          <w:p w:rsidR="000760D6" w:rsidRPr="004D4F95" w:rsidRDefault="000760D6" w:rsidP="004D4F95">
            <w:pPr>
              <w:widowControl w:val="0"/>
              <w:spacing w:line="360" w:lineRule="auto"/>
              <w:ind w:firstLine="2"/>
              <w:jc w:val="both"/>
              <w:rPr>
                <w:sz w:val="20"/>
                <w:szCs w:val="20"/>
              </w:rPr>
            </w:pPr>
            <w:r w:rsidRPr="004D4F95">
              <w:rPr>
                <w:sz w:val="20"/>
                <w:szCs w:val="20"/>
              </w:rPr>
              <w:t xml:space="preserve">Средний </w:t>
            </w:r>
          </w:p>
        </w:tc>
      </w:tr>
      <w:tr w:rsidR="000760D6" w:rsidRPr="0059056C" w:rsidTr="004D4F95">
        <w:trPr>
          <w:jc w:val="center"/>
        </w:trPr>
        <w:tc>
          <w:tcPr>
            <w:tcW w:w="0" w:type="auto"/>
          </w:tcPr>
          <w:p w:rsidR="000760D6" w:rsidRPr="004D4F95" w:rsidRDefault="000760D6" w:rsidP="004D4F95">
            <w:pPr>
              <w:widowControl w:val="0"/>
              <w:spacing w:line="360" w:lineRule="auto"/>
              <w:ind w:firstLine="2"/>
              <w:jc w:val="both"/>
              <w:rPr>
                <w:sz w:val="20"/>
                <w:szCs w:val="20"/>
              </w:rPr>
            </w:pPr>
            <w:r w:rsidRPr="004D4F95">
              <w:rPr>
                <w:sz w:val="20"/>
                <w:szCs w:val="20"/>
              </w:rPr>
              <w:t xml:space="preserve">От 61 до 80 </w:t>
            </w:r>
          </w:p>
        </w:tc>
        <w:tc>
          <w:tcPr>
            <w:tcW w:w="0" w:type="auto"/>
          </w:tcPr>
          <w:p w:rsidR="000760D6" w:rsidRPr="004D4F95" w:rsidRDefault="000760D6" w:rsidP="004D4F95">
            <w:pPr>
              <w:widowControl w:val="0"/>
              <w:spacing w:line="360" w:lineRule="auto"/>
              <w:ind w:firstLine="2"/>
              <w:jc w:val="both"/>
              <w:rPr>
                <w:sz w:val="20"/>
                <w:szCs w:val="20"/>
              </w:rPr>
            </w:pPr>
            <w:r w:rsidRPr="004D4F95">
              <w:rPr>
                <w:sz w:val="20"/>
                <w:szCs w:val="20"/>
              </w:rPr>
              <w:t>4</w:t>
            </w:r>
          </w:p>
        </w:tc>
        <w:tc>
          <w:tcPr>
            <w:tcW w:w="1853" w:type="dxa"/>
          </w:tcPr>
          <w:p w:rsidR="000760D6" w:rsidRPr="004D4F95" w:rsidRDefault="000760D6" w:rsidP="004D4F95">
            <w:pPr>
              <w:widowControl w:val="0"/>
              <w:spacing w:line="360" w:lineRule="auto"/>
              <w:ind w:firstLine="2"/>
              <w:jc w:val="both"/>
              <w:rPr>
                <w:sz w:val="20"/>
                <w:szCs w:val="20"/>
              </w:rPr>
            </w:pPr>
            <w:r w:rsidRPr="004D4F95">
              <w:rPr>
                <w:sz w:val="20"/>
                <w:szCs w:val="20"/>
              </w:rPr>
              <w:t>Высокий</w:t>
            </w:r>
          </w:p>
        </w:tc>
      </w:tr>
      <w:tr w:rsidR="000760D6" w:rsidRPr="0059056C" w:rsidTr="004D4F95">
        <w:trPr>
          <w:jc w:val="center"/>
        </w:trPr>
        <w:tc>
          <w:tcPr>
            <w:tcW w:w="0" w:type="auto"/>
          </w:tcPr>
          <w:p w:rsidR="000760D6" w:rsidRPr="004D4F95" w:rsidRDefault="000760D6" w:rsidP="004D4F95">
            <w:pPr>
              <w:widowControl w:val="0"/>
              <w:spacing w:line="360" w:lineRule="auto"/>
              <w:ind w:firstLine="2"/>
              <w:jc w:val="both"/>
              <w:rPr>
                <w:sz w:val="20"/>
                <w:szCs w:val="20"/>
              </w:rPr>
            </w:pPr>
            <w:r w:rsidRPr="004D4F95">
              <w:rPr>
                <w:sz w:val="20"/>
                <w:szCs w:val="20"/>
              </w:rPr>
              <w:t>81 и более</w:t>
            </w:r>
          </w:p>
        </w:tc>
        <w:tc>
          <w:tcPr>
            <w:tcW w:w="0" w:type="auto"/>
          </w:tcPr>
          <w:p w:rsidR="000760D6" w:rsidRPr="004D4F95" w:rsidRDefault="000760D6" w:rsidP="004D4F95">
            <w:pPr>
              <w:widowControl w:val="0"/>
              <w:spacing w:line="360" w:lineRule="auto"/>
              <w:ind w:firstLine="2"/>
              <w:jc w:val="both"/>
              <w:rPr>
                <w:sz w:val="20"/>
                <w:szCs w:val="20"/>
              </w:rPr>
            </w:pPr>
            <w:r w:rsidRPr="004D4F95">
              <w:rPr>
                <w:sz w:val="20"/>
                <w:szCs w:val="20"/>
              </w:rPr>
              <w:t>5</w:t>
            </w:r>
          </w:p>
        </w:tc>
        <w:tc>
          <w:tcPr>
            <w:tcW w:w="1853" w:type="dxa"/>
          </w:tcPr>
          <w:p w:rsidR="000760D6" w:rsidRPr="004D4F95" w:rsidRDefault="000760D6" w:rsidP="004D4F95">
            <w:pPr>
              <w:widowControl w:val="0"/>
              <w:spacing w:line="360" w:lineRule="auto"/>
              <w:ind w:firstLine="2"/>
              <w:jc w:val="both"/>
              <w:rPr>
                <w:sz w:val="20"/>
                <w:szCs w:val="20"/>
              </w:rPr>
            </w:pPr>
            <w:r w:rsidRPr="004D4F95">
              <w:rPr>
                <w:sz w:val="20"/>
                <w:szCs w:val="20"/>
              </w:rPr>
              <w:t>Очень высокий</w:t>
            </w:r>
          </w:p>
        </w:tc>
      </w:tr>
      <w:tr w:rsidR="000760D6" w:rsidRPr="0059056C" w:rsidTr="004D4F95">
        <w:trPr>
          <w:jc w:val="center"/>
        </w:trPr>
        <w:tc>
          <w:tcPr>
            <w:tcW w:w="0" w:type="auto"/>
          </w:tcPr>
          <w:p w:rsidR="000760D6" w:rsidRPr="004D4F95" w:rsidRDefault="000760D6" w:rsidP="004D4F95">
            <w:pPr>
              <w:widowControl w:val="0"/>
              <w:spacing w:line="360" w:lineRule="auto"/>
              <w:ind w:firstLine="2"/>
              <w:jc w:val="both"/>
              <w:rPr>
                <w:sz w:val="20"/>
                <w:szCs w:val="20"/>
              </w:rPr>
            </w:pPr>
            <w:r w:rsidRPr="004D4F95">
              <w:rPr>
                <w:sz w:val="20"/>
                <w:szCs w:val="20"/>
              </w:rPr>
              <w:t>0 баллов</w:t>
            </w:r>
          </w:p>
        </w:tc>
        <w:tc>
          <w:tcPr>
            <w:tcW w:w="0" w:type="auto"/>
          </w:tcPr>
          <w:p w:rsidR="000760D6" w:rsidRPr="004D4F95" w:rsidRDefault="000760D6" w:rsidP="004D4F95">
            <w:pPr>
              <w:widowControl w:val="0"/>
              <w:spacing w:line="360" w:lineRule="auto"/>
              <w:ind w:firstLine="2"/>
              <w:jc w:val="both"/>
              <w:rPr>
                <w:sz w:val="20"/>
                <w:szCs w:val="20"/>
              </w:rPr>
            </w:pPr>
            <w:r w:rsidRPr="004D4F95">
              <w:rPr>
                <w:sz w:val="20"/>
                <w:szCs w:val="20"/>
                <w:lang w:val="en-US"/>
              </w:rPr>
              <w:t>X</w:t>
            </w:r>
          </w:p>
        </w:tc>
        <w:tc>
          <w:tcPr>
            <w:tcW w:w="1853" w:type="dxa"/>
          </w:tcPr>
          <w:p w:rsidR="000760D6" w:rsidRPr="004D4F95" w:rsidRDefault="000760D6" w:rsidP="004D4F95">
            <w:pPr>
              <w:widowControl w:val="0"/>
              <w:spacing w:line="360" w:lineRule="auto"/>
              <w:ind w:firstLine="2"/>
              <w:jc w:val="both"/>
              <w:rPr>
                <w:sz w:val="20"/>
                <w:szCs w:val="20"/>
              </w:rPr>
            </w:pPr>
            <w:r w:rsidRPr="004D4F95">
              <w:rPr>
                <w:sz w:val="20"/>
                <w:szCs w:val="20"/>
              </w:rPr>
              <w:t>Неприемлемый</w:t>
            </w:r>
          </w:p>
        </w:tc>
      </w:tr>
    </w:tbl>
    <w:p w:rsidR="000760D6" w:rsidRPr="0059056C" w:rsidRDefault="000760D6" w:rsidP="0059056C">
      <w:pPr>
        <w:widowControl w:val="0"/>
        <w:spacing w:line="360" w:lineRule="auto"/>
        <w:ind w:firstLine="709"/>
        <w:jc w:val="both"/>
      </w:pPr>
    </w:p>
    <w:p w:rsidR="000760D6" w:rsidRPr="0059056C" w:rsidRDefault="000760D6" w:rsidP="0059056C">
      <w:pPr>
        <w:widowControl w:val="0"/>
        <w:spacing w:line="360" w:lineRule="auto"/>
        <w:ind w:firstLine="709"/>
        <w:jc w:val="both"/>
      </w:pPr>
      <w:r w:rsidRPr="0059056C">
        <w:t>Следует также иметь в виду, что бальная оценка отдельных показателей и весовые коэффициенты групп показателей должны периодически корректироваться экспертами. Только в этом случае возможна правильная оценка кредитоспособности заемщика и индивидуального кредитного риска банка.</w:t>
      </w:r>
      <w:r w:rsidR="0059056C">
        <w:t xml:space="preserve"> </w:t>
      </w:r>
    </w:p>
    <w:p w:rsidR="000760D6" w:rsidRPr="0059056C" w:rsidRDefault="004D4F95" w:rsidP="0059056C">
      <w:pPr>
        <w:widowControl w:val="0"/>
        <w:spacing w:line="360" w:lineRule="auto"/>
        <w:ind w:firstLine="709"/>
        <w:jc w:val="both"/>
      </w:pPr>
      <w:bookmarkStart w:id="9" w:name="_Toc232775256"/>
      <w:r>
        <w:br w:type="page"/>
      </w:r>
      <w:r w:rsidR="000C4908" w:rsidRPr="0059056C">
        <w:t xml:space="preserve">2 </w:t>
      </w:r>
      <w:r w:rsidR="00530A15" w:rsidRPr="0059056C">
        <w:t>УПРАВЛЕНИЕ КРЕДИТНЫМ РИСКОМ (НА ПРИМЕРЕ БАНКА “СЕВЕРНАЯ КАЗНА” ОАО)</w:t>
      </w:r>
      <w:bookmarkEnd w:id="9"/>
    </w:p>
    <w:p w:rsidR="000760D6" w:rsidRPr="0059056C" w:rsidRDefault="000760D6" w:rsidP="0059056C">
      <w:pPr>
        <w:widowControl w:val="0"/>
        <w:tabs>
          <w:tab w:val="center" w:pos="4818"/>
        </w:tabs>
        <w:spacing w:line="360" w:lineRule="auto"/>
        <w:ind w:firstLine="709"/>
        <w:jc w:val="both"/>
      </w:pPr>
    </w:p>
    <w:p w:rsidR="000760D6" w:rsidRPr="004D4F95" w:rsidRDefault="000C4908" w:rsidP="004D4F95">
      <w:pPr>
        <w:widowControl w:val="0"/>
        <w:tabs>
          <w:tab w:val="center" w:pos="4818"/>
        </w:tabs>
        <w:spacing w:line="360" w:lineRule="auto"/>
        <w:ind w:left="709"/>
        <w:jc w:val="both"/>
        <w:rPr>
          <w:caps/>
        </w:rPr>
      </w:pPr>
      <w:bookmarkStart w:id="10" w:name="_Toc232775257"/>
      <w:r w:rsidRPr="004D4F95">
        <w:rPr>
          <w:caps/>
        </w:rPr>
        <w:t xml:space="preserve">2.1 </w:t>
      </w:r>
      <w:r w:rsidR="000760D6" w:rsidRPr="004D4F95">
        <w:rPr>
          <w:caps/>
        </w:rPr>
        <w:t>Общая характеристика</w:t>
      </w:r>
      <w:r w:rsidR="00530A15" w:rsidRPr="004D4F95">
        <w:rPr>
          <w:caps/>
        </w:rPr>
        <w:t xml:space="preserve"> Банка </w:t>
      </w:r>
      <w:r w:rsidR="000760D6" w:rsidRPr="004D4F95">
        <w:rPr>
          <w:caps/>
        </w:rPr>
        <w:t>“Северная казна”</w:t>
      </w:r>
      <w:r w:rsidR="00530A15" w:rsidRPr="004D4F95">
        <w:rPr>
          <w:caps/>
        </w:rPr>
        <w:t xml:space="preserve"> ОАО</w:t>
      </w:r>
      <w:bookmarkEnd w:id="10"/>
    </w:p>
    <w:p w:rsidR="000760D6" w:rsidRPr="0059056C" w:rsidRDefault="000760D6" w:rsidP="0059056C">
      <w:pPr>
        <w:widowControl w:val="0"/>
        <w:tabs>
          <w:tab w:val="center" w:pos="4818"/>
        </w:tabs>
        <w:spacing w:line="360" w:lineRule="auto"/>
        <w:ind w:firstLine="709"/>
        <w:jc w:val="both"/>
      </w:pPr>
    </w:p>
    <w:p w:rsidR="000760D6" w:rsidRPr="0059056C" w:rsidRDefault="000760D6" w:rsidP="0059056C">
      <w:pPr>
        <w:widowControl w:val="0"/>
        <w:spacing w:line="360" w:lineRule="auto"/>
        <w:ind w:firstLine="709"/>
        <w:jc w:val="both"/>
      </w:pPr>
      <w:r w:rsidRPr="0059056C">
        <w:t>Банк «Северная казна» ОАО основан 09 сентября 1992 года</w:t>
      </w:r>
      <w:r w:rsidR="00CF428C" w:rsidRPr="0059056C">
        <w:t xml:space="preserve"> [33]</w:t>
      </w:r>
      <w:r w:rsidRPr="0059056C">
        <w:t>.</w:t>
      </w:r>
      <w:r w:rsidR="00330BA6" w:rsidRPr="0059056C">
        <w:t xml:space="preserve"> </w:t>
      </w:r>
      <w:r w:rsidRPr="0059056C">
        <w:t xml:space="preserve">При создании «Северной казны» с самого начала была сделана ставка на лидерство в передовых банковских технологиях. Только так можно было выделиться маленькому банку из обширной массы кредитных организаций. Крупные инновации следовали одна за другой, почти ежегодно: </w:t>
      </w:r>
    </w:p>
    <w:p w:rsidR="000760D6" w:rsidRPr="0059056C" w:rsidRDefault="000760D6" w:rsidP="0059056C">
      <w:pPr>
        <w:widowControl w:val="0"/>
        <w:numPr>
          <w:ilvl w:val="0"/>
          <w:numId w:val="32"/>
        </w:numPr>
        <w:spacing w:line="360" w:lineRule="auto"/>
        <w:ind w:left="0" w:firstLine="709"/>
        <w:jc w:val="both"/>
      </w:pPr>
      <w:r w:rsidRPr="0059056C">
        <w:t xml:space="preserve">1994 год – «Быстрые расчеты»: банк становится обладателем самой развитой на Урале сети </w:t>
      </w:r>
      <w:hyperlink r:id="rId44" w:anchor="#" w:history="1">
        <w:r w:rsidRPr="0059056C">
          <w:rPr>
            <w:rStyle w:val="a3"/>
            <w:color w:val="auto"/>
            <w:u w:val="none"/>
          </w:rPr>
          <w:t>корреспондентских счетов</w:t>
        </w:r>
      </w:hyperlink>
      <w:r w:rsidRPr="0059056C">
        <w:t xml:space="preserve"> и одним из лидеров в скорости проведения платежей. </w:t>
      </w:r>
    </w:p>
    <w:p w:rsidR="000760D6" w:rsidRPr="0059056C" w:rsidRDefault="000760D6" w:rsidP="0059056C">
      <w:pPr>
        <w:widowControl w:val="0"/>
        <w:numPr>
          <w:ilvl w:val="0"/>
          <w:numId w:val="32"/>
        </w:numPr>
        <w:spacing w:line="360" w:lineRule="auto"/>
        <w:ind w:left="0" w:firstLine="709"/>
        <w:jc w:val="both"/>
      </w:pPr>
      <w:r w:rsidRPr="0059056C">
        <w:t>1995 год - Разработана одна из первых в регионе система удаленного управления расчетным счетом «Клиент-банк».</w:t>
      </w:r>
      <w:r w:rsidR="0059056C">
        <w:t xml:space="preserve"> </w:t>
      </w:r>
    </w:p>
    <w:p w:rsidR="000760D6" w:rsidRPr="0059056C" w:rsidRDefault="000760D6" w:rsidP="0059056C">
      <w:pPr>
        <w:widowControl w:val="0"/>
        <w:numPr>
          <w:ilvl w:val="0"/>
          <w:numId w:val="32"/>
        </w:numPr>
        <w:spacing w:line="360" w:lineRule="auto"/>
        <w:ind w:left="0" w:firstLine="709"/>
        <w:jc w:val="both"/>
      </w:pPr>
      <w:r w:rsidRPr="0059056C">
        <w:t xml:space="preserve">1996 год - Одним из первых в России, банк «Северная казна» внедрил собственную микропроцессорную карту. </w:t>
      </w:r>
    </w:p>
    <w:p w:rsidR="000760D6" w:rsidRPr="0059056C" w:rsidRDefault="000760D6" w:rsidP="0059056C">
      <w:pPr>
        <w:widowControl w:val="0"/>
        <w:numPr>
          <w:ilvl w:val="0"/>
          <w:numId w:val="32"/>
        </w:numPr>
        <w:spacing w:line="360" w:lineRule="auto"/>
        <w:ind w:left="0" w:firstLine="709"/>
        <w:jc w:val="both"/>
      </w:pPr>
      <w:r w:rsidRPr="0059056C">
        <w:t>1999 год - Третьим в России банк создал систему удаленного управления счетом через Интернет (</w:t>
      </w:r>
      <w:hyperlink r:id="rId45" w:history="1">
        <w:r w:rsidRPr="0059056C">
          <w:rPr>
            <w:rStyle w:val="a3"/>
            <w:color w:val="auto"/>
            <w:u w:val="none"/>
          </w:rPr>
          <w:t>www.internetbank.ru</w:t>
        </w:r>
      </w:hyperlink>
      <w:r w:rsidRPr="0059056C">
        <w:t xml:space="preserve">). </w:t>
      </w:r>
    </w:p>
    <w:p w:rsidR="000760D6" w:rsidRPr="0059056C" w:rsidRDefault="000760D6" w:rsidP="0059056C">
      <w:pPr>
        <w:widowControl w:val="0"/>
        <w:numPr>
          <w:ilvl w:val="0"/>
          <w:numId w:val="32"/>
        </w:numPr>
        <w:spacing w:line="360" w:lineRule="auto"/>
        <w:ind w:left="0" w:firstLine="709"/>
        <w:jc w:val="both"/>
      </w:pPr>
      <w:r w:rsidRPr="0059056C">
        <w:t xml:space="preserve">2000 год - Сайт банка занял 3 место в рейтинге сайтов крупнейших Российских банков, составленный компанией «Интернет Маркетинг». </w:t>
      </w:r>
    </w:p>
    <w:p w:rsidR="000760D6" w:rsidRPr="0059056C" w:rsidRDefault="000760D6" w:rsidP="0059056C">
      <w:pPr>
        <w:widowControl w:val="0"/>
        <w:numPr>
          <w:ilvl w:val="0"/>
          <w:numId w:val="32"/>
        </w:numPr>
        <w:spacing w:line="360" w:lineRule="auto"/>
        <w:ind w:left="0" w:firstLine="709"/>
        <w:jc w:val="both"/>
      </w:pPr>
      <w:r w:rsidRPr="0059056C">
        <w:t xml:space="preserve">2002 год - В банке запущен в эксплуатацию Удостоверяющий центр, выпускающий сертификаты открытых ключей электронной цифровой подписи для клиентов и сотрудников банка. </w:t>
      </w:r>
    </w:p>
    <w:p w:rsidR="000760D6" w:rsidRPr="0059056C" w:rsidRDefault="000760D6" w:rsidP="0059056C">
      <w:pPr>
        <w:widowControl w:val="0"/>
        <w:numPr>
          <w:ilvl w:val="0"/>
          <w:numId w:val="32"/>
        </w:numPr>
        <w:spacing w:line="360" w:lineRule="auto"/>
        <w:ind w:left="0" w:firstLine="709"/>
        <w:jc w:val="both"/>
      </w:pPr>
      <w:r w:rsidRPr="0059056C">
        <w:t xml:space="preserve">2003 год - Банк приступил к эмиссии микропроцессорных карт VISA VSDC Electron/ Virtuon/ Classic/ Gold. </w:t>
      </w:r>
    </w:p>
    <w:p w:rsidR="000760D6" w:rsidRPr="0059056C" w:rsidRDefault="000760D6" w:rsidP="0059056C">
      <w:pPr>
        <w:widowControl w:val="0"/>
        <w:numPr>
          <w:ilvl w:val="0"/>
          <w:numId w:val="32"/>
        </w:numPr>
        <w:spacing w:line="360" w:lineRule="auto"/>
        <w:ind w:left="0" w:firstLine="709"/>
        <w:jc w:val="both"/>
      </w:pPr>
      <w:r w:rsidRPr="0059056C">
        <w:t xml:space="preserve">2004 год - Разработана и внедрена собственная уникальная скоринг - система. </w:t>
      </w:r>
    </w:p>
    <w:p w:rsidR="000760D6" w:rsidRPr="0059056C" w:rsidRDefault="000760D6" w:rsidP="0059056C">
      <w:pPr>
        <w:widowControl w:val="0"/>
        <w:numPr>
          <w:ilvl w:val="0"/>
          <w:numId w:val="32"/>
        </w:numPr>
        <w:spacing w:line="360" w:lineRule="auto"/>
        <w:ind w:left="0" w:firstLine="709"/>
        <w:jc w:val="both"/>
      </w:pPr>
      <w:r w:rsidRPr="0059056C">
        <w:t>2007 г</w:t>
      </w:r>
      <w:r w:rsidR="00330BA6" w:rsidRPr="0059056C">
        <w:t>од</w:t>
      </w:r>
      <w:r w:rsidRPr="0059056C">
        <w:t xml:space="preserve"> - Интернетбанк «Северной казны» признан лучшим в России.</w:t>
      </w:r>
    </w:p>
    <w:p w:rsidR="00330BA6" w:rsidRPr="0059056C" w:rsidRDefault="00330BA6" w:rsidP="0059056C">
      <w:pPr>
        <w:widowControl w:val="0"/>
        <w:numPr>
          <w:ilvl w:val="0"/>
          <w:numId w:val="32"/>
        </w:numPr>
        <w:spacing w:line="360" w:lineRule="auto"/>
        <w:ind w:left="0" w:firstLine="709"/>
        <w:jc w:val="both"/>
      </w:pPr>
      <w:r w:rsidRPr="0059056C">
        <w:t xml:space="preserve">2008 год - ОАО «Альфа-Банк» совершил сделку по приобретению контрольного пакета акций банка «Северная казна». Таким образом, банк «Северная казна» стал частью крупнейшего частного банка России, сопоставимого по своим финансовым возможностям и уровню государственной поддержки с крупнейшими государственными банками России. </w:t>
      </w:r>
    </w:p>
    <w:p w:rsidR="000760D6" w:rsidRPr="0059056C" w:rsidRDefault="000760D6" w:rsidP="0059056C">
      <w:pPr>
        <w:widowControl w:val="0"/>
        <w:spacing w:line="360" w:lineRule="auto"/>
        <w:ind w:firstLine="709"/>
        <w:jc w:val="both"/>
      </w:pPr>
      <w:r w:rsidRPr="0059056C">
        <w:t xml:space="preserve">Со временем солидный список инноваций позволил банку занять лидирующие позиции в регионе именно за счет того, что новые технологии позволяли качественно обслуживать большее число клиентов. </w:t>
      </w:r>
    </w:p>
    <w:p w:rsidR="000760D6" w:rsidRPr="0059056C" w:rsidRDefault="000760D6" w:rsidP="0059056C">
      <w:pPr>
        <w:widowControl w:val="0"/>
        <w:spacing w:line="360" w:lineRule="auto"/>
        <w:ind w:firstLine="709"/>
        <w:jc w:val="both"/>
      </w:pPr>
      <w:r w:rsidRPr="0059056C">
        <w:t>Банк «Северная казна» является членом Ассоциации российских банков, Уральского банковского союза и НАУФОР.</w:t>
      </w:r>
    </w:p>
    <w:p w:rsidR="000760D6" w:rsidRPr="0059056C" w:rsidRDefault="000760D6" w:rsidP="0059056C">
      <w:pPr>
        <w:widowControl w:val="0"/>
        <w:spacing w:line="360" w:lineRule="auto"/>
        <w:ind w:firstLine="709"/>
        <w:jc w:val="both"/>
      </w:pPr>
      <w:r w:rsidRPr="0059056C">
        <w:t xml:space="preserve">На сегодняшний день банк «Северная казна» по многим финансовым показателям уверенно входит в первую сотню кредитных учреждений России, а по размерам чистых активов, собственных средств, сумме средств на счетах клиентов и прибыли «Северная казна» является одним из крупнейших банков Свердловской, Челябинской и Пермской областей. </w:t>
      </w:r>
    </w:p>
    <w:p w:rsidR="000760D6" w:rsidRPr="0059056C" w:rsidRDefault="000760D6" w:rsidP="0059056C">
      <w:pPr>
        <w:widowControl w:val="0"/>
        <w:spacing w:line="360" w:lineRule="auto"/>
        <w:ind w:firstLine="709"/>
        <w:jc w:val="both"/>
      </w:pPr>
      <w:r w:rsidRPr="0059056C">
        <w:t>Аудиторская компания ООО «Петербургбанкаудит» из года в год подтверждает соблюдение банком «Северная казна» действующего законодательства по совершаемым операциям и достоверности бухгалтерской отчетности в полном объеме, а компания «Эрнст энд Янг» готовит и подтверждает достоверность отчетности банка по МСФО.</w:t>
      </w:r>
    </w:p>
    <w:p w:rsidR="000760D6" w:rsidRPr="0059056C" w:rsidRDefault="000760D6" w:rsidP="0059056C">
      <w:pPr>
        <w:widowControl w:val="0"/>
        <w:spacing w:line="360" w:lineRule="auto"/>
        <w:ind w:firstLine="709"/>
        <w:jc w:val="both"/>
      </w:pPr>
      <w:r w:rsidRPr="0059056C">
        <w:t>Широкая сеть корреспондентских счетов в российских и зарубежных банках говорит о высокой скорости расчетов и доверии со стороны других кредитных организаций. В</w:t>
      </w:r>
      <w:r w:rsidRPr="0059056C">
        <w:rPr>
          <w:lang w:val="en-US"/>
        </w:rPr>
        <w:t xml:space="preserve"> </w:t>
      </w:r>
      <w:r w:rsidRPr="0059056C">
        <w:t>их</w:t>
      </w:r>
      <w:r w:rsidRPr="0059056C">
        <w:rPr>
          <w:lang w:val="en-US"/>
        </w:rPr>
        <w:t xml:space="preserve"> </w:t>
      </w:r>
      <w:r w:rsidRPr="0059056C">
        <w:t>числе</w:t>
      </w:r>
      <w:r w:rsidRPr="0059056C">
        <w:rPr>
          <w:lang w:val="en-US"/>
        </w:rPr>
        <w:t xml:space="preserve"> VTB Bank (Deutschland) AG (Frankfurt am Main), ABN Amro Bank NV (Amsterdam), Dresdner Bank AG (Frankfurt am Main), Bayerische Vereinsbank (Muenchen), Bank of Tokyo-Mitsubishi (Tokyo). </w:t>
      </w:r>
      <w:r w:rsidRPr="0059056C">
        <w:t>О международном признании банка говорит и тот факт, что в 2004 году «Северной казной» были получены денежные средства в объеме 5,7 млн. долларов США от компании WBC под гарантии EXIM-банка США для кредитования клиентов банка «Северная казна».</w:t>
      </w:r>
    </w:p>
    <w:p w:rsidR="006724DB" w:rsidRPr="0059056C" w:rsidRDefault="006724DB" w:rsidP="0059056C">
      <w:pPr>
        <w:widowControl w:val="0"/>
        <w:spacing w:line="360" w:lineRule="auto"/>
        <w:ind w:firstLine="709"/>
        <w:jc w:val="both"/>
      </w:pPr>
      <w:r w:rsidRPr="0059056C">
        <w:t>Благодаря высокому уровню сервиса и отлаженной системе работы с клиентами, ежегодно до 35% всех вновь регистрируемых предприятий Екатеринбурга открывают свои счета именно в банке «Северная казна».</w:t>
      </w:r>
    </w:p>
    <w:p w:rsidR="006724DB" w:rsidRPr="0059056C" w:rsidRDefault="006724DB" w:rsidP="0059056C">
      <w:pPr>
        <w:widowControl w:val="0"/>
        <w:spacing w:line="360" w:lineRule="auto"/>
        <w:ind w:firstLine="709"/>
        <w:jc w:val="both"/>
      </w:pPr>
      <w:r w:rsidRPr="0059056C">
        <w:t>Надежность и динамичное развитие банка «Северная казна» подтверждается рейтингами, присвоенными агентством Moody's: рейтинг по долгосрочным депозитам в иностранной и национальной валюте B2, прогноз рейтинга - стабильный; рейтинг по национальной шкале Baa1.ru. Отмечены также высокое качество активов банка «Северная казна», надежная депозитная база и высокий уровень автоматизации банковских процессов.</w:t>
      </w:r>
    </w:p>
    <w:p w:rsidR="006724DB" w:rsidRPr="0059056C" w:rsidRDefault="006724DB" w:rsidP="0059056C">
      <w:pPr>
        <w:widowControl w:val="0"/>
        <w:spacing w:line="360" w:lineRule="auto"/>
        <w:ind w:firstLine="709"/>
        <w:jc w:val="both"/>
      </w:pPr>
      <w:r w:rsidRPr="0059056C">
        <w:t>Кроме того, агентством «Рус-рейтинг» банку «Северная казна» присвоен рейтинг ВВ-. Это самый высокий рейтинг среди банков Свердловской области [44].</w:t>
      </w:r>
    </w:p>
    <w:p w:rsidR="000760D6" w:rsidRPr="0059056C" w:rsidRDefault="000760D6" w:rsidP="0059056C">
      <w:pPr>
        <w:pStyle w:val="txt00"/>
        <w:widowControl w:val="0"/>
        <w:spacing w:before="0" w:beforeAutospacing="0" w:after="0" w:afterAutospacing="0" w:line="360" w:lineRule="auto"/>
        <w:ind w:firstLine="709"/>
        <w:jc w:val="both"/>
        <w:rPr>
          <w:sz w:val="28"/>
          <w:szCs w:val="28"/>
        </w:rPr>
      </w:pPr>
      <w:r w:rsidRPr="0059056C">
        <w:rPr>
          <w:sz w:val="28"/>
          <w:szCs w:val="28"/>
        </w:rPr>
        <w:t xml:space="preserve">Высокий уровень квалификации сотрудников, широкая филиальная сеть, насчитывающая 5 филиалов, 26 дополнительных офисов по всей Свердловской области и разветвленная сеть банков-корреспондентов обеспечивает быстрое и качественное проведение расчетов, позволяя клиентам оптимизировать свои финансовые потоки. В рамках расчетно-кассового обслуживания банк «Северная казна» ОАО предлагает следующие услуги: </w:t>
      </w:r>
    </w:p>
    <w:p w:rsidR="000760D6" w:rsidRPr="0059056C" w:rsidRDefault="005874BA" w:rsidP="0059056C">
      <w:pPr>
        <w:pStyle w:val="txt00"/>
        <w:widowControl w:val="0"/>
        <w:numPr>
          <w:ilvl w:val="0"/>
          <w:numId w:val="36"/>
        </w:numPr>
        <w:spacing w:before="0" w:beforeAutospacing="0" w:after="0" w:afterAutospacing="0" w:line="360" w:lineRule="auto"/>
        <w:ind w:left="0" w:firstLine="709"/>
        <w:jc w:val="both"/>
        <w:rPr>
          <w:sz w:val="28"/>
          <w:szCs w:val="28"/>
        </w:rPr>
      </w:pPr>
      <w:hyperlink r:id="rId46" w:history="1">
        <w:r w:rsidR="006617D0" w:rsidRPr="0059056C">
          <w:rPr>
            <w:rStyle w:val="a3"/>
            <w:bCs/>
            <w:color w:val="auto"/>
            <w:sz w:val="28"/>
            <w:szCs w:val="28"/>
            <w:u w:val="none"/>
          </w:rPr>
          <w:t>о</w:t>
        </w:r>
        <w:r w:rsidR="000760D6" w:rsidRPr="0059056C">
          <w:rPr>
            <w:rStyle w:val="a3"/>
            <w:bCs/>
            <w:color w:val="auto"/>
            <w:sz w:val="28"/>
            <w:szCs w:val="28"/>
            <w:u w:val="none"/>
          </w:rPr>
          <w:t>ткрытие и ведение счета</w:t>
        </w:r>
      </w:hyperlink>
      <w:r w:rsidR="006617D0" w:rsidRPr="0059056C">
        <w:rPr>
          <w:sz w:val="28"/>
          <w:szCs w:val="28"/>
          <w:lang w:val="en-US"/>
        </w:rPr>
        <w:t>;</w:t>
      </w:r>
    </w:p>
    <w:p w:rsidR="000760D6" w:rsidRPr="0059056C" w:rsidRDefault="006617D0" w:rsidP="0059056C">
      <w:pPr>
        <w:pStyle w:val="txt00"/>
        <w:widowControl w:val="0"/>
        <w:numPr>
          <w:ilvl w:val="0"/>
          <w:numId w:val="36"/>
        </w:numPr>
        <w:spacing w:before="0" w:beforeAutospacing="0" w:after="0" w:afterAutospacing="0" w:line="360" w:lineRule="auto"/>
        <w:ind w:left="0" w:firstLine="709"/>
        <w:jc w:val="both"/>
        <w:rPr>
          <w:sz w:val="28"/>
          <w:szCs w:val="28"/>
        </w:rPr>
      </w:pPr>
      <w:r w:rsidRPr="0059056C">
        <w:rPr>
          <w:sz w:val="28"/>
          <w:szCs w:val="28"/>
        </w:rPr>
        <w:t>к</w:t>
      </w:r>
      <w:hyperlink r:id="rId47" w:history="1">
        <w:r w:rsidR="000760D6" w:rsidRPr="0059056C">
          <w:rPr>
            <w:rStyle w:val="a3"/>
            <w:bCs/>
            <w:color w:val="auto"/>
            <w:sz w:val="28"/>
            <w:szCs w:val="28"/>
            <w:u w:val="none"/>
          </w:rPr>
          <w:t>ассовые операции и инкассация</w:t>
        </w:r>
      </w:hyperlink>
      <w:r w:rsidRPr="0059056C">
        <w:rPr>
          <w:sz w:val="28"/>
          <w:szCs w:val="28"/>
          <w:lang w:val="en-US"/>
        </w:rPr>
        <w:t>;</w:t>
      </w:r>
    </w:p>
    <w:p w:rsidR="000760D6" w:rsidRPr="0059056C" w:rsidRDefault="005874BA" w:rsidP="0059056C">
      <w:pPr>
        <w:pStyle w:val="txt00"/>
        <w:widowControl w:val="0"/>
        <w:numPr>
          <w:ilvl w:val="0"/>
          <w:numId w:val="36"/>
        </w:numPr>
        <w:spacing w:before="0" w:beforeAutospacing="0" w:after="0" w:afterAutospacing="0" w:line="360" w:lineRule="auto"/>
        <w:ind w:left="0" w:firstLine="709"/>
        <w:jc w:val="both"/>
        <w:rPr>
          <w:sz w:val="28"/>
          <w:szCs w:val="28"/>
        </w:rPr>
      </w:pPr>
      <w:hyperlink r:id="rId48" w:history="1">
        <w:r w:rsidR="006617D0" w:rsidRPr="0059056C">
          <w:rPr>
            <w:rStyle w:val="a3"/>
            <w:bCs/>
            <w:color w:val="auto"/>
            <w:sz w:val="28"/>
            <w:szCs w:val="28"/>
            <w:u w:val="none"/>
          </w:rPr>
          <w:t>р</w:t>
        </w:r>
        <w:r w:rsidR="000760D6" w:rsidRPr="0059056C">
          <w:rPr>
            <w:rStyle w:val="a3"/>
            <w:bCs/>
            <w:color w:val="auto"/>
            <w:sz w:val="28"/>
            <w:szCs w:val="28"/>
            <w:u w:val="none"/>
          </w:rPr>
          <w:t>асчетные операции</w:t>
        </w:r>
      </w:hyperlink>
      <w:r w:rsidR="006617D0" w:rsidRPr="0059056C">
        <w:rPr>
          <w:sz w:val="28"/>
          <w:szCs w:val="28"/>
          <w:lang w:val="en-US"/>
        </w:rPr>
        <w:t>;</w:t>
      </w:r>
    </w:p>
    <w:p w:rsidR="000760D6" w:rsidRPr="0059056C" w:rsidRDefault="005874BA" w:rsidP="0059056C">
      <w:pPr>
        <w:pStyle w:val="txt00"/>
        <w:widowControl w:val="0"/>
        <w:numPr>
          <w:ilvl w:val="0"/>
          <w:numId w:val="36"/>
        </w:numPr>
        <w:spacing w:before="0" w:beforeAutospacing="0" w:after="0" w:afterAutospacing="0" w:line="360" w:lineRule="auto"/>
        <w:ind w:left="0" w:firstLine="709"/>
        <w:jc w:val="both"/>
        <w:rPr>
          <w:sz w:val="28"/>
          <w:szCs w:val="28"/>
        </w:rPr>
      </w:pPr>
      <w:hyperlink r:id="rId49" w:history="1">
        <w:r w:rsidR="006617D0" w:rsidRPr="0059056C">
          <w:rPr>
            <w:rStyle w:val="a3"/>
            <w:bCs/>
            <w:color w:val="auto"/>
            <w:sz w:val="28"/>
            <w:szCs w:val="28"/>
            <w:u w:val="none"/>
          </w:rPr>
          <w:t>д</w:t>
        </w:r>
        <w:r w:rsidR="000760D6" w:rsidRPr="0059056C">
          <w:rPr>
            <w:rStyle w:val="a3"/>
            <w:bCs/>
            <w:color w:val="auto"/>
            <w:sz w:val="28"/>
            <w:szCs w:val="28"/>
            <w:u w:val="none"/>
          </w:rPr>
          <w:t>окументарные аккредитивы</w:t>
        </w:r>
      </w:hyperlink>
      <w:r w:rsidR="006617D0" w:rsidRPr="0059056C">
        <w:rPr>
          <w:sz w:val="28"/>
          <w:szCs w:val="28"/>
          <w:lang w:val="en-US"/>
        </w:rPr>
        <w:t>;</w:t>
      </w:r>
    </w:p>
    <w:p w:rsidR="000760D6" w:rsidRPr="0059056C" w:rsidRDefault="005874BA" w:rsidP="0059056C">
      <w:pPr>
        <w:pStyle w:val="txt00"/>
        <w:widowControl w:val="0"/>
        <w:numPr>
          <w:ilvl w:val="0"/>
          <w:numId w:val="36"/>
        </w:numPr>
        <w:spacing w:before="0" w:beforeAutospacing="0" w:after="0" w:afterAutospacing="0" w:line="360" w:lineRule="auto"/>
        <w:ind w:left="0" w:firstLine="709"/>
        <w:jc w:val="both"/>
        <w:rPr>
          <w:sz w:val="28"/>
          <w:szCs w:val="28"/>
        </w:rPr>
      </w:pPr>
      <w:hyperlink r:id="rId50" w:history="1">
        <w:r w:rsidR="006617D0" w:rsidRPr="0059056C">
          <w:rPr>
            <w:rStyle w:val="a3"/>
            <w:bCs/>
            <w:color w:val="auto"/>
            <w:sz w:val="28"/>
            <w:szCs w:val="28"/>
            <w:u w:val="none"/>
          </w:rPr>
          <w:t>в</w:t>
        </w:r>
        <w:r w:rsidR="000760D6" w:rsidRPr="0059056C">
          <w:rPr>
            <w:rStyle w:val="a3"/>
            <w:bCs/>
            <w:color w:val="auto"/>
            <w:sz w:val="28"/>
            <w:szCs w:val="28"/>
            <w:u w:val="none"/>
          </w:rPr>
          <w:t>алютный контроль</w:t>
        </w:r>
      </w:hyperlink>
      <w:r w:rsidR="006617D0" w:rsidRPr="0059056C">
        <w:rPr>
          <w:sz w:val="28"/>
          <w:szCs w:val="28"/>
          <w:lang w:val="en-US"/>
        </w:rPr>
        <w:t>;</w:t>
      </w:r>
    </w:p>
    <w:p w:rsidR="000760D6" w:rsidRPr="0059056C" w:rsidRDefault="005874BA" w:rsidP="0059056C">
      <w:pPr>
        <w:pStyle w:val="txt00"/>
        <w:widowControl w:val="0"/>
        <w:numPr>
          <w:ilvl w:val="0"/>
          <w:numId w:val="36"/>
        </w:numPr>
        <w:spacing w:before="0" w:beforeAutospacing="0" w:after="0" w:afterAutospacing="0" w:line="360" w:lineRule="auto"/>
        <w:ind w:left="0" w:firstLine="709"/>
        <w:jc w:val="both"/>
        <w:rPr>
          <w:sz w:val="28"/>
          <w:szCs w:val="28"/>
        </w:rPr>
      </w:pPr>
      <w:hyperlink r:id="rId51" w:history="1">
        <w:r w:rsidR="006617D0" w:rsidRPr="0059056C">
          <w:rPr>
            <w:rStyle w:val="a3"/>
            <w:bCs/>
            <w:color w:val="auto"/>
            <w:sz w:val="28"/>
            <w:szCs w:val="28"/>
            <w:u w:val="none"/>
          </w:rPr>
          <w:t>к</w:t>
        </w:r>
        <w:r w:rsidR="000760D6" w:rsidRPr="0059056C">
          <w:rPr>
            <w:rStyle w:val="a3"/>
            <w:bCs/>
            <w:color w:val="auto"/>
            <w:sz w:val="28"/>
            <w:szCs w:val="28"/>
            <w:u w:val="none"/>
          </w:rPr>
          <w:t>редитные операции</w:t>
        </w:r>
      </w:hyperlink>
      <w:r w:rsidR="006617D0" w:rsidRPr="0059056C">
        <w:rPr>
          <w:sz w:val="28"/>
          <w:szCs w:val="28"/>
          <w:lang w:val="en-US"/>
        </w:rPr>
        <w:t>;</w:t>
      </w:r>
    </w:p>
    <w:p w:rsidR="000760D6" w:rsidRPr="0059056C" w:rsidRDefault="005874BA" w:rsidP="0059056C">
      <w:pPr>
        <w:pStyle w:val="txt00"/>
        <w:widowControl w:val="0"/>
        <w:numPr>
          <w:ilvl w:val="0"/>
          <w:numId w:val="36"/>
        </w:numPr>
        <w:spacing w:before="0" w:beforeAutospacing="0" w:after="0" w:afterAutospacing="0" w:line="360" w:lineRule="auto"/>
        <w:ind w:left="0" w:firstLine="709"/>
        <w:jc w:val="both"/>
        <w:rPr>
          <w:sz w:val="28"/>
          <w:szCs w:val="28"/>
        </w:rPr>
      </w:pPr>
      <w:hyperlink r:id="rId52" w:history="1">
        <w:r w:rsidR="006617D0" w:rsidRPr="0059056C">
          <w:rPr>
            <w:rStyle w:val="a3"/>
            <w:bCs/>
            <w:color w:val="auto"/>
            <w:sz w:val="28"/>
            <w:szCs w:val="28"/>
            <w:u w:val="none"/>
          </w:rPr>
          <w:t>п</w:t>
        </w:r>
        <w:r w:rsidR="000760D6" w:rsidRPr="0059056C">
          <w:rPr>
            <w:rStyle w:val="a3"/>
            <w:bCs/>
            <w:color w:val="auto"/>
            <w:sz w:val="28"/>
            <w:szCs w:val="28"/>
            <w:u w:val="none"/>
          </w:rPr>
          <w:t>ластиковые карты</w:t>
        </w:r>
      </w:hyperlink>
      <w:r w:rsidR="006617D0" w:rsidRPr="0059056C">
        <w:rPr>
          <w:sz w:val="28"/>
          <w:szCs w:val="28"/>
          <w:lang w:val="en-US"/>
        </w:rPr>
        <w:t>;</w:t>
      </w:r>
    </w:p>
    <w:p w:rsidR="000760D6" w:rsidRPr="0059056C" w:rsidRDefault="005874BA" w:rsidP="0059056C">
      <w:pPr>
        <w:pStyle w:val="txt00"/>
        <w:widowControl w:val="0"/>
        <w:numPr>
          <w:ilvl w:val="0"/>
          <w:numId w:val="36"/>
        </w:numPr>
        <w:spacing w:before="0" w:beforeAutospacing="0" w:after="0" w:afterAutospacing="0" w:line="360" w:lineRule="auto"/>
        <w:ind w:left="0" w:firstLine="709"/>
        <w:jc w:val="both"/>
        <w:rPr>
          <w:sz w:val="28"/>
          <w:szCs w:val="28"/>
        </w:rPr>
      </w:pPr>
      <w:hyperlink r:id="rId53" w:history="1">
        <w:r w:rsidR="006617D0" w:rsidRPr="0059056C">
          <w:rPr>
            <w:rStyle w:val="a3"/>
            <w:bCs/>
            <w:color w:val="auto"/>
            <w:sz w:val="28"/>
            <w:szCs w:val="28"/>
            <w:u w:val="none"/>
          </w:rPr>
          <w:t>д</w:t>
        </w:r>
        <w:r w:rsidR="000760D6" w:rsidRPr="0059056C">
          <w:rPr>
            <w:rStyle w:val="a3"/>
            <w:bCs/>
            <w:color w:val="auto"/>
            <w:sz w:val="28"/>
            <w:szCs w:val="28"/>
            <w:u w:val="none"/>
          </w:rPr>
          <w:t>епозиты и векселя</w:t>
        </w:r>
      </w:hyperlink>
      <w:r w:rsidR="006617D0" w:rsidRPr="0059056C">
        <w:rPr>
          <w:sz w:val="28"/>
          <w:szCs w:val="28"/>
          <w:lang w:val="en-US"/>
        </w:rPr>
        <w:t>;</w:t>
      </w:r>
    </w:p>
    <w:p w:rsidR="000760D6" w:rsidRPr="0059056C" w:rsidRDefault="005874BA" w:rsidP="0059056C">
      <w:pPr>
        <w:pStyle w:val="txt00"/>
        <w:widowControl w:val="0"/>
        <w:numPr>
          <w:ilvl w:val="0"/>
          <w:numId w:val="36"/>
        </w:numPr>
        <w:spacing w:before="0" w:beforeAutospacing="0" w:after="0" w:afterAutospacing="0" w:line="360" w:lineRule="auto"/>
        <w:ind w:left="0" w:firstLine="709"/>
        <w:jc w:val="both"/>
        <w:rPr>
          <w:sz w:val="28"/>
          <w:szCs w:val="28"/>
        </w:rPr>
      </w:pPr>
      <w:hyperlink r:id="rId54" w:history="1">
        <w:r w:rsidR="006617D0" w:rsidRPr="0059056C">
          <w:rPr>
            <w:rStyle w:val="a3"/>
            <w:bCs/>
            <w:color w:val="auto"/>
            <w:sz w:val="28"/>
            <w:szCs w:val="28"/>
            <w:u w:val="none"/>
          </w:rPr>
          <w:t>д</w:t>
        </w:r>
        <w:r w:rsidR="000760D6" w:rsidRPr="0059056C">
          <w:rPr>
            <w:rStyle w:val="a3"/>
            <w:bCs/>
            <w:color w:val="auto"/>
            <w:sz w:val="28"/>
            <w:szCs w:val="28"/>
            <w:u w:val="none"/>
          </w:rPr>
          <w:t>епозитарное обслуживание</w:t>
        </w:r>
      </w:hyperlink>
      <w:r w:rsidR="006617D0" w:rsidRPr="0059056C">
        <w:rPr>
          <w:sz w:val="28"/>
          <w:szCs w:val="28"/>
          <w:lang w:val="en-US"/>
        </w:rPr>
        <w:t>;</w:t>
      </w:r>
    </w:p>
    <w:p w:rsidR="000760D6" w:rsidRPr="0059056C" w:rsidRDefault="005874BA" w:rsidP="0059056C">
      <w:pPr>
        <w:pStyle w:val="txt00"/>
        <w:widowControl w:val="0"/>
        <w:numPr>
          <w:ilvl w:val="0"/>
          <w:numId w:val="36"/>
        </w:numPr>
        <w:spacing w:before="0" w:beforeAutospacing="0" w:after="0" w:afterAutospacing="0" w:line="360" w:lineRule="auto"/>
        <w:ind w:left="0" w:firstLine="709"/>
        <w:jc w:val="both"/>
        <w:rPr>
          <w:sz w:val="28"/>
          <w:szCs w:val="28"/>
        </w:rPr>
      </w:pPr>
      <w:hyperlink r:id="rId55" w:history="1">
        <w:r w:rsidR="006617D0" w:rsidRPr="0059056C">
          <w:rPr>
            <w:rStyle w:val="a3"/>
            <w:bCs/>
            <w:color w:val="auto"/>
            <w:sz w:val="28"/>
            <w:szCs w:val="28"/>
            <w:u w:val="none"/>
          </w:rPr>
          <w:t>и</w:t>
        </w:r>
        <w:r w:rsidR="000760D6" w:rsidRPr="0059056C">
          <w:rPr>
            <w:rStyle w:val="a3"/>
            <w:bCs/>
            <w:color w:val="auto"/>
            <w:sz w:val="28"/>
            <w:szCs w:val="28"/>
            <w:u w:val="none"/>
          </w:rPr>
          <w:t>ндивидуальные банковские сейфы</w:t>
        </w:r>
      </w:hyperlink>
      <w:r w:rsidR="006617D0" w:rsidRPr="0059056C">
        <w:rPr>
          <w:sz w:val="28"/>
          <w:szCs w:val="28"/>
          <w:lang w:val="en-US"/>
        </w:rPr>
        <w:t>;</w:t>
      </w:r>
    </w:p>
    <w:p w:rsidR="000760D6" w:rsidRPr="0059056C" w:rsidRDefault="005874BA" w:rsidP="0059056C">
      <w:pPr>
        <w:pStyle w:val="txt00"/>
        <w:widowControl w:val="0"/>
        <w:numPr>
          <w:ilvl w:val="0"/>
          <w:numId w:val="36"/>
        </w:numPr>
        <w:spacing w:before="0" w:beforeAutospacing="0" w:after="0" w:afterAutospacing="0" w:line="360" w:lineRule="auto"/>
        <w:ind w:left="0" w:firstLine="709"/>
        <w:jc w:val="both"/>
        <w:rPr>
          <w:sz w:val="28"/>
          <w:szCs w:val="28"/>
        </w:rPr>
      </w:pPr>
      <w:hyperlink r:id="rId56" w:history="1">
        <w:r w:rsidR="006617D0" w:rsidRPr="0059056C">
          <w:rPr>
            <w:rStyle w:val="a3"/>
            <w:bCs/>
            <w:color w:val="auto"/>
            <w:sz w:val="28"/>
            <w:szCs w:val="28"/>
            <w:u w:val="none"/>
          </w:rPr>
          <w:t>ф</w:t>
        </w:r>
        <w:r w:rsidR="000760D6" w:rsidRPr="0059056C">
          <w:rPr>
            <w:rStyle w:val="a3"/>
            <w:bCs/>
            <w:color w:val="auto"/>
            <w:sz w:val="28"/>
            <w:szCs w:val="28"/>
            <w:u w:val="none"/>
          </w:rPr>
          <w:t>акторинг</w:t>
        </w:r>
      </w:hyperlink>
      <w:r w:rsidR="006617D0" w:rsidRPr="0059056C">
        <w:rPr>
          <w:sz w:val="28"/>
          <w:szCs w:val="28"/>
          <w:lang w:val="en-US"/>
        </w:rPr>
        <w:t>;</w:t>
      </w:r>
    </w:p>
    <w:p w:rsidR="000760D6" w:rsidRPr="0059056C" w:rsidRDefault="005874BA" w:rsidP="0059056C">
      <w:pPr>
        <w:pStyle w:val="txt00"/>
        <w:widowControl w:val="0"/>
        <w:numPr>
          <w:ilvl w:val="0"/>
          <w:numId w:val="36"/>
        </w:numPr>
        <w:spacing w:before="0" w:beforeAutospacing="0" w:after="0" w:afterAutospacing="0" w:line="360" w:lineRule="auto"/>
        <w:ind w:left="0" w:firstLine="709"/>
        <w:jc w:val="both"/>
        <w:rPr>
          <w:sz w:val="28"/>
          <w:szCs w:val="28"/>
        </w:rPr>
      </w:pPr>
      <w:hyperlink r:id="rId57" w:history="1">
        <w:r w:rsidR="006617D0" w:rsidRPr="0059056C">
          <w:rPr>
            <w:rStyle w:val="a3"/>
            <w:bCs/>
            <w:color w:val="auto"/>
            <w:sz w:val="28"/>
            <w:szCs w:val="28"/>
            <w:u w:val="none"/>
          </w:rPr>
          <w:t>л</w:t>
        </w:r>
        <w:r w:rsidR="000760D6" w:rsidRPr="0059056C">
          <w:rPr>
            <w:rStyle w:val="a3"/>
            <w:bCs/>
            <w:color w:val="auto"/>
            <w:sz w:val="28"/>
            <w:szCs w:val="28"/>
            <w:u w:val="none"/>
          </w:rPr>
          <w:t>изинг</w:t>
        </w:r>
      </w:hyperlink>
      <w:r w:rsidR="006617D0" w:rsidRPr="0059056C">
        <w:rPr>
          <w:sz w:val="28"/>
          <w:szCs w:val="28"/>
        </w:rPr>
        <w:t>.</w:t>
      </w:r>
    </w:p>
    <w:p w:rsidR="000760D6" w:rsidRPr="0059056C" w:rsidRDefault="000760D6" w:rsidP="0059056C">
      <w:pPr>
        <w:widowControl w:val="0"/>
        <w:spacing w:line="360" w:lineRule="auto"/>
        <w:ind w:firstLine="709"/>
        <w:jc w:val="both"/>
      </w:pPr>
      <w:r w:rsidRPr="0059056C">
        <w:t xml:space="preserve">Организационное устройство банка «Северная казна» ОАО соответствует общепринятой схеме управления акционерного общества (Приложение </w:t>
      </w:r>
      <w:r w:rsidR="006724DB" w:rsidRPr="0059056C">
        <w:t>4</w:t>
      </w:r>
      <w:r w:rsidRPr="0059056C">
        <w:t>).</w:t>
      </w:r>
    </w:p>
    <w:p w:rsidR="000760D6" w:rsidRPr="0059056C" w:rsidRDefault="000760D6" w:rsidP="0059056C">
      <w:pPr>
        <w:widowControl w:val="0"/>
        <w:spacing w:line="360" w:lineRule="auto"/>
        <w:ind w:firstLine="709"/>
        <w:jc w:val="both"/>
      </w:pPr>
      <w:r w:rsidRPr="0059056C">
        <w:t>Высшим органом коммерческого банка является общее собрание акционеров, которое должно проходить не реже одного раза в год. На нем присутствуют представители всех акционеров банка на основании доверенности. Общее собрание правомочно решать вынесенные на его рассмотрение вопросы, если в заседании принимает участие не менее трех четвертей акционеров банка.</w:t>
      </w:r>
    </w:p>
    <w:p w:rsidR="000760D6" w:rsidRPr="0059056C" w:rsidRDefault="000760D6" w:rsidP="0059056C">
      <w:pPr>
        <w:widowControl w:val="0"/>
        <w:spacing w:line="360" w:lineRule="auto"/>
        <w:ind w:firstLine="709"/>
        <w:jc w:val="both"/>
      </w:pPr>
      <w:r w:rsidRPr="0059056C">
        <w:t xml:space="preserve">Общее руководство деятельностью банка осуществляет Совет банка. На него возлагаются также наблюдение и контроль за работой правления банка. Состав совета, порядок и сроки выборов его членов определяет общие направления деятельности банка, рассматривает проекты кредитных и других планов банка, утверждает, планы доходов и расходов и прибыли банка, рассматривает вопросы об открытии и закрытии филиалов банка и другие вопросы, связанные с деятельностью банка, его взаимоотношениями с клиентами и перспективами развития. </w:t>
      </w:r>
    </w:p>
    <w:p w:rsidR="000760D6" w:rsidRPr="0059056C" w:rsidRDefault="000760D6" w:rsidP="0059056C">
      <w:pPr>
        <w:widowControl w:val="0"/>
        <w:spacing w:line="360" w:lineRule="auto"/>
        <w:ind w:firstLine="709"/>
        <w:jc w:val="both"/>
      </w:pPr>
      <w:r w:rsidRPr="0059056C">
        <w:t>Непосредственно деятельностью коммерческого банка руководит Правление. Оно несет ответственность перед общим собранием акционеров и советом банка. Правление состоит из председателя правления (президента), его заместителей (вице-президентов) и других членов.</w:t>
      </w:r>
    </w:p>
    <w:p w:rsidR="000760D6" w:rsidRPr="0059056C" w:rsidRDefault="000760D6" w:rsidP="0059056C">
      <w:pPr>
        <w:widowControl w:val="0"/>
        <w:spacing w:line="360" w:lineRule="auto"/>
        <w:ind w:firstLine="709"/>
        <w:jc w:val="both"/>
      </w:pPr>
      <w:r w:rsidRPr="0059056C">
        <w:t>Можно определить круг полномочий каждого подразделения.</w:t>
      </w:r>
    </w:p>
    <w:p w:rsidR="000760D6" w:rsidRPr="0059056C" w:rsidRDefault="000760D6" w:rsidP="0059056C">
      <w:pPr>
        <w:widowControl w:val="0"/>
        <w:spacing w:line="360" w:lineRule="auto"/>
        <w:ind w:firstLine="709"/>
        <w:jc w:val="both"/>
      </w:pPr>
      <w:r w:rsidRPr="0059056C">
        <w:t>Отдел экономического и финансового анализа - представляет предложения о процентных ставках для утверждения Комитетом по управлению активами и пассивами. Он в свою очередь, утверждает процентные ставки при выпуске векселей и ставки досрочной оплаты векселей.</w:t>
      </w:r>
    </w:p>
    <w:p w:rsidR="000760D6" w:rsidRPr="0059056C" w:rsidRDefault="000760D6" w:rsidP="0059056C">
      <w:pPr>
        <w:pStyle w:val="7"/>
        <w:keepNext w:val="0"/>
        <w:widowControl w:val="0"/>
        <w:spacing w:line="360" w:lineRule="auto"/>
        <w:ind w:firstLine="709"/>
        <w:jc w:val="both"/>
        <w:rPr>
          <w:b w:val="0"/>
          <w:bCs w:val="0"/>
        </w:rPr>
      </w:pPr>
      <w:bookmarkStart w:id="11" w:name="_Toc196022460"/>
      <w:bookmarkStart w:id="12" w:name="_Toc196023140"/>
      <w:r w:rsidRPr="0059056C">
        <w:rPr>
          <w:b w:val="0"/>
          <w:bCs w:val="0"/>
        </w:rPr>
        <w:t>Отдел по работе с ценными бумагами:</w:t>
      </w:r>
      <w:bookmarkEnd w:id="11"/>
      <w:bookmarkEnd w:id="12"/>
    </w:p>
    <w:p w:rsidR="000760D6" w:rsidRPr="0059056C" w:rsidRDefault="000760D6" w:rsidP="0059056C">
      <w:pPr>
        <w:widowControl w:val="0"/>
        <w:numPr>
          <w:ilvl w:val="0"/>
          <w:numId w:val="39"/>
        </w:numPr>
        <w:spacing w:line="360" w:lineRule="auto"/>
        <w:ind w:left="0" w:firstLine="709"/>
        <w:jc w:val="both"/>
      </w:pPr>
      <w:r w:rsidRPr="0059056C">
        <w:t>проводит предварительные переговоры и заключает сделки с клиентами;</w:t>
      </w:r>
    </w:p>
    <w:p w:rsidR="000760D6" w:rsidRPr="0059056C" w:rsidRDefault="000760D6" w:rsidP="0059056C">
      <w:pPr>
        <w:widowControl w:val="0"/>
        <w:numPr>
          <w:ilvl w:val="0"/>
          <w:numId w:val="39"/>
        </w:numPr>
        <w:spacing w:line="360" w:lineRule="auto"/>
        <w:ind w:left="0" w:firstLine="709"/>
        <w:jc w:val="both"/>
      </w:pPr>
      <w:r w:rsidRPr="0059056C">
        <w:t xml:space="preserve">оформляет распоряжение на выпуск векселей; </w:t>
      </w:r>
    </w:p>
    <w:p w:rsidR="000760D6" w:rsidRPr="0059056C" w:rsidRDefault="000760D6" w:rsidP="0059056C">
      <w:pPr>
        <w:widowControl w:val="0"/>
        <w:numPr>
          <w:ilvl w:val="0"/>
          <w:numId w:val="39"/>
        </w:numPr>
        <w:spacing w:line="360" w:lineRule="auto"/>
        <w:ind w:left="0" w:firstLine="709"/>
        <w:jc w:val="both"/>
      </w:pPr>
      <w:r w:rsidRPr="0059056C">
        <w:t>формирует предложения в Комитет по управлению активами и пассивами по ставкам досрочного учета векселей;</w:t>
      </w:r>
    </w:p>
    <w:p w:rsidR="000760D6" w:rsidRPr="0059056C" w:rsidRDefault="000760D6" w:rsidP="0059056C">
      <w:pPr>
        <w:widowControl w:val="0"/>
        <w:numPr>
          <w:ilvl w:val="0"/>
          <w:numId w:val="39"/>
        </w:numPr>
        <w:spacing w:line="360" w:lineRule="auto"/>
        <w:ind w:left="0" w:firstLine="709"/>
        <w:jc w:val="both"/>
      </w:pPr>
      <w:r w:rsidRPr="0059056C">
        <w:t xml:space="preserve">доводит до заинтересованных подразделений утвержденные ставки; </w:t>
      </w:r>
    </w:p>
    <w:p w:rsidR="000760D6" w:rsidRPr="0059056C" w:rsidRDefault="000760D6" w:rsidP="0059056C">
      <w:pPr>
        <w:widowControl w:val="0"/>
        <w:numPr>
          <w:ilvl w:val="0"/>
          <w:numId w:val="39"/>
        </w:numPr>
        <w:spacing w:line="360" w:lineRule="auto"/>
        <w:ind w:left="0" w:firstLine="709"/>
        <w:jc w:val="both"/>
      </w:pPr>
      <w:r w:rsidRPr="0059056C">
        <w:t>оформляет выпускаемые в соответствии с Инструкцией Векселя;</w:t>
      </w:r>
    </w:p>
    <w:p w:rsidR="000760D6" w:rsidRPr="0059056C" w:rsidRDefault="000760D6" w:rsidP="0059056C">
      <w:pPr>
        <w:widowControl w:val="0"/>
        <w:numPr>
          <w:ilvl w:val="0"/>
          <w:numId w:val="39"/>
        </w:numPr>
        <w:spacing w:line="360" w:lineRule="auto"/>
        <w:ind w:left="0" w:firstLine="709"/>
        <w:jc w:val="both"/>
      </w:pPr>
      <w:r w:rsidRPr="0059056C">
        <w:t>получает и систематизирует информацию об операциях с векселями, передаваемую из филиалов банка;</w:t>
      </w:r>
    </w:p>
    <w:p w:rsidR="000760D6" w:rsidRPr="0059056C" w:rsidRDefault="000760D6" w:rsidP="0059056C">
      <w:pPr>
        <w:widowControl w:val="0"/>
        <w:numPr>
          <w:ilvl w:val="0"/>
          <w:numId w:val="39"/>
        </w:numPr>
        <w:spacing w:line="360" w:lineRule="auto"/>
        <w:ind w:left="0" w:firstLine="709"/>
        <w:jc w:val="both"/>
      </w:pPr>
      <w:r w:rsidRPr="0059056C">
        <w:t>ведет единый реестр векселей, выпущенных и банком и филиалами;</w:t>
      </w:r>
    </w:p>
    <w:p w:rsidR="000760D6" w:rsidRPr="0059056C" w:rsidRDefault="000760D6" w:rsidP="0059056C">
      <w:pPr>
        <w:widowControl w:val="0"/>
        <w:numPr>
          <w:ilvl w:val="0"/>
          <w:numId w:val="39"/>
        </w:numPr>
        <w:spacing w:line="360" w:lineRule="auto"/>
        <w:ind w:left="0" w:firstLine="709"/>
        <w:jc w:val="both"/>
      </w:pPr>
      <w:r w:rsidRPr="0059056C">
        <w:t>проводит переговоры с клиентами по оплате векселей;</w:t>
      </w:r>
    </w:p>
    <w:p w:rsidR="000760D6" w:rsidRPr="0059056C" w:rsidRDefault="000760D6" w:rsidP="0059056C">
      <w:pPr>
        <w:widowControl w:val="0"/>
        <w:numPr>
          <w:ilvl w:val="0"/>
          <w:numId w:val="39"/>
        </w:numPr>
        <w:spacing w:line="360" w:lineRule="auto"/>
        <w:ind w:left="0" w:firstLine="709"/>
        <w:jc w:val="both"/>
      </w:pPr>
      <w:r w:rsidRPr="0059056C">
        <w:t xml:space="preserve">принимает вексель у клиентов; </w:t>
      </w:r>
    </w:p>
    <w:p w:rsidR="000760D6" w:rsidRPr="0059056C" w:rsidRDefault="000760D6" w:rsidP="0059056C">
      <w:pPr>
        <w:widowControl w:val="0"/>
        <w:numPr>
          <w:ilvl w:val="0"/>
          <w:numId w:val="39"/>
        </w:numPr>
        <w:spacing w:line="360" w:lineRule="auto"/>
        <w:ind w:left="0" w:firstLine="709"/>
        <w:jc w:val="both"/>
      </w:pPr>
      <w:r w:rsidRPr="0059056C">
        <w:t>осуществляет проверку векселей;</w:t>
      </w:r>
    </w:p>
    <w:p w:rsidR="000760D6" w:rsidRPr="0059056C" w:rsidRDefault="000760D6" w:rsidP="0059056C">
      <w:pPr>
        <w:widowControl w:val="0"/>
        <w:numPr>
          <w:ilvl w:val="0"/>
          <w:numId w:val="39"/>
        </w:numPr>
        <w:spacing w:line="360" w:lineRule="auto"/>
        <w:ind w:left="0" w:firstLine="709"/>
        <w:jc w:val="both"/>
      </w:pPr>
      <w:r w:rsidRPr="0059056C">
        <w:t>оформляет распоряжения в Отдел внутрибанковских операций на платеж по векселям;</w:t>
      </w:r>
    </w:p>
    <w:p w:rsidR="000760D6" w:rsidRPr="0059056C" w:rsidRDefault="000760D6" w:rsidP="0059056C">
      <w:pPr>
        <w:widowControl w:val="0"/>
        <w:numPr>
          <w:ilvl w:val="0"/>
          <w:numId w:val="39"/>
        </w:numPr>
        <w:spacing w:line="360" w:lineRule="auto"/>
        <w:ind w:left="0" w:firstLine="709"/>
        <w:jc w:val="both"/>
      </w:pPr>
      <w:r w:rsidRPr="0059056C">
        <w:t>осуществляет контроль за соблюдением утвержденных Комитетом по управлению активами и пассивами процентных ставок и ставок досрочного выкупа;</w:t>
      </w:r>
    </w:p>
    <w:p w:rsidR="000760D6" w:rsidRPr="0059056C" w:rsidRDefault="000760D6" w:rsidP="0059056C">
      <w:pPr>
        <w:widowControl w:val="0"/>
        <w:numPr>
          <w:ilvl w:val="0"/>
          <w:numId w:val="39"/>
        </w:numPr>
        <w:spacing w:line="360" w:lineRule="auto"/>
        <w:ind w:left="0" w:firstLine="709"/>
        <w:jc w:val="both"/>
      </w:pPr>
      <w:r w:rsidRPr="0059056C">
        <w:t xml:space="preserve">осуществляет контроль за исполнением сделок; </w:t>
      </w:r>
    </w:p>
    <w:p w:rsidR="000760D6" w:rsidRPr="0059056C" w:rsidRDefault="000760D6" w:rsidP="0059056C">
      <w:pPr>
        <w:widowControl w:val="0"/>
        <w:numPr>
          <w:ilvl w:val="0"/>
          <w:numId w:val="39"/>
        </w:numPr>
        <w:spacing w:line="360" w:lineRule="auto"/>
        <w:ind w:left="0" w:firstLine="709"/>
        <w:jc w:val="both"/>
      </w:pPr>
      <w:r w:rsidRPr="0059056C">
        <w:t>осуществляет сверку данных с Отделом внутренних операций;</w:t>
      </w:r>
    </w:p>
    <w:p w:rsidR="000760D6" w:rsidRPr="0059056C" w:rsidRDefault="000760D6" w:rsidP="0059056C">
      <w:pPr>
        <w:widowControl w:val="0"/>
        <w:numPr>
          <w:ilvl w:val="0"/>
          <w:numId w:val="39"/>
        </w:numPr>
        <w:spacing w:line="360" w:lineRule="auto"/>
        <w:ind w:left="0" w:firstLine="709"/>
        <w:jc w:val="both"/>
      </w:pPr>
      <w:r w:rsidRPr="0059056C">
        <w:t>контролирует лимит на выпуск векселей.</w:t>
      </w:r>
      <w:r w:rsidR="0059056C">
        <w:t xml:space="preserve"> </w:t>
      </w:r>
    </w:p>
    <w:p w:rsidR="000760D6" w:rsidRPr="0059056C" w:rsidRDefault="000760D6" w:rsidP="0059056C">
      <w:pPr>
        <w:pStyle w:val="7"/>
        <w:keepNext w:val="0"/>
        <w:widowControl w:val="0"/>
        <w:spacing w:line="360" w:lineRule="auto"/>
        <w:ind w:firstLine="709"/>
        <w:jc w:val="both"/>
        <w:rPr>
          <w:b w:val="0"/>
          <w:bCs w:val="0"/>
        </w:rPr>
      </w:pPr>
      <w:bookmarkStart w:id="13" w:name="_Toc196022461"/>
      <w:bookmarkStart w:id="14" w:name="_Toc196023141"/>
      <w:r w:rsidRPr="0059056C">
        <w:rPr>
          <w:b w:val="0"/>
          <w:bCs w:val="0"/>
        </w:rPr>
        <w:t>Отдел внутрибанковских операций:</w:t>
      </w:r>
      <w:bookmarkEnd w:id="13"/>
      <w:bookmarkEnd w:id="14"/>
    </w:p>
    <w:p w:rsidR="000760D6" w:rsidRPr="0059056C" w:rsidRDefault="000760D6" w:rsidP="0059056C">
      <w:pPr>
        <w:widowControl w:val="0"/>
        <w:numPr>
          <w:ilvl w:val="0"/>
          <w:numId w:val="38"/>
        </w:numPr>
        <w:spacing w:line="360" w:lineRule="auto"/>
        <w:ind w:left="0" w:firstLine="709"/>
        <w:jc w:val="both"/>
      </w:pPr>
      <w:r w:rsidRPr="0059056C">
        <w:t xml:space="preserve">осуществляет бухгалтерский учет операций с векселями на основании распоряжения Отдела по работе с ценными бумагами; </w:t>
      </w:r>
    </w:p>
    <w:p w:rsidR="000760D6" w:rsidRPr="0059056C" w:rsidRDefault="000760D6" w:rsidP="0059056C">
      <w:pPr>
        <w:widowControl w:val="0"/>
        <w:numPr>
          <w:ilvl w:val="0"/>
          <w:numId w:val="38"/>
        </w:numPr>
        <w:spacing w:line="360" w:lineRule="auto"/>
        <w:ind w:left="0" w:firstLine="709"/>
        <w:jc w:val="both"/>
      </w:pPr>
      <w:r w:rsidRPr="0059056C">
        <w:t>осуществляет внебалансовый учет векселей и выдает бланки Векселей уполномоченному сотруднику Отдела по работе с ценными бумагами.</w:t>
      </w:r>
    </w:p>
    <w:p w:rsidR="000760D6" w:rsidRPr="0059056C" w:rsidRDefault="000760D6" w:rsidP="0059056C">
      <w:pPr>
        <w:pStyle w:val="7"/>
        <w:keepNext w:val="0"/>
        <w:widowControl w:val="0"/>
        <w:spacing w:line="360" w:lineRule="auto"/>
        <w:ind w:firstLine="709"/>
        <w:jc w:val="both"/>
        <w:rPr>
          <w:b w:val="0"/>
          <w:bCs w:val="0"/>
        </w:rPr>
      </w:pPr>
      <w:bookmarkStart w:id="15" w:name="_Toc196022462"/>
      <w:bookmarkStart w:id="16" w:name="_Toc196023142"/>
      <w:r w:rsidRPr="0059056C">
        <w:rPr>
          <w:b w:val="0"/>
          <w:bCs w:val="0"/>
        </w:rPr>
        <w:t>Отдел денежного обращения:</w:t>
      </w:r>
      <w:bookmarkEnd w:id="15"/>
      <w:bookmarkEnd w:id="16"/>
    </w:p>
    <w:p w:rsidR="000760D6" w:rsidRPr="0059056C" w:rsidRDefault="000760D6" w:rsidP="0059056C">
      <w:pPr>
        <w:widowControl w:val="0"/>
        <w:numPr>
          <w:ilvl w:val="0"/>
          <w:numId w:val="38"/>
        </w:numPr>
        <w:spacing w:line="360" w:lineRule="auto"/>
        <w:ind w:left="0" w:firstLine="709"/>
        <w:jc w:val="both"/>
      </w:pPr>
      <w:r w:rsidRPr="0059056C">
        <w:t>получает типографические бланки Векселей, пересчитывает, проверяет их нумерацию и качество изготовления;</w:t>
      </w:r>
    </w:p>
    <w:p w:rsidR="000760D6" w:rsidRPr="0059056C" w:rsidRDefault="000760D6" w:rsidP="0059056C">
      <w:pPr>
        <w:widowControl w:val="0"/>
        <w:numPr>
          <w:ilvl w:val="0"/>
          <w:numId w:val="38"/>
        </w:numPr>
        <w:spacing w:line="360" w:lineRule="auto"/>
        <w:ind w:left="0" w:firstLine="709"/>
        <w:jc w:val="both"/>
      </w:pPr>
      <w:r w:rsidRPr="0059056C">
        <w:t>выдает бланки Векселей уполномоченному сотруднику Отдела по работе с ценными бумагами.</w:t>
      </w:r>
    </w:p>
    <w:p w:rsidR="000760D6" w:rsidRPr="0059056C" w:rsidRDefault="000760D6" w:rsidP="0059056C">
      <w:pPr>
        <w:widowControl w:val="0"/>
        <w:spacing w:line="360" w:lineRule="auto"/>
        <w:ind w:firstLine="709"/>
        <w:jc w:val="both"/>
      </w:pPr>
      <w:r w:rsidRPr="0059056C">
        <w:t>Операционный отдел:</w:t>
      </w:r>
    </w:p>
    <w:p w:rsidR="000760D6" w:rsidRPr="0059056C" w:rsidRDefault="000760D6" w:rsidP="0059056C">
      <w:pPr>
        <w:widowControl w:val="0"/>
        <w:numPr>
          <w:ilvl w:val="0"/>
          <w:numId w:val="37"/>
        </w:numPr>
        <w:spacing w:line="360" w:lineRule="auto"/>
        <w:ind w:left="0" w:firstLine="709"/>
        <w:jc w:val="both"/>
      </w:pPr>
      <w:r w:rsidRPr="0059056C">
        <w:t>принимает бланки погашенных Векселей;</w:t>
      </w:r>
    </w:p>
    <w:p w:rsidR="000760D6" w:rsidRPr="0059056C" w:rsidRDefault="000760D6" w:rsidP="0059056C">
      <w:pPr>
        <w:widowControl w:val="0"/>
        <w:numPr>
          <w:ilvl w:val="0"/>
          <w:numId w:val="37"/>
        </w:numPr>
        <w:spacing w:line="360" w:lineRule="auto"/>
        <w:ind w:left="0" w:firstLine="709"/>
        <w:jc w:val="both"/>
      </w:pPr>
      <w:r w:rsidRPr="0059056C">
        <w:t>получает и уничтожает испорченные бланки Векселей.</w:t>
      </w:r>
    </w:p>
    <w:p w:rsidR="000760D6" w:rsidRPr="0059056C" w:rsidRDefault="000760D6" w:rsidP="0059056C">
      <w:pPr>
        <w:widowControl w:val="0"/>
        <w:spacing w:line="360" w:lineRule="auto"/>
        <w:ind w:firstLine="709"/>
        <w:jc w:val="both"/>
      </w:pPr>
      <w:r w:rsidRPr="0059056C">
        <w:t>Служба экономической безопасности - обеспечивает защиту экономических интересов банка при выпуске, продаже и погашении векселей в случаях обнаружения недобросовестных или преступных действий клиентов и партнеров банка, а также при опасности возникновения таких действий.</w:t>
      </w:r>
    </w:p>
    <w:p w:rsidR="000760D6" w:rsidRPr="0059056C" w:rsidRDefault="000760D6" w:rsidP="0059056C">
      <w:pPr>
        <w:widowControl w:val="0"/>
        <w:spacing w:line="360" w:lineRule="auto"/>
        <w:ind w:firstLine="709"/>
        <w:jc w:val="both"/>
      </w:pPr>
      <w:r w:rsidRPr="0059056C">
        <w:t>Служба внутреннего контроля</w:t>
      </w:r>
      <w:r w:rsidR="0036402F" w:rsidRPr="0059056C">
        <w:t>:</w:t>
      </w:r>
    </w:p>
    <w:p w:rsidR="000760D6" w:rsidRPr="0059056C" w:rsidRDefault="000760D6" w:rsidP="0059056C">
      <w:pPr>
        <w:widowControl w:val="0"/>
        <w:numPr>
          <w:ilvl w:val="0"/>
          <w:numId w:val="19"/>
        </w:numPr>
        <w:spacing w:line="360" w:lineRule="auto"/>
        <w:ind w:left="0" w:firstLine="709"/>
        <w:jc w:val="both"/>
      </w:pPr>
      <w:r w:rsidRPr="0059056C">
        <w:t>осуществляет контроль и проверку достоверности реестра векселей;</w:t>
      </w:r>
    </w:p>
    <w:p w:rsidR="000760D6" w:rsidRPr="0059056C" w:rsidRDefault="000760D6" w:rsidP="0059056C">
      <w:pPr>
        <w:widowControl w:val="0"/>
        <w:numPr>
          <w:ilvl w:val="0"/>
          <w:numId w:val="19"/>
        </w:numPr>
        <w:spacing w:line="360" w:lineRule="auto"/>
        <w:ind w:left="0" w:firstLine="709"/>
        <w:jc w:val="both"/>
      </w:pPr>
      <w:r w:rsidRPr="0059056C">
        <w:t>оценивает качество текущего контроля и взаимодействия между подразделениями.</w:t>
      </w:r>
    </w:p>
    <w:p w:rsidR="000760D6" w:rsidRPr="0059056C" w:rsidRDefault="000760D6" w:rsidP="0059056C">
      <w:pPr>
        <w:widowControl w:val="0"/>
        <w:spacing w:line="360" w:lineRule="auto"/>
        <w:ind w:firstLine="709"/>
        <w:jc w:val="both"/>
      </w:pPr>
      <w:r w:rsidRPr="0059056C">
        <w:t xml:space="preserve">Собственный капитал банка «Северная казна» ОАО сформирован за счет взносов его акционеров – уставный капитал, а также части прибыли банка, остающейся в его распоряжении. Кроме того, при расчете капитала банка учитывается имущество, безвозмездно полученное банком в собственность от организаций и физических лиц, эмиссионный доход от размещения банком своих акций по цене, превышающей их номинальную стоимость, а также отдельные виды резервов банка и полученных им долгосрочных кредитов. </w:t>
      </w:r>
    </w:p>
    <w:p w:rsidR="006724DB" w:rsidRPr="0059056C" w:rsidRDefault="006724DB" w:rsidP="0059056C">
      <w:pPr>
        <w:widowControl w:val="0"/>
        <w:tabs>
          <w:tab w:val="left" w:pos="0"/>
          <w:tab w:val="left" w:pos="3686"/>
        </w:tabs>
        <w:spacing w:line="360" w:lineRule="auto"/>
        <w:ind w:firstLine="709"/>
        <w:jc w:val="both"/>
      </w:pPr>
      <w:r w:rsidRPr="0059056C">
        <w:t xml:space="preserve">Проведем анализ деятельности Банка «Северная казна» ОАО в 2007 и 2008 годах. Для анализа используются данные документов финансовой отчетности Банка, представленные в Приложении 2 и Приложении 3. </w:t>
      </w:r>
    </w:p>
    <w:p w:rsidR="000760D6" w:rsidRPr="0059056C" w:rsidRDefault="000760D6" w:rsidP="0059056C">
      <w:pPr>
        <w:widowControl w:val="0"/>
        <w:tabs>
          <w:tab w:val="left" w:pos="0"/>
          <w:tab w:val="left" w:pos="3686"/>
        </w:tabs>
        <w:spacing w:line="360" w:lineRule="auto"/>
        <w:ind w:firstLine="709"/>
        <w:jc w:val="both"/>
      </w:pPr>
      <w:r w:rsidRPr="0059056C">
        <w:t xml:space="preserve">Собственные средства </w:t>
      </w:r>
      <w:r w:rsidR="006724DB" w:rsidRPr="0059056C">
        <w:t>Б</w:t>
      </w:r>
      <w:r w:rsidRPr="0059056C">
        <w:t>анка «Северная казна» ОАО на 01.01.2008 года составляют 3</w:t>
      </w:r>
      <w:r w:rsidR="0059056C">
        <w:t xml:space="preserve"> </w:t>
      </w:r>
      <w:r w:rsidRPr="0059056C">
        <w:t>599 871 тыс. р.</w:t>
      </w:r>
      <w:r w:rsidR="001B5A4A" w:rsidRPr="0059056C">
        <w:t>[19, с. 7].</w:t>
      </w:r>
      <w:r w:rsidRPr="0059056C">
        <w:t xml:space="preserve"> Они возросли </w:t>
      </w:r>
      <w:r w:rsidR="0073056A" w:rsidRPr="0059056C">
        <w:t>с начала года</w:t>
      </w:r>
      <w:r w:rsidRPr="0059056C">
        <w:t xml:space="preserve"> на </w:t>
      </w:r>
      <w:r w:rsidR="0073056A" w:rsidRPr="0059056C">
        <w:t>510</w:t>
      </w:r>
      <w:r w:rsidR="00D134E0" w:rsidRPr="0059056C">
        <w:t xml:space="preserve"> </w:t>
      </w:r>
      <w:r w:rsidR="0073056A" w:rsidRPr="0059056C">
        <w:t xml:space="preserve">364 </w:t>
      </w:r>
      <w:r w:rsidRPr="0059056C">
        <w:t xml:space="preserve">тыс. р., или на </w:t>
      </w:r>
      <w:r w:rsidR="0073056A" w:rsidRPr="0059056C">
        <w:t>1</w:t>
      </w:r>
      <w:r w:rsidR="00D134E0" w:rsidRPr="0059056C">
        <w:t>6</w:t>
      </w:r>
      <w:r w:rsidRPr="0059056C">
        <w:t>,</w:t>
      </w:r>
      <w:r w:rsidR="00D134E0" w:rsidRPr="0059056C">
        <w:t>5</w:t>
      </w:r>
      <w:r w:rsidR="00A60957" w:rsidRPr="0059056C">
        <w:t xml:space="preserve"> </w:t>
      </w:r>
      <w:r w:rsidRPr="0059056C">
        <w:t>%</w:t>
      </w:r>
      <w:r w:rsidR="00734454" w:rsidRPr="0059056C">
        <w:t xml:space="preserve"> (темп прироста)</w:t>
      </w:r>
      <w:r w:rsidRPr="0059056C">
        <w:t xml:space="preserve">. </w:t>
      </w:r>
      <w:r w:rsidR="00734454" w:rsidRPr="0059056C">
        <w:t>При этом темп прироста (Тпр) вычисляется по формуле:</w:t>
      </w:r>
    </w:p>
    <w:p w:rsidR="00734454" w:rsidRPr="0059056C" w:rsidRDefault="00734454" w:rsidP="0059056C">
      <w:pPr>
        <w:widowControl w:val="0"/>
        <w:tabs>
          <w:tab w:val="left" w:pos="0"/>
          <w:tab w:val="left" w:pos="3686"/>
        </w:tabs>
        <w:spacing w:line="360" w:lineRule="auto"/>
        <w:ind w:firstLine="709"/>
        <w:jc w:val="both"/>
      </w:pPr>
    </w:p>
    <w:p w:rsidR="00734454" w:rsidRPr="0059056C" w:rsidRDefault="00734454" w:rsidP="0059056C">
      <w:pPr>
        <w:widowControl w:val="0"/>
        <w:tabs>
          <w:tab w:val="left" w:pos="0"/>
          <w:tab w:val="left" w:pos="3686"/>
          <w:tab w:val="center" w:pos="5172"/>
          <w:tab w:val="right" w:pos="9637"/>
        </w:tabs>
        <w:spacing w:line="360" w:lineRule="auto"/>
        <w:ind w:firstLine="709"/>
        <w:jc w:val="both"/>
      </w:pPr>
      <w:r w:rsidRPr="0059056C">
        <w:t>Тпр</w:t>
      </w:r>
      <w:r w:rsidR="0059056C">
        <w:t xml:space="preserve"> </w:t>
      </w:r>
      <w:r w:rsidRPr="0059056C">
        <w:t xml:space="preserve">= ((Ск / Сн) </w:t>
      </w:r>
      <w:r w:rsidRPr="0059056C">
        <w:rPr>
          <w:lang w:val="en-US"/>
        </w:rPr>
        <w:t>x</w:t>
      </w:r>
      <w:r w:rsidRPr="0059056C">
        <w:t xml:space="preserve"> 100%) </w:t>
      </w:r>
      <w:r w:rsidR="00433777" w:rsidRPr="0059056C">
        <w:t>–</w:t>
      </w:r>
      <w:r w:rsidRPr="0059056C">
        <w:t xml:space="preserve"> 100</w:t>
      </w:r>
      <w:r w:rsidR="00433777" w:rsidRPr="0059056C">
        <w:t>,</w:t>
      </w:r>
      <w:r w:rsidRPr="0059056C">
        <w:tab/>
        <w:t>(15)</w:t>
      </w:r>
    </w:p>
    <w:p w:rsidR="00433777" w:rsidRPr="0059056C" w:rsidRDefault="00433777" w:rsidP="0059056C">
      <w:pPr>
        <w:widowControl w:val="0"/>
        <w:tabs>
          <w:tab w:val="left" w:pos="0"/>
          <w:tab w:val="left" w:pos="3686"/>
          <w:tab w:val="center" w:pos="5172"/>
          <w:tab w:val="right" w:pos="9637"/>
        </w:tabs>
        <w:spacing w:line="360" w:lineRule="auto"/>
        <w:ind w:firstLine="709"/>
        <w:jc w:val="both"/>
      </w:pPr>
    </w:p>
    <w:p w:rsidR="00734454" w:rsidRPr="0059056C" w:rsidRDefault="00433777" w:rsidP="0059056C">
      <w:pPr>
        <w:widowControl w:val="0"/>
        <w:tabs>
          <w:tab w:val="left" w:pos="0"/>
          <w:tab w:val="left" w:pos="3686"/>
          <w:tab w:val="center" w:pos="5172"/>
          <w:tab w:val="right" w:pos="9637"/>
        </w:tabs>
        <w:spacing w:line="360" w:lineRule="auto"/>
        <w:ind w:firstLine="709"/>
        <w:jc w:val="both"/>
      </w:pPr>
      <w:r w:rsidRPr="0059056C">
        <w:t xml:space="preserve">где Ск – величина показателя на </w:t>
      </w:r>
      <w:r w:rsidR="007F7E06" w:rsidRPr="0059056C">
        <w:t>конец</w:t>
      </w:r>
      <w:r w:rsidRPr="0059056C">
        <w:t xml:space="preserve"> периода;</w:t>
      </w:r>
    </w:p>
    <w:p w:rsidR="00433777" w:rsidRPr="0059056C" w:rsidRDefault="00433777" w:rsidP="0059056C">
      <w:pPr>
        <w:widowControl w:val="0"/>
        <w:tabs>
          <w:tab w:val="left" w:pos="0"/>
          <w:tab w:val="left" w:pos="1230"/>
          <w:tab w:val="right" w:pos="9637"/>
        </w:tabs>
        <w:spacing w:line="360" w:lineRule="auto"/>
        <w:ind w:firstLine="709"/>
        <w:jc w:val="both"/>
      </w:pPr>
      <w:r w:rsidRPr="0059056C">
        <w:tab/>
        <w:t xml:space="preserve">Сн – величина показателя на </w:t>
      </w:r>
      <w:r w:rsidR="007F7E06" w:rsidRPr="0059056C">
        <w:t>начало</w:t>
      </w:r>
      <w:r w:rsidRPr="0059056C">
        <w:t xml:space="preserve"> периода.</w:t>
      </w:r>
    </w:p>
    <w:p w:rsidR="0026234C" w:rsidRPr="0059056C" w:rsidRDefault="0026234C" w:rsidP="0059056C">
      <w:pPr>
        <w:widowControl w:val="0"/>
        <w:tabs>
          <w:tab w:val="left" w:pos="0"/>
          <w:tab w:val="left" w:pos="1230"/>
          <w:tab w:val="right" w:pos="9637"/>
        </w:tabs>
        <w:spacing w:line="360" w:lineRule="auto"/>
        <w:ind w:firstLine="709"/>
        <w:jc w:val="both"/>
      </w:pPr>
      <w:r w:rsidRPr="0059056C">
        <w:t>Также темп прироста может исчисляться по формуле:</w:t>
      </w:r>
    </w:p>
    <w:p w:rsidR="0026234C" w:rsidRPr="0059056C" w:rsidRDefault="0026234C" w:rsidP="0059056C">
      <w:pPr>
        <w:widowControl w:val="0"/>
        <w:tabs>
          <w:tab w:val="left" w:pos="0"/>
          <w:tab w:val="left" w:pos="1230"/>
          <w:tab w:val="right" w:pos="9637"/>
        </w:tabs>
        <w:spacing w:line="360" w:lineRule="auto"/>
        <w:ind w:firstLine="709"/>
        <w:jc w:val="both"/>
      </w:pPr>
    </w:p>
    <w:p w:rsidR="0026234C" w:rsidRPr="0059056C" w:rsidRDefault="0026234C" w:rsidP="0059056C">
      <w:pPr>
        <w:widowControl w:val="0"/>
        <w:tabs>
          <w:tab w:val="left" w:pos="0"/>
          <w:tab w:val="left" w:pos="3686"/>
          <w:tab w:val="center" w:pos="5172"/>
          <w:tab w:val="right" w:pos="9637"/>
        </w:tabs>
        <w:spacing w:line="360" w:lineRule="auto"/>
        <w:ind w:firstLine="709"/>
        <w:jc w:val="both"/>
      </w:pPr>
      <w:r w:rsidRPr="0059056C">
        <w:t>Тпр</w:t>
      </w:r>
      <w:r w:rsidR="0059056C">
        <w:t xml:space="preserve"> </w:t>
      </w:r>
      <w:r w:rsidRPr="0059056C">
        <w:t xml:space="preserve">= ((Ск - Сн) / Сн) </w:t>
      </w:r>
      <w:r w:rsidRPr="0059056C">
        <w:rPr>
          <w:lang w:val="en-US"/>
        </w:rPr>
        <w:t>x</w:t>
      </w:r>
      <w:r w:rsidRPr="0059056C">
        <w:t xml:space="preserve"> 100</w:t>
      </w:r>
      <w:r w:rsidR="00A60957" w:rsidRPr="0059056C">
        <w:t xml:space="preserve"> </w:t>
      </w:r>
      <w:r w:rsidRPr="0059056C">
        <w:t>%,</w:t>
      </w:r>
      <w:r w:rsidRPr="0059056C">
        <w:tab/>
        <w:t>(16)</w:t>
      </w:r>
    </w:p>
    <w:p w:rsidR="0026234C" w:rsidRPr="0059056C" w:rsidRDefault="0026234C" w:rsidP="0059056C">
      <w:pPr>
        <w:widowControl w:val="0"/>
        <w:tabs>
          <w:tab w:val="left" w:pos="0"/>
          <w:tab w:val="left" w:pos="1230"/>
          <w:tab w:val="right" w:pos="9637"/>
        </w:tabs>
        <w:spacing w:line="360" w:lineRule="auto"/>
        <w:ind w:firstLine="709"/>
        <w:jc w:val="both"/>
      </w:pPr>
    </w:p>
    <w:p w:rsidR="00F0565A" w:rsidRPr="0059056C" w:rsidRDefault="000760D6" w:rsidP="0059056C">
      <w:pPr>
        <w:widowControl w:val="0"/>
        <w:spacing w:line="360" w:lineRule="auto"/>
        <w:ind w:firstLine="709"/>
        <w:jc w:val="both"/>
      </w:pPr>
      <w:r w:rsidRPr="0059056C">
        <w:t>Банк «Северная казна» в</w:t>
      </w:r>
      <w:r w:rsidR="0059056C">
        <w:t xml:space="preserve"> </w:t>
      </w:r>
      <w:r w:rsidRPr="0059056C">
        <w:t>2007 году увеличил активы на</w:t>
      </w:r>
      <w:r w:rsidR="0059056C">
        <w:t xml:space="preserve"> </w:t>
      </w:r>
      <w:r w:rsidR="00741966" w:rsidRPr="0059056C">
        <w:t>25</w:t>
      </w:r>
      <w:r w:rsidRPr="0059056C">
        <w:t>,</w:t>
      </w:r>
      <w:r w:rsidR="00741966" w:rsidRPr="0059056C">
        <w:t>1</w:t>
      </w:r>
      <w:r w:rsidR="00A60957" w:rsidRPr="0059056C">
        <w:t xml:space="preserve"> </w:t>
      </w:r>
      <w:r w:rsidRPr="0059056C">
        <w:t>%</w:t>
      </w:r>
      <w:r w:rsidR="0059056C">
        <w:t xml:space="preserve"> </w:t>
      </w:r>
      <w:r w:rsidRPr="0059056C">
        <w:t>— до</w:t>
      </w:r>
      <w:r w:rsidR="0059056C">
        <w:t xml:space="preserve"> </w:t>
      </w:r>
      <w:r w:rsidR="00741966" w:rsidRPr="0059056C">
        <w:t>36 407</w:t>
      </w:r>
      <w:r w:rsidR="0059056C">
        <w:t xml:space="preserve"> </w:t>
      </w:r>
      <w:r w:rsidR="00741966" w:rsidRPr="0059056C">
        <w:t>627 тыс</w:t>
      </w:r>
      <w:r w:rsidRPr="0059056C">
        <w:t>.</w:t>
      </w:r>
      <w:r w:rsidR="0059056C">
        <w:t xml:space="preserve"> </w:t>
      </w:r>
      <w:r w:rsidRPr="0059056C">
        <w:t>рублей.</w:t>
      </w:r>
      <w:r w:rsidR="00741966" w:rsidRPr="0059056C">
        <w:t xml:space="preserve"> </w:t>
      </w:r>
      <w:r w:rsidR="00F0565A" w:rsidRPr="0059056C">
        <w:t>В структуре активов:</w:t>
      </w:r>
    </w:p>
    <w:p w:rsidR="00F0565A" w:rsidRPr="0059056C" w:rsidRDefault="00F0565A" w:rsidP="0059056C">
      <w:pPr>
        <w:widowControl w:val="0"/>
        <w:numPr>
          <w:ilvl w:val="0"/>
          <w:numId w:val="48"/>
        </w:numPr>
        <w:spacing w:line="360" w:lineRule="auto"/>
        <w:ind w:left="0" w:firstLine="709"/>
        <w:jc w:val="both"/>
      </w:pPr>
      <w:r w:rsidRPr="0059056C">
        <w:t>ч</w:t>
      </w:r>
      <w:r w:rsidR="000760D6" w:rsidRPr="0059056C">
        <w:t>ист</w:t>
      </w:r>
      <w:r w:rsidRPr="0059056C">
        <w:t>ая</w:t>
      </w:r>
      <w:r w:rsidR="000760D6" w:rsidRPr="0059056C">
        <w:t xml:space="preserve"> ссудн</w:t>
      </w:r>
      <w:r w:rsidRPr="0059056C">
        <w:t>ая</w:t>
      </w:r>
      <w:r w:rsidR="000760D6" w:rsidRPr="0059056C">
        <w:t xml:space="preserve"> задолженност</w:t>
      </w:r>
      <w:r w:rsidRPr="0059056C">
        <w:t>ь</w:t>
      </w:r>
      <w:r w:rsidR="000760D6" w:rsidRPr="0059056C">
        <w:t xml:space="preserve"> банка</w:t>
      </w:r>
      <w:r w:rsidRPr="0059056C">
        <w:t xml:space="preserve"> увеличилась по сравнению с началом года</w:t>
      </w:r>
      <w:r w:rsidR="000760D6" w:rsidRPr="0059056C">
        <w:t xml:space="preserve"> </w:t>
      </w:r>
      <w:r w:rsidR="00741966" w:rsidRPr="0059056C">
        <w:t xml:space="preserve">на </w:t>
      </w:r>
      <w:r w:rsidR="00D33F96" w:rsidRPr="0059056C">
        <w:t>3</w:t>
      </w:r>
      <w:r w:rsidR="0059056C">
        <w:t xml:space="preserve"> </w:t>
      </w:r>
      <w:r w:rsidR="00D33F96" w:rsidRPr="0059056C">
        <w:t>752 200</w:t>
      </w:r>
      <w:r w:rsidR="00741966" w:rsidRPr="0059056C">
        <w:t xml:space="preserve"> тыс. руб.</w:t>
      </w:r>
      <w:r w:rsidR="000760D6" w:rsidRPr="0059056C">
        <w:t xml:space="preserve"> (</w:t>
      </w:r>
      <w:r w:rsidR="0007461E" w:rsidRPr="0059056C">
        <w:t xml:space="preserve">темп </w:t>
      </w:r>
      <w:r w:rsidRPr="0059056C">
        <w:t>прирост</w:t>
      </w:r>
      <w:r w:rsidR="0007461E" w:rsidRPr="0059056C">
        <w:t>а</w:t>
      </w:r>
      <w:r w:rsidRPr="0059056C">
        <w:t xml:space="preserve"> - </w:t>
      </w:r>
      <w:r w:rsidR="00D33F96" w:rsidRPr="0059056C">
        <w:t>18</w:t>
      </w:r>
      <w:r w:rsidRPr="0059056C">
        <w:t>,5</w:t>
      </w:r>
      <w:r w:rsidR="00A60957" w:rsidRPr="0059056C">
        <w:t xml:space="preserve"> </w:t>
      </w:r>
      <w:r w:rsidRPr="0059056C">
        <w:t>%);</w:t>
      </w:r>
    </w:p>
    <w:p w:rsidR="00617485" w:rsidRPr="0059056C" w:rsidRDefault="00F0565A" w:rsidP="0059056C">
      <w:pPr>
        <w:widowControl w:val="0"/>
        <w:numPr>
          <w:ilvl w:val="0"/>
          <w:numId w:val="48"/>
        </w:numPr>
        <w:spacing w:line="360" w:lineRule="auto"/>
        <w:ind w:left="0" w:firstLine="709"/>
        <w:jc w:val="both"/>
      </w:pPr>
      <w:r w:rsidRPr="0059056C">
        <w:t>средства кредитных организаций в Центральном банке Российской Федерации по итогам года составили</w:t>
      </w:r>
      <w:r w:rsidR="000760D6" w:rsidRPr="0059056C">
        <w:t xml:space="preserve"> </w:t>
      </w:r>
      <w:r w:rsidRPr="0059056C">
        <w:t>2 761</w:t>
      </w:r>
      <w:r w:rsidR="0059056C">
        <w:t xml:space="preserve"> </w:t>
      </w:r>
      <w:r w:rsidRPr="0059056C">
        <w:t>863 тыс. руб., то есть они возросли по сравнению с началом года на 2</w:t>
      </w:r>
      <w:r w:rsidR="0059056C">
        <w:t xml:space="preserve"> </w:t>
      </w:r>
      <w:r w:rsidRPr="0059056C">
        <w:t>230</w:t>
      </w:r>
      <w:r w:rsidR="0059056C">
        <w:t xml:space="preserve"> </w:t>
      </w:r>
      <w:r w:rsidRPr="0059056C">
        <w:t xml:space="preserve">941 тыс. руб. </w:t>
      </w:r>
      <w:r w:rsidR="000760D6" w:rsidRPr="0059056C">
        <w:t>(</w:t>
      </w:r>
      <w:r w:rsidR="0007461E" w:rsidRPr="0059056C">
        <w:t xml:space="preserve">темп </w:t>
      </w:r>
      <w:r w:rsidRPr="0059056C">
        <w:t>при</w:t>
      </w:r>
      <w:r w:rsidR="000760D6" w:rsidRPr="0059056C">
        <w:t>рост</w:t>
      </w:r>
      <w:r w:rsidR="0007461E" w:rsidRPr="0059056C">
        <w:t>а</w:t>
      </w:r>
      <w:r w:rsidR="000760D6" w:rsidRPr="0059056C">
        <w:t xml:space="preserve"> </w:t>
      </w:r>
      <w:r w:rsidR="00A60957" w:rsidRPr="0059056C">
        <w:t>–</w:t>
      </w:r>
      <w:r w:rsidR="0059056C">
        <w:t xml:space="preserve"> </w:t>
      </w:r>
      <w:r w:rsidR="00617485" w:rsidRPr="0059056C">
        <w:t>420</w:t>
      </w:r>
      <w:r w:rsidR="00A60957" w:rsidRPr="0059056C">
        <w:t xml:space="preserve"> </w:t>
      </w:r>
      <w:r w:rsidR="00617485" w:rsidRPr="0059056C">
        <w:t>%)</w:t>
      </w:r>
      <w:r w:rsidR="00617485" w:rsidRPr="0059056C">
        <w:rPr>
          <w:lang w:val="en-US"/>
        </w:rPr>
        <w:t>;</w:t>
      </w:r>
    </w:p>
    <w:p w:rsidR="000760D6" w:rsidRPr="0059056C" w:rsidRDefault="00617485" w:rsidP="0059056C">
      <w:pPr>
        <w:widowControl w:val="0"/>
        <w:numPr>
          <w:ilvl w:val="0"/>
          <w:numId w:val="48"/>
        </w:numPr>
        <w:spacing w:line="360" w:lineRule="auto"/>
        <w:ind w:left="0" w:firstLine="709"/>
        <w:jc w:val="both"/>
      </w:pPr>
      <w:r w:rsidRPr="0059056C">
        <w:t>денежные средства в конце года составили 1 500</w:t>
      </w:r>
      <w:r w:rsidR="0059056C">
        <w:t xml:space="preserve"> </w:t>
      </w:r>
      <w:r w:rsidRPr="0059056C">
        <w:t>040 тыс. руб., что на 785</w:t>
      </w:r>
      <w:r w:rsidR="0059056C">
        <w:t xml:space="preserve"> </w:t>
      </w:r>
      <w:r w:rsidRPr="0059056C">
        <w:t>172 тыс. руб. больше, чем в начале года (</w:t>
      </w:r>
      <w:r w:rsidR="0007461E" w:rsidRPr="0059056C">
        <w:t xml:space="preserve">темп </w:t>
      </w:r>
      <w:r w:rsidRPr="0059056C">
        <w:t>прирост</w:t>
      </w:r>
      <w:r w:rsidR="0007461E" w:rsidRPr="0059056C">
        <w:t>а</w:t>
      </w:r>
      <w:r w:rsidRPr="0059056C">
        <w:t xml:space="preserve"> – 109,8</w:t>
      </w:r>
      <w:r w:rsidR="00A60957" w:rsidRPr="0059056C">
        <w:t xml:space="preserve"> </w:t>
      </w:r>
      <w:r w:rsidRPr="0059056C">
        <w:t>%).</w:t>
      </w:r>
      <w:r w:rsidR="0059056C">
        <w:t xml:space="preserve"> </w:t>
      </w:r>
    </w:p>
    <w:p w:rsidR="00BA545A" w:rsidRPr="0059056C" w:rsidRDefault="00BA545A" w:rsidP="0059056C">
      <w:pPr>
        <w:widowControl w:val="0"/>
        <w:spacing w:line="360" w:lineRule="auto"/>
        <w:ind w:firstLine="709"/>
        <w:jc w:val="both"/>
      </w:pPr>
      <w:r w:rsidRPr="0059056C">
        <w:t>Величина пассивов в конце 2007 года составила 36 407</w:t>
      </w:r>
      <w:r w:rsidR="0059056C">
        <w:t xml:space="preserve"> </w:t>
      </w:r>
      <w:r w:rsidRPr="0059056C">
        <w:t>627 тыс. руб. Это на тыс. руб. больше, чем в начале года (</w:t>
      </w:r>
      <w:r w:rsidR="0007461E" w:rsidRPr="0059056C">
        <w:t xml:space="preserve">темп </w:t>
      </w:r>
      <w:r w:rsidRPr="0059056C">
        <w:t>прирост</w:t>
      </w:r>
      <w:r w:rsidR="0007461E" w:rsidRPr="0059056C">
        <w:t>а</w:t>
      </w:r>
      <w:r w:rsidRPr="0059056C">
        <w:t xml:space="preserve"> – 25,1</w:t>
      </w:r>
      <w:r w:rsidR="00A60957" w:rsidRPr="0059056C">
        <w:t xml:space="preserve"> </w:t>
      </w:r>
      <w:r w:rsidRPr="0059056C">
        <w:t>%). В структуре пассивов:</w:t>
      </w:r>
    </w:p>
    <w:p w:rsidR="00524205" w:rsidRPr="0059056C" w:rsidRDefault="00524205" w:rsidP="0059056C">
      <w:pPr>
        <w:widowControl w:val="0"/>
        <w:numPr>
          <w:ilvl w:val="0"/>
          <w:numId w:val="49"/>
        </w:numPr>
        <w:spacing w:line="360" w:lineRule="auto"/>
        <w:ind w:left="0" w:firstLine="709"/>
        <w:jc w:val="both"/>
      </w:pPr>
      <w:r w:rsidRPr="0059056C">
        <w:t>общая величина обязательств по итогам года составила 33 407</w:t>
      </w:r>
      <w:r w:rsidR="0059056C">
        <w:t xml:space="preserve"> </w:t>
      </w:r>
      <w:r w:rsidRPr="0059056C">
        <w:t>723 тыс. руб., что на 6</w:t>
      </w:r>
      <w:r w:rsidR="0059056C">
        <w:t xml:space="preserve"> </w:t>
      </w:r>
      <w:r w:rsidRPr="0059056C">
        <w:t>970</w:t>
      </w:r>
      <w:r w:rsidR="0059056C">
        <w:t xml:space="preserve"> </w:t>
      </w:r>
      <w:r w:rsidRPr="0059056C">
        <w:t>162 тыс. руб. больше, чем в начале года (</w:t>
      </w:r>
      <w:r w:rsidR="0007461E" w:rsidRPr="0059056C">
        <w:t xml:space="preserve">темп </w:t>
      </w:r>
      <w:r w:rsidRPr="0059056C">
        <w:t>прирост</w:t>
      </w:r>
      <w:r w:rsidR="0007461E" w:rsidRPr="0059056C">
        <w:t>а</w:t>
      </w:r>
      <w:r w:rsidR="00A60957" w:rsidRPr="0059056C">
        <w:t xml:space="preserve"> – 26,4 </w:t>
      </w:r>
      <w:r w:rsidRPr="0059056C">
        <w:t>%). Рост обязательств в основном был обусловлен ростом средств клиентов на 9</w:t>
      </w:r>
      <w:r w:rsidR="0059056C">
        <w:t xml:space="preserve"> </w:t>
      </w:r>
      <w:r w:rsidRPr="0059056C">
        <w:t>218 180 тыс. руб., в результате чего в конце года они составили 30 005</w:t>
      </w:r>
      <w:r w:rsidR="0059056C">
        <w:t xml:space="preserve"> </w:t>
      </w:r>
      <w:r w:rsidRPr="0059056C">
        <w:t>501 тыс. руб. (</w:t>
      </w:r>
      <w:r w:rsidR="0007461E" w:rsidRPr="0059056C">
        <w:t xml:space="preserve">темп </w:t>
      </w:r>
      <w:r w:rsidRPr="0059056C">
        <w:t>прирост</w:t>
      </w:r>
      <w:r w:rsidR="0007461E" w:rsidRPr="0059056C">
        <w:t>а</w:t>
      </w:r>
      <w:r w:rsidRPr="0059056C">
        <w:t xml:space="preserve"> – 44,4 %). При этом вклады физических лиц возросли на 3</w:t>
      </w:r>
      <w:r w:rsidR="0059056C">
        <w:t xml:space="preserve"> </w:t>
      </w:r>
      <w:r w:rsidRPr="0059056C">
        <w:t>933 555 тыс. руб. и составили 17 088</w:t>
      </w:r>
      <w:r w:rsidR="0059056C">
        <w:t xml:space="preserve"> </w:t>
      </w:r>
      <w:r w:rsidRPr="0059056C">
        <w:t>924 тыс. руб. (</w:t>
      </w:r>
      <w:r w:rsidR="0007461E" w:rsidRPr="0059056C">
        <w:t xml:space="preserve">темп </w:t>
      </w:r>
      <w:r w:rsidRPr="0059056C">
        <w:t>прирост</w:t>
      </w:r>
      <w:r w:rsidR="0007461E" w:rsidRPr="0059056C">
        <w:t>а</w:t>
      </w:r>
      <w:r w:rsidR="00A60957" w:rsidRPr="0059056C">
        <w:t xml:space="preserve"> – 29,9 </w:t>
      </w:r>
      <w:r w:rsidRPr="0059056C">
        <w:t>%).</w:t>
      </w:r>
    </w:p>
    <w:p w:rsidR="00BA545A" w:rsidRPr="0059056C" w:rsidRDefault="009756A9" w:rsidP="0059056C">
      <w:pPr>
        <w:widowControl w:val="0"/>
        <w:numPr>
          <w:ilvl w:val="0"/>
          <w:numId w:val="49"/>
        </w:numPr>
        <w:spacing w:line="360" w:lineRule="auto"/>
        <w:ind w:left="0" w:firstLine="709"/>
        <w:jc w:val="both"/>
      </w:pPr>
      <w:r w:rsidRPr="0059056C">
        <w:t>источники собственных средств возросли на 334 009 тыс. руб. и по итогам года составили 2 999</w:t>
      </w:r>
      <w:r w:rsidR="0059056C">
        <w:t xml:space="preserve"> </w:t>
      </w:r>
      <w:r w:rsidRPr="0059056C">
        <w:t>904 тыс. руб. (</w:t>
      </w:r>
      <w:r w:rsidR="0007461E" w:rsidRPr="0059056C">
        <w:t xml:space="preserve">темп </w:t>
      </w:r>
      <w:r w:rsidRPr="0059056C">
        <w:t>прирост</w:t>
      </w:r>
      <w:r w:rsidR="0007461E" w:rsidRPr="0059056C">
        <w:t>а</w:t>
      </w:r>
      <w:r w:rsidRPr="0059056C">
        <w:t xml:space="preserve"> – 12,5 %). Рост источников собственных средств целиком обусловлен колоссальным ростом прибыли за отчетный период на 313 318 тыс. руб., в результате чего ее размер по итогам года составил 354</w:t>
      </w:r>
      <w:r w:rsidR="0059056C">
        <w:t xml:space="preserve"> </w:t>
      </w:r>
      <w:r w:rsidRPr="0059056C">
        <w:t>827 тыс. руб. (</w:t>
      </w:r>
      <w:r w:rsidR="0007461E" w:rsidRPr="0059056C">
        <w:t xml:space="preserve">темп </w:t>
      </w:r>
      <w:r w:rsidRPr="0059056C">
        <w:t>прирост</w:t>
      </w:r>
      <w:r w:rsidR="0007461E" w:rsidRPr="0059056C">
        <w:t>а</w:t>
      </w:r>
      <w:r w:rsidRPr="0059056C">
        <w:t xml:space="preserve"> </w:t>
      </w:r>
      <w:r w:rsidR="002E69E1" w:rsidRPr="0059056C">
        <w:t>– 754,8</w:t>
      </w:r>
      <w:r w:rsidR="00A60957" w:rsidRPr="0059056C">
        <w:t xml:space="preserve"> </w:t>
      </w:r>
      <w:r w:rsidR="002E69E1" w:rsidRPr="0059056C">
        <w:t>%</w:t>
      </w:r>
      <w:r w:rsidRPr="0059056C">
        <w:t>)</w:t>
      </w:r>
      <w:r w:rsidR="002E69E1" w:rsidRPr="0059056C">
        <w:rPr>
          <w:lang w:val="en-US"/>
        </w:rPr>
        <w:t>;</w:t>
      </w:r>
    </w:p>
    <w:p w:rsidR="000760D6" w:rsidRPr="0059056C" w:rsidRDefault="000760D6" w:rsidP="0059056C">
      <w:pPr>
        <w:widowControl w:val="0"/>
        <w:spacing w:line="360" w:lineRule="auto"/>
        <w:ind w:firstLine="709"/>
        <w:jc w:val="both"/>
      </w:pPr>
      <w:r w:rsidRPr="0059056C">
        <w:t>За 2007 год банком получен доход 4</w:t>
      </w:r>
      <w:r w:rsidR="0059056C">
        <w:t xml:space="preserve"> </w:t>
      </w:r>
      <w:r w:rsidRPr="0059056C">
        <w:t>340 433 тыс. рублей,</w:t>
      </w:r>
      <w:r w:rsidR="0059056C">
        <w:t xml:space="preserve"> </w:t>
      </w:r>
      <w:r w:rsidRPr="0059056C">
        <w:t>в том числе процентные доходы состав</w:t>
      </w:r>
      <w:r w:rsidR="00837CEF" w:rsidRPr="0059056C">
        <w:t>или</w:t>
      </w:r>
      <w:r w:rsidRPr="0059056C">
        <w:t xml:space="preserve"> 77,0</w:t>
      </w:r>
      <w:r w:rsidR="00A60957" w:rsidRPr="0059056C">
        <w:t xml:space="preserve"> </w:t>
      </w:r>
      <w:r w:rsidRPr="0059056C">
        <w:t>%; соответственно прочие доходы</w:t>
      </w:r>
      <w:r w:rsidR="00A60957" w:rsidRPr="0059056C">
        <w:t xml:space="preserve"> – 23,0 </w:t>
      </w:r>
      <w:r w:rsidRPr="0059056C">
        <w:t xml:space="preserve">%. </w:t>
      </w:r>
    </w:p>
    <w:p w:rsidR="000760D6" w:rsidRPr="0059056C" w:rsidRDefault="000760D6" w:rsidP="0059056C">
      <w:pPr>
        <w:widowControl w:val="0"/>
        <w:spacing w:line="360" w:lineRule="auto"/>
        <w:ind w:firstLine="709"/>
        <w:jc w:val="both"/>
      </w:pPr>
      <w:r w:rsidRPr="0059056C">
        <w:t>Расходы банка за 2007 год составили 3</w:t>
      </w:r>
      <w:r w:rsidR="0059056C">
        <w:t xml:space="preserve"> </w:t>
      </w:r>
      <w:r w:rsidRPr="0059056C">
        <w:t>706 620 тыс. рублей, из них процентные расходы составляют 90,2 %. Наибольший удельный вес в процентных расходах приходится на привлеченные средства клиентов</w:t>
      </w:r>
      <w:r w:rsidR="0059056C">
        <w:t xml:space="preserve"> </w:t>
      </w:r>
      <w:r w:rsidRPr="0059056C">
        <w:t>- 81,9</w:t>
      </w:r>
      <w:r w:rsidR="00A60957" w:rsidRPr="0059056C">
        <w:t xml:space="preserve"> </w:t>
      </w:r>
      <w:r w:rsidRPr="0059056C">
        <w:t xml:space="preserve">%. </w:t>
      </w:r>
    </w:p>
    <w:p w:rsidR="00837CEF" w:rsidRPr="0059056C" w:rsidRDefault="00837CEF" w:rsidP="0059056C">
      <w:pPr>
        <w:widowControl w:val="0"/>
        <w:spacing w:line="360" w:lineRule="auto"/>
        <w:ind w:firstLine="709"/>
        <w:jc w:val="both"/>
      </w:pPr>
      <w:r w:rsidRPr="0059056C">
        <w:t xml:space="preserve">Годовая динамика доходов, расходов и прибыли отражена в таблице 15. </w:t>
      </w:r>
    </w:p>
    <w:p w:rsidR="004D4F95" w:rsidRDefault="004D4F95" w:rsidP="0059056C">
      <w:pPr>
        <w:widowControl w:val="0"/>
        <w:tabs>
          <w:tab w:val="left" w:pos="993"/>
          <w:tab w:val="left" w:pos="3686"/>
        </w:tabs>
        <w:spacing w:line="360" w:lineRule="auto"/>
        <w:ind w:firstLine="709"/>
        <w:jc w:val="both"/>
      </w:pPr>
    </w:p>
    <w:p w:rsidR="000760D6" w:rsidRPr="0059056C" w:rsidRDefault="000760D6" w:rsidP="0059056C">
      <w:pPr>
        <w:widowControl w:val="0"/>
        <w:tabs>
          <w:tab w:val="left" w:pos="993"/>
          <w:tab w:val="left" w:pos="3686"/>
        </w:tabs>
        <w:spacing w:line="360" w:lineRule="auto"/>
        <w:ind w:firstLine="709"/>
        <w:jc w:val="both"/>
      </w:pPr>
      <w:r w:rsidRPr="0059056C">
        <w:t xml:space="preserve">Таблица </w:t>
      </w:r>
      <w:r w:rsidR="00530A15" w:rsidRPr="0059056C">
        <w:t>15</w:t>
      </w:r>
      <w:r w:rsidRPr="0059056C">
        <w:t xml:space="preserve"> – Основные показатели деятельности банка</w:t>
      </w:r>
      <w:r w:rsidR="006E0C6A" w:rsidRPr="0059056C">
        <w:t xml:space="preserve"> за 2007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701"/>
        <w:gridCol w:w="1289"/>
        <w:gridCol w:w="1597"/>
        <w:gridCol w:w="1653"/>
      </w:tblGrid>
      <w:tr w:rsidR="000760D6" w:rsidRPr="0059056C" w:rsidTr="004D4F95">
        <w:tc>
          <w:tcPr>
            <w:tcW w:w="3072" w:type="dxa"/>
            <w:tcBorders>
              <w:tl2br w:val="single" w:sz="4" w:space="0" w:color="auto"/>
            </w:tcBorders>
          </w:tcPr>
          <w:p w:rsidR="000760D6" w:rsidRPr="004D4F95" w:rsidRDefault="0059056C" w:rsidP="004D4F95">
            <w:pPr>
              <w:widowControl w:val="0"/>
              <w:tabs>
                <w:tab w:val="left" w:pos="993"/>
                <w:tab w:val="left" w:pos="3686"/>
              </w:tabs>
              <w:spacing w:line="360" w:lineRule="auto"/>
              <w:jc w:val="both"/>
              <w:rPr>
                <w:sz w:val="20"/>
                <w:szCs w:val="20"/>
              </w:rPr>
            </w:pPr>
            <w:r w:rsidRPr="004D4F95">
              <w:rPr>
                <w:sz w:val="20"/>
                <w:szCs w:val="20"/>
              </w:rPr>
              <w:t xml:space="preserve"> </w:t>
            </w:r>
            <w:r w:rsidR="000760D6" w:rsidRPr="004D4F95">
              <w:rPr>
                <w:sz w:val="20"/>
                <w:szCs w:val="20"/>
              </w:rPr>
              <w:t>Дата</w:t>
            </w:r>
          </w:p>
          <w:p w:rsidR="000760D6" w:rsidRPr="004D4F95" w:rsidRDefault="000760D6" w:rsidP="004D4F95">
            <w:pPr>
              <w:widowControl w:val="0"/>
              <w:tabs>
                <w:tab w:val="left" w:pos="993"/>
                <w:tab w:val="left" w:pos="3686"/>
              </w:tabs>
              <w:spacing w:line="360" w:lineRule="auto"/>
              <w:jc w:val="both"/>
              <w:rPr>
                <w:sz w:val="20"/>
                <w:szCs w:val="20"/>
              </w:rPr>
            </w:pPr>
            <w:r w:rsidRPr="004D4F95">
              <w:rPr>
                <w:sz w:val="20"/>
                <w:szCs w:val="20"/>
              </w:rPr>
              <w:t>Показатели</w:t>
            </w:r>
          </w:p>
        </w:tc>
        <w:tc>
          <w:tcPr>
            <w:tcW w:w="1701" w:type="dxa"/>
            <w:vAlign w:val="center"/>
          </w:tcPr>
          <w:p w:rsidR="000760D6" w:rsidRPr="004D4F95" w:rsidRDefault="000760D6" w:rsidP="004D4F95">
            <w:pPr>
              <w:widowControl w:val="0"/>
              <w:tabs>
                <w:tab w:val="left" w:pos="993"/>
                <w:tab w:val="left" w:pos="3686"/>
              </w:tabs>
              <w:spacing w:line="360" w:lineRule="auto"/>
              <w:jc w:val="both"/>
              <w:rPr>
                <w:sz w:val="20"/>
                <w:szCs w:val="20"/>
              </w:rPr>
            </w:pPr>
            <w:r w:rsidRPr="004D4F95">
              <w:rPr>
                <w:sz w:val="20"/>
                <w:szCs w:val="20"/>
              </w:rPr>
              <w:t>01.</w:t>
            </w:r>
            <w:r w:rsidR="00837CEF" w:rsidRPr="004D4F95">
              <w:rPr>
                <w:sz w:val="20"/>
                <w:szCs w:val="20"/>
              </w:rPr>
              <w:t>01</w:t>
            </w:r>
            <w:r w:rsidRPr="004D4F95">
              <w:rPr>
                <w:sz w:val="20"/>
                <w:szCs w:val="20"/>
              </w:rPr>
              <w:t>.2007 тыс.руб.</w:t>
            </w:r>
          </w:p>
        </w:tc>
        <w:tc>
          <w:tcPr>
            <w:tcW w:w="1289" w:type="dxa"/>
            <w:vAlign w:val="center"/>
          </w:tcPr>
          <w:p w:rsidR="000760D6" w:rsidRPr="004D4F95" w:rsidRDefault="000760D6" w:rsidP="004D4F95">
            <w:pPr>
              <w:widowControl w:val="0"/>
              <w:tabs>
                <w:tab w:val="left" w:pos="993"/>
                <w:tab w:val="left" w:pos="3686"/>
              </w:tabs>
              <w:spacing w:line="360" w:lineRule="auto"/>
              <w:jc w:val="both"/>
              <w:rPr>
                <w:sz w:val="20"/>
                <w:szCs w:val="20"/>
              </w:rPr>
            </w:pPr>
            <w:r w:rsidRPr="004D4F95">
              <w:rPr>
                <w:sz w:val="20"/>
                <w:szCs w:val="20"/>
              </w:rPr>
              <w:t>01.01.2008</w:t>
            </w:r>
          </w:p>
          <w:p w:rsidR="000760D6" w:rsidRPr="004D4F95" w:rsidRDefault="000760D6" w:rsidP="004D4F95">
            <w:pPr>
              <w:widowControl w:val="0"/>
              <w:tabs>
                <w:tab w:val="left" w:pos="993"/>
                <w:tab w:val="left" w:pos="3686"/>
              </w:tabs>
              <w:spacing w:line="360" w:lineRule="auto"/>
              <w:jc w:val="both"/>
              <w:rPr>
                <w:sz w:val="20"/>
                <w:szCs w:val="20"/>
              </w:rPr>
            </w:pPr>
            <w:r w:rsidRPr="004D4F95">
              <w:rPr>
                <w:sz w:val="20"/>
                <w:szCs w:val="20"/>
              </w:rPr>
              <w:t>тыс.руб.</w:t>
            </w:r>
          </w:p>
        </w:tc>
        <w:tc>
          <w:tcPr>
            <w:tcW w:w="1597" w:type="dxa"/>
            <w:vAlign w:val="center"/>
          </w:tcPr>
          <w:p w:rsidR="000760D6" w:rsidRPr="004D4F95" w:rsidRDefault="000760D6" w:rsidP="004D4F95">
            <w:pPr>
              <w:widowControl w:val="0"/>
              <w:tabs>
                <w:tab w:val="left" w:pos="993"/>
                <w:tab w:val="left" w:pos="3686"/>
              </w:tabs>
              <w:spacing w:line="360" w:lineRule="auto"/>
              <w:jc w:val="both"/>
              <w:rPr>
                <w:sz w:val="20"/>
                <w:szCs w:val="20"/>
              </w:rPr>
            </w:pPr>
            <w:r w:rsidRPr="004D4F95">
              <w:rPr>
                <w:sz w:val="20"/>
                <w:szCs w:val="20"/>
              </w:rPr>
              <w:t>Изменение, тыс.руб.</w:t>
            </w:r>
          </w:p>
        </w:tc>
        <w:tc>
          <w:tcPr>
            <w:tcW w:w="1653" w:type="dxa"/>
            <w:vAlign w:val="center"/>
          </w:tcPr>
          <w:p w:rsidR="000760D6" w:rsidRPr="004D4F95" w:rsidRDefault="000760D6" w:rsidP="004D4F95">
            <w:pPr>
              <w:widowControl w:val="0"/>
              <w:tabs>
                <w:tab w:val="left" w:pos="993"/>
                <w:tab w:val="left" w:pos="3686"/>
              </w:tabs>
              <w:spacing w:line="360" w:lineRule="auto"/>
              <w:jc w:val="both"/>
              <w:rPr>
                <w:sz w:val="20"/>
                <w:szCs w:val="20"/>
              </w:rPr>
            </w:pPr>
            <w:r w:rsidRPr="004D4F95">
              <w:rPr>
                <w:sz w:val="20"/>
                <w:szCs w:val="20"/>
              </w:rPr>
              <w:t xml:space="preserve">Темп </w:t>
            </w:r>
            <w:r w:rsidR="00837CEF" w:rsidRPr="004D4F95">
              <w:rPr>
                <w:sz w:val="20"/>
                <w:szCs w:val="20"/>
              </w:rPr>
              <w:t>при</w:t>
            </w:r>
            <w:r w:rsidRPr="004D4F95">
              <w:rPr>
                <w:sz w:val="20"/>
                <w:szCs w:val="20"/>
              </w:rPr>
              <w:t>роста, %</w:t>
            </w:r>
          </w:p>
        </w:tc>
      </w:tr>
      <w:tr w:rsidR="000760D6" w:rsidRPr="0059056C" w:rsidTr="004D4F95">
        <w:tc>
          <w:tcPr>
            <w:tcW w:w="3072" w:type="dxa"/>
            <w:vAlign w:val="center"/>
          </w:tcPr>
          <w:p w:rsidR="000760D6" w:rsidRPr="004D4F95" w:rsidRDefault="000760D6" w:rsidP="004D4F95">
            <w:pPr>
              <w:widowControl w:val="0"/>
              <w:tabs>
                <w:tab w:val="left" w:pos="993"/>
                <w:tab w:val="left" w:pos="3686"/>
              </w:tabs>
              <w:spacing w:line="360" w:lineRule="auto"/>
              <w:jc w:val="both"/>
              <w:rPr>
                <w:sz w:val="20"/>
                <w:szCs w:val="20"/>
              </w:rPr>
            </w:pPr>
            <w:r w:rsidRPr="004D4F95">
              <w:rPr>
                <w:sz w:val="20"/>
                <w:szCs w:val="20"/>
              </w:rPr>
              <w:t>Текущие доходы</w:t>
            </w:r>
          </w:p>
        </w:tc>
        <w:tc>
          <w:tcPr>
            <w:tcW w:w="1701" w:type="dxa"/>
            <w:vAlign w:val="center"/>
          </w:tcPr>
          <w:p w:rsidR="000760D6" w:rsidRPr="004D4F95" w:rsidRDefault="00837CEF" w:rsidP="004D4F95">
            <w:pPr>
              <w:widowControl w:val="0"/>
              <w:spacing w:line="360" w:lineRule="auto"/>
              <w:jc w:val="both"/>
              <w:rPr>
                <w:sz w:val="20"/>
                <w:szCs w:val="20"/>
              </w:rPr>
            </w:pPr>
            <w:r w:rsidRPr="004D4F95">
              <w:rPr>
                <w:sz w:val="20"/>
                <w:szCs w:val="20"/>
              </w:rPr>
              <w:t>1</w:t>
            </w:r>
            <w:r w:rsidR="0059056C" w:rsidRPr="004D4F95">
              <w:rPr>
                <w:sz w:val="20"/>
                <w:szCs w:val="20"/>
              </w:rPr>
              <w:t xml:space="preserve"> </w:t>
            </w:r>
            <w:r w:rsidRPr="004D4F95">
              <w:rPr>
                <w:sz w:val="20"/>
                <w:szCs w:val="20"/>
              </w:rPr>
              <w:t>038</w:t>
            </w:r>
            <w:r w:rsidR="0026234C" w:rsidRPr="004D4F95">
              <w:rPr>
                <w:sz w:val="20"/>
                <w:szCs w:val="20"/>
              </w:rPr>
              <w:t xml:space="preserve"> </w:t>
            </w:r>
            <w:r w:rsidRPr="004D4F95">
              <w:rPr>
                <w:sz w:val="20"/>
                <w:szCs w:val="20"/>
              </w:rPr>
              <w:t>337</w:t>
            </w:r>
          </w:p>
        </w:tc>
        <w:tc>
          <w:tcPr>
            <w:tcW w:w="1289" w:type="dxa"/>
            <w:vAlign w:val="center"/>
          </w:tcPr>
          <w:p w:rsidR="000760D6" w:rsidRPr="004D4F95" w:rsidRDefault="000760D6" w:rsidP="004D4F95">
            <w:pPr>
              <w:widowControl w:val="0"/>
              <w:spacing w:line="360" w:lineRule="auto"/>
              <w:jc w:val="both"/>
              <w:rPr>
                <w:sz w:val="20"/>
                <w:szCs w:val="20"/>
              </w:rPr>
            </w:pPr>
            <w:r w:rsidRPr="004D4F95">
              <w:rPr>
                <w:sz w:val="20"/>
                <w:szCs w:val="20"/>
              </w:rPr>
              <w:t>4 340</w:t>
            </w:r>
            <w:r w:rsidR="0059056C" w:rsidRPr="004D4F95">
              <w:rPr>
                <w:sz w:val="20"/>
                <w:szCs w:val="20"/>
              </w:rPr>
              <w:t xml:space="preserve"> </w:t>
            </w:r>
            <w:r w:rsidRPr="004D4F95">
              <w:rPr>
                <w:sz w:val="20"/>
                <w:szCs w:val="20"/>
              </w:rPr>
              <w:t>433</w:t>
            </w:r>
          </w:p>
        </w:tc>
        <w:tc>
          <w:tcPr>
            <w:tcW w:w="1597" w:type="dxa"/>
            <w:vAlign w:val="center"/>
          </w:tcPr>
          <w:p w:rsidR="000760D6" w:rsidRPr="004D4F95" w:rsidRDefault="0026234C" w:rsidP="004D4F95">
            <w:pPr>
              <w:widowControl w:val="0"/>
              <w:spacing w:line="360" w:lineRule="auto"/>
              <w:jc w:val="both"/>
              <w:rPr>
                <w:sz w:val="20"/>
                <w:szCs w:val="20"/>
              </w:rPr>
            </w:pPr>
            <w:r w:rsidRPr="004D4F95">
              <w:rPr>
                <w:sz w:val="20"/>
                <w:szCs w:val="20"/>
              </w:rPr>
              <w:t>3</w:t>
            </w:r>
            <w:r w:rsidR="0059056C" w:rsidRPr="004D4F95">
              <w:rPr>
                <w:sz w:val="20"/>
                <w:szCs w:val="20"/>
              </w:rPr>
              <w:t xml:space="preserve"> </w:t>
            </w:r>
            <w:r w:rsidRPr="004D4F95">
              <w:rPr>
                <w:sz w:val="20"/>
                <w:szCs w:val="20"/>
              </w:rPr>
              <w:t>302 096</w:t>
            </w:r>
          </w:p>
        </w:tc>
        <w:tc>
          <w:tcPr>
            <w:tcW w:w="1653" w:type="dxa"/>
            <w:vAlign w:val="center"/>
          </w:tcPr>
          <w:p w:rsidR="000760D6" w:rsidRPr="004D4F95" w:rsidRDefault="0026234C" w:rsidP="004D4F95">
            <w:pPr>
              <w:widowControl w:val="0"/>
              <w:tabs>
                <w:tab w:val="left" w:pos="993"/>
                <w:tab w:val="left" w:pos="3686"/>
              </w:tabs>
              <w:spacing w:line="360" w:lineRule="auto"/>
              <w:jc w:val="both"/>
              <w:rPr>
                <w:sz w:val="20"/>
                <w:szCs w:val="20"/>
              </w:rPr>
            </w:pPr>
            <w:r w:rsidRPr="004D4F95">
              <w:rPr>
                <w:sz w:val="20"/>
                <w:szCs w:val="20"/>
              </w:rPr>
              <w:t>318</w:t>
            </w:r>
          </w:p>
        </w:tc>
      </w:tr>
      <w:tr w:rsidR="000760D6" w:rsidRPr="0059056C" w:rsidTr="004D4F95">
        <w:tc>
          <w:tcPr>
            <w:tcW w:w="3072" w:type="dxa"/>
            <w:vAlign w:val="center"/>
          </w:tcPr>
          <w:p w:rsidR="000760D6" w:rsidRPr="004D4F95" w:rsidRDefault="000760D6" w:rsidP="004D4F95">
            <w:pPr>
              <w:widowControl w:val="0"/>
              <w:tabs>
                <w:tab w:val="left" w:pos="993"/>
                <w:tab w:val="left" w:pos="3686"/>
              </w:tabs>
              <w:spacing w:line="360" w:lineRule="auto"/>
              <w:jc w:val="both"/>
              <w:rPr>
                <w:sz w:val="20"/>
                <w:szCs w:val="20"/>
              </w:rPr>
            </w:pPr>
            <w:r w:rsidRPr="004D4F95">
              <w:rPr>
                <w:sz w:val="20"/>
                <w:szCs w:val="20"/>
              </w:rPr>
              <w:t>Текущие расходы</w:t>
            </w:r>
          </w:p>
        </w:tc>
        <w:tc>
          <w:tcPr>
            <w:tcW w:w="1701" w:type="dxa"/>
            <w:vAlign w:val="center"/>
          </w:tcPr>
          <w:p w:rsidR="000760D6" w:rsidRPr="004D4F95" w:rsidRDefault="0026234C" w:rsidP="004D4F95">
            <w:pPr>
              <w:widowControl w:val="0"/>
              <w:spacing w:line="360" w:lineRule="auto"/>
              <w:jc w:val="both"/>
              <w:rPr>
                <w:sz w:val="20"/>
                <w:szCs w:val="20"/>
              </w:rPr>
            </w:pPr>
            <w:r w:rsidRPr="004D4F95">
              <w:rPr>
                <w:sz w:val="20"/>
                <w:szCs w:val="20"/>
              </w:rPr>
              <w:t>933 784</w:t>
            </w:r>
          </w:p>
        </w:tc>
        <w:tc>
          <w:tcPr>
            <w:tcW w:w="1289" w:type="dxa"/>
            <w:vAlign w:val="center"/>
          </w:tcPr>
          <w:p w:rsidR="000760D6" w:rsidRPr="004D4F95" w:rsidRDefault="000760D6" w:rsidP="004D4F95">
            <w:pPr>
              <w:widowControl w:val="0"/>
              <w:spacing w:line="360" w:lineRule="auto"/>
              <w:jc w:val="both"/>
              <w:rPr>
                <w:sz w:val="20"/>
                <w:szCs w:val="20"/>
              </w:rPr>
            </w:pPr>
            <w:r w:rsidRPr="004D4F95">
              <w:rPr>
                <w:sz w:val="20"/>
                <w:szCs w:val="20"/>
              </w:rPr>
              <w:t>3 706</w:t>
            </w:r>
            <w:r w:rsidR="0059056C" w:rsidRPr="004D4F95">
              <w:rPr>
                <w:sz w:val="20"/>
                <w:szCs w:val="20"/>
              </w:rPr>
              <w:t xml:space="preserve"> </w:t>
            </w:r>
            <w:r w:rsidRPr="004D4F95">
              <w:rPr>
                <w:sz w:val="20"/>
                <w:szCs w:val="20"/>
              </w:rPr>
              <w:t>620</w:t>
            </w:r>
          </w:p>
        </w:tc>
        <w:tc>
          <w:tcPr>
            <w:tcW w:w="1597" w:type="dxa"/>
            <w:vAlign w:val="center"/>
          </w:tcPr>
          <w:p w:rsidR="000760D6" w:rsidRPr="004D4F95" w:rsidRDefault="00433D3A" w:rsidP="004D4F95">
            <w:pPr>
              <w:widowControl w:val="0"/>
              <w:spacing w:line="360" w:lineRule="auto"/>
              <w:jc w:val="both"/>
              <w:rPr>
                <w:sz w:val="20"/>
                <w:szCs w:val="20"/>
              </w:rPr>
            </w:pPr>
            <w:r w:rsidRPr="004D4F95">
              <w:rPr>
                <w:sz w:val="20"/>
                <w:szCs w:val="20"/>
              </w:rPr>
              <w:t>2</w:t>
            </w:r>
            <w:r w:rsidR="0059056C" w:rsidRPr="004D4F95">
              <w:rPr>
                <w:sz w:val="20"/>
                <w:szCs w:val="20"/>
              </w:rPr>
              <w:t xml:space="preserve"> </w:t>
            </w:r>
            <w:r w:rsidRPr="004D4F95">
              <w:rPr>
                <w:sz w:val="20"/>
                <w:szCs w:val="20"/>
              </w:rPr>
              <w:t>772 836</w:t>
            </w:r>
          </w:p>
        </w:tc>
        <w:tc>
          <w:tcPr>
            <w:tcW w:w="1653" w:type="dxa"/>
            <w:vAlign w:val="center"/>
          </w:tcPr>
          <w:p w:rsidR="000760D6" w:rsidRPr="004D4F95" w:rsidRDefault="00433D3A" w:rsidP="004D4F95">
            <w:pPr>
              <w:widowControl w:val="0"/>
              <w:tabs>
                <w:tab w:val="left" w:pos="993"/>
                <w:tab w:val="left" w:pos="3686"/>
              </w:tabs>
              <w:spacing w:line="360" w:lineRule="auto"/>
              <w:jc w:val="both"/>
              <w:rPr>
                <w:sz w:val="20"/>
                <w:szCs w:val="20"/>
              </w:rPr>
            </w:pPr>
            <w:r w:rsidRPr="004D4F95">
              <w:rPr>
                <w:sz w:val="20"/>
                <w:szCs w:val="20"/>
              </w:rPr>
              <w:t>297</w:t>
            </w:r>
          </w:p>
        </w:tc>
      </w:tr>
      <w:tr w:rsidR="000760D6" w:rsidRPr="0059056C" w:rsidTr="004D4F95">
        <w:tc>
          <w:tcPr>
            <w:tcW w:w="3072" w:type="dxa"/>
            <w:vAlign w:val="center"/>
          </w:tcPr>
          <w:p w:rsidR="000760D6" w:rsidRPr="004D4F95" w:rsidRDefault="000760D6" w:rsidP="004D4F95">
            <w:pPr>
              <w:widowControl w:val="0"/>
              <w:tabs>
                <w:tab w:val="left" w:pos="993"/>
                <w:tab w:val="left" w:pos="3686"/>
              </w:tabs>
              <w:spacing w:line="360" w:lineRule="auto"/>
              <w:jc w:val="both"/>
              <w:rPr>
                <w:sz w:val="20"/>
                <w:szCs w:val="20"/>
              </w:rPr>
            </w:pPr>
            <w:r w:rsidRPr="004D4F95">
              <w:rPr>
                <w:sz w:val="20"/>
                <w:szCs w:val="20"/>
              </w:rPr>
              <w:t>Балансовая прибыль</w:t>
            </w:r>
          </w:p>
        </w:tc>
        <w:tc>
          <w:tcPr>
            <w:tcW w:w="1701" w:type="dxa"/>
            <w:vAlign w:val="center"/>
          </w:tcPr>
          <w:p w:rsidR="000760D6" w:rsidRPr="004D4F95" w:rsidRDefault="0026234C" w:rsidP="004D4F95">
            <w:pPr>
              <w:widowControl w:val="0"/>
              <w:spacing w:line="360" w:lineRule="auto"/>
              <w:jc w:val="both"/>
              <w:rPr>
                <w:sz w:val="20"/>
                <w:szCs w:val="20"/>
              </w:rPr>
            </w:pPr>
            <w:r w:rsidRPr="004D4F95">
              <w:rPr>
                <w:sz w:val="20"/>
                <w:szCs w:val="20"/>
              </w:rPr>
              <w:t>104 553</w:t>
            </w:r>
          </w:p>
        </w:tc>
        <w:tc>
          <w:tcPr>
            <w:tcW w:w="1289" w:type="dxa"/>
            <w:vAlign w:val="center"/>
          </w:tcPr>
          <w:p w:rsidR="000760D6" w:rsidRPr="004D4F95" w:rsidRDefault="000760D6" w:rsidP="004D4F95">
            <w:pPr>
              <w:widowControl w:val="0"/>
              <w:spacing w:line="360" w:lineRule="auto"/>
              <w:jc w:val="both"/>
              <w:rPr>
                <w:sz w:val="20"/>
                <w:szCs w:val="20"/>
              </w:rPr>
            </w:pPr>
            <w:r w:rsidRPr="004D4F95">
              <w:rPr>
                <w:sz w:val="20"/>
                <w:szCs w:val="20"/>
              </w:rPr>
              <w:t>633</w:t>
            </w:r>
            <w:r w:rsidR="0059056C" w:rsidRPr="004D4F95">
              <w:rPr>
                <w:sz w:val="20"/>
                <w:szCs w:val="20"/>
              </w:rPr>
              <w:t xml:space="preserve"> </w:t>
            </w:r>
            <w:r w:rsidRPr="004D4F95">
              <w:rPr>
                <w:sz w:val="20"/>
                <w:szCs w:val="20"/>
              </w:rPr>
              <w:t>813</w:t>
            </w:r>
          </w:p>
        </w:tc>
        <w:tc>
          <w:tcPr>
            <w:tcW w:w="1597" w:type="dxa"/>
            <w:vAlign w:val="center"/>
          </w:tcPr>
          <w:p w:rsidR="000760D6" w:rsidRPr="004D4F95" w:rsidRDefault="00433D3A" w:rsidP="004D4F95">
            <w:pPr>
              <w:widowControl w:val="0"/>
              <w:spacing w:line="360" w:lineRule="auto"/>
              <w:jc w:val="both"/>
              <w:rPr>
                <w:sz w:val="20"/>
                <w:szCs w:val="20"/>
              </w:rPr>
            </w:pPr>
            <w:r w:rsidRPr="004D4F95">
              <w:rPr>
                <w:sz w:val="20"/>
                <w:szCs w:val="20"/>
              </w:rPr>
              <w:t>529 260</w:t>
            </w:r>
          </w:p>
        </w:tc>
        <w:tc>
          <w:tcPr>
            <w:tcW w:w="1653" w:type="dxa"/>
            <w:vAlign w:val="center"/>
          </w:tcPr>
          <w:p w:rsidR="000760D6" w:rsidRPr="004D4F95" w:rsidRDefault="00433D3A" w:rsidP="004D4F95">
            <w:pPr>
              <w:widowControl w:val="0"/>
              <w:tabs>
                <w:tab w:val="left" w:pos="993"/>
                <w:tab w:val="left" w:pos="3686"/>
              </w:tabs>
              <w:spacing w:line="360" w:lineRule="auto"/>
              <w:jc w:val="both"/>
              <w:rPr>
                <w:sz w:val="20"/>
                <w:szCs w:val="20"/>
              </w:rPr>
            </w:pPr>
            <w:r w:rsidRPr="004D4F95">
              <w:rPr>
                <w:sz w:val="20"/>
                <w:szCs w:val="20"/>
              </w:rPr>
              <w:t>506,2</w:t>
            </w:r>
          </w:p>
        </w:tc>
      </w:tr>
      <w:tr w:rsidR="000760D6" w:rsidRPr="0059056C" w:rsidTr="004D4F95">
        <w:tc>
          <w:tcPr>
            <w:tcW w:w="3072" w:type="dxa"/>
            <w:vAlign w:val="center"/>
          </w:tcPr>
          <w:p w:rsidR="000760D6" w:rsidRPr="004D4F95" w:rsidRDefault="000760D6" w:rsidP="004D4F95">
            <w:pPr>
              <w:widowControl w:val="0"/>
              <w:tabs>
                <w:tab w:val="left" w:pos="993"/>
                <w:tab w:val="left" w:pos="3686"/>
              </w:tabs>
              <w:spacing w:line="360" w:lineRule="auto"/>
              <w:jc w:val="both"/>
              <w:rPr>
                <w:sz w:val="20"/>
                <w:szCs w:val="20"/>
              </w:rPr>
            </w:pPr>
            <w:r w:rsidRPr="004D4F95">
              <w:rPr>
                <w:sz w:val="20"/>
                <w:szCs w:val="20"/>
              </w:rPr>
              <w:t>Налог на прибыль</w:t>
            </w:r>
          </w:p>
        </w:tc>
        <w:tc>
          <w:tcPr>
            <w:tcW w:w="1701" w:type="dxa"/>
            <w:vAlign w:val="center"/>
          </w:tcPr>
          <w:p w:rsidR="000760D6" w:rsidRPr="004D4F95" w:rsidRDefault="0026234C" w:rsidP="004D4F95">
            <w:pPr>
              <w:widowControl w:val="0"/>
              <w:spacing w:line="360" w:lineRule="auto"/>
              <w:jc w:val="both"/>
              <w:rPr>
                <w:sz w:val="20"/>
                <w:szCs w:val="20"/>
              </w:rPr>
            </w:pPr>
            <w:r w:rsidRPr="004D4F95">
              <w:rPr>
                <w:sz w:val="20"/>
                <w:szCs w:val="20"/>
              </w:rPr>
              <w:t>63 044</w:t>
            </w:r>
          </w:p>
        </w:tc>
        <w:tc>
          <w:tcPr>
            <w:tcW w:w="1289" w:type="dxa"/>
            <w:vAlign w:val="center"/>
          </w:tcPr>
          <w:p w:rsidR="000760D6" w:rsidRPr="004D4F95" w:rsidRDefault="000760D6" w:rsidP="004D4F95">
            <w:pPr>
              <w:widowControl w:val="0"/>
              <w:spacing w:line="360" w:lineRule="auto"/>
              <w:jc w:val="both"/>
              <w:rPr>
                <w:sz w:val="20"/>
                <w:szCs w:val="20"/>
              </w:rPr>
            </w:pPr>
            <w:r w:rsidRPr="004D4F95">
              <w:rPr>
                <w:sz w:val="20"/>
                <w:szCs w:val="20"/>
              </w:rPr>
              <w:t>278</w:t>
            </w:r>
            <w:r w:rsidR="0059056C" w:rsidRPr="004D4F95">
              <w:rPr>
                <w:sz w:val="20"/>
                <w:szCs w:val="20"/>
              </w:rPr>
              <w:t xml:space="preserve"> </w:t>
            </w:r>
            <w:r w:rsidRPr="004D4F95">
              <w:rPr>
                <w:sz w:val="20"/>
                <w:szCs w:val="20"/>
              </w:rPr>
              <w:t>986</w:t>
            </w:r>
          </w:p>
        </w:tc>
        <w:tc>
          <w:tcPr>
            <w:tcW w:w="1597" w:type="dxa"/>
            <w:vAlign w:val="center"/>
          </w:tcPr>
          <w:p w:rsidR="000760D6" w:rsidRPr="004D4F95" w:rsidRDefault="00117721" w:rsidP="004D4F95">
            <w:pPr>
              <w:widowControl w:val="0"/>
              <w:spacing w:line="360" w:lineRule="auto"/>
              <w:jc w:val="both"/>
              <w:rPr>
                <w:sz w:val="20"/>
                <w:szCs w:val="20"/>
              </w:rPr>
            </w:pPr>
            <w:r w:rsidRPr="004D4F95">
              <w:rPr>
                <w:sz w:val="20"/>
                <w:szCs w:val="20"/>
              </w:rPr>
              <w:t>215 942</w:t>
            </w:r>
          </w:p>
        </w:tc>
        <w:tc>
          <w:tcPr>
            <w:tcW w:w="1653" w:type="dxa"/>
            <w:vAlign w:val="center"/>
          </w:tcPr>
          <w:p w:rsidR="000760D6" w:rsidRPr="004D4F95" w:rsidRDefault="00117721" w:rsidP="004D4F95">
            <w:pPr>
              <w:widowControl w:val="0"/>
              <w:tabs>
                <w:tab w:val="left" w:pos="993"/>
                <w:tab w:val="left" w:pos="3686"/>
              </w:tabs>
              <w:spacing w:line="360" w:lineRule="auto"/>
              <w:jc w:val="both"/>
              <w:rPr>
                <w:sz w:val="20"/>
                <w:szCs w:val="20"/>
              </w:rPr>
            </w:pPr>
            <w:r w:rsidRPr="004D4F95">
              <w:rPr>
                <w:sz w:val="20"/>
                <w:szCs w:val="20"/>
              </w:rPr>
              <w:t>342,5</w:t>
            </w:r>
          </w:p>
        </w:tc>
      </w:tr>
      <w:tr w:rsidR="000760D6" w:rsidRPr="0059056C" w:rsidTr="004D4F95">
        <w:tc>
          <w:tcPr>
            <w:tcW w:w="3072" w:type="dxa"/>
            <w:vAlign w:val="center"/>
          </w:tcPr>
          <w:p w:rsidR="000760D6" w:rsidRPr="004D4F95" w:rsidRDefault="000760D6" w:rsidP="004D4F95">
            <w:pPr>
              <w:widowControl w:val="0"/>
              <w:tabs>
                <w:tab w:val="left" w:pos="993"/>
                <w:tab w:val="left" w:pos="3686"/>
              </w:tabs>
              <w:spacing w:line="360" w:lineRule="auto"/>
              <w:jc w:val="both"/>
              <w:rPr>
                <w:sz w:val="20"/>
                <w:szCs w:val="20"/>
              </w:rPr>
            </w:pPr>
            <w:r w:rsidRPr="004D4F95">
              <w:rPr>
                <w:sz w:val="20"/>
                <w:szCs w:val="20"/>
              </w:rPr>
              <w:t>Чистая прибыль, остающаяся в распоряжении банка</w:t>
            </w:r>
          </w:p>
        </w:tc>
        <w:tc>
          <w:tcPr>
            <w:tcW w:w="1701" w:type="dxa"/>
            <w:vAlign w:val="center"/>
          </w:tcPr>
          <w:p w:rsidR="000760D6" w:rsidRPr="004D4F95" w:rsidRDefault="0026234C" w:rsidP="004D4F95">
            <w:pPr>
              <w:widowControl w:val="0"/>
              <w:tabs>
                <w:tab w:val="left" w:pos="993"/>
                <w:tab w:val="left" w:pos="3686"/>
              </w:tabs>
              <w:spacing w:line="360" w:lineRule="auto"/>
              <w:jc w:val="both"/>
              <w:rPr>
                <w:sz w:val="20"/>
                <w:szCs w:val="20"/>
              </w:rPr>
            </w:pPr>
            <w:r w:rsidRPr="004D4F95">
              <w:rPr>
                <w:sz w:val="20"/>
                <w:szCs w:val="20"/>
              </w:rPr>
              <w:t>41 509</w:t>
            </w:r>
          </w:p>
        </w:tc>
        <w:tc>
          <w:tcPr>
            <w:tcW w:w="1289" w:type="dxa"/>
            <w:vAlign w:val="bottom"/>
          </w:tcPr>
          <w:p w:rsidR="000760D6" w:rsidRPr="004D4F95" w:rsidRDefault="000760D6" w:rsidP="004D4F95">
            <w:pPr>
              <w:widowControl w:val="0"/>
              <w:spacing w:line="360" w:lineRule="auto"/>
              <w:jc w:val="both"/>
              <w:rPr>
                <w:sz w:val="20"/>
                <w:szCs w:val="20"/>
              </w:rPr>
            </w:pPr>
            <w:r w:rsidRPr="004D4F95">
              <w:rPr>
                <w:sz w:val="20"/>
                <w:szCs w:val="20"/>
              </w:rPr>
              <w:t>354</w:t>
            </w:r>
            <w:r w:rsidR="0059056C" w:rsidRPr="004D4F95">
              <w:rPr>
                <w:sz w:val="20"/>
                <w:szCs w:val="20"/>
              </w:rPr>
              <w:t xml:space="preserve"> </w:t>
            </w:r>
            <w:r w:rsidRPr="004D4F95">
              <w:rPr>
                <w:sz w:val="20"/>
                <w:szCs w:val="20"/>
              </w:rPr>
              <w:t>827</w:t>
            </w:r>
          </w:p>
        </w:tc>
        <w:tc>
          <w:tcPr>
            <w:tcW w:w="1597" w:type="dxa"/>
            <w:vAlign w:val="center"/>
          </w:tcPr>
          <w:p w:rsidR="000760D6" w:rsidRPr="004D4F95" w:rsidRDefault="00117721" w:rsidP="004D4F95">
            <w:pPr>
              <w:widowControl w:val="0"/>
              <w:tabs>
                <w:tab w:val="left" w:pos="993"/>
                <w:tab w:val="left" w:pos="3686"/>
              </w:tabs>
              <w:spacing w:line="360" w:lineRule="auto"/>
              <w:jc w:val="both"/>
              <w:rPr>
                <w:sz w:val="20"/>
                <w:szCs w:val="20"/>
              </w:rPr>
            </w:pPr>
            <w:r w:rsidRPr="004D4F95">
              <w:rPr>
                <w:sz w:val="20"/>
                <w:szCs w:val="20"/>
              </w:rPr>
              <w:t>313 318</w:t>
            </w:r>
          </w:p>
        </w:tc>
        <w:tc>
          <w:tcPr>
            <w:tcW w:w="1653" w:type="dxa"/>
            <w:vAlign w:val="center"/>
          </w:tcPr>
          <w:p w:rsidR="000760D6" w:rsidRPr="004D4F95" w:rsidRDefault="002F1F6F" w:rsidP="004D4F95">
            <w:pPr>
              <w:widowControl w:val="0"/>
              <w:tabs>
                <w:tab w:val="left" w:pos="993"/>
                <w:tab w:val="left" w:pos="3686"/>
              </w:tabs>
              <w:spacing w:line="360" w:lineRule="auto"/>
              <w:jc w:val="both"/>
              <w:rPr>
                <w:sz w:val="20"/>
                <w:szCs w:val="20"/>
              </w:rPr>
            </w:pPr>
            <w:r w:rsidRPr="004D4F95">
              <w:rPr>
                <w:sz w:val="20"/>
                <w:szCs w:val="20"/>
              </w:rPr>
              <w:t>754,8</w:t>
            </w:r>
          </w:p>
        </w:tc>
      </w:tr>
    </w:tbl>
    <w:p w:rsidR="000760D6" w:rsidRPr="0059056C" w:rsidRDefault="000760D6" w:rsidP="0059056C">
      <w:pPr>
        <w:widowControl w:val="0"/>
        <w:tabs>
          <w:tab w:val="left" w:pos="993"/>
          <w:tab w:val="left" w:pos="3686"/>
        </w:tabs>
        <w:spacing w:line="360" w:lineRule="auto"/>
        <w:ind w:firstLine="709"/>
        <w:jc w:val="both"/>
      </w:pPr>
    </w:p>
    <w:p w:rsidR="002F1F6F" w:rsidRPr="0059056C" w:rsidRDefault="002F1F6F" w:rsidP="0059056C">
      <w:pPr>
        <w:widowControl w:val="0"/>
        <w:tabs>
          <w:tab w:val="left" w:pos="993"/>
          <w:tab w:val="left" w:pos="3686"/>
        </w:tabs>
        <w:spacing w:line="360" w:lineRule="auto"/>
        <w:ind w:firstLine="709"/>
        <w:jc w:val="both"/>
      </w:pPr>
      <w:r w:rsidRPr="0059056C">
        <w:t>Как видно из таблицы 15</w:t>
      </w:r>
      <w:r w:rsidR="001D0C76" w:rsidRPr="0059056C">
        <w:t xml:space="preserve"> наблюдается значительный рост текущих доходов и расходов в 2007 году, что в основном обусловлено ростом процентных доходов (на 382,1 %) и расходов</w:t>
      </w:r>
      <w:r w:rsidR="006027EF" w:rsidRPr="0059056C">
        <w:t xml:space="preserve"> (на 276,3 %)</w:t>
      </w:r>
      <w:r w:rsidR="001D0C76" w:rsidRPr="0059056C">
        <w:t>.</w:t>
      </w:r>
      <w:r w:rsidR="0059056C">
        <w:t xml:space="preserve"> </w:t>
      </w:r>
      <w:r w:rsidR="001D0C76" w:rsidRPr="0059056C">
        <w:t>Т</w:t>
      </w:r>
      <w:r w:rsidRPr="0059056C">
        <w:t>емп прироста текущих доходов опережает темп прироста текущих расходов (318 % против 297 %). Это приводит к значительному росту прибыли за 2007 год, как балансовой (506,2 %), так и чистой (754,8 %)</w:t>
      </w:r>
      <w:r w:rsidR="00227C0C" w:rsidRPr="0059056C">
        <w:t xml:space="preserve">, что свидетельствует о положительной динамике работы банка. </w:t>
      </w:r>
    </w:p>
    <w:p w:rsidR="00601A88" w:rsidRPr="0059056C" w:rsidRDefault="00601A88" w:rsidP="0059056C">
      <w:pPr>
        <w:widowControl w:val="0"/>
        <w:tabs>
          <w:tab w:val="left" w:pos="993"/>
          <w:tab w:val="left" w:pos="3686"/>
        </w:tabs>
        <w:spacing w:line="360" w:lineRule="auto"/>
        <w:ind w:firstLine="709"/>
        <w:jc w:val="both"/>
      </w:pPr>
      <w:r w:rsidRPr="0059056C">
        <w:t>В таблице 16 приводятся показатели прибыльности банка за 2007 год.</w:t>
      </w:r>
    </w:p>
    <w:p w:rsidR="004D4F95" w:rsidRDefault="004D4F95" w:rsidP="0059056C">
      <w:pPr>
        <w:widowControl w:val="0"/>
        <w:tabs>
          <w:tab w:val="left" w:pos="993"/>
          <w:tab w:val="left" w:pos="3686"/>
        </w:tabs>
        <w:spacing w:line="360" w:lineRule="auto"/>
        <w:ind w:firstLine="709"/>
        <w:jc w:val="both"/>
      </w:pPr>
    </w:p>
    <w:p w:rsidR="000760D6" w:rsidRPr="0059056C" w:rsidRDefault="000760D6" w:rsidP="0059056C">
      <w:pPr>
        <w:widowControl w:val="0"/>
        <w:tabs>
          <w:tab w:val="left" w:pos="993"/>
          <w:tab w:val="left" w:pos="3686"/>
        </w:tabs>
        <w:spacing w:line="360" w:lineRule="auto"/>
        <w:ind w:firstLine="709"/>
        <w:jc w:val="both"/>
      </w:pPr>
      <w:r w:rsidRPr="0059056C">
        <w:t xml:space="preserve">Таблица </w:t>
      </w:r>
      <w:r w:rsidR="00530A15" w:rsidRPr="0059056C">
        <w:t>16</w:t>
      </w:r>
      <w:r w:rsidRPr="0059056C">
        <w:t xml:space="preserve"> - Показатели прибыльности банка за 2007 год</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440"/>
        <w:gridCol w:w="1425"/>
        <w:gridCol w:w="1332"/>
        <w:gridCol w:w="1417"/>
      </w:tblGrid>
      <w:tr w:rsidR="000760D6" w:rsidRPr="0059056C" w:rsidTr="004D4F95">
        <w:tc>
          <w:tcPr>
            <w:tcW w:w="3708" w:type="dxa"/>
            <w:tcBorders>
              <w:tl2br w:val="single" w:sz="4" w:space="0" w:color="auto"/>
            </w:tcBorders>
          </w:tcPr>
          <w:p w:rsidR="000760D6" w:rsidRPr="004D4F95" w:rsidRDefault="0059056C" w:rsidP="004D4F95">
            <w:pPr>
              <w:widowControl w:val="0"/>
              <w:tabs>
                <w:tab w:val="left" w:pos="993"/>
                <w:tab w:val="left" w:pos="3686"/>
              </w:tabs>
              <w:spacing w:line="360" w:lineRule="auto"/>
              <w:jc w:val="both"/>
              <w:rPr>
                <w:sz w:val="20"/>
                <w:szCs w:val="20"/>
              </w:rPr>
            </w:pPr>
            <w:r w:rsidRPr="004D4F95">
              <w:rPr>
                <w:sz w:val="20"/>
                <w:szCs w:val="20"/>
              </w:rPr>
              <w:t xml:space="preserve"> </w:t>
            </w:r>
            <w:r w:rsidR="000760D6" w:rsidRPr="004D4F95">
              <w:rPr>
                <w:sz w:val="20"/>
                <w:szCs w:val="20"/>
              </w:rPr>
              <w:t>Дата</w:t>
            </w:r>
          </w:p>
          <w:p w:rsidR="000760D6" w:rsidRPr="004D4F95" w:rsidRDefault="000760D6" w:rsidP="004D4F95">
            <w:pPr>
              <w:widowControl w:val="0"/>
              <w:tabs>
                <w:tab w:val="left" w:pos="993"/>
                <w:tab w:val="left" w:pos="3686"/>
              </w:tabs>
              <w:spacing w:line="360" w:lineRule="auto"/>
              <w:jc w:val="both"/>
              <w:rPr>
                <w:sz w:val="20"/>
                <w:szCs w:val="20"/>
              </w:rPr>
            </w:pPr>
            <w:r w:rsidRPr="004D4F95">
              <w:rPr>
                <w:sz w:val="20"/>
                <w:szCs w:val="20"/>
              </w:rPr>
              <w:t>Показатели</w:t>
            </w:r>
          </w:p>
        </w:tc>
        <w:tc>
          <w:tcPr>
            <w:tcW w:w="1440" w:type="dxa"/>
            <w:vAlign w:val="center"/>
          </w:tcPr>
          <w:p w:rsidR="000760D6" w:rsidRPr="004D4F95" w:rsidRDefault="000760D6" w:rsidP="004D4F95">
            <w:pPr>
              <w:widowControl w:val="0"/>
              <w:tabs>
                <w:tab w:val="left" w:pos="993"/>
                <w:tab w:val="left" w:pos="3686"/>
              </w:tabs>
              <w:spacing w:line="360" w:lineRule="auto"/>
              <w:jc w:val="both"/>
              <w:rPr>
                <w:sz w:val="20"/>
                <w:szCs w:val="20"/>
              </w:rPr>
            </w:pPr>
            <w:r w:rsidRPr="004D4F95">
              <w:rPr>
                <w:sz w:val="20"/>
                <w:szCs w:val="20"/>
              </w:rPr>
              <w:t>I квартал</w:t>
            </w:r>
          </w:p>
        </w:tc>
        <w:tc>
          <w:tcPr>
            <w:tcW w:w="1425" w:type="dxa"/>
            <w:vAlign w:val="center"/>
          </w:tcPr>
          <w:p w:rsidR="000760D6" w:rsidRPr="004D4F95" w:rsidRDefault="000760D6" w:rsidP="004D4F95">
            <w:pPr>
              <w:widowControl w:val="0"/>
              <w:tabs>
                <w:tab w:val="left" w:pos="993"/>
                <w:tab w:val="left" w:pos="3686"/>
              </w:tabs>
              <w:spacing w:line="360" w:lineRule="auto"/>
              <w:jc w:val="both"/>
              <w:rPr>
                <w:sz w:val="20"/>
                <w:szCs w:val="20"/>
              </w:rPr>
            </w:pPr>
            <w:r w:rsidRPr="004D4F95">
              <w:rPr>
                <w:sz w:val="20"/>
                <w:szCs w:val="20"/>
              </w:rPr>
              <w:t>II квартал</w:t>
            </w:r>
          </w:p>
        </w:tc>
        <w:tc>
          <w:tcPr>
            <w:tcW w:w="1332" w:type="dxa"/>
            <w:vAlign w:val="center"/>
          </w:tcPr>
          <w:p w:rsidR="000760D6" w:rsidRPr="004D4F95" w:rsidRDefault="000760D6" w:rsidP="004D4F95">
            <w:pPr>
              <w:widowControl w:val="0"/>
              <w:tabs>
                <w:tab w:val="left" w:pos="993"/>
                <w:tab w:val="left" w:pos="3686"/>
              </w:tabs>
              <w:spacing w:line="360" w:lineRule="auto"/>
              <w:jc w:val="both"/>
              <w:rPr>
                <w:sz w:val="20"/>
                <w:szCs w:val="20"/>
              </w:rPr>
            </w:pPr>
            <w:r w:rsidRPr="004D4F95">
              <w:rPr>
                <w:sz w:val="20"/>
                <w:szCs w:val="20"/>
              </w:rPr>
              <w:t>III квартал</w:t>
            </w:r>
          </w:p>
        </w:tc>
        <w:tc>
          <w:tcPr>
            <w:tcW w:w="1417" w:type="dxa"/>
            <w:vAlign w:val="center"/>
          </w:tcPr>
          <w:p w:rsidR="000760D6" w:rsidRPr="004D4F95" w:rsidRDefault="000760D6" w:rsidP="004D4F95">
            <w:pPr>
              <w:widowControl w:val="0"/>
              <w:tabs>
                <w:tab w:val="left" w:pos="993"/>
                <w:tab w:val="left" w:pos="3686"/>
              </w:tabs>
              <w:spacing w:line="360" w:lineRule="auto"/>
              <w:jc w:val="both"/>
              <w:rPr>
                <w:sz w:val="20"/>
                <w:szCs w:val="20"/>
              </w:rPr>
            </w:pPr>
            <w:r w:rsidRPr="004D4F95">
              <w:rPr>
                <w:sz w:val="20"/>
                <w:szCs w:val="20"/>
              </w:rPr>
              <w:t>IV квартал</w:t>
            </w:r>
          </w:p>
        </w:tc>
      </w:tr>
      <w:tr w:rsidR="00A60957" w:rsidRPr="0059056C" w:rsidTr="004D4F95">
        <w:tc>
          <w:tcPr>
            <w:tcW w:w="3708" w:type="dxa"/>
            <w:vAlign w:val="center"/>
          </w:tcPr>
          <w:p w:rsidR="00A60957" w:rsidRPr="004D4F95" w:rsidRDefault="00A60957" w:rsidP="004D4F95">
            <w:pPr>
              <w:widowControl w:val="0"/>
              <w:tabs>
                <w:tab w:val="left" w:pos="993"/>
                <w:tab w:val="left" w:pos="3686"/>
              </w:tabs>
              <w:spacing w:line="360" w:lineRule="auto"/>
              <w:jc w:val="both"/>
              <w:rPr>
                <w:sz w:val="20"/>
                <w:szCs w:val="20"/>
              </w:rPr>
            </w:pPr>
            <w:r w:rsidRPr="004D4F95">
              <w:rPr>
                <w:sz w:val="20"/>
                <w:szCs w:val="20"/>
              </w:rPr>
              <w:t>1</w:t>
            </w:r>
          </w:p>
        </w:tc>
        <w:tc>
          <w:tcPr>
            <w:tcW w:w="1440" w:type="dxa"/>
            <w:vAlign w:val="center"/>
          </w:tcPr>
          <w:p w:rsidR="00A60957" w:rsidRPr="004D4F95" w:rsidRDefault="00A60957" w:rsidP="004D4F95">
            <w:pPr>
              <w:widowControl w:val="0"/>
              <w:tabs>
                <w:tab w:val="left" w:pos="993"/>
                <w:tab w:val="left" w:pos="3686"/>
              </w:tabs>
              <w:spacing w:line="360" w:lineRule="auto"/>
              <w:jc w:val="both"/>
              <w:rPr>
                <w:sz w:val="20"/>
                <w:szCs w:val="20"/>
              </w:rPr>
            </w:pPr>
            <w:r w:rsidRPr="004D4F95">
              <w:rPr>
                <w:sz w:val="20"/>
                <w:szCs w:val="20"/>
              </w:rPr>
              <w:t>2</w:t>
            </w:r>
          </w:p>
        </w:tc>
        <w:tc>
          <w:tcPr>
            <w:tcW w:w="1425" w:type="dxa"/>
            <w:vAlign w:val="center"/>
          </w:tcPr>
          <w:p w:rsidR="00A60957" w:rsidRPr="004D4F95" w:rsidRDefault="00A60957" w:rsidP="004D4F95">
            <w:pPr>
              <w:widowControl w:val="0"/>
              <w:tabs>
                <w:tab w:val="left" w:pos="993"/>
                <w:tab w:val="left" w:pos="3686"/>
              </w:tabs>
              <w:spacing w:line="360" w:lineRule="auto"/>
              <w:jc w:val="both"/>
              <w:rPr>
                <w:sz w:val="20"/>
                <w:szCs w:val="20"/>
              </w:rPr>
            </w:pPr>
            <w:r w:rsidRPr="004D4F95">
              <w:rPr>
                <w:sz w:val="20"/>
                <w:szCs w:val="20"/>
              </w:rPr>
              <w:t>3</w:t>
            </w:r>
          </w:p>
        </w:tc>
        <w:tc>
          <w:tcPr>
            <w:tcW w:w="1332" w:type="dxa"/>
            <w:vAlign w:val="center"/>
          </w:tcPr>
          <w:p w:rsidR="00A60957" w:rsidRPr="004D4F95" w:rsidRDefault="00A60957" w:rsidP="004D4F95">
            <w:pPr>
              <w:widowControl w:val="0"/>
              <w:tabs>
                <w:tab w:val="left" w:pos="993"/>
                <w:tab w:val="left" w:pos="3686"/>
              </w:tabs>
              <w:spacing w:line="360" w:lineRule="auto"/>
              <w:jc w:val="both"/>
              <w:rPr>
                <w:sz w:val="20"/>
                <w:szCs w:val="20"/>
              </w:rPr>
            </w:pPr>
            <w:r w:rsidRPr="004D4F95">
              <w:rPr>
                <w:sz w:val="20"/>
                <w:szCs w:val="20"/>
              </w:rPr>
              <w:t>4</w:t>
            </w:r>
          </w:p>
        </w:tc>
        <w:tc>
          <w:tcPr>
            <w:tcW w:w="1417" w:type="dxa"/>
            <w:vAlign w:val="center"/>
          </w:tcPr>
          <w:p w:rsidR="00A60957" w:rsidRPr="004D4F95" w:rsidRDefault="00A60957" w:rsidP="004D4F95">
            <w:pPr>
              <w:widowControl w:val="0"/>
              <w:tabs>
                <w:tab w:val="left" w:pos="993"/>
                <w:tab w:val="left" w:pos="3686"/>
              </w:tabs>
              <w:spacing w:line="360" w:lineRule="auto"/>
              <w:jc w:val="both"/>
              <w:rPr>
                <w:sz w:val="20"/>
                <w:szCs w:val="20"/>
              </w:rPr>
            </w:pPr>
            <w:r w:rsidRPr="004D4F95">
              <w:rPr>
                <w:sz w:val="20"/>
                <w:szCs w:val="20"/>
              </w:rPr>
              <w:t>5</w:t>
            </w:r>
          </w:p>
        </w:tc>
      </w:tr>
      <w:tr w:rsidR="000760D6" w:rsidRPr="0059056C" w:rsidTr="004D4F95">
        <w:tc>
          <w:tcPr>
            <w:tcW w:w="3708" w:type="dxa"/>
            <w:vAlign w:val="center"/>
          </w:tcPr>
          <w:p w:rsidR="000760D6" w:rsidRPr="004D4F95" w:rsidRDefault="000760D6" w:rsidP="004D4F95">
            <w:pPr>
              <w:widowControl w:val="0"/>
              <w:tabs>
                <w:tab w:val="left" w:pos="993"/>
                <w:tab w:val="left" w:pos="3686"/>
              </w:tabs>
              <w:spacing w:line="360" w:lineRule="auto"/>
              <w:jc w:val="both"/>
              <w:rPr>
                <w:sz w:val="20"/>
                <w:szCs w:val="20"/>
              </w:rPr>
            </w:pPr>
            <w:r w:rsidRPr="004D4F95">
              <w:rPr>
                <w:sz w:val="20"/>
                <w:szCs w:val="20"/>
              </w:rPr>
              <w:t>К1=Прибыль/Капитал</w:t>
            </w:r>
            <w:r w:rsidR="005F708D" w:rsidRPr="004D4F95">
              <w:rPr>
                <w:sz w:val="20"/>
                <w:szCs w:val="20"/>
              </w:rPr>
              <w:t xml:space="preserve"> </w:t>
            </w:r>
            <w:r w:rsidR="005F708D" w:rsidRPr="004D4F95">
              <w:rPr>
                <w:sz w:val="20"/>
                <w:szCs w:val="20"/>
                <w:lang w:val="en-US"/>
              </w:rPr>
              <w:t>x</w:t>
            </w:r>
            <w:r w:rsidR="005F708D" w:rsidRPr="004D4F95">
              <w:rPr>
                <w:sz w:val="20"/>
                <w:szCs w:val="20"/>
              </w:rPr>
              <w:t xml:space="preserve"> </w:t>
            </w:r>
            <w:r w:rsidRPr="004D4F95">
              <w:rPr>
                <w:sz w:val="20"/>
                <w:szCs w:val="20"/>
              </w:rPr>
              <w:t>100 (прибыльность капитала – показывает работу банка с точки зрения пайщиков)</w:t>
            </w:r>
          </w:p>
        </w:tc>
        <w:tc>
          <w:tcPr>
            <w:tcW w:w="1440" w:type="dxa"/>
            <w:vAlign w:val="center"/>
          </w:tcPr>
          <w:p w:rsidR="000760D6" w:rsidRPr="004D4F95" w:rsidRDefault="000760D6" w:rsidP="004D4F95">
            <w:pPr>
              <w:widowControl w:val="0"/>
              <w:tabs>
                <w:tab w:val="left" w:pos="993"/>
                <w:tab w:val="left" w:pos="3686"/>
              </w:tabs>
              <w:spacing w:line="360" w:lineRule="auto"/>
              <w:jc w:val="both"/>
              <w:rPr>
                <w:sz w:val="20"/>
                <w:szCs w:val="20"/>
              </w:rPr>
            </w:pPr>
            <w:r w:rsidRPr="004D4F95">
              <w:rPr>
                <w:sz w:val="20"/>
                <w:szCs w:val="20"/>
              </w:rPr>
              <w:t>1,34</w:t>
            </w:r>
            <w:r w:rsidR="00A60957" w:rsidRPr="004D4F95">
              <w:rPr>
                <w:sz w:val="20"/>
                <w:szCs w:val="20"/>
              </w:rPr>
              <w:t xml:space="preserve"> </w:t>
            </w:r>
            <w:r w:rsidRPr="004D4F95">
              <w:rPr>
                <w:sz w:val="20"/>
                <w:szCs w:val="20"/>
              </w:rPr>
              <w:t>%</w:t>
            </w:r>
          </w:p>
        </w:tc>
        <w:tc>
          <w:tcPr>
            <w:tcW w:w="1425" w:type="dxa"/>
            <w:vAlign w:val="center"/>
          </w:tcPr>
          <w:p w:rsidR="000760D6" w:rsidRPr="004D4F95" w:rsidRDefault="000760D6" w:rsidP="004D4F95">
            <w:pPr>
              <w:widowControl w:val="0"/>
              <w:tabs>
                <w:tab w:val="left" w:pos="993"/>
                <w:tab w:val="left" w:pos="3686"/>
              </w:tabs>
              <w:spacing w:line="360" w:lineRule="auto"/>
              <w:jc w:val="both"/>
              <w:rPr>
                <w:sz w:val="20"/>
                <w:szCs w:val="20"/>
              </w:rPr>
            </w:pPr>
            <w:r w:rsidRPr="004D4F95">
              <w:rPr>
                <w:sz w:val="20"/>
                <w:szCs w:val="20"/>
              </w:rPr>
              <w:t>2,7</w:t>
            </w:r>
            <w:r w:rsidR="00A60957" w:rsidRPr="004D4F95">
              <w:rPr>
                <w:sz w:val="20"/>
                <w:szCs w:val="20"/>
              </w:rPr>
              <w:t xml:space="preserve"> </w:t>
            </w:r>
            <w:r w:rsidRPr="004D4F95">
              <w:rPr>
                <w:sz w:val="20"/>
                <w:szCs w:val="20"/>
              </w:rPr>
              <w:t>%</w:t>
            </w:r>
          </w:p>
        </w:tc>
        <w:tc>
          <w:tcPr>
            <w:tcW w:w="1332" w:type="dxa"/>
            <w:vAlign w:val="center"/>
          </w:tcPr>
          <w:p w:rsidR="000760D6" w:rsidRPr="004D4F95" w:rsidRDefault="000760D6" w:rsidP="004D4F95">
            <w:pPr>
              <w:widowControl w:val="0"/>
              <w:tabs>
                <w:tab w:val="left" w:pos="993"/>
                <w:tab w:val="left" w:pos="3686"/>
              </w:tabs>
              <w:spacing w:line="360" w:lineRule="auto"/>
              <w:jc w:val="both"/>
              <w:rPr>
                <w:sz w:val="20"/>
                <w:szCs w:val="20"/>
              </w:rPr>
            </w:pPr>
            <w:r w:rsidRPr="004D4F95">
              <w:rPr>
                <w:sz w:val="20"/>
                <w:szCs w:val="20"/>
              </w:rPr>
              <w:t>5,2</w:t>
            </w:r>
            <w:r w:rsidR="00A60957" w:rsidRPr="004D4F95">
              <w:rPr>
                <w:sz w:val="20"/>
                <w:szCs w:val="20"/>
              </w:rPr>
              <w:t xml:space="preserve"> </w:t>
            </w:r>
            <w:r w:rsidRPr="004D4F95">
              <w:rPr>
                <w:sz w:val="20"/>
                <w:szCs w:val="20"/>
              </w:rPr>
              <w:t>%</w:t>
            </w:r>
          </w:p>
        </w:tc>
        <w:tc>
          <w:tcPr>
            <w:tcW w:w="1417" w:type="dxa"/>
            <w:vAlign w:val="center"/>
          </w:tcPr>
          <w:p w:rsidR="000760D6" w:rsidRPr="004D4F95" w:rsidRDefault="000760D6" w:rsidP="004D4F95">
            <w:pPr>
              <w:widowControl w:val="0"/>
              <w:tabs>
                <w:tab w:val="left" w:pos="993"/>
                <w:tab w:val="left" w:pos="3686"/>
              </w:tabs>
              <w:spacing w:line="360" w:lineRule="auto"/>
              <w:jc w:val="both"/>
              <w:rPr>
                <w:sz w:val="20"/>
                <w:szCs w:val="20"/>
              </w:rPr>
            </w:pPr>
            <w:r w:rsidRPr="004D4F95">
              <w:rPr>
                <w:sz w:val="20"/>
                <w:szCs w:val="20"/>
              </w:rPr>
              <w:t>9,9</w:t>
            </w:r>
            <w:r w:rsidR="00A60957" w:rsidRPr="004D4F95">
              <w:rPr>
                <w:sz w:val="20"/>
                <w:szCs w:val="20"/>
              </w:rPr>
              <w:t xml:space="preserve"> </w:t>
            </w:r>
            <w:r w:rsidRPr="004D4F95">
              <w:rPr>
                <w:sz w:val="20"/>
                <w:szCs w:val="20"/>
              </w:rPr>
              <w:t>%</w:t>
            </w:r>
          </w:p>
        </w:tc>
      </w:tr>
      <w:tr w:rsidR="00A60957" w:rsidRPr="0059056C" w:rsidTr="004D4F95">
        <w:tc>
          <w:tcPr>
            <w:tcW w:w="3708" w:type="dxa"/>
            <w:vAlign w:val="center"/>
          </w:tcPr>
          <w:p w:rsidR="00A60957" w:rsidRPr="004D4F95" w:rsidRDefault="00A60957" w:rsidP="004D4F95">
            <w:pPr>
              <w:widowControl w:val="0"/>
              <w:tabs>
                <w:tab w:val="left" w:pos="993"/>
                <w:tab w:val="left" w:pos="3686"/>
              </w:tabs>
              <w:spacing w:line="360" w:lineRule="auto"/>
              <w:jc w:val="both"/>
              <w:rPr>
                <w:sz w:val="20"/>
                <w:szCs w:val="20"/>
              </w:rPr>
            </w:pPr>
            <w:r w:rsidRPr="004D4F95">
              <w:rPr>
                <w:sz w:val="20"/>
                <w:szCs w:val="20"/>
              </w:rPr>
              <w:t xml:space="preserve">К2=Прибыль/Активы </w:t>
            </w:r>
            <w:r w:rsidRPr="004D4F95">
              <w:rPr>
                <w:sz w:val="20"/>
                <w:szCs w:val="20"/>
                <w:lang w:val="en-US"/>
              </w:rPr>
              <w:t>x</w:t>
            </w:r>
            <w:r w:rsidRPr="004D4F95">
              <w:rPr>
                <w:sz w:val="20"/>
                <w:szCs w:val="20"/>
              </w:rPr>
              <w:t xml:space="preserve"> 100 (прибыльность активов)</w:t>
            </w:r>
          </w:p>
        </w:tc>
        <w:tc>
          <w:tcPr>
            <w:tcW w:w="1440" w:type="dxa"/>
            <w:vAlign w:val="center"/>
          </w:tcPr>
          <w:p w:rsidR="00A60957" w:rsidRPr="004D4F95" w:rsidRDefault="00A60957" w:rsidP="004D4F95">
            <w:pPr>
              <w:widowControl w:val="0"/>
              <w:tabs>
                <w:tab w:val="left" w:pos="993"/>
                <w:tab w:val="left" w:pos="3686"/>
              </w:tabs>
              <w:spacing w:line="360" w:lineRule="auto"/>
              <w:jc w:val="both"/>
              <w:rPr>
                <w:sz w:val="20"/>
                <w:szCs w:val="20"/>
              </w:rPr>
            </w:pPr>
            <w:r w:rsidRPr="004D4F95">
              <w:rPr>
                <w:sz w:val="20"/>
                <w:szCs w:val="20"/>
              </w:rPr>
              <w:t>0,14 %</w:t>
            </w:r>
          </w:p>
        </w:tc>
        <w:tc>
          <w:tcPr>
            <w:tcW w:w="1425" w:type="dxa"/>
            <w:vAlign w:val="center"/>
          </w:tcPr>
          <w:p w:rsidR="00A60957" w:rsidRPr="004D4F95" w:rsidRDefault="00A60957" w:rsidP="004D4F95">
            <w:pPr>
              <w:widowControl w:val="0"/>
              <w:tabs>
                <w:tab w:val="left" w:pos="993"/>
                <w:tab w:val="left" w:pos="3686"/>
              </w:tabs>
              <w:spacing w:line="360" w:lineRule="auto"/>
              <w:jc w:val="both"/>
              <w:rPr>
                <w:sz w:val="20"/>
                <w:szCs w:val="20"/>
              </w:rPr>
            </w:pPr>
            <w:r w:rsidRPr="004D4F95">
              <w:rPr>
                <w:sz w:val="20"/>
                <w:szCs w:val="20"/>
              </w:rPr>
              <w:t>0,28 %</w:t>
            </w:r>
          </w:p>
        </w:tc>
        <w:tc>
          <w:tcPr>
            <w:tcW w:w="1332" w:type="dxa"/>
            <w:vAlign w:val="center"/>
          </w:tcPr>
          <w:p w:rsidR="00A60957" w:rsidRPr="004D4F95" w:rsidRDefault="00A60957" w:rsidP="004D4F95">
            <w:pPr>
              <w:widowControl w:val="0"/>
              <w:tabs>
                <w:tab w:val="left" w:pos="993"/>
                <w:tab w:val="left" w:pos="3686"/>
              </w:tabs>
              <w:spacing w:line="360" w:lineRule="auto"/>
              <w:jc w:val="both"/>
              <w:rPr>
                <w:sz w:val="20"/>
                <w:szCs w:val="20"/>
              </w:rPr>
            </w:pPr>
            <w:r w:rsidRPr="004D4F95">
              <w:rPr>
                <w:sz w:val="20"/>
                <w:szCs w:val="20"/>
              </w:rPr>
              <w:t>0,53 %</w:t>
            </w:r>
          </w:p>
        </w:tc>
        <w:tc>
          <w:tcPr>
            <w:tcW w:w="1417" w:type="dxa"/>
            <w:vAlign w:val="center"/>
          </w:tcPr>
          <w:p w:rsidR="00A60957" w:rsidRPr="004D4F95" w:rsidRDefault="00A60957" w:rsidP="004D4F95">
            <w:pPr>
              <w:widowControl w:val="0"/>
              <w:tabs>
                <w:tab w:val="left" w:pos="993"/>
                <w:tab w:val="left" w:pos="3686"/>
              </w:tabs>
              <w:spacing w:line="360" w:lineRule="auto"/>
              <w:jc w:val="both"/>
              <w:rPr>
                <w:sz w:val="20"/>
                <w:szCs w:val="20"/>
              </w:rPr>
            </w:pPr>
            <w:r w:rsidRPr="004D4F95">
              <w:rPr>
                <w:sz w:val="20"/>
                <w:szCs w:val="20"/>
              </w:rPr>
              <w:t>0,97 %</w:t>
            </w:r>
          </w:p>
        </w:tc>
      </w:tr>
      <w:tr w:rsidR="00A60957" w:rsidRPr="0059056C" w:rsidTr="004D4F95">
        <w:tc>
          <w:tcPr>
            <w:tcW w:w="3708" w:type="dxa"/>
            <w:vAlign w:val="center"/>
          </w:tcPr>
          <w:p w:rsidR="00A60957" w:rsidRPr="004D4F95" w:rsidRDefault="00A60957" w:rsidP="004D4F95">
            <w:pPr>
              <w:widowControl w:val="0"/>
              <w:tabs>
                <w:tab w:val="left" w:pos="993"/>
                <w:tab w:val="left" w:pos="3686"/>
              </w:tabs>
              <w:spacing w:line="360" w:lineRule="auto"/>
              <w:jc w:val="both"/>
              <w:rPr>
                <w:sz w:val="20"/>
                <w:szCs w:val="20"/>
              </w:rPr>
            </w:pPr>
            <w:r w:rsidRPr="004D4F95">
              <w:rPr>
                <w:sz w:val="20"/>
                <w:szCs w:val="20"/>
              </w:rPr>
              <w:t>К3=Активы/Капитал (достаточность капитала)</w:t>
            </w:r>
          </w:p>
        </w:tc>
        <w:tc>
          <w:tcPr>
            <w:tcW w:w="1440" w:type="dxa"/>
            <w:vAlign w:val="center"/>
          </w:tcPr>
          <w:p w:rsidR="00A60957" w:rsidRPr="004D4F95" w:rsidRDefault="00A60957" w:rsidP="004D4F95">
            <w:pPr>
              <w:widowControl w:val="0"/>
              <w:tabs>
                <w:tab w:val="left" w:pos="993"/>
                <w:tab w:val="left" w:pos="3686"/>
              </w:tabs>
              <w:spacing w:line="360" w:lineRule="auto"/>
              <w:jc w:val="both"/>
              <w:rPr>
                <w:sz w:val="20"/>
                <w:szCs w:val="20"/>
              </w:rPr>
            </w:pPr>
            <w:r w:rsidRPr="004D4F95">
              <w:rPr>
                <w:sz w:val="20"/>
                <w:szCs w:val="20"/>
              </w:rPr>
              <w:t xml:space="preserve">9,4 </w:t>
            </w:r>
          </w:p>
        </w:tc>
        <w:tc>
          <w:tcPr>
            <w:tcW w:w="1425" w:type="dxa"/>
            <w:vAlign w:val="center"/>
          </w:tcPr>
          <w:p w:rsidR="00A60957" w:rsidRPr="004D4F95" w:rsidRDefault="00A60957" w:rsidP="004D4F95">
            <w:pPr>
              <w:widowControl w:val="0"/>
              <w:tabs>
                <w:tab w:val="left" w:pos="993"/>
                <w:tab w:val="left" w:pos="3686"/>
              </w:tabs>
              <w:spacing w:line="360" w:lineRule="auto"/>
              <w:jc w:val="both"/>
              <w:rPr>
                <w:sz w:val="20"/>
                <w:szCs w:val="20"/>
              </w:rPr>
            </w:pPr>
            <w:r w:rsidRPr="004D4F95">
              <w:rPr>
                <w:sz w:val="20"/>
                <w:szCs w:val="20"/>
              </w:rPr>
              <w:t>9,8</w:t>
            </w:r>
          </w:p>
        </w:tc>
        <w:tc>
          <w:tcPr>
            <w:tcW w:w="1332" w:type="dxa"/>
            <w:vAlign w:val="center"/>
          </w:tcPr>
          <w:p w:rsidR="00A60957" w:rsidRPr="004D4F95" w:rsidRDefault="00A60957" w:rsidP="004D4F95">
            <w:pPr>
              <w:widowControl w:val="0"/>
              <w:tabs>
                <w:tab w:val="left" w:pos="993"/>
                <w:tab w:val="left" w:pos="3686"/>
              </w:tabs>
              <w:spacing w:line="360" w:lineRule="auto"/>
              <w:jc w:val="both"/>
              <w:rPr>
                <w:sz w:val="20"/>
                <w:szCs w:val="20"/>
              </w:rPr>
            </w:pPr>
            <w:r w:rsidRPr="004D4F95">
              <w:rPr>
                <w:sz w:val="20"/>
                <w:szCs w:val="20"/>
              </w:rPr>
              <w:t xml:space="preserve">9,7 </w:t>
            </w:r>
          </w:p>
        </w:tc>
        <w:tc>
          <w:tcPr>
            <w:tcW w:w="1417" w:type="dxa"/>
            <w:vAlign w:val="center"/>
          </w:tcPr>
          <w:p w:rsidR="00A60957" w:rsidRPr="004D4F95" w:rsidRDefault="00A60957" w:rsidP="004D4F95">
            <w:pPr>
              <w:widowControl w:val="0"/>
              <w:tabs>
                <w:tab w:val="left" w:pos="993"/>
                <w:tab w:val="left" w:pos="3686"/>
              </w:tabs>
              <w:spacing w:line="360" w:lineRule="auto"/>
              <w:jc w:val="both"/>
              <w:rPr>
                <w:sz w:val="20"/>
                <w:szCs w:val="20"/>
              </w:rPr>
            </w:pPr>
            <w:r w:rsidRPr="004D4F95">
              <w:rPr>
                <w:sz w:val="20"/>
                <w:szCs w:val="20"/>
              </w:rPr>
              <w:t xml:space="preserve">10,1 </w:t>
            </w:r>
          </w:p>
        </w:tc>
      </w:tr>
      <w:tr w:rsidR="00A60957" w:rsidRPr="0059056C" w:rsidTr="004D4F95">
        <w:tc>
          <w:tcPr>
            <w:tcW w:w="3708" w:type="dxa"/>
            <w:vAlign w:val="center"/>
          </w:tcPr>
          <w:p w:rsidR="00A60957" w:rsidRPr="004D4F95" w:rsidRDefault="00A60957" w:rsidP="004D4F95">
            <w:pPr>
              <w:widowControl w:val="0"/>
              <w:tabs>
                <w:tab w:val="left" w:pos="993"/>
                <w:tab w:val="left" w:pos="3686"/>
              </w:tabs>
              <w:spacing w:line="360" w:lineRule="auto"/>
              <w:jc w:val="both"/>
              <w:rPr>
                <w:sz w:val="20"/>
                <w:szCs w:val="20"/>
              </w:rPr>
            </w:pPr>
            <w:r w:rsidRPr="004D4F95">
              <w:rPr>
                <w:sz w:val="20"/>
                <w:szCs w:val="20"/>
              </w:rPr>
              <w:t xml:space="preserve">К4=Доход/Активы </w:t>
            </w:r>
            <w:r w:rsidRPr="004D4F95">
              <w:rPr>
                <w:sz w:val="20"/>
                <w:szCs w:val="20"/>
                <w:lang w:val="en-US"/>
              </w:rPr>
              <w:t>x</w:t>
            </w:r>
            <w:r w:rsidRPr="004D4F95">
              <w:rPr>
                <w:sz w:val="20"/>
                <w:szCs w:val="20"/>
              </w:rPr>
              <w:t xml:space="preserve"> 100 (эффективность размещения, возможность создавать доход)</w:t>
            </w:r>
          </w:p>
        </w:tc>
        <w:tc>
          <w:tcPr>
            <w:tcW w:w="1440" w:type="dxa"/>
            <w:vAlign w:val="center"/>
          </w:tcPr>
          <w:p w:rsidR="00A60957" w:rsidRPr="004D4F95" w:rsidRDefault="00A60957" w:rsidP="004D4F95">
            <w:pPr>
              <w:widowControl w:val="0"/>
              <w:tabs>
                <w:tab w:val="left" w:pos="993"/>
                <w:tab w:val="left" w:pos="3686"/>
              </w:tabs>
              <w:spacing w:line="360" w:lineRule="auto"/>
              <w:jc w:val="both"/>
              <w:rPr>
                <w:sz w:val="20"/>
                <w:szCs w:val="20"/>
              </w:rPr>
            </w:pPr>
            <w:r w:rsidRPr="004D4F95">
              <w:rPr>
                <w:sz w:val="20"/>
                <w:szCs w:val="20"/>
              </w:rPr>
              <w:t>3,57 %</w:t>
            </w:r>
          </w:p>
        </w:tc>
        <w:tc>
          <w:tcPr>
            <w:tcW w:w="1425" w:type="dxa"/>
            <w:vAlign w:val="center"/>
          </w:tcPr>
          <w:p w:rsidR="00A60957" w:rsidRPr="004D4F95" w:rsidRDefault="00A60957" w:rsidP="004D4F95">
            <w:pPr>
              <w:widowControl w:val="0"/>
              <w:tabs>
                <w:tab w:val="left" w:pos="993"/>
                <w:tab w:val="left" w:pos="3686"/>
              </w:tabs>
              <w:spacing w:line="360" w:lineRule="auto"/>
              <w:jc w:val="both"/>
              <w:rPr>
                <w:sz w:val="20"/>
                <w:szCs w:val="20"/>
              </w:rPr>
            </w:pPr>
            <w:r w:rsidRPr="004D4F95">
              <w:rPr>
                <w:sz w:val="20"/>
                <w:szCs w:val="20"/>
              </w:rPr>
              <w:t>6,7 %</w:t>
            </w:r>
          </w:p>
        </w:tc>
        <w:tc>
          <w:tcPr>
            <w:tcW w:w="1332" w:type="dxa"/>
            <w:vAlign w:val="center"/>
          </w:tcPr>
          <w:p w:rsidR="00A60957" w:rsidRPr="004D4F95" w:rsidRDefault="00A60957" w:rsidP="004D4F95">
            <w:pPr>
              <w:widowControl w:val="0"/>
              <w:tabs>
                <w:tab w:val="left" w:pos="993"/>
                <w:tab w:val="left" w:pos="3686"/>
              </w:tabs>
              <w:spacing w:line="360" w:lineRule="auto"/>
              <w:jc w:val="both"/>
              <w:rPr>
                <w:sz w:val="20"/>
                <w:szCs w:val="20"/>
              </w:rPr>
            </w:pPr>
            <w:r w:rsidRPr="004D4F95">
              <w:rPr>
                <w:sz w:val="20"/>
                <w:szCs w:val="20"/>
              </w:rPr>
              <w:t>9,5 %</w:t>
            </w:r>
          </w:p>
        </w:tc>
        <w:tc>
          <w:tcPr>
            <w:tcW w:w="1417" w:type="dxa"/>
            <w:vAlign w:val="center"/>
          </w:tcPr>
          <w:p w:rsidR="00A60957" w:rsidRPr="004D4F95" w:rsidRDefault="00A60957" w:rsidP="004D4F95">
            <w:pPr>
              <w:widowControl w:val="0"/>
              <w:tabs>
                <w:tab w:val="left" w:pos="993"/>
                <w:tab w:val="left" w:pos="3686"/>
              </w:tabs>
              <w:spacing w:line="360" w:lineRule="auto"/>
              <w:jc w:val="both"/>
              <w:rPr>
                <w:sz w:val="20"/>
                <w:szCs w:val="20"/>
              </w:rPr>
            </w:pPr>
            <w:r w:rsidRPr="004D4F95">
              <w:rPr>
                <w:sz w:val="20"/>
                <w:szCs w:val="20"/>
              </w:rPr>
              <w:t>11,9 %</w:t>
            </w:r>
          </w:p>
        </w:tc>
      </w:tr>
      <w:tr w:rsidR="00A60957" w:rsidRPr="0059056C" w:rsidTr="004D4F95">
        <w:tc>
          <w:tcPr>
            <w:tcW w:w="3708" w:type="dxa"/>
            <w:vAlign w:val="center"/>
          </w:tcPr>
          <w:p w:rsidR="00A60957" w:rsidRPr="004D4F95" w:rsidRDefault="00A60957" w:rsidP="004D4F95">
            <w:pPr>
              <w:widowControl w:val="0"/>
              <w:tabs>
                <w:tab w:val="left" w:pos="993"/>
                <w:tab w:val="left" w:pos="3686"/>
              </w:tabs>
              <w:spacing w:line="360" w:lineRule="auto"/>
              <w:jc w:val="both"/>
              <w:rPr>
                <w:sz w:val="20"/>
                <w:szCs w:val="20"/>
              </w:rPr>
            </w:pPr>
            <w:r w:rsidRPr="004D4F95">
              <w:rPr>
                <w:sz w:val="20"/>
                <w:szCs w:val="20"/>
              </w:rPr>
              <w:t xml:space="preserve">К5=Прибыль/Доход </w:t>
            </w:r>
            <w:r w:rsidRPr="004D4F95">
              <w:rPr>
                <w:sz w:val="20"/>
                <w:szCs w:val="20"/>
                <w:lang w:val="en-US"/>
              </w:rPr>
              <w:t>x</w:t>
            </w:r>
            <w:r w:rsidRPr="004D4F95">
              <w:rPr>
                <w:sz w:val="20"/>
                <w:szCs w:val="20"/>
              </w:rPr>
              <w:t xml:space="preserve"> 100 (способность банка контролировать свои расходы)</w:t>
            </w:r>
          </w:p>
        </w:tc>
        <w:tc>
          <w:tcPr>
            <w:tcW w:w="1440" w:type="dxa"/>
            <w:vAlign w:val="center"/>
          </w:tcPr>
          <w:p w:rsidR="00A60957" w:rsidRPr="004D4F95" w:rsidRDefault="00A60957" w:rsidP="004D4F95">
            <w:pPr>
              <w:widowControl w:val="0"/>
              <w:tabs>
                <w:tab w:val="left" w:pos="993"/>
                <w:tab w:val="left" w:pos="3686"/>
              </w:tabs>
              <w:spacing w:line="360" w:lineRule="auto"/>
              <w:jc w:val="both"/>
              <w:rPr>
                <w:sz w:val="20"/>
                <w:szCs w:val="20"/>
              </w:rPr>
            </w:pPr>
            <w:r w:rsidRPr="004D4F95">
              <w:rPr>
                <w:sz w:val="20"/>
                <w:szCs w:val="20"/>
              </w:rPr>
              <w:t>4 %</w:t>
            </w:r>
          </w:p>
        </w:tc>
        <w:tc>
          <w:tcPr>
            <w:tcW w:w="1425" w:type="dxa"/>
            <w:vAlign w:val="center"/>
          </w:tcPr>
          <w:p w:rsidR="00A60957" w:rsidRPr="004D4F95" w:rsidRDefault="00A60957" w:rsidP="004D4F95">
            <w:pPr>
              <w:widowControl w:val="0"/>
              <w:tabs>
                <w:tab w:val="left" w:pos="993"/>
                <w:tab w:val="left" w:pos="3686"/>
              </w:tabs>
              <w:spacing w:line="360" w:lineRule="auto"/>
              <w:jc w:val="both"/>
              <w:rPr>
                <w:sz w:val="20"/>
                <w:szCs w:val="20"/>
              </w:rPr>
            </w:pPr>
            <w:r w:rsidRPr="004D4F95">
              <w:rPr>
                <w:sz w:val="20"/>
                <w:szCs w:val="20"/>
              </w:rPr>
              <w:t>3,95 %</w:t>
            </w:r>
          </w:p>
        </w:tc>
        <w:tc>
          <w:tcPr>
            <w:tcW w:w="1332" w:type="dxa"/>
            <w:vAlign w:val="center"/>
          </w:tcPr>
          <w:p w:rsidR="00A60957" w:rsidRPr="004D4F95" w:rsidRDefault="00A60957" w:rsidP="004D4F95">
            <w:pPr>
              <w:widowControl w:val="0"/>
              <w:tabs>
                <w:tab w:val="left" w:pos="993"/>
                <w:tab w:val="left" w:pos="3686"/>
              </w:tabs>
              <w:spacing w:line="360" w:lineRule="auto"/>
              <w:jc w:val="both"/>
              <w:rPr>
                <w:sz w:val="20"/>
                <w:szCs w:val="20"/>
              </w:rPr>
            </w:pPr>
            <w:r w:rsidRPr="004D4F95">
              <w:rPr>
                <w:sz w:val="20"/>
                <w:szCs w:val="20"/>
              </w:rPr>
              <w:t>5,7 %</w:t>
            </w:r>
          </w:p>
        </w:tc>
        <w:tc>
          <w:tcPr>
            <w:tcW w:w="1417" w:type="dxa"/>
            <w:vAlign w:val="center"/>
          </w:tcPr>
          <w:p w:rsidR="00A60957" w:rsidRPr="004D4F95" w:rsidRDefault="00A60957" w:rsidP="004D4F95">
            <w:pPr>
              <w:widowControl w:val="0"/>
              <w:tabs>
                <w:tab w:val="left" w:pos="993"/>
                <w:tab w:val="left" w:pos="3686"/>
              </w:tabs>
              <w:spacing w:line="360" w:lineRule="auto"/>
              <w:jc w:val="both"/>
              <w:rPr>
                <w:sz w:val="20"/>
                <w:szCs w:val="20"/>
              </w:rPr>
            </w:pPr>
            <w:r w:rsidRPr="004D4F95">
              <w:rPr>
                <w:sz w:val="20"/>
                <w:szCs w:val="20"/>
              </w:rPr>
              <w:t>8,2 %</w:t>
            </w:r>
          </w:p>
        </w:tc>
      </w:tr>
    </w:tbl>
    <w:p w:rsidR="00A60957" w:rsidRPr="0059056C" w:rsidRDefault="00A60957" w:rsidP="0059056C">
      <w:pPr>
        <w:widowControl w:val="0"/>
        <w:tabs>
          <w:tab w:val="left" w:pos="993"/>
          <w:tab w:val="left" w:pos="3686"/>
        </w:tabs>
        <w:spacing w:line="360" w:lineRule="auto"/>
        <w:ind w:firstLine="709"/>
        <w:jc w:val="both"/>
      </w:pPr>
    </w:p>
    <w:p w:rsidR="008F6923" w:rsidRPr="0059056C" w:rsidRDefault="008F6923" w:rsidP="0059056C">
      <w:pPr>
        <w:widowControl w:val="0"/>
        <w:spacing w:line="360" w:lineRule="auto"/>
        <w:ind w:firstLine="709"/>
        <w:jc w:val="both"/>
      </w:pPr>
      <w:bookmarkStart w:id="17" w:name="_908258988"/>
      <w:bookmarkEnd w:id="17"/>
      <w:r w:rsidRPr="0059056C">
        <w:t>Из таблицы 16 видно, что практически все показатели имеют положительную динамику и существенно возрастают на протяжении года. Прибыльность капитала (К1) в течение года возрастает практически в 10 раз, что свидетельствует о росте нормы прибыли с каждого вложенного рубля капитала</w:t>
      </w:r>
      <w:r w:rsidR="00253E3E" w:rsidRPr="0059056C">
        <w:t xml:space="preserve"> (собственных средств)</w:t>
      </w:r>
      <w:r w:rsidRPr="0059056C">
        <w:t>. Прибыльность активов</w:t>
      </w:r>
      <w:r w:rsidR="00253E3E" w:rsidRPr="0059056C">
        <w:t xml:space="preserve"> (К2)</w:t>
      </w:r>
      <w:r w:rsidRPr="0059056C">
        <w:t xml:space="preserve"> возрастает с 0,14 % до 0,97 %</w:t>
      </w:r>
      <w:r w:rsidR="00253E3E" w:rsidRPr="0059056C">
        <w:t>, что говорит о возросшей норме прибыли с каждого вложенного рубля средств.</w:t>
      </w:r>
      <w:r w:rsidRPr="0059056C">
        <w:t xml:space="preserve"> </w:t>
      </w:r>
      <w:r w:rsidR="00253E3E" w:rsidRPr="0059056C">
        <w:t>Показатель К4 возрастает с 3,57 % до 11,9 %, что свидетельствует о возросшей роли доходов</w:t>
      </w:r>
      <w:r w:rsidR="0059056C">
        <w:t xml:space="preserve"> </w:t>
      </w:r>
      <w:r w:rsidR="00253E3E" w:rsidRPr="0059056C">
        <w:t xml:space="preserve">в финансировании активов банка. Рост показателя К5 в два раза свидетельствует о возросшей способности банка контролировать свои расходы. Единственный показатель, остающийся примерно на том же уровне в течение года – достаточность капитала (К3). </w:t>
      </w:r>
    </w:p>
    <w:p w:rsidR="000760D6" w:rsidRPr="0059056C" w:rsidRDefault="000760D6" w:rsidP="0059056C">
      <w:pPr>
        <w:widowControl w:val="0"/>
        <w:spacing w:line="360" w:lineRule="auto"/>
        <w:ind w:firstLine="709"/>
        <w:jc w:val="both"/>
      </w:pPr>
      <w:r w:rsidRPr="0059056C">
        <w:t>Из указанных расчетов видно, что тенденция идет на увеличение всех показателей, что свидетельствует о положительной работе банка.</w:t>
      </w:r>
    </w:p>
    <w:p w:rsidR="000760D6" w:rsidRPr="0059056C" w:rsidRDefault="000760D6" w:rsidP="0059056C">
      <w:pPr>
        <w:widowControl w:val="0"/>
        <w:spacing w:line="360" w:lineRule="auto"/>
        <w:ind w:firstLine="709"/>
        <w:jc w:val="both"/>
      </w:pPr>
      <w:r w:rsidRPr="0059056C">
        <w:t>Финансовое состояние банка «Северная казна» ОАО</w:t>
      </w:r>
      <w:r w:rsidR="00780A4E" w:rsidRPr="0059056C">
        <w:t xml:space="preserve"> в 2007 году</w:t>
      </w:r>
      <w:r w:rsidRPr="0059056C">
        <w:t xml:space="preserve"> можно признать стабильным и положительным. О финансовой устойчивости и инвестиционной привлекательности банка на внешнем рынке свидетельствуют высокие оценки банка, присвоенные ведущими мировыми рейтинговыми агентствами</w:t>
      </w:r>
      <w:r w:rsidR="00207ED4" w:rsidRPr="0059056C">
        <w:t xml:space="preserve"> [28]</w:t>
      </w:r>
      <w:r w:rsidRPr="0059056C">
        <w:t>.</w:t>
      </w:r>
      <w:r w:rsidR="0016696B" w:rsidRPr="0059056C">
        <w:t xml:space="preserve"> Все основные показатели имеют положительную динамику на протяжении года. Особо хочется отметить колоссальный прирост чистой прибыли банка в 2007 году (754,8 %).</w:t>
      </w:r>
      <w:r w:rsidRPr="0059056C">
        <w:t xml:space="preserve"> </w:t>
      </w:r>
    </w:p>
    <w:p w:rsidR="00FE0795" w:rsidRPr="0059056C" w:rsidRDefault="000342D4" w:rsidP="0059056C">
      <w:pPr>
        <w:widowControl w:val="0"/>
        <w:spacing w:line="360" w:lineRule="auto"/>
        <w:ind w:firstLine="709"/>
        <w:jc w:val="both"/>
      </w:pPr>
      <w:r w:rsidRPr="0059056C">
        <w:t>Что же касается 2008 года, то по итогам</w:t>
      </w:r>
      <w:r w:rsidR="0059056C">
        <w:t xml:space="preserve"> </w:t>
      </w:r>
      <w:r w:rsidR="00863776" w:rsidRPr="0059056C">
        <w:t>третьего</w:t>
      </w:r>
      <w:r w:rsidRPr="0059056C">
        <w:t xml:space="preserve"> квартал</w:t>
      </w:r>
      <w:r w:rsidR="00863776" w:rsidRPr="0059056C">
        <w:t>а</w:t>
      </w:r>
      <w:r w:rsidRPr="0059056C">
        <w:t xml:space="preserve"> собственные средства ОАО “Северная казна” составили 4</w:t>
      </w:r>
      <w:r w:rsidR="0059056C">
        <w:t xml:space="preserve"> </w:t>
      </w:r>
      <w:r w:rsidRPr="0059056C">
        <w:t>531</w:t>
      </w:r>
      <w:r w:rsidR="0007461E" w:rsidRPr="0059056C">
        <w:t xml:space="preserve"> </w:t>
      </w:r>
      <w:r w:rsidRPr="0059056C">
        <w:t>085 тыс. руб.</w:t>
      </w:r>
      <w:r w:rsidR="000B6E6D" w:rsidRPr="0059056C">
        <w:t>, что на 973</w:t>
      </w:r>
      <w:r w:rsidR="0007461E" w:rsidRPr="0059056C">
        <w:t xml:space="preserve"> </w:t>
      </w:r>
      <w:r w:rsidR="000B6E6D" w:rsidRPr="0059056C">
        <w:t>232</w:t>
      </w:r>
      <w:r w:rsidR="00F42D85" w:rsidRPr="0059056C">
        <w:t xml:space="preserve"> </w:t>
      </w:r>
      <w:r w:rsidR="000B6E6D" w:rsidRPr="0059056C">
        <w:t>тыс. руб.</w:t>
      </w:r>
      <w:r w:rsidR="00F42D85" w:rsidRPr="0059056C">
        <w:t xml:space="preserve"> (</w:t>
      </w:r>
      <w:r w:rsidR="0007461E" w:rsidRPr="0059056C">
        <w:t>темп прироста - 27</w:t>
      </w:r>
      <w:r w:rsidR="00F42D85" w:rsidRPr="0059056C">
        <w:t>,</w:t>
      </w:r>
      <w:r w:rsidR="0007461E" w:rsidRPr="0059056C">
        <w:t>4</w:t>
      </w:r>
      <w:r w:rsidR="00F42D85" w:rsidRPr="0059056C">
        <w:t xml:space="preserve"> %)</w:t>
      </w:r>
      <w:r w:rsidR="0059056C">
        <w:t xml:space="preserve"> </w:t>
      </w:r>
      <w:r w:rsidR="000B6E6D" w:rsidRPr="0059056C">
        <w:t>больше, чем в начале года.</w:t>
      </w:r>
    </w:p>
    <w:p w:rsidR="008A77FC" w:rsidRPr="0059056C" w:rsidRDefault="008A77FC" w:rsidP="0059056C">
      <w:pPr>
        <w:widowControl w:val="0"/>
        <w:spacing w:line="360" w:lineRule="auto"/>
        <w:ind w:firstLine="709"/>
        <w:jc w:val="both"/>
      </w:pPr>
      <w:r w:rsidRPr="0059056C">
        <w:t>Активы банка за три квартала возросли на 6</w:t>
      </w:r>
      <w:r w:rsidR="0059056C">
        <w:t xml:space="preserve"> </w:t>
      </w:r>
      <w:r w:rsidRPr="0059056C">
        <w:t>807 246 тыс. руб. до величины 43</w:t>
      </w:r>
      <w:r w:rsidR="0059056C">
        <w:t xml:space="preserve"> </w:t>
      </w:r>
      <w:r w:rsidRPr="0059056C">
        <w:t>245</w:t>
      </w:r>
      <w:r w:rsidR="0059056C">
        <w:t xml:space="preserve"> </w:t>
      </w:r>
      <w:r w:rsidRPr="0059056C">
        <w:t>869 тыс. руб. (темп прироста – 18,7 %). В структуре активов значительно возросли прочие активы – на 966 004 тыс. руб. (темп прироста – 763,4%) по сравнению с началом года – до 1</w:t>
      </w:r>
      <w:r w:rsidR="0059056C">
        <w:t xml:space="preserve"> </w:t>
      </w:r>
      <w:r w:rsidRPr="0059056C">
        <w:t>092</w:t>
      </w:r>
      <w:r w:rsidR="0059056C">
        <w:t xml:space="preserve"> </w:t>
      </w:r>
      <w:r w:rsidRPr="0059056C">
        <w:t>538 тыс. руб. Чистая ссудная задолженность по итогам третьего квартала составила 32</w:t>
      </w:r>
      <w:r w:rsidR="0059056C">
        <w:t xml:space="preserve"> </w:t>
      </w:r>
      <w:r w:rsidRPr="0059056C">
        <w:t>786</w:t>
      </w:r>
      <w:r w:rsidR="0059056C">
        <w:t xml:space="preserve"> </w:t>
      </w:r>
      <w:r w:rsidRPr="0059056C">
        <w:t>600 тыс. руб., что превышает значение в начале года на 8</w:t>
      </w:r>
      <w:r w:rsidR="0059056C">
        <w:t xml:space="preserve"> </w:t>
      </w:r>
      <w:r w:rsidRPr="0059056C">
        <w:t>746 513 тыс. руб. (темп прироста - 36,4 %). Значение чистых вложений в ценные бумаги, оцениваемых по справедливой стоимости через прибыль или</w:t>
      </w:r>
      <w:r w:rsidRPr="0059056C">
        <w:rPr>
          <w:szCs w:val="18"/>
        </w:rPr>
        <w:t xml:space="preserve"> </w:t>
      </w:r>
      <w:r w:rsidRPr="0059056C">
        <w:t>убыток, составило 2</w:t>
      </w:r>
      <w:r w:rsidR="0059056C">
        <w:t xml:space="preserve"> </w:t>
      </w:r>
      <w:r w:rsidRPr="0059056C">
        <w:t>458</w:t>
      </w:r>
      <w:r w:rsidR="0059056C">
        <w:t xml:space="preserve"> </w:t>
      </w:r>
      <w:r w:rsidRPr="0059056C">
        <w:t>886 тыс. руб. по итогам третьего квартала. В начале года это значение было равно 0.</w:t>
      </w:r>
    </w:p>
    <w:p w:rsidR="000342D4" w:rsidRPr="0059056C" w:rsidRDefault="000B6E6D" w:rsidP="0059056C">
      <w:pPr>
        <w:widowControl w:val="0"/>
        <w:spacing w:line="360" w:lineRule="auto"/>
        <w:ind w:firstLine="709"/>
        <w:jc w:val="both"/>
      </w:pPr>
      <w:r w:rsidRPr="0059056C">
        <w:t xml:space="preserve"> Обязательства банка по итогам третьего квартала составили 38</w:t>
      </w:r>
      <w:r w:rsidR="0059056C">
        <w:t xml:space="preserve"> </w:t>
      </w:r>
      <w:r w:rsidRPr="0059056C">
        <w:t>957</w:t>
      </w:r>
      <w:r w:rsidR="0059056C">
        <w:t xml:space="preserve"> </w:t>
      </w:r>
      <w:r w:rsidRPr="0059056C">
        <w:t xml:space="preserve">639 тыс. руб., </w:t>
      </w:r>
      <w:r w:rsidR="00F21E07" w:rsidRPr="0059056C">
        <w:t>что на 5</w:t>
      </w:r>
      <w:r w:rsidR="0059056C">
        <w:t xml:space="preserve"> </w:t>
      </w:r>
      <w:r w:rsidR="00F21E07" w:rsidRPr="0059056C">
        <w:t>476</w:t>
      </w:r>
      <w:r w:rsidR="0007461E" w:rsidRPr="0059056C">
        <w:t xml:space="preserve"> </w:t>
      </w:r>
      <w:r w:rsidR="00F21E07" w:rsidRPr="0059056C">
        <w:t>902 тыс. руб.</w:t>
      </w:r>
      <w:r w:rsidR="00F42D85" w:rsidRPr="0059056C">
        <w:t xml:space="preserve"> (на 1</w:t>
      </w:r>
      <w:r w:rsidR="0007461E" w:rsidRPr="0059056C">
        <w:t>6</w:t>
      </w:r>
      <w:r w:rsidR="00F42D85" w:rsidRPr="0059056C">
        <w:t>,</w:t>
      </w:r>
      <w:r w:rsidR="0007461E" w:rsidRPr="0059056C">
        <w:t>2</w:t>
      </w:r>
      <w:r w:rsidR="00F42D85" w:rsidRPr="0059056C">
        <w:t xml:space="preserve"> %)</w:t>
      </w:r>
      <w:r w:rsidR="00F21E07" w:rsidRPr="0059056C">
        <w:t xml:space="preserve"> больше, чем в начале года</w:t>
      </w:r>
      <w:r w:rsidR="00B071E4" w:rsidRPr="0059056C">
        <w:t xml:space="preserve"> [18, с. 559]</w:t>
      </w:r>
      <w:r w:rsidR="00F21E07" w:rsidRPr="0059056C">
        <w:t>. Этому способствовал рост выпущенных долговых обязательств</w:t>
      </w:r>
      <w:r w:rsidR="0059056C">
        <w:t xml:space="preserve"> </w:t>
      </w:r>
      <w:r w:rsidR="00F21E07" w:rsidRPr="0059056C">
        <w:t>на 1</w:t>
      </w:r>
      <w:r w:rsidR="0059056C">
        <w:t xml:space="preserve"> </w:t>
      </w:r>
      <w:r w:rsidR="00F21E07" w:rsidRPr="0059056C">
        <w:t>573</w:t>
      </w:r>
      <w:r w:rsidR="0007461E" w:rsidRPr="0059056C">
        <w:t xml:space="preserve"> </w:t>
      </w:r>
      <w:r w:rsidR="00F21E07" w:rsidRPr="0059056C">
        <w:t>040 тыс. руб. (</w:t>
      </w:r>
      <w:r w:rsidR="00FE0795" w:rsidRPr="0059056C">
        <w:t>94</w:t>
      </w:r>
      <w:r w:rsidR="00F21E07" w:rsidRPr="0059056C">
        <w:t>,</w:t>
      </w:r>
      <w:r w:rsidR="00FE0795" w:rsidRPr="0059056C">
        <w:t>4</w:t>
      </w:r>
      <w:r w:rsidR="00F21E07" w:rsidRPr="0059056C">
        <w:t xml:space="preserve"> %)</w:t>
      </w:r>
      <w:r w:rsidR="00073510" w:rsidRPr="0059056C">
        <w:t>, а также рост средств клиентов на 4</w:t>
      </w:r>
      <w:r w:rsidR="0059056C">
        <w:t xml:space="preserve"> </w:t>
      </w:r>
      <w:r w:rsidR="00073510" w:rsidRPr="0059056C">
        <w:t>057</w:t>
      </w:r>
      <w:r w:rsidR="0007461E" w:rsidRPr="0059056C">
        <w:t xml:space="preserve"> </w:t>
      </w:r>
      <w:r w:rsidR="00073510" w:rsidRPr="0059056C">
        <w:t>723</w:t>
      </w:r>
      <w:r w:rsidR="00E26F76" w:rsidRPr="0059056C">
        <w:t xml:space="preserve"> тыс. руб. (1</w:t>
      </w:r>
      <w:r w:rsidR="00FE0795" w:rsidRPr="0059056C">
        <w:t>3</w:t>
      </w:r>
      <w:r w:rsidR="00E26F76" w:rsidRPr="0059056C">
        <w:t>,</w:t>
      </w:r>
      <w:r w:rsidR="00FE0795" w:rsidRPr="0059056C">
        <w:t>5</w:t>
      </w:r>
      <w:r w:rsidR="00E26F76" w:rsidRPr="0059056C">
        <w:t>%)</w:t>
      </w:r>
      <w:r w:rsidR="000D3111" w:rsidRPr="0059056C">
        <w:t>, в том числе за счет роста вкладов физических лиц на 2</w:t>
      </w:r>
      <w:r w:rsidR="0059056C">
        <w:t xml:space="preserve"> </w:t>
      </w:r>
      <w:r w:rsidR="000D3111" w:rsidRPr="0059056C">
        <w:t>595</w:t>
      </w:r>
      <w:r w:rsidR="0007461E" w:rsidRPr="0059056C">
        <w:t xml:space="preserve"> </w:t>
      </w:r>
      <w:r w:rsidR="000D3111" w:rsidRPr="0059056C">
        <w:t>752 тыс. руб. (1</w:t>
      </w:r>
      <w:r w:rsidR="00FE0795" w:rsidRPr="0059056C">
        <w:t>5</w:t>
      </w:r>
      <w:r w:rsidR="000D3111" w:rsidRPr="0059056C">
        <w:t>,2 %).</w:t>
      </w:r>
    </w:p>
    <w:p w:rsidR="004F23CF" w:rsidRPr="0059056C" w:rsidRDefault="004F23CF" w:rsidP="0059056C">
      <w:pPr>
        <w:widowControl w:val="0"/>
        <w:spacing w:line="360" w:lineRule="auto"/>
        <w:ind w:firstLine="709"/>
        <w:jc w:val="both"/>
      </w:pPr>
      <w:r w:rsidRPr="0059056C">
        <w:t>По итогам тре</w:t>
      </w:r>
      <w:r w:rsidR="008A77FC" w:rsidRPr="0059056C">
        <w:t>тьего</w:t>
      </w:r>
      <w:r w:rsidRPr="0059056C">
        <w:t xml:space="preserve"> квартал</w:t>
      </w:r>
      <w:r w:rsidR="008A77FC" w:rsidRPr="0059056C">
        <w:t>а</w:t>
      </w:r>
      <w:r w:rsidRPr="0059056C">
        <w:t xml:space="preserve"> величина источников собственных средств составила 4</w:t>
      </w:r>
      <w:r w:rsidR="0059056C">
        <w:t xml:space="preserve"> </w:t>
      </w:r>
      <w:r w:rsidRPr="0059056C">
        <w:t>288</w:t>
      </w:r>
      <w:r w:rsidR="0059056C">
        <w:t xml:space="preserve"> </w:t>
      </w:r>
      <w:r w:rsidRPr="0059056C">
        <w:t>230 тыс. руб., что на 1</w:t>
      </w:r>
      <w:r w:rsidR="0059056C">
        <w:t xml:space="preserve"> </w:t>
      </w:r>
      <w:r w:rsidRPr="0059056C">
        <w:t>330 344 тыс. руб. больше, чем в начале года (темп прироста – 45 %), что обусловлено увеличением уставного капитала за счет выпуска дополнительного количества (61</w:t>
      </w:r>
      <w:r w:rsidR="0059056C">
        <w:t xml:space="preserve"> </w:t>
      </w:r>
      <w:r w:rsidRPr="0059056C">
        <w:t>700 тыс. руб.) обыкновенных и привилегированных акц</w:t>
      </w:r>
      <w:r w:rsidR="00851828" w:rsidRPr="0059056C">
        <w:t>ий, а также появлением определенного эмиссионного дохода</w:t>
      </w:r>
      <w:r w:rsidR="0059056C">
        <w:t xml:space="preserve"> </w:t>
      </w:r>
      <w:r w:rsidR="00851828" w:rsidRPr="0059056C">
        <w:t>в размере</w:t>
      </w:r>
      <w:r w:rsidR="0059056C">
        <w:t xml:space="preserve"> </w:t>
      </w:r>
      <w:r w:rsidR="00851828" w:rsidRPr="0059056C">
        <w:t>938</w:t>
      </w:r>
      <w:r w:rsidR="0059056C">
        <w:t xml:space="preserve"> </w:t>
      </w:r>
      <w:r w:rsidR="00851828" w:rsidRPr="0059056C">
        <w:t>303 тыс. руб.</w:t>
      </w:r>
    </w:p>
    <w:p w:rsidR="00794243" w:rsidRPr="0059056C" w:rsidRDefault="00794243" w:rsidP="0059056C">
      <w:pPr>
        <w:widowControl w:val="0"/>
        <w:spacing w:line="360" w:lineRule="auto"/>
        <w:ind w:firstLine="709"/>
        <w:jc w:val="both"/>
      </w:pPr>
      <w:r w:rsidRPr="0059056C">
        <w:t xml:space="preserve">Динамика доходов, расходов и прибыли отражена в таблице 17. </w:t>
      </w:r>
    </w:p>
    <w:p w:rsidR="00794243" w:rsidRPr="0059056C" w:rsidRDefault="00794243" w:rsidP="0059056C">
      <w:pPr>
        <w:widowControl w:val="0"/>
        <w:tabs>
          <w:tab w:val="left" w:pos="993"/>
          <w:tab w:val="left" w:pos="3686"/>
        </w:tabs>
        <w:spacing w:line="360" w:lineRule="auto"/>
        <w:ind w:firstLine="709"/>
        <w:jc w:val="both"/>
      </w:pPr>
      <w:r w:rsidRPr="0059056C">
        <w:t>Таблица 17 – Основные показатели деятельности банка за три квартала 2008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1690"/>
        <w:gridCol w:w="1554"/>
        <w:gridCol w:w="1221"/>
        <w:gridCol w:w="1663"/>
      </w:tblGrid>
      <w:tr w:rsidR="00794243" w:rsidRPr="0059056C" w:rsidTr="001E661B">
        <w:tc>
          <w:tcPr>
            <w:tcW w:w="3014" w:type="dxa"/>
            <w:tcBorders>
              <w:tl2br w:val="single" w:sz="4" w:space="0" w:color="auto"/>
            </w:tcBorders>
          </w:tcPr>
          <w:p w:rsidR="00794243" w:rsidRPr="001E661B" w:rsidRDefault="0059056C" w:rsidP="001E661B">
            <w:pPr>
              <w:widowControl w:val="0"/>
              <w:tabs>
                <w:tab w:val="left" w:pos="993"/>
                <w:tab w:val="left" w:pos="3686"/>
              </w:tabs>
              <w:spacing w:line="360" w:lineRule="auto"/>
              <w:jc w:val="both"/>
              <w:rPr>
                <w:sz w:val="20"/>
                <w:szCs w:val="20"/>
              </w:rPr>
            </w:pPr>
            <w:r w:rsidRPr="001E661B">
              <w:rPr>
                <w:sz w:val="20"/>
                <w:szCs w:val="20"/>
              </w:rPr>
              <w:t xml:space="preserve"> </w:t>
            </w:r>
            <w:r w:rsidR="00794243" w:rsidRPr="001E661B">
              <w:rPr>
                <w:sz w:val="20"/>
                <w:szCs w:val="20"/>
              </w:rPr>
              <w:t>Дата</w:t>
            </w:r>
          </w:p>
          <w:p w:rsidR="00A60957" w:rsidRPr="001E661B" w:rsidRDefault="00A60957" w:rsidP="001E661B">
            <w:pPr>
              <w:widowControl w:val="0"/>
              <w:tabs>
                <w:tab w:val="left" w:pos="993"/>
                <w:tab w:val="left" w:pos="3686"/>
              </w:tabs>
              <w:spacing w:line="360" w:lineRule="auto"/>
              <w:jc w:val="both"/>
              <w:rPr>
                <w:sz w:val="20"/>
                <w:szCs w:val="20"/>
              </w:rPr>
            </w:pPr>
          </w:p>
          <w:p w:rsidR="00794243" w:rsidRPr="001E661B" w:rsidRDefault="00794243" w:rsidP="001E661B">
            <w:pPr>
              <w:widowControl w:val="0"/>
              <w:tabs>
                <w:tab w:val="left" w:pos="993"/>
                <w:tab w:val="left" w:pos="3686"/>
              </w:tabs>
              <w:spacing w:line="360" w:lineRule="auto"/>
              <w:jc w:val="both"/>
              <w:rPr>
                <w:sz w:val="20"/>
                <w:szCs w:val="20"/>
              </w:rPr>
            </w:pPr>
            <w:r w:rsidRPr="001E661B">
              <w:rPr>
                <w:sz w:val="20"/>
                <w:szCs w:val="20"/>
              </w:rPr>
              <w:t>Показатели</w:t>
            </w:r>
          </w:p>
        </w:tc>
        <w:tc>
          <w:tcPr>
            <w:tcW w:w="1690" w:type="dxa"/>
            <w:vAlign w:val="center"/>
          </w:tcPr>
          <w:p w:rsidR="00794243" w:rsidRPr="001E661B" w:rsidRDefault="00794243" w:rsidP="001E661B">
            <w:pPr>
              <w:widowControl w:val="0"/>
              <w:tabs>
                <w:tab w:val="left" w:pos="993"/>
                <w:tab w:val="left" w:pos="3686"/>
              </w:tabs>
              <w:spacing w:line="360" w:lineRule="auto"/>
              <w:jc w:val="both"/>
              <w:rPr>
                <w:sz w:val="20"/>
                <w:szCs w:val="20"/>
              </w:rPr>
            </w:pPr>
            <w:r w:rsidRPr="001E661B">
              <w:rPr>
                <w:sz w:val="20"/>
                <w:szCs w:val="20"/>
              </w:rPr>
              <w:t>1 квартал 2008 г. тыс.руб.</w:t>
            </w:r>
          </w:p>
        </w:tc>
        <w:tc>
          <w:tcPr>
            <w:tcW w:w="1554" w:type="dxa"/>
            <w:vAlign w:val="center"/>
          </w:tcPr>
          <w:p w:rsidR="00794243" w:rsidRPr="001E661B" w:rsidRDefault="00794243" w:rsidP="001E661B">
            <w:pPr>
              <w:widowControl w:val="0"/>
              <w:tabs>
                <w:tab w:val="left" w:pos="993"/>
                <w:tab w:val="left" w:pos="3686"/>
              </w:tabs>
              <w:spacing w:line="360" w:lineRule="auto"/>
              <w:jc w:val="both"/>
              <w:rPr>
                <w:sz w:val="20"/>
                <w:szCs w:val="20"/>
              </w:rPr>
            </w:pPr>
            <w:r w:rsidRPr="001E661B">
              <w:rPr>
                <w:sz w:val="20"/>
                <w:szCs w:val="20"/>
              </w:rPr>
              <w:t>3 квартал 2008 г.</w:t>
            </w:r>
          </w:p>
          <w:p w:rsidR="00794243" w:rsidRPr="001E661B" w:rsidRDefault="00794243" w:rsidP="001E661B">
            <w:pPr>
              <w:widowControl w:val="0"/>
              <w:tabs>
                <w:tab w:val="left" w:pos="993"/>
                <w:tab w:val="left" w:pos="3686"/>
              </w:tabs>
              <w:spacing w:line="360" w:lineRule="auto"/>
              <w:jc w:val="both"/>
              <w:rPr>
                <w:sz w:val="20"/>
                <w:szCs w:val="20"/>
              </w:rPr>
            </w:pPr>
            <w:r w:rsidRPr="001E661B">
              <w:rPr>
                <w:sz w:val="20"/>
                <w:szCs w:val="20"/>
              </w:rPr>
              <w:t>тыс.руб.</w:t>
            </w:r>
          </w:p>
        </w:tc>
        <w:tc>
          <w:tcPr>
            <w:tcW w:w="1221" w:type="dxa"/>
            <w:vAlign w:val="center"/>
          </w:tcPr>
          <w:p w:rsidR="00794243" w:rsidRPr="001E661B" w:rsidRDefault="00794243" w:rsidP="001E661B">
            <w:pPr>
              <w:widowControl w:val="0"/>
              <w:tabs>
                <w:tab w:val="left" w:pos="993"/>
                <w:tab w:val="left" w:pos="3686"/>
              </w:tabs>
              <w:spacing w:line="360" w:lineRule="auto"/>
              <w:jc w:val="both"/>
              <w:rPr>
                <w:sz w:val="20"/>
                <w:szCs w:val="20"/>
              </w:rPr>
            </w:pPr>
            <w:r w:rsidRPr="001E661B">
              <w:rPr>
                <w:sz w:val="20"/>
                <w:szCs w:val="20"/>
              </w:rPr>
              <w:t>Изменение, тыс.руб.</w:t>
            </w:r>
          </w:p>
        </w:tc>
        <w:tc>
          <w:tcPr>
            <w:tcW w:w="1663" w:type="dxa"/>
            <w:vAlign w:val="center"/>
          </w:tcPr>
          <w:p w:rsidR="00794243" w:rsidRPr="001E661B" w:rsidRDefault="00794243" w:rsidP="001E661B">
            <w:pPr>
              <w:widowControl w:val="0"/>
              <w:tabs>
                <w:tab w:val="left" w:pos="993"/>
                <w:tab w:val="left" w:pos="3686"/>
              </w:tabs>
              <w:spacing w:line="360" w:lineRule="auto"/>
              <w:jc w:val="both"/>
              <w:rPr>
                <w:sz w:val="20"/>
                <w:szCs w:val="20"/>
              </w:rPr>
            </w:pPr>
            <w:r w:rsidRPr="001E661B">
              <w:rPr>
                <w:sz w:val="20"/>
                <w:szCs w:val="20"/>
              </w:rPr>
              <w:t>Темп прироста, %</w:t>
            </w:r>
          </w:p>
        </w:tc>
      </w:tr>
      <w:tr w:rsidR="00DD66B6" w:rsidRPr="0059056C" w:rsidTr="001E661B">
        <w:tc>
          <w:tcPr>
            <w:tcW w:w="3014" w:type="dxa"/>
            <w:vAlign w:val="center"/>
          </w:tcPr>
          <w:p w:rsidR="00DD66B6" w:rsidRPr="001E661B" w:rsidRDefault="008066D9" w:rsidP="001E661B">
            <w:pPr>
              <w:widowControl w:val="0"/>
              <w:tabs>
                <w:tab w:val="left" w:pos="993"/>
                <w:tab w:val="left" w:pos="3686"/>
              </w:tabs>
              <w:spacing w:line="360" w:lineRule="auto"/>
              <w:jc w:val="both"/>
              <w:rPr>
                <w:sz w:val="20"/>
                <w:szCs w:val="20"/>
              </w:rPr>
            </w:pPr>
            <w:r w:rsidRPr="001E661B">
              <w:rPr>
                <w:sz w:val="20"/>
                <w:szCs w:val="20"/>
              </w:rPr>
              <w:t>Чистые</w:t>
            </w:r>
            <w:r w:rsidR="00DD66B6" w:rsidRPr="001E661B">
              <w:rPr>
                <w:sz w:val="20"/>
                <w:szCs w:val="20"/>
              </w:rPr>
              <w:t xml:space="preserve"> доходы</w:t>
            </w:r>
          </w:p>
        </w:tc>
        <w:tc>
          <w:tcPr>
            <w:tcW w:w="1690" w:type="dxa"/>
            <w:vAlign w:val="center"/>
          </w:tcPr>
          <w:p w:rsidR="00DD66B6" w:rsidRPr="001E661B" w:rsidRDefault="00DD66B6" w:rsidP="001E661B">
            <w:pPr>
              <w:widowControl w:val="0"/>
              <w:spacing w:line="360" w:lineRule="auto"/>
              <w:jc w:val="both"/>
              <w:rPr>
                <w:sz w:val="20"/>
                <w:szCs w:val="20"/>
              </w:rPr>
            </w:pPr>
            <w:r w:rsidRPr="001E661B">
              <w:rPr>
                <w:sz w:val="20"/>
                <w:szCs w:val="20"/>
              </w:rPr>
              <w:t>554</w:t>
            </w:r>
            <w:r w:rsidR="0059056C" w:rsidRPr="001E661B">
              <w:rPr>
                <w:sz w:val="20"/>
                <w:szCs w:val="20"/>
              </w:rPr>
              <w:t xml:space="preserve"> </w:t>
            </w:r>
            <w:r w:rsidRPr="001E661B">
              <w:rPr>
                <w:sz w:val="20"/>
                <w:szCs w:val="20"/>
              </w:rPr>
              <w:t>732</w:t>
            </w:r>
          </w:p>
        </w:tc>
        <w:tc>
          <w:tcPr>
            <w:tcW w:w="1554" w:type="dxa"/>
            <w:vAlign w:val="center"/>
          </w:tcPr>
          <w:p w:rsidR="00DD66B6" w:rsidRPr="001E661B" w:rsidRDefault="0032145A" w:rsidP="001E661B">
            <w:pPr>
              <w:widowControl w:val="0"/>
              <w:spacing w:line="360" w:lineRule="auto"/>
              <w:jc w:val="both"/>
              <w:rPr>
                <w:sz w:val="20"/>
                <w:szCs w:val="20"/>
              </w:rPr>
            </w:pPr>
            <w:r w:rsidRPr="001E661B">
              <w:rPr>
                <w:sz w:val="20"/>
                <w:szCs w:val="20"/>
              </w:rPr>
              <w:t>1</w:t>
            </w:r>
            <w:r w:rsidR="0059056C" w:rsidRPr="001E661B">
              <w:rPr>
                <w:sz w:val="20"/>
                <w:szCs w:val="20"/>
              </w:rPr>
              <w:t xml:space="preserve"> </w:t>
            </w:r>
            <w:r w:rsidRPr="001E661B">
              <w:rPr>
                <w:sz w:val="20"/>
                <w:szCs w:val="20"/>
              </w:rPr>
              <w:t>634 005</w:t>
            </w:r>
          </w:p>
        </w:tc>
        <w:tc>
          <w:tcPr>
            <w:tcW w:w="1221" w:type="dxa"/>
            <w:vAlign w:val="center"/>
          </w:tcPr>
          <w:p w:rsidR="00DD66B6" w:rsidRPr="001E661B" w:rsidRDefault="0032145A" w:rsidP="001E661B">
            <w:pPr>
              <w:widowControl w:val="0"/>
              <w:spacing w:line="360" w:lineRule="auto"/>
              <w:jc w:val="both"/>
              <w:rPr>
                <w:sz w:val="20"/>
                <w:szCs w:val="20"/>
              </w:rPr>
            </w:pPr>
            <w:r w:rsidRPr="001E661B">
              <w:rPr>
                <w:sz w:val="20"/>
                <w:szCs w:val="20"/>
              </w:rPr>
              <w:t>1</w:t>
            </w:r>
            <w:r w:rsidR="0059056C" w:rsidRPr="001E661B">
              <w:rPr>
                <w:sz w:val="20"/>
                <w:szCs w:val="20"/>
              </w:rPr>
              <w:t xml:space="preserve"> </w:t>
            </w:r>
            <w:r w:rsidRPr="001E661B">
              <w:rPr>
                <w:sz w:val="20"/>
                <w:szCs w:val="20"/>
              </w:rPr>
              <w:t>079 273</w:t>
            </w:r>
          </w:p>
        </w:tc>
        <w:tc>
          <w:tcPr>
            <w:tcW w:w="1663" w:type="dxa"/>
            <w:vAlign w:val="center"/>
          </w:tcPr>
          <w:p w:rsidR="00DD66B6" w:rsidRPr="001E661B" w:rsidRDefault="0032145A" w:rsidP="001E661B">
            <w:pPr>
              <w:widowControl w:val="0"/>
              <w:tabs>
                <w:tab w:val="left" w:pos="993"/>
                <w:tab w:val="left" w:pos="3686"/>
              </w:tabs>
              <w:spacing w:line="360" w:lineRule="auto"/>
              <w:jc w:val="both"/>
              <w:rPr>
                <w:sz w:val="20"/>
                <w:szCs w:val="20"/>
              </w:rPr>
            </w:pPr>
            <w:r w:rsidRPr="001E661B">
              <w:rPr>
                <w:sz w:val="20"/>
                <w:szCs w:val="20"/>
              </w:rPr>
              <w:t>194,6</w:t>
            </w:r>
          </w:p>
        </w:tc>
      </w:tr>
      <w:tr w:rsidR="00DD66B6" w:rsidRPr="0059056C" w:rsidTr="001E661B">
        <w:tc>
          <w:tcPr>
            <w:tcW w:w="3014" w:type="dxa"/>
            <w:vAlign w:val="center"/>
          </w:tcPr>
          <w:p w:rsidR="00DD66B6" w:rsidRPr="001E661B" w:rsidRDefault="008066D9" w:rsidP="001E661B">
            <w:pPr>
              <w:widowControl w:val="0"/>
              <w:tabs>
                <w:tab w:val="left" w:pos="993"/>
                <w:tab w:val="left" w:pos="3686"/>
              </w:tabs>
              <w:spacing w:line="360" w:lineRule="auto"/>
              <w:jc w:val="both"/>
              <w:rPr>
                <w:sz w:val="20"/>
                <w:szCs w:val="20"/>
              </w:rPr>
            </w:pPr>
            <w:r w:rsidRPr="001E661B">
              <w:rPr>
                <w:sz w:val="20"/>
                <w:szCs w:val="20"/>
              </w:rPr>
              <w:t>Операционные</w:t>
            </w:r>
            <w:r w:rsidR="00DD66B6" w:rsidRPr="001E661B">
              <w:rPr>
                <w:sz w:val="20"/>
                <w:szCs w:val="20"/>
              </w:rPr>
              <w:t xml:space="preserve"> расходы</w:t>
            </w:r>
          </w:p>
        </w:tc>
        <w:tc>
          <w:tcPr>
            <w:tcW w:w="1690" w:type="dxa"/>
            <w:vAlign w:val="center"/>
          </w:tcPr>
          <w:p w:rsidR="00DD66B6" w:rsidRPr="001E661B" w:rsidRDefault="00DD66B6" w:rsidP="001E661B">
            <w:pPr>
              <w:widowControl w:val="0"/>
              <w:spacing w:line="360" w:lineRule="auto"/>
              <w:jc w:val="both"/>
              <w:rPr>
                <w:sz w:val="20"/>
                <w:szCs w:val="20"/>
              </w:rPr>
            </w:pPr>
            <w:r w:rsidRPr="001E661B">
              <w:rPr>
                <w:sz w:val="20"/>
                <w:szCs w:val="20"/>
              </w:rPr>
              <w:t>336</w:t>
            </w:r>
            <w:r w:rsidR="0059056C" w:rsidRPr="001E661B">
              <w:rPr>
                <w:sz w:val="20"/>
                <w:szCs w:val="20"/>
              </w:rPr>
              <w:t xml:space="preserve"> </w:t>
            </w:r>
            <w:r w:rsidRPr="001E661B">
              <w:rPr>
                <w:sz w:val="20"/>
                <w:szCs w:val="20"/>
              </w:rPr>
              <w:t>887</w:t>
            </w:r>
          </w:p>
        </w:tc>
        <w:tc>
          <w:tcPr>
            <w:tcW w:w="1554" w:type="dxa"/>
            <w:vAlign w:val="center"/>
          </w:tcPr>
          <w:p w:rsidR="00DD66B6" w:rsidRPr="001E661B" w:rsidRDefault="00DD66B6" w:rsidP="001E661B">
            <w:pPr>
              <w:widowControl w:val="0"/>
              <w:spacing w:line="360" w:lineRule="auto"/>
              <w:jc w:val="both"/>
              <w:rPr>
                <w:sz w:val="20"/>
                <w:szCs w:val="20"/>
              </w:rPr>
            </w:pPr>
            <w:r w:rsidRPr="001E661B">
              <w:rPr>
                <w:sz w:val="20"/>
                <w:szCs w:val="20"/>
              </w:rPr>
              <w:t>1</w:t>
            </w:r>
            <w:r w:rsidR="0059056C" w:rsidRPr="001E661B">
              <w:rPr>
                <w:sz w:val="20"/>
                <w:szCs w:val="20"/>
              </w:rPr>
              <w:t xml:space="preserve"> </w:t>
            </w:r>
            <w:r w:rsidRPr="001E661B">
              <w:rPr>
                <w:sz w:val="20"/>
                <w:szCs w:val="20"/>
              </w:rPr>
              <w:t>128</w:t>
            </w:r>
            <w:r w:rsidR="0059056C" w:rsidRPr="001E661B">
              <w:rPr>
                <w:sz w:val="20"/>
                <w:szCs w:val="20"/>
              </w:rPr>
              <w:t xml:space="preserve"> </w:t>
            </w:r>
            <w:r w:rsidRPr="001E661B">
              <w:rPr>
                <w:sz w:val="20"/>
                <w:szCs w:val="20"/>
              </w:rPr>
              <w:t>499</w:t>
            </w:r>
          </w:p>
        </w:tc>
        <w:tc>
          <w:tcPr>
            <w:tcW w:w="1221" w:type="dxa"/>
            <w:vAlign w:val="center"/>
          </w:tcPr>
          <w:p w:rsidR="00DD66B6" w:rsidRPr="001E661B" w:rsidRDefault="0032145A" w:rsidP="001E661B">
            <w:pPr>
              <w:widowControl w:val="0"/>
              <w:spacing w:line="360" w:lineRule="auto"/>
              <w:jc w:val="both"/>
              <w:rPr>
                <w:sz w:val="20"/>
                <w:szCs w:val="20"/>
              </w:rPr>
            </w:pPr>
            <w:r w:rsidRPr="001E661B">
              <w:rPr>
                <w:sz w:val="20"/>
                <w:szCs w:val="20"/>
              </w:rPr>
              <w:t>791 612</w:t>
            </w:r>
          </w:p>
        </w:tc>
        <w:tc>
          <w:tcPr>
            <w:tcW w:w="1663" w:type="dxa"/>
            <w:vAlign w:val="center"/>
          </w:tcPr>
          <w:p w:rsidR="00DD66B6" w:rsidRPr="001E661B" w:rsidRDefault="0032145A" w:rsidP="001E661B">
            <w:pPr>
              <w:widowControl w:val="0"/>
              <w:tabs>
                <w:tab w:val="left" w:pos="993"/>
                <w:tab w:val="left" w:pos="3686"/>
              </w:tabs>
              <w:spacing w:line="360" w:lineRule="auto"/>
              <w:jc w:val="both"/>
              <w:rPr>
                <w:sz w:val="20"/>
                <w:szCs w:val="20"/>
              </w:rPr>
            </w:pPr>
            <w:r w:rsidRPr="001E661B">
              <w:rPr>
                <w:sz w:val="20"/>
                <w:szCs w:val="20"/>
              </w:rPr>
              <w:t>235</w:t>
            </w:r>
          </w:p>
        </w:tc>
      </w:tr>
      <w:tr w:rsidR="00DD66B6" w:rsidRPr="0059056C" w:rsidTr="001E661B">
        <w:tc>
          <w:tcPr>
            <w:tcW w:w="3014" w:type="dxa"/>
            <w:vAlign w:val="center"/>
          </w:tcPr>
          <w:p w:rsidR="00DD66B6" w:rsidRPr="001E661B" w:rsidRDefault="00DD66B6" w:rsidP="001E661B">
            <w:pPr>
              <w:widowControl w:val="0"/>
              <w:tabs>
                <w:tab w:val="left" w:pos="993"/>
                <w:tab w:val="left" w:pos="3686"/>
              </w:tabs>
              <w:spacing w:line="360" w:lineRule="auto"/>
              <w:jc w:val="both"/>
              <w:rPr>
                <w:sz w:val="20"/>
                <w:szCs w:val="20"/>
              </w:rPr>
            </w:pPr>
            <w:r w:rsidRPr="001E661B">
              <w:rPr>
                <w:sz w:val="20"/>
                <w:szCs w:val="20"/>
              </w:rPr>
              <w:t>Балансовая прибыль</w:t>
            </w:r>
          </w:p>
        </w:tc>
        <w:tc>
          <w:tcPr>
            <w:tcW w:w="1690" w:type="dxa"/>
            <w:vAlign w:val="center"/>
          </w:tcPr>
          <w:p w:rsidR="00DD66B6" w:rsidRPr="001E661B" w:rsidRDefault="00DD66B6" w:rsidP="001E661B">
            <w:pPr>
              <w:widowControl w:val="0"/>
              <w:spacing w:line="360" w:lineRule="auto"/>
              <w:jc w:val="both"/>
              <w:rPr>
                <w:sz w:val="20"/>
                <w:szCs w:val="20"/>
              </w:rPr>
            </w:pPr>
            <w:r w:rsidRPr="001E661B">
              <w:rPr>
                <w:sz w:val="20"/>
                <w:szCs w:val="20"/>
              </w:rPr>
              <w:t>217</w:t>
            </w:r>
            <w:r w:rsidR="0059056C" w:rsidRPr="001E661B">
              <w:rPr>
                <w:sz w:val="20"/>
                <w:szCs w:val="20"/>
              </w:rPr>
              <w:t xml:space="preserve"> </w:t>
            </w:r>
            <w:r w:rsidRPr="001E661B">
              <w:rPr>
                <w:sz w:val="20"/>
                <w:szCs w:val="20"/>
              </w:rPr>
              <w:t>845</w:t>
            </w:r>
          </w:p>
        </w:tc>
        <w:tc>
          <w:tcPr>
            <w:tcW w:w="1554" w:type="dxa"/>
            <w:vAlign w:val="center"/>
          </w:tcPr>
          <w:p w:rsidR="00DD66B6" w:rsidRPr="001E661B" w:rsidRDefault="00DD66B6" w:rsidP="001E661B">
            <w:pPr>
              <w:widowControl w:val="0"/>
              <w:spacing w:line="360" w:lineRule="auto"/>
              <w:jc w:val="both"/>
              <w:rPr>
                <w:sz w:val="20"/>
                <w:szCs w:val="20"/>
              </w:rPr>
            </w:pPr>
            <w:r w:rsidRPr="001E661B">
              <w:rPr>
                <w:sz w:val="20"/>
                <w:szCs w:val="20"/>
              </w:rPr>
              <w:t>505</w:t>
            </w:r>
            <w:r w:rsidR="0059056C" w:rsidRPr="001E661B">
              <w:rPr>
                <w:sz w:val="20"/>
                <w:szCs w:val="20"/>
              </w:rPr>
              <w:t xml:space="preserve"> </w:t>
            </w:r>
            <w:r w:rsidRPr="001E661B">
              <w:rPr>
                <w:sz w:val="20"/>
                <w:szCs w:val="20"/>
              </w:rPr>
              <w:t>506</w:t>
            </w:r>
          </w:p>
        </w:tc>
        <w:tc>
          <w:tcPr>
            <w:tcW w:w="1221" w:type="dxa"/>
            <w:vAlign w:val="center"/>
          </w:tcPr>
          <w:p w:rsidR="00DD66B6" w:rsidRPr="001E661B" w:rsidRDefault="00DD66B6" w:rsidP="001E661B">
            <w:pPr>
              <w:widowControl w:val="0"/>
              <w:spacing w:line="360" w:lineRule="auto"/>
              <w:jc w:val="both"/>
              <w:rPr>
                <w:sz w:val="20"/>
                <w:szCs w:val="20"/>
              </w:rPr>
            </w:pPr>
            <w:r w:rsidRPr="001E661B">
              <w:rPr>
                <w:sz w:val="20"/>
                <w:szCs w:val="20"/>
              </w:rPr>
              <w:t>287 661</w:t>
            </w:r>
          </w:p>
        </w:tc>
        <w:tc>
          <w:tcPr>
            <w:tcW w:w="1663" w:type="dxa"/>
            <w:vAlign w:val="center"/>
          </w:tcPr>
          <w:p w:rsidR="00DD66B6" w:rsidRPr="001E661B" w:rsidRDefault="00DD66B6" w:rsidP="001E661B">
            <w:pPr>
              <w:widowControl w:val="0"/>
              <w:tabs>
                <w:tab w:val="left" w:pos="993"/>
                <w:tab w:val="left" w:pos="3686"/>
              </w:tabs>
              <w:spacing w:line="360" w:lineRule="auto"/>
              <w:jc w:val="both"/>
              <w:rPr>
                <w:sz w:val="20"/>
                <w:szCs w:val="20"/>
              </w:rPr>
            </w:pPr>
            <w:r w:rsidRPr="001E661B">
              <w:rPr>
                <w:sz w:val="20"/>
                <w:szCs w:val="20"/>
              </w:rPr>
              <w:t>132,1</w:t>
            </w:r>
          </w:p>
        </w:tc>
      </w:tr>
      <w:tr w:rsidR="00DD66B6" w:rsidRPr="0059056C" w:rsidTr="001E661B">
        <w:tc>
          <w:tcPr>
            <w:tcW w:w="3014" w:type="dxa"/>
            <w:vAlign w:val="center"/>
          </w:tcPr>
          <w:p w:rsidR="00DD66B6" w:rsidRPr="001E661B" w:rsidRDefault="00DD66B6" w:rsidP="001E661B">
            <w:pPr>
              <w:widowControl w:val="0"/>
              <w:tabs>
                <w:tab w:val="left" w:pos="993"/>
                <w:tab w:val="left" w:pos="3686"/>
              </w:tabs>
              <w:spacing w:line="360" w:lineRule="auto"/>
              <w:jc w:val="both"/>
              <w:rPr>
                <w:sz w:val="20"/>
                <w:szCs w:val="20"/>
              </w:rPr>
            </w:pPr>
            <w:r w:rsidRPr="001E661B">
              <w:rPr>
                <w:sz w:val="20"/>
                <w:szCs w:val="20"/>
              </w:rPr>
              <w:t>Налог на прибыль</w:t>
            </w:r>
          </w:p>
        </w:tc>
        <w:tc>
          <w:tcPr>
            <w:tcW w:w="1690" w:type="dxa"/>
            <w:vAlign w:val="center"/>
          </w:tcPr>
          <w:p w:rsidR="00DD66B6" w:rsidRPr="001E661B" w:rsidRDefault="00DD66B6" w:rsidP="001E661B">
            <w:pPr>
              <w:widowControl w:val="0"/>
              <w:spacing w:line="360" w:lineRule="auto"/>
              <w:jc w:val="both"/>
              <w:rPr>
                <w:sz w:val="20"/>
                <w:szCs w:val="20"/>
              </w:rPr>
            </w:pPr>
            <w:r w:rsidRPr="001E661B">
              <w:rPr>
                <w:sz w:val="20"/>
                <w:szCs w:val="20"/>
              </w:rPr>
              <w:t>50</w:t>
            </w:r>
            <w:r w:rsidR="0059056C" w:rsidRPr="001E661B">
              <w:rPr>
                <w:sz w:val="20"/>
                <w:szCs w:val="20"/>
              </w:rPr>
              <w:t xml:space="preserve"> </w:t>
            </w:r>
            <w:r w:rsidRPr="001E661B">
              <w:rPr>
                <w:sz w:val="20"/>
                <w:szCs w:val="20"/>
              </w:rPr>
              <w:t>944</w:t>
            </w:r>
          </w:p>
        </w:tc>
        <w:tc>
          <w:tcPr>
            <w:tcW w:w="1554" w:type="dxa"/>
            <w:vAlign w:val="center"/>
          </w:tcPr>
          <w:p w:rsidR="00DD66B6" w:rsidRPr="001E661B" w:rsidRDefault="00DD66B6" w:rsidP="001E661B">
            <w:pPr>
              <w:widowControl w:val="0"/>
              <w:spacing w:line="360" w:lineRule="auto"/>
              <w:jc w:val="both"/>
              <w:rPr>
                <w:sz w:val="20"/>
                <w:szCs w:val="20"/>
              </w:rPr>
            </w:pPr>
            <w:r w:rsidRPr="001E661B">
              <w:rPr>
                <w:sz w:val="20"/>
                <w:szCs w:val="20"/>
              </w:rPr>
              <w:t>251</w:t>
            </w:r>
            <w:r w:rsidR="0059056C" w:rsidRPr="001E661B">
              <w:rPr>
                <w:sz w:val="20"/>
                <w:szCs w:val="20"/>
              </w:rPr>
              <w:t xml:space="preserve"> </w:t>
            </w:r>
            <w:r w:rsidRPr="001E661B">
              <w:rPr>
                <w:sz w:val="20"/>
                <w:szCs w:val="20"/>
              </w:rPr>
              <w:t>229</w:t>
            </w:r>
          </w:p>
        </w:tc>
        <w:tc>
          <w:tcPr>
            <w:tcW w:w="1221" w:type="dxa"/>
            <w:vAlign w:val="center"/>
          </w:tcPr>
          <w:p w:rsidR="00DD66B6" w:rsidRPr="001E661B" w:rsidRDefault="00DD66B6" w:rsidP="001E661B">
            <w:pPr>
              <w:widowControl w:val="0"/>
              <w:spacing w:line="360" w:lineRule="auto"/>
              <w:jc w:val="both"/>
              <w:rPr>
                <w:sz w:val="20"/>
                <w:szCs w:val="20"/>
              </w:rPr>
            </w:pPr>
            <w:r w:rsidRPr="001E661B">
              <w:rPr>
                <w:sz w:val="20"/>
                <w:szCs w:val="20"/>
              </w:rPr>
              <w:t>200 285</w:t>
            </w:r>
          </w:p>
        </w:tc>
        <w:tc>
          <w:tcPr>
            <w:tcW w:w="1663" w:type="dxa"/>
            <w:vAlign w:val="center"/>
          </w:tcPr>
          <w:p w:rsidR="00DD66B6" w:rsidRPr="001E661B" w:rsidRDefault="00DD66B6" w:rsidP="001E661B">
            <w:pPr>
              <w:widowControl w:val="0"/>
              <w:tabs>
                <w:tab w:val="left" w:pos="993"/>
                <w:tab w:val="left" w:pos="3686"/>
              </w:tabs>
              <w:spacing w:line="360" w:lineRule="auto"/>
              <w:jc w:val="both"/>
              <w:rPr>
                <w:sz w:val="20"/>
                <w:szCs w:val="20"/>
              </w:rPr>
            </w:pPr>
            <w:r w:rsidRPr="001E661B">
              <w:rPr>
                <w:sz w:val="20"/>
                <w:szCs w:val="20"/>
              </w:rPr>
              <w:t>393,2</w:t>
            </w:r>
          </w:p>
        </w:tc>
      </w:tr>
      <w:tr w:rsidR="00DD66B6" w:rsidRPr="0059056C" w:rsidTr="001E661B">
        <w:tc>
          <w:tcPr>
            <w:tcW w:w="3014" w:type="dxa"/>
            <w:vAlign w:val="center"/>
          </w:tcPr>
          <w:p w:rsidR="00DD66B6" w:rsidRPr="001E661B" w:rsidRDefault="00DD66B6" w:rsidP="001E661B">
            <w:pPr>
              <w:widowControl w:val="0"/>
              <w:tabs>
                <w:tab w:val="left" w:pos="993"/>
                <w:tab w:val="left" w:pos="3686"/>
              </w:tabs>
              <w:spacing w:line="360" w:lineRule="auto"/>
              <w:jc w:val="both"/>
              <w:rPr>
                <w:sz w:val="20"/>
                <w:szCs w:val="20"/>
              </w:rPr>
            </w:pPr>
            <w:r w:rsidRPr="001E661B">
              <w:rPr>
                <w:sz w:val="20"/>
                <w:szCs w:val="20"/>
              </w:rPr>
              <w:t>Чистая прибыль, остающаяся в распоряжении банка</w:t>
            </w:r>
          </w:p>
        </w:tc>
        <w:tc>
          <w:tcPr>
            <w:tcW w:w="1690" w:type="dxa"/>
            <w:vAlign w:val="center"/>
          </w:tcPr>
          <w:p w:rsidR="00DD66B6" w:rsidRPr="001E661B" w:rsidRDefault="00DD66B6" w:rsidP="001E661B">
            <w:pPr>
              <w:widowControl w:val="0"/>
              <w:spacing w:line="360" w:lineRule="auto"/>
              <w:jc w:val="both"/>
              <w:rPr>
                <w:sz w:val="20"/>
                <w:szCs w:val="20"/>
              </w:rPr>
            </w:pPr>
            <w:r w:rsidRPr="001E661B">
              <w:rPr>
                <w:sz w:val="20"/>
                <w:szCs w:val="20"/>
              </w:rPr>
              <w:t>166</w:t>
            </w:r>
            <w:r w:rsidR="0059056C" w:rsidRPr="001E661B">
              <w:rPr>
                <w:sz w:val="20"/>
                <w:szCs w:val="20"/>
              </w:rPr>
              <w:t xml:space="preserve"> </w:t>
            </w:r>
            <w:r w:rsidRPr="001E661B">
              <w:rPr>
                <w:sz w:val="20"/>
                <w:szCs w:val="20"/>
              </w:rPr>
              <w:t>901</w:t>
            </w:r>
          </w:p>
        </w:tc>
        <w:tc>
          <w:tcPr>
            <w:tcW w:w="1554" w:type="dxa"/>
            <w:vAlign w:val="center"/>
          </w:tcPr>
          <w:p w:rsidR="00DD66B6" w:rsidRPr="001E661B" w:rsidRDefault="00DD66B6" w:rsidP="001E661B">
            <w:pPr>
              <w:widowControl w:val="0"/>
              <w:spacing w:line="360" w:lineRule="auto"/>
              <w:jc w:val="both"/>
              <w:rPr>
                <w:sz w:val="20"/>
                <w:szCs w:val="20"/>
              </w:rPr>
            </w:pPr>
            <w:r w:rsidRPr="001E661B">
              <w:rPr>
                <w:sz w:val="20"/>
                <w:szCs w:val="20"/>
              </w:rPr>
              <w:t>254</w:t>
            </w:r>
            <w:r w:rsidR="0059056C" w:rsidRPr="001E661B">
              <w:rPr>
                <w:sz w:val="20"/>
                <w:szCs w:val="20"/>
              </w:rPr>
              <w:t xml:space="preserve"> </w:t>
            </w:r>
            <w:r w:rsidRPr="001E661B">
              <w:rPr>
                <w:sz w:val="20"/>
                <w:szCs w:val="20"/>
              </w:rPr>
              <w:t>277</w:t>
            </w:r>
          </w:p>
        </w:tc>
        <w:tc>
          <w:tcPr>
            <w:tcW w:w="1221" w:type="dxa"/>
            <w:vAlign w:val="center"/>
          </w:tcPr>
          <w:p w:rsidR="00DD66B6" w:rsidRPr="001E661B" w:rsidRDefault="00DD66B6" w:rsidP="001E661B">
            <w:pPr>
              <w:widowControl w:val="0"/>
              <w:tabs>
                <w:tab w:val="left" w:pos="993"/>
                <w:tab w:val="left" w:pos="3686"/>
              </w:tabs>
              <w:spacing w:line="360" w:lineRule="auto"/>
              <w:jc w:val="both"/>
              <w:rPr>
                <w:sz w:val="20"/>
                <w:szCs w:val="20"/>
              </w:rPr>
            </w:pPr>
            <w:r w:rsidRPr="001E661B">
              <w:rPr>
                <w:sz w:val="20"/>
                <w:szCs w:val="20"/>
              </w:rPr>
              <w:t>87 376</w:t>
            </w:r>
          </w:p>
        </w:tc>
        <w:tc>
          <w:tcPr>
            <w:tcW w:w="1663" w:type="dxa"/>
            <w:vAlign w:val="center"/>
          </w:tcPr>
          <w:p w:rsidR="00DD66B6" w:rsidRPr="001E661B" w:rsidRDefault="00DD66B6" w:rsidP="001E661B">
            <w:pPr>
              <w:widowControl w:val="0"/>
              <w:tabs>
                <w:tab w:val="left" w:pos="993"/>
                <w:tab w:val="left" w:pos="3686"/>
              </w:tabs>
              <w:spacing w:line="360" w:lineRule="auto"/>
              <w:jc w:val="both"/>
              <w:rPr>
                <w:sz w:val="20"/>
                <w:szCs w:val="20"/>
              </w:rPr>
            </w:pPr>
            <w:r w:rsidRPr="001E661B">
              <w:rPr>
                <w:sz w:val="20"/>
                <w:szCs w:val="20"/>
              </w:rPr>
              <w:t>52,4</w:t>
            </w:r>
          </w:p>
        </w:tc>
      </w:tr>
    </w:tbl>
    <w:p w:rsidR="00794243" w:rsidRPr="0059056C" w:rsidRDefault="00794243" w:rsidP="0059056C">
      <w:pPr>
        <w:widowControl w:val="0"/>
        <w:spacing w:line="360" w:lineRule="auto"/>
        <w:ind w:firstLine="709"/>
        <w:jc w:val="both"/>
      </w:pPr>
    </w:p>
    <w:p w:rsidR="00CC6B3F" w:rsidRPr="0059056C" w:rsidRDefault="00CC6B3F" w:rsidP="0059056C">
      <w:pPr>
        <w:widowControl w:val="0"/>
        <w:spacing w:line="360" w:lineRule="auto"/>
        <w:ind w:firstLine="709"/>
        <w:jc w:val="both"/>
      </w:pPr>
      <w:r w:rsidRPr="0059056C">
        <w:t xml:space="preserve">Из таблицы 17 видно, что на протяжении трех кварталов 2008 года наблюдается увеличение как </w:t>
      </w:r>
      <w:r w:rsidR="008066D9" w:rsidRPr="0059056C">
        <w:t>чистых</w:t>
      </w:r>
      <w:r w:rsidRPr="0059056C">
        <w:t xml:space="preserve"> доходов (на 1</w:t>
      </w:r>
      <w:r w:rsidR="0059056C">
        <w:t xml:space="preserve"> </w:t>
      </w:r>
      <w:r w:rsidRPr="0059056C">
        <w:t>079</w:t>
      </w:r>
      <w:r w:rsidR="0059056C">
        <w:t xml:space="preserve"> </w:t>
      </w:r>
      <w:r w:rsidRPr="0059056C">
        <w:t xml:space="preserve">273 тыс. руб.), так и </w:t>
      </w:r>
      <w:r w:rsidR="008066D9" w:rsidRPr="0059056C">
        <w:t>операционных</w:t>
      </w:r>
      <w:r w:rsidRPr="0059056C">
        <w:t xml:space="preserve"> расходов (на 791</w:t>
      </w:r>
      <w:r w:rsidR="0059056C">
        <w:t xml:space="preserve"> </w:t>
      </w:r>
      <w:r w:rsidRPr="0059056C">
        <w:t>612 тыс. руб.). Если же сравнить относительные величины прироста доходов и расходов (194,6 % и 235 % соответственно), то можно констатировать, что в 2008 году расходы росли более стремительно, что говорит о наличии негативных тенденций в развитии банка. При этом чистая прибыль</w:t>
      </w:r>
      <w:r w:rsidR="000722E0" w:rsidRPr="0059056C">
        <w:t>, остающаяся после уплаты налогов [1],</w:t>
      </w:r>
      <w:r w:rsidRPr="0059056C">
        <w:t xml:space="preserve"> все же имеет положительную динамику развития и к третьему кварталу возрастает на 87</w:t>
      </w:r>
      <w:r w:rsidR="004E1FA1" w:rsidRPr="0059056C">
        <w:t xml:space="preserve"> </w:t>
      </w:r>
      <w:r w:rsidRPr="0059056C">
        <w:t>376 тыс. руб. (52,4 %).</w:t>
      </w:r>
    </w:p>
    <w:p w:rsidR="00A60957" w:rsidRPr="0059056C" w:rsidRDefault="00A60957" w:rsidP="0059056C">
      <w:pPr>
        <w:widowControl w:val="0"/>
        <w:spacing w:line="360" w:lineRule="auto"/>
        <w:ind w:firstLine="709"/>
        <w:jc w:val="both"/>
      </w:pPr>
      <w:r w:rsidRPr="0059056C">
        <w:t>Показатели прибыльности Банка представлены в таблице 18</w:t>
      </w:r>
      <w:r w:rsidR="00545A99" w:rsidRPr="0059056C">
        <w:t>.</w:t>
      </w:r>
    </w:p>
    <w:p w:rsidR="001E661B" w:rsidRDefault="001E661B" w:rsidP="0059056C">
      <w:pPr>
        <w:widowControl w:val="0"/>
        <w:tabs>
          <w:tab w:val="left" w:pos="993"/>
          <w:tab w:val="left" w:pos="3686"/>
        </w:tabs>
        <w:spacing w:line="360" w:lineRule="auto"/>
        <w:ind w:firstLine="709"/>
        <w:jc w:val="both"/>
      </w:pPr>
    </w:p>
    <w:p w:rsidR="00863BCB" w:rsidRPr="0059056C" w:rsidRDefault="00863BCB" w:rsidP="0059056C">
      <w:pPr>
        <w:widowControl w:val="0"/>
        <w:tabs>
          <w:tab w:val="left" w:pos="993"/>
          <w:tab w:val="left" w:pos="3686"/>
        </w:tabs>
        <w:spacing w:line="360" w:lineRule="auto"/>
        <w:ind w:firstLine="709"/>
        <w:jc w:val="both"/>
      </w:pPr>
      <w:r w:rsidRPr="0059056C">
        <w:t xml:space="preserve">Таблица </w:t>
      </w:r>
      <w:r w:rsidR="00252C2C" w:rsidRPr="0059056C">
        <w:t>1</w:t>
      </w:r>
      <w:r w:rsidR="00794243" w:rsidRPr="0059056C">
        <w:t>8</w:t>
      </w:r>
      <w:r w:rsidRPr="0059056C">
        <w:t xml:space="preserve"> - Показатели прибыльности банка за 2008 год </w:t>
      </w:r>
    </w:p>
    <w:tbl>
      <w:tblPr>
        <w:tblW w:w="9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5"/>
        <w:gridCol w:w="1887"/>
        <w:gridCol w:w="1995"/>
        <w:gridCol w:w="2145"/>
      </w:tblGrid>
      <w:tr w:rsidR="000B771F" w:rsidRPr="0059056C" w:rsidTr="001E661B">
        <w:tc>
          <w:tcPr>
            <w:tcW w:w="3075" w:type="dxa"/>
            <w:tcBorders>
              <w:tl2br w:val="single" w:sz="4" w:space="0" w:color="auto"/>
            </w:tcBorders>
          </w:tcPr>
          <w:p w:rsidR="000B771F" w:rsidRPr="001E661B" w:rsidRDefault="0059056C" w:rsidP="001E661B">
            <w:pPr>
              <w:widowControl w:val="0"/>
              <w:tabs>
                <w:tab w:val="left" w:pos="993"/>
                <w:tab w:val="left" w:pos="3686"/>
              </w:tabs>
              <w:spacing w:line="360" w:lineRule="auto"/>
              <w:ind w:firstLine="34"/>
              <w:jc w:val="both"/>
              <w:rPr>
                <w:sz w:val="20"/>
                <w:szCs w:val="20"/>
              </w:rPr>
            </w:pPr>
            <w:r w:rsidRPr="001E661B">
              <w:rPr>
                <w:sz w:val="20"/>
                <w:szCs w:val="20"/>
              </w:rPr>
              <w:t xml:space="preserve"> </w:t>
            </w:r>
            <w:r w:rsidR="000B771F" w:rsidRPr="001E661B">
              <w:rPr>
                <w:sz w:val="20"/>
                <w:szCs w:val="20"/>
              </w:rPr>
              <w:t>Дата</w:t>
            </w:r>
          </w:p>
          <w:p w:rsidR="000B771F" w:rsidRPr="001E661B" w:rsidRDefault="000B771F" w:rsidP="001E661B">
            <w:pPr>
              <w:widowControl w:val="0"/>
              <w:tabs>
                <w:tab w:val="left" w:pos="993"/>
                <w:tab w:val="left" w:pos="3686"/>
              </w:tabs>
              <w:spacing w:line="360" w:lineRule="auto"/>
              <w:ind w:firstLine="34"/>
              <w:jc w:val="both"/>
              <w:rPr>
                <w:sz w:val="20"/>
                <w:szCs w:val="20"/>
              </w:rPr>
            </w:pPr>
            <w:r w:rsidRPr="001E661B">
              <w:rPr>
                <w:sz w:val="20"/>
                <w:szCs w:val="20"/>
              </w:rPr>
              <w:t>Показатели</w:t>
            </w:r>
          </w:p>
        </w:tc>
        <w:tc>
          <w:tcPr>
            <w:tcW w:w="1887" w:type="dxa"/>
            <w:vAlign w:val="center"/>
          </w:tcPr>
          <w:p w:rsidR="000B771F" w:rsidRPr="001E661B" w:rsidRDefault="000B771F" w:rsidP="001E661B">
            <w:pPr>
              <w:widowControl w:val="0"/>
              <w:tabs>
                <w:tab w:val="left" w:pos="993"/>
                <w:tab w:val="left" w:pos="3686"/>
              </w:tabs>
              <w:spacing w:line="360" w:lineRule="auto"/>
              <w:ind w:firstLine="34"/>
              <w:jc w:val="both"/>
              <w:rPr>
                <w:sz w:val="20"/>
                <w:szCs w:val="20"/>
              </w:rPr>
            </w:pPr>
            <w:r w:rsidRPr="001E661B">
              <w:rPr>
                <w:sz w:val="20"/>
                <w:szCs w:val="20"/>
              </w:rPr>
              <w:t>I квартал</w:t>
            </w:r>
          </w:p>
        </w:tc>
        <w:tc>
          <w:tcPr>
            <w:tcW w:w="1995" w:type="dxa"/>
            <w:vAlign w:val="center"/>
          </w:tcPr>
          <w:p w:rsidR="000B771F" w:rsidRPr="001E661B" w:rsidRDefault="000B771F" w:rsidP="001E661B">
            <w:pPr>
              <w:widowControl w:val="0"/>
              <w:tabs>
                <w:tab w:val="left" w:pos="993"/>
                <w:tab w:val="left" w:pos="3686"/>
              </w:tabs>
              <w:spacing w:line="360" w:lineRule="auto"/>
              <w:ind w:firstLine="34"/>
              <w:jc w:val="both"/>
              <w:rPr>
                <w:sz w:val="20"/>
                <w:szCs w:val="20"/>
              </w:rPr>
            </w:pPr>
            <w:r w:rsidRPr="001E661B">
              <w:rPr>
                <w:sz w:val="20"/>
                <w:szCs w:val="20"/>
              </w:rPr>
              <w:t>II квартал</w:t>
            </w:r>
          </w:p>
        </w:tc>
        <w:tc>
          <w:tcPr>
            <w:tcW w:w="2145" w:type="dxa"/>
            <w:vAlign w:val="center"/>
          </w:tcPr>
          <w:p w:rsidR="000B771F" w:rsidRPr="001E661B" w:rsidRDefault="000B771F" w:rsidP="001E661B">
            <w:pPr>
              <w:widowControl w:val="0"/>
              <w:tabs>
                <w:tab w:val="left" w:pos="993"/>
                <w:tab w:val="left" w:pos="3686"/>
              </w:tabs>
              <w:spacing w:line="360" w:lineRule="auto"/>
              <w:ind w:firstLine="34"/>
              <w:jc w:val="both"/>
              <w:rPr>
                <w:sz w:val="20"/>
                <w:szCs w:val="20"/>
              </w:rPr>
            </w:pPr>
            <w:r w:rsidRPr="001E661B">
              <w:rPr>
                <w:sz w:val="20"/>
                <w:szCs w:val="20"/>
              </w:rPr>
              <w:t>III квартал</w:t>
            </w:r>
          </w:p>
        </w:tc>
      </w:tr>
      <w:tr w:rsidR="000B771F" w:rsidRPr="0059056C" w:rsidTr="001E661B">
        <w:tc>
          <w:tcPr>
            <w:tcW w:w="3075" w:type="dxa"/>
            <w:vAlign w:val="center"/>
          </w:tcPr>
          <w:p w:rsidR="000B771F" w:rsidRPr="001E661B" w:rsidRDefault="000B771F" w:rsidP="001E661B">
            <w:pPr>
              <w:widowControl w:val="0"/>
              <w:tabs>
                <w:tab w:val="left" w:pos="993"/>
                <w:tab w:val="left" w:pos="3686"/>
              </w:tabs>
              <w:spacing w:line="360" w:lineRule="auto"/>
              <w:ind w:firstLine="34"/>
              <w:jc w:val="both"/>
              <w:rPr>
                <w:sz w:val="20"/>
                <w:szCs w:val="20"/>
              </w:rPr>
            </w:pPr>
            <w:r w:rsidRPr="001E661B">
              <w:rPr>
                <w:sz w:val="20"/>
                <w:szCs w:val="20"/>
              </w:rPr>
              <w:t xml:space="preserve">К1=Прибыль/Капитал </w:t>
            </w:r>
            <w:r w:rsidRPr="001E661B">
              <w:rPr>
                <w:sz w:val="20"/>
                <w:szCs w:val="20"/>
                <w:lang w:val="en-US"/>
              </w:rPr>
              <w:t>x</w:t>
            </w:r>
            <w:r w:rsidRPr="001E661B">
              <w:rPr>
                <w:sz w:val="20"/>
                <w:szCs w:val="20"/>
              </w:rPr>
              <w:t xml:space="preserve"> 100 (прибыльность капитала – показывает работу банка с точки зрения пайщиков)</w:t>
            </w:r>
          </w:p>
        </w:tc>
        <w:tc>
          <w:tcPr>
            <w:tcW w:w="1887" w:type="dxa"/>
            <w:vAlign w:val="center"/>
          </w:tcPr>
          <w:p w:rsidR="000B771F" w:rsidRPr="001E661B" w:rsidRDefault="000B771F" w:rsidP="001E661B">
            <w:pPr>
              <w:widowControl w:val="0"/>
              <w:tabs>
                <w:tab w:val="left" w:pos="993"/>
                <w:tab w:val="left" w:pos="3686"/>
              </w:tabs>
              <w:spacing w:line="360" w:lineRule="auto"/>
              <w:ind w:firstLine="34"/>
              <w:jc w:val="both"/>
              <w:rPr>
                <w:sz w:val="20"/>
                <w:szCs w:val="20"/>
              </w:rPr>
            </w:pPr>
            <w:r w:rsidRPr="001E661B">
              <w:rPr>
                <w:sz w:val="20"/>
                <w:szCs w:val="20"/>
                <w:lang w:val="en-US"/>
              </w:rPr>
              <w:t>4</w:t>
            </w:r>
            <w:r w:rsidRPr="001E661B">
              <w:rPr>
                <w:sz w:val="20"/>
                <w:szCs w:val="20"/>
              </w:rPr>
              <w:t>,</w:t>
            </w:r>
            <w:r w:rsidRPr="001E661B">
              <w:rPr>
                <w:sz w:val="20"/>
                <w:szCs w:val="20"/>
                <w:lang w:val="en-US"/>
              </w:rPr>
              <w:t>7%</w:t>
            </w:r>
          </w:p>
        </w:tc>
        <w:tc>
          <w:tcPr>
            <w:tcW w:w="1995" w:type="dxa"/>
            <w:vAlign w:val="center"/>
          </w:tcPr>
          <w:p w:rsidR="000B771F" w:rsidRPr="001E661B" w:rsidRDefault="001361FE" w:rsidP="001E661B">
            <w:pPr>
              <w:widowControl w:val="0"/>
              <w:tabs>
                <w:tab w:val="left" w:pos="993"/>
                <w:tab w:val="left" w:pos="3686"/>
              </w:tabs>
              <w:spacing w:line="360" w:lineRule="auto"/>
              <w:ind w:firstLine="34"/>
              <w:jc w:val="both"/>
              <w:rPr>
                <w:sz w:val="20"/>
                <w:szCs w:val="20"/>
              </w:rPr>
            </w:pPr>
            <w:r w:rsidRPr="001E661B">
              <w:rPr>
                <w:sz w:val="20"/>
                <w:szCs w:val="20"/>
              </w:rPr>
              <w:t>8,5%</w:t>
            </w:r>
          </w:p>
        </w:tc>
        <w:tc>
          <w:tcPr>
            <w:tcW w:w="2145" w:type="dxa"/>
            <w:vAlign w:val="center"/>
          </w:tcPr>
          <w:p w:rsidR="000B771F" w:rsidRPr="001E661B" w:rsidRDefault="00D26E23" w:rsidP="001E661B">
            <w:pPr>
              <w:widowControl w:val="0"/>
              <w:tabs>
                <w:tab w:val="left" w:pos="993"/>
                <w:tab w:val="left" w:pos="3686"/>
              </w:tabs>
              <w:spacing w:line="360" w:lineRule="auto"/>
              <w:ind w:firstLine="34"/>
              <w:jc w:val="both"/>
              <w:rPr>
                <w:sz w:val="20"/>
                <w:szCs w:val="20"/>
              </w:rPr>
            </w:pPr>
            <w:r w:rsidRPr="001E661B">
              <w:rPr>
                <w:sz w:val="20"/>
                <w:szCs w:val="20"/>
              </w:rPr>
              <w:t>5,3%</w:t>
            </w:r>
          </w:p>
        </w:tc>
      </w:tr>
      <w:tr w:rsidR="000B771F" w:rsidRPr="0059056C" w:rsidTr="001E661B">
        <w:tc>
          <w:tcPr>
            <w:tcW w:w="3075" w:type="dxa"/>
            <w:vAlign w:val="center"/>
          </w:tcPr>
          <w:p w:rsidR="000B771F" w:rsidRPr="001E661B" w:rsidRDefault="000B771F" w:rsidP="001E661B">
            <w:pPr>
              <w:widowControl w:val="0"/>
              <w:tabs>
                <w:tab w:val="left" w:pos="993"/>
                <w:tab w:val="left" w:pos="3686"/>
              </w:tabs>
              <w:spacing w:line="360" w:lineRule="auto"/>
              <w:ind w:firstLine="34"/>
              <w:jc w:val="both"/>
              <w:rPr>
                <w:sz w:val="20"/>
                <w:szCs w:val="20"/>
              </w:rPr>
            </w:pPr>
            <w:r w:rsidRPr="001E661B">
              <w:rPr>
                <w:sz w:val="20"/>
                <w:szCs w:val="20"/>
              </w:rPr>
              <w:t xml:space="preserve">К2=Прибыль/Активы </w:t>
            </w:r>
            <w:r w:rsidRPr="001E661B">
              <w:rPr>
                <w:sz w:val="20"/>
                <w:szCs w:val="20"/>
                <w:lang w:val="en-US"/>
              </w:rPr>
              <w:t>x</w:t>
            </w:r>
            <w:r w:rsidRPr="001E661B">
              <w:rPr>
                <w:sz w:val="20"/>
                <w:szCs w:val="20"/>
              </w:rPr>
              <w:t xml:space="preserve"> 100 (прибыльность активов)</w:t>
            </w:r>
          </w:p>
        </w:tc>
        <w:tc>
          <w:tcPr>
            <w:tcW w:w="1887" w:type="dxa"/>
            <w:vAlign w:val="center"/>
          </w:tcPr>
          <w:p w:rsidR="000B771F" w:rsidRPr="001E661B" w:rsidRDefault="00334932" w:rsidP="001E661B">
            <w:pPr>
              <w:widowControl w:val="0"/>
              <w:tabs>
                <w:tab w:val="left" w:pos="993"/>
                <w:tab w:val="left" w:pos="3686"/>
              </w:tabs>
              <w:spacing w:line="360" w:lineRule="auto"/>
              <w:ind w:firstLine="34"/>
              <w:jc w:val="both"/>
              <w:rPr>
                <w:sz w:val="20"/>
                <w:szCs w:val="20"/>
                <w:lang w:val="en-US"/>
              </w:rPr>
            </w:pPr>
            <w:r w:rsidRPr="001E661B">
              <w:rPr>
                <w:sz w:val="20"/>
                <w:szCs w:val="20"/>
              </w:rPr>
              <w:t>0,46%</w:t>
            </w:r>
          </w:p>
        </w:tc>
        <w:tc>
          <w:tcPr>
            <w:tcW w:w="1995" w:type="dxa"/>
            <w:vAlign w:val="center"/>
          </w:tcPr>
          <w:p w:rsidR="000B771F" w:rsidRPr="001E661B" w:rsidRDefault="00D26E23" w:rsidP="001E661B">
            <w:pPr>
              <w:widowControl w:val="0"/>
              <w:tabs>
                <w:tab w:val="left" w:pos="993"/>
                <w:tab w:val="left" w:pos="3686"/>
              </w:tabs>
              <w:spacing w:line="360" w:lineRule="auto"/>
              <w:ind w:firstLine="34"/>
              <w:jc w:val="both"/>
              <w:rPr>
                <w:sz w:val="20"/>
                <w:szCs w:val="20"/>
              </w:rPr>
            </w:pPr>
            <w:r w:rsidRPr="001E661B">
              <w:rPr>
                <w:sz w:val="20"/>
                <w:szCs w:val="20"/>
              </w:rPr>
              <w:t>0,</w:t>
            </w:r>
            <w:r w:rsidRPr="001E661B">
              <w:rPr>
                <w:sz w:val="20"/>
                <w:szCs w:val="20"/>
                <w:lang w:val="en-US"/>
              </w:rPr>
              <w:t>8%</w:t>
            </w:r>
            <w:r w:rsidR="001361FE" w:rsidRPr="001E661B">
              <w:rPr>
                <w:sz w:val="20"/>
                <w:szCs w:val="20"/>
              </w:rPr>
              <w:t xml:space="preserve"> </w:t>
            </w:r>
          </w:p>
        </w:tc>
        <w:tc>
          <w:tcPr>
            <w:tcW w:w="2145" w:type="dxa"/>
            <w:vAlign w:val="center"/>
          </w:tcPr>
          <w:p w:rsidR="000B771F" w:rsidRPr="001E661B" w:rsidRDefault="00D26E23" w:rsidP="001E661B">
            <w:pPr>
              <w:widowControl w:val="0"/>
              <w:tabs>
                <w:tab w:val="left" w:pos="993"/>
                <w:tab w:val="left" w:pos="3686"/>
              </w:tabs>
              <w:spacing w:line="360" w:lineRule="auto"/>
              <w:ind w:firstLine="34"/>
              <w:jc w:val="both"/>
              <w:rPr>
                <w:sz w:val="20"/>
                <w:szCs w:val="20"/>
              </w:rPr>
            </w:pPr>
            <w:r w:rsidRPr="001E661B">
              <w:rPr>
                <w:sz w:val="20"/>
                <w:szCs w:val="20"/>
              </w:rPr>
              <w:t>0,6%</w:t>
            </w:r>
          </w:p>
        </w:tc>
      </w:tr>
      <w:tr w:rsidR="000B771F" w:rsidRPr="0059056C" w:rsidTr="001E661B">
        <w:tc>
          <w:tcPr>
            <w:tcW w:w="3075" w:type="dxa"/>
            <w:vAlign w:val="center"/>
          </w:tcPr>
          <w:p w:rsidR="000B771F" w:rsidRPr="001E661B" w:rsidRDefault="000B771F" w:rsidP="001E661B">
            <w:pPr>
              <w:widowControl w:val="0"/>
              <w:tabs>
                <w:tab w:val="left" w:pos="993"/>
                <w:tab w:val="left" w:pos="3686"/>
              </w:tabs>
              <w:spacing w:line="360" w:lineRule="auto"/>
              <w:ind w:firstLine="34"/>
              <w:jc w:val="both"/>
              <w:rPr>
                <w:sz w:val="20"/>
                <w:szCs w:val="20"/>
              </w:rPr>
            </w:pPr>
            <w:r w:rsidRPr="001E661B">
              <w:rPr>
                <w:sz w:val="20"/>
                <w:szCs w:val="20"/>
              </w:rPr>
              <w:t>К3=Активы/Капитал (достаточность капитала)</w:t>
            </w:r>
          </w:p>
        </w:tc>
        <w:tc>
          <w:tcPr>
            <w:tcW w:w="1887" w:type="dxa"/>
            <w:vAlign w:val="center"/>
          </w:tcPr>
          <w:p w:rsidR="000B771F" w:rsidRPr="001E661B" w:rsidRDefault="00334932" w:rsidP="001E661B">
            <w:pPr>
              <w:widowControl w:val="0"/>
              <w:tabs>
                <w:tab w:val="left" w:pos="993"/>
                <w:tab w:val="left" w:pos="3686"/>
              </w:tabs>
              <w:spacing w:line="360" w:lineRule="auto"/>
              <w:ind w:firstLine="34"/>
              <w:jc w:val="both"/>
              <w:rPr>
                <w:sz w:val="20"/>
                <w:szCs w:val="20"/>
              </w:rPr>
            </w:pPr>
            <w:r w:rsidRPr="001E661B">
              <w:rPr>
                <w:sz w:val="20"/>
                <w:szCs w:val="20"/>
              </w:rPr>
              <w:t>10,2</w:t>
            </w:r>
          </w:p>
        </w:tc>
        <w:tc>
          <w:tcPr>
            <w:tcW w:w="1995" w:type="dxa"/>
            <w:vAlign w:val="center"/>
          </w:tcPr>
          <w:p w:rsidR="000B771F" w:rsidRPr="001E661B" w:rsidRDefault="00D26E23" w:rsidP="001E661B">
            <w:pPr>
              <w:widowControl w:val="0"/>
              <w:tabs>
                <w:tab w:val="left" w:pos="993"/>
                <w:tab w:val="left" w:pos="3686"/>
              </w:tabs>
              <w:spacing w:line="360" w:lineRule="auto"/>
              <w:ind w:firstLine="34"/>
              <w:jc w:val="both"/>
              <w:rPr>
                <w:sz w:val="20"/>
                <w:szCs w:val="20"/>
              </w:rPr>
            </w:pPr>
            <w:r w:rsidRPr="001E661B">
              <w:rPr>
                <w:sz w:val="20"/>
                <w:szCs w:val="20"/>
              </w:rPr>
              <w:t>10,5</w:t>
            </w:r>
          </w:p>
        </w:tc>
        <w:tc>
          <w:tcPr>
            <w:tcW w:w="2145" w:type="dxa"/>
            <w:vAlign w:val="center"/>
          </w:tcPr>
          <w:p w:rsidR="000B771F" w:rsidRPr="001E661B" w:rsidRDefault="00D26E23" w:rsidP="001E661B">
            <w:pPr>
              <w:widowControl w:val="0"/>
              <w:tabs>
                <w:tab w:val="left" w:pos="993"/>
                <w:tab w:val="left" w:pos="3686"/>
              </w:tabs>
              <w:spacing w:line="360" w:lineRule="auto"/>
              <w:ind w:firstLine="34"/>
              <w:jc w:val="both"/>
              <w:rPr>
                <w:sz w:val="20"/>
                <w:szCs w:val="20"/>
              </w:rPr>
            </w:pPr>
            <w:r w:rsidRPr="001E661B">
              <w:rPr>
                <w:sz w:val="20"/>
                <w:szCs w:val="20"/>
              </w:rPr>
              <w:t>8,9</w:t>
            </w:r>
          </w:p>
        </w:tc>
      </w:tr>
    </w:tbl>
    <w:p w:rsidR="0091669C" w:rsidRPr="0059056C" w:rsidRDefault="001E661B" w:rsidP="0059056C">
      <w:pPr>
        <w:widowControl w:val="0"/>
        <w:spacing w:line="360" w:lineRule="auto"/>
        <w:ind w:firstLine="709"/>
        <w:jc w:val="both"/>
      </w:pPr>
      <w:r>
        <w:br w:type="page"/>
      </w:r>
      <w:r w:rsidR="0091669C" w:rsidRPr="0059056C">
        <w:t>Из таблицы</w:t>
      </w:r>
      <w:r w:rsidR="00252C2C" w:rsidRPr="0059056C">
        <w:t xml:space="preserve"> 1</w:t>
      </w:r>
      <w:r w:rsidR="00794243" w:rsidRPr="0059056C">
        <w:t>8</w:t>
      </w:r>
      <w:r w:rsidR="0091669C" w:rsidRPr="0059056C">
        <w:t xml:space="preserve"> видно, что из трех анализируемых кварталов наибольшие показатели прибыльности наблюдаются во втором квартале. Так, показатель К1 (норма прибыли с единицы вложенного капитала) составляет 8,5 % против 4,7% в первом квартале и 5,3% - во втором. Норма прибыли с каждой единицы</w:t>
      </w:r>
      <w:r w:rsidR="0059056C">
        <w:t xml:space="preserve"> </w:t>
      </w:r>
      <w:r w:rsidR="0091669C" w:rsidRPr="0059056C">
        <w:t>активов</w:t>
      </w:r>
      <w:r w:rsidR="000722E0" w:rsidRPr="0059056C">
        <w:t xml:space="preserve"> (К2)</w:t>
      </w:r>
      <w:r w:rsidR="0091669C" w:rsidRPr="0059056C">
        <w:t xml:space="preserve"> также наиболее велика во втором квартале – 0,8% (в первом и третьем кварталах эта величина составляет 0,46% и 0,6% соответственно). Аналогично обстоит ситуация с коэффициентом достаточности капитала – 10,5 во втором квартале против 10,2 и 8,9 в первом и третьем соответственно. </w:t>
      </w:r>
      <w:r w:rsidR="000722E0" w:rsidRPr="0059056C">
        <w:t>В третьем квартале наблюдается снижение всех коэффициентов прибыльности по сравнению со вторым кварталом</w:t>
      </w:r>
      <w:r w:rsidR="00630518" w:rsidRPr="0059056C">
        <w:t>, хотя, если сравнить показатели с началом года, можно констатировать положительную динамику.</w:t>
      </w:r>
      <w:r w:rsidR="0059056C">
        <w:t xml:space="preserve"> </w:t>
      </w:r>
    </w:p>
    <w:p w:rsidR="0016696B" w:rsidRPr="0059056C" w:rsidRDefault="0016696B" w:rsidP="0059056C">
      <w:pPr>
        <w:widowControl w:val="0"/>
        <w:spacing w:line="360" w:lineRule="auto"/>
        <w:ind w:firstLine="709"/>
        <w:jc w:val="both"/>
      </w:pPr>
      <w:r w:rsidRPr="0059056C">
        <w:t>В целом можно отметить положительную динамику развития банка в 2008 году, однако по сравнению с 2007 годом темпы развития значительно снизились (это особенно бросается в глаза при сравнении темпов прироста прибыли в 2007 и 2008 годах), что объясняется кризисными тенденциями в</w:t>
      </w:r>
      <w:r w:rsidR="0059056C">
        <w:t xml:space="preserve"> </w:t>
      </w:r>
      <w:r w:rsidRPr="0059056C">
        <w:t>российской и общемировой экономике.</w:t>
      </w:r>
    </w:p>
    <w:p w:rsidR="00311942" w:rsidRPr="0059056C" w:rsidRDefault="00311942" w:rsidP="0059056C">
      <w:pPr>
        <w:widowControl w:val="0"/>
        <w:spacing w:line="360" w:lineRule="auto"/>
        <w:ind w:firstLine="709"/>
        <w:jc w:val="both"/>
      </w:pPr>
      <w:bookmarkStart w:id="18" w:name="_Toc154273891"/>
    </w:p>
    <w:p w:rsidR="000760D6" w:rsidRPr="001E661B" w:rsidRDefault="000C4908" w:rsidP="0059056C">
      <w:pPr>
        <w:widowControl w:val="0"/>
        <w:spacing w:line="360" w:lineRule="auto"/>
        <w:ind w:firstLine="709"/>
        <w:jc w:val="both"/>
        <w:rPr>
          <w:caps/>
        </w:rPr>
      </w:pPr>
      <w:bookmarkStart w:id="19" w:name="_Toc232775258"/>
      <w:bookmarkEnd w:id="18"/>
      <w:r w:rsidRPr="001E661B">
        <w:rPr>
          <w:caps/>
        </w:rPr>
        <w:t xml:space="preserve">2.2 </w:t>
      </w:r>
      <w:r w:rsidR="00311942" w:rsidRPr="001E661B">
        <w:rPr>
          <w:caps/>
        </w:rPr>
        <w:t xml:space="preserve">Анализ кредитоспособности заемщика в </w:t>
      </w:r>
      <w:r w:rsidR="00252C2C" w:rsidRPr="001E661B">
        <w:rPr>
          <w:caps/>
        </w:rPr>
        <w:t>Б</w:t>
      </w:r>
      <w:r w:rsidR="00311942" w:rsidRPr="001E661B">
        <w:rPr>
          <w:caps/>
        </w:rPr>
        <w:t xml:space="preserve">анке “Северная казна” </w:t>
      </w:r>
      <w:r w:rsidR="00252C2C" w:rsidRPr="001E661B">
        <w:rPr>
          <w:caps/>
        </w:rPr>
        <w:t xml:space="preserve">ОАО </w:t>
      </w:r>
      <w:r w:rsidR="00F11DFD" w:rsidRPr="001E661B">
        <w:rPr>
          <w:caps/>
        </w:rPr>
        <w:t>(</w:t>
      </w:r>
      <w:r w:rsidR="00311942" w:rsidRPr="001E661B">
        <w:rPr>
          <w:caps/>
        </w:rPr>
        <w:t>на примере ОАО «Полоцкого завода «Проммашремонт»</w:t>
      </w:r>
      <w:bookmarkEnd w:id="19"/>
      <w:r w:rsidR="00F11DFD" w:rsidRPr="001E661B">
        <w:rPr>
          <w:caps/>
        </w:rPr>
        <w:t>)</w:t>
      </w:r>
    </w:p>
    <w:p w:rsidR="000760D6" w:rsidRPr="001E661B" w:rsidRDefault="000760D6" w:rsidP="0059056C">
      <w:pPr>
        <w:widowControl w:val="0"/>
        <w:spacing w:line="360" w:lineRule="auto"/>
        <w:ind w:firstLine="709"/>
        <w:jc w:val="both"/>
        <w:rPr>
          <w:caps/>
        </w:rPr>
      </w:pPr>
    </w:p>
    <w:p w:rsidR="000760D6" w:rsidRPr="0059056C" w:rsidRDefault="000760D6" w:rsidP="0059056C">
      <w:pPr>
        <w:widowControl w:val="0"/>
        <w:spacing w:line="360" w:lineRule="auto"/>
        <w:ind w:firstLine="709"/>
        <w:jc w:val="both"/>
      </w:pPr>
      <w:r w:rsidRPr="0059056C">
        <w:t>Полоцкий авторемонтный завод ордена Трудового Красного Знамени был создан на базе межрайонной мастерской капитального ремонта в 1947 году и являлся одним из крупнейших предприятий</w:t>
      </w:r>
      <w:r w:rsidR="00CF428C" w:rsidRPr="0059056C">
        <w:t xml:space="preserve"> в авторемонтной индустрии</w:t>
      </w:r>
      <w:r w:rsidR="00C43A0C" w:rsidRPr="0059056C">
        <w:t xml:space="preserve"> [30]</w:t>
      </w:r>
      <w:r w:rsidRPr="0059056C">
        <w:t xml:space="preserve">. </w:t>
      </w:r>
    </w:p>
    <w:p w:rsidR="000760D6" w:rsidRPr="0059056C" w:rsidRDefault="000760D6" w:rsidP="0059056C">
      <w:pPr>
        <w:widowControl w:val="0"/>
        <w:spacing w:line="360" w:lineRule="auto"/>
        <w:ind w:firstLine="709"/>
        <w:jc w:val="both"/>
      </w:pPr>
      <w:r w:rsidRPr="0059056C">
        <w:t>В 1998 году завод приватизировали и переименовали. После проведения приватизации завод сменил государственную форму собственности на открытое акционерное общество и стал называться ОАО «Полоцкий завод «Проммашремонт». Завод расположен по адресу: город Полоцк, улица Ленинградская, 101. Вид деятельности – машиностроение.</w:t>
      </w:r>
      <w:r w:rsidR="0059056C">
        <w:t xml:space="preserve"> </w:t>
      </w:r>
      <w:r w:rsidRPr="0059056C">
        <w:t>Производственная программа предприятия охватывает следующие направления:</w:t>
      </w:r>
    </w:p>
    <w:p w:rsidR="000760D6" w:rsidRPr="0059056C" w:rsidRDefault="000760D6" w:rsidP="0059056C">
      <w:pPr>
        <w:widowControl w:val="0"/>
        <w:spacing w:line="360" w:lineRule="auto"/>
        <w:ind w:firstLine="709"/>
        <w:jc w:val="both"/>
      </w:pPr>
      <w:r w:rsidRPr="0059056C">
        <w:t>1. Услуги:</w:t>
      </w:r>
    </w:p>
    <w:p w:rsidR="000760D6" w:rsidRPr="0059056C" w:rsidRDefault="000760D6" w:rsidP="0059056C">
      <w:pPr>
        <w:widowControl w:val="0"/>
        <w:numPr>
          <w:ilvl w:val="0"/>
          <w:numId w:val="34"/>
        </w:numPr>
        <w:spacing w:line="360" w:lineRule="auto"/>
        <w:ind w:left="0" w:firstLine="709"/>
        <w:jc w:val="both"/>
      </w:pPr>
      <w:r w:rsidRPr="0059056C">
        <w:t>капитальный и текущий ремонт двигателей ЗМЗ-53, ГАЗ-52, УМЗ-451, ЗМЗ-24;</w:t>
      </w:r>
    </w:p>
    <w:p w:rsidR="000760D6" w:rsidRPr="0059056C" w:rsidRDefault="000760D6" w:rsidP="0059056C">
      <w:pPr>
        <w:widowControl w:val="0"/>
        <w:numPr>
          <w:ilvl w:val="0"/>
          <w:numId w:val="33"/>
        </w:numPr>
        <w:spacing w:line="360" w:lineRule="auto"/>
        <w:ind w:left="0" w:firstLine="709"/>
        <w:jc w:val="both"/>
      </w:pPr>
      <w:r w:rsidRPr="0059056C">
        <w:t>восстановление деталей двигателей российских и западных автомобилей;</w:t>
      </w:r>
    </w:p>
    <w:p w:rsidR="000760D6" w:rsidRPr="0059056C" w:rsidRDefault="00A93668" w:rsidP="0059056C">
      <w:pPr>
        <w:widowControl w:val="0"/>
        <w:numPr>
          <w:ilvl w:val="0"/>
          <w:numId w:val="33"/>
        </w:numPr>
        <w:spacing w:line="360" w:lineRule="auto"/>
        <w:ind w:left="0" w:firstLine="709"/>
        <w:jc w:val="both"/>
      </w:pPr>
      <w:r w:rsidRPr="0059056C">
        <w:t xml:space="preserve">обработка </w:t>
      </w:r>
      <w:r w:rsidR="000760D6" w:rsidRPr="0059056C">
        <w:t>валов и гильз;</w:t>
      </w:r>
    </w:p>
    <w:p w:rsidR="000760D6" w:rsidRPr="0059056C" w:rsidRDefault="000760D6" w:rsidP="0059056C">
      <w:pPr>
        <w:widowControl w:val="0"/>
        <w:numPr>
          <w:ilvl w:val="0"/>
          <w:numId w:val="33"/>
        </w:numPr>
        <w:spacing w:line="360" w:lineRule="auto"/>
        <w:ind w:left="0" w:firstLine="709"/>
        <w:jc w:val="both"/>
      </w:pPr>
      <w:r w:rsidRPr="0059056C">
        <w:t>ремонт зерноуборочных комбайнов.</w:t>
      </w:r>
    </w:p>
    <w:p w:rsidR="000760D6" w:rsidRPr="0059056C" w:rsidRDefault="000760D6" w:rsidP="0059056C">
      <w:pPr>
        <w:widowControl w:val="0"/>
        <w:spacing w:line="360" w:lineRule="auto"/>
        <w:ind w:firstLine="709"/>
        <w:jc w:val="both"/>
      </w:pPr>
      <w:r w:rsidRPr="0059056C">
        <w:t>2. Производство:</w:t>
      </w:r>
    </w:p>
    <w:p w:rsidR="000760D6" w:rsidRPr="0059056C" w:rsidRDefault="000760D6" w:rsidP="0059056C">
      <w:pPr>
        <w:widowControl w:val="0"/>
        <w:numPr>
          <w:ilvl w:val="0"/>
          <w:numId w:val="35"/>
        </w:numPr>
        <w:spacing w:line="360" w:lineRule="auto"/>
        <w:ind w:left="0" w:firstLine="709"/>
        <w:jc w:val="both"/>
      </w:pPr>
      <w:r w:rsidRPr="0059056C">
        <w:t>блочных жидкотопливных и газовых горелок тепловой мощностью 55, 140, 340, 500, 700, 900, 1200, 1600, 2200 кВт, предназначенных для комплектации автоматизированных отопительных котлов и хлебопекарных печей;</w:t>
      </w:r>
    </w:p>
    <w:p w:rsidR="000760D6" w:rsidRPr="0059056C" w:rsidRDefault="000760D6" w:rsidP="0059056C">
      <w:pPr>
        <w:widowControl w:val="0"/>
        <w:numPr>
          <w:ilvl w:val="0"/>
          <w:numId w:val="35"/>
        </w:numPr>
        <w:spacing w:line="360" w:lineRule="auto"/>
        <w:ind w:left="0" w:firstLine="709"/>
        <w:jc w:val="both"/>
      </w:pPr>
      <w:r w:rsidRPr="0059056C">
        <w:t>широкого спектра запасных частей для автомобилей: ремонтные комплекты деталей двигателя, валы коленчатые, комплексной цилиндровой группы, глушители к грузовым и легковым автомашинам, глушители МАЗ, ремкомплект водяного насоса, сцепление ЗМЗ-53, ремкомплект карбюратора, комплекты проводов высокого напряжения, комплект прокладок для ремонта двигателя;</w:t>
      </w:r>
    </w:p>
    <w:p w:rsidR="000760D6" w:rsidRPr="0059056C" w:rsidRDefault="000760D6" w:rsidP="0059056C">
      <w:pPr>
        <w:widowControl w:val="0"/>
        <w:numPr>
          <w:ilvl w:val="0"/>
          <w:numId w:val="35"/>
        </w:numPr>
        <w:spacing w:line="360" w:lineRule="auto"/>
        <w:ind w:left="0" w:firstLine="709"/>
        <w:jc w:val="both"/>
      </w:pPr>
      <w:r w:rsidRPr="0059056C">
        <w:t>мобильного жидкотопливного теплогенератора ТМЖ-5 тепловой мощностью</w:t>
      </w:r>
      <w:r w:rsidR="0059056C">
        <w:t xml:space="preserve"> </w:t>
      </w:r>
      <w:r w:rsidRPr="0059056C">
        <w:t>55 кВт;</w:t>
      </w:r>
    </w:p>
    <w:p w:rsidR="000760D6" w:rsidRPr="0059056C" w:rsidRDefault="000760D6" w:rsidP="0059056C">
      <w:pPr>
        <w:widowControl w:val="0"/>
        <w:numPr>
          <w:ilvl w:val="0"/>
          <w:numId w:val="35"/>
        </w:numPr>
        <w:spacing w:line="360" w:lineRule="auto"/>
        <w:ind w:left="0" w:firstLine="709"/>
        <w:jc w:val="both"/>
      </w:pPr>
      <w:r w:rsidRPr="0059056C">
        <w:t>жидкотопливных газовых и комбинированных теплогенераторов серии ТГ тепловой мощностью 120 кВт;</w:t>
      </w:r>
    </w:p>
    <w:p w:rsidR="000760D6" w:rsidRPr="0059056C" w:rsidRDefault="000760D6" w:rsidP="0059056C">
      <w:pPr>
        <w:widowControl w:val="0"/>
        <w:numPr>
          <w:ilvl w:val="0"/>
          <w:numId w:val="35"/>
        </w:numPr>
        <w:spacing w:line="360" w:lineRule="auto"/>
        <w:ind w:left="0" w:firstLine="709"/>
        <w:jc w:val="both"/>
      </w:pPr>
      <w:r w:rsidRPr="0059056C">
        <w:t>электрокалориферов тепловой мощностью 10 и 30 кВт;</w:t>
      </w:r>
    </w:p>
    <w:p w:rsidR="000760D6" w:rsidRPr="0059056C" w:rsidRDefault="000760D6" w:rsidP="0059056C">
      <w:pPr>
        <w:widowControl w:val="0"/>
        <w:numPr>
          <w:ilvl w:val="0"/>
          <w:numId w:val="35"/>
        </w:numPr>
        <w:spacing w:line="360" w:lineRule="auto"/>
        <w:ind w:left="0" w:firstLine="709"/>
        <w:jc w:val="both"/>
      </w:pPr>
      <w:r w:rsidRPr="0059056C">
        <w:t>вентиляторов осевых ВОП-3,55 и ВОП-4,5, которые применяются как отдельно, так и в составе комплекта теплоулизационного оборудования, предназначенного для создания и поддержания параметров микроклимата в животноводческих помещения;</w:t>
      </w:r>
    </w:p>
    <w:p w:rsidR="000760D6" w:rsidRPr="0059056C" w:rsidRDefault="000760D6" w:rsidP="0059056C">
      <w:pPr>
        <w:widowControl w:val="0"/>
        <w:numPr>
          <w:ilvl w:val="0"/>
          <w:numId w:val="35"/>
        </w:numPr>
        <w:spacing w:line="360" w:lineRule="auto"/>
        <w:ind w:left="0" w:firstLine="709"/>
        <w:jc w:val="both"/>
      </w:pPr>
      <w:r w:rsidRPr="0059056C">
        <w:t>окучника-культиватора АК-2,8 для междумерной обработки посадок картофеля и овощей;</w:t>
      </w:r>
    </w:p>
    <w:p w:rsidR="000760D6" w:rsidRPr="0059056C" w:rsidRDefault="000760D6" w:rsidP="0059056C">
      <w:pPr>
        <w:widowControl w:val="0"/>
        <w:numPr>
          <w:ilvl w:val="0"/>
          <w:numId w:val="35"/>
        </w:numPr>
        <w:spacing w:line="360" w:lineRule="auto"/>
        <w:ind w:left="0" w:firstLine="709"/>
        <w:jc w:val="both"/>
      </w:pPr>
      <w:r w:rsidRPr="0059056C">
        <w:t>разбрасыватель минеральных удобрений дисковый РДУ-1,5;</w:t>
      </w:r>
    </w:p>
    <w:p w:rsidR="000760D6" w:rsidRPr="0059056C" w:rsidRDefault="000760D6" w:rsidP="0059056C">
      <w:pPr>
        <w:widowControl w:val="0"/>
        <w:numPr>
          <w:ilvl w:val="0"/>
          <w:numId w:val="35"/>
        </w:numPr>
        <w:spacing w:line="360" w:lineRule="auto"/>
        <w:ind w:left="0" w:firstLine="709"/>
        <w:jc w:val="both"/>
      </w:pPr>
      <w:r w:rsidRPr="0059056C">
        <w:t>разбрасыватель шланговый универсальный РШУ-12;</w:t>
      </w:r>
    </w:p>
    <w:p w:rsidR="000760D6" w:rsidRPr="0059056C" w:rsidRDefault="000760D6" w:rsidP="0059056C">
      <w:pPr>
        <w:widowControl w:val="0"/>
        <w:numPr>
          <w:ilvl w:val="0"/>
          <w:numId w:val="35"/>
        </w:numPr>
        <w:spacing w:line="360" w:lineRule="auto"/>
        <w:ind w:left="0" w:firstLine="709"/>
        <w:jc w:val="both"/>
      </w:pPr>
      <w:r w:rsidRPr="0059056C">
        <w:t>товаров народного потребления (теплица, парник, камера горячего копчения, бойлеров, котлов и другое).</w:t>
      </w:r>
    </w:p>
    <w:p w:rsidR="000760D6" w:rsidRPr="0059056C" w:rsidRDefault="000760D6" w:rsidP="0059056C">
      <w:pPr>
        <w:widowControl w:val="0"/>
        <w:spacing w:line="360" w:lineRule="auto"/>
        <w:ind w:firstLine="709"/>
        <w:jc w:val="both"/>
      </w:pPr>
      <w:r w:rsidRPr="0059056C">
        <w:t>Полоцкий завод «Проммашремонт» на протяжении двух последних лет испытывает проблемы с производственным оборудованием. Оборудование по производству запчастей заметно устарело, срок его годности истек около 6 лет тому назад.</w:t>
      </w:r>
      <w:r w:rsidR="0059056C">
        <w:t xml:space="preserve"> </w:t>
      </w:r>
      <w:r w:rsidRPr="0059056C">
        <w:t>Вследствие этого оборудование работает гораздо менее производительно, к тому же нередко дает сбои, вызывающие простои в производственном процессе. Все это значительно снизило рентабельность производства. Если предприятие будет продолжать использовать</w:t>
      </w:r>
      <w:r w:rsidR="0059056C">
        <w:t xml:space="preserve"> </w:t>
      </w:r>
      <w:r w:rsidRPr="0059056C">
        <w:t xml:space="preserve">данное оборудование, производство станет убыточным. Руководство завода принимает решение о покупке нового немецкого оборудования в кредит. Проанализировав рынок кредитных услуг, руководство решает взять в </w:t>
      </w:r>
      <w:r w:rsidR="00252C2C" w:rsidRPr="0059056C">
        <w:t xml:space="preserve">Банке </w:t>
      </w:r>
      <w:r w:rsidRPr="0059056C">
        <w:t>“Северная казна”</w:t>
      </w:r>
      <w:r w:rsidR="00252C2C" w:rsidRPr="0059056C">
        <w:t xml:space="preserve"> ОАО</w:t>
      </w:r>
      <w:r w:rsidRPr="0059056C">
        <w:t xml:space="preserve"> кредит размере 4 миллиона рублей на 7 лет под залог приобретаемого оборудования. </w:t>
      </w:r>
    </w:p>
    <w:p w:rsidR="000760D6" w:rsidRPr="0059056C" w:rsidRDefault="000760D6" w:rsidP="0059056C">
      <w:pPr>
        <w:widowControl w:val="0"/>
        <w:spacing w:line="360" w:lineRule="auto"/>
        <w:ind w:firstLine="709"/>
        <w:jc w:val="both"/>
      </w:pPr>
      <w:r w:rsidRPr="0059056C">
        <w:t>Цель экспертов кредитного отдела банка проанализировать кредитоспособность «Полоцкого завода «Проммашремонт» и на ее</w:t>
      </w:r>
      <w:r w:rsidR="0059056C">
        <w:t xml:space="preserve"> </w:t>
      </w:r>
      <w:r w:rsidRPr="0059056C">
        <w:t>основе оценить индивидуальный кредитный риск по данному заемщику, а также принять решение о возможности или невозможности предоставить запрашиваемый кредит.</w:t>
      </w:r>
      <w:r w:rsidR="0059056C">
        <w:t xml:space="preserve"> </w:t>
      </w:r>
    </w:p>
    <w:p w:rsidR="000760D6" w:rsidRPr="0059056C" w:rsidRDefault="000760D6" w:rsidP="0059056C">
      <w:pPr>
        <w:widowControl w:val="0"/>
        <w:spacing w:line="360" w:lineRule="auto"/>
        <w:ind w:firstLine="709"/>
        <w:jc w:val="both"/>
      </w:pPr>
      <w:r w:rsidRPr="0059056C">
        <w:t xml:space="preserve">Оценка индивидуального кредитного риска будет проводиться на основании </w:t>
      </w:r>
      <w:r w:rsidR="00311942" w:rsidRPr="0059056C">
        <w:t xml:space="preserve">действующего в </w:t>
      </w:r>
      <w:r w:rsidR="00252C2C" w:rsidRPr="0059056C">
        <w:t xml:space="preserve">Банке </w:t>
      </w:r>
      <w:r w:rsidR="00311942" w:rsidRPr="0059056C">
        <w:t>“Северн</w:t>
      </w:r>
      <w:r w:rsidR="00252C2C" w:rsidRPr="0059056C">
        <w:t>ая</w:t>
      </w:r>
      <w:r w:rsidR="00311942" w:rsidRPr="0059056C">
        <w:t xml:space="preserve"> казн</w:t>
      </w:r>
      <w:r w:rsidR="00252C2C" w:rsidRPr="0059056C">
        <w:t>а</w:t>
      </w:r>
      <w:r w:rsidR="00311942" w:rsidRPr="0059056C">
        <w:t>”</w:t>
      </w:r>
      <w:r w:rsidR="00252C2C" w:rsidRPr="0059056C">
        <w:t xml:space="preserve"> ОАО</w:t>
      </w:r>
      <w:r w:rsidR="00311942" w:rsidRPr="0059056C">
        <w:t xml:space="preserve"> </w:t>
      </w:r>
      <w:r w:rsidRPr="0059056C">
        <w:t>метода определения кредитного рейтинга заемщика, описанного в под</w:t>
      </w:r>
      <w:r w:rsidR="00311942" w:rsidRPr="0059056C">
        <w:t>главе</w:t>
      </w:r>
      <w:r w:rsidR="0059056C">
        <w:t xml:space="preserve"> </w:t>
      </w:r>
      <w:r w:rsidRPr="0059056C">
        <w:t xml:space="preserve">1.3 </w:t>
      </w:r>
      <w:r w:rsidR="00311942" w:rsidRPr="0059056C">
        <w:t>Методы а</w:t>
      </w:r>
      <w:r w:rsidRPr="0059056C">
        <w:t>нализ</w:t>
      </w:r>
      <w:r w:rsidR="00311942" w:rsidRPr="0059056C">
        <w:t>а</w:t>
      </w:r>
      <w:r w:rsidRPr="0059056C">
        <w:t xml:space="preserve"> и оценк</w:t>
      </w:r>
      <w:r w:rsidR="00311942" w:rsidRPr="0059056C">
        <w:t>и</w:t>
      </w:r>
      <w:r w:rsidRPr="0059056C">
        <w:t xml:space="preserve"> банковского кредитного риска.</w:t>
      </w:r>
      <w:r w:rsidR="0059056C">
        <w:t xml:space="preserve"> </w:t>
      </w:r>
      <w:r w:rsidR="006724DB" w:rsidRPr="0059056C">
        <w:t>Исходные данные для анализа содержатся в бухгалтерском балансе и отчете о прибылях и убытках «Полоцкого завода «Проммашремонт» за 2008 год</w:t>
      </w:r>
      <w:r w:rsidR="0048165E" w:rsidRPr="0059056C">
        <w:t xml:space="preserve"> [2]. Они</w:t>
      </w:r>
      <w:r w:rsidR="006724DB" w:rsidRPr="0059056C">
        <w:t xml:space="preserve"> </w:t>
      </w:r>
      <w:r w:rsidR="0048165E" w:rsidRPr="0059056C">
        <w:t>представлены в Приложении 5</w:t>
      </w:r>
      <w:r w:rsidR="006724DB" w:rsidRPr="0059056C">
        <w:t xml:space="preserve">. </w:t>
      </w:r>
    </w:p>
    <w:p w:rsidR="000760D6" w:rsidRPr="0059056C" w:rsidRDefault="000760D6" w:rsidP="0059056C">
      <w:pPr>
        <w:widowControl w:val="0"/>
        <w:spacing w:line="360" w:lineRule="auto"/>
        <w:ind w:firstLine="709"/>
        <w:jc w:val="both"/>
      </w:pPr>
      <w:r w:rsidRPr="0059056C">
        <w:t xml:space="preserve">Анализ ведется по </w:t>
      </w:r>
      <w:r w:rsidR="00B4643A" w:rsidRPr="0059056C">
        <w:t>пяти</w:t>
      </w:r>
      <w:r w:rsidRPr="0059056C">
        <w:t xml:space="preserve"> направлениям, представленным в таблице 1</w:t>
      </w:r>
      <w:r w:rsidR="00545A99" w:rsidRPr="0059056C">
        <w:t>9</w:t>
      </w:r>
      <w:r w:rsidRPr="0059056C">
        <w:t>.</w:t>
      </w:r>
    </w:p>
    <w:p w:rsidR="001E661B" w:rsidRDefault="001E661B" w:rsidP="0059056C">
      <w:pPr>
        <w:widowControl w:val="0"/>
        <w:spacing w:line="360" w:lineRule="auto"/>
        <w:ind w:firstLine="709"/>
        <w:jc w:val="both"/>
      </w:pPr>
    </w:p>
    <w:p w:rsidR="000760D6" w:rsidRPr="0059056C" w:rsidRDefault="000760D6" w:rsidP="0059056C">
      <w:pPr>
        <w:widowControl w:val="0"/>
        <w:spacing w:line="360" w:lineRule="auto"/>
        <w:ind w:firstLine="709"/>
        <w:jc w:val="both"/>
      </w:pPr>
      <w:r w:rsidRPr="0059056C">
        <w:t>Таблица 1</w:t>
      </w:r>
      <w:r w:rsidR="00545A99" w:rsidRPr="0059056C">
        <w:t>9</w:t>
      </w:r>
      <w:r w:rsidRPr="0059056C">
        <w:t xml:space="preserve"> – Направления оценки и их весовые коэффициенты </w:t>
      </w:r>
    </w:p>
    <w:tbl>
      <w:tblPr>
        <w:tblStyle w:val="a4"/>
        <w:tblW w:w="0" w:type="auto"/>
        <w:jc w:val="center"/>
        <w:tblLook w:val="01E0" w:firstRow="1" w:lastRow="1" w:firstColumn="1" w:lastColumn="1" w:noHBand="0" w:noVBand="0"/>
      </w:tblPr>
      <w:tblGrid>
        <w:gridCol w:w="3541"/>
        <w:gridCol w:w="566"/>
      </w:tblGrid>
      <w:tr w:rsidR="000760D6" w:rsidRPr="0059056C">
        <w:trPr>
          <w:jc w:val="center"/>
        </w:trPr>
        <w:tc>
          <w:tcPr>
            <w:tcW w:w="0" w:type="auto"/>
          </w:tcPr>
          <w:p w:rsidR="000760D6" w:rsidRPr="001E661B" w:rsidRDefault="000760D6" w:rsidP="001E661B">
            <w:pPr>
              <w:widowControl w:val="0"/>
              <w:spacing w:line="360" w:lineRule="auto"/>
              <w:jc w:val="both"/>
              <w:rPr>
                <w:sz w:val="20"/>
                <w:szCs w:val="20"/>
              </w:rPr>
            </w:pPr>
            <w:r w:rsidRPr="001E661B">
              <w:rPr>
                <w:sz w:val="20"/>
                <w:szCs w:val="20"/>
              </w:rPr>
              <w:t>Направление оценки кредитного риска</w:t>
            </w:r>
          </w:p>
        </w:tc>
        <w:tc>
          <w:tcPr>
            <w:tcW w:w="0" w:type="auto"/>
          </w:tcPr>
          <w:p w:rsidR="000760D6" w:rsidRPr="001E661B" w:rsidRDefault="000760D6" w:rsidP="001E661B">
            <w:pPr>
              <w:widowControl w:val="0"/>
              <w:spacing w:line="360" w:lineRule="auto"/>
              <w:jc w:val="both"/>
              <w:rPr>
                <w:sz w:val="20"/>
                <w:szCs w:val="20"/>
              </w:rPr>
            </w:pPr>
            <w:r w:rsidRPr="001E661B">
              <w:rPr>
                <w:sz w:val="20"/>
                <w:szCs w:val="20"/>
              </w:rPr>
              <w:t>Вес</w:t>
            </w:r>
          </w:p>
        </w:tc>
      </w:tr>
      <w:tr w:rsidR="000760D6" w:rsidRPr="0059056C">
        <w:trPr>
          <w:jc w:val="center"/>
        </w:trPr>
        <w:tc>
          <w:tcPr>
            <w:tcW w:w="0" w:type="auto"/>
          </w:tcPr>
          <w:p w:rsidR="000760D6" w:rsidRPr="001E661B" w:rsidRDefault="000760D6" w:rsidP="001E661B">
            <w:pPr>
              <w:widowControl w:val="0"/>
              <w:spacing w:line="360" w:lineRule="auto"/>
              <w:jc w:val="both"/>
              <w:rPr>
                <w:sz w:val="20"/>
                <w:szCs w:val="20"/>
              </w:rPr>
            </w:pPr>
            <w:r w:rsidRPr="001E661B">
              <w:rPr>
                <w:sz w:val="20"/>
                <w:szCs w:val="20"/>
              </w:rPr>
              <w:t>Кредитная история (репутация)</w:t>
            </w:r>
          </w:p>
        </w:tc>
        <w:tc>
          <w:tcPr>
            <w:tcW w:w="0" w:type="auto"/>
          </w:tcPr>
          <w:p w:rsidR="000760D6" w:rsidRPr="001E661B" w:rsidRDefault="000760D6" w:rsidP="001E661B">
            <w:pPr>
              <w:widowControl w:val="0"/>
              <w:spacing w:line="360" w:lineRule="auto"/>
              <w:jc w:val="both"/>
              <w:rPr>
                <w:sz w:val="20"/>
                <w:szCs w:val="20"/>
              </w:rPr>
            </w:pPr>
            <w:r w:rsidRPr="001E661B">
              <w:rPr>
                <w:sz w:val="20"/>
                <w:szCs w:val="20"/>
              </w:rPr>
              <w:t>0,10</w:t>
            </w:r>
          </w:p>
        </w:tc>
      </w:tr>
      <w:tr w:rsidR="000760D6" w:rsidRPr="0059056C">
        <w:trPr>
          <w:jc w:val="center"/>
        </w:trPr>
        <w:tc>
          <w:tcPr>
            <w:tcW w:w="0" w:type="auto"/>
          </w:tcPr>
          <w:p w:rsidR="000760D6" w:rsidRPr="001E661B" w:rsidRDefault="000760D6" w:rsidP="001E661B">
            <w:pPr>
              <w:widowControl w:val="0"/>
              <w:spacing w:line="360" w:lineRule="auto"/>
              <w:jc w:val="both"/>
              <w:rPr>
                <w:sz w:val="20"/>
                <w:szCs w:val="20"/>
              </w:rPr>
            </w:pPr>
            <w:r w:rsidRPr="001E661B">
              <w:rPr>
                <w:sz w:val="20"/>
                <w:szCs w:val="20"/>
              </w:rPr>
              <w:t>Финансы</w:t>
            </w:r>
          </w:p>
        </w:tc>
        <w:tc>
          <w:tcPr>
            <w:tcW w:w="0" w:type="auto"/>
          </w:tcPr>
          <w:p w:rsidR="000760D6" w:rsidRPr="001E661B" w:rsidRDefault="000760D6" w:rsidP="001E661B">
            <w:pPr>
              <w:widowControl w:val="0"/>
              <w:spacing w:line="360" w:lineRule="auto"/>
              <w:jc w:val="both"/>
              <w:rPr>
                <w:sz w:val="20"/>
                <w:szCs w:val="20"/>
              </w:rPr>
            </w:pPr>
            <w:r w:rsidRPr="001E661B">
              <w:rPr>
                <w:sz w:val="20"/>
                <w:szCs w:val="20"/>
              </w:rPr>
              <w:t>0,30</w:t>
            </w:r>
          </w:p>
        </w:tc>
      </w:tr>
      <w:tr w:rsidR="000760D6" w:rsidRPr="0059056C">
        <w:trPr>
          <w:jc w:val="center"/>
        </w:trPr>
        <w:tc>
          <w:tcPr>
            <w:tcW w:w="0" w:type="auto"/>
          </w:tcPr>
          <w:p w:rsidR="000760D6" w:rsidRPr="001E661B" w:rsidRDefault="000760D6" w:rsidP="001E661B">
            <w:pPr>
              <w:widowControl w:val="0"/>
              <w:spacing w:line="360" w:lineRule="auto"/>
              <w:jc w:val="both"/>
              <w:rPr>
                <w:sz w:val="20"/>
                <w:szCs w:val="20"/>
              </w:rPr>
            </w:pPr>
            <w:r w:rsidRPr="001E661B">
              <w:rPr>
                <w:sz w:val="20"/>
                <w:szCs w:val="20"/>
              </w:rPr>
              <w:t>Обеспечение</w:t>
            </w:r>
          </w:p>
        </w:tc>
        <w:tc>
          <w:tcPr>
            <w:tcW w:w="0" w:type="auto"/>
          </w:tcPr>
          <w:p w:rsidR="000760D6" w:rsidRPr="001E661B" w:rsidRDefault="000760D6" w:rsidP="001E661B">
            <w:pPr>
              <w:widowControl w:val="0"/>
              <w:spacing w:line="360" w:lineRule="auto"/>
              <w:jc w:val="both"/>
              <w:rPr>
                <w:sz w:val="20"/>
                <w:szCs w:val="20"/>
              </w:rPr>
            </w:pPr>
            <w:r w:rsidRPr="001E661B">
              <w:rPr>
                <w:sz w:val="20"/>
                <w:szCs w:val="20"/>
              </w:rPr>
              <w:t>0,25</w:t>
            </w:r>
          </w:p>
        </w:tc>
      </w:tr>
      <w:tr w:rsidR="000760D6" w:rsidRPr="0059056C">
        <w:trPr>
          <w:jc w:val="center"/>
        </w:trPr>
        <w:tc>
          <w:tcPr>
            <w:tcW w:w="0" w:type="auto"/>
          </w:tcPr>
          <w:p w:rsidR="000760D6" w:rsidRPr="001E661B" w:rsidRDefault="000760D6" w:rsidP="001E661B">
            <w:pPr>
              <w:widowControl w:val="0"/>
              <w:spacing w:line="360" w:lineRule="auto"/>
              <w:jc w:val="both"/>
              <w:rPr>
                <w:sz w:val="20"/>
                <w:szCs w:val="20"/>
              </w:rPr>
            </w:pPr>
            <w:r w:rsidRPr="001E661B">
              <w:rPr>
                <w:sz w:val="20"/>
                <w:szCs w:val="20"/>
              </w:rPr>
              <w:t>Менеджмент</w:t>
            </w:r>
          </w:p>
        </w:tc>
        <w:tc>
          <w:tcPr>
            <w:tcW w:w="0" w:type="auto"/>
          </w:tcPr>
          <w:p w:rsidR="000760D6" w:rsidRPr="001E661B" w:rsidRDefault="000760D6" w:rsidP="001E661B">
            <w:pPr>
              <w:widowControl w:val="0"/>
              <w:spacing w:line="360" w:lineRule="auto"/>
              <w:jc w:val="both"/>
              <w:rPr>
                <w:sz w:val="20"/>
                <w:szCs w:val="20"/>
              </w:rPr>
            </w:pPr>
            <w:r w:rsidRPr="001E661B">
              <w:rPr>
                <w:sz w:val="20"/>
                <w:szCs w:val="20"/>
              </w:rPr>
              <w:t>0,15</w:t>
            </w:r>
          </w:p>
        </w:tc>
      </w:tr>
      <w:tr w:rsidR="000760D6" w:rsidRPr="0059056C">
        <w:trPr>
          <w:jc w:val="center"/>
        </w:trPr>
        <w:tc>
          <w:tcPr>
            <w:tcW w:w="0" w:type="auto"/>
          </w:tcPr>
          <w:p w:rsidR="000760D6" w:rsidRPr="001E661B" w:rsidRDefault="000760D6" w:rsidP="001E661B">
            <w:pPr>
              <w:widowControl w:val="0"/>
              <w:spacing w:line="360" w:lineRule="auto"/>
              <w:jc w:val="both"/>
              <w:rPr>
                <w:sz w:val="20"/>
                <w:szCs w:val="20"/>
              </w:rPr>
            </w:pPr>
            <w:r w:rsidRPr="001E661B">
              <w:rPr>
                <w:sz w:val="20"/>
                <w:szCs w:val="20"/>
              </w:rPr>
              <w:t>Рынок/отрасль</w:t>
            </w:r>
          </w:p>
        </w:tc>
        <w:tc>
          <w:tcPr>
            <w:tcW w:w="0" w:type="auto"/>
          </w:tcPr>
          <w:p w:rsidR="000760D6" w:rsidRPr="001E661B" w:rsidRDefault="000760D6" w:rsidP="001E661B">
            <w:pPr>
              <w:widowControl w:val="0"/>
              <w:spacing w:line="360" w:lineRule="auto"/>
              <w:jc w:val="both"/>
              <w:rPr>
                <w:sz w:val="20"/>
                <w:szCs w:val="20"/>
              </w:rPr>
            </w:pPr>
            <w:r w:rsidRPr="001E661B">
              <w:rPr>
                <w:sz w:val="20"/>
                <w:szCs w:val="20"/>
              </w:rPr>
              <w:t>0,20</w:t>
            </w:r>
          </w:p>
        </w:tc>
      </w:tr>
    </w:tbl>
    <w:p w:rsidR="000760D6" w:rsidRPr="0059056C" w:rsidRDefault="000760D6" w:rsidP="0059056C">
      <w:pPr>
        <w:widowControl w:val="0"/>
        <w:spacing w:line="360" w:lineRule="auto"/>
        <w:ind w:firstLine="709"/>
        <w:jc w:val="both"/>
      </w:pPr>
      <w:r w:rsidRPr="0059056C">
        <w:t xml:space="preserve"> </w:t>
      </w:r>
    </w:p>
    <w:p w:rsidR="000760D6" w:rsidRPr="0059056C" w:rsidRDefault="000760D6" w:rsidP="0059056C">
      <w:pPr>
        <w:widowControl w:val="0"/>
        <w:spacing w:line="360" w:lineRule="auto"/>
        <w:ind w:firstLine="709"/>
        <w:jc w:val="both"/>
      </w:pPr>
      <w:r w:rsidRPr="0059056C">
        <w:t>В соответствии с описанной методикой анализ кредитного риска ведется по следующим этапам:</w:t>
      </w:r>
    </w:p>
    <w:p w:rsidR="000760D6" w:rsidRPr="0059056C" w:rsidRDefault="00A93668" w:rsidP="0059056C">
      <w:pPr>
        <w:widowControl w:val="0"/>
        <w:numPr>
          <w:ilvl w:val="0"/>
          <w:numId w:val="27"/>
        </w:numPr>
        <w:spacing w:line="360" w:lineRule="auto"/>
        <w:ind w:left="0" w:firstLine="709"/>
        <w:jc w:val="both"/>
      </w:pPr>
      <w:r w:rsidRPr="0059056C">
        <w:t>О</w:t>
      </w:r>
      <w:r w:rsidR="000760D6" w:rsidRPr="0059056C">
        <w:t>ценка кредитной истории (репутации) заемщика: анализируются полученные и погаше</w:t>
      </w:r>
      <w:r w:rsidR="0036402F" w:rsidRPr="0059056C">
        <w:t xml:space="preserve">нные ранее кредиты (таблица </w:t>
      </w:r>
      <w:r w:rsidR="00545A99" w:rsidRPr="0059056C">
        <w:t>20</w:t>
      </w:r>
      <w:r w:rsidR="0036402F" w:rsidRPr="0059056C">
        <w:t>)</w:t>
      </w:r>
      <w:r w:rsidRPr="0059056C">
        <w:t>.</w:t>
      </w:r>
    </w:p>
    <w:p w:rsidR="001E661B" w:rsidRDefault="001E661B" w:rsidP="0059056C">
      <w:pPr>
        <w:widowControl w:val="0"/>
        <w:spacing w:line="360" w:lineRule="auto"/>
        <w:ind w:firstLine="709"/>
        <w:jc w:val="both"/>
      </w:pPr>
    </w:p>
    <w:p w:rsidR="000760D6" w:rsidRPr="0059056C" w:rsidRDefault="000760D6" w:rsidP="0059056C">
      <w:pPr>
        <w:widowControl w:val="0"/>
        <w:spacing w:line="360" w:lineRule="auto"/>
        <w:ind w:firstLine="709"/>
        <w:jc w:val="both"/>
      </w:pPr>
      <w:r w:rsidRPr="0059056C">
        <w:t xml:space="preserve">Таблица </w:t>
      </w:r>
      <w:r w:rsidR="00545A99" w:rsidRPr="0059056C">
        <w:t>20</w:t>
      </w:r>
      <w:r w:rsidRPr="0059056C">
        <w:t xml:space="preserve"> – Оценка кредитной истории (репутации) заемщика</w:t>
      </w:r>
    </w:p>
    <w:tbl>
      <w:tblPr>
        <w:tblStyle w:val="a4"/>
        <w:tblW w:w="0" w:type="auto"/>
        <w:jc w:val="center"/>
        <w:tblLook w:val="01E0" w:firstRow="1" w:lastRow="1" w:firstColumn="1" w:lastColumn="1" w:noHBand="0" w:noVBand="0"/>
      </w:tblPr>
      <w:tblGrid>
        <w:gridCol w:w="6525"/>
        <w:gridCol w:w="10"/>
        <w:gridCol w:w="1432"/>
      </w:tblGrid>
      <w:tr w:rsidR="001C2ECA" w:rsidRPr="0059056C">
        <w:trPr>
          <w:jc w:val="center"/>
        </w:trPr>
        <w:tc>
          <w:tcPr>
            <w:tcW w:w="6525" w:type="dxa"/>
          </w:tcPr>
          <w:p w:rsidR="001C2ECA" w:rsidRPr="001E661B" w:rsidRDefault="001C2ECA" w:rsidP="001E661B">
            <w:pPr>
              <w:widowControl w:val="0"/>
              <w:spacing w:line="360" w:lineRule="auto"/>
              <w:jc w:val="both"/>
              <w:rPr>
                <w:sz w:val="20"/>
                <w:szCs w:val="20"/>
              </w:rPr>
            </w:pPr>
            <w:r w:rsidRPr="001E661B">
              <w:rPr>
                <w:sz w:val="20"/>
                <w:szCs w:val="20"/>
              </w:rPr>
              <w:t>Полученные и погашенные кредиты/Запрашиваемый кредит</w:t>
            </w:r>
          </w:p>
        </w:tc>
        <w:tc>
          <w:tcPr>
            <w:tcW w:w="1442" w:type="dxa"/>
            <w:gridSpan w:val="2"/>
          </w:tcPr>
          <w:p w:rsidR="001C2ECA" w:rsidRPr="001E661B" w:rsidRDefault="001C2ECA" w:rsidP="001E661B">
            <w:pPr>
              <w:widowControl w:val="0"/>
              <w:spacing w:line="360" w:lineRule="auto"/>
              <w:jc w:val="both"/>
              <w:rPr>
                <w:sz w:val="20"/>
                <w:szCs w:val="20"/>
              </w:rPr>
            </w:pPr>
            <w:r w:rsidRPr="001E661B">
              <w:rPr>
                <w:sz w:val="20"/>
                <w:szCs w:val="20"/>
              </w:rPr>
              <w:t>Балл</w:t>
            </w:r>
          </w:p>
        </w:tc>
      </w:tr>
      <w:tr w:rsidR="001C2ECA" w:rsidRPr="0059056C">
        <w:trPr>
          <w:jc w:val="center"/>
        </w:trPr>
        <w:tc>
          <w:tcPr>
            <w:tcW w:w="6535" w:type="dxa"/>
            <w:gridSpan w:val="2"/>
          </w:tcPr>
          <w:p w:rsidR="001C2ECA" w:rsidRPr="001E661B" w:rsidRDefault="001C2ECA" w:rsidP="001E661B">
            <w:pPr>
              <w:widowControl w:val="0"/>
              <w:spacing w:line="360" w:lineRule="auto"/>
              <w:jc w:val="both"/>
              <w:rPr>
                <w:sz w:val="20"/>
                <w:szCs w:val="20"/>
              </w:rPr>
            </w:pPr>
            <w:r w:rsidRPr="001E661B">
              <w:rPr>
                <w:sz w:val="20"/>
                <w:szCs w:val="20"/>
              </w:rPr>
              <w:t>Более 3</w:t>
            </w:r>
          </w:p>
        </w:tc>
        <w:tc>
          <w:tcPr>
            <w:tcW w:w="1432" w:type="dxa"/>
          </w:tcPr>
          <w:p w:rsidR="001C2ECA" w:rsidRPr="001E661B" w:rsidRDefault="001C2ECA" w:rsidP="001E661B">
            <w:pPr>
              <w:widowControl w:val="0"/>
              <w:spacing w:line="360" w:lineRule="auto"/>
              <w:jc w:val="both"/>
              <w:rPr>
                <w:sz w:val="20"/>
                <w:szCs w:val="20"/>
              </w:rPr>
            </w:pPr>
            <w:r w:rsidRPr="001E661B">
              <w:rPr>
                <w:sz w:val="20"/>
                <w:szCs w:val="20"/>
              </w:rPr>
              <w:t>10</w:t>
            </w:r>
          </w:p>
        </w:tc>
      </w:tr>
      <w:tr w:rsidR="001C2ECA" w:rsidRPr="0059056C">
        <w:trPr>
          <w:jc w:val="center"/>
        </w:trPr>
        <w:tc>
          <w:tcPr>
            <w:tcW w:w="6535" w:type="dxa"/>
            <w:gridSpan w:val="2"/>
          </w:tcPr>
          <w:p w:rsidR="001C2ECA" w:rsidRPr="001E661B" w:rsidRDefault="001C2ECA" w:rsidP="001E661B">
            <w:pPr>
              <w:widowControl w:val="0"/>
              <w:spacing w:line="360" w:lineRule="auto"/>
              <w:jc w:val="both"/>
              <w:rPr>
                <w:sz w:val="20"/>
                <w:szCs w:val="20"/>
              </w:rPr>
            </w:pPr>
            <w:r w:rsidRPr="001E661B">
              <w:rPr>
                <w:sz w:val="20"/>
                <w:szCs w:val="20"/>
              </w:rPr>
              <w:t>От 2 до 3</w:t>
            </w:r>
          </w:p>
        </w:tc>
        <w:tc>
          <w:tcPr>
            <w:tcW w:w="1432" w:type="dxa"/>
          </w:tcPr>
          <w:p w:rsidR="001C2ECA" w:rsidRPr="001E661B" w:rsidRDefault="001C2ECA" w:rsidP="001E661B">
            <w:pPr>
              <w:widowControl w:val="0"/>
              <w:spacing w:line="360" w:lineRule="auto"/>
              <w:jc w:val="both"/>
              <w:rPr>
                <w:sz w:val="20"/>
                <w:szCs w:val="20"/>
              </w:rPr>
            </w:pPr>
            <w:r w:rsidRPr="001E661B">
              <w:rPr>
                <w:sz w:val="20"/>
                <w:szCs w:val="20"/>
              </w:rPr>
              <w:t>30</w:t>
            </w:r>
          </w:p>
        </w:tc>
      </w:tr>
      <w:tr w:rsidR="001C2ECA" w:rsidRPr="0059056C">
        <w:trPr>
          <w:jc w:val="center"/>
        </w:trPr>
        <w:tc>
          <w:tcPr>
            <w:tcW w:w="6535" w:type="dxa"/>
            <w:gridSpan w:val="2"/>
          </w:tcPr>
          <w:p w:rsidR="001C2ECA" w:rsidRPr="001E661B" w:rsidRDefault="001C2ECA" w:rsidP="001E661B">
            <w:pPr>
              <w:widowControl w:val="0"/>
              <w:spacing w:line="360" w:lineRule="auto"/>
              <w:jc w:val="both"/>
              <w:rPr>
                <w:sz w:val="20"/>
                <w:szCs w:val="20"/>
              </w:rPr>
            </w:pPr>
            <w:r w:rsidRPr="001E661B">
              <w:rPr>
                <w:sz w:val="20"/>
                <w:szCs w:val="20"/>
              </w:rPr>
              <w:t>От 1,5 до 2</w:t>
            </w:r>
          </w:p>
        </w:tc>
        <w:tc>
          <w:tcPr>
            <w:tcW w:w="1432" w:type="dxa"/>
          </w:tcPr>
          <w:p w:rsidR="001C2ECA" w:rsidRPr="001E661B" w:rsidRDefault="001C2ECA" w:rsidP="001E661B">
            <w:pPr>
              <w:widowControl w:val="0"/>
              <w:spacing w:line="360" w:lineRule="auto"/>
              <w:jc w:val="both"/>
              <w:rPr>
                <w:sz w:val="20"/>
                <w:szCs w:val="20"/>
              </w:rPr>
            </w:pPr>
            <w:r w:rsidRPr="001E661B">
              <w:rPr>
                <w:sz w:val="20"/>
                <w:szCs w:val="20"/>
              </w:rPr>
              <w:t>50</w:t>
            </w:r>
          </w:p>
        </w:tc>
      </w:tr>
      <w:tr w:rsidR="001C2ECA" w:rsidRPr="0059056C">
        <w:trPr>
          <w:jc w:val="center"/>
        </w:trPr>
        <w:tc>
          <w:tcPr>
            <w:tcW w:w="6535" w:type="dxa"/>
            <w:gridSpan w:val="2"/>
          </w:tcPr>
          <w:p w:rsidR="001C2ECA" w:rsidRPr="001E661B" w:rsidRDefault="001C2ECA" w:rsidP="001E661B">
            <w:pPr>
              <w:widowControl w:val="0"/>
              <w:spacing w:line="360" w:lineRule="auto"/>
              <w:jc w:val="both"/>
              <w:rPr>
                <w:sz w:val="20"/>
                <w:szCs w:val="20"/>
              </w:rPr>
            </w:pPr>
            <w:r w:rsidRPr="001E661B">
              <w:rPr>
                <w:sz w:val="20"/>
                <w:szCs w:val="20"/>
              </w:rPr>
              <w:t>От 0,5 до 1,5</w:t>
            </w:r>
          </w:p>
        </w:tc>
        <w:tc>
          <w:tcPr>
            <w:tcW w:w="1432" w:type="dxa"/>
          </w:tcPr>
          <w:p w:rsidR="001C2ECA" w:rsidRPr="001E661B" w:rsidRDefault="001C2ECA" w:rsidP="001E661B">
            <w:pPr>
              <w:widowControl w:val="0"/>
              <w:spacing w:line="360" w:lineRule="auto"/>
              <w:jc w:val="both"/>
              <w:rPr>
                <w:sz w:val="20"/>
                <w:szCs w:val="20"/>
              </w:rPr>
            </w:pPr>
            <w:r w:rsidRPr="001E661B">
              <w:rPr>
                <w:sz w:val="20"/>
                <w:szCs w:val="20"/>
              </w:rPr>
              <w:t>70</w:t>
            </w:r>
          </w:p>
        </w:tc>
      </w:tr>
      <w:tr w:rsidR="001C2ECA" w:rsidRPr="0059056C">
        <w:trPr>
          <w:jc w:val="center"/>
        </w:trPr>
        <w:tc>
          <w:tcPr>
            <w:tcW w:w="6535" w:type="dxa"/>
            <w:gridSpan w:val="2"/>
          </w:tcPr>
          <w:p w:rsidR="001C2ECA" w:rsidRPr="001E661B" w:rsidRDefault="001C2ECA" w:rsidP="001E661B">
            <w:pPr>
              <w:widowControl w:val="0"/>
              <w:spacing w:line="360" w:lineRule="auto"/>
              <w:jc w:val="both"/>
              <w:rPr>
                <w:sz w:val="20"/>
                <w:szCs w:val="20"/>
              </w:rPr>
            </w:pPr>
            <w:r w:rsidRPr="001E661B">
              <w:rPr>
                <w:sz w:val="20"/>
                <w:szCs w:val="20"/>
              </w:rPr>
              <w:t>Менее 0,5</w:t>
            </w:r>
          </w:p>
        </w:tc>
        <w:tc>
          <w:tcPr>
            <w:tcW w:w="1432" w:type="dxa"/>
          </w:tcPr>
          <w:p w:rsidR="001C2ECA" w:rsidRPr="001E661B" w:rsidRDefault="001C2ECA" w:rsidP="001E661B">
            <w:pPr>
              <w:widowControl w:val="0"/>
              <w:spacing w:line="360" w:lineRule="auto"/>
              <w:jc w:val="both"/>
              <w:rPr>
                <w:sz w:val="20"/>
                <w:szCs w:val="20"/>
              </w:rPr>
            </w:pPr>
            <w:r w:rsidRPr="001E661B">
              <w:rPr>
                <w:sz w:val="20"/>
                <w:szCs w:val="20"/>
              </w:rPr>
              <w:t>90</w:t>
            </w:r>
          </w:p>
        </w:tc>
      </w:tr>
      <w:tr w:rsidR="001C2ECA" w:rsidRPr="0059056C">
        <w:trPr>
          <w:jc w:val="center"/>
        </w:trPr>
        <w:tc>
          <w:tcPr>
            <w:tcW w:w="6535" w:type="dxa"/>
            <w:gridSpan w:val="2"/>
          </w:tcPr>
          <w:p w:rsidR="001C2ECA" w:rsidRPr="001E661B" w:rsidRDefault="001C2ECA" w:rsidP="001E661B">
            <w:pPr>
              <w:widowControl w:val="0"/>
              <w:spacing w:line="360" w:lineRule="auto"/>
              <w:jc w:val="both"/>
              <w:rPr>
                <w:sz w:val="20"/>
                <w:szCs w:val="20"/>
              </w:rPr>
            </w:pPr>
            <w:r w:rsidRPr="001E661B">
              <w:rPr>
                <w:sz w:val="20"/>
                <w:szCs w:val="20"/>
              </w:rPr>
              <w:t>Кредитная история отсутствует (первый кредит)</w:t>
            </w:r>
          </w:p>
        </w:tc>
        <w:tc>
          <w:tcPr>
            <w:tcW w:w="1432" w:type="dxa"/>
          </w:tcPr>
          <w:p w:rsidR="001C2ECA" w:rsidRPr="001E661B" w:rsidRDefault="001C2ECA" w:rsidP="001E661B">
            <w:pPr>
              <w:widowControl w:val="0"/>
              <w:spacing w:line="360" w:lineRule="auto"/>
              <w:jc w:val="both"/>
              <w:rPr>
                <w:sz w:val="20"/>
                <w:szCs w:val="20"/>
              </w:rPr>
            </w:pPr>
            <w:r w:rsidRPr="001E661B">
              <w:rPr>
                <w:sz w:val="20"/>
                <w:szCs w:val="20"/>
              </w:rPr>
              <w:t>100</w:t>
            </w:r>
          </w:p>
        </w:tc>
      </w:tr>
    </w:tbl>
    <w:p w:rsidR="00252C2C" w:rsidRPr="0059056C" w:rsidRDefault="00252C2C" w:rsidP="0059056C">
      <w:pPr>
        <w:widowControl w:val="0"/>
        <w:spacing w:line="360" w:lineRule="auto"/>
        <w:ind w:firstLine="709"/>
        <w:jc w:val="both"/>
      </w:pPr>
    </w:p>
    <w:p w:rsidR="000760D6" w:rsidRPr="0059056C" w:rsidRDefault="000760D6" w:rsidP="0059056C">
      <w:pPr>
        <w:widowControl w:val="0"/>
        <w:spacing w:line="360" w:lineRule="auto"/>
        <w:ind w:firstLine="709"/>
        <w:jc w:val="both"/>
      </w:pPr>
      <w:r w:rsidRPr="0059056C">
        <w:t xml:space="preserve">Известно, что ранее Полоцкий завод «Проммашремонт» брал два кредита в Сбербанке г. Екатеринбурга (в </w:t>
      </w:r>
      <w:r w:rsidR="00DF0E39" w:rsidRPr="0059056C">
        <w:t>2000</w:t>
      </w:r>
      <w:r w:rsidRPr="0059056C">
        <w:t xml:space="preserve"> и в 200</w:t>
      </w:r>
      <w:r w:rsidR="00DF0E39" w:rsidRPr="0059056C">
        <w:t>2</w:t>
      </w:r>
      <w:r w:rsidRPr="0059056C">
        <w:t xml:space="preserve"> годах) и добросовестно их гасил, при этом просрочек по платежам зафиксировано не было</w:t>
      </w:r>
      <w:r w:rsidR="00B11F0C" w:rsidRPr="0059056C">
        <w:t xml:space="preserve"> [15]</w:t>
      </w:r>
      <w:r w:rsidRPr="0059056C">
        <w:t>. Следовательно, в представленной таблице заемщику соответствует значение от 2 до 3 и сумма баллов – 30. Весовой коэффициент кредитной истории – 0,10.</w:t>
      </w:r>
    </w:p>
    <w:p w:rsidR="000760D6" w:rsidRPr="0059056C" w:rsidRDefault="00A93668" w:rsidP="0059056C">
      <w:pPr>
        <w:widowControl w:val="0"/>
        <w:numPr>
          <w:ilvl w:val="0"/>
          <w:numId w:val="27"/>
        </w:numPr>
        <w:spacing w:line="360" w:lineRule="auto"/>
        <w:ind w:left="0" w:firstLine="709"/>
        <w:jc w:val="both"/>
      </w:pPr>
      <w:r w:rsidRPr="0059056C">
        <w:t>О</w:t>
      </w:r>
      <w:r w:rsidR="000760D6" w:rsidRPr="0059056C">
        <w:t xml:space="preserve">ценка финансового состояния предприятия. На этом этапе рассчитываются показатели ликвидности, финансовой устойчивости и платежеспособности, деловой активности и рентабельности. Рассчитанные показатели анализируются на соответствие нормативным значениям. На основании соответствия или несоответствия рассчитанных коэффициентов нормативам им присваиваются баллы и весовые коэффициенты (в соответствии с таблицей </w:t>
      </w:r>
      <w:r w:rsidR="00252C2C" w:rsidRPr="0059056C">
        <w:t>2</w:t>
      </w:r>
      <w:r w:rsidR="00545A99" w:rsidRPr="0059056C">
        <w:t>1</w:t>
      </w:r>
      <w:r w:rsidR="000760D6" w:rsidRPr="0059056C">
        <w:t>). Общий весо</w:t>
      </w:r>
      <w:r w:rsidR="0036402F" w:rsidRPr="0059056C">
        <w:t>вой коэффициент финансов – 0,30</w:t>
      </w:r>
      <w:r w:rsidRPr="0059056C">
        <w:t>.</w:t>
      </w:r>
    </w:p>
    <w:p w:rsidR="001E661B" w:rsidRDefault="001E661B" w:rsidP="0059056C">
      <w:pPr>
        <w:widowControl w:val="0"/>
        <w:spacing w:line="360" w:lineRule="auto"/>
        <w:ind w:firstLine="709"/>
        <w:jc w:val="both"/>
      </w:pPr>
    </w:p>
    <w:p w:rsidR="000760D6" w:rsidRPr="0059056C" w:rsidRDefault="000760D6" w:rsidP="0059056C">
      <w:pPr>
        <w:widowControl w:val="0"/>
        <w:spacing w:line="360" w:lineRule="auto"/>
        <w:ind w:firstLine="709"/>
        <w:jc w:val="both"/>
      </w:pPr>
      <w:r w:rsidRPr="0059056C">
        <w:t xml:space="preserve">Таблица </w:t>
      </w:r>
      <w:r w:rsidR="00252C2C" w:rsidRPr="0059056C">
        <w:t>2</w:t>
      </w:r>
      <w:r w:rsidR="00545A99" w:rsidRPr="0059056C">
        <w:t>1</w:t>
      </w:r>
      <w:r w:rsidRPr="0059056C">
        <w:t xml:space="preserve"> – Оценка финансового состояния предприятия</w:t>
      </w:r>
    </w:p>
    <w:tbl>
      <w:tblPr>
        <w:tblStyle w:val="a4"/>
        <w:tblW w:w="9164" w:type="dxa"/>
        <w:tblLayout w:type="fixed"/>
        <w:tblLook w:val="01E0" w:firstRow="1" w:lastRow="1" w:firstColumn="1" w:lastColumn="1" w:noHBand="0" w:noVBand="0"/>
      </w:tblPr>
      <w:tblGrid>
        <w:gridCol w:w="4077"/>
        <w:gridCol w:w="2182"/>
        <w:gridCol w:w="784"/>
        <w:gridCol w:w="2121"/>
      </w:tblGrid>
      <w:tr w:rsidR="000760D6" w:rsidRPr="0059056C" w:rsidTr="001E661B">
        <w:tc>
          <w:tcPr>
            <w:tcW w:w="4077" w:type="dxa"/>
          </w:tcPr>
          <w:p w:rsidR="000760D6" w:rsidRPr="001E661B" w:rsidRDefault="000760D6" w:rsidP="001E661B">
            <w:pPr>
              <w:widowControl w:val="0"/>
              <w:spacing w:line="360" w:lineRule="auto"/>
              <w:jc w:val="both"/>
              <w:rPr>
                <w:sz w:val="20"/>
                <w:szCs w:val="20"/>
              </w:rPr>
            </w:pPr>
            <w:r w:rsidRPr="001E661B">
              <w:rPr>
                <w:sz w:val="20"/>
                <w:szCs w:val="20"/>
              </w:rPr>
              <w:t>Название группы финансовых показателей</w:t>
            </w:r>
          </w:p>
        </w:tc>
        <w:tc>
          <w:tcPr>
            <w:tcW w:w="2182" w:type="dxa"/>
          </w:tcPr>
          <w:p w:rsidR="000760D6" w:rsidRPr="001E661B" w:rsidRDefault="000760D6" w:rsidP="001E661B">
            <w:pPr>
              <w:widowControl w:val="0"/>
              <w:spacing w:line="360" w:lineRule="auto"/>
              <w:jc w:val="both"/>
              <w:rPr>
                <w:sz w:val="20"/>
                <w:szCs w:val="20"/>
              </w:rPr>
            </w:pPr>
            <w:r w:rsidRPr="001E661B">
              <w:rPr>
                <w:sz w:val="20"/>
                <w:szCs w:val="20"/>
              </w:rPr>
              <w:t>Соответствие нормативным или среднеотраслевым значениям</w:t>
            </w:r>
          </w:p>
        </w:tc>
        <w:tc>
          <w:tcPr>
            <w:tcW w:w="784" w:type="dxa"/>
          </w:tcPr>
          <w:p w:rsidR="000760D6" w:rsidRPr="001E661B" w:rsidRDefault="000760D6" w:rsidP="001E661B">
            <w:pPr>
              <w:widowControl w:val="0"/>
              <w:spacing w:line="360" w:lineRule="auto"/>
              <w:jc w:val="both"/>
              <w:rPr>
                <w:sz w:val="20"/>
                <w:szCs w:val="20"/>
              </w:rPr>
            </w:pPr>
            <w:r w:rsidRPr="001E661B">
              <w:rPr>
                <w:sz w:val="20"/>
                <w:szCs w:val="20"/>
              </w:rPr>
              <w:t>Балл</w:t>
            </w:r>
          </w:p>
        </w:tc>
        <w:tc>
          <w:tcPr>
            <w:tcW w:w="2121" w:type="dxa"/>
          </w:tcPr>
          <w:p w:rsidR="000760D6" w:rsidRPr="001E661B" w:rsidRDefault="000760D6" w:rsidP="001E661B">
            <w:pPr>
              <w:widowControl w:val="0"/>
              <w:spacing w:line="360" w:lineRule="auto"/>
              <w:jc w:val="both"/>
              <w:rPr>
                <w:sz w:val="20"/>
                <w:szCs w:val="20"/>
              </w:rPr>
            </w:pPr>
            <w:r w:rsidRPr="001E661B">
              <w:rPr>
                <w:sz w:val="20"/>
                <w:szCs w:val="20"/>
              </w:rPr>
              <w:t xml:space="preserve">Весовой коэффициент </w:t>
            </w:r>
          </w:p>
        </w:tc>
      </w:tr>
      <w:tr w:rsidR="000760D6" w:rsidRPr="0059056C" w:rsidTr="001E661B">
        <w:tc>
          <w:tcPr>
            <w:tcW w:w="4077" w:type="dxa"/>
          </w:tcPr>
          <w:p w:rsidR="000760D6" w:rsidRPr="001E661B" w:rsidRDefault="000760D6" w:rsidP="001E661B">
            <w:pPr>
              <w:widowControl w:val="0"/>
              <w:spacing w:line="360" w:lineRule="auto"/>
              <w:jc w:val="both"/>
              <w:rPr>
                <w:sz w:val="20"/>
                <w:szCs w:val="20"/>
              </w:rPr>
            </w:pPr>
            <w:r w:rsidRPr="001E661B">
              <w:rPr>
                <w:sz w:val="20"/>
                <w:szCs w:val="20"/>
              </w:rPr>
              <w:t>Показатели ликвидности</w:t>
            </w:r>
          </w:p>
        </w:tc>
        <w:tc>
          <w:tcPr>
            <w:tcW w:w="2182" w:type="dxa"/>
          </w:tcPr>
          <w:p w:rsidR="000760D6" w:rsidRPr="001E661B" w:rsidRDefault="000760D6" w:rsidP="001E661B">
            <w:pPr>
              <w:widowControl w:val="0"/>
              <w:spacing w:line="360" w:lineRule="auto"/>
              <w:jc w:val="both"/>
              <w:rPr>
                <w:sz w:val="20"/>
                <w:szCs w:val="20"/>
              </w:rPr>
            </w:pPr>
            <w:r w:rsidRPr="001E661B">
              <w:rPr>
                <w:sz w:val="20"/>
                <w:szCs w:val="20"/>
              </w:rPr>
              <w:t>Соответствуют</w:t>
            </w:r>
          </w:p>
        </w:tc>
        <w:tc>
          <w:tcPr>
            <w:tcW w:w="784" w:type="dxa"/>
          </w:tcPr>
          <w:p w:rsidR="000760D6" w:rsidRPr="001E661B" w:rsidRDefault="000760D6" w:rsidP="001E661B">
            <w:pPr>
              <w:widowControl w:val="0"/>
              <w:spacing w:line="360" w:lineRule="auto"/>
              <w:jc w:val="both"/>
              <w:rPr>
                <w:sz w:val="20"/>
                <w:szCs w:val="20"/>
              </w:rPr>
            </w:pPr>
            <w:r w:rsidRPr="001E661B">
              <w:rPr>
                <w:sz w:val="20"/>
                <w:szCs w:val="20"/>
              </w:rPr>
              <w:t>10</w:t>
            </w:r>
          </w:p>
        </w:tc>
        <w:tc>
          <w:tcPr>
            <w:tcW w:w="2121" w:type="dxa"/>
          </w:tcPr>
          <w:p w:rsidR="000760D6" w:rsidRPr="001E661B" w:rsidRDefault="000760D6" w:rsidP="001E661B">
            <w:pPr>
              <w:widowControl w:val="0"/>
              <w:spacing w:line="360" w:lineRule="auto"/>
              <w:jc w:val="both"/>
              <w:rPr>
                <w:sz w:val="20"/>
                <w:szCs w:val="20"/>
              </w:rPr>
            </w:pPr>
            <w:r w:rsidRPr="001E661B">
              <w:rPr>
                <w:sz w:val="20"/>
                <w:szCs w:val="20"/>
              </w:rPr>
              <w:t>0,3</w:t>
            </w:r>
          </w:p>
        </w:tc>
      </w:tr>
      <w:tr w:rsidR="000760D6" w:rsidRPr="0059056C" w:rsidTr="001E661B">
        <w:tc>
          <w:tcPr>
            <w:tcW w:w="4077" w:type="dxa"/>
          </w:tcPr>
          <w:p w:rsidR="000760D6" w:rsidRPr="001E661B" w:rsidRDefault="000760D6" w:rsidP="001E661B">
            <w:pPr>
              <w:widowControl w:val="0"/>
              <w:spacing w:line="360" w:lineRule="auto"/>
              <w:jc w:val="both"/>
              <w:rPr>
                <w:sz w:val="20"/>
                <w:szCs w:val="20"/>
              </w:rPr>
            </w:pPr>
          </w:p>
        </w:tc>
        <w:tc>
          <w:tcPr>
            <w:tcW w:w="2182" w:type="dxa"/>
          </w:tcPr>
          <w:p w:rsidR="000760D6" w:rsidRPr="001E661B" w:rsidRDefault="000760D6" w:rsidP="001E661B">
            <w:pPr>
              <w:widowControl w:val="0"/>
              <w:spacing w:line="360" w:lineRule="auto"/>
              <w:jc w:val="both"/>
              <w:rPr>
                <w:sz w:val="20"/>
                <w:szCs w:val="20"/>
              </w:rPr>
            </w:pPr>
          </w:p>
        </w:tc>
        <w:tc>
          <w:tcPr>
            <w:tcW w:w="784" w:type="dxa"/>
          </w:tcPr>
          <w:p w:rsidR="000760D6" w:rsidRPr="001E661B" w:rsidRDefault="000760D6" w:rsidP="001E661B">
            <w:pPr>
              <w:widowControl w:val="0"/>
              <w:spacing w:line="360" w:lineRule="auto"/>
              <w:jc w:val="both"/>
              <w:rPr>
                <w:sz w:val="20"/>
                <w:szCs w:val="20"/>
              </w:rPr>
            </w:pPr>
            <w:r w:rsidRPr="001E661B">
              <w:rPr>
                <w:sz w:val="20"/>
                <w:szCs w:val="20"/>
              </w:rPr>
              <w:t>30</w:t>
            </w:r>
          </w:p>
        </w:tc>
        <w:tc>
          <w:tcPr>
            <w:tcW w:w="2121" w:type="dxa"/>
          </w:tcPr>
          <w:p w:rsidR="000760D6" w:rsidRPr="001E661B" w:rsidRDefault="000760D6" w:rsidP="001E661B">
            <w:pPr>
              <w:widowControl w:val="0"/>
              <w:spacing w:line="360" w:lineRule="auto"/>
              <w:jc w:val="both"/>
              <w:rPr>
                <w:sz w:val="20"/>
                <w:szCs w:val="20"/>
              </w:rPr>
            </w:pPr>
          </w:p>
        </w:tc>
      </w:tr>
      <w:tr w:rsidR="000760D6" w:rsidRPr="0059056C" w:rsidTr="001E661B">
        <w:tc>
          <w:tcPr>
            <w:tcW w:w="4077" w:type="dxa"/>
          </w:tcPr>
          <w:p w:rsidR="000760D6" w:rsidRPr="001E661B" w:rsidRDefault="000760D6" w:rsidP="001E661B">
            <w:pPr>
              <w:widowControl w:val="0"/>
              <w:spacing w:line="360" w:lineRule="auto"/>
              <w:jc w:val="both"/>
              <w:rPr>
                <w:sz w:val="20"/>
                <w:szCs w:val="20"/>
              </w:rPr>
            </w:pPr>
          </w:p>
        </w:tc>
        <w:tc>
          <w:tcPr>
            <w:tcW w:w="2182" w:type="dxa"/>
          </w:tcPr>
          <w:p w:rsidR="000760D6" w:rsidRPr="001E661B" w:rsidRDefault="000760D6" w:rsidP="001E661B">
            <w:pPr>
              <w:widowControl w:val="0"/>
              <w:spacing w:line="360" w:lineRule="auto"/>
              <w:jc w:val="both"/>
              <w:rPr>
                <w:sz w:val="20"/>
                <w:szCs w:val="20"/>
              </w:rPr>
            </w:pPr>
          </w:p>
        </w:tc>
        <w:tc>
          <w:tcPr>
            <w:tcW w:w="784" w:type="dxa"/>
          </w:tcPr>
          <w:p w:rsidR="000760D6" w:rsidRPr="001E661B" w:rsidRDefault="000760D6" w:rsidP="001E661B">
            <w:pPr>
              <w:widowControl w:val="0"/>
              <w:spacing w:line="360" w:lineRule="auto"/>
              <w:jc w:val="both"/>
              <w:rPr>
                <w:sz w:val="20"/>
                <w:szCs w:val="20"/>
              </w:rPr>
            </w:pPr>
            <w:r w:rsidRPr="001E661B">
              <w:rPr>
                <w:sz w:val="20"/>
                <w:szCs w:val="20"/>
              </w:rPr>
              <w:t>50</w:t>
            </w:r>
          </w:p>
        </w:tc>
        <w:tc>
          <w:tcPr>
            <w:tcW w:w="2121" w:type="dxa"/>
          </w:tcPr>
          <w:p w:rsidR="000760D6" w:rsidRPr="001E661B" w:rsidRDefault="000760D6" w:rsidP="001E661B">
            <w:pPr>
              <w:widowControl w:val="0"/>
              <w:spacing w:line="360" w:lineRule="auto"/>
              <w:jc w:val="both"/>
              <w:rPr>
                <w:sz w:val="20"/>
                <w:szCs w:val="20"/>
              </w:rPr>
            </w:pPr>
          </w:p>
        </w:tc>
      </w:tr>
      <w:tr w:rsidR="000760D6" w:rsidRPr="0059056C" w:rsidTr="001E661B">
        <w:tc>
          <w:tcPr>
            <w:tcW w:w="4077" w:type="dxa"/>
          </w:tcPr>
          <w:p w:rsidR="000760D6" w:rsidRPr="001E661B" w:rsidRDefault="000760D6" w:rsidP="001E661B">
            <w:pPr>
              <w:widowControl w:val="0"/>
              <w:spacing w:line="360" w:lineRule="auto"/>
              <w:jc w:val="both"/>
              <w:rPr>
                <w:sz w:val="20"/>
                <w:szCs w:val="20"/>
              </w:rPr>
            </w:pPr>
          </w:p>
        </w:tc>
        <w:tc>
          <w:tcPr>
            <w:tcW w:w="2182" w:type="dxa"/>
          </w:tcPr>
          <w:p w:rsidR="000760D6" w:rsidRPr="001E661B" w:rsidRDefault="000760D6" w:rsidP="001E661B">
            <w:pPr>
              <w:widowControl w:val="0"/>
              <w:spacing w:line="360" w:lineRule="auto"/>
              <w:jc w:val="both"/>
              <w:rPr>
                <w:sz w:val="20"/>
                <w:szCs w:val="20"/>
              </w:rPr>
            </w:pPr>
          </w:p>
        </w:tc>
        <w:tc>
          <w:tcPr>
            <w:tcW w:w="784" w:type="dxa"/>
          </w:tcPr>
          <w:p w:rsidR="000760D6" w:rsidRPr="001E661B" w:rsidRDefault="000760D6" w:rsidP="001E661B">
            <w:pPr>
              <w:widowControl w:val="0"/>
              <w:spacing w:line="360" w:lineRule="auto"/>
              <w:jc w:val="both"/>
              <w:rPr>
                <w:sz w:val="20"/>
                <w:szCs w:val="20"/>
              </w:rPr>
            </w:pPr>
            <w:r w:rsidRPr="001E661B">
              <w:rPr>
                <w:sz w:val="20"/>
                <w:szCs w:val="20"/>
              </w:rPr>
              <w:t>70</w:t>
            </w:r>
          </w:p>
        </w:tc>
        <w:tc>
          <w:tcPr>
            <w:tcW w:w="2121" w:type="dxa"/>
          </w:tcPr>
          <w:p w:rsidR="000760D6" w:rsidRPr="001E661B" w:rsidRDefault="000760D6" w:rsidP="001E661B">
            <w:pPr>
              <w:widowControl w:val="0"/>
              <w:spacing w:line="360" w:lineRule="auto"/>
              <w:jc w:val="both"/>
              <w:rPr>
                <w:sz w:val="20"/>
                <w:szCs w:val="20"/>
              </w:rPr>
            </w:pPr>
          </w:p>
        </w:tc>
      </w:tr>
      <w:tr w:rsidR="000760D6" w:rsidRPr="0059056C" w:rsidTr="001E661B">
        <w:tc>
          <w:tcPr>
            <w:tcW w:w="4077" w:type="dxa"/>
          </w:tcPr>
          <w:p w:rsidR="000760D6" w:rsidRPr="001E661B" w:rsidRDefault="000760D6" w:rsidP="001E661B">
            <w:pPr>
              <w:widowControl w:val="0"/>
              <w:spacing w:line="360" w:lineRule="auto"/>
              <w:jc w:val="both"/>
              <w:rPr>
                <w:sz w:val="20"/>
                <w:szCs w:val="20"/>
              </w:rPr>
            </w:pPr>
          </w:p>
        </w:tc>
        <w:tc>
          <w:tcPr>
            <w:tcW w:w="2182" w:type="dxa"/>
          </w:tcPr>
          <w:p w:rsidR="000760D6" w:rsidRPr="001E661B" w:rsidRDefault="000760D6" w:rsidP="001E661B">
            <w:pPr>
              <w:widowControl w:val="0"/>
              <w:spacing w:line="360" w:lineRule="auto"/>
              <w:jc w:val="both"/>
              <w:rPr>
                <w:sz w:val="20"/>
                <w:szCs w:val="20"/>
              </w:rPr>
            </w:pPr>
            <w:r w:rsidRPr="001E661B">
              <w:rPr>
                <w:sz w:val="20"/>
                <w:szCs w:val="20"/>
              </w:rPr>
              <w:t>Не соответствуют</w:t>
            </w:r>
          </w:p>
        </w:tc>
        <w:tc>
          <w:tcPr>
            <w:tcW w:w="784" w:type="dxa"/>
          </w:tcPr>
          <w:p w:rsidR="000760D6" w:rsidRPr="001E661B" w:rsidRDefault="000760D6" w:rsidP="001E661B">
            <w:pPr>
              <w:widowControl w:val="0"/>
              <w:spacing w:line="360" w:lineRule="auto"/>
              <w:jc w:val="both"/>
              <w:rPr>
                <w:sz w:val="20"/>
                <w:szCs w:val="20"/>
              </w:rPr>
            </w:pPr>
            <w:r w:rsidRPr="001E661B">
              <w:rPr>
                <w:sz w:val="20"/>
                <w:szCs w:val="20"/>
              </w:rPr>
              <w:t>90</w:t>
            </w:r>
          </w:p>
        </w:tc>
        <w:tc>
          <w:tcPr>
            <w:tcW w:w="2121" w:type="dxa"/>
          </w:tcPr>
          <w:p w:rsidR="000760D6" w:rsidRPr="001E661B" w:rsidRDefault="000760D6" w:rsidP="001E661B">
            <w:pPr>
              <w:widowControl w:val="0"/>
              <w:spacing w:line="360" w:lineRule="auto"/>
              <w:jc w:val="both"/>
              <w:rPr>
                <w:sz w:val="20"/>
                <w:szCs w:val="20"/>
              </w:rPr>
            </w:pPr>
          </w:p>
        </w:tc>
      </w:tr>
      <w:tr w:rsidR="000760D6" w:rsidRPr="0059056C" w:rsidTr="001E661B">
        <w:tc>
          <w:tcPr>
            <w:tcW w:w="4077" w:type="dxa"/>
          </w:tcPr>
          <w:p w:rsidR="000760D6" w:rsidRPr="001E661B" w:rsidRDefault="000760D6" w:rsidP="001E661B">
            <w:pPr>
              <w:widowControl w:val="0"/>
              <w:spacing w:line="360" w:lineRule="auto"/>
              <w:jc w:val="both"/>
              <w:rPr>
                <w:sz w:val="20"/>
                <w:szCs w:val="20"/>
              </w:rPr>
            </w:pPr>
          </w:p>
        </w:tc>
        <w:tc>
          <w:tcPr>
            <w:tcW w:w="2182" w:type="dxa"/>
          </w:tcPr>
          <w:p w:rsidR="000760D6" w:rsidRPr="001E661B" w:rsidRDefault="000760D6" w:rsidP="001E661B">
            <w:pPr>
              <w:widowControl w:val="0"/>
              <w:spacing w:line="360" w:lineRule="auto"/>
              <w:jc w:val="both"/>
              <w:rPr>
                <w:sz w:val="20"/>
                <w:szCs w:val="20"/>
              </w:rPr>
            </w:pPr>
          </w:p>
        </w:tc>
        <w:tc>
          <w:tcPr>
            <w:tcW w:w="784" w:type="dxa"/>
          </w:tcPr>
          <w:p w:rsidR="000760D6" w:rsidRPr="001E661B" w:rsidRDefault="000760D6" w:rsidP="001E661B">
            <w:pPr>
              <w:widowControl w:val="0"/>
              <w:spacing w:line="360" w:lineRule="auto"/>
              <w:jc w:val="both"/>
              <w:rPr>
                <w:sz w:val="20"/>
                <w:szCs w:val="20"/>
              </w:rPr>
            </w:pPr>
            <w:r w:rsidRPr="001E661B">
              <w:rPr>
                <w:sz w:val="20"/>
                <w:szCs w:val="20"/>
              </w:rPr>
              <w:t>100</w:t>
            </w:r>
          </w:p>
        </w:tc>
        <w:tc>
          <w:tcPr>
            <w:tcW w:w="2121" w:type="dxa"/>
          </w:tcPr>
          <w:p w:rsidR="000760D6" w:rsidRPr="001E661B" w:rsidRDefault="000760D6" w:rsidP="001E661B">
            <w:pPr>
              <w:widowControl w:val="0"/>
              <w:spacing w:line="360" w:lineRule="auto"/>
              <w:jc w:val="both"/>
              <w:rPr>
                <w:sz w:val="20"/>
                <w:szCs w:val="20"/>
              </w:rPr>
            </w:pPr>
          </w:p>
        </w:tc>
      </w:tr>
      <w:tr w:rsidR="000760D6" w:rsidRPr="0059056C" w:rsidTr="001E661B">
        <w:tc>
          <w:tcPr>
            <w:tcW w:w="4077" w:type="dxa"/>
          </w:tcPr>
          <w:p w:rsidR="000760D6" w:rsidRPr="001E661B" w:rsidRDefault="000760D6" w:rsidP="001E661B">
            <w:pPr>
              <w:widowControl w:val="0"/>
              <w:spacing w:line="360" w:lineRule="auto"/>
              <w:jc w:val="both"/>
              <w:rPr>
                <w:sz w:val="20"/>
                <w:szCs w:val="20"/>
              </w:rPr>
            </w:pPr>
            <w:r w:rsidRPr="001E661B">
              <w:rPr>
                <w:sz w:val="20"/>
                <w:szCs w:val="20"/>
              </w:rPr>
              <w:t>Показатели финансовой устойчивости и платежеспособности</w:t>
            </w:r>
          </w:p>
        </w:tc>
        <w:tc>
          <w:tcPr>
            <w:tcW w:w="2182" w:type="dxa"/>
          </w:tcPr>
          <w:p w:rsidR="000760D6" w:rsidRPr="001E661B" w:rsidRDefault="000760D6" w:rsidP="001E661B">
            <w:pPr>
              <w:widowControl w:val="0"/>
              <w:spacing w:line="360" w:lineRule="auto"/>
              <w:jc w:val="both"/>
              <w:rPr>
                <w:sz w:val="20"/>
                <w:szCs w:val="20"/>
              </w:rPr>
            </w:pPr>
            <w:r w:rsidRPr="001E661B">
              <w:rPr>
                <w:sz w:val="20"/>
                <w:szCs w:val="20"/>
              </w:rPr>
              <w:t>Соответствуют</w:t>
            </w:r>
          </w:p>
        </w:tc>
        <w:tc>
          <w:tcPr>
            <w:tcW w:w="784" w:type="dxa"/>
          </w:tcPr>
          <w:p w:rsidR="000760D6" w:rsidRPr="001E661B" w:rsidRDefault="000760D6" w:rsidP="001E661B">
            <w:pPr>
              <w:widowControl w:val="0"/>
              <w:spacing w:line="360" w:lineRule="auto"/>
              <w:jc w:val="both"/>
              <w:rPr>
                <w:sz w:val="20"/>
                <w:szCs w:val="20"/>
              </w:rPr>
            </w:pPr>
            <w:r w:rsidRPr="001E661B">
              <w:rPr>
                <w:sz w:val="20"/>
                <w:szCs w:val="20"/>
              </w:rPr>
              <w:t>10</w:t>
            </w:r>
          </w:p>
        </w:tc>
        <w:tc>
          <w:tcPr>
            <w:tcW w:w="2121" w:type="dxa"/>
          </w:tcPr>
          <w:p w:rsidR="000760D6" w:rsidRPr="001E661B" w:rsidRDefault="000760D6" w:rsidP="001E661B">
            <w:pPr>
              <w:widowControl w:val="0"/>
              <w:spacing w:line="360" w:lineRule="auto"/>
              <w:jc w:val="both"/>
              <w:rPr>
                <w:sz w:val="20"/>
                <w:szCs w:val="20"/>
              </w:rPr>
            </w:pPr>
            <w:r w:rsidRPr="001E661B">
              <w:rPr>
                <w:sz w:val="20"/>
                <w:szCs w:val="20"/>
              </w:rPr>
              <w:t>0,25</w:t>
            </w:r>
          </w:p>
        </w:tc>
      </w:tr>
      <w:tr w:rsidR="000760D6" w:rsidRPr="0059056C" w:rsidTr="001E661B">
        <w:tc>
          <w:tcPr>
            <w:tcW w:w="4077" w:type="dxa"/>
          </w:tcPr>
          <w:p w:rsidR="000760D6" w:rsidRPr="001E661B" w:rsidRDefault="000760D6" w:rsidP="001E661B">
            <w:pPr>
              <w:widowControl w:val="0"/>
              <w:spacing w:line="360" w:lineRule="auto"/>
              <w:jc w:val="both"/>
              <w:rPr>
                <w:sz w:val="20"/>
                <w:szCs w:val="20"/>
              </w:rPr>
            </w:pPr>
          </w:p>
        </w:tc>
        <w:tc>
          <w:tcPr>
            <w:tcW w:w="2182" w:type="dxa"/>
          </w:tcPr>
          <w:p w:rsidR="000760D6" w:rsidRPr="001E661B" w:rsidRDefault="000760D6" w:rsidP="001E661B">
            <w:pPr>
              <w:widowControl w:val="0"/>
              <w:spacing w:line="360" w:lineRule="auto"/>
              <w:jc w:val="both"/>
              <w:rPr>
                <w:sz w:val="20"/>
                <w:szCs w:val="20"/>
              </w:rPr>
            </w:pPr>
          </w:p>
        </w:tc>
        <w:tc>
          <w:tcPr>
            <w:tcW w:w="784" w:type="dxa"/>
          </w:tcPr>
          <w:p w:rsidR="000760D6" w:rsidRPr="001E661B" w:rsidRDefault="000760D6" w:rsidP="001E661B">
            <w:pPr>
              <w:widowControl w:val="0"/>
              <w:spacing w:line="360" w:lineRule="auto"/>
              <w:jc w:val="both"/>
              <w:rPr>
                <w:sz w:val="20"/>
                <w:szCs w:val="20"/>
              </w:rPr>
            </w:pPr>
            <w:r w:rsidRPr="001E661B">
              <w:rPr>
                <w:sz w:val="20"/>
                <w:szCs w:val="20"/>
              </w:rPr>
              <w:t>30</w:t>
            </w:r>
          </w:p>
        </w:tc>
        <w:tc>
          <w:tcPr>
            <w:tcW w:w="2121" w:type="dxa"/>
          </w:tcPr>
          <w:p w:rsidR="000760D6" w:rsidRPr="001E661B" w:rsidRDefault="000760D6" w:rsidP="001E661B">
            <w:pPr>
              <w:widowControl w:val="0"/>
              <w:spacing w:line="360" w:lineRule="auto"/>
              <w:jc w:val="both"/>
              <w:rPr>
                <w:sz w:val="20"/>
                <w:szCs w:val="20"/>
              </w:rPr>
            </w:pPr>
          </w:p>
        </w:tc>
      </w:tr>
      <w:tr w:rsidR="000760D6" w:rsidRPr="0059056C" w:rsidTr="001E661B">
        <w:tc>
          <w:tcPr>
            <w:tcW w:w="4077" w:type="dxa"/>
          </w:tcPr>
          <w:p w:rsidR="000760D6" w:rsidRPr="001E661B" w:rsidRDefault="000760D6" w:rsidP="001E661B">
            <w:pPr>
              <w:widowControl w:val="0"/>
              <w:spacing w:line="360" w:lineRule="auto"/>
              <w:jc w:val="both"/>
              <w:rPr>
                <w:sz w:val="20"/>
                <w:szCs w:val="20"/>
              </w:rPr>
            </w:pPr>
          </w:p>
        </w:tc>
        <w:tc>
          <w:tcPr>
            <w:tcW w:w="2182" w:type="dxa"/>
          </w:tcPr>
          <w:p w:rsidR="000760D6" w:rsidRPr="001E661B" w:rsidRDefault="000760D6" w:rsidP="001E661B">
            <w:pPr>
              <w:widowControl w:val="0"/>
              <w:spacing w:line="360" w:lineRule="auto"/>
              <w:jc w:val="both"/>
              <w:rPr>
                <w:sz w:val="20"/>
                <w:szCs w:val="20"/>
              </w:rPr>
            </w:pPr>
          </w:p>
        </w:tc>
        <w:tc>
          <w:tcPr>
            <w:tcW w:w="784" w:type="dxa"/>
          </w:tcPr>
          <w:p w:rsidR="000760D6" w:rsidRPr="001E661B" w:rsidRDefault="000760D6" w:rsidP="001E661B">
            <w:pPr>
              <w:widowControl w:val="0"/>
              <w:spacing w:line="360" w:lineRule="auto"/>
              <w:jc w:val="both"/>
              <w:rPr>
                <w:sz w:val="20"/>
                <w:szCs w:val="20"/>
              </w:rPr>
            </w:pPr>
            <w:r w:rsidRPr="001E661B">
              <w:rPr>
                <w:sz w:val="20"/>
                <w:szCs w:val="20"/>
              </w:rPr>
              <w:t>50</w:t>
            </w:r>
          </w:p>
        </w:tc>
        <w:tc>
          <w:tcPr>
            <w:tcW w:w="2121" w:type="dxa"/>
          </w:tcPr>
          <w:p w:rsidR="000760D6" w:rsidRPr="001E661B" w:rsidRDefault="000760D6" w:rsidP="001E661B">
            <w:pPr>
              <w:widowControl w:val="0"/>
              <w:spacing w:line="360" w:lineRule="auto"/>
              <w:jc w:val="both"/>
              <w:rPr>
                <w:sz w:val="20"/>
                <w:szCs w:val="20"/>
              </w:rPr>
            </w:pPr>
          </w:p>
        </w:tc>
      </w:tr>
      <w:tr w:rsidR="000760D6" w:rsidRPr="0059056C" w:rsidTr="001E661B">
        <w:tc>
          <w:tcPr>
            <w:tcW w:w="4077" w:type="dxa"/>
          </w:tcPr>
          <w:p w:rsidR="000760D6" w:rsidRPr="001E661B" w:rsidRDefault="000760D6" w:rsidP="001E661B">
            <w:pPr>
              <w:widowControl w:val="0"/>
              <w:spacing w:line="360" w:lineRule="auto"/>
              <w:jc w:val="both"/>
              <w:rPr>
                <w:sz w:val="20"/>
                <w:szCs w:val="20"/>
              </w:rPr>
            </w:pPr>
          </w:p>
        </w:tc>
        <w:tc>
          <w:tcPr>
            <w:tcW w:w="2182" w:type="dxa"/>
          </w:tcPr>
          <w:p w:rsidR="000760D6" w:rsidRPr="001E661B" w:rsidRDefault="000760D6" w:rsidP="001E661B">
            <w:pPr>
              <w:widowControl w:val="0"/>
              <w:spacing w:line="360" w:lineRule="auto"/>
              <w:jc w:val="both"/>
              <w:rPr>
                <w:sz w:val="20"/>
                <w:szCs w:val="20"/>
              </w:rPr>
            </w:pPr>
          </w:p>
        </w:tc>
        <w:tc>
          <w:tcPr>
            <w:tcW w:w="784" w:type="dxa"/>
          </w:tcPr>
          <w:p w:rsidR="000760D6" w:rsidRPr="001E661B" w:rsidRDefault="000760D6" w:rsidP="001E661B">
            <w:pPr>
              <w:widowControl w:val="0"/>
              <w:spacing w:line="360" w:lineRule="auto"/>
              <w:jc w:val="both"/>
              <w:rPr>
                <w:sz w:val="20"/>
                <w:szCs w:val="20"/>
              </w:rPr>
            </w:pPr>
            <w:r w:rsidRPr="001E661B">
              <w:rPr>
                <w:sz w:val="20"/>
                <w:szCs w:val="20"/>
              </w:rPr>
              <w:t>70</w:t>
            </w:r>
          </w:p>
        </w:tc>
        <w:tc>
          <w:tcPr>
            <w:tcW w:w="2121" w:type="dxa"/>
          </w:tcPr>
          <w:p w:rsidR="000760D6" w:rsidRPr="001E661B" w:rsidRDefault="000760D6" w:rsidP="001E661B">
            <w:pPr>
              <w:widowControl w:val="0"/>
              <w:spacing w:line="360" w:lineRule="auto"/>
              <w:jc w:val="both"/>
              <w:rPr>
                <w:sz w:val="20"/>
                <w:szCs w:val="20"/>
              </w:rPr>
            </w:pPr>
          </w:p>
        </w:tc>
      </w:tr>
      <w:tr w:rsidR="000760D6" w:rsidRPr="0059056C" w:rsidTr="001E661B">
        <w:tc>
          <w:tcPr>
            <w:tcW w:w="4077" w:type="dxa"/>
          </w:tcPr>
          <w:p w:rsidR="000760D6" w:rsidRPr="001E661B" w:rsidRDefault="000760D6" w:rsidP="001E661B">
            <w:pPr>
              <w:widowControl w:val="0"/>
              <w:spacing w:line="360" w:lineRule="auto"/>
              <w:jc w:val="both"/>
              <w:rPr>
                <w:sz w:val="20"/>
                <w:szCs w:val="20"/>
              </w:rPr>
            </w:pPr>
          </w:p>
        </w:tc>
        <w:tc>
          <w:tcPr>
            <w:tcW w:w="2182" w:type="dxa"/>
          </w:tcPr>
          <w:p w:rsidR="000760D6" w:rsidRPr="001E661B" w:rsidRDefault="000760D6" w:rsidP="001E661B">
            <w:pPr>
              <w:widowControl w:val="0"/>
              <w:spacing w:line="360" w:lineRule="auto"/>
              <w:jc w:val="both"/>
              <w:rPr>
                <w:sz w:val="20"/>
                <w:szCs w:val="20"/>
              </w:rPr>
            </w:pPr>
            <w:r w:rsidRPr="001E661B">
              <w:rPr>
                <w:sz w:val="20"/>
                <w:szCs w:val="20"/>
              </w:rPr>
              <w:t>Не соответствуют</w:t>
            </w:r>
          </w:p>
        </w:tc>
        <w:tc>
          <w:tcPr>
            <w:tcW w:w="784" w:type="dxa"/>
          </w:tcPr>
          <w:p w:rsidR="000760D6" w:rsidRPr="001E661B" w:rsidRDefault="000760D6" w:rsidP="001E661B">
            <w:pPr>
              <w:widowControl w:val="0"/>
              <w:spacing w:line="360" w:lineRule="auto"/>
              <w:jc w:val="both"/>
              <w:rPr>
                <w:sz w:val="20"/>
                <w:szCs w:val="20"/>
              </w:rPr>
            </w:pPr>
            <w:r w:rsidRPr="001E661B">
              <w:rPr>
                <w:sz w:val="20"/>
                <w:szCs w:val="20"/>
              </w:rPr>
              <w:t>90</w:t>
            </w:r>
          </w:p>
        </w:tc>
        <w:tc>
          <w:tcPr>
            <w:tcW w:w="2121" w:type="dxa"/>
          </w:tcPr>
          <w:p w:rsidR="000760D6" w:rsidRPr="001E661B" w:rsidRDefault="000760D6" w:rsidP="001E661B">
            <w:pPr>
              <w:widowControl w:val="0"/>
              <w:spacing w:line="360" w:lineRule="auto"/>
              <w:jc w:val="both"/>
              <w:rPr>
                <w:sz w:val="20"/>
                <w:szCs w:val="20"/>
              </w:rPr>
            </w:pPr>
          </w:p>
        </w:tc>
      </w:tr>
      <w:tr w:rsidR="000760D6" w:rsidRPr="0059056C" w:rsidTr="001E661B">
        <w:tc>
          <w:tcPr>
            <w:tcW w:w="4077" w:type="dxa"/>
          </w:tcPr>
          <w:p w:rsidR="000760D6" w:rsidRPr="001E661B" w:rsidRDefault="000760D6" w:rsidP="001E661B">
            <w:pPr>
              <w:widowControl w:val="0"/>
              <w:spacing w:line="360" w:lineRule="auto"/>
              <w:jc w:val="both"/>
              <w:rPr>
                <w:sz w:val="20"/>
                <w:szCs w:val="20"/>
              </w:rPr>
            </w:pPr>
            <w:r w:rsidRPr="001E661B">
              <w:rPr>
                <w:sz w:val="20"/>
                <w:szCs w:val="20"/>
              </w:rPr>
              <w:t>Показатели деловой активности (оборачиваемости)</w:t>
            </w:r>
          </w:p>
        </w:tc>
        <w:tc>
          <w:tcPr>
            <w:tcW w:w="2182" w:type="dxa"/>
            <w:tcBorders>
              <w:top w:val="nil"/>
            </w:tcBorders>
          </w:tcPr>
          <w:p w:rsidR="000760D6" w:rsidRPr="001E661B" w:rsidRDefault="000760D6" w:rsidP="001E661B">
            <w:pPr>
              <w:widowControl w:val="0"/>
              <w:spacing w:line="360" w:lineRule="auto"/>
              <w:jc w:val="both"/>
              <w:rPr>
                <w:sz w:val="20"/>
                <w:szCs w:val="20"/>
              </w:rPr>
            </w:pPr>
          </w:p>
        </w:tc>
        <w:tc>
          <w:tcPr>
            <w:tcW w:w="784" w:type="dxa"/>
          </w:tcPr>
          <w:p w:rsidR="000760D6" w:rsidRPr="001E661B" w:rsidRDefault="000760D6" w:rsidP="001E661B">
            <w:pPr>
              <w:widowControl w:val="0"/>
              <w:spacing w:line="360" w:lineRule="auto"/>
              <w:jc w:val="both"/>
              <w:rPr>
                <w:sz w:val="20"/>
                <w:szCs w:val="20"/>
              </w:rPr>
            </w:pPr>
            <w:r w:rsidRPr="001E661B">
              <w:rPr>
                <w:sz w:val="20"/>
                <w:szCs w:val="20"/>
              </w:rPr>
              <w:t>10</w:t>
            </w:r>
          </w:p>
        </w:tc>
        <w:tc>
          <w:tcPr>
            <w:tcW w:w="2121" w:type="dxa"/>
          </w:tcPr>
          <w:p w:rsidR="000760D6" w:rsidRPr="001E661B" w:rsidRDefault="000760D6" w:rsidP="001E661B">
            <w:pPr>
              <w:widowControl w:val="0"/>
              <w:spacing w:line="360" w:lineRule="auto"/>
              <w:jc w:val="both"/>
              <w:rPr>
                <w:sz w:val="20"/>
                <w:szCs w:val="20"/>
              </w:rPr>
            </w:pPr>
            <w:r w:rsidRPr="001E661B">
              <w:rPr>
                <w:sz w:val="20"/>
                <w:szCs w:val="20"/>
              </w:rPr>
              <w:t>0,20</w:t>
            </w:r>
          </w:p>
        </w:tc>
      </w:tr>
      <w:tr w:rsidR="00B23215" w:rsidRPr="0059056C" w:rsidTr="001E661B">
        <w:tc>
          <w:tcPr>
            <w:tcW w:w="4077" w:type="dxa"/>
          </w:tcPr>
          <w:p w:rsidR="00B23215" w:rsidRPr="001E661B" w:rsidRDefault="00B23215" w:rsidP="001E661B">
            <w:pPr>
              <w:widowControl w:val="0"/>
              <w:spacing w:line="360" w:lineRule="auto"/>
              <w:jc w:val="both"/>
              <w:rPr>
                <w:sz w:val="20"/>
                <w:szCs w:val="20"/>
              </w:rPr>
            </w:pPr>
          </w:p>
        </w:tc>
        <w:tc>
          <w:tcPr>
            <w:tcW w:w="2182" w:type="dxa"/>
          </w:tcPr>
          <w:p w:rsidR="00B23215" w:rsidRPr="001E661B" w:rsidRDefault="00B23215" w:rsidP="001E661B">
            <w:pPr>
              <w:widowControl w:val="0"/>
              <w:spacing w:line="360" w:lineRule="auto"/>
              <w:jc w:val="both"/>
              <w:rPr>
                <w:sz w:val="20"/>
                <w:szCs w:val="20"/>
              </w:rPr>
            </w:pPr>
          </w:p>
        </w:tc>
        <w:tc>
          <w:tcPr>
            <w:tcW w:w="784" w:type="dxa"/>
          </w:tcPr>
          <w:p w:rsidR="00B23215" w:rsidRPr="001E661B" w:rsidRDefault="00B23215" w:rsidP="001E661B">
            <w:pPr>
              <w:widowControl w:val="0"/>
              <w:spacing w:line="360" w:lineRule="auto"/>
              <w:jc w:val="both"/>
              <w:rPr>
                <w:sz w:val="20"/>
                <w:szCs w:val="20"/>
              </w:rPr>
            </w:pPr>
            <w:r w:rsidRPr="001E661B">
              <w:rPr>
                <w:sz w:val="20"/>
                <w:szCs w:val="20"/>
              </w:rPr>
              <w:t>30</w:t>
            </w:r>
          </w:p>
        </w:tc>
        <w:tc>
          <w:tcPr>
            <w:tcW w:w="2121" w:type="dxa"/>
          </w:tcPr>
          <w:p w:rsidR="00B23215" w:rsidRPr="001E661B" w:rsidRDefault="00B23215" w:rsidP="001E661B">
            <w:pPr>
              <w:widowControl w:val="0"/>
              <w:spacing w:line="360" w:lineRule="auto"/>
              <w:jc w:val="both"/>
              <w:rPr>
                <w:sz w:val="20"/>
                <w:szCs w:val="20"/>
              </w:rPr>
            </w:pPr>
          </w:p>
        </w:tc>
      </w:tr>
      <w:tr w:rsidR="00B23215" w:rsidRPr="0059056C" w:rsidTr="001E661B">
        <w:tc>
          <w:tcPr>
            <w:tcW w:w="4077" w:type="dxa"/>
          </w:tcPr>
          <w:p w:rsidR="00B23215" w:rsidRPr="001E661B" w:rsidRDefault="00B23215" w:rsidP="001E661B">
            <w:pPr>
              <w:widowControl w:val="0"/>
              <w:spacing w:line="360" w:lineRule="auto"/>
              <w:jc w:val="both"/>
              <w:rPr>
                <w:sz w:val="20"/>
                <w:szCs w:val="20"/>
              </w:rPr>
            </w:pPr>
          </w:p>
        </w:tc>
        <w:tc>
          <w:tcPr>
            <w:tcW w:w="2182" w:type="dxa"/>
          </w:tcPr>
          <w:p w:rsidR="00B23215" w:rsidRPr="001E661B" w:rsidRDefault="00B23215" w:rsidP="001E661B">
            <w:pPr>
              <w:widowControl w:val="0"/>
              <w:spacing w:line="360" w:lineRule="auto"/>
              <w:jc w:val="both"/>
              <w:rPr>
                <w:sz w:val="20"/>
                <w:szCs w:val="20"/>
              </w:rPr>
            </w:pPr>
          </w:p>
        </w:tc>
        <w:tc>
          <w:tcPr>
            <w:tcW w:w="784" w:type="dxa"/>
          </w:tcPr>
          <w:p w:rsidR="00B23215" w:rsidRPr="001E661B" w:rsidRDefault="00B23215" w:rsidP="001E661B">
            <w:pPr>
              <w:widowControl w:val="0"/>
              <w:spacing w:line="360" w:lineRule="auto"/>
              <w:jc w:val="both"/>
              <w:rPr>
                <w:sz w:val="20"/>
                <w:szCs w:val="20"/>
              </w:rPr>
            </w:pPr>
            <w:r w:rsidRPr="001E661B">
              <w:rPr>
                <w:sz w:val="20"/>
                <w:szCs w:val="20"/>
              </w:rPr>
              <w:t>50</w:t>
            </w:r>
          </w:p>
        </w:tc>
        <w:tc>
          <w:tcPr>
            <w:tcW w:w="2121" w:type="dxa"/>
          </w:tcPr>
          <w:p w:rsidR="00B23215" w:rsidRPr="001E661B" w:rsidRDefault="00B23215" w:rsidP="001E661B">
            <w:pPr>
              <w:widowControl w:val="0"/>
              <w:spacing w:line="360" w:lineRule="auto"/>
              <w:jc w:val="both"/>
              <w:rPr>
                <w:sz w:val="20"/>
                <w:szCs w:val="20"/>
              </w:rPr>
            </w:pPr>
          </w:p>
        </w:tc>
      </w:tr>
      <w:tr w:rsidR="00B23215" w:rsidRPr="0059056C" w:rsidTr="001E661B">
        <w:tc>
          <w:tcPr>
            <w:tcW w:w="4077" w:type="dxa"/>
          </w:tcPr>
          <w:p w:rsidR="00B23215" w:rsidRPr="001E661B" w:rsidRDefault="00B23215" w:rsidP="001E661B">
            <w:pPr>
              <w:widowControl w:val="0"/>
              <w:spacing w:line="360" w:lineRule="auto"/>
              <w:jc w:val="both"/>
              <w:rPr>
                <w:sz w:val="20"/>
                <w:szCs w:val="20"/>
              </w:rPr>
            </w:pPr>
          </w:p>
        </w:tc>
        <w:tc>
          <w:tcPr>
            <w:tcW w:w="2182" w:type="dxa"/>
          </w:tcPr>
          <w:p w:rsidR="00B23215" w:rsidRPr="001E661B" w:rsidRDefault="00B23215" w:rsidP="001E661B">
            <w:pPr>
              <w:widowControl w:val="0"/>
              <w:spacing w:line="360" w:lineRule="auto"/>
              <w:jc w:val="both"/>
              <w:rPr>
                <w:sz w:val="20"/>
                <w:szCs w:val="20"/>
              </w:rPr>
            </w:pPr>
          </w:p>
        </w:tc>
        <w:tc>
          <w:tcPr>
            <w:tcW w:w="784" w:type="dxa"/>
          </w:tcPr>
          <w:p w:rsidR="00B23215" w:rsidRPr="001E661B" w:rsidRDefault="00B23215" w:rsidP="001E661B">
            <w:pPr>
              <w:widowControl w:val="0"/>
              <w:spacing w:line="360" w:lineRule="auto"/>
              <w:jc w:val="both"/>
              <w:rPr>
                <w:sz w:val="20"/>
                <w:szCs w:val="20"/>
              </w:rPr>
            </w:pPr>
            <w:r w:rsidRPr="001E661B">
              <w:rPr>
                <w:sz w:val="20"/>
                <w:szCs w:val="20"/>
              </w:rPr>
              <w:t>70</w:t>
            </w:r>
          </w:p>
        </w:tc>
        <w:tc>
          <w:tcPr>
            <w:tcW w:w="2121" w:type="dxa"/>
          </w:tcPr>
          <w:p w:rsidR="00B23215" w:rsidRPr="001E661B" w:rsidRDefault="00B23215" w:rsidP="001E661B">
            <w:pPr>
              <w:widowControl w:val="0"/>
              <w:spacing w:line="360" w:lineRule="auto"/>
              <w:jc w:val="both"/>
              <w:rPr>
                <w:sz w:val="20"/>
                <w:szCs w:val="20"/>
              </w:rPr>
            </w:pPr>
          </w:p>
        </w:tc>
      </w:tr>
      <w:tr w:rsidR="00B23215" w:rsidRPr="0059056C" w:rsidTr="001E661B">
        <w:tc>
          <w:tcPr>
            <w:tcW w:w="4077" w:type="dxa"/>
          </w:tcPr>
          <w:p w:rsidR="00B23215" w:rsidRPr="001E661B" w:rsidRDefault="00B23215" w:rsidP="001E661B">
            <w:pPr>
              <w:widowControl w:val="0"/>
              <w:spacing w:line="360" w:lineRule="auto"/>
              <w:jc w:val="both"/>
              <w:rPr>
                <w:sz w:val="20"/>
                <w:szCs w:val="20"/>
              </w:rPr>
            </w:pPr>
          </w:p>
        </w:tc>
        <w:tc>
          <w:tcPr>
            <w:tcW w:w="2182" w:type="dxa"/>
          </w:tcPr>
          <w:p w:rsidR="00B23215" w:rsidRPr="001E661B" w:rsidRDefault="00B23215" w:rsidP="001E661B">
            <w:pPr>
              <w:widowControl w:val="0"/>
              <w:spacing w:line="360" w:lineRule="auto"/>
              <w:jc w:val="both"/>
              <w:rPr>
                <w:sz w:val="20"/>
                <w:szCs w:val="20"/>
              </w:rPr>
            </w:pPr>
            <w:r w:rsidRPr="001E661B">
              <w:rPr>
                <w:sz w:val="20"/>
                <w:szCs w:val="20"/>
              </w:rPr>
              <w:t>Не соответствуют</w:t>
            </w:r>
          </w:p>
        </w:tc>
        <w:tc>
          <w:tcPr>
            <w:tcW w:w="784" w:type="dxa"/>
          </w:tcPr>
          <w:p w:rsidR="00B23215" w:rsidRPr="001E661B" w:rsidRDefault="00B23215" w:rsidP="001E661B">
            <w:pPr>
              <w:widowControl w:val="0"/>
              <w:spacing w:line="360" w:lineRule="auto"/>
              <w:jc w:val="both"/>
              <w:rPr>
                <w:sz w:val="20"/>
                <w:szCs w:val="20"/>
              </w:rPr>
            </w:pPr>
            <w:r w:rsidRPr="001E661B">
              <w:rPr>
                <w:sz w:val="20"/>
                <w:szCs w:val="20"/>
              </w:rPr>
              <w:t>90</w:t>
            </w:r>
          </w:p>
        </w:tc>
        <w:tc>
          <w:tcPr>
            <w:tcW w:w="2121" w:type="dxa"/>
          </w:tcPr>
          <w:p w:rsidR="00B23215" w:rsidRPr="001E661B" w:rsidRDefault="00B23215" w:rsidP="001E661B">
            <w:pPr>
              <w:widowControl w:val="0"/>
              <w:spacing w:line="360" w:lineRule="auto"/>
              <w:jc w:val="both"/>
              <w:rPr>
                <w:sz w:val="20"/>
                <w:szCs w:val="20"/>
              </w:rPr>
            </w:pPr>
          </w:p>
        </w:tc>
      </w:tr>
      <w:tr w:rsidR="00B23215" w:rsidRPr="0059056C" w:rsidTr="001E661B">
        <w:tc>
          <w:tcPr>
            <w:tcW w:w="4077" w:type="dxa"/>
          </w:tcPr>
          <w:p w:rsidR="00B23215" w:rsidRPr="001E661B" w:rsidRDefault="00B23215" w:rsidP="001E661B">
            <w:pPr>
              <w:widowControl w:val="0"/>
              <w:spacing w:line="360" w:lineRule="auto"/>
              <w:jc w:val="both"/>
              <w:rPr>
                <w:sz w:val="20"/>
                <w:szCs w:val="20"/>
              </w:rPr>
            </w:pPr>
          </w:p>
        </w:tc>
        <w:tc>
          <w:tcPr>
            <w:tcW w:w="2182" w:type="dxa"/>
          </w:tcPr>
          <w:p w:rsidR="00B23215" w:rsidRPr="001E661B" w:rsidRDefault="00B23215" w:rsidP="001E661B">
            <w:pPr>
              <w:widowControl w:val="0"/>
              <w:spacing w:line="360" w:lineRule="auto"/>
              <w:jc w:val="both"/>
              <w:rPr>
                <w:sz w:val="20"/>
                <w:szCs w:val="20"/>
              </w:rPr>
            </w:pPr>
          </w:p>
        </w:tc>
        <w:tc>
          <w:tcPr>
            <w:tcW w:w="784" w:type="dxa"/>
          </w:tcPr>
          <w:p w:rsidR="00B23215" w:rsidRPr="001E661B" w:rsidRDefault="00B23215" w:rsidP="001E661B">
            <w:pPr>
              <w:widowControl w:val="0"/>
              <w:spacing w:line="360" w:lineRule="auto"/>
              <w:jc w:val="both"/>
              <w:rPr>
                <w:sz w:val="20"/>
                <w:szCs w:val="20"/>
              </w:rPr>
            </w:pPr>
            <w:r w:rsidRPr="001E661B">
              <w:rPr>
                <w:sz w:val="20"/>
                <w:szCs w:val="20"/>
              </w:rPr>
              <w:t>100</w:t>
            </w:r>
          </w:p>
        </w:tc>
        <w:tc>
          <w:tcPr>
            <w:tcW w:w="2121" w:type="dxa"/>
          </w:tcPr>
          <w:p w:rsidR="00B23215" w:rsidRPr="001E661B" w:rsidRDefault="00B23215" w:rsidP="001E661B">
            <w:pPr>
              <w:widowControl w:val="0"/>
              <w:spacing w:line="360" w:lineRule="auto"/>
              <w:jc w:val="both"/>
              <w:rPr>
                <w:sz w:val="20"/>
                <w:szCs w:val="20"/>
              </w:rPr>
            </w:pPr>
          </w:p>
        </w:tc>
      </w:tr>
      <w:tr w:rsidR="00B23215" w:rsidRPr="0059056C" w:rsidTr="001E661B">
        <w:tc>
          <w:tcPr>
            <w:tcW w:w="4077" w:type="dxa"/>
          </w:tcPr>
          <w:p w:rsidR="00B23215" w:rsidRPr="001E661B" w:rsidRDefault="00B23215" w:rsidP="001E661B">
            <w:pPr>
              <w:widowControl w:val="0"/>
              <w:spacing w:line="360" w:lineRule="auto"/>
              <w:jc w:val="both"/>
              <w:rPr>
                <w:sz w:val="20"/>
                <w:szCs w:val="20"/>
              </w:rPr>
            </w:pPr>
            <w:r w:rsidRPr="001E661B">
              <w:rPr>
                <w:sz w:val="20"/>
                <w:szCs w:val="20"/>
              </w:rPr>
              <w:t>Показатели рентабельности</w:t>
            </w:r>
          </w:p>
        </w:tc>
        <w:tc>
          <w:tcPr>
            <w:tcW w:w="2182" w:type="dxa"/>
          </w:tcPr>
          <w:p w:rsidR="00B23215" w:rsidRPr="001E661B" w:rsidRDefault="00B23215" w:rsidP="001E661B">
            <w:pPr>
              <w:widowControl w:val="0"/>
              <w:spacing w:line="360" w:lineRule="auto"/>
              <w:jc w:val="both"/>
              <w:rPr>
                <w:sz w:val="20"/>
                <w:szCs w:val="20"/>
              </w:rPr>
            </w:pPr>
            <w:r w:rsidRPr="001E661B">
              <w:rPr>
                <w:sz w:val="20"/>
                <w:szCs w:val="20"/>
              </w:rPr>
              <w:t>Соответствуют</w:t>
            </w:r>
          </w:p>
        </w:tc>
        <w:tc>
          <w:tcPr>
            <w:tcW w:w="784" w:type="dxa"/>
          </w:tcPr>
          <w:p w:rsidR="00B23215" w:rsidRPr="001E661B" w:rsidRDefault="00B23215" w:rsidP="001E661B">
            <w:pPr>
              <w:widowControl w:val="0"/>
              <w:spacing w:line="360" w:lineRule="auto"/>
              <w:jc w:val="both"/>
              <w:rPr>
                <w:sz w:val="20"/>
                <w:szCs w:val="20"/>
              </w:rPr>
            </w:pPr>
            <w:r w:rsidRPr="001E661B">
              <w:rPr>
                <w:sz w:val="20"/>
                <w:szCs w:val="20"/>
              </w:rPr>
              <w:t>10</w:t>
            </w:r>
          </w:p>
        </w:tc>
        <w:tc>
          <w:tcPr>
            <w:tcW w:w="2121" w:type="dxa"/>
          </w:tcPr>
          <w:p w:rsidR="00B23215" w:rsidRPr="001E661B" w:rsidRDefault="00B23215" w:rsidP="001E661B">
            <w:pPr>
              <w:widowControl w:val="0"/>
              <w:spacing w:line="360" w:lineRule="auto"/>
              <w:jc w:val="both"/>
              <w:rPr>
                <w:sz w:val="20"/>
                <w:szCs w:val="20"/>
              </w:rPr>
            </w:pPr>
            <w:r w:rsidRPr="001E661B">
              <w:rPr>
                <w:sz w:val="20"/>
                <w:szCs w:val="20"/>
              </w:rPr>
              <w:t>0,25</w:t>
            </w:r>
          </w:p>
        </w:tc>
      </w:tr>
      <w:tr w:rsidR="00B23215" w:rsidRPr="0059056C" w:rsidTr="001E661B">
        <w:tc>
          <w:tcPr>
            <w:tcW w:w="4077" w:type="dxa"/>
          </w:tcPr>
          <w:p w:rsidR="00B23215" w:rsidRPr="001E661B" w:rsidRDefault="00B23215" w:rsidP="001E661B">
            <w:pPr>
              <w:widowControl w:val="0"/>
              <w:spacing w:line="360" w:lineRule="auto"/>
              <w:jc w:val="both"/>
              <w:rPr>
                <w:sz w:val="20"/>
                <w:szCs w:val="20"/>
              </w:rPr>
            </w:pPr>
          </w:p>
        </w:tc>
        <w:tc>
          <w:tcPr>
            <w:tcW w:w="2182" w:type="dxa"/>
          </w:tcPr>
          <w:p w:rsidR="00B23215" w:rsidRPr="001E661B" w:rsidRDefault="00B23215" w:rsidP="001E661B">
            <w:pPr>
              <w:widowControl w:val="0"/>
              <w:spacing w:line="360" w:lineRule="auto"/>
              <w:jc w:val="both"/>
              <w:rPr>
                <w:sz w:val="20"/>
                <w:szCs w:val="20"/>
              </w:rPr>
            </w:pPr>
          </w:p>
        </w:tc>
        <w:tc>
          <w:tcPr>
            <w:tcW w:w="784" w:type="dxa"/>
          </w:tcPr>
          <w:p w:rsidR="00B23215" w:rsidRPr="001E661B" w:rsidRDefault="00B23215" w:rsidP="001E661B">
            <w:pPr>
              <w:widowControl w:val="0"/>
              <w:spacing w:line="360" w:lineRule="auto"/>
              <w:jc w:val="both"/>
              <w:rPr>
                <w:sz w:val="20"/>
                <w:szCs w:val="20"/>
              </w:rPr>
            </w:pPr>
            <w:r w:rsidRPr="001E661B">
              <w:rPr>
                <w:sz w:val="20"/>
                <w:szCs w:val="20"/>
              </w:rPr>
              <w:t>30</w:t>
            </w:r>
          </w:p>
        </w:tc>
        <w:tc>
          <w:tcPr>
            <w:tcW w:w="2121" w:type="dxa"/>
          </w:tcPr>
          <w:p w:rsidR="00B23215" w:rsidRPr="001E661B" w:rsidRDefault="00B23215" w:rsidP="001E661B">
            <w:pPr>
              <w:widowControl w:val="0"/>
              <w:spacing w:line="360" w:lineRule="auto"/>
              <w:jc w:val="both"/>
              <w:rPr>
                <w:sz w:val="20"/>
                <w:szCs w:val="20"/>
              </w:rPr>
            </w:pPr>
          </w:p>
        </w:tc>
      </w:tr>
      <w:tr w:rsidR="0099201D" w:rsidRPr="0059056C" w:rsidTr="001E661B">
        <w:tc>
          <w:tcPr>
            <w:tcW w:w="4077" w:type="dxa"/>
          </w:tcPr>
          <w:p w:rsidR="0099201D" w:rsidRPr="001E661B" w:rsidRDefault="0099201D" w:rsidP="001E661B">
            <w:pPr>
              <w:widowControl w:val="0"/>
              <w:spacing w:line="360" w:lineRule="auto"/>
              <w:jc w:val="both"/>
              <w:rPr>
                <w:sz w:val="20"/>
                <w:szCs w:val="20"/>
              </w:rPr>
            </w:pPr>
          </w:p>
        </w:tc>
        <w:tc>
          <w:tcPr>
            <w:tcW w:w="2182" w:type="dxa"/>
          </w:tcPr>
          <w:p w:rsidR="0099201D" w:rsidRPr="001E661B" w:rsidRDefault="0099201D" w:rsidP="001E661B">
            <w:pPr>
              <w:widowControl w:val="0"/>
              <w:spacing w:line="360" w:lineRule="auto"/>
              <w:jc w:val="both"/>
              <w:rPr>
                <w:sz w:val="20"/>
                <w:szCs w:val="20"/>
              </w:rPr>
            </w:pPr>
          </w:p>
        </w:tc>
        <w:tc>
          <w:tcPr>
            <w:tcW w:w="784" w:type="dxa"/>
          </w:tcPr>
          <w:p w:rsidR="0099201D" w:rsidRPr="001E661B" w:rsidRDefault="0099201D" w:rsidP="001E661B">
            <w:pPr>
              <w:widowControl w:val="0"/>
              <w:spacing w:line="360" w:lineRule="auto"/>
              <w:jc w:val="both"/>
              <w:rPr>
                <w:sz w:val="20"/>
                <w:szCs w:val="20"/>
              </w:rPr>
            </w:pPr>
            <w:r w:rsidRPr="001E661B">
              <w:rPr>
                <w:sz w:val="20"/>
                <w:szCs w:val="20"/>
              </w:rPr>
              <w:t>50</w:t>
            </w:r>
          </w:p>
        </w:tc>
        <w:tc>
          <w:tcPr>
            <w:tcW w:w="2121" w:type="dxa"/>
          </w:tcPr>
          <w:p w:rsidR="0099201D" w:rsidRPr="001E661B" w:rsidRDefault="0099201D" w:rsidP="001E661B">
            <w:pPr>
              <w:widowControl w:val="0"/>
              <w:spacing w:line="360" w:lineRule="auto"/>
              <w:jc w:val="both"/>
              <w:rPr>
                <w:sz w:val="20"/>
                <w:szCs w:val="20"/>
              </w:rPr>
            </w:pPr>
          </w:p>
        </w:tc>
      </w:tr>
      <w:tr w:rsidR="0099201D" w:rsidRPr="0059056C" w:rsidTr="001E661B">
        <w:tc>
          <w:tcPr>
            <w:tcW w:w="4077" w:type="dxa"/>
          </w:tcPr>
          <w:p w:rsidR="0099201D" w:rsidRPr="001E661B" w:rsidRDefault="0099201D" w:rsidP="001E661B">
            <w:pPr>
              <w:widowControl w:val="0"/>
              <w:spacing w:line="360" w:lineRule="auto"/>
              <w:jc w:val="both"/>
              <w:rPr>
                <w:sz w:val="20"/>
                <w:szCs w:val="20"/>
              </w:rPr>
            </w:pPr>
          </w:p>
        </w:tc>
        <w:tc>
          <w:tcPr>
            <w:tcW w:w="2182" w:type="dxa"/>
          </w:tcPr>
          <w:p w:rsidR="0099201D" w:rsidRPr="001E661B" w:rsidRDefault="0099201D" w:rsidP="001E661B">
            <w:pPr>
              <w:widowControl w:val="0"/>
              <w:spacing w:line="360" w:lineRule="auto"/>
              <w:jc w:val="both"/>
              <w:rPr>
                <w:sz w:val="20"/>
                <w:szCs w:val="20"/>
              </w:rPr>
            </w:pPr>
          </w:p>
        </w:tc>
        <w:tc>
          <w:tcPr>
            <w:tcW w:w="784" w:type="dxa"/>
          </w:tcPr>
          <w:p w:rsidR="0099201D" w:rsidRPr="001E661B" w:rsidRDefault="0099201D" w:rsidP="001E661B">
            <w:pPr>
              <w:widowControl w:val="0"/>
              <w:spacing w:line="360" w:lineRule="auto"/>
              <w:jc w:val="both"/>
              <w:rPr>
                <w:sz w:val="20"/>
                <w:szCs w:val="20"/>
              </w:rPr>
            </w:pPr>
            <w:r w:rsidRPr="001E661B">
              <w:rPr>
                <w:sz w:val="20"/>
                <w:szCs w:val="20"/>
              </w:rPr>
              <w:t>70</w:t>
            </w:r>
          </w:p>
        </w:tc>
        <w:tc>
          <w:tcPr>
            <w:tcW w:w="2121" w:type="dxa"/>
          </w:tcPr>
          <w:p w:rsidR="0099201D" w:rsidRPr="001E661B" w:rsidRDefault="0099201D" w:rsidP="001E661B">
            <w:pPr>
              <w:widowControl w:val="0"/>
              <w:spacing w:line="360" w:lineRule="auto"/>
              <w:jc w:val="both"/>
              <w:rPr>
                <w:sz w:val="20"/>
                <w:szCs w:val="20"/>
              </w:rPr>
            </w:pPr>
          </w:p>
        </w:tc>
      </w:tr>
      <w:tr w:rsidR="0099201D" w:rsidRPr="0059056C" w:rsidTr="001E661B">
        <w:tc>
          <w:tcPr>
            <w:tcW w:w="4077" w:type="dxa"/>
          </w:tcPr>
          <w:p w:rsidR="0099201D" w:rsidRPr="001E661B" w:rsidRDefault="0099201D" w:rsidP="001E661B">
            <w:pPr>
              <w:widowControl w:val="0"/>
              <w:spacing w:line="360" w:lineRule="auto"/>
              <w:jc w:val="both"/>
              <w:rPr>
                <w:sz w:val="20"/>
                <w:szCs w:val="20"/>
              </w:rPr>
            </w:pPr>
          </w:p>
        </w:tc>
        <w:tc>
          <w:tcPr>
            <w:tcW w:w="2182" w:type="dxa"/>
          </w:tcPr>
          <w:p w:rsidR="0099201D" w:rsidRPr="001E661B" w:rsidRDefault="0099201D" w:rsidP="001E661B">
            <w:pPr>
              <w:widowControl w:val="0"/>
              <w:spacing w:line="360" w:lineRule="auto"/>
              <w:jc w:val="both"/>
              <w:rPr>
                <w:sz w:val="20"/>
                <w:szCs w:val="20"/>
              </w:rPr>
            </w:pPr>
            <w:r w:rsidRPr="001E661B">
              <w:rPr>
                <w:sz w:val="20"/>
                <w:szCs w:val="20"/>
              </w:rPr>
              <w:t>Не соответствуют</w:t>
            </w:r>
          </w:p>
        </w:tc>
        <w:tc>
          <w:tcPr>
            <w:tcW w:w="784" w:type="dxa"/>
          </w:tcPr>
          <w:p w:rsidR="0099201D" w:rsidRPr="001E661B" w:rsidRDefault="0099201D" w:rsidP="001E661B">
            <w:pPr>
              <w:widowControl w:val="0"/>
              <w:spacing w:line="360" w:lineRule="auto"/>
              <w:jc w:val="both"/>
              <w:rPr>
                <w:sz w:val="20"/>
                <w:szCs w:val="20"/>
              </w:rPr>
            </w:pPr>
            <w:r w:rsidRPr="001E661B">
              <w:rPr>
                <w:sz w:val="20"/>
                <w:szCs w:val="20"/>
              </w:rPr>
              <w:t>90</w:t>
            </w:r>
          </w:p>
        </w:tc>
        <w:tc>
          <w:tcPr>
            <w:tcW w:w="2121" w:type="dxa"/>
          </w:tcPr>
          <w:p w:rsidR="0099201D" w:rsidRPr="001E661B" w:rsidRDefault="0099201D" w:rsidP="001E661B">
            <w:pPr>
              <w:widowControl w:val="0"/>
              <w:spacing w:line="360" w:lineRule="auto"/>
              <w:jc w:val="both"/>
              <w:rPr>
                <w:sz w:val="20"/>
                <w:szCs w:val="20"/>
              </w:rPr>
            </w:pPr>
          </w:p>
        </w:tc>
      </w:tr>
      <w:tr w:rsidR="0099201D" w:rsidRPr="0059056C" w:rsidTr="001E661B">
        <w:tc>
          <w:tcPr>
            <w:tcW w:w="4077" w:type="dxa"/>
          </w:tcPr>
          <w:p w:rsidR="0099201D" w:rsidRPr="001E661B" w:rsidRDefault="0099201D" w:rsidP="001E661B">
            <w:pPr>
              <w:widowControl w:val="0"/>
              <w:spacing w:line="360" w:lineRule="auto"/>
              <w:jc w:val="both"/>
              <w:rPr>
                <w:sz w:val="20"/>
                <w:szCs w:val="20"/>
              </w:rPr>
            </w:pPr>
          </w:p>
        </w:tc>
        <w:tc>
          <w:tcPr>
            <w:tcW w:w="2182" w:type="dxa"/>
          </w:tcPr>
          <w:p w:rsidR="0099201D" w:rsidRPr="001E661B" w:rsidRDefault="0099201D" w:rsidP="001E661B">
            <w:pPr>
              <w:widowControl w:val="0"/>
              <w:spacing w:line="360" w:lineRule="auto"/>
              <w:jc w:val="both"/>
              <w:rPr>
                <w:sz w:val="20"/>
                <w:szCs w:val="20"/>
              </w:rPr>
            </w:pPr>
          </w:p>
        </w:tc>
        <w:tc>
          <w:tcPr>
            <w:tcW w:w="784" w:type="dxa"/>
          </w:tcPr>
          <w:p w:rsidR="0099201D" w:rsidRPr="001E661B" w:rsidRDefault="0099201D" w:rsidP="001E661B">
            <w:pPr>
              <w:widowControl w:val="0"/>
              <w:spacing w:line="360" w:lineRule="auto"/>
              <w:jc w:val="both"/>
              <w:rPr>
                <w:sz w:val="20"/>
                <w:szCs w:val="20"/>
              </w:rPr>
            </w:pPr>
            <w:r w:rsidRPr="001E661B">
              <w:rPr>
                <w:sz w:val="20"/>
                <w:szCs w:val="20"/>
              </w:rPr>
              <w:t>100</w:t>
            </w:r>
          </w:p>
        </w:tc>
        <w:tc>
          <w:tcPr>
            <w:tcW w:w="2121" w:type="dxa"/>
          </w:tcPr>
          <w:p w:rsidR="0099201D" w:rsidRPr="001E661B" w:rsidRDefault="0099201D" w:rsidP="001E661B">
            <w:pPr>
              <w:widowControl w:val="0"/>
              <w:spacing w:line="360" w:lineRule="auto"/>
              <w:jc w:val="both"/>
              <w:rPr>
                <w:sz w:val="20"/>
                <w:szCs w:val="20"/>
              </w:rPr>
            </w:pPr>
          </w:p>
        </w:tc>
      </w:tr>
    </w:tbl>
    <w:p w:rsidR="0099201D" w:rsidRPr="0059056C" w:rsidRDefault="0099201D" w:rsidP="0059056C">
      <w:pPr>
        <w:widowControl w:val="0"/>
        <w:spacing w:line="360" w:lineRule="auto"/>
        <w:ind w:firstLine="709"/>
        <w:jc w:val="both"/>
      </w:pPr>
    </w:p>
    <w:p w:rsidR="000760D6" w:rsidRPr="0059056C" w:rsidRDefault="00B23215" w:rsidP="0059056C">
      <w:pPr>
        <w:widowControl w:val="0"/>
        <w:spacing w:line="360" w:lineRule="auto"/>
        <w:ind w:firstLine="709"/>
        <w:jc w:val="both"/>
      </w:pPr>
      <w:r w:rsidRPr="0059056C">
        <w:t>Из таблицы 2</w:t>
      </w:r>
      <w:r w:rsidR="00545A99" w:rsidRPr="0059056C">
        <w:t>1</w:t>
      </w:r>
      <w:r w:rsidRPr="0059056C">
        <w:t xml:space="preserve"> видно, что п</w:t>
      </w:r>
      <w:r w:rsidR="000760D6" w:rsidRPr="0059056C">
        <w:t>ри соответствии группы коэффициентов нормативам им, в соответствии с таблицей, присваиваются</w:t>
      </w:r>
      <w:r w:rsidR="0059056C">
        <w:t xml:space="preserve"> </w:t>
      </w:r>
      <w:r w:rsidR="000760D6" w:rsidRPr="0059056C">
        <w:t xml:space="preserve">баллы от 10 до 70 (зависит от того, сколько коэффициентов данной группы показателей соответствует нормативным значениям: при полном соответствии – 10 баллов, при минимальном - 70). Если же коэффициенты не соответствуют ограничениям, то им присваиваются 90 или 100 баллов (при полном несоответствии). Расчеты производятся на основании бухгалтерского баланса и отчета о прибылях и убытках Полоцкого завода «Проммашремонт», которые представлены в Приложении </w:t>
      </w:r>
      <w:r w:rsidR="00DF0E39" w:rsidRPr="0059056C">
        <w:t>5</w:t>
      </w:r>
      <w:r w:rsidR="000760D6" w:rsidRPr="0059056C">
        <w:t>.</w:t>
      </w:r>
    </w:p>
    <w:p w:rsidR="00A60957" w:rsidRPr="0059056C" w:rsidRDefault="00A60957" w:rsidP="0059056C">
      <w:pPr>
        <w:widowControl w:val="0"/>
        <w:spacing w:line="360" w:lineRule="auto"/>
        <w:ind w:firstLine="709"/>
        <w:jc w:val="both"/>
      </w:pPr>
      <w:r w:rsidRPr="0059056C">
        <w:t>Коэффициенты ликвидности оцениваются в таблице 2</w:t>
      </w:r>
      <w:r w:rsidR="00545A99" w:rsidRPr="0059056C">
        <w:t>2</w:t>
      </w:r>
      <w:r w:rsidRPr="0059056C">
        <w:t>.</w:t>
      </w:r>
    </w:p>
    <w:p w:rsidR="001E661B" w:rsidRDefault="001E661B" w:rsidP="0059056C">
      <w:pPr>
        <w:widowControl w:val="0"/>
        <w:spacing w:line="360" w:lineRule="auto"/>
        <w:ind w:firstLine="709"/>
        <w:jc w:val="both"/>
      </w:pPr>
    </w:p>
    <w:p w:rsidR="000760D6" w:rsidRPr="0059056C" w:rsidRDefault="000760D6" w:rsidP="0059056C">
      <w:pPr>
        <w:widowControl w:val="0"/>
        <w:spacing w:line="360" w:lineRule="auto"/>
        <w:ind w:firstLine="709"/>
        <w:jc w:val="both"/>
      </w:pPr>
      <w:r w:rsidRPr="0059056C">
        <w:t xml:space="preserve">Таблица </w:t>
      </w:r>
      <w:r w:rsidR="00545A99" w:rsidRPr="0059056C">
        <w:t>22</w:t>
      </w:r>
      <w:r w:rsidRPr="0059056C">
        <w:t xml:space="preserve"> – Коэффициенты ликвидности</w:t>
      </w:r>
    </w:p>
    <w:tbl>
      <w:tblPr>
        <w:tblStyle w:val="a4"/>
        <w:tblW w:w="9487" w:type="dxa"/>
        <w:jc w:val="center"/>
        <w:tblLook w:val="01E0" w:firstRow="1" w:lastRow="1" w:firstColumn="1" w:lastColumn="1" w:noHBand="0" w:noVBand="0"/>
      </w:tblPr>
      <w:tblGrid>
        <w:gridCol w:w="1863"/>
        <w:gridCol w:w="3757"/>
        <w:gridCol w:w="1969"/>
        <w:gridCol w:w="1898"/>
      </w:tblGrid>
      <w:tr w:rsidR="000760D6" w:rsidRPr="0059056C" w:rsidTr="001E661B">
        <w:trPr>
          <w:jc w:val="center"/>
        </w:trPr>
        <w:tc>
          <w:tcPr>
            <w:tcW w:w="0" w:type="auto"/>
          </w:tcPr>
          <w:p w:rsidR="000760D6" w:rsidRPr="001E661B" w:rsidRDefault="000760D6" w:rsidP="001E661B">
            <w:pPr>
              <w:widowControl w:val="0"/>
              <w:spacing w:line="360" w:lineRule="auto"/>
              <w:ind w:hanging="32"/>
              <w:jc w:val="both"/>
              <w:rPr>
                <w:sz w:val="20"/>
                <w:szCs w:val="20"/>
              </w:rPr>
            </w:pPr>
            <w:r w:rsidRPr="001E661B">
              <w:rPr>
                <w:sz w:val="20"/>
                <w:szCs w:val="20"/>
              </w:rPr>
              <w:t>Коэффициенты</w:t>
            </w:r>
          </w:p>
        </w:tc>
        <w:tc>
          <w:tcPr>
            <w:tcW w:w="0" w:type="auto"/>
          </w:tcPr>
          <w:p w:rsidR="000760D6" w:rsidRPr="001E661B" w:rsidRDefault="000760D6" w:rsidP="001E661B">
            <w:pPr>
              <w:widowControl w:val="0"/>
              <w:spacing w:line="360" w:lineRule="auto"/>
              <w:ind w:hanging="32"/>
              <w:jc w:val="both"/>
              <w:rPr>
                <w:sz w:val="20"/>
                <w:szCs w:val="20"/>
              </w:rPr>
            </w:pPr>
            <w:r w:rsidRPr="001E661B">
              <w:rPr>
                <w:sz w:val="20"/>
                <w:szCs w:val="20"/>
              </w:rPr>
              <w:t>Формула</w:t>
            </w:r>
          </w:p>
        </w:tc>
        <w:tc>
          <w:tcPr>
            <w:tcW w:w="1969" w:type="dxa"/>
          </w:tcPr>
          <w:p w:rsidR="000760D6" w:rsidRPr="001E661B" w:rsidRDefault="000760D6" w:rsidP="001E661B">
            <w:pPr>
              <w:widowControl w:val="0"/>
              <w:spacing w:line="360" w:lineRule="auto"/>
              <w:ind w:hanging="32"/>
              <w:jc w:val="both"/>
              <w:rPr>
                <w:sz w:val="20"/>
                <w:szCs w:val="20"/>
              </w:rPr>
            </w:pPr>
            <w:r w:rsidRPr="001E661B">
              <w:rPr>
                <w:sz w:val="20"/>
                <w:szCs w:val="20"/>
              </w:rPr>
              <w:t>Расчет</w:t>
            </w:r>
          </w:p>
        </w:tc>
        <w:tc>
          <w:tcPr>
            <w:tcW w:w="1898" w:type="dxa"/>
          </w:tcPr>
          <w:p w:rsidR="000760D6" w:rsidRPr="001E661B" w:rsidRDefault="000760D6" w:rsidP="001E661B">
            <w:pPr>
              <w:widowControl w:val="0"/>
              <w:spacing w:line="360" w:lineRule="auto"/>
              <w:ind w:hanging="32"/>
              <w:jc w:val="both"/>
              <w:rPr>
                <w:sz w:val="20"/>
                <w:szCs w:val="20"/>
              </w:rPr>
            </w:pPr>
            <w:r w:rsidRPr="001E661B">
              <w:rPr>
                <w:sz w:val="20"/>
                <w:szCs w:val="20"/>
              </w:rPr>
              <w:t>Норматив</w:t>
            </w:r>
          </w:p>
        </w:tc>
      </w:tr>
      <w:tr w:rsidR="000760D6" w:rsidRPr="0059056C" w:rsidTr="001E661B">
        <w:trPr>
          <w:jc w:val="center"/>
        </w:trPr>
        <w:tc>
          <w:tcPr>
            <w:tcW w:w="0" w:type="auto"/>
          </w:tcPr>
          <w:p w:rsidR="000760D6" w:rsidRPr="001E661B" w:rsidRDefault="000760D6" w:rsidP="001E661B">
            <w:pPr>
              <w:widowControl w:val="0"/>
              <w:spacing w:line="360" w:lineRule="auto"/>
              <w:ind w:hanging="32"/>
              <w:jc w:val="both"/>
              <w:rPr>
                <w:sz w:val="20"/>
                <w:szCs w:val="20"/>
              </w:rPr>
            </w:pPr>
            <w:r w:rsidRPr="001E661B">
              <w:rPr>
                <w:sz w:val="20"/>
                <w:szCs w:val="20"/>
              </w:rPr>
              <w:t xml:space="preserve">К1 – коэффициент покрытия (текущей ликвидности) </w:t>
            </w:r>
          </w:p>
        </w:tc>
        <w:tc>
          <w:tcPr>
            <w:tcW w:w="0" w:type="auto"/>
          </w:tcPr>
          <w:p w:rsidR="000760D6" w:rsidRPr="001E661B" w:rsidRDefault="000760D6" w:rsidP="001E661B">
            <w:pPr>
              <w:widowControl w:val="0"/>
              <w:spacing w:line="360" w:lineRule="auto"/>
              <w:ind w:hanging="32"/>
              <w:jc w:val="both"/>
              <w:rPr>
                <w:sz w:val="20"/>
                <w:szCs w:val="20"/>
              </w:rPr>
            </w:pPr>
            <w:r w:rsidRPr="001E661B">
              <w:rPr>
                <w:sz w:val="20"/>
                <w:szCs w:val="20"/>
              </w:rPr>
              <w:t>Текущие (оборотные) активы / (Краткосрочные кредиты и займы + Кредиторская задолженность)</w:t>
            </w:r>
          </w:p>
        </w:tc>
        <w:tc>
          <w:tcPr>
            <w:tcW w:w="1969" w:type="dxa"/>
          </w:tcPr>
          <w:p w:rsidR="000760D6" w:rsidRPr="001E661B" w:rsidRDefault="000760D6" w:rsidP="001E661B">
            <w:pPr>
              <w:widowControl w:val="0"/>
              <w:spacing w:line="360" w:lineRule="auto"/>
              <w:ind w:hanging="32"/>
              <w:jc w:val="both"/>
              <w:rPr>
                <w:sz w:val="20"/>
                <w:szCs w:val="20"/>
              </w:rPr>
            </w:pPr>
            <w:r w:rsidRPr="001E661B">
              <w:rPr>
                <w:sz w:val="20"/>
                <w:szCs w:val="20"/>
              </w:rPr>
              <w:t>4431/(261 + 2805) = 1,45</w:t>
            </w:r>
          </w:p>
        </w:tc>
        <w:tc>
          <w:tcPr>
            <w:tcW w:w="1898" w:type="dxa"/>
          </w:tcPr>
          <w:p w:rsidR="000760D6" w:rsidRPr="001E661B" w:rsidRDefault="000760D6" w:rsidP="001E661B">
            <w:pPr>
              <w:widowControl w:val="0"/>
              <w:spacing w:line="360" w:lineRule="auto"/>
              <w:ind w:hanging="32"/>
              <w:jc w:val="both"/>
              <w:rPr>
                <w:sz w:val="20"/>
                <w:szCs w:val="20"/>
              </w:rPr>
            </w:pPr>
            <w:r w:rsidRPr="001E661B">
              <w:rPr>
                <w:sz w:val="20"/>
                <w:szCs w:val="20"/>
              </w:rPr>
              <w:t xml:space="preserve">Минимальное значение – 0,2; оптимальное значение - </w:t>
            </w:r>
          </w:p>
          <w:p w:rsidR="000760D6" w:rsidRPr="001E661B" w:rsidRDefault="000760D6" w:rsidP="001E661B">
            <w:pPr>
              <w:widowControl w:val="0"/>
              <w:spacing w:line="360" w:lineRule="auto"/>
              <w:ind w:hanging="32"/>
              <w:jc w:val="both"/>
              <w:rPr>
                <w:sz w:val="20"/>
                <w:szCs w:val="20"/>
              </w:rPr>
            </w:pPr>
            <w:r w:rsidRPr="001E661B">
              <w:rPr>
                <w:sz w:val="20"/>
                <w:szCs w:val="20"/>
              </w:rPr>
              <w:t>от 2 до 3</w:t>
            </w:r>
          </w:p>
        </w:tc>
      </w:tr>
      <w:tr w:rsidR="000760D6" w:rsidRPr="0059056C" w:rsidTr="001E661B">
        <w:trPr>
          <w:jc w:val="center"/>
        </w:trPr>
        <w:tc>
          <w:tcPr>
            <w:tcW w:w="0" w:type="auto"/>
          </w:tcPr>
          <w:p w:rsidR="000760D6" w:rsidRPr="001E661B" w:rsidRDefault="000760D6" w:rsidP="001E661B">
            <w:pPr>
              <w:widowControl w:val="0"/>
              <w:spacing w:line="360" w:lineRule="auto"/>
              <w:ind w:hanging="32"/>
              <w:jc w:val="both"/>
              <w:rPr>
                <w:sz w:val="20"/>
                <w:szCs w:val="20"/>
              </w:rPr>
            </w:pPr>
            <w:r w:rsidRPr="001E661B">
              <w:rPr>
                <w:sz w:val="20"/>
                <w:szCs w:val="20"/>
              </w:rPr>
              <w:t>К2 – коэффициент промежуточной ликвидности</w:t>
            </w:r>
          </w:p>
        </w:tc>
        <w:tc>
          <w:tcPr>
            <w:tcW w:w="0" w:type="auto"/>
          </w:tcPr>
          <w:p w:rsidR="000760D6" w:rsidRPr="001E661B" w:rsidRDefault="000760D6" w:rsidP="001E661B">
            <w:pPr>
              <w:widowControl w:val="0"/>
              <w:spacing w:line="360" w:lineRule="auto"/>
              <w:ind w:hanging="32"/>
              <w:jc w:val="both"/>
              <w:rPr>
                <w:sz w:val="20"/>
                <w:szCs w:val="20"/>
              </w:rPr>
            </w:pPr>
            <w:r w:rsidRPr="001E661B">
              <w:rPr>
                <w:sz w:val="20"/>
                <w:szCs w:val="20"/>
              </w:rPr>
              <w:t>(Текущие активы – товарно-материальные запасы (кроме готовой продукции и товаров отгруженных))/ (Краткосрочные кредиты и займы + Кредиторская задолженность)</w:t>
            </w:r>
          </w:p>
        </w:tc>
        <w:tc>
          <w:tcPr>
            <w:tcW w:w="1969" w:type="dxa"/>
          </w:tcPr>
          <w:p w:rsidR="000760D6" w:rsidRPr="001E661B" w:rsidRDefault="000760D6" w:rsidP="001E661B">
            <w:pPr>
              <w:widowControl w:val="0"/>
              <w:spacing w:line="360" w:lineRule="auto"/>
              <w:ind w:hanging="32"/>
              <w:jc w:val="both"/>
              <w:rPr>
                <w:sz w:val="20"/>
                <w:szCs w:val="20"/>
              </w:rPr>
            </w:pPr>
            <w:r w:rsidRPr="001E661B">
              <w:rPr>
                <w:sz w:val="20"/>
                <w:szCs w:val="20"/>
              </w:rPr>
              <w:t>(4431 - 1034)/(261+2805) = 1,11</w:t>
            </w:r>
          </w:p>
        </w:tc>
        <w:tc>
          <w:tcPr>
            <w:tcW w:w="1898" w:type="dxa"/>
          </w:tcPr>
          <w:p w:rsidR="000760D6" w:rsidRPr="001E661B" w:rsidRDefault="000760D6" w:rsidP="001E661B">
            <w:pPr>
              <w:widowControl w:val="0"/>
              <w:spacing w:line="360" w:lineRule="auto"/>
              <w:ind w:hanging="32"/>
              <w:jc w:val="both"/>
              <w:rPr>
                <w:sz w:val="20"/>
                <w:szCs w:val="20"/>
              </w:rPr>
            </w:pPr>
            <w:r w:rsidRPr="001E661B">
              <w:rPr>
                <w:sz w:val="20"/>
                <w:szCs w:val="20"/>
                <w:lang w:val="en-US"/>
              </w:rPr>
              <w:t>&gt;</w:t>
            </w:r>
            <w:r w:rsidRPr="001E661B">
              <w:rPr>
                <w:sz w:val="20"/>
                <w:szCs w:val="20"/>
              </w:rPr>
              <w:t>=1</w:t>
            </w:r>
          </w:p>
        </w:tc>
      </w:tr>
      <w:tr w:rsidR="000760D6" w:rsidRPr="0059056C" w:rsidTr="001E661B">
        <w:trPr>
          <w:jc w:val="center"/>
        </w:trPr>
        <w:tc>
          <w:tcPr>
            <w:tcW w:w="0" w:type="auto"/>
          </w:tcPr>
          <w:p w:rsidR="000760D6" w:rsidRPr="001E661B" w:rsidRDefault="000760D6" w:rsidP="001E661B">
            <w:pPr>
              <w:widowControl w:val="0"/>
              <w:spacing w:line="360" w:lineRule="auto"/>
              <w:ind w:hanging="32"/>
              <w:jc w:val="both"/>
              <w:rPr>
                <w:sz w:val="20"/>
                <w:szCs w:val="20"/>
              </w:rPr>
            </w:pPr>
            <w:r w:rsidRPr="001E661B">
              <w:rPr>
                <w:sz w:val="20"/>
                <w:szCs w:val="20"/>
              </w:rPr>
              <w:t>К3 – коэффициент абсолютной ликвидности</w:t>
            </w:r>
          </w:p>
        </w:tc>
        <w:tc>
          <w:tcPr>
            <w:tcW w:w="0" w:type="auto"/>
          </w:tcPr>
          <w:p w:rsidR="000760D6" w:rsidRPr="001E661B" w:rsidRDefault="000760D6" w:rsidP="001E661B">
            <w:pPr>
              <w:widowControl w:val="0"/>
              <w:spacing w:line="360" w:lineRule="auto"/>
              <w:ind w:hanging="32"/>
              <w:jc w:val="both"/>
              <w:rPr>
                <w:sz w:val="20"/>
                <w:szCs w:val="20"/>
              </w:rPr>
            </w:pPr>
            <w:r w:rsidRPr="001E661B">
              <w:rPr>
                <w:sz w:val="20"/>
                <w:szCs w:val="20"/>
              </w:rPr>
              <w:t>(Денежные средства + Краткосрочные финансовые вложения)/(Краткосрочные кредиты и займы + Кредиторская задолженность)</w:t>
            </w:r>
          </w:p>
        </w:tc>
        <w:tc>
          <w:tcPr>
            <w:tcW w:w="1969" w:type="dxa"/>
          </w:tcPr>
          <w:p w:rsidR="000760D6" w:rsidRPr="001E661B" w:rsidRDefault="000760D6" w:rsidP="001E661B">
            <w:pPr>
              <w:widowControl w:val="0"/>
              <w:spacing w:line="360" w:lineRule="auto"/>
              <w:ind w:hanging="32"/>
              <w:jc w:val="both"/>
              <w:rPr>
                <w:sz w:val="20"/>
                <w:szCs w:val="20"/>
              </w:rPr>
            </w:pPr>
            <w:r w:rsidRPr="001E661B">
              <w:rPr>
                <w:sz w:val="20"/>
                <w:szCs w:val="20"/>
              </w:rPr>
              <w:t>(2 + 2)/(261+2805) = 0,001</w:t>
            </w:r>
          </w:p>
        </w:tc>
        <w:tc>
          <w:tcPr>
            <w:tcW w:w="1898" w:type="dxa"/>
          </w:tcPr>
          <w:p w:rsidR="000760D6" w:rsidRPr="001E661B" w:rsidRDefault="000760D6" w:rsidP="001E661B">
            <w:pPr>
              <w:widowControl w:val="0"/>
              <w:spacing w:line="360" w:lineRule="auto"/>
              <w:ind w:hanging="32"/>
              <w:jc w:val="both"/>
              <w:rPr>
                <w:sz w:val="20"/>
                <w:szCs w:val="20"/>
              </w:rPr>
            </w:pPr>
            <w:r w:rsidRPr="001E661B">
              <w:rPr>
                <w:sz w:val="20"/>
                <w:szCs w:val="20"/>
              </w:rPr>
              <w:t>От 0,2 до 0,3</w:t>
            </w:r>
          </w:p>
        </w:tc>
      </w:tr>
    </w:tbl>
    <w:p w:rsidR="000760D6" w:rsidRPr="0059056C" w:rsidRDefault="000760D6" w:rsidP="0059056C">
      <w:pPr>
        <w:widowControl w:val="0"/>
        <w:spacing w:line="360" w:lineRule="auto"/>
        <w:ind w:firstLine="709"/>
        <w:jc w:val="both"/>
      </w:pPr>
    </w:p>
    <w:p w:rsidR="000760D6" w:rsidRPr="0059056C" w:rsidRDefault="00252C2C" w:rsidP="0059056C">
      <w:pPr>
        <w:widowControl w:val="0"/>
        <w:spacing w:line="360" w:lineRule="auto"/>
        <w:ind w:firstLine="709"/>
        <w:jc w:val="both"/>
      </w:pPr>
      <w:r w:rsidRPr="0059056C">
        <w:t>Из таблицы</w:t>
      </w:r>
      <w:r w:rsidR="00B23215" w:rsidRPr="0059056C">
        <w:t xml:space="preserve"> 2</w:t>
      </w:r>
      <w:r w:rsidR="00545A99" w:rsidRPr="0059056C">
        <w:t>2</w:t>
      </w:r>
      <w:r w:rsidRPr="0059056C">
        <w:t xml:space="preserve"> видно</w:t>
      </w:r>
      <w:r w:rsidR="000760D6" w:rsidRPr="0059056C">
        <w:t>, что коэффициенты текущей и промежуточной ликвидности соответствуют нормативным значениям, а коэффициент абсолютной ликвидности не соответствует, что говорит о недостаточности наличных денежных средств. Следовательно, данной группе показателей может быть присвоено 30 баллов при весовом коэффициенте – 0,3.</w:t>
      </w:r>
    </w:p>
    <w:p w:rsidR="00545A99" w:rsidRPr="0059056C" w:rsidRDefault="00545A99" w:rsidP="0059056C">
      <w:pPr>
        <w:widowControl w:val="0"/>
        <w:spacing w:line="360" w:lineRule="auto"/>
        <w:ind w:firstLine="709"/>
        <w:jc w:val="both"/>
      </w:pPr>
      <w:r w:rsidRPr="0059056C">
        <w:t>Коэффициенты финансовой устойчивости оцениваются в таблице 23.</w:t>
      </w:r>
    </w:p>
    <w:p w:rsidR="00252C2C" w:rsidRPr="0059056C" w:rsidRDefault="001E661B" w:rsidP="0059056C">
      <w:pPr>
        <w:widowControl w:val="0"/>
        <w:spacing w:line="360" w:lineRule="auto"/>
        <w:ind w:firstLine="709"/>
        <w:jc w:val="both"/>
      </w:pPr>
      <w:r>
        <w:br w:type="page"/>
      </w:r>
      <w:r w:rsidR="000760D6" w:rsidRPr="0059056C">
        <w:t>Таблица</w:t>
      </w:r>
      <w:r w:rsidR="00252C2C" w:rsidRPr="0059056C">
        <w:t xml:space="preserve"> 2</w:t>
      </w:r>
      <w:r w:rsidR="00545A99" w:rsidRPr="0059056C">
        <w:t>3</w:t>
      </w:r>
      <w:r w:rsidR="000760D6" w:rsidRPr="0059056C">
        <w:t xml:space="preserve"> – Коэффициенты финансовой устойчивости и платежеспособности</w:t>
      </w:r>
    </w:p>
    <w:tbl>
      <w:tblPr>
        <w:tblStyle w:val="a4"/>
        <w:tblW w:w="9157" w:type="dxa"/>
        <w:jc w:val="center"/>
        <w:tblLook w:val="01E0" w:firstRow="1" w:lastRow="1" w:firstColumn="1" w:lastColumn="1" w:noHBand="0" w:noVBand="0"/>
      </w:tblPr>
      <w:tblGrid>
        <w:gridCol w:w="3359"/>
        <w:gridCol w:w="3009"/>
        <w:gridCol w:w="1724"/>
        <w:gridCol w:w="1065"/>
      </w:tblGrid>
      <w:tr w:rsidR="000760D6" w:rsidRPr="0059056C" w:rsidTr="001E661B">
        <w:trPr>
          <w:jc w:val="center"/>
        </w:trPr>
        <w:tc>
          <w:tcPr>
            <w:tcW w:w="0" w:type="auto"/>
          </w:tcPr>
          <w:p w:rsidR="000760D6" w:rsidRPr="001E661B" w:rsidRDefault="000760D6" w:rsidP="001E661B">
            <w:pPr>
              <w:widowControl w:val="0"/>
              <w:spacing w:line="360" w:lineRule="auto"/>
              <w:jc w:val="both"/>
              <w:rPr>
                <w:sz w:val="20"/>
                <w:szCs w:val="20"/>
              </w:rPr>
            </w:pPr>
            <w:r w:rsidRPr="001E661B">
              <w:rPr>
                <w:sz w:val="20"/>
                <w:szCs w:val="20"/>
              </w:rPr>
              <w:t>Коэффициенты</w:t>
            </w:r>
          </w:p>
        </w:tc>
        <w:tc>
          <w:tcPr>
            <w:tcW w:w="3009" w:type="dxa"/>
          </w:tcPr>
          <w:p w:rsidR="000760D6" w:rsidRPr="001E661B" w:rsidRDefault="000760D6" w:rsidP="001E661B">
            <w:pPr>
              <w:widowControl w:val="0"/>
              <w:spacing w:line="360" w:lineRule="auto"/>
              <w:jc w:val="both"/>
              <w:rPr>
                <w:sz w:val="20"/>
                <w:szCs w:val="20"/>
              </w:rPr>
            </w:pPr>
            <w:r w:rsidRPr="001E661B">
              <w:rPr>
                <w:sz w:val="20"/>
                <w:szCs w:val="20"/>
              </w:rPr>
              <w:t>Формула</w:t>
            </w:r>
          </w:p>
        </w:tc>
        <w:tc>
          <w:tcPr>
            <w:tcW w:w="0" w:type="auto"/>
          </w:tcPr>
          <w:p w:rsidR="000760D6" w:rsidRPr="001E661B" w:rsidRDefault="000760D6" w:rsidP="001E661B">
            <w:pPr>
              <w:widowControl w:val="0"/>
              <w:spacing w:line="360" w:lineRule="auto"/>
              <w:jc w:val="both"/>
              <w:rPr>
                <w:sz w:val="20"/>
                <w:szCs w:val="20"/>
              </w:rPr>
            </w:pPr>
            <w:r w:rsidRPr="001E661B">
              <w:rPr>
                <w:sz w:val="20"/>
                <w:szCs w:val="20"/>
              </w:rPr>
              <w:t>Расчет</w:t>
            </w:r>
          </w:p>
        </w:tc>
        <w:tc>
          <w:tcPr>
            <w:tcW w:w="0" w:type="auto"/>
          </w:tcPr>
          <w:p w:rsidR="000760D6" w:rsidRPr="001E661B" w:rsidRDefault="000760D6" w:rsidP="001E661B">
            <w:pPr>
              <w:widowControl w:val="0"/>
              <w:spacing w:line="360" w:lineRule="auto"/>
              <w:jc w:val="both"/>
              <w:rPr>
                <w:sz w:val="20"/>
                <w:szCs w:val="20"/>
              </w:rPr>
            </w:pPr>
            <w:r w:rsidRPr="001E661B">
              <w:rPr>
                <w:sz w:val="20"/>
                <w:szCs w:val="20"/>
              </w:rPr>
              <w:t>Норматив</w:t>
            </w:r>
          </w:p>
        </w:tc>
      </w:tr>
      <w:tr w:rsidR="000760D6" w:rsidRPr="0059056C" w:rsidTr="001E661B">
        <w:trPr>
          <w:jc w:val="center"/>
        </w:trPr>
        <w:tc>
          <w:tcPr>
            <w:tcW w:w="0" w:type="auto"/>
          </w:tcPr>
          <w:p w:rsidR="000760D6" w:rsidRPr="001E661B" w:rsidRDefault="000760D6" w:rsidP="001E661B">
            <w:pPr>
              <w:widowControl w:val="0"/>
              <w:spacing w:line="360" w:lineRule="auto"/>
              <w:jc w:val="both"/>
              <w:rPr>
                <w:sz w:val="20"/>
                <w:szCs w:val="20"/>
              </w:rPr>
            </w:pPr>
            <w:r w:rsidRPr="001E661B">
              <w:rPr>
                <w:sz w:val="20"/>
                <w:szCs w:val="20"/>
              </w:rPr>
              <w:t>К4 – коэффициент обеспеченности собственными оборотными средствами</w:t>
            </w:r>
          </w:p>
        </w:tc>
        <w:tc>
          <w:tcPr>
            <w:tcW w:w="3009" w:type="dxa"/>
          </w:tcPr>
          <w:p w:rsidR="000760D6" w:rsidRPr="001E661B" w:rsidRDefault="000760D6" w:rsidP="001E661B">
            <w:pPr>
              <w:widowControl w:val="0"/>
              <w:spacing w:line="360" w:lineRule="auto"/>
              <w:jc w:val="both"/>
              <w:rPr>
                <w:sz w:val="20"/>
                <w:szCs w:val="20"/>
              </w:rPr>
            </w:pPr>
            <w:r w:rsidRPr="001E661B">
              <w:rPr>
                <w:sz w:val="20"/>
                <w:szCs w:val="20"/>
              </w:rPr>
              <w:t>(Собственный капитал – Внеоборотные активы)/Оборотные активы</w:t>
            </w:r>
          </w:p>
        </w:tc>
        <w:tc>
          <w:tcPr>
            <w:tcW w:w="0" w:type="auto"/>
          </w:tcPr>
          <w:p w:rsidR="000760D6" w:rsidRPr="001E661B" w:rsidRDefault="000760D6" w:rsidP="001E661B">
            <w:pPr>
              <w:widowControl w:val="0"/>
              <w:spacing w:line="360" w:lineRule="auto"/>
              <w:jc w:val="both"/>
              <w:rPr>
                <w:sz w:val="20"/>
                <w:szCs w:val="20"/>
              </w:rPr>
            </w:pPr>
            <w:r w:rsidRPr="001E661B">
              <w:rPr>
                <w:sz w:val="20"/>
                <w:szCs w:val="20"/>
              </w:rPr>
              <w:t>(19011 - 17647)/</w:t>
            </w:r>
            <w:r w:rsidRPr="001E661B">
              <w:rPr>
                <w:rFonts w:cs="Arial CYR"/>
                <w:sz w:val="20"/>
                <w:szCs w:val="20"/>
              </w:rPr>
              <w:t xml:space="preserve"> </w:t>
            </w:r>
            <w:r w:rsidRPr="001E661B">
              <w:rPr>
                <w:sz w:val="20"/>
                <w:szCs w:val="20"/>
              </w:rPr>
              <w:t>4431 = 0,31</w:t>
            </w:r>
          </w:p>
        </w:tc>
        <w:tc>
          <w:tcPr>
            <w:tcW w:w="0" w:type="auto"/>
          </w:tcPr>
          <w:p w:rsidR="000760D6" w:rsidRPr="001E661B" w:rsidRDefault="000760D6" w:rsidP="001E661B">
            <w:pPr>
              <w:widowControl w:val="0"/>
              <w:spacing w:line="360" w:lineRule="auto"/>
              <w:jc w:val="both"/>
              <w:rPr>
                <w:sz w:val="20"/>
                <w:szCs w:val="20"/>
              </w:rPr>
            </w:pPr>
            <w:r w:rsidRPr="001E661B">
              <w:rPr>
                <w:sz w:val="20"/>
                <w:szCs w:val="20"/>
                <w:lang w:val="en-US"/>
              </w:rPr>
              <w:t>&gt;</w:t>
            </w:r>
            <w:r w:rsidRPr="001E661B">
              <w:rPr>
                <w:sz w:val="20"/>
                <w:szCs w:val="20"/>
              </w:rPr>
              <w:t>=0,1</w:t>
            </w:r>
          </w:p>
        </w:tc>
      </w:tr>
      <w:tr w:rsidR="000760D6" w:rsidRPr="0059056C" w:rsidTr="001E661B">
        <w:trPr>
          <w:jc w:val="center"/>
        </w:trPr>
        <w:tc>
          <w:tcPr>
            <w:tcW w:w="0" w:type="auto"/>
          </w:tcPr>
          <w:p w:rsidR="000760D6" w:rsidRPr="001E661B" w:rsidRDefault="000760D6" w:rsidP="001E661B">
            <w:pPr>
              <w:widowControl w:val="0"/>
              <w:spacing w:line="360" w:lineRule="auto"/>
              <w:jc w:val="both"/>
              <w:rPr>
                <w:sz w:val="20"/>
                <w:szCs w:val="20"/>
              </w:rPr>
            </w:pPr>
            <w:r w:rsidRPr="001E661B">
              <w:rPr>
                <w:sz w:val="20"/>
                <w:szCs w:val="20"/>
              </w:rPr>
              <w:t>К5 – коэффициент автономии (финансовой независимости)</w:t>
            </w:r>
          </w:p>
        </w:tc>
        <w:tc>
          <w:tcPr>
            <w:tcW w:w="3009" w:type="dxa"/>
          </w:tcPr>
          <w:p w:rsidR="000760D6" w:rsidRPr="001E661B" w:rsidRDefault="000760D6" w:rsidP="001E661B">
            <w:pPr>
              <w:widowControl w:val="0"/>
              <w:spacing w:line="360" w:lineRule="auto"/>
              <w:jc w:val="both"/>
              <w:rPr>
                <w:sz w:val="20"/>
                <w:szCs w:val="20"/>
              </w:rPr>
            </w:pPr>
            <w:r w:rsidRPr="001E661B">
              <w:rPr>
                <w:sz w:val="20"/>
                <w:szCs w:val="20"/>
              </w:rPr>
              <w:t>Собственный капитал/Пассивы (валюта баланса)</w:t>
            </w:r>
          </w:p>
        </w:tc>
        <w:tc>
          <w:tcPr>
            <w:tcW w:w="0" w:type="auto"/>
          </w:tcPr>
          <w:p w:rsidR="000760D6" w:rsidRPr="001E661B" w:rsidRDefault="000760D6" w:rsidP="001E661B">
            <w:pPr>
              <w:widowControl w:val="0"/>
              <w:spacing w:line="360" w:lineRule="auto"/>
              <w:jc w:val="both"/>
              <w:rPr>
                <w:sz w:val="20"/>
                <w:szCs w:val="20"/>
              </w:rPr>
            </w:pPr>
            <w:r w:rsidRPr="001E661B">
              <w:rPr>
                <w:sz w:val="20"/>
                <w:szCs w:val="20"/>
              </w:rPr>
              <w:t>19011/22078 = 0,86</w:t>
            </w:r>
          </w:p>
        </w:tc>
        <w:tc>
          <w:tcPr>
            <w:tcW w:w="0" w:type="auto"/>
          </w:tcPr>
          <w:p w:rsidR="000760D6" w:rsidRPr="001E661B" w:rsidRDefault="000760D6" w:rsidP="001E661B">
            <w:pPr>
              <w:widowControl w:val="0"/>
              <w:spacing w:line="360" w:lineRule="auto"/>
              <w:jc w:val="both"/>
              <w:rPr>
                <w:sz w:val="20"/>
                <w:szCs w:val="20"/>
              </w:rPr>
            </w:pPr>
            <w:r w:rsidRPr="001E661B">
              <w:rPr>
                <w:sz w:val="20"/>
                <w:szCs w:val="20"/>
                <w:lang w:val="en-US"/>
              </w:rPr>
              <w:t>&gt;=0</w:t>
            </w:r>
            <w:r w:rsidRPr="001E661B">
              <w:rPr>
                <w:sz w:val="20"/>
                <w:szCs w:val="20"/>
              </w:rPr>
              <w:t>,5</w:t>
            </w:r>
          </w:p>
        </w:tc>
      </w:tr>
      <w:tr w:rsidR="000760D6" w:rsidRPr="0059056C" w:rsidTr="001E661B">
        <w:trPr>
          <w:jc w:val="center"/>
        </w:trPr>
        <w:tc>
          <w:tcPr>
            <w:tcW w:w="0" w:type="auto"/>
          </w:tcPr>
          <w:p w:rsidR="000760D6" w:rsidRPr="001E661B" w:rsidRDefault="000760D6" w:rsidP="001E661B">
            <w:pPr>
              <w:widowControl w:val="0"/>
              <w:spacing w:line="360" w:lineRule="auto"/>
              <w:jc w:val="both"/>
              <w:rPr>
                <w:sz w:val="20"/>
                <w:szCs w:val="20"/>
              </w:rPr>
            </w:pPr>
            <w:r w:rsidRPr="001E661B">
              <w:rPr>
                <w:sz w:val="20"/>
                <w:szCs w:val="20"/>
              </w:rPr>
              <w:t>К6 – коэффициент финансирования</w:t>
            </w:r>
          </w:p>
        </w:tc>
        <w:tc>
          <w:tcPr>
            <w:tcW w:w="3009" w:type="dxa"/>
          </w:tcPr>
          <w:p w:rsidR="000760D6" w:rsidRPr="001E661B" w:rsidRDefault="000760D6" w:rsidP="001E661B">
            <w:pPr>
              <w:widowControl w:val="0"/>
              <w:spacing w:line="360" w:lineRule="auto"/>
              <w:jc w:val="both"/>
              <w:rPr>
                <w:sz w:val="20"/>
                <w:szCs w:val="20"/>
              </w:rPr>
            </w:pPr>
            <w:r w:rsidRPr="001E661B">
              <w:rPr>
                <w:sz w:val="20"/>
                <w:szCs w:val="20"/>
              </w:rPr>
              <w:t>Собственный капитал/Общая кредиторская задолженность</w:t>
            </w:r>
          </w:p>
        </w:tc>
        <w:tc>
          <w:tcPr>
            <w:tcW w:w="0" w:type="auto"/>
          </w:tcPr>
          <w:p w:rsidR="000760D6" w:rsidRPr="001E661B" w:rsidRDefault="000760D6" w:rsidP="001E661B">
            <w:pPr>
              <w:widowControl w:val="0"/>
              <w:spacing w:line="360" w:lineRule="auto"/>
              <w:jc w:val="both"/>
              <w:rPr>
                <w:sz w:val="20"/>
                <w:szCs w:val="20"/>
              </w:rPr>
            </w:pPr>
            <w:r w:rsidRPr="001E661B">
              <w:rPr>
                <w:sz w:val="20"/>
                <w:szCs w:val="20"/>
              </w:rPr>
              <w:t>19011/2805 = 6,78</w:t>
            </w:r>
          </w:p>
        </w:tc>
        <w:tc>
          <w:tcPr>
            <w:tcW w:w="0" w:type="auto"/>
          </w:tcPr>
          <w:p w:rsidR="000760D6" w:rsidRPr="001E661B" w:rsidRDefault="000760D6" w:rsidP="001E661B">
            <w:pPr>
              <w:widowControl w:val="0"/>
              <w:spacing w:line="360" w:lineRule="auto"/>
              <w:jc w:val="both"/>
              <w:rPr>
                <w:sz w:val="20"/>
                <w:szCs w:val="20"/>
              </w:rPr>
            </w:pPr>
            <w:r w:rsidRPr="001E661B">
              <w:rPr>
                <w:sz w:val="20"/>
                <w:szCs w:val="20"/>
                <w:lang w:val="en-US"/>
              </w:rPr>
              <w:t>&gt;</w:t>
            </w:r>
            <w:r w:rsidRPr="001E661B">
              <w:rPr>
                <w:sz w:val="20"/>
                <w:szCs w:val="20"/>
              </w:rPr>
              <w:t>=0,1</w:t>
            </w:r>
          </w:p>
        </w:tc>
      </w:tr>
      <w:tr w:rsidR="000760D6" w:rsidRPr="0059056C" w:rsidTr="001E661B">
        <w:trPr>
          <w:jc w:val="center"/>
        </w:trPr>
        <w:tc>
          <w:tcPr>
            <w:tcW w:w="0" w:type="auto"/>
          </w:tcPr>
          <w:p w:rsidR="000760D6" w:rsidRPr="001E661B" w:rsidRDefault="000760D6" w:rsidP="001E661B">
            <w:pPr>
              <w:widowControl w:val="0"/>
              <w:spacing w:line="360" w:lineRule="auto"/>
              <w:jc w:val="both"/>
              <w:rPr>
                <w:sz w:val="20"/>
                <w:szCs w:val="20"/>
              </w:rPr>
            </w:pPr>
            <w:r w:rsidRPr="001E661B">
              <w:rPr>
                <w:sz w:val="20"/>
                <w:szCs w:val="20"/>
              </w:rPr>
              <w:t>К7 – коэффициент мобильности средств</w:t>
            </w:r>
          </w:p>
        </w:tc>
        <w:tc>
          <w:tcPr>
            <w:tcW w:w="3009" w:type="dxa"/>
          </w:tcPr>
          <w:p w:rsidR="000760D6" w:rsidRPr="001E661B" w:rsidRDefault="000760D6" w:rsidP="001E661B">
            <w:pPr>
              <w:widowControl w:val="0"/>
              <w:spacing w:line="360" w:lineRule="auto"/>
              <w:jc w:val="both"/>
              <w:rPr>
                <w:sz w:val="20"/>
                <w:szCs w:val="20"/>
              </w:rPr>
            </w:pPr>
            <w:r w:rsidRPr="001E661B">
              <w:rPr>
                <w:sz w:val="20"/>
                <w:szCs w:val="20"/>
              </w:rPr>
              <w:t>Оборотные активы/Внеоборотные активы</w:t>
            </w:r>
          </w:p>
        </w:tc>
        <w:tc>
          <w:tcPr>
            <w:tcW w:w="0" w:type="auto"/>
          </w:tcPr>
          <w:p w:rsidR="000760D6" w:rsidRPr="001E661B" w:rsidRDefault="000760D6" w:rsidP="001E661B">
            <w:pPr>
              <w:widowControl w:val="0"/>
              <w:spacing w:line="360" w:lineRule="auto"/>
              <w:jc w:val="both"/>
              <w:rPr>
                <w:sz w:val="20"/>
                <w:szCs w:val="20"/>
              </w:rPr>
            </w:pPr>
            <w:r w:rsidRPr="001E661B">
              <w:rPr>
                <w:sz w:val="20"/>
                <w:szCs w:val="20"/>
              </w:rPr>
              <w:t>4431/17647 = 0,25</w:t>
            </w:r>
          </w:p>
        </w:tc>
        <w:tc>
          <w:tcPr>
            <w:tcW w:w="0" w:type="auto"/>
          </w:tcPr>
          <w:p w:rsidR="000760D6" w:rsidRPr="001E661B" w:rsidRDefault="000760D6" w:rsidP="001E661B">
            <w:pPr>
              <w:widowControl w:val="0"/>
              <w:spacing w:line="360" w:lineRule="auto"/>
              <w:jc w:val="both"/>
              <w:rPr>
                <w:sz w:val="20"/>
                <w:szCs w:val="20"/>
              </w:rPr>
            </w:pPr>
            <w:r w:rsidRPr="001E661B">
              <w:rPr>
                <w:sz w:val="20"/>
                <w:szCs w:val="20"/>
                <w:lang w:val="en-US"/>
              </w:rPr>
              <w:t>&gt;</w:t>
            </w:r>
            <w:r w:rsidRPr="001E661B">
              <w:rPr>
                <w:sz w:val="20"/>
                <w:szCs w:val="20"/>
              </w:rPr>
              <w:t>=0,5</w:t>
            </w:r>
          </w:p>
        </w:tc>
      </w:tr>
    </w:tbl>
    <w:p w:rsidR="000760D6" w:rsidRPr="0059056C" w:rsidRDefault="000760D6" w:rsidP="0059056C">
      <w:pPr>
        <w:widowControl w:val="0"/>
        <w:spacing w:line="360" w:lineRule="auto"/>
        <w:ind w:firstLine="709"/>
        <w:jc w:val="both"/>
      </w:pPr>
    </w:p>
    <w:p w:rsidR="00B23215" w:rsidRPr="0059056C" w:rsidRDefault="00252C2C" w:rsidP="0059056C">
      <w:pPr>
        <w:widowControl w:val="0"/>
        <w:spacing w:line="360" w:lineRule="auto"/>
        <w:ind w:firstLine="709"/>
        <w:jc w:val="both"/>
      </w:pPr>
      <w:r w:rsidRPr="0059056C">
        <w:t>Таблица 2</w:t>
      </w:r>
      <w:r w:rsidR="00545A99" w:rsidRPr="0059056C">
        <w:t>3</w:t>
      </w:r>
      <w:r w:rsidR="000760D6" w:rsidRPr="0059056C">
        <w:t xml:space="preserve"> показыва</w:t>
      </w:r>
      <w:r w:rsidRPr="0059056C">
        <w:t>е</w:t>
      </w:r>
      <w:r w:rsidR="000760D6" w:rsidRPr="0059056C">
        <w:t xml:space="preserve">т, что коэффициенты обеспеченности собственными оборотными средствами и автономии соответствуют нормативам, что говорит о том, что оборотные активы и пассивы в значительной степени финансируются собственным капиталом. Коэффициент финансирования формально соответствует нормативу, но в значительной степени превышает минимальное значение, что говорит о том, что кредиторская задолженность может быть целиком профинансирована собственным капиталом. Коэффициент мобильности средств нормативу не соответствует. Таким образом, данной группе показателей будет присвоено 70 баллов при весовом коэффициенте 0,25. </w:t>
      </w:r>
    </w:p>
    <w:p w:rsidR="00545A99" w:rsidRPr="0059056C" w:rsidRDefault="00545A99" w:rsidP="0059056C">
      <w:pPr>
        <w:widowControl w:val="0"/>
        <w:spacing w:line="360" w:lineRule="auto"/>
        <w:ind w:firstLine="709"/>
        <w:jc w:val="both"/>
      </w:pPr>
      <w:r w:rsidRPr="0059056C">
        <w:t>Коэффициенты деловой активности и рентабельности оцениваются в таблицах 24 и 25 соответственно.</w:t>
      </w:r>
    </w:p>
    <w:p w:rsidR="001E661B" w:rsidRDefault="001E661B" w:rsidP="0059056C">
      <w:pPr>
        <w:widowControl w:val="0"/>
        <w:spacing w:line="360" w:lineRule="auto"/>
        <w:ind w:firstLine="709"/>
        <w:jc w:val="both"/>
      </w:pPr>
    </w:p>
    <w:p w:rsidR="000760D6" w:rsidRPr="0059056C" w:rsidRDefault="000760D6" w:rsidP="0059056C">
      <w:pPr>
        <w:widowControl w:val="0"/>
        <w:spacing w:line="360" w:lineRule="auto"/>
        <w:ind w:firstLine="709"/>
        <w:jc w:val="both"/>
      </w:pPr>
      <w:r w:rsidRPr="0059056C">
        <w:t>Таблица 2</w:t>
      </w:r>
      <w:r w:rsidR="00545A99" w:rsidRPr="0059056C">
        <w:t>4</w:t>
      </w:r>
      <w:r w:rsidRPr="0059056C">
        <w:t xml:space="preserve"> – Коэффициенты деловой активности (оборачиваемости)</w:t>
      </w:r>
    </w:p>
    <w:tbl>
      <w:tblPr>
        <w:tblStyle w:val="a4"/>
        <w:tblW w:w="0" w:type="auto"/>
        <w:tblLook w:val="01E0" w:firstRow="1" w:lastRow="1" w:firstColumn="1" w:lastColumn="1" w:noHBand="0" w:noVBand="0"/>
      </w:tblPr>
      <w:tblGrid>
        <w:gridCol w:w="3227"/>
        <w:gridCol w:w="4111"/>
        <w:gridCol w:w="1735"/>
      </w:tblGrid>
      <w:tr w:rsidR="000760D6" w:rsidRPr="0059056C" w:rsidTr="001E661B">
        <w:tc>
          <w:tcPr>
            <w:tcW w:w="3227" w:type="dxa"/>
          </w:tcPr>
          <w:p w:rsidR="000760D6" w:rsidRPr="001E661B" w:rsidRDefault="000760D6" w:rsidP="001E661B">
            <w:pPr>
              <w:widowControl w:val="0"/>
              <w:spacing w:line="360" w:lineRule="auto"/>
              <w:jc w:val="both"/>
              <w:rPr>
                <w:sz w:val="20"/>
                <w:szCs w:val="20"/>
              </w:rPr>
            </w:pPr>
            <w:r w:rsidRPr="001E661B">
              <w:rPr>
                <w:sz w:val="20"/>
                <w:szCs w:val="20"/>
              </w:rPr>
              <w:t>Коэффициенты</w:t>
            </w:r>
          </w:p>
        </w:tc>
        <w:tc>
          <w:tcPr>
            <w:tcW w:w="4111" w:type="dxa"/>
          </w:tcPr>
          <w:p w:rsidR="000760D6" w:rsidRPr="001E661B" w:rsidRDefault="000760D6" w:rsidP="001E661B">
            <w:pPr>
              <w:widowControl w:val="0"/>
              <w:spacing w:line="360" w:lineRule="auto"/>
              <w:jc w:val="both"/>
              <w:rPr>
                <w:sz w:val="20"/>
                <w:szCs w:val="20"/>
              </w:rPr>
            </w:pPr>
            <w:r w:rsidRPr="001E661B">
              <w:rPr>
                <w:sz w:val="20"/>
                <w:szCs w:val="20"/>
              </w:rPr>
              <w:t>Формула</w:t>
            </w:r>
          </w:p>
        </w:tc>
        <w:tc>
          <w:tcPr>
            <w:tcW w:w="0" w:type="auto"/>
          </w:tcPr>
          <w:p w:rsidR="000760D6" w:rsidRPr="001E661B" w:rsidRDefault="000760D6" w:rsidP="001E661B">
            <w:pPr>
              <w:widowControl w:val="0"/>
              <w:spacing w:line="360" w:lineRule="auto"/>
              <w:jc w:val="both"/>
              <w:rPr>
                <w:sz w:val="20"/>
                <w:szCs w:val="20"/>
              </w:rPr>
            </w:pPr>
            <w:r w:rsidRPr="001E661B">
              <w:rPr>
                <w:sz w:val="20"/>
                <w:szCs w:val="20"/>
              </w:rPr>
              <w:t>Расчет</w:t>
            </w:r>
          </w:p>
        </w:tc>
      </w:tr>
      <w:tr w:rsidR="000760D6" w:rsidRPr="0059056C" w:rsidTr="001E661B">
        <w:tc>
          <w:tcPr>
            <w:tcW w:w="3227" w:type="dxa"/>
          </w:tcPr>
          <w:p w:rsidR="000760D6" w:rsidRPr="001E661B" w:rsidRDefault="000760D6" w:rsidP="001E661B">
            <w:pPr>
              <w:widowControl w:val="0"/>
              <w:spacing w:line="360" w:lineRule="auto"/>
              <w:jc w:val="both"/>
              <w:rPr>
                <w:sz w:val="20"/>
                <w:szCs w:val="20"/>
              </w:rPr>
            </w:pPr>
            <w:r w:rsidRPr="001E661B">
              <w:rPr>
                <w:sz w:val="20"/>
                <w:szCs w:val="20"/>
              </w:rPr>
              <w:t>К8 – коэффициент общей оборачиваемости средств</w:t>
            </w:r>
          </w:p>
        </w:tc>
        <w:tc>
          <w:tcPr>
            <w:tcW w:w="4111" w:type="dxa"/>
          </w:tcPr>
          <w:p w:rsidR="000760D6" w:rsidRPr="001E661B" w:rsidRDefault="000760D6" w:rsidP="001E661B">
            <w:pPr>
              <w:widowControl w:val="0"/>
              <w:spacing w:line="360" w:lineRule="auto"/>
              <w:jc w:val="both"/>
              <w:rPr>
                <w:sz w:val="20"/>
                <w:szCs w:val="20"/>
              </w:rPr>
            </w:pPr>
            <w:r w:rsidRPr="001E661B">
              <w:rPr>
                <w:sz w:val="20"/>
                <w:szCs w:val="20"/>
              </w:rPr>
              <w:t>Выручка от реализации/Активы</w:t>
            </w:r>
          </w:p>
        </w:tc>
        <w:tc>
          <w:tcPr>
            <w:tcW w:w="0" w:type="auto"/>
          </w:tcPr>
          <w:p w:rsidR="000760D6" w:rsidRPr="001E661B" w:rsidRDefault="000760D6" w:rsidP="001E661B">
            <w:pPr>
              <w:widowControl w:val="0"/>
              <w:spacing w:line="360" w:lineRule="auto"/>
              <w:jc w:val="both"/>
              <w:rPr>
                <w:sz w:val="20"/>
                <w:szCs w:val="20"/>
              </w:rPr>
            </w:pPr>
            <w:r w:rsidRPr="001E661B">
              <w:rPr>
                <w:sz w:val="20"/>
                <w:szCs w:val="20"/>
              </w:rPr>
              <w:t>7161/22078 = 0,32</w:t>
            </w:r>
          </w:p>
        </w:tc>
      </w:tr>
      <w:tr w:rsidR="000760D6" w:rsidRPr="0059056C" w:rsidTr="001E661B">
        <w:tc>
          <w:tcPr>
            <w:tcW w:w="3227" w:type="dxa"/>
          </w:tcPr>
          <w:p w:rsidR="000760D6" w:rsidRPr="001E661B" w:rsidRDefault="000760D6" w:rsidP="001E661B">
            <w:pPr>
              <w:widowControl w:val="0"/>
              <w:spacing w:line="360" w:lineRule="auto"/>
              <w:jc w:val="both"/>
              <w:rPr>
                <w:sz w:val="20"/>
                <w:szCs w:val="20"/>
              </w:rPr>
            </w:pPr>
            <w:r w:rsidRPr="001E661B">
              <w:rPr>
                <w:sz w:val="20"/>
                <w:szCs w:val="20"/>
              </w:rPr>
              <w:t>К9 – коэффициент оборачиваемости мобильных активов</w:t>
            </w:r>
          </w:p>
        </w:tc>
        <w:tc>
          <w:tcPr>
            <w:tcW w:w="4111" w:type="dxa"/>
          </w:tcPr>
          <w:p w:rsidR="000760D6" w:rsidRPr="001E661B" w:rsidRDefault="000760D6" w:rsidP="001E661B">
            <w:pPr>
              <w:widowControl w:val="0"/>
              <w:spacing w:line="360" w:lineRule="auto"/>
              <w:jc w:val="both"/>
              <w:rPr>
                <w:sz w:val="20"/>
                <w:szCs w:val="20"/>
              </w:rPr>
            </w:pPr>
            <w:r w:rsidRPr="001E661B">
              <w:rPr>
                <w:sz w:val="20"/>
                <w:szCs w:val="20"/>
              </w:rPr>
              <w:t>Выручка от реализации/Оборотные активы</w:t>
            </w:r>
          </w:p>
        </w:tc>
        <w:tc>
          <w:tcPr>
            <w:tcW w:w="0" w:type="auto"/>
          </w:tcPr>
          <w:p w:rsidR="000760D6" w:rsidRPr="001E661B" w:rsidRDefault="000760D6" w:rsidP="001E661B">
            <w:pPr>
              <w:widowControl w:val="0"/>
              <w:spacing w:line="360" w:lineRule="auto"/>
              <w:jc w:val="both"/>
              <w:rPr>
                <w:sz w:val="20"/>
                <w:szCs w:val="20"/>
              </w:rPr>
            </w:pPr>
            <w:r w:rsidRPr="001E661B">
              <w:rPr>
                <w:sz w:val="20"/>
                <w:szCs w:val="20"/>
              </w:rPr>
              <w:t>7161/4431 = 1,62</w:t>
            </w:r>
          </w:p>
        </w:tc>
      </w:tr>
      <w:tr w:rsidR="001C2ECA" w:rsidRPr="0059056C" w:rsidTr="001E661B">
        <w:tc>
          <w:tcPr>
            <w:tcW w:w="3227" w:type="dxa"/>
          </w:tcPr>
          <w:p w:rsidR="001C2ECA" w:rsidRPr="001E661B" w:rsidRDefault="001C2ECA" w:rsidP="001E661B">
            <w:pPr>
              <w:widowControl w:val="0"/>
              <w:spacing w:line="360" w:lineRule="auto"/>
              <w:jc w:val="both"/>
              <w:rPr>
                <w:sz w:val="20"/>
                <w:szCs w:val="20"/>
              </w:rPr>
            </w:pPr>
            <w:r w:rsidRPr="001E661B">
              <w:rPr>
                <w:sz w:val="20"/>
                <w:szCs w:val="20"/>
              </w:rPr>
              <w:t>К10 – коэффициент оборачиваемости немобильных активов</w:t>
            </w:r>
          </w:p>
        </w:tc>
        <w:tc>
          <w:tcPr>
            <w:tcW w:w="4111" w:type="dxa"/>
          </w:tcPr>
          <w:p w:rsidR="001C2ECA" w:rsidRPr="001E661B" w:rsidRDefault="001C2ECA" w:rsidP="001E661B">
            <w:pPr>
              <w:widowControl w:val="0"/>
              <w:spacing w:line="360" w:lineRule="auto"/>
              <w:jc w:val="both"/>
              <w:rPr>
                <w:sz w:val="20"/>
                <w:szCs w:val="20"/>
              </w:rPr>
            </w:pPr>
            <w:r w:rsidRPr="001E661B">
              <w:rPr>
                <w:sz w:val="20"/>
                <w:szCs w:val="20"/>
              </w:rPr>
              <w:t>Выручка от реализации/Внеоборотные активы</w:t>
            </w:r>
          </w:p>
        </w:tc>
        <w:tc>
          <w:tcPr>
            <w:tcW w:w="0" w:type="auto"/>
          </w:tcPr>
          <w:p w:rsidR="001C2ECA" w:rsidRPr="001E661B" w:rsidRDefault="001C2ECA" w:rsidP="001E661B">
            <w:pPr>
              <w:widowControl w:val="0"/>
              <w:spacing w:line="360" w:lineRule="auto"/>
              <w:jc w:val="both"/>
              <w:rPr>
                <w:sz w:val="20"/>
                <w:szCs w:val="20"/>
              </w:rPr>
            </w:pPr>
            <w:r w:rsidRPr="001E661B">
              <w:rPr>
                <w:sz w:val="20"/>
                <w:szCs w:val="20"/>
              </w:rPr>
              <w:t>7161/17647 = 0,41</w:t>
            </w:r>
          </w:p>
        </w:tc>
      </w:tr>
      <w:tr w:rsidR="001C2ECA" w:rsidRPr="0059056C" w:rsidTr="001E661B">
        <w:tc>
          <w:tcPr>
            <w:tcW w:w="3227" w:type="dxa"/>
          </w:tcPr>
          <w:p w:rsidR="001C2ECA" w:rsidRPr="001E661B" w:rsidRDefault="001C2ECA" w:rsidP="001E661B">
            <w:pPr>
              <w:widowControl w:val="0"/>
              <w:spacing w:line="360" w:lineRule="auto"/>
              <w:jc w:val="both"/>
              <w:rPr>
                <w:sz w:val="20"/>
                <w:szCs w:val="20"/>
              </w:rPr>
            </w:pPr>
            <w:r w:rsidRPr="001E661B">
              <w:rPr>
                <w:sz w:val="20"/>
                <w:szCs w:val="20"/>
              </w:rPr>
              <w:t>К11 – коэффициент оборачиваемости дебиторской задолженности</w:t>
            </w:r>
          </w:p>
        </w:tc>
        <w:tc>
          <w:tcPr>
            <w:tcW w:w="4111" w:type="dxa"/>
          </w:tcPr>
          <w:p w:rsidR="001C2ECA" w:rsidRPr="001E661B" w:rsidRDefault="001C2ECA" w:rsidP="001E661B">
            <w:pPr>
              <w:widowControl w:val="0"/>
              <w:spacing w:line="360" w:lineRule="auto"/>
              <w:jc w:val="both"/>
              <w:rPr>
                <w:sz w:val="20"/>
                <w:szCs w:val="20"/>
              </w:rPr>
            </w:pPr>
            <w:r w:rsidRPr="001E661B">
              <w:rPr>
                <w:sz w:val="20"/>
                <w:szCs w:val="20"/>
              </w:rPr>
              <w:t>Выручка от реализации/Сумма дебиторской задолженности</w:t>
            </w:r>
          </w:p>
        </w:tc>
        <w:tc>
          <w:tcPr>
            <w:tcW w:w="0" w:type="auto"/>
          </w:tcPr>
          <w:p w:rsidR="001C2ECA" w:rsidRPr="001E661B" w:rsidRDefault="001C2ECA" w:rsidP="001E661B">
            <w:pPr>
              <w:widowControl w:val="0"/>
              <w:spacing w:line="360" w:lineRule="auto"/>
              <w:jc w:val="both"/>
              <w:rPr>
                <w:sz w:val="20"/>
                <w:szCs w:val="20"/>
              </w:rPr>
            </w:pPr>
            <w:r w:rsidRPr="001E661B">
              <w:rPr>
                <w:sz w:val="20"/>
                <w:szCs w:val="20"/>
              </w:rPr>
              <w:t>7161/277 = 25,85</w:t>
            </w:r>
          </w:p>
        </w:tc>
      </w:tr>
    </w:tbl>
    <w:p w:rsidR="00545A99" w:rsidRPr="0059056C" w:rsidRDefault="00545A99" w:rsidP="0059056C">
      <w:pPr>
        <w:widowControl w:val="0"/>
        <w:spacing w:line="360" w:lineRule="auto"/>
        <w:ind w:firstLine="709"/>
        <w:jc w:val="both"/>
      </w:pPr>
    </w:p>
    <w:p w:rsidR="000760D6" w:rsidRPr="0059056C" w:rsidRDefault="000760D6" w:rsidP="0059056C">
      <w:pPr>
        <w:widowControl w:val="0"/>
        <w:spacing w:line="360" w:lineRule="auto"/>
        <w:ind w:firstLine="709"/>
        <w:jc w:val="both"/>
      </w:pPr>
      <w:r w:rsidRPr="0059056C">
        <w:t>Таблица 2</w:t>
      </w:r>
      <w:r w:rsidR="00545A99" w:rsidRPr="0059056C">
        <w:t>5</w:t>
      </w:r>
      <w:r w:rsidRPr="0059056C">
        <w:t xml:space="preserve"> – Коэффициенты прибыльности (рентабельности)</w:t>
      </w:r>
      <w:r w:rsidRPr="0059056C">
        <w:tab/>
      </w:r>
    </w:p>
    <w:tbl>
      <w:tblPr>
        <w:tblStyle w:val="a4"/>
        <w:tblW w:w="0" w:type="auto"/>
        <w:tblLook w:val="01E0" w:firstRow="1" w:lastRow="1" w:firstColumn="1" w:lastColumn="1" w:noHBand="0" w:noVBand="0"/>
      </w:tblPr>
      <w:tblGrid>
        <w:gridCol w:w="3652"/>
        <w:gridCol w:w="3544"/>
        <w:gridCol w:w="1835"/>
      </w:tblGrid>
      <w:tr w:rsidR="000760D6" w:rsidRPr="0059056C" w:rsidTr="001E661B">
        <w:tc>
          <w:tcPr>
            <w:tcW w:w="3652" w:type="dxa"/>
          </w:tcPr>
          <w:p w:rsidR="000760D6" w:rsidRPr="001E661B" w:rsidRDefault="000760D6" w:rsidP="001E661B">
            <w:pPr>
              <w:widowControl w:val="0"/>
              <w:spacing w:line="360" w:lineRule="auto"/>
              <w:jc w:val="both"/>
              <w:rPr>
                <w:sz w:val="20"/>
                <w:szCs w:val="20"/>
              </w:rPr>
            </w:pPr>
            <w:r w:rsidRPr="001E661B">
              <w:rPr>
                <w:sz w:val="20"/>
                <w:szCs w:val="20"/>
              </w:rPr>
              <w:t>Коэффициенты</w:t>
            </w:r>
          </w:p>
        </w:tc>
        <w:tc>
          <w:tcPr>
            <w:tcW w:w="3544" w:type="dxa"/>
          </w:tcPr>
          <w:p w:rsidR="000760D6" w:rsidRPr="001E661B" w:rsidRDefault="000760D6" w:rsidP="001E661B">
            <w:pPr>
              <w:widowControl w:val="0"/>
              <w:spacing w:line="360" w:lineRule="auto"/>
              <w:jc w:val="both"/>
              <w:rPr>
                <w:sz w:val="20"/>
                <w:szCs w:val="20"/>
              </w:rPr>
            </w:pPr>
            <w:r w:rsidRPr="001E661B">
              <w:rPr>
                <w:sz w:val="20"/>
                <w:szCs w:val="20"/>
              </w:rPr>
              <w:t>Формула</w:t>
            </w:r>
          </w:p>
        </w:tc>
        <w:tc>
          <w:tcPr>
            <w:tcW w:w="0" w:type="auto"/>
          </w:tcPr>
          <w:p w:rsidR="000760D6" w:rsidRPr="001E661B" w:rsidRDefault="000760D6" w:rsidP="001E661B">
            <w:pPr>
              <w:widowControl w:val="0"/>
              <w:spacing w:line="360" w:lineRule="auto"/>
              <w:jc w:val="both"/>
              <w:rPr>
                <w:sz w:val="20"/>
                <w:szCs w:val="20"/>
              </w:rPr>
            </w:pPr>
            <w:r w:rsidRPr="001E661B">
              <w:rPr>
                <w:sz w:val="20"/>
                <w:szCs w:val="20"/>
              </w:rPr>
              <w:t>Расчет</w:t>
            </w:r>
          </w:p>
        </w:tc>
      </w:tr>
      <w:tr w:rsidR="000760D6" w:rsidRPr="0059056C" w:rsidTr="001E661B">
        <w:tc>
          <w:tcPr>
            <w:tcW w:w="3652" w:type="dxa"/>
          </w:tcPr>
          <w:p w:rsidR="000760D6" w:rsidRPr="001E661B" w:rsidRDefault="000760D6" w:rsidP="001E661B">
            <w:pPr>
              <w:widowControl w:val="0"/>
              <w:spacing w:line="360" w:lineRule="auto"/>
              <w:jc w:val="both"/>
              <w:rPr>
                <w:sz w:val="20"/>
                <w:szCs w:val="20"/>
              </w:rPr>
            </w:pPr>
            <w:r w:rsidRPr="001E661B">
              <w:rPr>
                <w:sz w:val="20"/>
                <w:szCs w:val="20"/>
              </w:rPr>
              <w:t>К12 – коэффициент рентабельности продаж</w:t>
            </w:r>
          </w:p>
        </w:tc>
        <w:tc>
          <w:tcPr>
            <w:tcW w:w="3544" w:type="dxa"/>
          </w:tcPr>
          <w:p w:rsidR="000760D6" w:rsidRPr="001E661B" w:rsidRDefault="000760D6" w:rsidP="001E661B">
            <w:pPr>
              <w:widowControl w:val="0"/>
              <w:spacing w:line="360" w:lineRule="auto"/>
              <w:jc w:val="both"/>
              <w:rPr>
                <w:sz w:val="20"/>
                <w:szCs w:val="20"/>
              </w:rPr>
            </w:pPr>
            <w:r w:rsidRPr="001E661B">
              <w:rPr>
                <w:sz w:val="20"/>
                <w:szCs w:val="20"/>
              </w:rPr>
              <w:t>Прибыль от продаж/Выручка от реализации</w:t>
            </w:r>
          </w:p>
        </w:tc>
        <w:tc>
          <w:tcPr>
            <w:tcW w:w="0" w:type="auto"/>
          </w:tcPr>
          <w:p w:rsidR="000760D6" w:rsidRPr="001E661B" w:rsidRDefault="000760D6" w:rsidP="001E661B">
            <w:pPr>
              <w:widowControl w:val="0"/>
              <w:spacing w:line="360" w:lineRule="auto"/>
              <w:jc w:val="both"/>
              <w:rPr>
                <w:sz w:val="20"/>
                <w:szCs w:val="20"/>
              </w:rPr>
            </w:pPr>
            <w:r w:rsidRPr="001E661B">
              <w:rPr>
                <w:sz w:val="20"/>
                <w:szCs w:val="20"/>
              </w:rPr>
              <w:t>317/7161 = 0,044</w:t>
            </w:r>
          </w:p>
        </w:tc>
      </w:tr>
      <w:tr w:rsidR="00252C2C" w:rsidRPr="0059056C" w:rsidTr="001E661B">
        <w:tc>
          <w:tcPr>
            <w:tcW w:w="3652" w:type="dxa"/>
          </w:tcPr>
          <w:p w:rsidR="00252C2C" w:rsidRPr="001E661B" w:rsidRDefault="00252C2C" w:rsidP="001E661B">
            <w:pPr>
              <w:widowControl w:val="0"/>
              <w:spacing w:line="360" w:lineRule="auto"/>
              <w:jc w:val="both"/>
              <w:rPr>
                <w:sz w:val="20"/>
                <w:szCs w:val="20"/>
              </w:rPr>
            </w:pPr>
            <w:r w:rsidRPr="001E661B">
              <w:rPr>
                <w:sz w:val="20"/>
                <w:szCs w:val="20"/>
              </w:rPr>
              <w:t>К13 – коэффициент рентабельности активов</w:t>
            </w:r>
          </w:p>
        </w:tc>
        <w:tc>
          <w:tcPr>
            <w:tcW w:w="3544" w:type="dxa"/>
          </w:tcPr>
          <w:p w:rsidR="00252C2C" w:rsidRPr="001E661B" w:rsidRDefault="00252C2C" w:rsidP="001E661B">
            <w:pPr>
              <w:widowControl w:val="0"/>
              <w:spacing w:line="360" w:lineRule="auto"/>
              <w:jc w:val="both"/>
              <w:rPr>
                <w:sz w:val="20"/>
                <w:szCs w:val="20"/>
              </w:rPr>
            </w:pPr>
            <w:r w:rsidRPr="001E661B">
              <w:rPr>
                <w:sz w:val="20"/>
                <w:szCs w:val="20"/>
              </w:rPr>
              <w:t>Чистая прибыль/Активы</w:t>
            </w:r>
          </w:p>
        </w:tc>
        <w:tc>
          <w:tcPr>
            <w:tcW w:w="0" w:type="auto"/>
          </w:tcPr>
          <w:p w:rsidR="00252C2C" w:rsidRPr="001E661B" w:rsidRDefault="00252C2C" w:rsidP="001E661B">
            <w:pPr>
              <w:widowControl w:val="0"/>
              <w:spacing w:line="360" w:lineRule="auto"/>
              <w:jc w:val="both"/>
              <w:rPr>
                <w:sz w:val="20"/>
                <w:szCs w:val="20"/>
              </w:rPr>
            </w:pPr>
            <w:r w:rsidRPr="001E661B">
              <w:rPr>
                <w:sz w:val="20"/>
                <w:szCs w:val="20"/>
              </w:rPr>
              <w:t>187/22078 = 0,0085</w:t>
            </w:r>
          </w:p>
        </w:tc>
      </w:tr>
      <w:tr w:rsidR="00252C2C" w:rsidRPr="0059056C" w:rsidTr="001E661B">
        <w:tc>
          <w:tcPr>
            <w:tcW w:w="3652" w:type="dxa"/>
          </w:tcPr>
          <w:p w:rsidR="00252C2C" w:rsidRPr="001E661B" w:rsidRDefault="00252C2C" w:rsidP="001E661B">
            <w:pPr>
              <w:widowControl w:val="0"/>
              <w:spacing w:line="360" w:lineRule="auto"/>
              <w:jc w:val="both"/>
              <w:rPr>
                <w:sz w:val="20"/>
                <w:szCs w:val="20"/>
              </w:rPr>
            </w:pPr>
            <w:r w:rsidRPr="001E661B">
              <w:rPr>
                <w:sz w:val="20"/>
                <w:szCs w:val="20"/>
              </w:rPr>
              <w:t>К14 – коэффициент рентабельности собственного капитала</w:t>
            </w:r>
          </w:p>
        </w:tc>
        <w:tc>
          <w:tcPr>
            <w:tcW w:w="3544" w:type="dxa"/>
          </w:tcPr>
          <w:p w:rsidR="00252C2C" w:rsidRPr="001E661B" w:rsidRDefault="00252C2C" w:rsidP="001E661B">
            <w:pPr>
              <w:widowControl w:val="0"/>
              <w:spacing w:line="360" w:lineRule="auto"/>
              <w:jc w:val="both"/>
              <w:rPr>
                <w:sz w:val="20"/>
                <w:szCs w:val="20"/>
              </w:rPr>
            </w:pPr>
            <w:r w:rsidRPr="001E661B">
              <w:rPr>
                <w:sz w:val="20"/>
                <w:szCs w:val="20"/>
              </w:rPr>
              <w:t>Чистая прибыль/Собственный капитал</w:t>
            </w:r>
          </w:p>
        </w:tc>
        <w:tc>
          <w:tcPr>
            <w:tcW w:w="0" w:type="auto"/>
          </w:tcPr>
          <w:p w:rsidR="00252C2C" w:rsidRPr="001E661B" w:rsidRDefault="00252C2C" w:rsidP="001E661B">
            <w:pPr>
              <w:widowControl w:val="0"/>
              <w:spacing w:line="360" w:lineRule="auto"/>
              <w:jc w:val="both"/>
              <w:rPr>
                <w:sz w:val="20"/>
                <w:szCs w:val="20"/>
              </w:rPr>
            </w:pPr>
            <w:r w:rsidRPr="001E661B">
              <w:rPr>
                <w:sz w:val="20"/>
                <w:szCs w:val="20"/>
              </w:rPr>
              <w:t>187/19012 = 0,0098</w:t>
            </w:r>
          </w:p>
        </w:tc>
      </w:tr>
    </w:tbl>
    <w:p w:rsidR="00B23215" w:rsidRPr="00AF55A3" w:rsidRDefault="00AF55A3" w:rsidP="0059056C">
      <w:pPr>
        <w:widowControl w:val="0"/>
        <w:spacing w:line="360" w:lineRule="auto"/>
        <w:ind w:firstLine="709"/>
        <w:jc w:val="both"/>
        <w:rPr>
          <w:color w:val="FFFFFF"/>
        </w:rPr>
      </w:pPr>
      <w:r w:rsidRPr="00AF55A3">
        <w:rPr>
          <w:color w:val="FFFFFF"/>
        </w:rPr>
        <w:t>кредитный риск банковский</w:t>
      </w:r>
    </w:p>
    <w:p w:rsidR="000760D6" w:rsidRPr="0059056C" w:rsidRDefault="00B23215" w:rsidP="0059056C">
      <w:pPr>
        <w:widowControl w:val="0"/>
        <w:spacing w:line="360" w:lineRule="auto"/>
        <w:ind w:firstLine="709"/>
        <w:jc w:val="both"/>
      </w:pPr>
      <w:r w:rsidRPr="0059056C">
        <w:t>Таблицы 2</w:t>
      </w:r>
      <w:r w:rsidR="00545A99" w:rsidRPr="0059056C">
        <w:t>4</w:t>
      </w:r>
      <w:r w:rsidRPr="0059056C">
        <w:t xml:space="preserve"> и 2</w:t>
      </w:r>
      <w:r w:rsidR="00545A99" w:rsidRPr="0059056C">
        <w:t>5</w:t>
      </w:r>
      <w:r w:rsidRPr="0059056C">
        <w:t xml:space="preserve"> наглядно демонстрируют, что к</w:t>
      </w:r>
      <w:r w:rsidR="000760D6" w:rsidRPr="0059056C">
        <w:t>оэффициенты деловой активности и рентабельности не соответствуют нормативам в машиностроительной отрасли. Это объясняется тем, что оборудование предприятия устарело и уже не может работать с прежней производительностью. В результате – снижается прибыльность и рентабельность производства, а также показатели оборачиваемости.</w:t>
      </w:r>
    </w:p>
    <w:p w:rsidR="000760D6" w:rsidRPr="0059056C" w:rsidRDefault="000760D6" w:rsidP="0059056C">
      <w:pPr>
        <w:widowControl w:val="0"/>
        <w:spacing w:line="360" w:lineRule="auto"/>
        <w:ind w:firstLine="709"/>
        <w:jc w:val="both"/>
      </w:pPr>
      <w:r w:rsidRPr="0059056C">
        <w:t xml:space="preserve">Группе показателей оборачиваемости будет присвоена бальная оценка 90 с весовым коэффициентом 0,20, а показателям рентабельности кредитные эксперты также присвоят 90 баллов с весовым коэффициентом 0,25. </w:t>
      </w:r>
    </w:p>
    <w:p w:rsidR="000760D6" w:rsidRPr="0059056C" w:rsidRDefault="00A93668" w:rsidP="0059056C">
      <w:pPr>
        <w:widowControl w:val="0"/>
        <w:numPr>
          <w:ilvl w:val="0"/>
          <w:numId w:val="27"/>
        </w:numPr>
        <w:spacing w:line="360" w:lineRule="auto"/>
        <w:ind w:left="0" w:firstLine="709"/>
        <w:jc w:val="both"/>
      </w:pPr>
      <w:r w:rsidRPr="0059056C">
        <w:t>О</w:t>
      </w:r>
      <w:r w:rsidR="000760D6" w:rsidRPr="0059056C">
        <w:t>ценка обеспечения кредита производи</w:t>
      </w:r>
      <w:r w:rsidR="0036402F" w:rsidRPr="0059056C">
        <w:t xml:space="preserve">тся в соответствии с таблицей </w:t>
      </w:r>
      <w:r w:rsidRPr="0059056C">
        <w:t>2</w:t>
      </w:r>
      <w:r w:rsidR="00545A99" w:rsidRPr="0059056C">
        <w:t>6</w:t>
      </w:r>
      <w:r w:rsidR="000760D6" w:rsidRPr="0059056C">
        <w:t>.</w:t>
      </w:r>
    </w:p>
    <w:p w:rsidR="001E661B" w:rsidRDefault="001E661B" w:rsidP="0059056C">
      <w:pPr>
        <w:widowControl w:val="0"/>
        <w:spacing w:line="360" w:lineRule="auto"/>
        <w:ind w:firstLine="709"/>
        <w:jc w:val="both"/>
      </w:pPr>
    </w:p>
    <w:p w:rsidR="000760D6" w:rsidRPr="0059056C" w:rsidRDefault="000760D6" w:rsidP="0059056C">
      <w:pPr>
        <w:widowControl w:val="0"/>
        <w:spacing w:line="360" w:lineRule="auto"/>
        <w:ind w:firstLine="709"/>
        <w:jc w:val="both"/>
      </w:pPr>
      <w:r w:rsidRPr="0059056C">
        <w:t>Таблица 2</w:t>
      </w:r>
      <w:r w:rsidR="00545A99" w:rsidRPr="0059056C">
        <w:t>6</w:t>
      </w:r>
      <w:r w:rsidRPr="0059056C">
        <w:t xml:space="preserve"> – Оценка обеспечения кредита</w:t>
      </w:r>
    </w:p>
    <w:tbl>
      <w:tblPr>
        <w:tblStyle w:val="a4"/>
        <w:tblW w:w="0" w:type="auto"/>
        <w:jc w:val="center"/>
        <w:tblLook w:val="01E0" w:firstRow="1" w:lastRow="1" w:firstColumn="1" w:lastColumn="1" w:noHBand="0" w:noVBand="0"/>
      </w:tblPr>
      <w:tblGrid>
        <w:gridCol w:w="4075"/>
        <w:gridCol w:w="820"/>
      </w:tblGrid>
      <w:tr w:rsidR="000760D6" w:rsidRPr="0059056C">
        <w:trPr>
          <w:jc w:val="center"/>
        </w:trPr>
        <w:tc>
          <w:tcPr>
            <w:tcW w:w="4075" w:type="dxa"/>
          </w:tcPr>
          <w:p w:rsidR="000760D6" w:rsidRPr="001E661B" w:rsidRDefault="000760D6" w:rsidP="001E661B">
            <w:pPr>
              <w:widowControl w:val="0"/>
              <w:spacing w:line="360" w:lineRule="auto"/>
              <w:jc w:val="both"/>
              <w:rPr>
                <w:sz w:val="20"/>
                <w:szCs w:val="20"/>
              </w:rPr>
            </w:pPr>
            <w:r w:rsidRPr="001E661B">
              <w:rPr>
                <w:sz w:val="20"/>
                <w:szCs w:val="20"/>
              </w:rPr>
              <w:t>Вид обеспечения</w:t>
            </w:r>
          </w:p>
        </w:tc>
        <w:tc>
          <w:tcPr>
            <w:tcW w:w="820" w:type="dxa"/>
          </w:tcPr>
          <w:p w:rsidR="000760D6" w:rsidRPr="001E661B" w:rsidRDefault="000760D6" w:rsidP="001E661B">
            <w:pPr>
              <w:widowControl w:val="0"/>
              <w:spacing w:line="360" w:lineRule="auto"/>
              <w:jc w:val="both"/>
              <w:rPr>
                <w:sz w:val="20"/>
                <w:szCs w:val="20"/>
              </w:rPr>
            </w:pPr>
            <w:r w:rsidRPr="001E661B">
              <w:rPr>
                <w:sz w:val="20"/>
                <w:szCs w:val="20"/>
              </w:rPr>
              <w:t>Балл</w:t>
            </w:r>
          </w:p>
        </w:tc>
      </w:tr>
      <w:tr w:rsidR="000760D6" w:rsidRPr="0059056C">
        <w:trPr>
          <w:jc w:val="center"/>
        </w:trPr>
        <w:tc>
          <w:tcPr>
            <w:tcW w:w="4075" w:type="dxa"/>
          </w:tcPr>
          <w:p w:rsidR="000760D6" w:rsidRPr="001E661B" w:rsidRDefault="000760D6" w:rsidP="001E661B">
            <w:pPr>
              <w:widowControl w:val="0"/>
              <w:spacing w:line="360" w:lineRule="auto"/>
              <w:jc w:val="both"/>
              <w:rPr>
                <w:sz w:val="20"/>
                <w:szCs w:val="20"/>
              </w:rPr>
            </w:pPr>
            <w:r w:rsidRPr="001E661B">
              <w:rPr>
                <w:sz w:val="20"/>
                <w:szCs w:val="20"/>
              </w:rPr>
              <w:t>Валютный или рублевый депозит</w:t>
            </w:r>
          </w:p>
        </w:tc>
        <w:tc>
          <w:tcPr>
            <w:tcW w:w="820" w:type="dxa"/>
          </w:tcPr>
          <w:p w:rsidR="000760D6" w:rsidRPr="001E661B" w:rsidRDefault="000760D6" w:rsidP="001E661B">
            <w:pPr>
              <w:widowControl w:val="0"/>
              <w:spacing w:line="360" w:lineRule="auto"/>
              <w:jc w:val="both"/>
              <w:rPr>
                <w:sz w:val="20"/>
                <w:szCs w:val="20"/>
              </w:rPr>
            </w:pPr>
            <w:r w:rsidRPr="001E661B">
              <w:rPr>
                <w:sz w:val="20"/>
                <w:szCs w:val="20"/>
              </w:rPr>
              <w:t>10</w:t>
            </w:r>
          </w:p>
        </w:tc>
      </w:tr>
      <w:tr w:rsidR="000760D6" w:rsidRPr="0059056C">
        <w:trPr>
          <w:jc w:val="center"/>
        </w:trPr>
        <w:tc>
          <w:tcPr>
            <w:tcW w:w="4075" w:type="dxa"/>
          </w:tcPr>
          <w:p w:rsidR="000760D6" w:rsidRPr="001E661B" w:rsidRDefault="000760D6" w:rsidP="001E661B">
            <w:pPr>
              <w:widowControl w:val="0"/>
              <w:spacing w:line="360" w:lineRule="auto"/>
              <w:jc w:val="both"/>
              <w:rPr>
                <w:sz w:val="20"/>
                <w:szCs w:val="20"/>
              </w:rPr>
            </w:pPr>
            <w:r w:rsidRPr="001E661B">
              <w:rPr>
                <w:sz w:val="20"/>
                <w:szCs w:val="20"/>
              </w:rPr>
              <w:t>Недвижимость</w:t>
            </w:r>
          </w:p>
        </w:tc>
        <w:tc>
          <w:tcPr>
            <w:tcW w:w="820" w:type="dxa"/>
          </w:tcPr>
          <w:p w:rsidR="000760D6" w:rsidRPr="001E661B" w:rsidRDefault="000760D6" w:rsidP="001E661B">
            <w:pPr>
              <w:widowControl w:val="0"/>
              <w:spacing w:line="360" w:lineRule="auto"/>
              <w:jc w:val="both"/>
              <w:rPr>
                <w:sz w:val="20"/>
                <w:szCs w:val="20"/>
              </w:rPr>
            </w:pPr>
            <w:r w:rsidRPr="001E661B">
              <w:rPr>
                <w:sz w:val="20"/>
                <w:szCs w:val="20"/>
              </w:rPr>
              <w:t>25</w:t>
            </w:r>
          </w:p>
        </w:tc>
      </w:tr>
      <w:tr w:rsidR="000760D6" w:rsidRPr="0059056C">
        <w:trPr>
          <w:jc w:val="center"/>
        </w:trPr>
        <w:tc>
          <w:tcPr>
            <w:tcW w:w="4075" w:type="dxa"/>
          </w:tcPr>
          <w:p w:rsidR="000760D6" w:rsidRPr="001E661B" w:rsidRDefault="000760D6" w:rsidP="001E661B">
            <w:pPr>
              <w:widowControl w:val="0"/>
              <w:spacing w:line="360" w:lineRule="auto"/>
              <w:jc w:val="both"/>
              <w:rPr>
                <w:sz w:val="20"/>
                <w:szCs w:val="20"/>
              </w:rPr>
            </w:pPr>
            <w:r w:rsidRPr="001E661B">
              <w:rPr>
                <w:sz w:val="20"/>
                <w:szCs w:val="20"/>
              </w:rPr>
              <w:t>Гарантии правительства</w:t>
            </w:r>
          </w:p>
        </w:tc>
        <w:tc>
          <w:tcPr>
            <w:tcW w:w="820" w:type="dxa"/>
          </w:tcPr>
          <w:p w:rsidR="000760D6" w:rsidRPr="001E661B" w:rsidRDefault="000760D6" w:rsidP="001E661B">
            <w:pPr>
              <w:widowControl w:val="0"/>
              <w:spacing w:line="360" w:lineRule="auto"/>
              <w:jc w:val="both"/>
              <w:rPr>
                <w:sz w:val="20"/>
                <w:szCs w:val="20"/>
              </w:rPr>
            </w:pPr>
            <w:r w:rsidRPr="001E661B">
              <w:rPr>
                <w:sz w:val="20"/>
                <w:szCs w:val="20"/>
              </w:rPr>
              <w:t>20</w:t>
            </w:r>
          </w:p>
        </w:tc>
      </w:tr>
      <w:tr w:rsidR="000760D6" w:rsidRPr="0059056C">
        <w:trPr>
          <w:jc w:val="center"/>
        </w:trPr>
        <w:tc>
          <w:tcPr>
            <w:tcW w:w="4075" w:type="dxa"/>
          </w:tcPr>
          <w:p w:rsidR="000760D6" w:rsidRPr="001E661B" w:rsidRDefault="000760D6" w:rsidP="001E661B">
            <w:pPr>
              <w:widowControl w:val="0"/>
              <w:spacing w:line="360" w:lineRule="auto"/>
              <w:jc w:val="both"/>
              <w:rPr>
                <w:sz w:val="20"/>
                <w:szCs w:val="20"/>
              </w:rPr>
            </w:pPr>
            <w:r w:rsidRPr="001E661B">
              <w:rPr>
                <w:sz w:val="20"/>
                <w:szCs w:val="20"/>
              </w:rPr>
              <w:t>Оргтехника и офисная мебель</w:t>
            </w:r>
          </w:p>
        </w:tc>
        <w:tc>
          <w:tcPr>
            <w:tcW w:w="820" w:type="dxa"/>
          </w:tcPr>
          <w:p w:rsidR="000760D6" w:rsidRPr="001E661B" w:rsidRDefault="000760D6" w:rsidP="001E661B">
            <w:pPr>
              <w:widowControl w:val="0"/>
              <w:spacing w:line="360" w:lineRule="auto"/>
              <w:jc w:val="both"/>
              <w:rPr>
                <w:sz w:val="20"/>
                <w:szCs w:val="20"/>
              </w:rPr>
            </w:pPr>
            <w:r w:rsidRPr="001E661B">
              <w:rPr>
                <w:sz w:val="20"/>
                <w:szCs w:val="20"/>
              </w:rPr>
              <w:t>35</w:t>
            </w:r>
          </w:p>
        </w:tc>
      </w:tr>
      <w:tr w:rsidR="000760D6" w:rsidRPr="0059056C">
        <w:trPr>
          <w:jc w:val="center"/>
        </w:trPr>
        <w:tc>
          <w:tcPr>
            <w:tcW w:w="4075" w:type="dxa"/>
          </w:tcPr>
          <w:p w:rsidR="000760D6" w:rsidRPr="001E661B" w:rsidRDefault="000760D6" w:rsidP="001E661B">
            <w:pPr>
              <w:widowControl w:val="0"/>
              <w:spacing w:line="360" w:lineRule="auto"/>
              <w:jc w:val="both"/>
              <w:rPr>
                <w:sz w:val="20"/>
                <w:szCs w:val="20"/>
              </w:rPr>
            </w:pPr>
            <w:r w:rsidRPr="001E661B">
              <w:rPr>
                <w:sz w:val="20"/>
                <w:szCs w:val="20"/>
              </w:rPr>
              <w:t>Промышленное оборудование</w:t>
            </w:r>
          </w:p>
        </w:tc>
        <w:tc>
          <w:tcPr>
            <w:tcW w:w="820" w:type="dxa"/>
          </w:tcPr>
          <w:p w:rsidR="000760D6" w:rsidRPr="001E661B" w:rsidRDefault="000760D6" w:rsidP="001E661B">
            <w:pPr>
              <w:widowControl w:val="0"/>
              <w:spacing w:line="360" w:lineRule="auto"/>
              <w:jc w:val="both"/>
              <w:rPr>
                <w:sz w:val="20"/>
                <w:szCs w:val="20"/>
              </w:rPr>
            </w:pPr>
            <w:r w:rsidRPr="001E661B">
              <w:rPr>
                <w:sz w:val="20"/>
                <w:szCs w:val="20"/>
              </w:rPr>
              <w:t>50</w:t>
            </w:r>
          </w:p>
        </w:tc>
      </w:tr>
      <w:tr w:rsidR="000760D6" w:rsidRPr="0059056C">
        <w:trPr>
          <w:jc w:val="center"/>
        </w:trPr>
        <w:tc>
          <w:tcPr>
            <w:tcW w:w="4075" w:type="dxa"/>
          </w:tcPr>
          <w:p w:rsidR="000760D6" w:rsidRPr="001E661B" w:rsidRDefault="000760D6" w:rsidP="001E661B">
            <w:pPr>
              <w:widowControl w:val="0"/>
              <w:spacing w:line="360" w:lineRule="auto"/>
              <w:jc w:val="both"/>
              <w:rPr>
                <w:sz w:val="20"/>
                <w:szCs w:val="20"/>
              </w:rPr>
            </w:pPr>
            <w:r w:rsidRPr="001E661B">
              <w:rPr>
                <w:sz w:val="20"/>
                <w:szCs w:val="20"/>
              </w:rPr>
              <w:t>Торговое оборудование</w:t>
            </w:r>
          </w:p>
        </w:tc>
        <w:tc>
          <w:tcPr>
            <w:tcW w:w="820" w:type="dxa"/>
          </w:tcPr>
          <w:p w:rsidR="000760D6" w:rsidRPr="001E661B" w:rsidRDefault="000760D6" w:rsidP="001E661B">
            <w:pPr>
              <w:widowControl w:val="0"/>
              <w:spacing w:line="360" w:lineRule="auto"/>
              <w:jc w:val="both"/>
              <w:rPr>
                <w:sz w:val="20"/>
                <w:szCs w:val="20"/>
              </w:rPr>
            </w:pPr>
            <w:r w:rsidRPr="001E661B">
              <w:rPr>
                <w:sz w:val="20"/>
                <w:szCs w:val="20"/>
              </w:rPr>
              <w:t>30</w:t>
            </w:r>
          </w:p>
        </w:tc>
      </w:tr>
      <w:tr w:rsidR="000760D6" w:rsidRPr="0059056C">
        <w:trPr>
          <w:jc w:val="center"/>
        </w:trPr>
        <w:tc>
          <w:tcPr>
            <w:tcW w:w="4075" w:type="dxa"/>
          </w:tcPr>
          <w:p w:rsidR="000760D6" w:rsidRPr="001E661B" w:rsidRDefault="000760D6" w:rsidP="001E661B">
            <w:pPr>
              <w:widowControl w:val="0"/>
              <w:spacing w:line="360" w:lineRule="auto"/>
              <w:jc w:val="both"/>
              <w:rPr>
                <w:sz w:val="20"/>
                <w:szCs w:val="20"/>
              </w:rPr>
            </w:pPr>
            <w:r w:rsidRPr="001E661B">
              <w:rPr>
                <w:sz w:val="20"/>
                <w:szCs w:val="20"/>
              </w:rPr>
              <w:t>Промышленные товары</w:t>
            </w:r>
          </w:p>
        </w:tc>
        <w:tc>
          <w:tcPr>
            <w:tcW w:w="820" w:type="dxa"/>
          </w:tcPr>
          <w:p w:rsidR="000760D6" w:rsidRPr="001E661B" w:rsidRDefault="000760D6" w:rsidP="001E661B">
            <w:pPr>
              <w:widowControl w:val="0"/>
              <w:spacing w:line="360" w:lineRule="auto"/>
              <w:jc w:val="both"/>
              <w:rPr>
                <w:sz w:val="20"/>
                <w:szCs w:val="20"/>
              </w:rPr>
            </w:pPr>
            <w:r w:rsidRPr="001E661B">
              <w:rPr>
                <w:sz w:val="20"/>
                <w:szCs w:val="20"/>
              </w:rPr>
              <w:t>65</w:t>
            </w:r>
          </w:p>
        </w:tc>
      </w:tr>
      <w:tr w:rsidR="000760D6" w:rsidRPr="0059056C">
        <w:trPr>
          <w:jc w:val="center"/>
        </w:trPr>
        <w:tc>
          <w:tcPr>
            <w:tcW w:w="4075" w:type="dxa"/>
          </w:tcPr>
          <w:p w:rsidR="000760D6" w:rsidRPr="001E661B" w:rsidRDefault="000760D6" w:rsidP="001E661B">
            <w:pPr>
              <w:widowControl w:val="0"/>
              <w:spacing w:line="360" w:lineRule="auto"/>
              <w:jc w:val="both"/>
              <w:rPr>
                <w:sz w:val="20"/>
                <w:szCs w:val="20"/>
              </w:rPr>
            </w:pPr>
            <w:r w:rsidRPr="001E661B">
              <w:rPr>
                <w:sz w:val="20"/>
                <w:szCs w:val="20"/>
              </w:rPr>
              <w:t>Автотранспорт</w:t>
            </w:r>
          </w:p>
        </w:tc>
        <w:tc>
          <w:tcPr>
            <w:tcW w:w="820" w:type="dxa"/>
          </w:tcPr>
          <w:p w:rsidR="000760D6" w:rsidRPr="001E661B" w:rsidRDefault="000760D6" w:rsidP="001E661B">
            <w:pPr>
              <w:widowControl w:val="0"/>
              <w:spacing w:line="360" w:lineRule="auto"/>
              <w:jc w:val="both"/>
              <w:rPr>
                <w:sz w:val="20"/>
                <w:szCs w:val="20"/>
              </w:rPr>
            </w:pPr>
            <w:r w:rsidRPr="001E661B">
              <w:rPr>
                <w:sz w:val="20"/>
                <w:szCs w:val="20"/>
              </w:rPr>
              <w:t>35</w:t>
            </w:r>
          </w:p>
        </w:tc>
      </w:tr>
      <w:tr w:rsidR="000760D6" w:rsidRPr="0059056C">
        <w:trPr>
          <w:jc w:val="center"/>
        </w:trPr>
        <w:tc>
          <w:tcPr>
            <w:tcW w:w="4075" w:type="dxa"/>
          </w:tcPr>
          <w:p w:rsidR="000760D6" w:rsidRPr="001E661B" w:rsidRDefault="000760D6" w:rsidP="001E661B">
            <w:pPr>
              <w:widowControl w:val="0"/>
              <w:spacing w:line="360" w:lineRule="auto"/>
              <w:jc w:val="both"/>
              <w:rPr>
                <w:sz w:val="20"/>
                <w:szCs w:val="20"/>
              </w:rPr>
            </w:pPr>
            <w:r w:rsidRPr="001E661B">
              <w:rPr>
                <w:sz w:val="20"/>
                <w:szCs w:val="20"/>
              </w:rPr>
              <w:t>Продовольственные товары</w:t>
            </w:r>
          </w:p>
        </w:tc>
        <w:tc>
          <w:tcPr>
            <w:tcW w:w="820" w:type="dxa"/>
          </w:tcPr>
          <w:p w:rsidR="000760D6" w:rsidRPr="001E661B" w:rsidRDefault="000760D6" w:rsidP="001E661B">
            <w:pPr>
              <w:widowControl w:val="0"/>
              <w:spacing w:line="360" w:lineRule="auto"/>
              <w:jc w:val="both"/>
              <w:rPr>
                <w:sz w:val="20"/>
                <w:szCs w:val="20"/>
              </w:rPr>
            </w:pPr>
            <w:r w:rsidRPr="001E661B">
              <w:rPr>
                <w:sz w:val="20"/>
                <w:szCs w:val="20"/>
              </w:rPr>
              <w:t>75</w:t>
            </w:r>
          </w:p>
        </w:tc>
      </w:tr>
      <w:tr w:rsidR="000760D6" w:rsidRPr="0059056C">
        <w:trPr>
          <w:jc w:val="center"/>
        </w:trPr>
        <w:tc>
          <w:tcPr>
            <w:tcW w:w="4075" w:type="dxa"/>
          </w:tcPr>
          <w:p w:rsidR="000760D6" w:rsidRPr="001E661B" w:rsidRDefault="000760D6" w:rsidP="001E661B">
            <w:pPr>
              <w:widowControl w:val="0"/>
              <w:spacing w:line="360" w:lineRule="auto"/>
              <w:jc w:val="both"/>
              <w:rPr>
                <w:sz w:val="20"/>
                <w:szCs w:val="20"/>
              </w:rPr>
            </w:pPr>
            <w:r w:rsidRPr="001E661B">
              <w:rPr>
                <w:sz w:val="20"/>
                <w:szCs w:val="20"/>
              </w:rPr>
              <w:t>Ценные бумаги</w:t>
            </w:r>
          </w:p>
        </w:tc>
        <w:tc>
          <w:tcPr>
            <w:tcW w:w="820" w:type="dxa"/>
          </w:tcPr>
          <w:p w:rsidR="000760D6" w:rsidRPr="001E661B" w:rsidRDefault="000760D6" w:rsidP="001E661B">
            <w:pPr>
              <w:widowControl w:val="0"/>
              <w:spacing w:line="360" w:lineRule="auto"/>
              <w:jc w:val="both"/>
              <w:rPr>
                <w:sz w:val="20"/>
                <w:szCs w:val="20"/>
              </w:rPr>
            </w:pPr>
            <w:r w:rsidRPr="001E661B">
              <w:rPr>
                <w:sz w:val="20"/>
                <w:szCs w:val="20"/>
              </w:rPr>
              <w:t>20</w:t>
            </w:r>
          </w:p>
        </w:tc>
      </w:tr>
      <w:tr w:rsidR="000760D6" w:rsidRPr="0059056C">
        <w:trPr>
          <w:jc w:val="center"/>
        </w:trPr>
        <w:tc>
          <w:tcPr>
            <w:tcW w:w="4075" w:type="dxa"/>
          </w:tcPr>
          <w:p w:rsidR="000760D6" w:rsidRPr="001E661B" w:rsidRDefault="000760D6" w:rsidP="001E661B">
            <w:pPr>
              <w:widowControl w:val="0"/>
              <w:spacing w:line="360" w:lineRule="auto"/>
              <w:jc w:val="both"/>
              <w:rPr>
                <w:sz w:val="20"/>
                <w:szCs w:val="20"/>
              </w:rPr>
            </w:pPr>
            <w:r w:rsidRPr="001E661B">
              <w:rPr>
                <w:sz w:val="20"/>
                <w:szCs w:val="20"/>
              </w:rPr>
              <w:t>Поручительство юридического лица</w:t>
            </w:r>
          </w:p>
        </w:tc>
        <w:tc>
          <w:tcPr>
            <w:tcW w:w="820" w:type="dxa"/>
          </w:tcPr>
          <w:p w:rsidR="000760D6" w:rsidRPr="001E661B" w:rsidRDefault="000760D6" w:rsidP="001E661B">
            <w:pPr>
              <w:widowControl w:val="0"/>
              <w:spacing w:line="360" w:lineRule="auto"/>
              <w:jc w:val="both"/>
              <w:rPr>
                <w:sz w:val="20"/>
                <w:szCs w:val="20"/>
              </w:rPr>
            </w:pPr>
            <w:r w:rsidRPr="001E661B">
              <w:rPr>
                <w:sz w:val="20"/>
                <w:szCs w:val="20"/>
              </w:rPr>
              <w:t>90</w:t>
            </w:r>
          </w:p>
        </w:tc>
      </w:tr>
      <w:tr w:rsidR="00B23215" w:rsidRPr="0059056C">
        <w:trPr>
          <w:jc w:val="center"/>
        </w:trPr>
        <w:tc>
          <w:tcPr>
            <w:tcW w:w="4075" w:type="dxa"/>
          </w:tcPr>
          <w:p w:rsidR="00B23215" w:rsidRPr="001E661B" w:rsidRDefault="00B23215" w:rsidP="001E661B">
            <w:pPr>
              <w:widowControl w:val="0"/>
              <w:spacing w:line="360" w:lineRule="auto"/>
              <w:jc w:val="both"/>
              <w:rPr>
                <w:sz w:val="20"/>
                <w:szCs w:val="20"/>
              </w:rPr>
            </w:pPr>
            <w:r w:rsidRPr="001E661B">
              <w:rPr>
                <w:sz w:val="20"/>
                <w:szCs w:val="20"/>
              </w:rPr>
              <w:t>Поручительство физического лица</w:t>
            </w:r>
          </w:p>
        </w:tc>
        <w:tc>
          <w:tcPr>
            <w:tcW w:w="820" w:type="dxa"/>
          </w:tcPr>
          <w:p w:rsidR="00B23215" w:rsidRPr="001E661B" w:rsidRDefault="00B23215" w:rsidP="001E661B">
            <w:pPr>
              <w:widowControl w:val="0"/>
              <w:spacing w:line="360" w:lineRule="auto"/>
              <w:jc w:val="both"/>
              <w:rPr>
                <w:sz w:val="20"/>
                <w:szCs w:val="20"/>
              </w:rPr>
            </w:pPr>
            <w:r w:rsidRPr="001E661B">
              <w:rPr>
                <w:sz w:val="20"/>
                <w:szCs w:val="20"/>
              </w:rPr>
              <w:t>100</w:t>
            </w:r>
          </w:p>
        </w:tc>
      </w:tr>
    </w:tbl>
    <w:p w:rsidR="00B23215" w:rsidRPr="0059056C" w:rsidRDefault="00B23215" w:rsidP="0059056C">
      <w:pPr>
        <w:widowControl w:val="0"/>
        <w:spacing w:line="360" w:lineRule="auto"/>
        <w:ind w:firstLine="709"/>
        <w:jc w:val="both"/>
      </w:pPr>
    </w:p>
    <w:p w:rsidR="000760D6" w:rsidRPr="0059056C" w:rsidRDefault="000760D6" w:rsidP="0059056C">
      <w:pPr>
        <w:widowControl w:val="0"/>
        <w:spacing w:line="360" w:lineRule="auto"/>
        <w:ind w:firstLine="709"/>
        <w:jc w:val="both"/>
      </w:pPr>
      <w:r w:rsidRPr="0059056C">
        <w:t>Известно, что обеспечением по данному кредиту будет выступать залог приобретаемого производственного оборудования. Следовательно, обеспечение будет оценено в 50 баллов при весовом коэффициенте 0,25</w:t>
      </w:r>
      <w:r w:rsidR="007F7E06" w:rsidRPr="0059056C">
        <w:t xml:space="preserve"> (по таблице 26)</w:t>
      </w:r>
      <w:r w:rsidRPr="0059056C">
        <w:t>.</w:t>
      </w:r>
    </w:p>
    <w:p w:rsidR="000760D6" w:rsidRPr="0059056C" w:rsidRDefault="00A93668" w:rsidP="0059056C">
      <w:pPr>
        <w:widowControl w:val="0"/>
        <w:numPr>
          <w:ilvl w:val="0"/>
          <w:numId w:val="27"/>
        </w:numPr>
        <w:spacing w:line="360" w:lineRule="auto"/>
        <w:ind w:left="0" w:firstLine="709"/>
        <w:jc w:val="both"/>
      </w:pPr>
      <w:r w:rsidRPr="0059056C">
        <w:t>О</w:t>
      </w:r>
      <w:r w:rsidR="000760D6" w:rsidRPr="0059056C">
        <w:t>ценка качества менеджмента предприятия производит</w:t>
      </w:r>
      <w:r w:rsidR="0036402F" w:rsidRPr="0059056C">
        <w:t>ся в соответствии с таблицей 2</w:t>
      </w:r>
      <w:r w:rsidR="00545A99" w:rsidRPr="0059056C">
        <w:t>7</w:t>
      </w:r>
      <w:r w:rsidRPr="0059056C">
        <w:t>.</w:t>
      </w:r>
    </w:p>
    <w:p w:rsidR="001E661B" w:rsidRDefault="001E661B" w:rsidP="0059056C">
      <w:pPr>
        <w:widowControl w:val="0"/>
        <w:spacing w:line="360" w:lineRule="auto"/>
        <w:ind w:firstLine="709"/>
        <w:jc w:val="both"/>
      </w:pPr>
    </w:p>
    <w:p w:rsidR="000760D6" w:rsidRPr="0059056C" w:rsidRDefault="000760D6" w:rsidP="0059056C">
      <w:pPr>
        <w:widowControl w:val="0"/>
        <w:spacing w:line="360" w:lineRule="auto"/>
        <w:ind w:firstLine="709"/>
        <w:jc w:val="both"/>
      </w:pPr>
      <w:r w:rsidRPr="0059056C">
        <w:t>Таблица 2</w:t>
      </w:r>
      <w:r w:rsidR="00545A99" w:rsidRPr="0059056C">
        <w:t>7</w:t>
      </w:r>
      <w:r w:rsidRPr="0059056C">
        <w:t xml:space="preserve"> – Оценка качества менеджмента предприятия</w:t>
      </w:r>
    </w:p>
    <w:tbl>
      <w:tblPr>
        <w:tblStyle w:val="a4"/>
        <w:tblW w:w="0" w:type="auto"/>
        <w:tblLook w:val="00A0" w:firstRow="1" w:lastRow="0" w:firstColumn="1" w:lastColumn="0" w:noHBand="0" w:noVBand="0"/>
      </w:tblPr>
      <w:tblGrid>
        <w:gridCol w:w="3000"/>
        <w:gridCol w:w="3700"/>
        <w:gridCol w:w="781"/>
        <w:gridCol w:w="1699"/>
      </w:tblGrid>
      <w:tr w:rsidR="001E661B" w:rsidRPr="001E661B" w:rsidTr="001E661B">
        <w:tc>
          <w:tcPr>
            <w:tcW w:w="3000" w:type="dxa"/>
          </w:tcPr>
          <w:p w:rsidR="001E661B" w:rsidRPr="001E661B" w:rsidRDefault="001E661B" w:rsidP="001E661B">
            <w:pPr>
              <w:widowControl w:val="0"/>
              <w:spacing w:line="360" w:lineRule="auto"/>
              <w:rPr>
                <w:sz w:val="20"/>
                <w:szCs w:val="20"/>
              </w:rPr>
            </w:pPr>
            <w:r w:rsidRPr="001E661B">
              <w:rPr>
                <w:sz w:val="20"/>
                <w:szCs w:val="20"/>
              </w:rPr>
              <w:t>Название группы показателей</w:t>
            </w:r>
          </w:p>
        </w:tc>
        <w:tc>
          <w:tcPr>
            <w:tcW w:w="3700" w:type="dxa"/>
          </w:tcPr>
          <w:p w:rsidR="001E661B" w:rsidRPr="001E661B" w:rsidRDefault="001E661B" w:rsidP="001E661B">
            <w:pPr>
              <w:widowControl w:val="0"/>
              <w:spacing w:line="360" w:lineRule="auto"/>
              <w:rPr>
                <w:sz w:val="20"/>
                <w:szCs w:val="20"/>
              </w:rPr>
            </w:pPr>
            <w:r w:rsidRPr="001E661B">
              <w:rPr>
                <w:sz w:val="20"/>
                <w:szCs w:val="20"/>
              </w:rPr>
              <w:t>Содержание</w:t>
            </w:r>
          </w:p>
        </w:tc>
        <w:tc>
          <w:tcPr>
            <w:tcW w:w="781" w:type="dxa"/>
          </w:tcPr>
          <w:p w:rsidR="001E661B" w:rsidRPr="001E661B" w:rsidRDefault="001E661B" w:rsidP="001E661B">
            <w:pPr>
              <w:widowControl w:val="0"/>
              <w:spacing w:line="360" w:lineRule="auto"/>
              <w:rPr>
                <w:sz w:val="20"/>
                <w:szCs w:val="20"/>
              </w:rPr>
            </w:pPr>
            <w:r w:rsidRPr="001E661B">
              <w:rPr>
                <w:sz w:val="20"/>
                <w:szCs w:val="20"/>
              </w:rPr>
              <w:t>Балл</w:t>
            </w:r>
          </w:p>
        </w:tc>
        <w:tc>
          <w:tcPr>
            <w:tcW w:w="1699" w:type="dxa"/>
          </w:tcPr>
          <w:p w:rsidR="001E661B" w:rsidRPr="001E661B" w:rsidRDefault="001E661B" w:rsidP="001E661B">
            <w:pPr>
              <w:widowControl w:val="0"/>
              <w:spacing w:line="360" w:lineRule="auto"/>
              <w:rPr>
                <w:sz w:val="20"/>
                <w:szCs w:val="20"/>
              </w:rPr>
            </w:pPr>
            <w:r w:rsidRPr="001E661B">
              <w:rPr>
                <w:sz w:val="20"/>
                <w:szCs w:val="20"/>
              </w:rPr>
              <w:t>Весовой коэффициент</w:t>
            </w:r>
          </w:p>
        </w:tc>
      </w:tr>
      <w:tr w:rsidR="001E661B" w:rsidRPr="001E661B" w:rsidTr="001E661B">
        <w:tc>
          <w:tcPr>
            <w:tcW w:w="3000" w:type="dxa"/>
          </w:tcPr>
          <w:p w:rsidR="001E661B" w:rsidRPr="001E661B" w:rsidRDefault="001E661B" w:rsidP="001E661B">
            <w:pPr>
              <w:widowControl w:val="0"/>
              <w:spacing w:line="360" w:lineRule="auto"/>
              <w:rPr>
                <w:sz w:val="20"/>
                <w:szCs w:val="20"/>
              </w:rPr>
            </w:pPr>
            <w:r w:rsidRPr="001E661B">
              <w:rPr>
                <w:sz w:val="20"/>
                <w:szCs w:val="20"/>
              </w:rPr>
              <w:t>1</w:t>
            </w:r>
          </w:p>
        </w:tc>
        <w:tc>
          <w:tcPr>
            <w:tcW w:w="3700" w:type="dxa"/>
          </w:tcPr>
          <w:p w:rsidR="001E661B" w:rsidRPr="001E661B" w:rsidRDefault="001E661B" w:rsidP="001E661B">
            <w:pPr>
              <w:widowControl w:val="0"/>
              <w:spacing w:line="360" w:lineRule="auto"/>
              <w:rPr>
                <w:sz w:val="20"/>
                <w:szCs w:val="20"/>
              </w:rPr>
            </w:pPr>
            <w:r w:rsidRPr="001E661B">
              <w:rPr>
                <w:sz w:val="20"/>
                <w:szCs w:val="20"/>
              </w:rPr>
              <w:t>2</w:t>
            </w:r>
          </w:p>
        </w:tc>
        <w:tc>
          <w:tcPr>
            <w:tcW w:w="781" w:type="dxa"/>
          </w:tcPr>
          <w:p w:rsidR="001E661B" w:rsidRPr="001E661B" w:rsidRDefault="001E661B" w:rsidP="001E661B">
            <w:pPr>
              <w:widowControl w:val="0"/>
              <w:spacing w:line="360" w:lineRule="auto"/>
              <w:rPr>
                <w:sz w:val="20"/>
                <w:szCs w:val="20"/>
              </w:rPr>
            </w:pPr>
            <w:r w:rsidRPr="001E661B">
              <w:rPr>
                <w:sz w:val="20"/>
                <w:szCs w:val="20"/>
              </w:rPr>
              <w:t>3</w:t>
            </w:r>
          </w:p>
        </w:tc>
        <w:tc>
          <w:tcPr>
            <w:tcW w:w="1699" w:type="dxa"/>
          </w:tcPr>
          <w:p w:rsidR="001E661B" w:rsidRPr="001E661B" w:rsidRDefault="001E661B" w:rsidP="001E661B">
            <w:pPr>
              <w:widowControl w:val="0"/>
              <w:spacing w:line="360" w:lineRule="auto"/>
              <w:rPr>
                <w:sz w:val="20"/>
                <w:szCs w:val="20"/>
              </w:rPr>
            </w:pPr>
            <w:r w:rsidRPr="001E661B">
              <w:rPr>
                <w:sz w:val="20"/>
                <w:szCs w:val="20"/>
              </w:rPr>
              <w:t>4</w:t>
            </w:r>
          </w:p>
        </w:tc>
      </w:tr>
      <w:tr w:rsidR="001E661B" w:rsidRPr="001E661B" w:rsidTr="001E661B">
        <w:tc>
          <w:tcPr>
            <w:tcW w:w="3000" w:type="dxa"/>
          </w:tcPr>
          <w:p w:rsidR="001E661B" w:rsidRPr="001E661B" w:rsidRDefault="001E661B" w:rsidP="001E661B">
            <w:pPr>
              <w:widowControl w:val="0"/>
              <w:spacing w:line="360" w:lineRule="auto"/>
              <w:rPr>
                <w:sz w:val="20"/>
                <w:szCs w:val="20"/>
              </w:rPr>
            </w:pPr>
            <w:r w:rsidRPr="001E661B">
              <w:rPr>
                <w:sz w:val="20"/>
                <w:szCs w:val="20"/>
              </w:rPr>
              <w:t>Форма собственности</w:t>
            </w:r>
          </w:p>
        </w:tc>
        <w:tc>
          <w:tcPr>
            <w:tcW w:w="3700" w:type="dxa"/>
          </w:tcPr>
          <w:p w:rsidR="001E661B" w:rsidRPr="001E661B" w:rsidRDefault="001E661B" w:rsidP="001E661B">
            <w:pPr>
              <w:widowControl w:val="0"/>
              <w:spacing w:line="360" w:lineRule="auto"/>
              <w:rPr>
                <w:sz w:val="20"/>
                <w:szCs w:val="20"/>
              </w:rPr>
            </w:pPr>
            <w:r w:rsidRPr="001E661B">
              <w:rPr>
                <w:sz w:val="20"/>
                <w:szCs w:val="20"/>
              </w:rPr>
              <w:t>Государственное предприятие</w:t>
            </w:r>
          </w:p>
        </w:tc>
        <w:tc>
          <w:tcPr>
            <w:tcW w:w="781" w:type="dxa"/>
          </w:tcPr>
          <w:p w:rsidR="001E661B" w:rsidRPr="001E661B" w:rsidRDefault="001E661B" w:rsidP="001E661B">
            <w:pPr>
              <w:widowControl w:val="0"/>
              <w:spacing w:line="360" w:lineRule="auto"/>
              <w:rPr>
                <w:sz w:val="20"/>
                <w:szCs w:val="20"/>
              </w:rPr>
            </w:pPr>
            <w:r w:rsidRPr="001E661B">
              <w:rPr>
                <w:sz w:val="20"/>
                <w:szCs w:val="20"/>
              </w:rPr>
              <w:t>20</w:t>
            </w:r>
          </w:p>
        </w:tc>
        <w:tc>
          <w:tcPr>
            <w:tcW w:w="1699" w:type="dxa"/>
          </w:tcPr>
          <w:p w:rsidR="001E661B" w:rsidRPr="001E661B" w:rsidRDefault="001E661B" w:rsidP="001E661B">
            <w:pPr>
              <w:widowControl w:val="0"/>
              <w:spacing w:line="360" w:lineRule="auto"/>
              <w:rPr>
                <w:sz w:val="20"/>
                <w:szCs w:val="20"/>
              </w:rPr>
            </w:pPr>
            <w:r w:rsidRPr="001E661B">
              <w:rPr>
                <w:sz w:val="20"/>
                <w:szCs w:val="20"/>
              </w:rPr>
              <w:t>0,2</w:t>
            </w:r>
          </w:p>
        </w:tc>
      </w:tr>
      <w:tr w:rsidR="001E661B" w:rsidRPr="001E661B" w:rsidTr="001E661B">
        <w:tc>
          <w:tcPr>
            <w:tcW w:w="3000" w:type="dxa"/>
          </w:tcPr>
          <w:p w:rsidR="001E661B" w:rsidRPr="001E661B" w:rsidRDefault="001E661B" w:rsidP="001E661B">
            <w:pPr>
              <w:widowControl w:val="0"/>
              <w:spacing w:line="360" w:lineRule="auto"/>
              <w:rPr>
                <w:sz w:val="20"/>
                <w:szCs w:val="20"/>
              </w:rPr>
            </w:pPr>
          </w:p>
        </w:tc>
        <w:tc>
          <w:tcPr>
            <w:tcW w:w="3700" w:type="dxa"/>
          </w:tcPr>
          <w:p w:rsidR="001E661B" w:rsidRPr="001E661B" w:rsidRDefault="001E661B" w:rsidP="001E661B">
            <w:pPr>
              <w:widowControl w:val="0"/>
              <w:spacing w:line="360" w:lineRule="auto"/>
              <w:rPr>
                <w:sz w:val="20"/>
                <w:szCs w:val="20"/>
              </w:rPr>
            </w:pPr>
            <w:r w:rsidRPr="001E661B">
              <w:rPr>
                <w:sz w:val="20"/>
                <w:szCs w:val="20"/>
              </w:rPr>
              <w:t>Предприятие со смешанной формой собственности</w:t>
            </w:r>
          </w:p>
        </w:tc>
        <w:tc>
          <w:tcPr>
            <w:tcW w:w="781" w:type="dxa"/>
          </w:tcPr>
          <w:p w:rsidR="001E661B" w:rsidRPr="001E661B" w:rsidRDefault="001E661B" w:rsidP="001E661B">
            <w:pPr>
              <w:widowControl w:val="0"/>
              <w:spacing w:line="360" w:lineRule="auto"/>
              <w:rPr>
                <w:sz w:val="20"/>
                <w:szCs w:val="20"/>
              </w:rPr>
            </w:pPr>
            <w:r w:rsidRPr="001E661B">
              <w:rPr>
                <w:sz w:val="20"/>
                <w:szCs w:val="20"/>
              </w:rPr>
              <w:t>25</w:t>
            </w:r>
          </w:p>
        </w:tc>
        <w:tc>
          <w:tcPr>
            <w:tcW w:w="1699" w:type="dxa"/>
          </w:tcPr>
          <w:p w:rsidR="001E661B" w:rsidRPr="001E661B" w:rsidRDefault="001E661B" w:rsidP="001E661B">
            <w:pPr>
              <w:widowControl w:val="0"/>
              <w:spacing w:line="360" w:lineRule="auto"/>
              <w:rPr>
                <w:sz w:val="20"/>
                <w:szCs w:val="20"/>
              </w:rPr>
            </w:pPr>
          </w:p>
        </w:tc>
      </w:tr>
      <w:tr w:rsidR="001E661B" w:rsidRPr="001E661B" w:rsidTr="001E661B">
        <w:tc>
          <w:tcPr>
            <w:tcW w:w="3000" w:type="dxa"/>
          </w:tcPr>
          <w:p w:rsidR="001E661B" w:rsidRPr="001E661B" w:rsidRDefault="001E661B" w:rsidP="001E661B">
            <w:pPr>
              <w:widowControl w:val="0"/>
              <w:spacing w:line="360" w:lineRule="auto"/>
              <w:rPr>
                <w:sz w:val="20"/>
                <w:szCs w:val="20"/>
              </w:rPr>
            </w:pPr>
          </w:p>
        </w:tc>
        <w:tc>
          <w:tcPr>
            <w:tcW w:w="3700" w:type="dxa"/>
          </w:tcPr>
          <w:p w:rsidR="001E661B" w:rsidRPr="001E661B" w:rsidRDefault="001E661B" w:rsidP="001E661B">
            <w:pPr>
              <w:widowControl w:val="0"/>
              <w:spacing w:line="360" w:lineRule="auto"/>
              <w:rPr>
                <w:sz w:val="20"/>
                <w:szCs w:val="20"/>
              </w:rPr>
            </w:pPr>
            <w:r w:rsidRPr="001E661B">
              <w:rPr>
                <w:sz w:val="20"/>
                <w:szCs w:val="20"/>
              </w:rPr>
              <w:t>Частное предприятие</w:t>
            </w:r>
          </w:p>
        </w:tc>
        <w:tc>
          <w:tcPr>
            <w:tcW w:w="781" w:type="dxa"/>
          </w:tcPr>
          <w:p w:rsidR="001E661B" w:rsidRPr="001E661B" w:rsidRDefault="001E661B" w:rsidP="001E661B">
            <w:pPr>
              <w:widowControl w:val="0"/>
              <w:spacing w:line="360" w:lineRule="auto"/>
              <w:rPr>
                <w:sz w:val="20"/>
                <w:szCs w:val="20"/>
              </w:rPr>
            </w:pPr>
            <w:r w:rsidRPr="001E661B">
              <w:rPr>
                <w:sz w:val="20"/>
                <w:szCs w:val="20"/>
              </w:rPr>
              <w:t>50</w:t>
            </w:r>
          </w:p>
        </w:tc>
        <w:tc>
          <w:tcPr>
            <w:tcW w:w="1699" w:type="dxa"/>
          </w:tcPr>
          <w:p w:rsidR="001E661B" w:rsidRPr="001E661B" w:rsidRDefault="001E661B" w:rsidP="001E661B">
            <w:pPr>
              <w:widowControl w:val="0"/>
              <w:spacing w:line="360" w:lineRule="auto"/>
              <w:rPr>
                <w:sz w:val="20"/>
                <w:szCs w:val="20"/>
              </w:rPr>
            </w:pPr>
          </w:p>
        </w:tc>
      </w:tr>
      <w:tr w:rsidR="001E661B" w:rsidRPr="001E661B" w:rsidTr="001E661B">
        <w:tc>
          <w:tcPr>
            <w:tcW w:w="3000" w:type="dxa"/>
          </w:tcPr>
          <w:p w:rsidR="001E661B" w:rsidRPr="001E661B" w:rsidRDefault="001E661B" w:rsidP="001E661B">
            <w:pPr>
              <w:widowControl w:val="0"/>
              <w:spacing w:line="360" w:lineRule="auto"/>
              <w:rPr>
                <w:sz w:val="20"/>
                <w:szCs w:val="20"/>
              </w:rPr>
            </w:pPr>
          </w:p>
        </w:tc>
        <w:tc>
          <w:tcPr>
            <w:tcW w:w="3700" w:type="dxa"/>
          </w:tcPr>
          <w:p w:rsidR="001E661B" w:rsidRPr="001E661B" w:rsidRDefault="001E661B" w:rsidP="001E661B">
            <w:pPr>
              <w:widowControl w:val="0"/>
              <w:spacing w:line="360" w:lineRule="auto"/>
              <w:rPr>
                <w:sz w:val="20"/>
                <w:szCs w:val="20"/>
              </w:rPr>
            </w:pPr>
            <w:r w:rsidRPr="001E661B">
              <w:rPr>
                <w:sz w:val="20"/>
                <w:szCs w:val="20"/>
              </w:rPr>
              <w:t>Реорганизованное предприятие (коллективная собственность)</w:t>
            </w:r>
          </w:p>
        </w:tc>
        <w:tc>
          <w:tcPr>
            <w:tcW w:w="781" w:type="dxa"/>
          </w:tcPr>
          <w:p w:rsidR="001E661B" w:rsidRPr="001E661B" w:rsidRDefault="001E661B" w:rsidP="001E661B">
            <w:pPr>
              <w:widowControl w:val="0"/>
              <w:spacing w:line="360" w:lineRule="auto"/>
              <w:rPr>
                <w:sz w:val="20"/>
                <w:szCs w:val="20"/>
              </w:rPr>
            </w:pPr>
            <w:r w:rsidRPr="001E661B">
              <w:rPr>
                <w:sz w:val="20"/>
                <w:szCs w:val="20"/>
              </w:rPr>
              <w:t>75</w:t>
            </w:r>
          </w:p>
        </w:tc>
        <w:tc>
          <w:tcPr>
            <w:tcW w:w="1699" w:type="dxa"/>
          </w:tcPr>
          <w:p w:rsidR="001E661B" w:rsidRPr="001E661B" w:rsidRDefault="001E661B" w:rsidP="001E661B">
            <w:pPr>
              <w:widowControl w:val="0"/>
              <w:spacing w:line="360" w:lineRule="auto"/>
              <w:rPr>
                <w:sz w:val="20"/>
                <w:szCs w:val="20"/>
              </w:rPr>
            </w:pPr>
          </w:p>
        </w:tc>
      </w:tr>
      <w:tr w:rsidR="001E661B" w:rsidRPr="001E661B" w:rsidTr="001E661B">
        <w:tc>
          <w:tcPr>
            <w:tcW w:w="3000" w:type="dxa"/>
          </w:tcPr>
          <w:p w:rsidR="001E661B" w:rsidRPr="001E661B" w:rsidRDefault="001E661B" w:rsidP="001E661B">
            <w:pPr>
              <w:widowControl w:val="0"/>
              <w:spacing w:line="360" w:lineRule="auto"/>
              <w:rPr>
                <w:sz w:val="20"/>
                <w:szCs w:val="20"/>
              </w:rPr>
            </w:pPr>
            <w:r w:rsidRPr="001E661B">
              <w:rPr>
                <w:sz w:val="20"/>
                <w:szCs w:val="20"/>
              </w:rPr>
              <w:t xml:space="preserve">Организационная структура управления </w:t>
            </w:r>
          </w:p>
        </w:tc>
        <w:tc>
          <w:tcPr>
            <w:tcW w:w="3700" w:type="dxa"/>
          </w:tcPr>
          <w:p w:rsidR="001E661B" w:rsidRPr="001E661B" w:rsidRDefault="001E661B" w:rsidP="001E661B">
            <w:pPr>
              <w:widowControl w:val="0"/>
              <w:spacing w:line="360" w:lineRule="auto"/>
              <w:rPr>
                <w:sz w:val="20"/>
                <w:szCs w:val="20"/>
              </w:rPr>
            </w:pPr>
            <w:r w:rsidRPr="001E661B">
              <w:rPr>
                <w:sz w:val="20"/>
                <w:szCs w:val="20"/>
              </w:rPr>
              <w:t>Классическое предприятие</w:t>
            </w:r>
          </w:p>
        </w:tc>
        <w:tc>
          <w:tcPr>
            <w:tcW w:w="781" w:type="dxa"/>
          </w:tcPr>
          <w:p w:rsidR="001E661B" w:rsidRPr="001E661B" w:rsidRDefault="001E661B" w:rsidP="001E661B">
            <w:pPr>
              <w:widowControl w:val="0"/>
              <w:spacing w:line="360" w:lineRule="auto"/>
              <w:rPr>
                <w:sz w:val="20"/>
                <w:szCs w:val="20"/>
              </w:rPr>
            </w:pPr>
            <w:r w:rsidRPr="001E661B">
              <w:rPr>
                <w:sz w:val="20"/>
                <w:szCs w:val="20"/>
              </w:rPr>
              <w:t>10</w:t>
            </w:r>
          </w:p>
        </w:tc>
        <w:tc>
          <w:tcPr>
            <w:tcW w:w="1699" w:type="dxa"/>
          </w:tcPr>
          <w:p w:rsidR="001E661B" w:rsidRPr="001E661B" w:rsidRDefault="001E661B" w:rsidP="001E661B">
            <w:pPr>
              <w:widowControl w:val="0"/>
              <w:spacing w:line="360" w:lineRule="auto"/>
              <w:rPr>
                <w:sz w:val="20"/>
                <w:szCs w:val="20"/>
              </w:rPr>
            </w:pPr>
            <w:r w:rsidRPr="001E661B">
              <w:rPr>
                <w:sz w:val="20"/>
                <w:szCs w:val="20"/>
              </w:rPr>
              <w:t>0,3</w:t>
            </w:r>
          </w:p>
        </w:tc>
      </w:tr>
      <w:tr w:rsidR="001E661B" w:rsidRPr="001E661B" w:rsidTr="001E661B">
        <w:tc>
          <w:tcPr>
            <w:tcW w:w="3000" w:type="dxa"/>
          </w:tcPr>
          <w:p w:rsidR="001E661B" w:rsidRPr="001E661B" w:rsidRDefault="001E661B" w:rsidP="001E661B">
            <w:pPr>
              <w:widowControl w:val="0"/>
              <w:spacing w:line="360" w:lineRule="auto"/>
              <w:rPr>
                <w:sz w:val="20"/>
                <w:szCs w:val="20"/>
              </w:rPr>
            </w:pPr>
          </w:p>
        </w:tc>
        <w:tc>
          <w:tcPr>
            <w:tcW w:w="3700" w:type="dxa"/>
          </w:tcPr>
          <w:p w:rsidR="001E661B" w:rsidRPr="001E661B" w:rsidRDefault="001E661B" w:rsidP="001E661B">
            <w:pPr>
              <w:widowControl w:val="0"/>
              <w:spacing w:line="360" w:lineRule="auto"/>
              <w:rPr>
                <w:sz w:val="20"/>
                <w:szCs w:val="20"/>
              </w:rPr>
            </w:pPr>
            <w:r w:rsidRPr="001E661B">
              <w:rPr>
                <w:sz w:val="20"/>
                <w:szCs w:val="20"/>
              </w:rPr>
              <w:t>Головное предприятие</w:t>
            </w:r>
          </w:p>
        </w:tc>
        <w:tc>
          <w:tcPr>
            <w:tcW w:w="781" w:type="dxa"/>
          </w:tcPr>
          <w:p w:rsidR="001E661B" w:rsidRPr="001E661B" w:rsidRDefault="001E661B" w:rsidP="001E661B">
            <w:pPr>
              <w:widowControl w:val="0"/>
              <w:spacing w:line="360" w:lineRule="auto"/>
              <w:rPr>
                <w:sz w:val="20"/>
                <w:szCs w:val="20"/>
              </w:rPr>
            </w:pPr>
            <w:r w:rsidRPr="001E661B">
              <w:rPr>
                <w:sz w:val="20"/>
                <w:szCs w:val="20"/>
              </w:rPr>
              <w:t>25</w:t>
            </w:r>
          </w:p>
        </w:tc>
        <w:tc>
          <w:tcPr>
            <w:tcW w:w="1699" w:type="dxa"/>
          </w:tcPr>
          <w:p w:rsidR="001E661B" w:rsidRPr="001E661B" w:rsidRDefault="001E661B" w:rsidP="001E661B">
            <w:pPr>
              <w:widowControl w:val="0"/>
              <w:spacing w:line="360" w:lineRule="auto"/>
              <w:rPr>
                <w:sz w:val="20"/>
                <w:szCs w:val="20"/>
              </w:rPr>
            </w:pPr>
          </w:p>
        </w:tc>
      </w:tr>
      <w:tr w:rsidR="001E661B" w:rsidRPr="001E661B" w:rsidTr="001E661B">
        <w:tc>
          <w:tcPr>
            <w:tcW w:w="3000" w:type="dxa"/>
          </w:tcPr>
          <w:p w:rsidR="001E661B" w:rsidRPr="001E661B" w:rsidRDefault="001E661B" w:rsidP="001E661B">
            <w:pPr>
              <w:widowControl w:val="0"/>
              <w:spacing w:line="360" w:lineRule="auto"/>
              <w:rPr>
                <w:sz w:val="20"/>
                <w:szCs w:val="20"/>
              </w:rPr>
            </w:pPr>
          </w:p>
        </w:tc>
        <w:tc>
          <w:tcPr>
            <w:tcW w:w="3700" w:type="dxa"/>
          </w:tcPr>
          <w:p w:rsidR="001E661B" w:rsidRPr="001E661B" w:rsidRDefault="001E661B" w:rsidP="001E661B">
            <w:pPr>
              <w:widowControl w:val="0"/>
              <w:spacing w:line="360" w:lineRule="auto"/>
              <w:rPr>
                <w:sz w:val="20"/>
                <w:szCs w:val="20"/>
              </w:rPr>
            </w:pPr>
            <w:r w:rsidRPr="001E661B">
              <w:rPr>
                <w:sz w:val="20"/>
                <w:szCs w:val="20"/>
              </w:rPr>
              <w:t>Дочернее предприятие</w:t>
            </w:r>
          </w:p>
        </w:tc>
        <w:tc>
          <w:tcPr>
            <w:tcW w:w="781" w:type="dxa"/>
          </w:tcPr>
          <w:p w:rsidR="001E661B" w:rsidRPr="001E661B" w:rsidRDefault="001E661B" w:rsidP="001E661B">
            <w:pPr>
              <w:widowControl w:val="0"/>
              <w:spacing w:line="360" w:lineRule="auto"/>
              <w:rPr>
                <w:sz w:val="20"/>
                <w:szCs w:val="20"/>
              </w:rPr>
            </w:pPr>
            <w:r w:rsidRPr="001E661B">
              <w:rPr>
                <w:sz w:val="20"/>
                <w:szCs w:val="20"/>
              </w:rPr>
              <w:t>50</w:t>
            </w:r>
          </w:p>
        </w:tc>
        <w:tc>
          <w:tcPr>
            <w:tcW w:w="1699" w:type="dxa"/>
          </w:tcPr>
          <w:p w:rsidR="001E661B" w:rsidRPr="001E661B" w:rsidRDefault="001E661B" w:rsidP="001E661B">
            <w:pPr>
              <w:widowControl w:val="0"/>
              <w:spacing w:line="360" w:lineRule="auto"/>
              <w:rPr>
                <w:sz w:val="20"/>
                <w:szCs w:val="20"/>
              </w:rPr>
            </w:pPr>
          </w:p>
        </w:tc>
      </w:tr>
      <w:tr w:rsidR="001E661B" w:rsidRPr="001E661B" w:rsidTr="001E661B">
        <w:tc>
          <w:tcPr>
            <w:tcW w:w="3000" w:type="dxa"/>
          </w:tcPr>
          <w:p w:rsidR="001E661B" w:rsidRPr="001E661B" w:rsidRDefault="001E661B" w:rsidP="001E661B">
            <w:pPr>
              <w:widowControl w:val="0"/>
              <w:spacing w:line="360" w:lineRule="auto"/>
              <w:rPr>
                <w:sz w:val="20"/>
                <w:szCs w:val="20"/>
              </w:rPr>
            </w:pPr>
          </w:p>
        </w:tc>
        <w:tc>
          <w:tcPr>
            <w:tcW w:w="3700" w:type="dxa"/>
          </w:tcPr>
          <w:p w:rsidR="001E661B" w:rsidRPr="001E661B" w:rsidRDefault="001E661B" w:rsidP="001E661B">
            <w:pPr>
              <w:widowControl w:val="0"/>
              <w:spacing w:line="360" w:lineRule="auto"/>
              <w:rPr>
                <w:sz w:val="20"/>
                <w:szCs w:val="20"/>
              </w:rPr>
            </w:pPr>
            <w:r w:rsidRPr="001E661B">
              <w:rPr>
                <w:sz w:val="20"/>
                <w:szCs w:val="20"/>
              </w:rPr>
              <w:t>Малое предприятие</w:t>
            </w:r>
          </w:p>
        </w:tc>
        <w:tc>
          <w:tcPr>
            <w:tcW w:w="781" w:type="dxa"/>
          </w:tcPr>
          <w:p w:rsidR="001E661B" w:rsidRPr="001E661B" w:rsidRDefault="001E661B" w:rsidP="001E661B">
            <w:pPr>
              <w:widowControl w:val="0"/>
              <w:spacing w:line="360" w:lineRule="auto"/>
              <w:rPr>
                <w:sz w:val="20"/>
                <w:szCs w:val="20"/>
              </w:rPr>
            </w:pPr>
            <w:r w:rsidRPr="001E661B">
              <w:rPr>
                <w:sz w:val="20"/>
                <w:szCs w:val="20"/>
              </w:rPr>
              <w:t>75</w:t>
            </w:r>
          </w:p>
        </w:tc>
        <w:tc>
          <w:tcPr>
            <w:tcW w:w="1699" w:type="dxa"/>
          </w:tcPr>
          <w:p w:rsidR="001E661B" w:rsidRPr="001E661B" w:rsidRDefault="001E661B" w:rsidP="001E661B">
            <w:pPr>
              <w:widowControl w:val="0"/>
              <w:spacing w:line="360" w:lineRule="auto"/>
              <w:rPr>
                <w:sz w:val="20"/>
                <w:szCs w:val="20"/>
              </w:rPr>
            </w:pPr>
          </w:p>
        </w:tc>
      </w:tr>
      <w:tr w:rsidR="001E661B" w:rsidRPr="001E661B" w:rsidTr="001E661B">
        <w:tc>
          <w:tcPr>
            <w:tcW w:w="3000" w:type="dxa"/>
          </w:tcPr>
          <w:p w:rsidR="001E661B" w:rsidRPr="001E661B" w:rsidRDefault="001E661B" w:rsidP="001E661B">
            <w:pPr>
              <w:widowControl w:val="0"/>
              <w:spacing w:line="360" w:lineRule="auto"/>
              <w:rPr>
                <w:sz w:val="20"/>
                <w:szCs w:val="20"/>
              </w:rPr>
            </w:pPr>
          </w:p>
        </w:tc>
        <w:tc>
          <w:tcPr>
            <w:tcW w:w="3700" w:type="dxa"/>
          </w:tcPr>
          <w:p w:rsidR="001E661B" w:rsidRPr="001E661B" w:rsidRDefault="001E661B" w:rsidP="001E661B">
            <w:pPr>
              <w:widowControl w:val="0"/>
              <w:spacing w:line="360" w:lineRule="auto"/>
              <w:rPr>
                <w:sz w:val="20"/>
                <w:szCs w:val="20"/>
              </w:rPr>
            </w:pPr>
            <w:r w:rsidRPr="001E661B">
              <w:rPr>
                <w:sz w:val="20"/>
                <w:szCs w:val="20"/>
              </w:rPr>
              <w:t>Частный предприниматель</w:t>
            </w:r>
          </w:p>
        </w:tc>
        <w:tc>
          <w:tcPr>
            <w:tcW w:w="781" w:type="dxa"/>
          </w:tcPr>
          <w:p w:rsidR="001E661B" w:rsidRPr="001E661B" w:rsidRDefault="001E661B" w:rsidP="001E661B">
            <w:pPr>
              <w:widowControl w:val="0"/>
              <w:spacing w:line="360" w:lineRule="auto"/>
              <w:rPr>
                <w:sz w:val="20"/>
                <w:szCs w:val="20"/>
              </w:rPr>
            </w:pPr>
            <w:r w:rsidRPr="001E661B">
              <w:rPr>
                <w:sz w:val="20"/>
                <w:szCs w:val="20"/>
              </w:rPr>
              <w:t>100</w:t>
            </w:r>
          </w:p>
        </w:tc>
        <w:tc>
          <w:tcPr>
            <w:tcW w:w="1699" w:type="dxa"/>
          </w:tcPr>
          <w:p w:rsidR="001E661B" w:rsidRPr="001E661B" w:rsidRDefault="001E661B" w:rsidP="001E661B">
            <w:pPr>
              <w:widowControl w:val="0"/>
              <w:spacing w:line="360" w:lineRule="auto"/>
              <w:rPr>
                <w:sz w:val="20"/>
                <w:szCs w:val="20"/>
              </w:rPr>
            </w:pPr>
          </w:p>
        </w:tc>
      </w:tr>
      <w:tr w:rsidR="001E661B" w:rsidRPr="001E661B" w:rsidTr="001E661B">
        <w:tc>
          <w:tcPr>
            <w:tcW w:w="3000" w:type="dxa"/>
          </w:tcPr>
          <w:p w:rsidR="001E661B" w:rsidRPr="001E661B" w:rsidRDefault="001E661B" w:rsidP="001E661B">
            <w:pPr>
              <w:widowControl w:val="0"/>
              <w:spacing w:line="360" w:lineRule="auto"/>
              <w:rPr>
                <w:sz w:val="20"/>
                <w:szCs w:val="20"/>
              </w:rPr>
            </w:pPr>
            <w:r w:rsidRPr="001E661B">
              <w:rPr>
                <w:sz w:val="20"/>
                <w:szCs w:val="20"/>
              </w:rPr>
              <w:t xml:space="preserve">Тип руководителя </w:t>
            </w:r>
          </w:p>
        </w:tc>
        <w:tc>
          <w:tcPr>
            <w:tcW w:w="3700" w:type="dxa"/>
          </w:tcPr>
          <w:p w:rsidR="001E661B" w:rsidRPr="001E661B" w:rsidRDefault="001E661B" w:rsidP="001E661B">
            <w:pPr>
              <w:widowControl w:val="0"/>
              <w:spacing w:line="360" w:lineRule="auto"/>
              <w:rPr>
                <w:sz w:val="20"/>
                <w:szCs w:val="20"/>
              </w:rPr>
            </w:pPr>
            <w:r w:rsidRPr="001E661B">
              <w:rPr>
                <w:sz w:val="20"/>
                <w:szCs w:val="20"/>
              </w:rPr>
              <w:t>Ключевая фигура</w:t>
            </w:r>
          </w:p>
        </w:tc>
        <w:tc>
          <w:tcPr>
            <w:tcW w:w="781" w:type="dxa"/>
          </w:tcPr>
          <w:p w:rsidR="001E661B" w:rsidRPr="001E661B" w:rsidRDefault="001E661B" w:rsidP="001E661B">
            <w:pPr>
              <w:widowControl w:val="0"/>
              <w:spacing w:line="360" w:lineRule="auto"/>
              <w:rPr>
                <w:sz w:val="20"/>
                <w:szCs w:val="20"/>
              </w:rPr>
            </w:pPr>
            <w:r w:rsidRPr="001E661B">
              <w:rPr>
                <w:sz w:val="20"/>
                <w:szCs w:val="20"/>
              </w:rPr>
              <w:t>70</w:t>
            </w:r>
          </w:p>
        </w:tc>
        <w:tc>
          <w:tcPr>
            <w:tcW w:w="1699" w:type="dxa"/>
          </w:tcPr>
          <w:p w:rsidR="001E661B" w:rsidRPr="001E661B" w:rsidRDefault="001E661B" w:rsidP="001E661B">
            <w:pPr>
              <w:widowControl w:val="0"/>
              <w:spacing w:line="360" w:lineRule="auto"/>
              <w:rPr>
                <w:sz w:val="20"/>
                <w:szCs w:val="20"/>
              </w:rPr>
            </w:pPr>
            <w:r w:rsidRPr="001E661B">
              <w:rPr>
                <w:sz w:val="20"/>
                <w:szCs w:val="20"/>
              </w:rPr>
              <w:t>0,5</w:t>
            </w:r>
          </w:p>
        </w:tc>
      </w:tr>
      <w:tr w:rsidR="001E661B" w:rsidRPr="001E661B" w:rsidTr="001E661B">
        <w:tc>
          <w:tcPr>
            <w:tcW w:w="3000" w:type="dxa"/>
          </w:tcPr>
          <w:p w:rsidR="001E661B" w:rsidRPr="001E661B" w:rsidRDefault="001E661B" w:rsidP="001E661B">
            <w:pPr>
              <w:widowControl w:val="0"/>
              <w:spacing w:line="360" w:lineRule="auto"/>
              <w:rPr>
                <w:sz w:val="20"/>
                <w:szCs w:val="20"/>
              </w:rPr>
            </w:pPr>
          </w:p>
        </w:tc>
        <w:tc>
          <w:tcPr>
            <w:tcW w:w="3700" w:type="dxa"/>
          </w:tcPr>
          <w:p w:rsidR="001E661B" w:rsidRPr="001E661B" w:rsidRDefault="001E661B" w:rsidP="001E661B">
            <w:pPr>
              <w:widowControl w:val="0"/>
              <w:spacing w:line="360" w:lineRule="auto"/>
              <w:rPr>
                <w:sz w:val="20"/>
                <w:szCs w:val="20"/>
              </w:rPr>
            </w:pPr>
            <w:r w:rsidRPr="001E661B">
              <w:rPr>
                <w:sz w:val="20"/>
                <w:szCs w:val="20"/>
              </w:rPr>
              <w:t>Классический руководитель</w:t>
            </w:r>
          </w:p>
        </w:tc>
        <w:tc>
          <w:tcPr>
            <w:tcW w:w="781" w:type="dxa"/>
          </w:tcPr>
          <w:p w:rsidR="001E661B" w:rsidRPr="001E661B" w:rsidRDefault="001E661B" w:rsidP="001E661B">
            <w:pPr>
              <w:widowControl w:val="0"/>
              <w:spacing w:line="360" w:lineRule="auto"/>
              <w:rPr>
                <w:sz w:val="20"/>
                <w:szCs w:val="20"/>
              </w:rPr>
            </w:pPr>
            <w:r w:rsidRPr="001E661B">
              <w:rPr>
                <w:sz w:val="20"/>
                <w:szCs w:val="20"/>
              </w:rPr>
              <w:t>15</w:t>
            </w:r>
          </w:p>
        </w:tc>
        <w:tc>
          <w:tcPr>
            <w:tcW w:w="1699" w:type="dxa"/>
          </w:tcPr>
          <w:p w:rsidR="001E661B" w:rsidRPr="001E661B" w:rsidRDefault="001E661B" w:rsidP="001E661B">
            <w:pPr>
              <w:widowControl w:val="0"/>
              <w:spacing w:line="360" w:lineRule="auto"/>
              <w:rPr>
                <w:sz w:val="20"/>
                <w:szCs w:val="20"/>
              </w:rPr>
            </w:pPr>
          </w:p>
        </w:tc>
      </w:tr>
      <w:tr w:rsidR="001E661B" w:rsidRPr="001E661B" w:rsidTr="001E661B">
        <w:tc>
          <w:tcPr>
            <w:tcW w:w="3000" w:type="dxa"/>
          </w:tcPr>
          <w:p w:rsidR="001E661B" w:rsidRPr="001E661B" w:rsidRDefault="001E661B" w:rsidP="001E661B">
            <w:pPr>
              <w:widowControl w:val="0"/>
              <w:spacing w:line="360" w:lineRule="auto"/>
              <w:rPr>
                <w:sz w:val="20"/>
                <w:szCs w:val="20"/>
              </w:rPr>
            </w:pPr>
          </w:p>
        </w:tc>
        <w:tc>
          <w:tcPr>
            <w:tcW w:w="3700" w:type="dxa"/>
          </w:tcPr>
          <w:p w:rsidR="001E661B" w:rsidRPr="001E661B" w:rsidRDefault="001E661B" w:rsidP="001E661B">
            <w:pPr>
              <w:widowControl w:val="0"/>
              <w:spacing w:line="360" w:lineRule="auto"/>
              <w:rPr>
                <w:sz w:val="20"/>
                <w:szCs w:val="20"/>
              </w:rPr>
            </w:pPr>
            <w:r w:rsidRPr="001E661B">
              <w:rPr>
                <w:sz w:val="20"/>
                <w:szCs w:val="20"/>
              </w:rPr>
              <w:t>Исполнительный директор</w:t>
            </w:r>
          </w:p>
        </w:tc>
        <w:tc>
          <w:tcPr>
            <w:tcW w:w="781" w:type="dxa"/>
          </w:tcPr>
          <w:p w:rsidR="001E661B" w:rsidRPr="001E661B" w:rsidRDefault="001E661B" w:rsidP="001E661B">
            <w:pPr>
              <w:widowControl w:val="0"/>
              <w:spacing w:line="360" w:lineRule="auto"/>
              <w:rPr>
                <w:sz w:val="20"/>
                <w:szCs w:val="20"/>
              </w:rPr>
            </w:pPr>
            <w:r w:rsidRPr="001E661B">
              <w:rPr>
                <w:sz w:val="20"/>
                <w:szCs w:val="20"/>
              </w:rPr>
              <w:t>50</w:t>
            </w:r>
          </w:p>
        </w:tc>
        <w:tc>
          <w:tcPr>
            <w:tcW w:w="1699" w:type="dxa"/>
          </w:tcPr>
          <w:p w:rsidR="001E661B" w:rsidRPr="001E661B" w:rsidRDefault="001E661B" w:rsidP="001E661B">
            <w:pPr>
              <w:widowControl w:val="0"/>
              <w:spacing w:line="360" w:lineRule="auto"/>
              <w:rPr>
                <w:sz w:val="20"/>
                <w:szCs w:val="20"/>
              </w:rPr>
            </w:pPr>
          </w:p>
        </w:tc>
      </w:tr>
      <w:tr w:rsidR="001E661B" w:rsidRPr="001E661B" w:rsidTr="001E661B">
        <w:tc>
          <w:tcPr>
            <w:tcW w:w="3000" w:type="dxa"/>
          </w:tcPr>
          <w:p w:rsidR="001E661B" w:rsidRPr="001E661B" w:rsidRDefault="001E661B" w:rsidP="001E661B">
            <w:pPr>
              <w:widowControl w:val="0"/>
              <w:spacing w:line="360" w:lineRule="auto"/>
              <w:rPr>
                <w:sz w:val="20"/>
                <w:szCs w:val="20"/>
              </w:rPr>
            </w:pPr>
          </w:p>
        </w:tc>
        <w:tc>
          <w:tcPr>
            <w:tcW w:w="3700" w:type="dxa"/>
          </w:tcPr>
          <w:p w:rsidR="001E661B" w:rsidRPr="001E661B" w:rsidRDefault="001E661B" w:rsidP="001E661B">
            <w:pPr>
              <w:widowControl w:val="0"/>
              <w:spacing w:line="360" w:lineRule="auto"/>
              <w:rPr>
                <w:sz w:val="20"/>
                <w:szCs w:val="20"/>
              </w:rPr>
            </w:pPr>
            <w:r w:rsidRPr="001E661B">
              <w:rPr>
                <w:sz w:val="20"/>
                <w:szCs w:val="20"/>
              </w:rPr>
              <w:t>Технический директор</w:t>
            </w:r>
          </w:p>
        </w:tc>
        <w:tc>
          <w:tcPr>
            <w:tcW w:w="781" w:type="dxa"/>
          </w:tcPr>
          <w:p w:rsidR="001E661B" w:rsidRPr="001E661B" w:rsidRDefault="001E661B" w:rsidP="001E661B">
            <w:pPr>
              <w:widowControl w:val="0"/>
              <w:spacing w:line="360" w:lineRule="auto"/>
              <w:rPr>
                <w:sz w:val="20"/>
                <w:szCs w:val="20"/>
              </w:rPr>
            </w:pPr>
            <w:r w:rsidRPr="001E661B">
              <w:rPr>
                <w:sz w:val="20"/>
                <w:szCs w:val="20"/>
              </w:rPr>
              <w:t>75</w:t>
            </w:r>
          </w:p>
        </w:tc>
        <w:tc>
          <w:tcPr>
            <w:tcW w:w="1699" w:type="dxa"/>
          </w:tcPr>
          <w:p w:rsidR="001E661B" w:rsidRPr="001E661B" w:rsidRDefault="001E661B" w:rsidP="001E661B">
            <w:pPr>
              <w:widowControl w:val="0"/>
              <w:spacing w:line="360" w:lineRule="auto"/>
              <w:rPr>
                <w:sz w:val="20"/>
                <w:szCs w:val="20"/>
              </w:rPr>
            </w:pPr>
          </w:p>
        </w:tc>
      </w:tr>
      <w:tr w:rsidR="001E661B" w:rsidRPr="001E661B" w:rsidTr="001E661B">
        <w:tc>
          <w:tcPr>
            <w:tcW w:w="3000" w:type="dxa"/>
          </w:tcPr>
          <w:p w:rsidR="001E661B" w:rsidRPr="001E661B" w:rsidRDefault="001E661B" w:rsidP="001E661B">
            <w:pPr>
              <w:widowControl w:val="0"/>
              <w:spacing w:line="360" w:lineRule="auto"/>
              <w:rPr>
                <w:sz w:val="20"/>
                <w:szCs w:val="20"/>
              </w:rPr>
            </w:pPr>
          </w:p>
        </w:tc>
        <w:tc>
          <w:tcPr>
            <w:tcW w:w="3700" w:type="dxa"/>
          </w:tcPr>
          <w:p w:rsidR="001E661B" w:rsidRPr="001E661B" w:rsidRDefault="001E661B" w:rsidP="001E661B">
            <w:pPr>
              <w:widowControl w:val="0"/>
              <w:spacing w:line="360" w:lineRule="auto"/>
              <w:rPr>
                <w:sz w:val="20"/>
                <w:szCs w:val="20"/>
              </w:rPr>
            </w:pPr>
            <w:r w:rsidRPr="001E661B">
              <w:rPr>
                <w:sz w:val="20"/>
                <w:szCs w:val="20"/>
              </w:rPr>
              <w:t>Подставное лицо</w:t>
            </w:r>
          </w:p>
        </w:tc>
        <w:tc>
          <w:tcPr>
            <w:tcW w:w="781" w:type="dxa"/>
          </w:tcPr>
          <w:p w:rsidR="001E661B" w:rsidRPr="001E661B" w:rsidRDefault="001E661B" w:rsidP="001E661B">
            <w:pPr>
              <w:widowControl w:val="0"/>
              <w:spacing w:line="360" w:lineRule="auto"/>
              <w:rPr>
                <w:sz w:val="20"/>
                <w:szCs w:val="20"/>
              </w:rPr>
            </w:pPr>
            <w:r w:rsidRPr="001E661B">
              <w:rPr>
                <w:sz w:val="20"/>
                <w:szCs w:val="20"/>
              </w:rPr>
              <w:t>100</w:t>
            </w:r>
          </w:p>
        </w:tc>
        <w:tc>
          <w:tcPr>
            <w:tcW w:w="1699" w:type="dxa"/>
          </w:tcPr>
          <w:p w:rsidR="001E661B" w:rsidRPr="001E661B" w:rsidRDefault="001E661B" w:rsidP="001E661B">
            <w:pPr>
              <w:widowControl w:val="0"/>
              <w:spacing w:line="360" w:lineRule="auto"/>
              <w:rPr>
                <w:sz w:val="20"/>
                <w:szCs w:val="20"/>
              </w:rPr>
            </w:pPr>
          </w:p>
        </w:tc>
      </w:tr>
    </w:tbl>
    <w:p w:rsidR="00545A99" w:rsidRPr="0059056C" w:rsidRDefault="00545A99" w:rsidP="0059056C">
      <w:pPr>
        <w:widowControl w:val="0"/>
        <w:spacing w:line="360" w:lineRule="auto"/>
        <w:ind w:firstLine="709"/>
        <w:jc w:val="both"/>
      </w:pPr>
    </w:p>
    <w:p w:rsidR="000760D6" w:rsidRPr="0059056C" w:rsidRDefault="000760D6" w:rsidP="0059056C">
      <w:pPr>
        <w:widowControl w:val="0"/>
        <w:spacing w:line="360" w:lineRule="auto"/>
        <w:ind w:firstLine="709"/>
        <w:jc w:val="both"/>
      </w:pPr>
      <w:r w:rsidRPr="0059056C">
        <w:t>По форме собственности Полоцкий завод «Проммашремонт» является реорганизованным предприятием, так как в 1998 году был преобразован из государственной формы собственности в ОАО. Значит,</w:t>
      </w:r>
      <w:r w:rsidR="00B23215" w:rsidRPr="0059056C">
        <w:t xml:space="preserve"> в соответствии с </w:t>
      </w:r>
      <w:r w:rsidR="007548B4" w:rsidRPr="0059056C">
        <w:t>т</w:t>
      </w:r>
      <w:r w:rsidR="00B23215" w:rsidRPr="0059056C">
        <w:t>аблицей 2</w:t>
      </w:r>
      <w:r w:rsidR="00545A99" w:rsidRPr="0059056C">
        <w:t>7</w:t>
      </w:r>
      <w:r w:rsidR="00B23215" w:rsidRPr="0059056C">
        <w:t>,</w:t>
      </w:r>
      <w:r w:rsidRPr="0059056C">
        <w:t xml:space="preserve"> ему присваивается 75 баллов с весом 0,2. По структуре управления – это классическое предприятие (10 баллов с весом 0,3). Руководит предприятием исполнительный директор (50 баллов с весом 0,5). Общий вес направления менеджмент – 0,15.</w:t>
      </w:r>
    </w:p>
    <w:p w:rsidR="000760D6" w:rsidRPr="0059056C" w:rsidRDefault="00A93668" w:rsidP="0059056C">
      <w:pPr>
        <w:widowControl w:val="0"/>
        <w:numPr>
          <w:ilvl w:val="0"/>
          <w:numId w:val="27"/>
        </w:numPr>
        <w:spacing w:line="360" w:lineRule="auto"/>
        <w:ind w:left="0" w:firstLine="709"/>
        <w:jc w:val="both"/>
      </w:pPr>
      <w:r w:rsidRPr="0059056C">
        <w:t>О</w:t>
      </w:r>
      <w:r w:rsidR="000760D6" w:rsidRPr="0059056C">
        <w:t>ценка рыночной конъюнктуры (направление рынок/отрасль) производится в соответствии с таблицей 2</w:t>
      </w:r>
      <w:r w:rsidR="00545A99" w:rsidRPr="0059056C">
        <w:t>8</w:t>
      </w:r>
      <w:r w:rsidR="000760D6" w:rsidRPr="0059056C">
        <w:t>.</w:t>
      </w:r>
    </w:p>
    <w:p w:rsidR="001E661B" w:rsidRDefault="001E661B" w:rsidP="0059056C">
      <w:pPr>
        <w:widowControl w:val="0"/>
        <w:spacing w:line="360" w:lineRule="auto"/>
        <w:ind w:firstLine="709"/>
        <w:jc w:val="both"/>
      </w:pPr>
    </w:p>
    <w:p w:rsidR="000760D6" w:rsidRPr="0059056C" w:rsidRDefault="000760D6" w:rsidP="0059056C">
      <w:pPr>
        <w:widowControl w:val="0"/>
        <w:spacing w:line="360" w:lineRule="auto"/>
        <w:ind w:firstLine="709"/>
        <w:jc w:val="both"/>
      </w:pPr>
      <w:r w:rsidRPr="0059056C">
        <w:t>Таблица 2</w:t>
      </w:r>
      <w:r w:rsidR="00545A99" w:rsidRPr="0059056C">
        <w:t>8</w:t>
      </w:r>
      <w:r w:rsidRPr="0059056C">
        <w:t xml:space="preserve"> – Оценка рыночной конъюнктуры (направление рынок/отрасль)</w:t>
      </w:r>
    </w:p>
    <w:tbl>
      <w:tblPr>
        <w:tblStyle w:val="a4"/>
        <w:tblW w:w="9401" w:type="dxa"/>
        <w:tblInd w:w="-72" w:type="dxa"/>
        <w:tblLayout w:type="fixed"/>
        <w:tblLook w:val="01E0" w:firstRow="1" w:lastRow="1" w:firstColumn="1" w:lastColumn="1" w:noHBand="0" w:noVBand="0"/>
      </w:tblPr>
      <w:tblGrid>
        <w:gridCol w:w="2160"/>
        <w:gridCol w:w="4541"/>
        <w:gridCol w:w="1080"/>
        <w:gridCol w:w="1620"/>
      </w:tblGrid>
      <w:tr w:rsidR="00EB4C95" w:rsidRPr="0059056C" w:rsidTr="001E661B">
        <w:tc>
          <w:tcPr>
            <w:tcW w:w="2160" w:type="dxa"/>
          </w:tcPr>
          <w:p w:rsidR="000760D6" w:rsidRPr="001E661B" w:rsidRDefault="000760D6" w:rsidP="001E661B">
            <w:pPr>
              <w:widowControl w:val="0"/>
              <w:spacing w:line="360" w:lineRule="auto"/>
              <w:jc w:val="both"/>
              <w:rPr>
                <w:sz w:val="20"/>
                <w:szCs w:val="20"/>
              </w:rPr>
            </w:pPr>
            <w:r w:rsidRPr="001E661B">
              <w:rPr>
                <w:sz w:val="20"/>
                <w:szCs w:val="20"/>
              </w:rPr>
              <w:t>Название группы показателей</w:t>
            </w:r>
          </w:p>
        </w:tc>
        <w:tc>
          <w:tcPr>
            <w:tcW w:w="4541" w:type="dxa"/>
          </w:tcPr>
          <w:p w:rsidR="000760D6" w:rsidRPr="001E661B" w:rsidRDefault="000760D6" w:rsidP="001E661B">
            <w:pPr>
              <w:widowControl w:val="0"/>
              <w:spacing w:line="360" w:lineRule="auto"/>
              <w:jc w:val="both"/>
              <w:rPr>
                <w:sz w:val="20"/>
                <w:szCs w:val="20"/>
              </w:rPr>
            </w:pPr>
            <w:r w:rsidRPr="001E661B">
              <w:rPr>
                <w:sz w:val="20"/>
                <w:szCs w:val="20"/>
              </w:rPr>
              <w:t>Содержание</w:t>
            </w:r>
          </w:p>
        </w:tc>
        <w:tc>
          <w:tcPr>
            <w:tcW w:w="1080" w:type="dxa"/>
          </w:tcPr>
          <w:p w:rsidR="000760D6" w:rsidRPr="001E661B" w:rsidRDefault="000760D6" w:rsidP="001E661B">
            <w:pPr>
              <w:widowControl w:val="0"/>
              <w:spacing w:line="360" w:lineRule="auto"/>
              <w:jc w:val="both"/>
              <w:rPr>
                <w:sz w:val="20"/>
                <w:szCs w:val="20"/>
              </w:rPr>
            </w:pPr>
            <w:r w:rsidRPr="001E661B">
              <w:rPr>
                <w:sz w:val="20"/>
                <w:szCs w:val="20"/>
              </w:rPr>
              <w:t>Балл</w:t>
            </w:r>
          </w:p>
        </w:tc>
        <w:tc>
          <w:tcPr>
            <w:tcW w:w="1620" w:type="dxa"/>
          </w:tcPr>
          <w:p w:rsidR="000760D6" w:rsidRPr="001E661B" w:rsidRDefault="000760D6" w:rsidP="001E661B">
            <w:pPr>
              <w:widowControl w:val="0"/>
              <w:spacing w:line="360" w:lineRule="auto"/>
              <w:jc w:val="both"/>
              <w:rPr>
                <w:sz w:val="20"/>
                <w:szCs w:val="20"/>
              </w:rPr>
            </w:pPr>
            <w:r w:rsidRPr="001E661B">
              <w:rPr>
                <w:sz w:val="20"/>
                <w:szCs w:val="20"/>
              </w:rPr>
              <w:t>Весовой коэффициент</w:t>
            </w:r>
          </w:p>
        </w:tc>
      </w:tr>
      <w:tr w:rsidR="00EB4C95" w:rsidRPr="0059056C" w:rsidTr="001E661B">
        <w:tc>
          <w:tcPr>
            <w:tcW w:w="2160" w:type="dxa"/>
          </w:tcPr>
          <w:p w:rsidR="0099201D" w:rsidRPr="001E661B" w:rsidRDefault="0099201D" w:rsidP="001E661B">
            <w:pPr>
              <w:widowControl w:val="0"/>
              <w:spacing w:line="360" w:lineRule="auto"/>
              <w:jc w:val="both"/>
              <w:rPr>
                <w:sz w:val="20"/>
                <w:szCs w:val="20"/>
              </w:rPr>
            </w:pPr>
            <w:r w:rsidRPr="001E661B">
              <w:rPr>
                <w:sz w:val="20"/>
                <w:szCs w:val="20"/>
              </w:rPr>
              <w:t xml:space="preserve">Отрасль экономики </w:t>
            </w:r>
          </w:p>
        </w:tc>
        <w:tc>
          <w:tcPr>
            <w:tcW w:w="4541" w:type="dxa"/>
          </w:tcPr>
          <w:p w:rsidR="0099201D" w:rsidRPr="001E661B" w:rsidRDefault="0099201D" w:rsidP="001E661B">
            <w:pPr>
              <w:widowControl w:val="0"/>
              <w:spacing w:line="360" w:lineRule="auto"/>
              <w:jc w:val="both"/>
              <w:rPr>
                <w:sz w:val="20"/>
                <w:szCs w:val="20"/>
              </w:rPr>
            </w:pPr>
            <w:r w:rsidRPr="001E661B">
              <w:rPr>
                <w:sz w:val="20"/>
                <w:szCs w:val="20"/>
              </w:rPr>
              <w:t>Электроэнергетика</w:t>
            </w:r>
          </w:p>
        </w:tc>
        <w:tc>
          <w:tcPr>
            <w:tcW w:w="1080" w:type="dxa"/>
          </w:tcPr>
          <w:p w:rsidR="0099201D" w:rsidRPr="001E661B" w:rsidRDefault="0099201D" w:rsidP="001E661B">
            <w:pPr>
              <w:widowControl w:val="0"/>
              <w:spacing w:line="360" w:lineRule="auto"/>
              <w:jc w:val="both"/>
              <w:rPr>
                <w:sz w:val="20"/>
                <w:szCs w:val="20"/>
              </w:rPr>
            </w:pPr>
            <w:r w:rsidRPr="001E661B">
              <w:rPr>
                <w:sz w:val="20"/>
                <w:szCs w:val="20"/>
              </w:rPr>
              <w:t>25</w:t>
            </w:r>
          </w:p>
        </w:tc>
        <w:tc>
          <w:tcPr>
            <w:tcW w:w="1620" w:type="dxa"/>
          </w:tcPr>
          <w:p w:rsidR="0099201D" w:rsidRPr="001E661B" w:rsidRDefault="0099201D" w:rsidP="001E661B">
            <w:pPr>
              <w:widowControl w:val="0"/>
              <w:spacing w:line="360" w:lineRule="auto"/>
              <w:jc w:val="both"/>
              <w:rPr>
                <w:sz w:val="20"/>
                <w:szCs w:val="20"/>
              </w:rPr>
            </w:pPr>
            <w:r w:rsidRPr="001E661B">
              <w:rPr>
                <w:sz w:val="20"/>
                <w:szCs w:val="20"/>
              </w:rPr>
              <w:t>0,3</w:t>
            </w:r>
          </w:p>
        </w:tc>
      </w:tr>
      <w:tr w:rsidR="00EB4C95" w:rsidRPr="0059056C" w:rsidTr="001E661B">
        <w:tc>
          <w:tcPr>
            <w:tcW w:w="2160" w:type="dxa"/>
          </w:tcPr>
          <w:p w:rsidR="0099201D" w:rsidRPr="001E661B" w:rsidRDefault="0099201D" w:rsidP="001E661B">
            <w:pPr>
              <w:widowControl w:val="0"/>
              <w:spacing w:line="360" w:lineRule="auto"/>
              <w:jc w:val="both"/>
              <w:rPr>
                <w:sz w:val="20"/>
                <w:szCs w:val="20"/>
              </w:rPr>
            </w:pPr>
          </w:p>
        </w:tc>
        <w:tc>
          <w:tcPr>
            <w:tcW w:w="4541" w:type="dxa"/>
          </w:tcPr>
          <w:p w:rsidR="0099201D" w:rsidRPr="001E661B" w:rsidRDefault="0099201D" w:rsidP="001E661B">
            <w:pPr>
              <w:widowControl w:val="0"/>
              <w:spacing w:line="360" w:lineRule="auto"/>
              <w:jc w:val="both"/>
              <w:rPr>
                <w:sz w:val="20"/>
                <w:szCs w:val="20"/>
              </w:rPr>
            </w:pPr>
            <w:r w:rsidRPr="001E661B">
              <w:rPr>
                <w:sz w:val="20"/>
                <w:szCs w:val="20"/>
              </w:rPr>
              <w:t>Черная металлургия</w:t>
            </w:r>
          </w:p>
        </w:tc>
        <w:tc>
          <w:tcPr>
            <w:tcW w:w="1080" w:type="dxa"/>
          </w:tcPr>
          <w:p w:rsidR="0099201D" w:rsidRPr="001E661B" w:rsidRDefault="0099201D" w:rsidP="001E661B">
            <w:pPr>
              <w:widowControl w:val="0"/>
              <w:spacing w:line="360" w:lineRule="auto"/>
              <w:jc w:val="both"/>
              <w:rPr>
                <w:sz w:val="20"/>
                <w:szCs w:val="20"/>
              </w:rPr>
            </w:pPr>
            <w:r w:rsidRPr="001E661B">
              <w:rPr>
                <w:sz w:val="20"/>
                <w:szCs w:val="20"/>
              </w:rPr>
              <w:t>10</w:t>
            </w:r>
          </w:p>
        </w:tc>
        <w:tc>
          <w:tcPr>
            <w:tcW w:w="1620" w:type="dxa"/>
          </w:tcPr>
          <w:p w:rsidR="0099201D" w:rsidRPr="001E661B" w:rsidRDefault="0099201D" w:rsidP="001E661B">
            <w:pPr>
              <w:widowControl w:val="0"/>
              <w:spacing w:line="360" w:lineRule="auto"/>
              <w:jc w:val="both"/>
              <w:rPr>
                <w:sz w:val="20"/>
                <w:szCs w:val="20"/>
              </w:rPr>
            </w:pPr>
          </w:p>
        </w:tc>
      </w:tr>
      <w:tr w:rsidR="00EB4C95" w:rsidRPr="0059056C" w:rsidTr="001E661B">
        <w:tc>
          <w:tcPr>
            <w:tcW w:w="2160" w:type="dxa"/>
          </w:tcPr>
          <w:p w:rsidR="0099201D" w:rsidRPr="001E661B" w:rsidRDefault="0099201D" w:rsidP="001E661B">
            <w:pPr>
              <w:widowControl w:val="0"/>
              <w:spacing w:line="360" w:lineRule="auto"/>
              <w:jc w:val="both"/>
              <w:rPr>
                <w:sz w:val="20"/>
                <w:szCs w:val="20"/>
              </w:rPr>
            </w:pPr>
          </w:p>
        </w:tc>
        <w:tc>
          <w:tcPr>
            <w:tcW w:w="4541" w:type="dxa"/>
          </w:tcPr>
          <w:p w:rsidR="0099201D" w:rsidRPr="001E661B" w:rsidRDefault="0099201D" w:rsidP="001E661B">
            <w:pPr>
              <w:widowControl w:val="0"/>
              <w:spacing w:line="360" w:lineRule="auto"/>
              <w:jc w:val="both"/>
              <w:rPr>
                <w:sz w:val="20"/>
                <w:szCs w:val="20"/>
              </w:rPr>
            </w:pPr>
            <w:r w:rsidRPr="001E661B">
              <w:rPr>
                <w:sz w:val="20"/>
                <w:szCs w:val="20"/>
              </w:rPr>
              <w:t>Химическая промышленность</w:t>
            </w:r>
          </w:p>
        </w:tc>
        <w:tc>
          <w:tcPr>
            <w:tcW w:w="1080" w:type="dxa"/>
          </w:tcPr>
          <w:p w:rsidR="0099201D" w:rsidRPr="001E661B" w:rsidRDefault="0099201D" w:rsidP="001E661B">
            <w:pPr>
              <w:widowControl w:val="0"/>
              <w:spacing w:line="360" w:lineRule="auto"/>
              <w:jc w:val="both"/>
              <w:rPr>
                <w:sz w:val="20"/>
                <w:szCs w:val="20"/>
              </w:rPr>
            </w:pPr>
            <w:r w:rsidRPr="001E661B">
              <w:rPr>
                <w:sz w:val="20"/>
                <w:szCs w:val="20"/>
              </w:rPr>
              <w:t>75</w:t>
            </w:r>
          </w:p>
        </w:tc>
        <w:tc>
          <w:tcPr>
            <w:tcW w:w="1620" w:type="dxa"/>
          </w:tcPr>
          <w:p w:rsidR="0099201D" w:rsidRPr="001E661B" w:rsidRDefault="0099201D" w:rsidP="001E661B">
            <w:pPr>
              <w:widowControl w:val="0"/>
              <w:spacing w:line="360" w:lineRule="auto"/>
              <w:jc w:val="both"/>
              <w:rPr>
                <w:sz w:val="20"/>
                <w:szCs w:val="20"/>
              </w:rPr>
            </w:pPr>
          </w:p>
        </w:tc>
      </w:tr>
      <w:tr w:rsidR="00EB4C95" w:rsidRPr="0059056C" w:rsidTr="001E661B">
        <w:tc>
          <w:tcPr>
            <w:tcW w:w="2160" w:type="dxa"/>
          </w:tcPr>
          <w:p w:rsidR="0099201D" w:rsidRPr="001E661B" w:rsidRDefault="0099201D" w:rsidP="001E661B">
            <w:pPr>
              <w:widowControl w:val="0"/>
              <w:spacing w:line="360" w:lineRule="auto"/>
              <w:jc w:val="both"/>
              <w:rPr>
                <w:sz w:val="20"/>
                <w:szCs w:val="20"/>
              </w:rPr>
            </w:pPr>
          </w:p>
        </w:tc>
        <w:tc>
          <w:tcPr>
            <w:tcW w:w="4541" w:type="dxa"/>
          </w:tcPr>
          <w:p w:rsidR="0099201D" w:rsidRPr="001E661B" w:rsidRDefault="0099201D" w:rsidP="001E661B">
            <w:pPr>
              <w:widowControl w:val="0"/>
              <w:spacing w:line="360" w:lineRule="auto"/>
              <w:jc w:val="both"/>
              <w:rPr>
                <w:sz w:val="20"/>
                <w:szCs w:val="20"/>
              </w:rPr>
            </w:pPr>
            <w:r w:rsidRPr="001E661B">
              <w:rPr>
                <w:sz w:val="20"/>
                <w:szCs w:val="20"/>
              </w:rPr>
              <w:t>Машиностроение</w:t>
            </w:r>
          </w:p>
        </w:tc>
        <w:tc>
          <w:tcPr>
            <w:tcW w:w="1080" w:type="dxa"/>
          </w:tcPr>
          <w:p w:rsidR="0099201D" w:rsidRPr="001E661B" w:rsidRDefault="0099201D" w:rsidP="001E661B">
            <w:pPr>
              <w:widowControl w:val="0"/>
              <w:spacing w:line="360" w:lineRule="auto"/>
              <w:jc w:val="both"/>
              <w:rPr>
                <w:sz w:val="20"/>
                <w:szCs w:val="20"/>
              </w:rPr>
            </w:pPr>
            <w:r w:rsidRPr="001E661B">
              <w:rPr>
                <w:sz w:val="20"/>
                <w:szCs w:val="20"/>
              </w:rPr>
              <w:t>60</w:t>
            </w:r>
          </w:p>
        </w:tc>
        <w:tc>
          <w:tcPr>
            <w:tcW w:w="1620" w:type="dxa"/>
          </w:tcPr>
          <w:p w:rsidR="0099201D" w:rsidRPr="001E661B" w:rsidRDefault="0099201D" w:rsidP="001E661B">
            <w:pPr>
              <w:widowControl w:val="0"/>
              <w:spacing w:line="360" w:lineRule="auto"/>
              <w:jc w:val="both"/>
              <w:rPr>
                <w:sz w:val="20"/>
                <w:szCs w:val="20"/>
              </w:rPr>
            </w:pPr>
          </w:p>
        </w:tc>
      </w:tr>
      <w:tr w:rsidR="00EB4C95" w:rsidRPr="0059056C" w:rsidTr="001E661B">
        <w:tc>
          <w:tcPr>
            <w:tcW w:w="2160" w:type="dxa"/>
          </w:tcPr>
          <w:p w:rsidR="0099201D" w:rsidRPr="001E661B" w:rsidRDefault="0099201D" w:rsidP="001E661B">
            <w:pPr>
              <w:widowControl w:val="0"/>
              <w:spacing w:line="360" w:lineRule="auto"/>
              <w:jc w:val="both"/>
              <w:rPr>
                <w:sz w:val="20"/>
                <w:szCs w:val="20"/>
              </w:rPr>
            </w:pPr>
          </w:p>
        </w:tc>
        <w:tc>
          <w:tcPr>
            <w:tcW w:w="4541" w:type="dxa"/>
          </w:tcPr>
          <w:p w:rsidR="0099201D" w:rsidRPr="001E661B" w:rsidRDefault="0099201D" w:rsidP="001E661B">
            <w:pPr>
              <w:widowControl w:val="0"/>
              <w:spacing w:line="360" w:lineRule="auto"/>
              <w:jc w:val="both"/>
              <w:rPr>
                <w:sz w:val="20"/>
                <w:szCs w:val="20"/>
              </w:rPr>
            </w:pPr>
            <w:r w:rsidRPr="001E661B">
              <w:rPr>
                <w:sz w:val="20"/>
                <w:szCs w:val="20"/>
              </w:rPr>
              <w:t>Деревообрабатывающая промышленность</w:t>
            </w:r>
          </w:p>
        </w:tc>
        <w:tc>
          <w:tcPr>
            <w:tcW w:w="1080" w:type="dxa"/>
          </w:tcPr>
          <w:p w:rsidR="0099201D" w:rsidRPr="001E661B" w:rsidRDefault="0099201D" w:rsidP="001E661B">
            <w:pPr>
              <w:widowControl w:val="0"/>
              <w:spacing w:line="360" w:lineRule="auto"/>
              <w:jc w:val="both"/>
              <w:rPr>
                <w:sz w:val="20"/>
                <w:szCs w:val="20"/>
              </w:rPr>
            </w:pPr>
            <w:r w:rsidRPr="001E661B">
              <w:rPr>
                <w:sz w:val="20"/>
                <w:szCs w:val="20"/>
              </w:rPr>
              <w:t>50</w:t>
            </w:r>
          </w:p>
        </w:tc>
        <w:tc>
          <w:tcPr>
            <w:tcW w:w="1620" w:type="dxa"/>
          </w:tcPr>
          <w:p w:rsidR="0099201D" w:rsidRPr="001E661B" w:rsidRDefault="0099201D" w:rsidP="001E661B">
            <w:pPr>
              <w:widowControl w:val="0"/>
              <w:spacing w:line="360" w:lineRule="auto"/>
              <w:jc w:val="both"/>
              <w:rPr>
                <w:sz w:val="20"/>
                <w:szCs w:val="20"/>
              </w:rPr>
            </w:pPr>
          </w:p>
        </w:tc>
      </w:tr>
      <w:tr w:rsidR="00EB4C95" w:rsidRPr="0059056C" w:rsidTr="001E661B">
        <w:tc>
          <w:tcPr>
            <w:tcW w:w="2160" w:type="dxa"/>
          </w:tcPr>
          <w:p w:rsidR="0099201D" w:rsidRPr="001E661B" w:rsidRDefault="0099201D" w:rsidP="001E661B">
            <w:pPr>
              <w:widowControl w:val="0"/>
              <w:spacing w:line="360" w:lineRule="auto"/>
              <w:jc w:val="both"/>
              <w:rPr>
                <w:sz w:val="20"/>
                <w:szCs w:val="20"/>
              </w:rPr>
            </w:pPr>
          </w:p>
        </w:tc>
        <w:tc>
          <w:tcPr>
            <w:tcW w:w="4541" w:type="dxa"/>
          </w:tcPr>
          <w:p w:rsidR="0099201D" w:rsidRPr="001E661B" w:rsidRDefault="0099201D" w:rsidP="001E661B">
            <w:pPr>
              <w:widowControl w:val="0"/>
              <w:spacing w:line="360" w:lineRule="auto"/>
              <w:jc w:val="both"/>
              <w:rPr>
                <w:sz w:val="20"/>
                <w:szCs w:val="20"/>
              </w:rPr>
            </w:pPr>
            <w:r w:rsidRPr="001E661B">
              <w:rPr>
                <w:sz w:val="20"/>
                <w:szCs w:val="20"/>
              </w:rPr>
              <w:t>Пищевая промышленность</w:t>
            </w:r>
          </w:p>
        </w:tc>
        <w:tc>
          <w:tcPr>
            <w:tcW w:w="1080" w:type="dxa"/>
          </w:tcPr>
          <w:p w:rsidR="0099201D" w:rsidRPr="001E661B" w:rsidRDefault="0099201D" w:rsidP="001E661B">
            <w:pPr>
              <w:widowControl w:val="0"/>
              <w:spacing w:line="360" w:lineRule="auto"/>
              <w:jc w:val="both"/>
              <w:rPr>
                <w:sz w:val="20"/>
                <w:szCs w:val="20"/>
              </w:rPr>
            </w:pPr>
            <w:r w:rsidRPr="001E661B">
              <w:rPr>
                <w:sz w:val="20"/>
                <w:szCs w:val="20"/>
              </w:rPr>
              <w:t>50</w:t>
            </w:r>
          </w:p>
        </w:tc>
        <w:tc>
          <w:tcPr>
            <w:tcW w:w="1620" w:type="dxa"/>
          </w:tcPr>
          <w:p w:rsidR="0099201D" w:rsidRPr="001E661B" w:rsidRDefault="0099201D" w:rsidP="001E661B">
            <w:pPr>
              <w:widowControl w:val="0"/>
              <w:spacing w:line="360" w:lineRule="auto"/>
              <w:jc w:val="both"/>
              <w:rPr>
                <w:sz w:val="20"/>
                <w:szCs w:val="20"/>
              </w:rPr>
            </w:pPr>
          </w:p>
        </w:tc>
      </w:tr>
      <w:tr w:rsidR="00EB4C95" w:rsidRPr="0059056C" w:rsidTr="001E661B">
        <w:tc>
          <w:tcPr>
            <w:tcW w:w="2160" w:type="dxa"/>
          </w:tcPr>
          <w:p w:rsidR="0099201D" w:rsidRPr="001E661B" w:rsidRDefault="0099201D" w:rsidP="001E661B">
            <w:pPr>
              <w:widowControl w:val="0"/>
              <w:spacing w:line="360" w:lineRule="auto"/>
              <w:jc w:val="both"/>
              <w:rPr>
                <w:sz w:val="20"/>
                <w:szCs w:val="20"/>
              </w:rPr>
            </w:pPr>
          </w:p>
        </w:tc>
        <w:tc>
          <w:tcPr>
            <w:tcW w:w="4541" w:type="dxa"/>
          </w:tcPr>
          <w:p w:rsidR="0099201D" w:rsidRPr="001E661B" w:rsidRDefault="0099201D" w:rsidP="001E661B">
            <w:pPr>
              <w:widowControl w:val="0"/>
              <w:spacing w:line="360" w:lineRule="auto"/>
              <w:jc w:val="both"/>
              <w:rPr>
                <w:sz w:val="20"/>
                <w:szCs w:val="20"/>
              </w:rPr>
            </w:pPr>
            <w:r w:rsidRPr="001E661B">
              <w:rPr>
                <w:sz w:val="20"/>
                <w:szCs w:val="20"/>
              </w:rPr>
              <w:t>Транспорт</w:t>
            </w:r>
          </w:p>
        </w:tc>
        <w:tc>
          <w:tcPr>
            <w:tcW w:w="1080" w:type="dxa"/>
          </w:tcPr>
          <w:p w:rsidR="0099201D" w:rsidRPr="001E661B" w:rsidRDefault="0099201D" w:rsidP="001E661B">
            <w:pPr>
              <w:widowControl w:val="0"/>
              <w:spacing w:line="360" w:lineRule="auto"/>
              <w:jc w:val="both"/>
              <w:rPr>
                <w:sz w:val="20"/>
                <w:szCs w:val="20"/>
              </w:rPr>
            </w:pPr>
            <w:r w:rsidRPr="001E661B">
              <w:rPr>
                <w:sz w:val="20"/>
                <w:szCs w:val="20"/>
              </w:rPr>
              <w:t>100</w:t>
            </w:r>
          </w:p>
        </w:tc>
        <w:tc>
          <w:tcPr>
            <w:tcW w:w="1620" w:type="dxa"/>
          </w:tcPr>
          <w:p w:rsidR="0099201D" w:rsidRPr="001E661B" w:rsidRDefault="0099201D" w:rsidP="001E661B">
            <w:pPr>
              <w:widowControl w:val="0"/>
              <w:spacing w:line="360" w:lineRule="auto"/>
              <w:jc w:val="both"/>
              <w:rPr>
                <w:sz w:val="20"/>
                <w:szCs w:val="20"/>
              </w:rPr>
            </w:pPr>
          </w:p>
        </w:tc>
      </w:tr>
      <w:tr w:rsidR="00EB4C95" w:rsidRPr="0059056C" w:rsidTr="001E661B">
        <w:tc>
          <w:tcPr>
            <w:tcW w:w="2160" w:type="dxa"/>
          </w:tcPr>
          <w:p w:rsidR="0099201D" w:rsidRPr="001E661B" w:rsidRDefault="0099201D" w:rsidP="001E661B">
            <w:pPr>
              <w:widowControl w:val="0"/>
              <w:spacing w:line="360" w:lineRule="auto"/>
              <w:jc w:val="both"/>
              <w:rPr>
                <w:sz w:val="20"/>
                <w:szCs w:val="20"/>
              </w:rPr>
            </w:pPr>
          </w:p>
        </w:tc>
        <w:tc>
          <w:tcPr>
            <w:tcW w:w="4541" w:type="dxa"/>
          </w:tcPr>
          <w:p w:rsidR="0099201D" w:rsidRPr="001E661B" w:rsidRDefault="0099201D" w:rsidP="001E661B">
            <w:pPr>
              <w:widowControl w:val="0"/>
              <w:spacing w:line="360" w:lineRule="auto"/>
              <w:jc w:val="both"/>
              <w:rPr>
                <w:sz w:val="20"/>
                <w:szCs w:val="20"/>
              </w:rPr>
            </w:pPr>
            <w:r w:rsidRPr="001E661B">
              <w:rPr>
                <w:sz w:val="20"/>
                <w:szCs w:val="20"/>
              </w:rPr>
              <w:t>Строительство</w:t>
            </w:r>
          </w:p>
        </w:tc>
        <w:tc>
          <w:tcPr>
            <w:tcW w:w="1080" w:type="dxa"/>
          </w:tcPr>
          <w:p w:rsidR="0099201D" w:rsidRPr="001E661B" w:rsidRDefault="0099201D" w:rsidP="001E661B">
            <w:pPr>
              <w:widowControl w:val="0"/>
              <w:spacing w:line="360" w:lineRule="auto"/>
              <w:jc w:val="both"/>
              <w:rPr>
                <w:sz w:val="20"/>
                <w:szCs w:val="20"/>
              </w:rPr>
            </w:pPr>
            <w:r w:rsidRPr="001E661B">
              <w:rPr>
                <w:sz w:val="20"/>
                <w:szCs w:val="20"/>
              </w:rPr>
              <w:t>100</w:t>
            </w:r>
          </w:p>
        </w:tc>
        <w:tc>
          <w:tcPr>
            <w:tcW w:w="1620" w:type="dxa"/>
          </w:tcPr>
          <w:p w:rsidR="0099201D" w:rsidRPr="001E661B" w:rsidRDefault="0099201D" w:rsidP="001E661B">
            <w:pPr>
              <w:widowControl w:val="0"/>
              <w:spacing w:line="360" w:lineRule="auto"/>
              <w:jc w:val="both"/>
              <w:rPr>
                <w:sz w:val="20"/>
                <w:szCs w:val="20"/>
              </w:rPr>
            </w:pPr>
          </w:p>
        </w:tc>
      </w:tr>
      <w:tr w:rsidR="00EB4C95" w:rsidRPr="0059056C" w:rsidTr="001E661B">
        <w:tc>
          <w:tcPr>
            <w:tcW w:w="2160" w:type="dxa"/>
          </w:tcPr>
          <w:p w:rsidR="0099201D" w:rsidRPr="001E661B" w:rsidRDefault="0099201D" w:rsidP="001E661B">
            <w:pPr>
              <w:widowControl w:val="0"/>
              <w:spacing w:line="360" w:lineRule="auto"/>
              <w:jc w:val="both"/>
              <w:rPr>
                <w:sz w:val="20"/>
                <w:szCs w:val="20"/>
              </w:rPr>
            </w:pPr>
          </w:p>
        </w:tc>
        <w:tc>
          <w:tcPr>
            <w:tcW w:w="4541" w:type="dxa"/>
          </w:tcPr>
          <w:p w:rsidR="0099201D" w:rsidRPr="001E661B" w:rsidRDefault="0099201D" w:rsidP="001E661B">
            <w:pPr>
              <w:widowControl w:val="0"/>
              <w:spacing w:line="360" w:lineRule="auto"/>
              <w:jc w:val="both"/>
              <w:rPr>
                <w:sz w:val="20"/>
                <w:szCs w:val="20"/>
              </w:rPr>
            </w:pPr>
            <w:r w:rsidRPr="001E661B">
              <w:rPr>
                <w:sz w:val="20"/>
                <w:szCs w:val="20"/>
              </w:rPr>
              <w:t>Сельское хозяйство</w:t>
            </w:r>
          </w:p>
        </w:tc>
        <w:tc>
          <w:tcPr>
            <w:tcW w:w="1080" w:type="dxa"/>
          </w:tcPr>
          <w:p w:rsidR="0099201D" w:rsidRPr="001E661B" w:rsidRDefault="0099201D" w:rsidP="001E661B">
            <w:pPr>
              <w:widowControl w:val="0"/>
              <w:spacing w:line="360" w:lineRule="auto"/>
              <w:jc w:val="both"/>
              <w:rPr>
                <w:sz w:val="20"/>
                <w:szCs w:val="20"/>
              </w:rPr>
            </w:pPr>
            <w:r w:rsidRPr="001E661B">
              <w:rPr>
                <w:sz w:val="20"/>
                <w:szCs w:val="20"/>
              </w:rPr>
              <w:t>100</w:t>
            </w:r>
          </w:p>
        </w:tc>
        <w:tc>
          <w:tcPr>
            <w:tcW w:w="1620" w:type="dxa"/>
          </w:tcPr>
          <w:p w:rsidR="0099201D" w:rsidRPr="001E661B" w:rsidRDefault="0099201D" w:rsidP="001E661B">
            <w:pPr>
              <w:widowControl w:val="0"/>
              <w:spacing w:line="360" w:lineRule="auto"/>
              <w:jc w:val="both"/>
              <w:rPr>
                <w:sz w:val="20"/>
                <w:szCs w:val="20"/>
              </w:rPr>
            </w:pPr>
          </w:p>
        </w:tc>
      </w:tr>
      <w:tr w:rsidR="00EB4C95" w:rsidRPr="0059056C" w:rsidTr="001E661B">
        <w:tc>
          <w:tcPr>
            <w:tcW w:w="2160" w:type="dxa"/>
          </w:tcPr>
          <w:p w:rsidR="0099201D" w:rsidRPr="001E661B" w:rsidRDefault="0099201D" w:rsidP="001E661B">
            <w:pPr>
              <w:widowControl w:val="0"/>
              <w:spacing w:line="360" w:lineRule="auto"/>
              <w:jc w:val="both"/>
              <w:rPr>
                <w:sz w:val="20"/>
                <w:szCs w:val="20"/>
              </w:rPr>
            </w:pPr>
          </w:p>
        </w:tc>
        <w:tc>
          <w:tcPr>
            <w:tcW w:w="4541" w:type="dxa"/>
          </w:tcPr>
          <w:p w:rsidR="0099201D" w:rsidRPr="001E661B" w:rsidRDefault="0099201D" w:rsidP="001E661B">
            <w:pPr>
              <w:widowControl w:val="0"/>
              <w:spacing w:line="360" w:lineRule="auto"/>
              <w:jc w:val="both"/>
              <w:rPr>
                <w:sz w:val="20"/>
                <w:szCs w:val="20"/>
              </w:rPr>
            </w:pPr>
            <w:r w:rsidRPr="001E661B">
              <w:rPr>
                <w:sz w:val="20"/>
                <w:szCs w:val="20"/>
              </w:rPr>
              <w:t>Торговля</w:t>
            </w:r>
          </w:p>
        </w:tc>
        <w:tc>
          <w:tcPr>
            <w:tcW w:w="1080" w:type="dxa"/>
          </w:tcPr>
          <w:p w:rsidR="0099201D" w:rsidRPr="001E661B" w:rsidRDefault="0099201D" w:rsidP="001E661B">
            <w:pPr>
              <w:widowControl w:val="0"/>
              <w:spacing w:line="360" w:lineRule="auto"/>
              <w:jc w:val="both"/>
              <w:rPr>
                <w:sz w:val="20"/>
                <w:szCs w:val="20"/>
              </w:rPr>
            </w:pPr>
            <w:r w:rsidRPr="001E661B">
              <w:rPr>
                <w:sz w:val="20"/>
                <w:szCs w:val="20"/>
              </w:rPr>
              <w:t>50</w:t>
            </w:r>
          </w:p>
        </w:tc>
        <w:tc>
          <w:tcPr>
            <w:tcW w:w="1620" w:type="dxa"/>
          </w:tcPr>
          <w:p w:rsidR="0099201D" w:rsidRPr="001E661B" w:rsidRDefault="0099201D" w:rsidP="001E661B">
            <w:pPr>
              <w:widowControl w:val="0"/>
              <w:spacing w:line="360" w:lineRule="auto"/>
              <w:jc w:val="both"/>
              <w:rPr>
                <w:sz w:val="20"/>
                <w:szCs w:val="20"/>
              </w:rPr>
            </w:pPr>
          </w:p>
        </w:tc>
      </w:tr>
      <w:tr w:rsidR="00EB4C95" w:rsidRPr="0059056C" w:rsidTr="001E661B">
        <w:tc>
          <w:tcPr>
            <w:tcW w:w="2160" w:type="dxa"/>
          </w:tcPr>
          <w:p w:rsidR="0099201D" w:rsidRPr="001E661B" w:rsidRDefault="0099201D" w:rsidP="001E661B">
            <w:pPr>
              <w:widowControl w:val="0"/>
              <w:spacing w:line="360" w:lineRule="auto"/>
              <w:jc w:val="both"/>
              <w:rPr>
                <w:sz w:val="20"/>
                <w:szCs w:val="20"/>
              </w:rPr>
            </w:pPr>
          </w:p>
        </w:tc>
        <w:tc>
          <w:tcPr>
            <w:tcW w:w="4541" w:type="dxa"/>
          </w:tcPr>
          <w:p w:rsidR="0099201D" w:rsidRPr="001E661B" w:rsidRDefault="0099201D" w:rsidP="001E661B">
            <w:pPr>
              <w:widowControl w:val="0"/>
              <w:spacing w:line="360" w:lineRule="auto"/>
              <w:jc w:val="both"/>
              <w:rPr>
                <w:sz w:val="20"/>
                <w:szCs w:val="20"/>
              </w:rPr>
            </w:pPr>
            <w:r w:rsidRPr="001E661B">
              <w:rPr>
                <w:sz w:val="20"/>
                <w:szCs w:val="20"/>
              </w:rPr>
              <w:t>Прочие отрасли</w:t>
            </w:r>
          </w:p>
        </w:tc>
        <w:tc>
          <w:tcPr>
            <w:tcW w:w="1080" w:type="dxa"/>
          </w:tcPr>
          <w:p w:rsidR="0099201D" w:rsidRPr="001E661B" w:rsidRDefault="0099201D" w:rsidP="001E661B">
            <w:pPr>
              <w:widowControl w:val="0"/>
              <w:spacing w:line="360" w:lineRule="auto"/>
              <w:jc w:val="both"/>
              <w:rPr>
                <w:sz w:val="20"/>
                <w:szCs w:val="20"/>
              </w:rPr>
            </w:pPr>
            <w:r w:rsidRPr="001E661B">
              <w:rPr>
                <w:sz w:val="20"/>
                <w:szCs w:val="20"/>
              </w:rPr>
              <w:t>75</w:t>
            </w:r>
          </w:p>
        </w:tc>
        <w:tc>
          <w:tcPr>
            <w:tcW w:w="1620" w:type="dxa"/>
          </w:tcPr>
          <w:p w:rsidR="0099201D" w:rsidRPr="001E661B" w:rsidRDefault="0099201D" w:rsidP="001E661B">
            <w:pPr>
              <w:widowControl w:val="0"/>
              <w:spacing w:line="360" w:lineRule="auto"/>
              <w:jc w:val="both"/>
              <w:rPr>
                <w:sz w:val="20"/>
                <w:szCs w:val="20"/>
              </w:rPr>
            </w:pPr>
          </w:p>
        </w:tc>
      </w:tr>
      <w:tr w:rsidR="00EB4C95" w:rsidRPr="0059056C" w:rsidTr="001E661B">
        <w:tc>
          <w:tcPr>
            <w:tcW w:w="2160" w:type="dxa"/>
          </w:tcPr>
          <w:p w:rsidR="0099201D" w:rsidRPr="001E661B" w:rsidRDefault="0099201D" w:rsidP="001E661B">
            <w:pPr>
              <w:widowControl w:val="0"/>
              <w:spacing w:line="360" w:lineRule="auto"/>
              <w:jc w:val="both"/>
              <w:rPr>
                <w:sz w:val="20"/>
                <w:szCs w:val="20"/>
              </w:rPr>
            </w:pPr>
            <w:r w:rsidRPr="001E661B">
              <w:rPr>
                <w:sz w:val="20"/>
                <w:szCs w:val="20"/>
              </w:rPr>
              <w:t>Доля на рынке, %</w:t>
            </w:r>
          </w:p>
        </w:tc>
        <w:tc>
          <w:tcPr>
            <w:tcW w:w="4541" w:type="dxa"/>
          </w:tcPr>
          <w:p w:rsidR="0099201D" w:rsidRPr="001E661B" w:rsidRDefault="0099201D" w:rsidP="001E661B">
            <w:pPr>
              <w:widowControl w:val="0"/>
              <w:spacing w:line="360" w:lineRule="auto"/>
              <w:jc w:val="both"/>
              <w:rPr>
                <w:sz w:val="20"/>
                <w:szCs w:val="20"/>
              </w:rPr>
            </w:pPr>
            <w:r w:rsidRPr="001E661B">
              <w:rPr>
                <w:sz w:val="20"/>
                <w:szCs w:val="20"/>
              </w:rPr>
              <w:t>Менее 1</w:t>
            </w:r>
          </w:p>
        </w:tc>
        <w:tc>
          <w:tcPr>
            <w:tcW w:w="1080" w:type="dxa"/>
          </w:tcPr>
          <w:p w:rsidR="0099201D" w:rsidRPr="001E661B" w:rsidRDefault="0099201D" w:rsidP="001E661B">
            <w:pPr>
              <w:widowControl w:val="0"/>
              <w:spacing w:line="360" w:lineRule="auto"/>
              <w:jc w:val="both"/>
              <w:rPr>
                <w:sz w:val="20"/>
                <w:szCs w:val="20"/>
              </w:rPr>
            </w:pPr>
            <w:r w:rsidRPr="001E661B">
              <w:rPr>
                <w:sz w:val="20"/>
                <w:szCs w:val="20"/>
              </w:rPr>
              <w:t>100</w:t>
            </w:r>
          </w:p>
        </w:tc>
        <w:tc>
          <w:tcPr>
            <w:tcW w:w="1620" w:type="dxa"/>
          </w:tcPr>
          <w:p w:rsidR="0099201D" w:rsidRPr="001E661B" w:rsidRDefault="0099201D" w:rsidP="001E661B">
            <w:pPr>
              <w:widowControl w:val="0"/>
              <w:spacing w:line="360" w:lineRule="auto"/>
              <w:jc w:val="both"/>
              <w:rPr>
                <w:sz w:val="20"/>
                <w:szCs w:val="20"/>
              </w:rPr>
            </w:pPr>
            <w:r w:rsidRPr="001E661B">
              <w:rPr>
                <w:sz w:val="20"/>
                <w:szCs w:val="20"/>
              </w:rPr>
              <w:t>0,3</w:t>
            </w:r>
          </w:p>
        </w:tc>
      </w:tr>
      <w:tr w:rsidR="00EB4C95" w:rsidRPr="0059056C" w:rsidTr="001E661B">
        <w:tc>
          <w:tcPr>
            <w:tcW w:w="2160" w:type="dxa"/>
          </w:tcPr>
          <w:p w:rsidR="0099201D" w:rsidRPr="001E661B" w:rsidRDefault="0099201D" w:rsidP="001E661B">
            <w:pPr>
              <w:widowControl w:val="0"/>
              <w:spacing w:line="360" w:lineRule="auto"/>
              <w:jc w:val="both"/>
              <w:rPr>
                <w:sz w:val="20"/>
                <w:szCs w:val="20"/>
              </w:rPr>
            </w:pPr>
          </w:p>
        </w:tc>
        <w:tc>
          <w:tcPr>
            <w:tcW w:w="4541" w:type="dxa"/>
          </w:tcPr>
          <w:p w:rsidR="0099201D" w:rsidRPr="001E661B" w:rsidRDefault="0099201D" w:rsidP="001E661B">
            <w:pPr>
              <w:widowControl w:val="0"/>
              <w:spacing w:line="360" w:lineRule="auto"/>
              <w:jc w:val="both"/>
              <w:rPr>
                <w:sz w:val="20"/>
                <w:szCs w:val="20"/>
              </w:rPr>
            </w:pPr>
            <w:r w:rsidRPr="001E661B">
              <w:rPr>
                <w:sz w:val="20"/>
                <w:szCs w:val="20"/>
              </w:rPr>
              <w:t>От 1 до 3</w:t>
            </w:r>
          </w:p>
        </w:tc>
        <w:tc>
          <w:tcPr>
            <w:tcW w:w="1080" w:type="dxa"/>
          </w:tcPr>
          <w:p w:rsidR="0099201D" w:rsidRPr="001E661B" w:rsidRDefault="0099201D" w:rsidP="001E661B">
            <w:pPr>
              <w:widowControl w:val="0"/>
              <w:spacing w:line="360" w:lineRule="auto"/>
              <w:jc w:val="both"/>
              <w:rPr>
                <w:sz w:val="20"/>
                <w:szCs w:val="20"/>
              </w:rPr>
            </w:pPr>
            <w:r w:rsidRPr="001E661B">
              <w:rPr>
                <w:sz w:val="20"/>
                <w:szCs w:val="20"/>
              </w:rPr>
              <w:t>85</w:t>
            </w:r>
          </w:p>
        </w:tc>
        <w:tc>
          <w:tcPr>
            <w:tcW w:w="1620" w:type="dxa"/>
          </w:tcPr>
          <w:p w:rsidR="0099201D" w:rsidRPr="001E661B" w:rsidRDefault="0099201D" w:rsidP="001E661B">
            <w:pPr>
              <w:widowControl w:val="0"/>
              <w:spacing w:line="360" w:lineRule="auto"/>
              <w:jc w:val="both"/>
              <w:rPr>
                <w:sz w:val="20"/>
                <w:szCs w:val="20"/>
              </w:rPr>
            </w:pPr>
          </w:p>
        </w:tc>
      </w:tr>
      <w:tr w:rsidR="00EB4C95" w:rsidRPr="0059056C" w:rsidTr="001E661B">
        <w:tc>
          <w:tcPr>
            <w:tcW w:w="2160" w:type="dxa"/>
          </w:tcPr>
          <w:p w:rsidR="0099201D" w:rsidRPr="001E661B" w:rsidRDefault="0099201D" w:rsidP="001E661B">
            <w:pPr>
              <w:widowControl w:val="0"/>
              <w:spacing w:line="360" w:lineRule="auto"/>
              <w:jc w:val="both"/>
              <w:rPr>
                <w:sz w:val="20"/>
                <w:szCs w:val="20"/>
              </w:rPr>
            </w:pPr>
          </w:p>
        </w:tc>
        <w:tc>
          <w:tcPr>
            <w:tcW w:w="4541" w:type="dxa"/>
          </w:tcPr>
          <w:p w:rsidR="0099201D" w:rsidRPr="001E661B" w:rsidRDefault="0099201D" w:rsidP="001E661B">
            <w:pPr>
              <w:widowControl w:val="0"/>
              <w:spacing w:line="360" w:lineRule="auto"/>
              <w:jc w:val="both"/>
              <w:rPr>
                <w:sz w:val="20"/>
                <w:szCs w:val="20"/>
              </w:rPr>
            </w:pPr>
            <w:r w:rsidRPr="001E661B">
              <w:rPr>
                <w:sz w:val="20"/>
                <w:szCs w:val="20"/>
              </w:rPr>
              <w:t>От 3 до 5</w:t>
            </w:r>
          </w:p>
        </w:tc>
        <w:tc>
          <w:tcPr>
            <w:tcW w:w="1080" w:type="dxa"/>
          </w:tcPr>
          <w:p w:rsidR="0099201D" w:rsidRPr="001E661B" w:rsidRDefault="0099201D" w:rsidP="001E661B">
            <w:pPr>
              <w:widowControl w:val="0"/>
              <w:spacing w:line="360" w:lineRule="auto"/>
              <w:jc w:val="both"/>
              <w:rPr>
                <w:sz w:val="20"/>
                <w:szCs w:val="20"/>
              </w:rPr>
            </w:pPr>
            <w:r w:rsidRPr="001E661B">
              <w:rPr>
                <w:sz w:val="20"/>
                <w:szCs w:val="20"/>
              </w:rPr>
              <w:t>70</w:t>
            </w:r>
          </w:p>
        </w:tc>
        <w:tc>
          <w:tcPr>
            <w:tcW w:w="1620" w:type="dxa"/>
          </w:tcPr>
          <w:p w:rsidR="0099201D" w:rsidRPr="001E661B" w:rsidRDefault="0099201D" w:rsidP="001E661B">
            <w:pPr>
              <w:widowControl w:val="0"/>
              <w:spacing w:line="360" w:lineRule="auto"/>
              <w:jc w:val="both"/>
              <w:rPr>
                <w:sz w:val="20"/>
                <w:szCs w:val="20"/>
              </w:rPr>
            </w:pPr>
          </w:p>
        </w:tc>
      </w:tr>
      <w:tr w:rsidR="00EB4C95" w:rsidRPr="0059056C" w:rsidTr="001E661B">
        <w:tc>
          <w:tcPr>
            <w:tcW w:w="2160" w:type="dxa"/>
          </w:tcPr>
          <w:p w:rsidR="0099201D" w:rsidRPr="001E661B" w:rsidRDefault="0099201D" w:rsidP="001E661B">
            <w:pPr>
              <w:widowControl w:val="0"/>
              <w:spacing w:line="360" w:lineRule="auto"/>
              <w:jc w:val="both"/>
              <w:rPr>
                <w:sz w:val="20"/>
                <w:szCs w:val="20"/>
              </w:rPr>
            </w:pPr>
          </w:p>
        </w:tc>
        <w:tc>
          <w:tcPr>
            <w:tcW w:w="4541" w:type="dxa"/>
          </w:tcPr>
          <w:p w:rsidR="0099201D" w:rsidRPr="001E661B" w:rsidRDefault="0099201D" w:rsidP="001E661B">
            <w:pPr>
              <w:widowControl w:val="0"/>
              <w:spacing w:line="360" w:lineRule="auto"/>
              <w:jc w:val="both"/>
              <w:rPr>
                <w:sz w:val="20"/>
                <w:szCs w:val="20"/>
              </w:rPr>
            </w:pPr>
            <w:r w:rsidRPr="001E661B">
              <w:rPr>
                <w:sz w:val="20"/>
                <w:szCs w:val="20"/>
              </w:rPr>
              <w:t>От 5 до 24</w:t>
            </w:r>
          </w:p>
        </w:tc>
        <w:tc>
          <w:tcPr>
            <w:tcW w:w="1080" w:type="dxa"/>
          </w:tcPr>
          <w:p w:rsidR="0099201D" w:rsidRPr="001E661B" w:rsidRDefault="0099201D" w:rsidP="001E661B">
            <w:pPr>
              <w:widowControl w:val="0"/>
              <w:spacing w:line="360" w:lineRule="auto"/>
              <w:jc w:val="both"/>
              <w:rPr>
                <w:sz w:val="20"/>
                <w:szCs w:val="20"/>
              </w:rPr>
            </w:pPr>
            <w:r w:rsidRPr="001E661B">
              <w:rPr>
                <w:sz w:val="20"/>
                <w:szCs w:val="20"/>
              </w:rPr>
              <w:t>50</w:t>
            </w:r>
          </w:p>
        </w:tc>
        <w:tc>
          <w:tcPr>
            <w:tcW w:w="1620" w:type="dxa"/>
          </w:tcPr>
          <w:p w:rsidR="0099201D" w:rsidRPr="001E661B" w:rsidRDefault="0099201D" w:rsidP="001E661B">
            <w:pPr>
              <w:widowControl w:val="0"/>
              <w:spacing w:line="360" w:lineRule="auto"/>
              <w:jc w:val="both"/>
              <w:rPr>
                <w:sz w:val="20"/>
                <w:szCs w:val="20"/>
              </w:rPr>
            </w:pPr>
          </w:p>
        </w:tc>
      </w:tr>
      <w:tr w:rsidR="00EB4C95" w:rsidRPr="0059056C" w:rsidTr="001E661B">
        <w:tc>
          <w:tcPr>
            <w:tcW w:w="2160" w:type="dxa"/>
          </w:tcPr>
          <w:p w:rsidR="0099201D" w:rsidRPr="001E661B" w:rsidRDefault="0099201D" w:rsidP="001E661B">
            <w:pPr>
              <w:widowControl w:val="0"/>
              <w:spacing w:line="360" w:lineRule="auto"/>
              <w:jc w:val="both"/>
              <w:rPr>
                <w:sz w:val="20"/>
                <w:szCs w:val="20"/>
              </w:rPr>
            </w:pPr>
          </w:p>
        </w:tc>
        <w:tc>
          <w:tcPr>
            <w:tcW w:w="4541" w:type="dxa"/>
          </w:tcPr>
          <w:p w:rsidR="0099201D" w:rsidRPr="001E661B" w:rsidRDefault="0099201D" w:rsidP="001E661B">
            <w:pPr>
              <w:widowControl w:val="0"/>
              <w:spacing w:line="360" w:lineRule="auto"/>
              <w:jc w:val="both"/>
              <w:rPr>
                <w:sz w:val="20"/>
                <w:szCs w:val="20"/>
              </w:rPr>
            </w:pPr>
            <w:r w:rsidRPr="001E661B">
              <w:rPr>
                <w:sz w:val="20"/>
                <w:szCs w:val="20"/>
              </w:rPr>
              <w:t>От 25 до 50</w:t>
            </w:r>
          </w:p>
        </w:tc>
        <w:tc>
          <w:tcPr>
            <w:tcW w:w="1080" w:type="dxa"/>
          </w:tcPr>
          <w:p w:rsidR="0099201D" w:rsidRPr="001E661B" w:rsidRDefault="0099201D" w:rsidP="001E661B">
            <w:pPr>
              <w:widowControl w:val="0"/>
              <w:spacing w:line="360" w:lineRule="auto"/>
              <w:jc w:val="both"/>
              <w:rPr>
                <w:sz w:val="20"/>
                <w:szCs w:val="20"/>
              </w:rPr>
            </w:pPr>
            <w:r w:rsidRPr="001E661B">
              <w:rPr>
                <w:sz w:val="20"/>
                <w:szCs w:val="20"/>
              </w:rPr>
              <w:t>35</w:t>
            </w:r>
          </w:p>
        </w:tc>
        <w:tc>
          <w:tcPr>
            <w:tcW w:w="1620" w:type="dxa"/>
          </w:tcPr>
          <w:p w:rsidR="0099201D" w:rsidRPr="001E661B" w:rsidRDefault="0099201D" w:rsidP="001E661B">
            <w:pPr>
              <w:widowControl w:val="0"/>
              <w:spacing w:line="360" w:lineRule="auto"/>
              <w:jc w:val="both"/>
              <w:rPr>
                <w:sz w:val="20"/>
                <w:szCs w:val="20"/>
              </w:rPr>
            </w:pPr>
          </w:p>
        </w:tc>
      </w:tr>
      <w:tr w:rsidR="00EB4C95" w:rsidRPr="0059056C" w:rsidTr="001E661B">
        <w:tc>
          <w:tcPr>
            <w:tcW w:w="2160" w:type="dxa"/>
          </w:tcPr>
          <w:p w:rsidR="0099201D" w:rsidRPr="001E661B" w:rsidRDefault="0099201D" w:rsidP="001E661B">
            <w:pPr>
              <w:widowControl w:val="0"/>
              <w:spacing w:line="360" w:lineRule="auto"/>
              <w:jc w:val="both"/>
              <w:rPr>
                <w:sz w:val="20"/>
                <w:szCs w:val="20"/>
              </w:rPr>
            </w:pPr>
          </w:p>
        </w:tc>
        <w:tc>
          <w:tcPr>
            <w:tcW w:w="4541" w:type="dxa"/>
          </w:tcPr>
          <w:p w:rsidR="0099201D" w:rsidRPr="001E661B" w:rsidRDefault="0099201D" w:rsidP="001E661B">
            <w:pPr>
              <w:widowControl w:val="0"/>
              <w:spacing w:line="360" w:lineRule="auto"/>
              <w:jc w:val="both"/>
              <w:rPr>
                <w:sz w:val="20"/>
                <w:szCs w:val="20"/>
              </w:rPr>
            </w:pPr>
            <w:r w:rsidRPr="001E661B">
              <w:rPr>
                <w:sz w:val="20"/>
                <w:szCs w:val="20"/>
              </w:rPr>
              <w:t>Более 51</w:t>
            </w:r>
          </w:p>
        </w:tc>
        <w:tc>
          <w:tcPr>
            <w:tcW w:w="1080" w:type="dxa"/>
          </w:tcPr>
          <w:p w:rsidR="0099201D" w:rsidRPr="001E661B" w:rsidRDefault="0099201D" w:rsidP="001E661B">
            <w:pPr>
              <w:widowControl w:val="0"/>
              <w:spacing w:line="360" w:lineRule="auto"/>
              <w:jc w:val="both"/>
              <w:rPr>
                <w:sz w:val="20"/>
                <w:szCs w:val="20"/>
              </w:rPr>
            </w:pPr>
            <w:r w:rsidRPr="001E661B">
              <w:rPr>
                <w:sz w:val="20"/>
                <w:szCs w:val="20"/>
              </w:rPr>
              <w:t>25</w:t>
            </w:r>
          </w:p>
        </w:tc>
        <w:tc>
          <w:tcPr>
            <w:tcW w:w="1620" w:type="dxa"/>
          </w:tcPr>
          <w:p w:rsidR="0099201D" w:rsidRPr="001E661B" w:rsidRDefault="0099201D" w:rsidP="001E661B">
            <w:pPr>
              <w:widowControl w:val="0"/>
              <w:spacing w:line="360" w:lineRule="auto"/>
              <w:jc w:val="both"/>
              <w:rPr>
                <w:sz w:val="20"/>
                <w:szCs w:val="20"/>
              </w:rPr>
            </w:pPr>
          </w:p>
        </w:tc>
      </w:tr>
      <w:tr w:rsidR="00EB4C95" w:rsidRPr="0059056C" w:rsidTr="001E661B">
        <w:tc>
          <w:tcPr>
            <w:tcW w:w="2160" w:type="dxa"/>
          </w:tcPr>
          <w:p w:rsidR="0099201D" w:rsidRPr="001E661B" w:rsidRDefault="0099201D" w:rsidP="001E661B">
            <w:pPr>
              <w:widowControl w:val="0"/>
              <w:spacing w:line="360" w:lineRule="auto"/>
              <w:jc w:val="both"/>
              <w:rPr>
                <w:sz w:val="20"/>
                <w:szCs w:val="20"/>
              </w:rPr>
            </w:pPr>
          </w:p>
        </w:tc>
        <w:tc>
          <w:tcPr>
            <w:tcW w:w="4541" w:type="dxa"/>
          </w:tcPr>
          <w:p w:rsidR="0099201D" w:rsidRPr="001E661B" w:rsidRDefault="0099201D" w:rsidP="001E661B">
            <w:pPr>
              <w:widowControl w:val="0"/>
              <w:spacing w:line="360" w:lineRule="auto"/>
              <w:jc w:val="both"/>
              <w:rPr>
                <w:sz w:val="20"/>
                <w:szCs w:val="20"/>
              </w:rPr>
            </w:pPr>
            <w:r w:rsidRPr="001E661B">
              <w:rPr>
                <w:sz w:val="20"/>
                <w:szCs w:val="20"/>
              </w:rPr>
              <w:t>Монополия</w:t>
            </w:r>
          </w:p>
        </w:tc>
        <w:tc>
          <w:tcPr>
            <w:tcW w:w="1080" w:type="dxa"/>
          </w:tcPr>
          <w:p w:rsidR="0099201D" w:rsidRPr="001E661B" w:rsidRDefault="0099201D" w:rsidP="001E661B">
            <w:pPr>
              <w:widowControl w:val="0"/>
              <w:spacing w:line="360" w:lineRule="auto"/>
              <w:jc w:val="both"/>
              <w:rPr>
                <w:sz w:val="20"/>
                <w:szCs w:val="20"/>
              </w:rPr>
            </w:pPr>
            <w:r w:rsidRPr="001E661B">
              <w:rPr>
                <w:sz w:val="20"/>
                <w:szCs w:val="20"/>
              </w:rPr>
              <w:t>10</w:t>
            </w:r>
          </w:p>
        </w:tc>
        <w:tc>
          <w:tcPr>
            <w:tcW w:w="1620" w:type="dxa"/>
          </w:tcPr>
          <w:p w:rsidR="0099201D" w:rsidRPr="001E661B" w:rsidRDefault="0099201D" w:rsidP="001E661B">
            <w:pPr>
              <w:widowControl w:val="0"/>
              <w:spacing w:line="360" w:lineRule="auto"/>
              <w:jc w:val="both"/>
              <w:rPr>
                <w:sz w:val="20"/>
                <w:szCs w:val="20"/>
              </w:rPr>
            </w:pPr>
          </w:p>
        </w:tc>
      </w:tr>
      <w:tr w:rsidR="00EB4C95" w:rsidRPr="0059056C" w:rsidTr="001E661B">
        <w:tc>
          <w:tcPr>
            <w:tcW w:w="2160" w:type="dxa"/>
          </w:tcPr>
          <w:p w:rsidR="0099201D" w:rsidRPr="001E661B" w:rsidRDefault="0099201D" w:rsidP="001E661B">
            <w:pPr>
              <w:widowControl w:val="0"/>
              <w:spacing w:line="360" w:lineRule="auto"/>
              <w:jc w:val="both"/>
              <w:rPr>
                <w:sz w:val="20"/>
                <w:szCs w:val="20"/>
              </w:rPr>
            </w:pPr>
            <w:r w:rsidRPr="001E661B">
              <w:rPr>
                <w:sz w:val="20"/>
                <w:szCs w:val="20"/>
              </w:rPr>
              <w:t>Уровень конкуренции</w:t>
            </w:r>
          </w:p>
        </w:tc>
        <w:tc>
          <w:tcPr>
            <w:tcW w:w="4541" w:type="dxa"/>
          </w:tcPr>
          <w:p w:rsidR="0099201D" w:rsidRPr="001E661B" w:rsidRDefault="0099201D" w:rsidP="001E661B">
            <w:pPr>
              <w:widowControl w:val="0"/>
              <w:spacing w:line="360" w:lineRule="auto"/>
              <w:jc w:val="both"/>
              <w:rPr>
                <w:sz w:val="20"/>
                <w:szCs w:val="20"/>
              </w:rPr>
            </w:pPr>
            <w:r w:rsidRPr="001E661B">
              <w:rPr>
                <w:sz w:val="20"/>
                <w:szCs w:val="20"/>
              </w:rPr>
              <w:t>Низкий</w:t>
            </w:r>
          </w:p>
        </w:tc>
        <w:tc>
          <w:tcPr>
            <w:tcW w:w="1080" w:type="dxa"/>
          </w:tcPr>
          <w:p w:rsidR="0099201D" w:rsidRPr="001E661B" w:rsidRDefault="0099201D" w:rsidP="001E661B">
            <w:pPr>
              <w:widowControl w:val="0"/>
              <w:spacing w:line="360" w:lineRule="auto"/>
              <w:jc w:val="both"/>
              <w:rPr>
                <w:sz w:val="20"/>
                <w:szCs w:val="20"/>
              </w:rPr>
            </w:pPr>
            <w:r w:rsidRPr="001E661B">
              <w:rPr>
                <w:sz w:val="20"/>
                <w:szCs w:val="20"/>
              </w:rPr>
              <w:t>25</w:t>
            </w:r>
          </w:p>
        </w:tc>
        <w:tc>
          <w:tcPr>
            <w:tcW w:w="1620" w:type="dxa"/>
          </w:tcPr>
          <w:p w:rsidR="0099201D" w:rsidRPr="001E661B" w:rsidRDefault="0099201D" w:rsidP="001E661B">
            <w:pPr>
              <w:widowControl w:val="0"/>
              <w:spacing w:line="360" w:lineRule="auto"/>
              <w:jc w:val="both"/>
              <w:rPr>
                <w:sz w:val="20"/>
                <w:szCs w:val="20"/>
              </w:rPr>
            </w:pPr>
            <w:r w:rsidRPr="001E661B">
              <w:rPr>
                <w:sz w:val="20"/>
                <w:szCs w:val="20"/>
              </w:rPr>
              <w:t>0,4</w:t>
            </w:r>
          </w:p>
        </w:tc>
      </w:tr>
      <w:tr w:rsidR="00EB4C95" w:rsidRPr="0059056C" w:rsidTr="001E661B">
        <w:tc>
          <w:tcPr>
            <w:tcW w:w="2160" w:type="dxa"/>
          </w:tcPr>
          <w:p w:rsidR="00EB4C95" w:rsidRPr="001E661B" w:rsidRDefault="00EB4C95" w:rsidP="001E661B">
            <w:pPr>
              <w:widowControl w:val="0"/>
              <w:spacing w:line="360" w:lineRule="auto"/>
              <w:jc w:val="both"/>
              <w:rPr>
                <w:sz w:val="20"/>
                <w:szCs w:val="20"/>
              </w:rPr>
            </w:pPr>
          </w:p>
        </w:tc>
        <w:tc>
          <w:tcPr>
            <w:tcW w:w="4541" w:type="dxa"/>
          </w:tcPr>
          <w:p w:rsidR="00EB4C95" w:rsidRPr="001E661B" w:rsidRDefault="00EB4C95" w:rsidP="001E661B">
            <w:pPr>
              <w:widowControl w:val="0"/>
              <w:spacing w:line="360" w:lineRule="auto"/>
              <w:jc w:val="both"/>
              <w:rPr>
                <w:sz w:val="20"/>
                <w:szCs w:val="20"/>
              </w:rPr>
            </w:pPr>
            <w:r w:rsidRPr="001E661B">
              <w:rPr>
                <w:sz w:val="20"/>
                <w:szCs w:val="20"/>
              </w:rPr>
              <w:t>Средний</w:t>
            </w:r>
          </w:p>
        </w:tc>
        <w:tc>
          <w:tcPr>
            <w:tcW w:w="1080" w:type="dxa"/>
          </w:tcPr>
          <w:p w:rsidR="00EB4C95" w:rsidRPr="001E661B" w:rsidRDefault="00EB4C95" w:rsidP="001E661B">
            <w:pPr>
              <w:widowControl w:val="0"/>
              <w:spacing w:line="360" w:lineRule="auto"/>
              <w:jc w:val="both"/>
              <w:rPr>
                <w:sz w:val="20"/>
                <w:szCs w:val="20"/>
              </w:rPr>
            </w:pPr>
            <w:r w:rsidRPr="001E661B">
              <w:rPr>
                <w:sz w:val="20"/>
                <w:szCs w:val="20"/>
              </w:rPr>
              <w:t>50</w:t>
            </w:r>
          </w:p>
        </w:tc>
        <w:tc>
          <w:tcPr>
            <w:tcW w:w="1620" w:type="dxa"/>
          </w:tcPr>
          <w:p w:rsidR="00EB4C95" w:rsidRPr="001E661B" w:rsidRDefault="00EB4C95" w:rsidP="001E661B">
            <w:pPr>
              <w:widowControl w:val="0"/>
              <w:spacing w:line="360" w:lineRule="auto"/>
              <w:jc w:val="both"/>
              <w:rPr>
                <w:sz w:val="20"/>
                <w:szCs w:val="20"/>
              </w:rPr>
            </w:pPr>
          </w:p>
        </w:tc>
      </w:tr>
      <w:tr w:rsidR="00EB4C95" w:rsidRPr="0059056C" w:rsidTr="001E661B">
        <w:tc>
          <w:tcPr>
            <w:tcW w:w="2160" w:type="dxa"/>
          </w:tcPr>
          <w:p w:rsidR="00EB4C95" w:rsidRPr="001E661B" w:rsidRDefault="00EB4C95" w:rsidP="001E661B">
            <w:pPr>
              <w:widowControl w:val="0"/>
              <w:spacing w:line="360" w:lineRule="auto"/>
              <w:jc w:val="both"/>
              <w:rPr>
                <w:sz w:val="20"/>
                <w:szCs w:val="20"/>
              </w:rPr>
            </w:pPr>
          </w:p>
        </w:tc>
        <w:tc>
          <w:tcPr>
            <w:tcW w:w="4541" w:type="dxa"/>
          </w:tcPr>
          <w:p w:rsidR="00EB4C95" w:rsidRPr="001E661B" w:rsidRDefault="00EB4C95" w:rsidP="001E661B">
            <w:pPr>
              <w:widowControl w:val="0"/>
              <w:spacing w:line="360" w:lineRule="auto"/>
              <w:jc w:val="both"/>
              <w:rPr>
                <w:sz w:val="20"/>
                <w:szCs w:val="20"/>
              </w:rPr>
            </w:pPr>
            <w:r w:rsidRPr="001E661B">
              <w:rPr>
                <w:sz w:val="20"/>
                <w:szCs w:val="20"/>
              </w:rPr>
              <w:t>Высокий</w:t>
            </w:r>
          </w:p>
        </w:tc>
        <w:tc>
          <w:tcPr>
            <w:tcW w:w="1080" w:type="dxa"/>
          </w:tcPr>
          <w:p w:rsidR="00EB4C95" w:rsidRPr="001E661B" w:rsidRDefault="00EB4C95" w:rsidP="001E661B">
            <w:pPr>
              <w:widowControl w:val="0"/>
              <w:spacing w:line="360" w:lineRule="auto"/>
              <w:jc w:val="both"/>
              <w:rPr>
                <w:sz w:val="20"/>
                <w:szCs w:val="20"/>
              </w:rPr>
            </w:pPr>
            <w:r w:rsidRPr="001E661B">
              <w:rPr>
                <w:sz w:val="20"/>
                <w:szCs w:val="20"/>
              </w:rPr>
              <w:t>75</w:t>
            </w:r>
          </w:p>
        </w:tc>
        <w:tc>
          <w:tcPr>
            <w:tcW w:w="1620" w:type="dxa"/>
          </w:tcPr>
          <w:p w:rsidR="00EB4C95" w:rsidRPr="001E661B" w:rsidRDefault="00EB4C95" w:rsidP="001E661B">
            <w:pPr>
              <w:widowControl w:val="0"/>
              <w:spacing w:line="360" w:lineRule="auto"/>
              <w:jc w:val="both"/>
              <w:rPr>
                <w:sz w:val="20"/>
                <w:szCs w:val="20"/>
              </w:rPr>
            </w:pPr>
          </w:p>
        </w:tc>
      </w:tr>
      <w:tr w:rsidR="00EB4C95" w:rsidRPr="0059056C" w:rsidTr="001E661B">
        <w:tc>
          <w:tcPr>
            <w:tcW w:w="2160" w:type="dxa"/>
          </w:tcPr>
          <w:p w:rsidR="00EB4C95" w:rsidRPr="001E661B" w:rsidRDefault="00EB4C95" w:rsidP="001E661B">
            <w:pPr>
              <w:widowControl w:val="0"/>
              <w:spacing w:line="360" w:lineRule="auto"/>
              <w:jc w:val="both"/>
              <w:rPr>
                <w:sz w:val="20"/>
                <w:szCs w:val="20"/>
              </w:rPr>
            </w:pPr>
          </w:p>
        </w:tc>
        <w:tc>
          <w:tcPr>
            <w:tcW w:w="4541" w:type="dxa"/>
          </w:tcPr>
          <w:p w:rsidR="00EB4C95" w:rsidRPr="001E661B" w:rsidRDefault="00EB4C95" w:rsidP="001E661B">
            <w:pPr>
              <w:widowControl w:val="0"/>
              <w:spacing w:line="360" w:lineRule="auto"/>
              <w:jc w:val="both"/>
              <w:rPr>
                <w:sz w:val="20"/>
                <w:szCs w:val="20"/>
              </w:rPr>
            </w:pPr>
            <w:r w:rsidRPr="001E661B">
              <w:rPr>
                <w:sz w:val="20"/>
                <w:szCs w:val="20"/>
              </w:rPr>
              <w:t>Очень высокий</w:t>
            </w:r>
          </w:p>
        </w:tc>
        <w:tc>
          <w:tcPr>
            <w:tcW w:w="1080" w:type="dxa"/>
          </w:tcPr>
          <w:p w:rsidR="00EB4C95" w:rsidRPr="001E661B" w:rsidRDefault="00EB4C95" w:rsidP="001E661B">
            <w:pPr>
              <w:widowControl w:val="0"/>
              <w:spacing w:line="360" w:lineRule="auto"/>
              <w:jc w:val="both"/>
              <w:rPr>
                <w:sz w:val="20"/>
                <w:szCs w:val="20"/>
              </w:rPr>
            </w:pPr>
            <w:r w:rsidRPr="001E661B">
              <w:rPr>
                <w:sz w:val="20"/>
                <w:szCs w:val="20"/>
              </w:rPr>
              <w:t>100</w:t>
            </w:r>
          </w:p>
        </w:tc>
        <w:tc>
          <w:tcPr>
            <w:tcW w:w="1620" w:type="dxa"/>
          </w:tcPr>
          <w:p w:rsidR="00EB4C95" w:rsidRPr="001E661B" w:rsidRDefault="00EB4C95" w:rsidP="001E661B">
            <w:pPr>
              <w:widowControl w:val="0"/>
              <w:spacing w:line="360" w:lineRule="auto"/>
              <w:jc w:val="both"/>
              <w:rPr>
                <w:sz w:val="20"/>
                <w:szCs w:val="20"/>
              </w:rPr>
            </w:pPr>
          </w:p>
        </w:tc>
      </w:tr>
    </w:tbl>
    <w:p w:rsidR="00EB4C95" w:rsidRPr="0059056C" w:rsidRDefault="00EB4C95" w:rsidP="0059056C">
      <w:pPr>
        <w:widowControl w:val="0"/>
        <w:spacing w:line="360" w:lineRule="auto"/>
        <w:ind w:firstLine="709"/>
        <w:jc w:val="both"/>
      </w:pPr>
    </w:p>
    <w:p w:rsidR="000760D6" w:rsidRPr="0059056C" w:rsidRDefault="000760D6" w:rsidP="0059056C">
      <w:pPr>
        <w:widowControl w:val="0"/>
        <w:spacing w:line="360" w:lineRule="auto"/>
        <w:ind w:firstLine="709"/>
        <w:jc w:val="both"/>
      </w:pPr>
      <w:r w:rsidRPr="0059056C">
        <w:t xml:space="preserve">Отрасли машиностроение присваивается 60 баллов с весовым коэффициентом 0,3. Полоцкий завод «Проммашремонт» охватывает около 43% рынка машиностроения в </w:t>
      </w:r>
      <w:r w:rsidR="00B854FA" w:rsidRPr="0059056C">
        <w:t>России</w:t>
      </w:r>
      <w:r w:rsidRPr="0059056C">
        <w:t xml:space="preserve"> (35 баллов с весовым коэффициентом 0,3). Учитывая тот факт, что завод занимает 43% рынка машиностроения, можно констатировать, что конкуренция в этой отрасли низкая (25 баллов с весом 0,4). Общий вес н</w:t>
      </w:r>
      <w:r w:rsidR="00B854FA" w:rsidRPr="0059056C">
        <w:t>аправления рынок/отрасль – 0,20, что и показано в таблице 2</w:t>
      </w:r>
      <w:r w:rsidR="0077776E" w:rsidRPr="0059056C">
        <w:t>8.</w:t>
      </w:r>
    </w:p>
    <w:p w:rsidR="0099201D" w:rsidRPr="0059056C" w:rsidRDefault="000760D6" w:rsidP="0059056C">
      <w:pPr>
        <w:widowControl w:val="0"/>
        <w:spacing w:line="360" w:lineRule="auto"/>
        <w:ind w:firstLine="709"/>
        <w:jc w:val="both"/>
      </w:pPr>
      <w:r w:rsidRPr="0059056C">
        <w:t xml:space="preserve">В конечном счете, кредитные эксперты, присвоив баллы по каждому направлению оценки кредитного риска, умножают их на их весовые коэффициенты, вычисляя итоговую оценку индивидуального кредитного риска </w:t>
      </w:r>
      <w:r w:rsidR="00207ED4" w:rsidRPr="0059056C">
        <w:t>банка</w:t>
      </w:r>
      <w:r w:rsidRPr="0059056C">
        <w:t xml:space="preserve"> “</w:t>
      </w:r>
      <w:r w:rsidR="00207ED4" w:rsidRPr="0059056C">
        <w:t>Северная казна</w:t>
      </w:r>
      <w:r w:rsidRPr="0059056C">
        <w:t>”</w:t>
      </w:r>
      <w:r w:rsidR="00207ED4" w:rsidRPr="0059056C">
        <w:t xml:space="preserve"> ОАО</w:t>
      </w:r>
      <w:r w:rsidRPr="0059056C">
        <w:t xml:space="preserve"> при кредитовании</w:t>
      </w:r>
      <w:r w:rsidR="0059056C">
        <w:t xml:space="preserve"> </w:t>
      </w:r>
      <w:r w:rsidRPr="0059056C">
        <w:t>Полоцкого завода «Проммашремонт»</w:t>
      </w:r>
      <w:r w:rsidR="00207ED4" w:rsidRPr="0059056C">
        <w:t xml:space="preserve"> [32]</w:t>
      </w:r>
      <w:r w:rsidRPr="0059056C">
        <w:t>:</w:t>
      </w:r>
    </w:p>
    <w:p w:rsidR="00CC74E5" w:rsidRPr="0059056C" w:rsidRDefault="00CC74E5" w:rsidP="0059056C">
      <w:pPr>
        <w:widowControl w:val="0"/>
        <w:spacing w:line="360" w:lineRule="auto"/>
        <w:ind w:firstLine="709"/>
        <w:jc w:val="both"/>
      </w:pPr>
    </w:p>
    <w:p w:rsidR="0099201D" w:rsidRPr="0059056C" w:rsidRDefault="00597A68" w:rsidP="0059056C">
      <w:pPr>
        <w:widowControl w:val="0"/>
        <w:spacing w:line="360" w:lineRule="auto"/>
        <w:ind w:firstLine="709"/>
        <w:jc w:val="both"/>
      </w:pPr>
      <w:r w:rsidRPr="0059056C">
        <w:t>0,1х30 + 0,3х(0,3х</w:t>
      </w:r>
      <w:r w:rsidR="000760D6" w:rsidRPr="0059056C">
        <w:t>30 + 0,2</w:t>
      </w:r>
      <w:r w:rsidRPr="0059056C">
        <w:t>5х70 + 0,2х90 + 0,25х90) + 0,25х</w:t>
      </w:r>
      <w:r w:rsidR="000760D6" w:rsidRPr="0059056C">
        <w:t>5</w:t>
      </w:r>
      <w:r w:rsidRPr="0059056C">
        <w:t>0 + 0,15х(0,2х75 + 0,3х10 + 0,5х</w:t>
      </w:r>
      <w:r w:rsidR="000760D6" w:rsidRPr="0059056C">
        <w:t>5</w:t>
      </w:r>
      <w:r w:rsidRPr="0059056C">
        <w:t>0) + 0,2х(0,3х60 + 0,3х35 + 0,4х</w:t>
      </w:r>
      <w:r w:rsidR="000760D6" w:rsidRPr="0059056C">
        <w:t>25) = 3 + 20,1 + 12,5 + 6,45 + 7,7 = 49,75</w:t>
      </w:r>
    </w:p>
    <w:p w:rsidR="00CC74E5" w:rsidRPr="0059056C" w:rsidRDefault="00CC74E5" w:rsidP="0059056C">
      <w:pPr>
        <w:widowControl w:val="0"/>
        <w:spacing w:line="360" w:lineRule="auto"/>
        <w:ind w:firstLine="709"/>
        <w:jc w:val="both"/>
      </w:pPr>
    </w:p>
    <w:p w:rsidR="000760D6" w:rsidRPr="0059056C" w:rsidRDefault="000760D6" w:rsidP="0059056C">
      <w:pPr>
        <w:widowControl w:val="0"/>
        <w:spacing w:line="360" w:lineRule="auto"/>
        <w:ind w:firstLine="709"/>
        <w:jc w:val="both"/>
      </w:pPr>
      <w:r w:rsidRPr="0059056C">
        <w:t>Для того чтобы дать оценку кредитному риску, имеющему 49,75 балла, воспользуемся таблицей 2</w:t>
      </w:r>
      <w:r w:rsidR="00EB4C95" w:rsidRPr="0059056C">
        <w:t>9</w:t>
      </w:r>
      <w:r w:rsidRPr="0059056C">
        <w:t xml:space="preserve">. </w:t>
      </w:r>
    </w:p>
    <w:p w:rsidR="001E661B" w:rsidRDefault="001E661B" w:rsidP="0059056C">
      <w:pPr>
        <w:widowControl w:val="0"/>
        <w:spacing w:line="360" w:lineRule="auto"/>
        <w:ind w:firstLine="709"/>
        <w:jc w:val="both"/>
      </w:pPr>
    </w:p>
    <w:p w:rsidR="000760D6" w:rsidRPr="0059056C" w:rsidRDefault="000760D6" w:rsidP="0059056C">
      <w:pPr>
        <w:widowControl w:val="0"/>
        <w:spacing w:line="360" w:lineRule="auto"/>
        <w:ind w:firstLine="709"/>
        <w:jc w:val="both"/>
      </w:pPr>
      <w:r w:rsidRPr="0059056C">
        <w:t>Таблица</w:t>
      </w:r>
      <w:r w:rsidR="00AB7D5F" w:rsidRPr="0059056C">
        <w:t xml:space="preserve"> </w:t>
      </w:r>
      <w:r w:rsidRPr="0059056C">
        <w:t>2</w:t>
      </w:r>
      <w:r w:rsidR="00EB4C95" w:rsidRPr="0059056C">
        <w:t>9</w:t>
      </w:r>
      <w:r w:rsidRPr="0059056C">
        <w:t xml:space="preserve"> – Итоговая оценка уровня кредитного риска предприятия</w:t>
      </w:r>
    </w:p>
    <w:tbl>
      <w:tblPr>
        <w:tblStyle w:val="a4"/>
        <w:tblW w:w="0" w:type="auto"/>
        <w:jc w:val="center"/>
        <w:tblLook w:val="01E0" w:firstRow="1" w:lastRow="1" w:firstColumn="1" w:lastColumn="1" w:noHBand="0" w:noVBand="0"/>
      </w:tblPr>
      <w:tblGrid>
        <w:gridCol w:w="2443"/>
        <w:gridCol w:w="1628"/>
        <w:gridCol w:w="1994"/>
      </w:tblGrid>
      <w:tr w:rsidR="000760D6" w:rsidRPr="0059056C" w:rsidTr="001E661B">
        <w:trPr>
          <w:jc w:val="center"/>
        </w:trPr>
        <w:tc>
          <w:tcPr>
            <w:tcW w:w="0" w:type="auto"/>
          </w:tcPr>
          <w:p w:rsidR="000760D6" w:rsidRPr="001E661B" w:rsidRDefault="000760D6" w:rsidP="001E661B">
            <w:pPr>
              <w:widowControl w:val="0"/>
              <w:spacing w:line="360" w:lineRule="auto"/>
              <w:ind w:firstLine="2"/>
              <w:jc w:val="both"/>
              <w:rPr>
                <w:sz w:val="20"/>
                <w:szCs w:val="20"/>
              </w:rPr>
            </w:pPr>
            <w:r w:rsidRPr="001E661B">
              <w:rPr>
                <w:sz w:val="20"/>
                <w:szCs w:val="20"/>
              </w:rPr>
              <w:t xml:space="preserve">Общее количество баллов </w:t>
            </w:r>
          </w:p>
        </w:tc>
        <w:tc>
          <w:tcPr>
            <w:tcW w:w="0" w:type="auto"/>
          </w:tcPr>
          <w:p w:rsidR="000760D6" w:rsidRPr="001E661B" w:rsidRDefault="000760D6" w:rsidP="001E661B">
            <w:pPr>
              <w:widowControl w:val="0"/>
              <w:spacing w:line="360" w:lineRule="auto"/>
              <w:ind w:firstLine="2"/>
              <w:jc w:val="both"/>
              <w:rPr>
                <w:sz w:val="20"/>
                <w:szCs w:val="20"/>
              </w:rPr>
            </w:pPr>
            <w:r w:rsidRPr="001E661B">
              <w:rPr>
                <w:sz w:val="20"/>
                <w:szCs w:val="20"/>
              </w:rPr>
              <w:t>Категория риска</w:t>
            </w:r>
          </w:p>
        </w:tc>
        <w:tc>
          <w:tcPr>
            <w:tcW w:w="1994" w:type="dxa"/>
          </w:tcPr>
          <w:p w:rsidR="000760D6" w:rsidRPr="001E661B" w:rsidRDefault="000760D6" w:rsidP="001E661B">
            <w:pPr>
              <w:widowControl w:val="0"/>
              <w:spacing w:line="360" w:lineRule="auto"/>
              <w:ind w:firstLine="2"/>
              <w:jc w:val="both"/>
              <w:rPr>
                <w:sz w:val="20"/>
                <w:szCs w:val="20"/>
              </w:rPr>
            </w:pPr>
            <w:r w:rsidRPr="001E661B">
              <w:rPr>
                <w:sz w:val="20"/>
                <w:szCs w:val="20"/>
              </w:rPr>
              <w:t>Оценка риска</w:t>
            </w:r>
          </w:p>
        </w:tc>
      </w:tr>
      <w:tr w:rsidR="000760D6" w:rsidRPr="0059056C" w:rsidTr="001E661B">
        <w:trPr>
          <w:jc w:val="center"/>
        </w:trPr>
        <w:tc>
          <w:tcPr>
            <w:tcW w:w="0" w:type="auto"/>
          </w:tcPr>
          <w:p w:rsidR="000760D6" w:rsidRPr="001E661B" w:rsidRDefault="000760D6" w:rsidP="001E661B">
            <w:pPr>
              <w:widowControl w:val="0"/>
              <w:spacing w:line="360" w:lineRule="auto"/>
              <w:ind w:firstLine="2"/>
              <w:jc w:val="both"/>
              <w:rPr>
                <w:sz w:val="20"/>
                <w:szCs w:val="20"/>
              </w:rPr>
            </w:pPr>
            <w:r w:rsidRPr="001E661B">
              <w:rPr>
                <w:sz w:val="20"/>
                <w:szCs w:val="20"/>
              </w:rPr>
              <w:t>От 10 до 20</w:t>
            </w:r>
          </w:p>
        </w:tc>
        <w:tc>
          <w:tcPr>
            <w:tcW w:w="0" w:type="auto"/>
          </w:tcPr>
          <w:p w:rsidR="000760D6" w:rsidRPr="001E661B" w:rsidRDefault="000760D6" w:rsidP="001E661B">
            <w:pPr>
              <w:widowControl w:val="0"/>
              <w:spacing w:line="360" w:lineRule="auto"/>
              <w:ind w:firstLine="2"/>
              <w:jc w:val="both"/>
              <w:rPr>
                <w:sz w:val="20"/>
                <w:szCs w:val="20"/>
              </w:rPr>
            </w:pPr>
            <w:r w:rsidRPr="001E661B">
              <w:rPr>
                <w:sz w:val="20"/>
                <w:szCs w:val="20"/>
              </w:rPr>
              <w:t>1</w:t>
            </w:r>
          </w:p>
        </w:tc>
        <w:tc>
          <w:tcPr>
            <w:tcW w:w="1994" w:type="dxa"/>
          </w:tcPr>
          <w:p w:rsidR="000760D6" w:rsidRPr="001E661B" w:rsidRDefault="000760D6" w:rsidP="001E661B">
            <w:pPr>
              <w:widowControl w:val="0"/>
              <w:spacing w:line="360" w:lineRule="auto"/>
              <w:ind w:firstLine="2"/>
              <w:jc w:val="both"/>
              <w:rPr>
                <w:sz w:val="20"/>
                <w:szCs w:val="20"/>
              </w:rPr>
            </w:pPr>
            <w:r w:rsidRPr="001E661B">
              <w:rPr>
                <w:sz w:val="20"/>
                <w:szCs w:val="20"/>
              </w:rPr>
              <w:t xml:space="preserve">Минимальный </w:t>
            </w:r>
          </w:p>
        </w:tc>
      </w:tr>
      <w:tr w:rsidR="000760D6" w:rsidRPr="0059056C" w:rsidTr="001E661B">
        <w:trPr>
          <w:jc w:val="center"/>
        </w:trPr>
        <w:tc>
          <w:tcPr>
            <w:tcW w:w="0" w:type="auto"/>
          </w:tcPr>
          <w:p w:rsidR="000760D6" w:rsidRPr="001E661B" w:rsidRDefault="000760D6" w:rsidP="001E661B">
            <w:pPr>
              <w:widowControl w:val="0"/>
              <w:spacing w:line="360" w:lineRule="auto"/>
              <w:ind w:firstLine="2"/>
              <w:jc w:val="both"/>
              <w:rPr>
                <w:sz w:val="20"/>
                <w:szCs w:val="20"/>
              </w:rPr>
            </w:pPr>
            <w:r w:rsidRPr="001E661B">
              <w:rPr>
                <w:sz w:val="20"/>
                <w:szCs w:val="20"/>
              </w:rPr>
              <w:t>От 21 до 40</w:t>
            </w:r>
          </w:p>
        </w:tc>
        <w:tc>
          <w:tcPr>
            <w:tcW w:w="0" w:type="auto"/>
          </w:tcPr>
          <w:p w:rsidR="000760D6" w:rsidRPr="001E661B" w:rsidRDefault="000760D6" w:rsidP="001E661B">
            <w:pPr>
              <w:widowControl w:val="0"/>
              <w:spacing w:line="360" w:lineRule="auto"/>
              <w:ind w:firstLine="2"/>
              <w:jc w:val="both"/>
              <w:rPr>
                <w:sz w:val="20"/>
                <w:szCs w:val="20"/>
              </w:rPr>
            </w:pPr>
            <w:r w:rsidRPr="001E661B">
              <w:rPr>
                <w:sz w:val="20"/>
                <w:szCs w:val="20"/>
              </w:rPr>
              <w:t>2</w:t>
            </w:r>
          </w:p>
        </w:tc>
        <w:tc>
          <w:tcPr>
            <w:tcW w:w="1994" w:type="dxa"/>
          </w:tcPr>
          <w:p w:rsidR="000760D6" w:rsidRPr="001E661B" w:rsidRDefault="000760D6" w:rsidP="001E661B">
            <w:pPr>
              <w:widowControl w:val="0"/>
              <w:spacing w:line="360" w:lineRule="auto"/>
              <w:ind w:firstLine="2"/>
              <w:jc w:val="both"/>
              <w:rPr>
                <w:sz w:val="20"/>
                <w:szCs w:val="20"/>
              </w:rPr>
            </w:pPr>
            <w:r w:rsidRPr="001E661B">
              <w:rPr>
                <w:sz w:val="20"/>
                <w:szCs w:val="20"/>
              </w:rPr>
              <w:t>Низкий</w:t>
            </w:r>
          </w:p>
        </w:tc>
      </w:tr>
      <w:tr w:rsidR="000760D6" w:rsidRPr="0059056C" w:rsidTr="001E661B">
        <w:trPr>
          <w:jc w:val="center"/>
        </w:trPr>
        <w:tc>
          <w:tcPr>
            <w:tcW w:w="0" w:type="auto"/>
          </w:tcPr>
          <w:p w:rsidR="000760D6" w:rsidRPr="001E661B" w:rsidRDefault="000760D6" w:rsidP="001E661B">
            <w:pPr>
              <w:widowControl w:val="0"/>
              <w:spacing w:line="360" w:lineRule="auto"/>
              <w:ind w:firstLine="2"/>
              <w:jc w:val="both"/>
              <w:rPr>
                <w:sz w:val="20"/>
                <w:szCs w:val="20"/>
              </w:rPr>
            </w:pPr>
            <w:r w:rsidRPr="001E661B">
              <w:rPr>
                <w:sz w:val="20"/>
                <w:szCs w:val="20"/>
              </w:rPr>
              <w:t>От 41 до 60</w:t>
            </w:r>
          </w:p>
        </w:tc>
        <w:tc>
          <w:tcPr>
            <w:tcW w:w="0" w:type="auto"/>
          </w:tcPr>
          <w:p w:rsidR="000760D6" w:rsidRPr="001E661B" w:rsidRDefault="000760D6" w:rsidP="001E661B">
            <w:pPr>
              <w:widowControl w:val="0"/>
              <w:spacing w:line="360" w:lineRule="auto"/>
              <w:ind w:firstLine="2"/>
              <w:jc w:val="both"/>
              <w:rPr>
                <w:sz w:val="20"/>
                <w:szCs w:val="20"/>
              </w:rPr>
            </w:pPr>
            <w:r w:rsidRPr="001E661B">
              <w:rPr>
                <w:sz w:val="20"/>
                <w:szCs w:val="20"/>
              </w:rPr>
              <w:t>3</w:t>
            </w:r>
          </w:p>
        </w:tc>
        <w:tc>
          <w:tcPr>
            <w:tcW w:w="1994" w:type="dxa"/>
          </w:tcPr>
          <w:p w:rsidR="000760D6" w:rsidRPr="001E661B" w:rsidRDefault="000760D6" w:rsidP="001E661B">
            <w:pPr>
              <w:widowControl w:val="0"/>
              <w:spacing w:line="360" w:lineRule="auto"/>
              <w:ind w:firstLine="2"/>
              <w:jc w:val="both"/>
              <w:rPr>
                <w:sz w:val="20"/>
                <w:szCs w:val="20"/>
              </w:rPr>
            </w:pPr>
            <w:r w:rsidRPr="001E661B">
              <w:rPr>
                <w:sz w:val="20"/>
                <w:szCs w:val="20"/>
              </w:rPr>
              <w:t xml:space="preserve">Средний </w:t>
            </w:r>
          </w:p>
        </w:tc>
      </w:tr>
      <w:tr w:rsidR="000760D6" w:rsidRPr="0059056C" w:rsidTr="001E661B">
        <w:trPr>
          <w:jc w:val="center"/>
        </w:trPr>
        <w:tc>
          <w:tcPr>
            <w:tcW w:w="0" w:type="auto"/>
          </w:tcPr>
          <w:p w:rsidR="000760D6" w:rsidRPr="001E661B" w:rsidRDefault="000760D6" w:rsidP="001E661B">
            <w:pPr>
              <w:widowControl w:val="0"/>
              <w:spacing w:line="360" w:lineRule="auto"/>
              <w:ind w:firstLine="2"/>
              <w:jc w:val="both"/>
              <w:rPr>
                <w:sz w:val="20"/>
                <w:szCs w:val="20"/>
              </w:rPr>
            </w:pPr>
            <w:r w:rsidRPr="001E661B">
              <w:rPr>
                <w:sz w:val="20"/>
                <w:szCs w:val="20"/>
              </w:rPr>
              <w:t xml:space="preserve">От 61 до 80 </w:t>
            </w:r>
          </w:p>
        </w:tc>
        <w:tc>
          <w:tcPr>
            <w:tcW w:w="0" w:type="auto"/>
          </w:tcPr>
          <w:p w:rsidR="000760D6" w:rsidRPr="001E661B" w:rsidRDefault="000760D6" w:rsidP="001E661B">
            <w:pPr>
              <w:widowControl w:val="0"/>
              <w:spacing w:line="360" w:lineRule="auto"/>
              <w:ind w:firstLine="2"/>
              <w:jc w:val="both"/>
              <w:rPr>
                <w:sz w:val="20"/>
                <w:szCs w:val="20"/>
              </w:rPr>
            </w:pPr>
            <w:r w:rsidRPr="001E661B">
              <w:rPr>
                <w:sz w:val="20"/>
                <w:szCs w:val="20"/>
              </w:rPr>
              <w:t>4</w:t>
            </w:r>
          </w:p>
        </w:tc>
        <w:tc>
          <w:tcPr>
            <w:tcW w:w="1994" w:type="dxa"/>
          </w:tcPr>
          <w:p w:rsidR="000760D6" w:rsidRPr="001E661B" w:rsidRDefault="000760D6" w:rsidP="001E661B">
            <w:pPr>
              <w:widowControl w:val="0"/>
              <w:spacing w:line="360" w:lineRule="auto"/>
              <w:ind w:firstLine="2"/>
              <w:jc w:val="both"/>
              <w:rPr>
                <w:sz w:val="20"/>
                <w:szCs w:val="20"/>
              </w:rPr>
            </w:pPr>
            <w:r w:rsidRPr="001E661B">
              <w:rPr>
                <w:sz w:val="20"/>
                <w:szCs w:val="20"/>
              </w:rPr>
              <w:t>Высокий</w:t>
            </w:r>
          </w:p>
        </w:tc>
      </w:tr>
      <w:tr w:rsidR="000760D6" w:rsidRPr="0059056C" w:rsidTr="001E661B">
        <w:trPr>
          <w:jc w:val="center"/>
        </w:trPr>
        <w:tc>
          <w:tcPr>
            <w:tcW w:w="0" w:type="auto"/>
          </w:tcPr>
          <w:p w:rsidR="000760D6" w:rsidRPr="001E661B" w:rsidRDefault="000760D6" w:rsidP="001E661B">
            <w:pPr>
              <w:widowControl w:val="0"/>
              <w:spacing w:line="360" w:lineRule="auto"/>
              <w:ind w:firstLine="2"/>
              <w:jc w:val="both"/>
              <w:rPr>
                <w:sz w:val="20"/>
                <w:szCs w:val="20"/>
              </w:rPr>
            </w:pPr>
            <w:r w:rsidRPr="001E661B">
              <w:rPr>
                <w:sz w:val="20"/>
                <w:szCs w:val="20"/>
              </w:rPr>
              <w:t>81 и более</w:t>
            </w:r>
          </w:p>
        </w:tc>
        <w:tc>
          <w:tcPr>
            <w:tcW w:w="0" w:type="auto"/>
          </w:tcPr>
          <w:p w:rsidR="000760D6" w:rsidRPr="001E661B" w:rsidRDefault="000760D6" w:rsidP="001E661B">
            <w:pPr>
              <w:widowControl w:val="0"/>
              <w:spacing w:line="360" w:lineRule="auto"/>
              <w:ind w:firstLine="2"/>
              <w:jc w:val="both"/>
              <w:rPr>
                <w:sz w:val="20"/>
                <w:szCs w:val="20"/>
              </w:rPr>
            </w:pPr>
            <w:r w:rsidRPr="001E661B">
              <w:rPr>
                <w:sz w:val="20"/>
                <w:szCs w:val="20"/>
              </w:rPr>
              <w:t>5</w:t>
            </w:r>
          </w:p>
        </w:tc>
        <w:tc>
          <w:tcPr>
            <w:tcW w:w="1994" w:type="dxa"/>
          </w:tcPr>
          <w:p w:rsidR="000760D6" w:rsidRPr="001E661B" w:rsidRDefault="000760D6" w:rsidP="001E661B">
            <w:pPr>
              <w:widowControl w:val="0"/>
              <w:spacing w:line="360" w:lineRule="auto"/>
              <w:ind w:firstLine="2"/>
              <w:jc w:val="both"/>
              <w:rPr>
                <w:sz w:val="20"/>
                <w:szCs w:val="20"/>
              </w:rPr>
            </w:pPr>
            <w:r w:rsidRPr="001E661B">
              <w:rPr>
                <w:sz w:val="20"/>
                <w:szCs w:val="20"/>
              </w:rPr>
              <w:t>Очень высокий</w:t>
            </w:r>
          </w:p>
        </w:tc>
      </w:tr>
      <w:tr w:rsidR="000760D6" w:rsidRPr="0059056C" w:rsidTr="001E661B">
        <w:trPr>
          <w:jc w:val="center"/>
        </w:trPr>
        <w:tc>
          <w:tcPr>
            <w:tcW w:w="0" w:type="auto"/>
          </w:tcPr>
          <w:p w:rsidR="000760D6" w:rsidRPr="001E661B" w:rsidRDefault="000760D6" w:rsidP="001E661B">
            <w:pPr>
              <w:widowControl w:val="0"/>
              <w:spacing w:line="360" w:lineRule="auto"/>
              <w:ind w:firstLine="2"/>
              <w:jc w:val="both"/>
              <w:rPr>
                <w:sz w:val="20"/>
                <w:szCs w:val="20"/>
              </w:rPr>
            </w:pPr>
            <w:r w:rsidRPr="001E661B">
              <w:rPr>
                <w:sz w:val="20"/>
                <w:szCs w:val="20"/>
              </w:rPr>
              <w:t>0 баллов</w:t>
            </w:r>
          </w:p>
        </w:tc>
        <w:tc>
          <w:tcPr>
            <w:tcW w:w="0" w:type="auto"/>
          </w:tcPr>
          <w:p w:rsidR="000760D6" w:rsidRPr="001E661B" w:rsidRDefault="000760D6" w:rsidP="001E661B">
            <w:pPr>
              <w:widowControl w:val="0"/>
              <w:spacing w:line="360" w:lineRule="auto"/>
              <w:ind w:firstLine="2"/>
              <w:jc w:val="both"/>
              <w:rPr>
                <w:sz w:val="20"/>
                <w:szCs w:val="20"/>
              </w:rPr>
            </w:pPr>
            <w:r w:rsidRPr="001E661B">
              <w:rPr>
                <w:sz w:val="20"/>
                <w:szCs w:val="20"/>
                <w:lang w:val="en-US"/>
              </w:rPr>
              <w:t>X</w:t>
            </w:r>
          </w:p>
        </w:tc>
        <w:tc>
          <w:tcPr>
            <w:tcW w:w="1994" w:type="dxa"/>
          </w:tcPr>
          <w:p w:rsidR="000760D6" w:rsidRPr="001E661B" w:rsidRDefault="000760D6" w:rsidP="001E661B">
            <w:pPr>
              <w:widowControl w:val="0"/>
              <w:spacing w:line="360" w:lineRule="auto"/>
              <w:ind w:firstLine="2"/>
              <w:jc w:val="both"/>
              <w:rPr>
                <w:sz w:val="20"/>
                <w:szCs w:val="20"/>
              </w:rPr>
            </w:pPr>
            <w:r w:rsidRPr="001E661B">
              <w:rPr>
                <w:sz w:val="20"/>
                <w:szCs w:val="20"/>
              </w:rPr>
              <w:t>Неприемлемый</w:t>
            </w:r>
          </w:p>
        </w:tc>
      </w:tr>
    </w:tbl>
    <w:p w:rsidR="000760D6" w:rsidRPr="0059056C" w:rsidRDefault="000760D6" w:rsidP="0059056C">
      <w:pPr>
        <w:widowControl w:val="0"/>
        <w:tabs>
          <w:tab w:val="left" w:pos="2835"/>
        </w:tabs>
        <w:spacing w:line="360" w:lineRule="auto"/>
        <w:ind w:firstLine="709"/>
        <w:jc w:val="both"/>
      </w:pPr>
    </w:p>
    <w:p w:rsidR="000760D6" w:rsidRPr="0059056C" w:rsidRDefault="00EB4C95" w:rsidP="0059056C">
      <w:pPr>
        <w:widowControl w:val="0"/>
        <w:tabs>
          <w:tab w:val="left" w:pos="2835"/>
        </w:tabs>
        <w:spacing w:line="360" w:lineRule="auto"/>
        <w:ind w:firstLine="709"/>
        <w:jc w:val="both"/>
      </w:pPr>
      <w:r w:rsidRPr="0059056C">
        <w:t>Исходя</w:t>
      </w:r>
      <w:r w:rsidR="000760D6" w:rsidRPr="0059056C">
        <w:t xml:space="preserve"> из </w:t>
      </w:r>
      <w:r w:rsidR="00B854FA" w:rsidRPr="0059056C">
        <w:t>т</w:t>
      </w:r>
      <w:r w:rsidR="000760D6" w:rsidRPr="0059056C">
        <w:t>аблицы</w:t>
      </w:r>
      <w:r w:rsidR="00B854FA" w:rsidRPr="0059056C">
        <w:t xml:space="preserve"> 2</w:t>
      </w:r>
      <w:r w:rsidRPr="0059056C">
        <w:t>9</w:t>
      </w:r>
      <w:r w:rsidR="000760D6" w:rsidRPr="0059056C">
        <w:t>, риск по кредитованию Полоцкого завода «Проммашремонт»</w:t>
      </w:r>
      <w:r w:rsidR="00965A09" w:rsidRPr="0059056C">
        <w:t xml:space="preserve"> (49,75) попадает в промежуток от 41 до 60, следовательно, относится к категории 3 (</w:t>
      </w:r>
      <w:r w:rsidR="000760D6" w:rsidRPr="0059056C">
        <w:t>средний уровень риска</w:t>
      </w:r>
      <w:r w:rsidR="00965A09" w:rsidRPr="0059056C">
        <w:t>)</w:t>
      </w:r>
      <w:r w:rsidR="000760D6" w:rsidRPr="0059056C">
        <w:t xml:space="preserve">. Таким образом, </w:t>
      </w:r>
      <w:r w:rsidR="00DA2EE6" w:rsidRPr="0059056C">
        <w:t>кредитные эксперты Банка</w:t>
      </w:r>
      <w:r w:rsidR="000760D6" w:rsidRPr="0059056C">
        <w:t xml:space="preserve"> констатир</w:t>
      </w:r>
      <w:r w:rsidR="00DA2EE6" w:rsidRPr="0059056C">
        <w:t>уют</w:t>
      </w:r>
      <w:r w:rsidR="000760D6" w:rsidRPr="0059056C">
        <w:t xml:space="preserve">, что выдача кредита вполне вероятна. </w:t>
      </w:r>
    </w:p>
    <w:p w:rsidR="000760D6" w:rsidRPr="0059056C" w:rsidRDefault="001E661B" w:rsidP="0059056C">
      <w:pPr>
        <w:widowControl w:val="0"/>
        <w:spacing w:line="360" w:lineRule="auto"/>
        <w:ind w:firstLine="709"/>
        <w:jc w:val="both"/>
      </w:pPr>
      <w:bookmarkStart w:id="20" w:name="_Toc232775259"/>
      <w:r>
        <w:br w:type="page"/>
      </w:r>
      <w:r w:rsidR="000C4908" w:rsidRPr="0059056C">
        <w:t xml:space="preserve">3 </w:t>
      </w:r>
      <w:r w:rsidR="003360E0" w:rsidRPr="0059056C">
        <w:t>РАЗРАБОТКА РЕКОМЕНДАЦИЙ И МЕРОПРИЯТИЙ</w:t>
      </w:r>
      <w:r w:rsidR="00030B3E" w:rsidRPr="0059056C">
        <w:t xml:space="preserve"> ПО </w:t>
      </w:r>
      <w:bookmarkEnd w:id="20"/>
      <w:r w:rsidR="00327B47" w:rsidRPr="0059056C">
        <w:t>УПРАВЛЕНИЮ КРЕДИТНЫМ РИСКОМ БАНКА “СЕВЕРНАЯ КАЗНА” ОАО</w:t>
      </w:r>
      <w:r w:rsidR="0059056C">
        <w:t xml:space="preserve"> </w:t>
      </w:r>
    </w:p>
    <w:p w:rsidR="000760D6" w:rsidRPr="0059056C" w:rsidRDefault="000760D6" w:rsidP="0059056C">
      <w:pPr>
        <w:widowControl w:val="0"/>
        <w:spacing w:line="360" w:lineRule="auto"/>
        <w:ind w:firstLine="709"/>
        <w:jc w:val="both"/>
      </w:pPr>
    </w:p>
    <w:p w:rsidR="000760D6" w:rsidRPr="0059056C" w:rsidRDefault="000760D6" w:rsidP="0059056C">
      <w:pPr>
        <w:widowControl w:val="0"/>
        <w:spacing w:line="360" w:lineRule="auto"/>
        <w:ind w:firstLine="709"/>
        <w:jc w:val="both"/>
      </w:pPr>
      <w:r w:rsidRPr="0059056C">
        <w:t>Кредитный риск – это риск неуплаты заемщиком основного долга и процентов или неспособность контрагента кредитной сделки действовать в соответствии с принятыми на себя обязательствами.</w:t>
      </w:r>
    </w:p>
    <w:p w:rsidR="000760D6" w:rsidRPr="0059056C" w:rsidRDefault="000760D6" w:rsidP="0059056C">
      <w:pPr>
        <w:widowControl w:val="0"/>
        <w:spacing w:line="360" w:lineRule="auto"/>
        <w:ind w:firstLine="709"/>
        <w:jc w:val="both"/>
      </w:pPr>
      <w:r w:rsidRPr="0059056C">
        <w:t>Управление кредитным риском банка сводится к поиску способов снижения совокупного кредитного риска</w:t>
      </w:r>
      <w:r w:rsidR="00A93668" w:rsidRPr="0059056C">
        <w:t>.</w:t>
      </w:r>
    </w:p>
    <w:p w:rsidR="000760D6" w:rsidRPr="0059056C" w:rsidRDefault="00A93668" w:rsidP="0059056C">
      <w:pPr>
        <w:widowControl w:val="0"/>
        <w:numPr>
          <w:ilvl w:val="0"/>
          <w:numId w:val="26"/>
        </w:numPr>
        <w:spacing w:line="360" w:lineRule="auto"/>
        <w:ind w:left="0" w:firstLine="709"/>
        <w:jc w:val="both"/>
      </w:pPr>
      <w:r w:rsidRPr="0059056C">
        <w:t>К</w:t>
      </w:r>
      <w:r w:rsidR="000760D6" w:rsidRPr="0059056C">
        <w:t>редитный отдел должен постоянно систематизировать и обобщать информацию по выданным кредитам и их возвращению. Информация по выданным кредитам должна быть систематизирована по размерам выданных кредитов, должна быть построена классификация клиентов-заемщиков (физические лица, государственные органы, предприятия, другие банки)</w:t>
      </w:r>
      <w:r w:rsidRPr="0059056C">
        <w:t>.</w:t>
      </w:r>
    </w:p>
    <w:p w:rsidR="000760D6" w:rsidRPr="0059056C" w:rsidRDefault="00A93668" w:rsidP="0059056C">
      <w:pPr>
        <w:widowControl w:val="0"/>
        <w:numPr>
          <w:ilvl w:val="0"/>
          <w:numId w:val="26"/>
        </w:numPr>
        <w:spacing w:line="360" w:lineRule="auto"/>
        <w:ind w:left="0" w:firstLine="709"/>
        <w:jc w:val="both"/>
      </w:pPr>
      <w:r w:rsidRPr="0059056C">
        <w:t>Б</w:t>
      </w:r>
      <w:r w:rsidR="000760D6" w:rsidRPr="0059056C">
        <w:t>анк должен в целом вести кредитную историю своих клиентов, в том числе и потенциальных. Банк должен отслеживать, когда, где и какие кредиты брал клиент, а также</w:t>
      </w:r>
      <w:r w:rsidR="0059056C">
        <w:t xml:space="preserve"> </w:t>
      </w:r>
      <w:r w:rsidR="000760D6" w:rsidRPr="0059056C">
        <w:t>как, в каком объеме и в какие сроки возвращал их. Пока в России большинство клиентов не имеют своей кредитной истории</w:t>
      </w:r>
      <w:r w:rsidRPr="0059056C">
        <w:t>.</w:t>
      </w:r>
    </w:p>
    <w:p w:rsidR="000760D6" w:rsidRPr="0059056C" w:rsidRDefault="00A93668" w:rsidP="0059056C">
      <w:pPr>
        <w:widowControl w:val="0"/>
        <w:numPr>
          <w:ilvl w:val="0"/>
          <w:numId w:val="26"/>
        </w:numPr>
        <w:spacing w:line="360" w:lineRule="auto"/>
        <w:ind w:left="0" w:firstLine="709"/>
        <w:jc w:val="both"/>
      </w:pPr>
      <w:r w:rsidRPr="0059056C">
        <w:t>В</w:t>
      </w:r>
      <w:r w:rsidR="000760D6" w:rsidRPr="0059056C">
        <w:t xml:space="preserve"> банке должна быть четкая инструкция по выдаче кредита (кому какой кредит можно выдать и на какой срок)</w:t>
      </w:r>
      <w:r w:rsidRPr="0059056C">
        <w:t>.</w:t>
      </w:r>
    </w:p>
    <w:p w:rsidR="000760D6" w:rsidRPr="0059056C" w:rsidRDefault="00A93668" w:rsidP="0059056C">
      <w:pPr>
        <w:widowControl w:val="0"/>
        <w:numPr>
          <w:ilvl w:val="0"/>
          <w:numId w:val="26"/>
        </w:numPr>
        <w:spacing w:line="360" w:lineRule="auto"/>
        <w:ind w:left="0" w:firstLine="709"/>
        <w:jc w:val="both"/>
      </w:pPr>
      <w:r w:rsidRPr="0059056C">
        <w:t>Д</w:t>
      </w:r>
      <w:r w:rsidR="000760D6" w:rsidRPr="0059056C">
        <w:t>олжны быть установлены четкие полномочия по выдаче кредита: чем выше ранг работника, тем большую сумму кредита он может подписать</w:t>
      </w:r>
      <w:r w:rsidRPr="0059056C">
        <w:t>.</w:t>
      </w:r>
    </w:p>
    <w:p w:rsidR="000760D6" w:rsidRPr="0059056C" w:rsidRDefault="00A93668" w:rsidP="0059056C">
      <w:pPr>
        <w:widowControl w:val="0"/>
        <w:numPr>
          <w:ilvl w:val="0"/>
          <w:numId w:val="26"/>
        </w:numPr>
        <w:spacing w:line="360" w:lineRule="auto"/>
        <w:ind w:left="0" w:firstLine="709"/>
        <w:jc w:val="both"/>
      </w:pPr>
      <w:r w:rsidRPr="0059056C">
        <w:t>Д</w:t>
      </w:r>
      <w:r w:rsidR="000760D6" w:rsidRPr="0059056C">
        <w:t>ля выдачи особо больших и рискованных кредитов объединяются несколько банков и выдают кредит совместно</w:t>
      </w:r>
      <w:r w:rsidRPr="0059056C">
        <w:t>.</w:t>
      </w:r>
    </w:p>
    <w:p w:rsidR="005856E4" w:rsidRPr="0059056C" w:rsidRDefault="00A93668" w:rsidP="0059056C">
      <w:pPr>
        <w:widowControl w:val="0"/>
        <w:numPr>
          <w:ilvl w:val="0"/>
          <w:numId w:val="26"/>
        </w:numPr>
        <w:spacing w:line="360" w:lineRule="auto"/>
        <w:ind w:left="0" w:firstLine="709"/>
        <w:jc w:val="both"/>
      </w:pPr>
      <w:r w:rsidRPr="0059056C">
        <w:t>С</w:t>
      </w:r>
      <w:r w:rsidR="005856E4" w:rsidRPr="0059056C">
        <w:t>уществуют внешние ограничения по выдаче кредитов (ус</w:t>
      </w:r>
      <w:r w:rsidR="00742DF9" w:rsidRPr="0059056C">
        <w:t>тановленные Центральным банком)</w:t>
      </w:r>
      <w:r w:rsidR="00207ED4" w:rsidRPr="0059056C">
        <w:t xml:space="preserve"> [31]</w:t>
      </w:r>
      <w:r w:rsidRPr="0059056C">
        <w:t>.</w:t>
      </w:r>
      <w:r w:rsidR="005856E4" w:rsidRPr="0059056C">
        <w:t xml:space="preserve"> </w:t>
      </w:r>
    </w:p>
    <w:p w:rsidR="002538CA" w:rsidRPr="0059056C" w:rsidRDefault="00A93668" w:rsidP="0059056C">
      <w:pPr>
        <w:widowControl w:val="0"/>
        <w:numPr>
          <w:ilvl w:val="0"/>
          <w:numId w:val="26"/>
        </w:numPr>
        <w:spacing w:line="360" w:lineRule="auto"/>
        <w:ind w:left="0" w:firstLine="709"/>
        <w:jc w:val="both"/>
      </w:pPr>
      <w:r w:rsidRPr="0059056C">
        <w:t>С</w:t>
      </w:r>
      <w:r w:rsidR="000760D6" w:rsidRPr="0059056C">
        <w:t>уществуют страховые компании, которые страхуют невозврат кредита</w:t>
      </w:r>
      <w:r w:rsidRPr="0059056C">
        <w:t>.</w:t>
      </w:r>
    </w:p>
    <w:p w:rsidR="008D6377" w:rsidRPr="0059056C" w:rsidRDefault="008D6377" w:rsidP="0059056C">
      <w:pPr>
        <w:widowControl w:val="0"/>
        <w:numPr>
          <w:ilvl w:val="0"/>
          <w:numId w:val="26"/>
        </w:numPr>
        <w:spacing w:line="360" w:lineRule="auto"/>
        <w:ind w:left="0" w:firstLine="709"/>
        <w:jc w:val="both"/>
      </w:pPr>
      <w:r w:rsidRPr="0059056C">
        <w:t>Расширение и усовершенствование направлений анализа кредитоспособности заемщиков для более точного вычисления их кредитного рейтинга (кредитного риска).</w:t>
      </w:r>
    </w:p>
    <w:p w:rsidR="00FE781D" w:rsidRPr="0059056C" w:rsidRDefault="00A93668" w:rsidP="0059056C">
      <w:pPr>
        <w:widowControl w:val="0"/>
        <w:numPr>
          <w:ilvl w:val="0"/>
          <w:numId w:val="26"/>
        </w:numPr>
        <w:spacing w:line="360" w:lineRule="auto"/>
        <w:ind w:left="0" w:firstLine="709"/>
        <w:jc w:val="both"/>
      </w:pPr>
      <w:r w:rsidRPr="0059056C">
        <w:t>П</w:t>
      </w:r>
      <w:r w:rsidR="002538CA" w:rsidRPr="0059056C">
        <w:t>рограммы государственной поддержки субъектов малого бизнеса, являющихся получателями кредитов.</w:t>
      </w:r>
      <w:r w:rsidR="005856E4" w:rsidRPr="0059056C">
        <w:t xml:space="preserve"> В частности</w:t>
      </w:r>
      <w:r w:rsidR="002538CA" w:rsidRPr="0059056C">
        <w:t>,</w:t>
      </w:r>
      <w:r w:rsidR="005856E4" w:rsidRPr="0059056C">
        <w:t xml:space="preserve"> в Москве в 2007 году был проведен конкурс среди </w:t>
      </w:r>
      <w:r w:rsidR="005856E4" w:rsidRPr="0059056C">
        <w:rPr>
          <w:bCs/>
        </w:rPr>
        <w:t>субъектов</w:t>
      </w:r>
      <w:r w:rsidR="0059056C">
        <w:rPr>
          <w:bCs/>
        </w:rPr>
        <w:t xml:space="preserve"> </w:t>
      </w:r>
      <w:r w:rsidR="005856E4" w:rsidRPr="0059056C">
        <w:rPr>
          <w:bCs/>
        </w:rPr>
        <w:t xml:space="preserve">малого предпринимательства </w:t>
      </w:r>
      <w:r w:rsidR="002538CA" w:rsidRPr="0059056C">
        <w:rPr>
          <w:bCs/>
        </w:rPr>
        <w:t xml:space="preserve">на </w:t>
      </w:r>
      <w:r w:rsidR="005856E4" w:rsidRPr="0059056C">
        <w:rPr>
          <w:bCs/>
        </w:rPr>
        <w:t>предоставлени</w:t>
      </w:r>
      <w:r w:rsidR="002538CA" w:rsidRPr="0059056C">
        <w:rPr>
          <w:bCs/>
        </w:rPr>
        <w:t>е</w:t>
      </w:r>
      <w:r w:rsidR="005856E4" w:rsidRPr="0059056C">
        <w:rPr>
          <w:bCs/>
        </w:rPr>
        <w:t xml:space="preserve"> в 2007 году субсидий </w:t>
      </w:r>
      <w:r w:rsidR="005856E4" w:rsidRPr="0059056C">
        <w:t>для компенсации</w:t>
      </w:r>
      <w:r w:rsidR="0059056C">
        <w:t xml:space="preserve"> </w:t>
      </w:r>
      <w:r w:rsidR="005856E4" w:rsidRPr="0059056C">
        <w:t>затрат, связанных с оплатой стоимости вознаграждения за предоставление банковской гарантии, по договорам поручительства</w:t>
      </w:r>
      <w:r w:rsidR="0059056C">
        <w:t xml:space="preserve"> </w:t>
      </w:r>
      <w:r w:rsidR="005856E4" w:rsidRPr="0059056C">
        <w:rPr>
          <w:bCs/>
        </w:rPr>
        <w:t>в рамках оказания государственной поддержки малого предпринимательства.</w:t>
      </w:r>
    </w:p>
    <w:p w:rsidR="000760D6" w:rsidRPr="0059056C" w:rsidRDefault="00FE781D" w:rsidP="0059056C">
      <w:pPr>
        <w:widowControl w:val="0"/>
        <w:spacing w:line="360" w:lineRule="auto"/>
        <w:ind w:firstLine="709"/>
        <w:jc w:val="both"/>
      </w:pPr>
      <w:r w:rsidRPr="0059056C">
        <w:t>Организатор</w:t>
      </w:r>
      <w:r w:rsidR="002538CA" w:rsidRPr="0059056C">
        <w:t>ом</w:t>
      </w:r>
      <w:r w:rsidRPr="0059056C">
        <w:t xml:space="preserve"> конкурса выступал Департамент поддержки и развития малого предпринимательства города Москвы. Цель</w:t>
      </w:r>
      <w:r w:rsidR="002538CA" w:rsidRPr="0059056C">
        <w:t>ю</w:t>
      </w:r>
      <w:r w:rsidRPr="0059056C">
        <w:t xml:space="preserve"> конкурса </w:t>
      </w:r>
      <w:r w:rsidR="002538CA" w:rsidRPr="0059056C">
        <w:t>являлось</w:t>
      </w:r>
      <w:r w:rsidRPr="0059056C">
        <w:t xml:space="preserve"> субсидирование компенсации</w:t>
      </w:r>
      <w:r w:rsidR="0059056C">
        <w:t xml:space="preserve"> </w:t>
      </w:r>
      <w:r w:rsidRPr="0059056C">
        <w:t>затрат, связанных с оплатой стоимости вознаграждения за предоставление банковской гарантии, по договорам поручительства. Субсидирование осуществля</w:t>
      </w:r>
      <w:r w:rsidR="002538CA" w:rsidRPr="0059056C">
        <w:t>лось</w:t>
      </w:r>
      <w:r w:rsidRPr="0059056C">
        <w:t xml:space="preserve"> за счет средств</w:t>
      </w:r>
      <w:r w:rsidR="0059056C">
        <w:t xml:space="preserve"> </w:t>
      </w:r>
      <w:r w:rsidRPr="0059056C">
        <w:t>бюджета города Москвы, предусмотренных на реализацию мероприятий по государственной поддержке малого предпринимательства в 2007 году,</w:t>
      </w:r>
      <w:r w:rsidR="002538CA" w:rsidRPr="0059056C">
        <w:t xml:space="preserve"> и</w:t>
      </w:r>
      <w:r w:rsidRPr="0059056C">
        <w:t xml:space="preserve"> предоставл</w:t>
      </w:r>
      <w:r w:rsidR="002538CA" w:rsidRPr="0059056C">
        <w:t>ялось</w:t>
      </w:r>
      <w:r w:rsidRPr="0059056C">
        <w:t xml:space="preserve"> в виде субвенции</w:t>
      </w:r>
      <w:r w:rsidR="0059056C">
        <w:t xml:space="preserve"> </w:t>
      </w:r>
      <w:r w:rsidRPr="0059056C">
        <w:t>из бюджета Российской Федерации</w:t>
      </w:r>
      <w:r w:rsidR="0059056C">
        <w:t xml:space="preserve"> </w:t>
      </w:r>
      <w:r w:rsidRPr="0059056C">
        <w:t>в соответствии с Договором № 100-ГАР-05 «О финансировании мероприятий, осуществляемых в рамках оказания государственной поддержки малого предпринимательства в 2005 году», заключенным между Минэкономразвития РФ и городом Москвой</w:t>
      </w:r>
      <w:r w:rsidR="00207ED4" w:rsidRPr="0059056C">
        <w:t xml:space="preserve"> [27]</w:t>
      </w:r>
      <w:r w:rsidRPr="0059056C">
        <w:t>.</w:t>
      </w:r>
      <w:r w:rsidR="0059056C">
        <w:t xml:space="preserve"> </w:t>
      </w:r>
    </w:p>
    <w:p w:rsidR="00FE781D" w:rsidRPr="0059056C" w:rsidRDefault="00FE781D" w:rsidP="0059056C">
      <w:pPr>
        <w:widowControl w:val="0"/>
        <w:spacing w:line="360" w:lineRule="auto"/>
        <w:ind w:firstLine="709"/>
        <w:jc w:val="both"/>
      </w:pPr>
      <w:r w:rsidRPr="0059056C">
        <w:t>Общий размер предоставленных в рамках конкурсного отбора субсидий составлял 19 449 554,79 (девятнадцать миллионов четыреста сорок девять тысяч пятьсот пятьдесят четыре) рубля 79 коп.</w:t>
      </w:r>
      <w:r w:rsidR="000B24E0" w:rsidRPr="0059056C">
        <w:t xml:space="preserve"> Субсидии, предоставленные на развитие лизинговых отношений в сфере малого предпринимательства, направлялись на компенсацию части затрат субъектов малого предпринимательства, связанных с выплатой вознаграждения по гарантии и по договорам поручительства между субъектами малого предпринимательства и организациями, обеспечивающими исполнение обязательств по договорам лизинга, заключенным лизингодателями с субъектами малого предпринимательства</w:t>
      </w:r>
      <w:r w:rsidR="0059056C">
        <w:t xml:space="preserve"> </w:t>
      </w:r>
      <w:r w:rsidR="000B24E0" w:rsidRPr="0059056C">
        <w:t>не ранее 2005 года на срок не более 5 лет.</w:t>
      </w:r>
    </w:p>
    <w:p w:rsidR="000B24E0" w:rsidRPr="0059056C" w:rsidRDefault="000B24E0" w:rsidP="0059056C">
      <w:pPr>
        <w:widowControl w:val="0"/>
        <w:spacing w:line="360" w:lineRule="auto"/>
        <w:ind w:firstLine="709"/>
        <w:jc w:val="both"/>
      </w:pPr>
      <w:r w:rsidRPr="0059056C">
        <w:t>Обеспечение исполнения обязательств субъект</w:t>
      </w:r>
      <w:r w:rsidR="00DF3A76" w:rsidRPr="0059056C">
        <w:t>ов</w:t>
      </w:r>
      <w:r w:rsidRPr="0059056C">
        <w:t xml:space="preserve"> малого предпринимательства банковскими гарантиями, поручительствами должно было соответствовать следующим условиям:</w:t>
      </w:r>
    </w:p>
    <w:p w:rsidR="000B24E0" w:rsidRPr="0059056C" w:rsidRDefault="00736D2A" w:rsidP="0059056C">
      <w:pPr>
        <w:widowControl w:val="0"/>
        <w:numPr>
          <w:ilvl w:val="0"/>
          <w:numId w:val="40"/>
        </w:numPr>
        <w:spacing w:line="360" w:lineRule="auto"/>
        <w:ind w:left="0" w:firstLine="709"/>
        <w:jc w:val="both"/>
      </w:pPr>
      <w:r w:rsidRPr="0059056C">
        <w:t>с</w:t>
      </w:r>
      <w:r w:rsidR="000B24E0" w:rsidRPr="0059056C">
        <w:t>убсидированию подлежат затраты, связанные с оплатой стоимости вознаграждения по банковским гарантиям и поручительства в случае подтверждения заемщиком (лизингополучателем) предоставления за счет собственных средств обеспечения исполнения обязательств по кредитному договору (договора лизинга) в размере не менее 50 % от требуемого кредитором (лизи</w:t>
      </w:r>
      <w:r w:rsidRPr="0059056C">
        <w:t>нгодателем) размера обеспечения;</w:t>
      </w:r>
      <w:r w:rsidR="000B24E0" w:rsidRPr="0059056C">
        <w:t xml:space="preserve"> </w:t>
      </w:r>
    </w:p>
    <w:p w:rsidR="000B24E0" w:rsidRPr="0059056C" w:rsidRDefault="00736D2A" w:rsidP="0059056C">
      <w:pPr>
        <w:widowControl w:val="0"/>
        <w:numPr>
          <w:ilvl w:val="0"/>
          <w:numId w:val="40"/>
        </w:numPr>
        <w:spacing w:line="360" w:lineRule="auto"/>
        <w:ind w:left="0" w:firstLine="709"/>
        <w:jc w:val="both"/>
      </w:pPr>
      <w:r w:rsidRPr="0059056C">
        <w:t>р</w:t>
      </w:r>
      <w:r w:rsidR="000B24E0" w:rsidRPr="0059056C">
        <w:t>азмер денежного обязательства, обеспеченного</w:t>
      </w:r>
      <w:r w:rsidR="0059056C">
        <w:t xml:space="preserve"> </w:t>
      </w:r>
      <w:r w:rsidR="000B24E0" w:rsidRPr="0059056C">
        <w:t>банковской</w:t>
      </w:r>
      <w:r w:rsidR="0059056C">
        <w:t xml:space="preserve"> </w:t>
      </w:r>
      <w:r w:rsidR="000B24E0" w:rsidRPr="0059056C">
        <w:t>гарантией, поручительством, не может</w:t>
      </w:r>
      <w:r w:rsidR="0059056C">
        <w:t xml:space="preserve"> </w:t>
      </w:r>
      <w:r w:rsidR="000B24E0" w:rsidRPr="0059056C">
        <w:t>превышать 50% суммы основного долга и суммы процентов по кредитному догов</w:t>
      </w:r>
      <w:r w:rsidR="005C3375" w:rsidRPr="0059056C">
        <w:t>ору, договору займа или лизинга;</w:t>
      </w:r>
    </w:p>
    <w:p w:rsidR="000B24E0" w:rsidRPr="0059056C" w:rsidRDefault="005C3375" w:rsidP="0059056C">
      <w:pPr>
        <w:widowControl w:val="0"/>
        <w:numPr>
          <w:ilvl w:val="0"/>
          <w:numId w:val="40"/>
        </w:numPr>
        <w:spacing w:line="360" w:lineRule="auto"/>
        <w:ind w:left="0" w:firstLine="709"/>
        <w:jc w:val="both"/>
      </w:pPr>
      <w:r w:rsidRPr="0059056C">
        <w:t>с</w:t>
      </w:r>
      <w:r w:rsidR="000B24E0" w:rsidRPr="0059056C">
        <w:t>убсидии предоставляются заемщикам по кредитным договорам (лизингополучателям), по которым гарантия предоставлена не ранее 1 января 2005 г., или по договорам поручительства, заключенным не ранее 1 января 2005г</w:t>
      </w:r>
      <w:r w:rsidR="003678F7" w:rsidRPr="0059056C">
        <w:t>.</w:t>
      </w:r>
    </w:p>
    <w:p w:rsidR="00C9713D" w:rsidRPr="0059056C" w:rsidRDefault="00C9713D" w:rsidP="0059056C">
      <w:pPr>
        <w:widowControl w:val="0"/>
        <w:spacing w:line="360" w:lineRule="auto"/>
        <w:ind w:firstLine="709"/>
        <w:jc w:val="both"/>
      </w:pPr>
      <w:r w:rsidRPr="0059056C">
        <w:t>Субсидии за счет средств бюджета города Москвы предоставля</w:t>
      </w:r>
      <w:r w:rsidR="00DF3A76" w:rsidRPr="0059056C">
        <w:t xml:space="preserve">лись </w:t>
      </w:r>
      <w:r w:rsidRPr="0059056C">
        <w:t>субъектам малого предпринимательства на условиях софинансирования расходов на оплату</w:t>
      </w:r>
      <w:r w:rsidR="0059056C">
        <w:t xml:space="preserve"> </w:t>
      </w:r>
      <w:r w:rsidRPr="0059056C">
        <w:t>вознаграждений за предоставление гарантий и поручительств.</w:t>
      </w:r>
    </w:p>
    <w:p w:rsidR="00C9713D" w:rsidRPr="0059056C" w:rsidRDefault="0059056C" w:rsidP="0059056C">
      <w:pPr>
        <w:widowControl w:val="0"/>
        <w:spacing w:line="360" w:lineRule="auto"/>
        <w:ind w:firstLine="709"/>
        <w:jc w:val="both"/>
      </w:pPr>
      <w:r>
        <w:t xml:space="preserve"> </w:t>
      </w:r>
      <w:r w:rsidR="00C9713D" w:rsidRPr="0059056C">
        <w:t>Субсидирование затрат заемщика (лизингополучателя), связанных с оплатой стоимости вознаграждения по банковской гарантии, по гарантии, предоставленной страховой организацией, по договорам поручительства, осуществ</w:t>
      </w:r>
      <w:r w:rsidR="00DF3A76" w:rsidRPr="0059056C">
        <w:t>ля</w:t>
      </w:r>
      <w:r w:rsidR="00C9713D" w:rsidRPr="0059056C">
        <w:t>лись единовременно из расчета 90 процентов произведенных субъектом малого предпринимательства подтвержденных затрат на выплату вознаграждения по гарантии или по договору поручительства, но не более четырех пятых ставки рефинансирования (учетной ставки) Центрального банка Российской Федерации, действовавшей на дату предоставления кредита.</w:t>
      </w:r>
    </w:p>
    <w:p w:rsidR="00C9713D" w:rsidRPr="0059056C" w:rsidRDefault="00C9713D" w:rsidP="0059056C">
      <w:pPr>
        <w:widowControl w:val="0"/>
        <w:spacing w:line="360" w:lineRule="auto"/>
        <w:ind w:firstLine="709"/>
        <w:jc w:val="both"/>
      </w:pPr>
      <w:r w:rsidRPr="0059056C">
        <w:t>К субсидированию в соответствии с настоящим Порядком принимались затраты субъектов малого предпринимательства на уплату вознаграждения по договорам поручительства, заключенным субъектами малого предпринимательства, в т.ч. кооперативами (сельскохозяйственными кооперативами) с организациями, учрежденными уполномоченными на то органами исполнительной власти города Москвы для целей и задач поддержки малого предпринимательства, для обеспечения исполнения их обязательств по договорам банковского кредита, займа или лизинга.</w:t>
      </w:r>
    </w:p>
    <w:p w:rsidR="006225AC" w:rsidRPr="0059056C" w:rsidRDefault="006225AC" w:rsidP="0059056C">
      <w:pPr>
        <w:widowControl w:val="0"/>
        <w:spacing w:line="360" w:lineRule="auto"/>
        <w:ind w:firstLine="709"/>
        <w:jc w:val="both"/>
      </w:pPr>
      <w:r w:rsidRPr="0059056C">
        <w:t>Эффективность проектов субъектов малого предпринимательства для предоставления субсидии оценивалась</w:t>
      </w:r>
      <w:r w:rsidR="00DF3A76" w:rsidRPr="0059056C">
        <w:t xml:space="preserve"> по следующим</w:t>
      </w:r>
      <w:r w:rsidR="0059056C">
        <w:t xml:space="preserve"> </w:t>
      </w:r>
      <w:r w:rsidRPr="0059056C">
        <w:t>критериям:</w:t>
      </w:r>
    </w:p>
    <w:p w:rsidR="006225AC" w:rsidRPr="0059056C" w:rsidRDefault="00175F28" w:rsidP="0059056C">
      <w:pPr>
        <w:widowControl w:val="0"/>
        <w:numPr>
          <w:ilvl w:val="0"/>
          <w:numId w:val="28"/>
        </w:numPr>
        <w:spacing w:line="360" w:lineRule="auto"/>
        <w:ind w:left="0" w:firstLine="709"/>
        <w:jc w:val="both"/>
      </w:pPr>
      <w:r w:rsidRPr="0059056C">
        <w:t>с</w:t>
      </w:r>
      <w:r w:rsidR="006225AC" w:rsidRPr="0059056C">
        <w:t>оциальные критерии оценки эффективности проек</w:t>
      </w:r>
      <w:r w:rsidRPr="0059056C">
        <w:t>тов;</w:t>
      </w:r>
    </w:p>
    <w:p w:rsidR="006225AC" w:rsidRPr="0059056C" w:rsidRDefault="00175F28" w:rsidP="0059056C">
      <w:pPr>
        <w:widowControl w:val="0"/>
        <w:numPr>
          <w:ilvl w:val="0"/>
          <w:numId w:val="28"/>
        </w:numPr>
        <w:spacing w:line="360" w:lineRule="auto"/>
        <w:ind w:left="0" w:firstLine="709"/>
        <w:jc w:val="both"/>
      </w:pPr>
      <w:r w:rsidRPr="0059056C">
        <w:t>у</w:t>
      </w:r>
      <w:r w:rsidR="006225AC" w:rsidRPr="0059056C">
        <w:t>ве</w:t>
      </w:r>
      <w:r w:rsidRPr="0059056C">
        <w:t>личение количества рабочих мест</w:t>
      </w:r>
      <w:r w:rsidRPr="0059056C">
        <w:rPr>
          <w:lang w:val="en-US"/>
        </w:rPr>
        <w:t>;</w:t>
      </w:r>
    </w:p>
    <w:p w:rsidR="006225AC" w:rsidRPr="0059056C" w:rsidRDefault="00175F28" w:rsidP="0059056C">
      <w:pPr>
        <w:widowControl w:val="0"/>
        <w:numPr>
          <w:ilvl w:val="0"/>
          <w:numId w:val="28"/>
        </w:numPr>
        <w:spacing w:line="360" w:lineRule="auto"/>
        <w:ind w:left="0" w:firstLine="709"/>
        <w:jc w:val="both"/>
      </w:pPr>
      <w:r w:rsidRPr="0059056C">
        <w:t>у</w:t>
      </w:r>
      <w:r w:rsidR="006225AC" w:rsidRPr="0059056C">
        <w:t>ровень заработной платы работников субъекта малого предпринимательства. Уровень заработной платы работников субъекта малого предпринимательства должен быть установлен на уровне, не ниже определенного федеральным законодательством Российской Федерации ми</w:t>
      </w:r>
      <w:r w:rsidRPr="0059056C">
        <w:t>нимального размера оплаты труда;</w:t>
      </w:r>
    </w:p>
    <w:p w:rsidR="006225AC" w:rsidRPr="0059056C" w:rsidRDefault="00175F28" w:rsidP="0059056C">
      <w:pPr>
        <w:widowControl w:val="0"/>
        <w:numPr>
          <w:ilvl w:val="0"/>
          <w:numId w:val="28"/>
        </w:numPr>
        <w:spacing w:line="360" w:lineRule="auto"/>
        <w:ind w:left="0" w:firstLine="709"/>
        <w:jc w:val="both"/>
      </w:pPr>
      <w:r w:rsidRPr="0059056C">
        <w:t>р</w:t>
      </w:r>
      <w:r w:rsidR="006225AC" w:rsidRPr="0059056C">
        <w:t>ост производства продукции, работ, услуг субъ</w:t>
      </w:r>
      <w:r w:rsidR="00970673" w:rsidRPr="0059056C">
        <w:t>екта малого предпринимательства;</w:t>
      </w:r>
    </w:p>
    <w:p w:rsidR="006225AC" w:rsidRPr="0059056C" w:rsidRDefault="00970673" w:rsidP="0059056C">
      <w:pPr>
        <w:widowControl w:val="0"/>
        <w:numPr>
          <w:ilvl w:val="0"/>
          <w:numId w:val="28"/>
        </w:numPr>
        <w:spacing w:line="360" w:lineRule="auto"/>
        <w:ind w:left="0" w:firstLine="709"/>
        <w:jc w:val="both"/>
      </w:pPr>
      <w:r w:rsidRPr="0059056C">
        <w:t>э</w:t>
      </w:r>
      <w:r w:rsidR="006225AC" w:rsidRPr="0059056C">
        <w:t>коно</w:t>
      </w:r>
      <w:r w:rsidRPr="0059056C">
        <w:t>мические критерии эффективности</w:t>
      </w:r>
      <w:r w:rsidRPr="0059056C">
        <w:rPr>
          <w:lang w:val="en-US"/>
        </w:rPr>
        <w:t>;</w:t>
      </w:r>
      <w:r w:rsidR="006225AC" w:rsidRPr="0059056C">
        <w:t xml:space="preserve"> </w:t>
      </w:r>
    </w:p>
    <w:p w:rsidR="006225AC" w:rsidRPr="0059056C" w:rsidRDefault="00970673" w:rsidP="0059056C">
      <w:pPr>
        <w:widowControl w:val="0"/>
        <w:numPr>
          <w:ilvl w:val="0"/>
          <w:numId w:val="28"/>
        </w:numPr>
        <w:spacing w:line="360" w:lineRule="auto"/>
        <w:ind w:left="0" w:firstLine="709"/>
        <w:jc w:val="both"/>
      </w:pPr>
      <w:r w:rsidRPr="0059056C">
        <w:t>рост капитализации производства</w:t>
      </w:r>
      <w:r w:rsidRPr="0059056C">
        <w:rPr>
          <w:lang w:val="en-US"/>
        </w:rPr>
        <w:t>;</w:t>
      </w:r>
    </w:p>
    <w:p w:rsidR="006225AC" w:rsidRPr="0059056C" w:rsidRDefault="00970673" w:rsidP="0059056C">
      <w:pPr>
        <w:widowControl w:val="0"/>
        <w:numPr>
          <w:ilvl w:val="0"/>
          <w:numId w:val="28"/>
        </w:numPr>
        <w:spacing w:line="360" w:lineRule="auto"/>
        <w:ind w:left="0" w:firstLine="709"/>
        <w:jc w:val="both"/>
      </w:pPr>
      <w:r w:rsidRPr="0059056C">
        <w:t>п</w:t>
      </w:r>
      <w:r w:rsidR="006225AC" w:rsidRPr="0059056C">
        <w:t>рирост объемов товаров (работ, услуг), производимых на территории города Москвы субъектом малого предпринимательства (в том числе производимых на экспо</w:t>
      </w:r>
      <w:r w:rsidRPr="0059056C">
        <w:t>рт, в научно-технической сфере);</w:t>
      </w:r>
    </w:p>
    <w:p w:rsidR="006225AC" w:rsidRPr="0059056C" w:rsidRDefault="00970673" w:rsidP="0059056C">
      <w:pPr>
        <w:widowControl w:val="0"/>
        <w:numPr>
          <w:ilvl w:val="0"/>
          <w:numId w:val="28"/>
        </w:numPr>
        <w:spacing w:line="360" w:lineRule="auto"/>
        <w:ind w:left="0" w:firstLine="709"/>
        <w:jc w:val="both"/>
      </w:pPr>
      <w:r w:rsidRPr="0059056C">
        <w:t>п</w:t>
      </w:r>
      <w:r w:rsidR="006225AC" w:rsidRPr="0059056C">
        <w:t>рирост производимой субъектом малого предприним</w:t>
      </w:r>
      <w:r w:rsidRPr="0059056C">
        <w:t>ательства добавленной стоимости;</w:t>
      </w:r>
    </w:p>
    <w:p w:rsidR="006225AC" w:rsidRPr="0059056C" w:rsidRDefault="00970673" w:rsidP="0059056C">
      <w:pPr>
        <w:widowControl w:val="0"/>
        <w:numPr>
          <w:ilvl w:val="0"/>
          <w:numId w:val="28"/>
        </w:numPr>
        <w:spacing w:line="360" w:lineRule="auto"/>
        <w:ind w:left="0" w:firstLine="709"/>
        <w:jc w:val="both"/>
      </w:pPr>
      <w:r w:rsidRPr="0059056C">
        <w:t>о</w:t>
      </w:r>
      <w:r w:rsidR="006225AC" w:rsidRPr="0059056C">
        <w:t>бъем и срок привлекаемых субъектом малого предпринимательства кредитных ресурсов</w:t>
      </w:r>
      <w:r w:rsidR="0059056C">
        <w:t xml:space="preserve"> </w:t>
      </w:r>
      <w:r w:rsidR="006225AC" w:rsidRPr="0059056C">
        <w:t>субъе</w:t>
      </w:r>
      <w:r w:rsidRPr="0059056C">
        <w:t>ктов малого предпринимательства;</w:t>
      </w:r>
    </w:p>
    <w:p w:rsidR="006225AC" w:rsidRPr="0059056C" w:rsidRDefault="00970673" w:rsidP="0059056C">
      <w:pPr>
        <w:widowControl w:val="0"/>
        <w:numPr>
          <w:ilvl w:val="0"/>
          <w:numId w:val="28"/>
        </w:numPr>
        <w:spacing w:line="360" w:lineRule="auto"/>
        <w:ind w:left="0" w:firstLine="709"/>
        <w:jc w:val="both"/>
      </w:pPr>
      <w:r w:rsidRPr="0059056C">
        <w:t>в</w:t>
      </w:r>
      <w:r w:rsidR="006225AC" w:rsidRPr="0059056C">
        <w:t xml:space="preserve"> случае предоставления субсидии по результатам конкурсного отбора проектов субъект малого предпринимательства предоставляет</w:t>
      </w:r>
      <w:r w:rsidR="0059056C">
        <w:t xml:space="preserve"> </w:t>
      </w:r>
      <w:r w:rsidR="006225AC" w:rsidRPr="0059056C">
        <w:t>Департаменту поддержки и развития малого предпринимательства данные о достижении соответствующих показателей эффективности проекта.</w:t>
      </w:r>
    </w:p>
    <w:p w:rsidR="00E60BDE" w:rsidRPr="0059056C" w:rsidRDefault="00E60BDE" w:rsidP="0059056C">
      <w:pPr>
        <w:widowControl w:val="0"/>
        <w:spacing w:line="360" w:lineRule="auto"/>
        <w:ind w:firstLine="709"/>
        <w:jc w:val="both"/>
      </w:pPr>
      <w:r w:rsidRPr="0059056C">
        <w:t>Конкурсная комиссия рассматривала заявки субъектов малого предпринимательства по истечении 30 дней после опубликования информационного сообщения. Результатом рассмотрения заявок является определение победителей, которые извещаются об этом в пятидневный срок после принятия решения.</w:t>
      </w:r>
    </w:p>
    <w:p w:rsidR="00E60BDE" w:rsidRPr="0059056C" w:rsidRDefault="00E60BDE" w:rsidP="0059056C">
      <w:pPr>
        <w:widowControl w:val="0"/>
        <w:spacing w:line="360" w:lineRule="auto"/>
        <w:ind w:firstLine="709"/>
        <w:jc w:val="both"/>
      </w:pPr>
      <w:r w:rsidRPr="0059056C">
        <w:t xml:space="preserve">Результатом проведения конкурса </w:t>
      </w:r>
      <w:r w:rsidR="00DF3A76" w:rsidRPr="0059056C">
        <w:t>стали</w:t>
      </w:r>
      <w:r w:rsidRPr="0059056C">
        <w:t xml:space="preserve"> заключен</w:t>
      </w:r>
      <w:r w:rsidR="00DF3A76" w:rsidRPr="0059056C">
        <w:t>ные</w:t>
      </w:r>
      <w:r w:rsidRPr="0059056C">
        <w:t xml:space="preserve"> договора на предоставление субсидий. Договор заключа</w:t>
      </w:r>
      <w:r w:rsidR="00DF3A76" w:rsidRPr="0059056C">
        <w:t>л</w:t>
      </w:r>
      <w:r w:rsidRPr="0059056C">
        <w:t xml:space="preserve">ся </w:t>
      </w:r>
      <w:r w:rsidR="00052C8B" w:rsidRPr="0059056C">
        <w:t>между Департаментом поддержки и развития малого предпринимательства города Москвы, субъектом малого предпринимательства и лицом, предоставившим банковскую гарантию либо поручительство. Стоит отметить, что субъект</w:t>
      </w:r>
      <w:r w:rsidR="00DF3A76" w:rsidRPr="0059056C">
        <w:t>ы</w:t>
      </w:r>
      <w:r w:rsidR="00052C8B" w:rsidRPr="0059056C">
        <w:t xml:space="preserve"> малого предпринимательства нес</w:t>
      </w:r>
      <w:r w:rsidR="00DF3A76" w:rsidRPr="0059056C">
        <w:t>ут</w:t>
      </w:r>
      <w:r w:rsidR="00052C8B" w:rsidRPr="0059056C">
        <w:t xml:space="preserve"> ответственность за нецелевое использование субсидии, а Департамент поддержки и развития малого предпринимательства вправе требовать от субъекта малого предпринимательства, которому предоставлена субсидия, расчетную, финансовую и иную документацию для проверки целевого использования предоставленных бюджетных средств, анализа хозяйственно-финансовой деятельности, контроля за исполнением</w:t>
      </w:r>
      <w:r w:rsidR="0059056C">
        <w:t xml:space="preserve"> </w:t>
      </w:r>
      <w:r w:rsidR="00052C8B" w:rsidRPr="0059056C">
        <w:t>обязательств по договору о предоставлении субсидии для компенсации стоимости вознаграждения за предоставление банковской гарантии, по договорам поручительства.</w:t>
      </w:r>
      <w:r w:rsidR="0059056C">
        <w:t xml:space="preserve"> </w:t>
      </w:r>
    </w:p>
    <w:p w:rsidR="002250C9" w:rsidRPr="0059056C" w:rsidRDefault="002250C9" w:rsidP="0059056C">
      <w:pPr>
        <w:pStyle w:val="Heading"/>
        <w:spacing w:line="360" w:lineRule="auto"/>
        <w:ind w:firstLine="709"/>
        <w:jc w:val="both"/>
        <w:rPr>
          <w:rFonts w:ascii="Times New Roman" w:hAnsi="Times New Roman" w:cs="Times New Roman"/>
          <w:b w:val="0"/>
          <w:sz w:val="28"/>
          <w:szCs w:val="28"/>
        </w:rPr>
      </w:pPr>
      <w:r w:rsidRPr="0059056C">
        <w:rPr>
          <w:rFonts w:ascii="Times New Roman" w:hAnsi="Times New Roman" w:cs="Times New Roman"/>
          <w:b w:val="0"/>
          <w:sz w:val="28"/>
          <w:szCs w:val="28"/>
        </w:rPr>
        <w:t>Аналогично поступило правительство Санкт-Петербурга, утвердив специальную программу “Кредитование коммерческими банками субъектов малого предпринимательства” в рамках плана мероприятий по развитию и поддержке малого предпринимательства в Санкт-Петербурге на 2008-2011 годы, утвержденного постановлением Правительства Санкт-Петербурга от 13.11.2007 N 1423 “Об итогах реализации Плана мероприятий по государственной поддержке малого предпринимательства в Санкт-Петербурге на 2006-2008 годы и основных направлениях развития малого предпринимательства в Санкт-Петербурге на 2008-2011 годы”</w:t>
      </w:r>
      <w:r w:rsidRPr="0059056C">
        <w:rPr>
          <w:rFonts w:ascii="Times New Roman" w:hAnsi="Times New Roman"/>
          <w:b w:val="0"/>
          <w:sz w:val="28"/>
        </w:rPr>
        <w:t xml:space="preserve">. </w:t>
      </w:r>
      <w:r w:rsidRPr="0059056C">
        <w:rPr>
          <w:rFonts w:ascii="Times New Roman" w:hAnsi="Times New Roman" w:cs="Times New Roman"/>
          <w:b w:val="0"/>
          <w:sz w:val="28"/>
          <w:szCs w:val="28"/>
        </w:rPr>
        <w:t>Суть программы - предоставление субсидий из бюджета Санкт-Петербурга субъектам малого предпринимательства на возмещение следующих произведенных затрат, связанных с получением кредитов в коммерческих банках с целью приобретения основных и пополнения оборотных средств для производства (реализации) товаров, выполнения работ, оказания услуг (далее - субсидии):</w:t>
      </w:r>
    </w:p>
    <w:p w:rsidR="002250C9" w:rsidRPr="0059056C" w:rsidRDefault="002250C9" w:rsidP="0059056C">
      <w:pPr>
        <w:pStyle w:val="Heading"/>
        <w:numPr>
          <w:ilvl w:val="0"/>
          <w:numId w:val="29"/>
        </w:numPr>
        <w:spacing w:line="360" w:lineRule="auto"/>
        <w:ind w:left="0" w:firstLine="709"/>
        <w:jc w:val="both"/>
        <w:rPr>
          <w:rFonts w:ascii="Times New Roman" w:hAnsi="Times New Roman" w:cs="Times New Roman"/>
          <w:b w:val="0"/>
          <w:sz w:val="28"/>
          <w:szCs w:val="28"/>
        </w:rPr>
      </w:pPr>
      <w:r w:rsidRPr="0059056C">
        <w:rPr>
          <w:rFonts w:ascii="Times New Roman" w:hAnsi="Times New Roman" w:cs="Times New Roman"/>
          <w:b w:val="0"/>
          <w:sz w:val="28"/>
          <w:szCs w:val="28"/>
        </w:rPr>
        <w:t>выплаты комиссионного вознаграждения коммерческим банкам за выдачу кредитов субъектам малого предпринимательства на условиях кредитных договоров (далее - выплата комиссионного вознаграждения) согласно приложению N 1 к Программе;</w:t>
      </w:r>
    </w:p>
    <w:p w:rsidR="002250C9" w:rsidRPr="0059056C" w:rsidRDefault="002250C9" w:rsidP="0059056C">
      <w:pPr>
        <w:pStyle w:val="Heading"/>
        <w:numPr>
          <w:ilvl w:val="0"/>
          <w:numId w:val="29"/>
        </w:numPr>
        <w:spacing w:line="360" w:lineRule="auto"/>
        <w:ind w:left="0" w:firstLine="709"/>
        <w:jc w:val="both"/>
        <w:rPr>
          <w:rFonts w:ascii="Times New Roman" w:hAnsi="Times New Roman" w:cs="Times New Roman"/>
          <w:b w:val="0"/>
          <w:sz w:val="28"/>
          <w:szCs w:val="28"/>
        </w:rPr>
      </w:pPr>
      <w:r w:rsidRPr="0059056C">
        <w:rPr>
          <w:rFonts w:ascii="Times New Roman" w:hAnsi="Times New Roman" w:cs="Times New Roman"/>
          <w:b w:val="0"/>
          <w:sz w:val="28"/>
          <w:szCs w:val="28"/>
        </w:rPr>
        <w:t>выплаты вознаграждения некоммерческим организациям, предоставляющим поручительства по кредитам на условиях Программы (далее - выплата вознаграждения за поручительство), согласно схеме N 2 приложения N 1 к Программе;</w:t>
      </w:r>
    </w:p>
    <w:p w:rsidR="002250C9" w:rsidRPr="0059056C" w:rsidRDefault="002250C9" w:rsidP="0059056C">
      <w:pPr>
        <w:pStyle w:val="Heading"/>
        <w:numPr>
          <w:ilvl w:val="0"/>
          <w:numId w:val="29"/>
        </w:numPr>
        <w:spacing w:line="360" w:lineRule="auto"/>
        <w:ind w:left="0" w:firstLine="709"/>
        <w:jc w:val="both"/>
        <w:rPr>
          <w:rFonts w:ascii="Times New Roman" w:hAnsi="Times New Roman" w:cs="Times New Roman"/>
          <w:b w:val="0"/>
          <w:sz w:val="28"/>
          <w:szCs w:val="28"/>
        </w:rPr>
      </w:pPr>
      <w:r w:rsidRPr="0059056C">
        <w:rPr>
          <w:rFonts w:ascii="Times New Roman" w:hAnsi="Times New Roman" w:cs="Times New Roman"/>
          <w:b w:val="0"/>
          <w:sz w:val="28"/>
          <w:szCs w:val="28"/>
        </w:rPr>
        <w:t>уплаты процентов по кредиту, привлеченному субъектом малого предпринимательства (далее - уплата процентов по кредиту), согласно приложению N 2 к Программе.</w:t>
      </w:r>
    </w:p>
    <w:p w:rsidR="00C810E6" w:rsidRPr="0059056C" w:rsidRDefault="00C810E6" w:rsidP="0059056C">
      <w:pPr>
        <w:pStyle w:val="Heading"/>
        <w:spacing w:line="360" w:lineRule="auto"/>
        <w:ind w:firstLine="709"/>
        <w:jc w:val="both"/>
        <w:rPr>
          <w:rFonts w:ascii="Times New Roman" w:hAnsi="Times New Roman" w:cs="Times New Roman"/>
          <w:b w:val="0"/>
          <w:sz w:val="28"/>
          <w:szCs w:val="28"/>
        </w:rPr>
      </w:pPr>
      <w:r w:rsidRPr="0059056C">
        <w:rPr>
          <w:rFonts w:ascii="Times New Roman" w:hAnsi="Times New Roman" w:cs="Times New Roman"/>
          <w:b w:val="0"/>
          <w:sz w:val="28"/>
          <w:szCs w:val="28"/>
        </w:rPr>
        <w:t>Если бы подобные правительственные программы</w:t>
      </w:r>
      <w:r w:rsidR="0059056C">
        <w:rPr>
          <w:rFonts w:ascii="Times New Roman" w:hAnsi="Times New Roman" w:cs="Times New Roman"/>
          <w:b w:val="0"/>
          <w:sz w:val="28"/>
          <w:szCs w:val="28"/>
        </w:rPr>
        <w:t xml:space="preserve"> </w:t>
      </w:r>
      <w:r w:rsidRPr="0059056C">
        <w:rPr>
          <w:rFonts w:ascii="Times New Roman" w:hAnsi="Times New Roman" w:cs="Times New Roman"/>
          <w:b w:val="0"/>
          <w:sz w:val="28"/>
          <w:szCs w:val="28"/>
        </w:rPr>
        <w:t>были</w:t>
      </w:r>
      <w:r w:rsidR="0059056C">
        <w:rPr>
          <w:rFonts w:ascii="Times New Roman" w:hAnsi="Times New Roman" w:cs="Times New Roman"/>
          <w:b w:val="0"/>
          <w:sz w:val="28"/>
          <w:szCs w:val="28"/>
        </w:rPr>
        <w:t xml:space="preserve"> </w:t>
      </w:r>
      <w:r w:rsidRPr="0059056C">
        <w:rPr>
          <w:rFonts w:ascii="Times New Roman" w:hAnsi="Times New Roman" w:cs="Times New Roman"/>
          <w:b w:val="0"/>
          <w:sz w:val="28"/>
          <w:szCs w:val="28"/>
        </w:rPr>
        <w:t xml:space="preserve">приняты в Екатеринбурге, это бы значительно увеличило объем выданных кредитов субъектам малого предпринимательства, </w:t>
      </w:r>
      <w:r w:rsidR="006B1172" w:rsidRPr="0059056C">
        <w:rPr>
          <w:rFonts w:ascii="Times New Roman" w:hAnsi="Times New Roman" w:cs="Times New Roman"/>
          <w:b w:val="0"/>
          <w:sz w:val="28"/>
          <w:szCs w:val="28"/>
        </w:rPr>
        <w:t>а также снизило количество невозвратов со стороны заемщиков, то есть снизились бы кредитные риски банка.</w:t>
      </w:r>
    </w:p>
    <w:p w:rsidR="0052237C" w:rsidRPr="0059056C" w:rsidRDefault="00841A93" w:rsidP="0059056C">
      <w:pPr>
        <w:pStyle w:val="Heading"/>
        <w:spacing w:line="360" w:lineRule="auto"/>
        <w:ind w:firstLine="709"/>
        <w:jc w:val="both"/>
        <w:rPr>
          <w:rFonts w:ascii="Times New Roman" w:hAnsi="Times New Roman" w:cs="Times New Roman"/>
          <w:b w:val="0"/>
          <w:sz w:val="28"/>
          <w:szCs w:val="28"/>
        </w:rPr>
      </w:pPr>
      <w:r w:rsidRPr="0059056C">
        <w:rPr>
          <w:rFonts w:ascii="Times New Roman" w:hAnsi="Times New Roman" w:cs="Times New Roman"/>
          <w:b w:val="0"/>
          <w:sz w:val="28"/>
          <w:szCs w:val="28"/>
        </w:rPr>
        <w:t>10.</w:t>
      </w:r>
      <w:r w:rsidR="0059056C">
        <w:rPr>
          <w:rFonts w:ascii="Times New Roman" w:hAnsi="Times New Roman" w:cs="Times New Roman"/>
          <w:b w:val="0"/>
          <w:sz w:val="28"/>
          <w:szCs w:val="28"/>
        </w:rPr>
        <w:t xml:space="preserve"> </w:t>
      </w:r>
      <w:r w:rsidR="00742DF9" w:rsidRPr="0059056C">
        <w:rPr>
          <w:rFonts w:ascii="Times New Roman" w:hAnsi="Times New Roman" w:cs="Times New Roman"/>
          <w:b w:val="0"/>
          <w:sz w:val="28"/>
          <w:szCs w:val="28"/>
        </w:rPr>
        <w:t>Понятие кредитного риска банка напрямую связано с понятием возвратности кредита</w:t>
      </w:r>
      <w:r w:rsidR="0052237C" w:rsidRPr="0059056C">
        <w:rPr>
          <w:rFonts w:ascii="Times New Roman" w:hAnsi="Times New Roman" w:cs="Times New Roman"/>
          <w:b w:val="0"/>
          <w:sz w:val="28"/>
          <w:szCs w:val="28"/>
        </w:rPr>
        <w:t>.</w:t>
      </w:r>
    </w:p>
    <w:p w:rsidR="00D6078C" w:rsidRPr="0059056C" w:rsidRDefault="0052237C" w:rsidP="0059056C">
      <w:pPr>
        <w:pStyle w:val="Heading"/>
        <w:spacing w:line="360" w:lineRule="auto"/>
        <w:ind w:firstLine="709"/>
        <w:jc w:val="both"/>
        <w:rPr>
          <w:rFonts w:ascii="Times New Roman" w:hAnsi="Times New Roman" w:cs="Times New Roman"/>
          <w:b w:val="0"/>
          <w:sz w:val="28"/>
          <w:szCs w:val="28"/>
        </w:rPr>
      </w:pPr>
      <w:r w:rsidRPr="0059056C">
        <w:rPr>
          <w:rFonts w:ascii="Times New Roman" w:hAnsi="Times New Roman" w:cs="Times New Roman"/>
          <w:b w:val="0"/>
          <w:sz w:val="28"/>
          <w:szCs w:val="28"/>
        </w:rPr>
        <w:t>Возвратность кредита – это</w:t>
      </w:r>
      <w:r w:rsidR="0059056C">
        <w:rPr>
          <w:rFonts w:ascii="Times New Roman" w:hAnsi="Times New Roman" w:cs="Times New Roman"/>
          <w:b w:val="0"/>
          <w:sz w:val="28"/>
          <w:szCs w:val="28"/>
        </w:rPr>
        <w:t xml:space="preserve"> </w:t>
      </w:r>
      <w:r w:rsidRPr="0059056C">
        <w:rPr>
          <w:rFonts w:ascii="Times New Roman" w:hAnsi="Times New Roman" w:cs="Times New Roman"/>
          <w:b w:val="0"/>
          <w:sz w:val="28"/>
          <w:szCs w:val="28"/>
        </w:rPr>
        <w:t>основополагающее свойство кредитных отношений, отличающее их от других видов экономических отношений, что на практике находит свое выражение в определенном механизме. Этот механизм базируется, с одной стороны, на экономических процессах, лежащих в основе возвратного движения кредита, с другой – на правовых отношениях кредитора и заемщика, вытекающих из их места в кредитной сделке.</w:t>
      </w:r>
    </w:p>
    <w:p w:rsidR="002349E1" w:rsidRPr="0059056C" w:rsidRDefault="00D6078C" w:rsidP="0059056C">
      <w:pPr>
        <w:pStyle w:val="Heading"/>
        <w:spacing w:line="360" w:lineRule="auto"/>
        <w:ind w:firstLine="709"/>
        <w:jc w:val="both"/>
        <w:rPr>
          <w:rFonts w:ascii="Times New Roman" w:hAnsi="Times New Roman" w:cs="Times New Roman"/>
          <w:b w:val="0"/>
          <w:sz w:val="28"/>
          <w:szCs w:val="28"/>
        </w:rPr>
      </w:pPr>
      <w:r w:rsidRPr="0059056C">
        <w:rPr>
          <w:rFonts w:ascii="Times New Roman" w:hAnsi="Times New Roman" w:cs="Times New Roman"/>
          <w:b w:val="0"/>
          <w:sz w:val="28"/>
          <w:szCs w:val="28"/>
        </w:rPr>
        <w:t>Существует также понятие формы обеспечения возвратности кредита, под которой следует понимать конкретный источник погашения имеющегося долга, юридическое оформление права кредитора на его пользование, организацию контроля банка за достаточностью и приемлемостью данного источника. В банковской практике источники погашения ссуд подразделяются на первичные и вторичные.</w:t>
      </w:r>
      <w:r w:rsidR="0059056C">
        <w:rPr>
          <w:rFonts w:ascii="Times New Roman" w:hAnsi="Times New Roman" w:cs="Times New Roman"/>
          <w:b w:val="0"/>
          <w:sz w:val="28"/>
          <w:szCs w:val="28"/>
        </w:rPr>
        <w:t xml:space="preserve"> </w:t>
      </w:r>
      <w:r w:rsidRPr="0059056C">
        <w:rPr>
          <w:rFonts w:ascii="Times New Roman" w:hAnsi="Times New Roman" w:cs="Times New Roman"/>
          <w:b w:val="0"/>
          <w:sz w:val="28"/>
          <w:szCs w:val="28"/>
        </w:rPr>
        <w:t>К первичным источникам относится выручка от реализации и доход, поступающий физическому лицу. Первичные источники являются основными при погашении кредита.</w:t>
      </w:r>
      <w:r w:rsidR="0059056C">
        <w:rPr>
          <w:rFonts w:ascii="Times New Roman" w:hAnsi="Times New Roman" w:cs="Times New Roman"/>
          <w:b w:val="0"/>
          <w:sz w:val="28"/>
          <w:szCs w:val="28"/>
        </w:rPr>
        <w:t xml:space="preserve"> </w:t>
      </w:r>
      <w:r w:rsidR="002349E1" w:rsidRPr="0059056C">
        <w:rPr>
          <w:rFonts w:ascii="Times New Roman" w:hAnsi="Times New Roman" w:cs="Times New Roman"/>
          <w:b w:val="0"/>
          <w:sz w:val="28"/>
          <w:szCs w:val="28"/>
        </w:rPr>
        <w:t>Однако на практики часто возникают ситуации несвоевременного поступления выручки, а, следовательно, несвоевременного платежа (неплатежа) по кредиту. В этих случаях возникает необходимость иметь дополнительные гарантии возврата кредита, что требует изыскания вторичных источников.</w:t>
      </w:r>
    </w:p>
    <w:p w:rsidR="002349E1" w:rsidRPr="0059056C" w:rsidRDefault="002349E1" w:rsidP="0059056C">
      <w:pPr>
        <w:pStyle w:val="Heading"/>
        <w:spacing w:line="360" w:lineRule="auto"/>
        <w:ind w:firstLine="709"/>
        <w:jc w:val="both"/>
        <w:rPr>
          <w:rFonts w:ascii="Times New Roman" w:hAnsi="Times New Roman" w:cs="Times New Roman"/>
          <w:b w:val="0"/>
          <w:sz w:val="28"/>
          <w:szCs w:val="28"/>
        </w:rPr>
      </w:pPr>
      <w:r w:rsidRPr="0059056C">
        <w:rPr>
          <w:rFonts w:ascii="Times New Roman" w:hAnsi="Times New Roman" w:cs="Times New Roman"/>
          <w:b w:val="0"/>
          <w:sz w:val="28"/>
          <w:szCs w:val="28"/>
        </w:rPr>
        <w:t>Ко вторичным источникам погашения ссуд относятся:</w:t>
      </w:r>
    </w:p>
    <w:p w:rsidR="002349E1" w:rsidRPr="0059056C" w:rsidRDefault="002349E1" w:rsidP="0059056C">
      <w:pPr>
        <w:pStyle w:val="Heading"/>
        <w:numPr>
          <w:ilvl w:val="0"/>
          <w:numId w:val="30"/>
        </w:numPr>
        <w:spacing w:line="360" w:lineRule="auto"/>
        <w:ind w:left="0" w:firstLine="709"/>
        <w:jc w:val="both"/>
        <w:rPr>
          <w:rFonts w:ascii="Times New Roman" w:hAnsi="Times New Roman" w:cs="Times New Roman"/>
          <w:b w:val="0"/>
          <w:sz w:val="28"/>
          <w:szCs w:val="28"/>
        </w:rPr>
      </w:pPr>
      <w:r w:rsidRPr="0059056C">
        <w:rPr>
          <w:rFonts w:ascii="Times New Roman" w:hAnsi="Times New Roman" w:cs="Times New Roman"/>
          <w:b w:val="0"/>
          <w:sz w:val="28"/>
          <w:szCs w:val="28"/>
        </w:rPr>
        <w:t>Залог и залоговый механизм.</w:t>
      </w:r>
    </w:p>
    <w:p w:rsidR="006B1172" w:rsidRPr="0059056C" w:rsidRDefault="006B1172" w:rsidP="0059056C">
      <w:pPr>
        <w:pStyle w:val="Heading"/>
        <w:spacing w:line="360" w:lineRule="auto"/>
        <w:ind w:firstLine="709"/>
        <w:jc w:val="both"/>
        <w:rPr>
          <w:rFonts w:ascii="Times New Roman" w:hAnsi="Times New Roman" w:cs="Times New Roman"/>
          <w:b w:val="0"/>
          <w:sz w:val="28"/>
          <w:szCs w:val="28"/>
        </w:rPr>
      </w:pPr>
      <w:r w:rsidRPr="0059056C">
        <w:rPr>
          <w:rFonts w:ascii="Times New Roman" w:hAnsi="Times New Roman" w:cs="Times New Roman"/>
          <w:b w:val="0"/>
          <w:sz w:val="28"/>
          <w:szCs w:val="28"/>
        </w:rPr>
        <w:t>Залог имущества – это договор о залоге, подтверждающий право кредитора при неисполнении платежного обязательства заемщиком получить преимущественное удовлетворение претензии из стоимости заложенного имущества.</w:t>
      </w:r>
    </w:p>
    <w:p w:rsidR="006B1172" w:rsidRPr="0059056C" w:rsidRDefault="006B1172" w:rsidP="0059056C">
      <w:pPr>
        <w:pStyle w:val="Heading"/>
        <w:spacing w:line="360" w:lineRule="auto"/>
        <w:ind w:firstLine="709"/>
        <w:jc w:val="both"/>
        <w:rPr>
          <w:rFonts w:ascii="Times New Roman" w:hAnsi="Times New Roman" w:cs="Times New Roman"/>
          <w:b w:val="0"/>
          <w:sz w:val="28"/>
          <w:szCs w:val="28"/>
        </w:rPr>
      </w:pPr>
      <w:r w:rsidRPr="0059056C">
        <w:rPr>
          <w:rFonts w:ascii="Times New Roman" w:hAnsi="Times New Roman" w:cs="Times New Roman"/>
          <w:b w:val="0"/>
          <w:sz w:val="28"/>
          <w:szCs w:val="28"/>
        </w:rPr>
        <w:t>Залоговый механизм – это процесс подготовки, заключения и исполнения договора о залоге.</w:t>
      </w:r>
    </w:p>
    <w:p w:rsidR="00787F29" w:rsidRPr="0059056C" w:rsidRDefault="00D45648" w:rsidP="0059056C">
      <w:pPr>
        <w:pStyle w:val="Heading"/>
        <w:spacing w:line="360" w:lineRule="auto"/>
        <w:ind w:firstLine="709"/>
        <w:jc w:val="both"/>
        <w:rPr>
          <w:rFonts w:ascii="Times New Roman" w:hAnsi="Times New Roman" w:cs="Times New Roman"/>
          <w:b w:val="0"/>
          <w:sz w:val="28"/>
          <w:szCs w:val="28"/>
        </w:rPr>
      </w:pPr>
      <w:r w:rsidRPr="0059056C">
        <w:rPr>
          <w:rFonts w:ascii="Times New Roman" w:hAnsi="Times New Roman" w:cs="Times New Roman"/>
          <w:b w:val="0"/>
          <w:sz w:val="28"/>
          <w:szCs w:val="28"/>
        </w:rPr>
        <w:t xml:space="preserve">В банковской практике операции по оформлению и реализации залогового механизма называют залоговыми операциями. Залоговые операции не имеют самостоятельного значения. Они производны от ссудных операций и гарантируют своевременное и полное погашение ссуды. Ссуды под залог имущества клиента или его имущественных прав называются ломбардными. </w:t>
      </w:r>
    </w:p>
    <w:p w:rsidR="00D45648" w:rsidRPr="0059056C" w:rsidRDefault="00787F29" w:rsidP="0059056C">
      <w:pPr>
        <w:pStyle w:val="Heading"/>
        <w:spacing w:line="360" w:lineRule="auto"/>
        <w:ind w:firstLine="709"/>
        <w:jc w:val="both"/>
        <w:rPr>
          <w:rFonts w:ascii="Times New Roman" w:hAnsi="Times New Roman" w:cs="Times New Roman"/>
          <w:b w:val="0"/>
          <w:sz w:val="28"/>
          <w:szCs w:val="28"/>
        </w:rPr>
      </w:pPr>
      <w:r w:rsidRPr="0059056C">
        <w:rPr>
          <w:rFonts w:ascii="Times New Roman" w:hAnsi="Times New Roman" w:cs="Times New Roman"/>
          <w:b w:val="0"/>
          <w:sz w:val="28"/>
          <w:szCs w:val="28"/>
        </w:rPr>
        <w:t>Основными этапами реализации залогового механизма являются:</w:t>
      </w:r>
    </w:p>
    <w:p w:rsidR="00787F29" w:rsidRPr="0059056C" w:rsidRDefault="00970673" w:rsidP="0059056C">
      <w:pPr>
        <w:pStyle w:val="Heading"/>
        <w:numPr>
          <w:ilvl w:val="0"/>
          <w:numId w:val="31"/>
        </w:numPr>
        <w:spacing w:line="360" w:lineRule="auto"/>
        <w:ind w:left="0" w:firstLine="709"/>
        <w:jc w:val="both"/>
        <w:rPr>
          <w:rFonts w:ascii="Times New Roman" w:hAnsi="Times New Roman" w:cs="Times New Roman"/>
          <w:b w:val="0"/>
          <w:sz w:val="28"/>
          <w:szCs w:val="28"/>
        </w:rPr>
      </w:pPr>
      <w:r w:rsidRPr="0059056C">
        <w:rPr>
          <w:rFonts w:ascii="Times New Roman" w:hAnsi="Times New Roman" w:cs="Times New Roman"/>
          <w:b w:val="0"/>
          <w:sz w:val="28"/>
          <w:szCs w:val="28"/>
        </w:rPr>
        <w:t>в</w:t>
      </w:r>
      <w:r w:rsidR="00787F29" w:rsidRPr="0059056C">
        <w:rPr>
          <w:rFonts w:ascii="Times New Roman" w:hAnsi="Times New Roman" w:cs="Times New Roman"/>
          <w:b w:val="0"/>
          <w:sz w:val="28"/>
          <w:szCs w:val="28"/>
        </w:rPr>
        <w:t>ыбор предметов и видов залога;</w:t>
      </w:r>
    </w:p>
    <w:p w:rsidR="00787F29" w:rsidRPr="0059056C" w:rsidRDefault="00970673" w:rsidP="0059056C">
      <w:pPr>
        <w:pStyle w:val="Heading"/>
        <w:numPr>
          <w:ilvl w:val="0"/>
          <w:numId w:val="31"/>
        </w:numPr>
        <w:spacing w:line="360" w:lineRule="auto"/>
        <w:ind w:left="0" w:firstLine="709"/>
        <w:jc w:val="both"/>
        <w:rPr>
          <w:rFonts w:ascii="Times New Roman" w:hAnsi="Times New Roman" w:cs="Times New Roman"/>
          <w:b w:val="0"/>
          <w:sz w:val="28"/>
          <w:szCs w:val="28"/>
        </w:rPr>
      </w:pPr>
      <w:r w:rsidRPr="0059056C">
        <w:rPr>
          <w:rFonts w:ascii="Times New Roman" w:hAnsi="Times New Roman" w:cs="Times New Roman"/>
          <w:b w:val="0"/>
          <w:sz w:val="28"/>
          <w:szCs w:val="28"/>
        </w:rPr>
        <w:t>о</w:t>
      </w:r>
      <w:r w:rsidR="00787F29" w:rsidRPr="0059056C">
        <w:rPr>
          <w:rFonts w:ascii="Times New Roman" w:hAnsi="Times New Roman" w:cs="Times New Roman"/>
          <w:b w:val="0"/>
          <w:sz w:val="28"/>
          <w:szCs w:val="28"/>
        </w:rPr>
        <w:t>существление оценки предметов залога</w:t>
      </w:r>
      <w:r w:rsidR="00787F29" w:rsidRPr="0059056C">
        <w:rPr>
          <w:rFonts w:ascii="Times New Roman" w:hAnsi="Times New Roman" w:cs="Times New Roman"/>
          <w:b w:val="0"/>
          <w:sz w:val="28"/>
          <w:szCs w:val="28"/>
          <w:lang w:val="en-US"/>
        </w:rPr>
        <w:t>;</w:t>
      </w:r>
    </w:p>
    <w:p w:rsidR="00787F29" w:rsidRPr="0059056C" w:rsidRDefault="00970673" w:rsidP="0059056C">
      <w:pPr>
        <w:pStyle w:val="Heading"/>
        <w:numPr>
          <w:ilvl w:val="0"/>
          <w:numId w:val="31"/>
        </w:numPr>
        <w:spacing w:line="360" w:lineRule="auto"/>
        <w:ind w:left="0" w:firstLine="709"/>
        <w:jc w:val="both"/>
        <w:rPr>
          <w:rFonts w:ascii="Times New Roman" w:hAnsi="Times New Roman" w:cs="Times New Roman"/>
          <w:b w:val="0"/>
          <w:sz w:val="28"/>
          <w:szCs w:val="28"/>
        </w:rPr>
      </w:pPr>
      <w:r w:rsidRPr="0059056C">
        <w:rPr>
          <w:rFonts w:ascii="Times New Roman" w:hAnsi="Times New Roman" w:cs="Times New Roman"/>
          <w:b w:val="0"/>
          <w:sz w:val="28"/>
          <w:szCs w:val="28"/>
        </w:rPr>
        <w:t>с</w:t>
      </w:r>
      <w:r w:rsidR="00787F29" w:rsidRPr="0059056C">
        <w:rPr>
          <w:rFonts w:ascii="Times New Roman" w:hAnsi="Times New Roman" w:cs="Times New Roman"/>
          <w:b w:val="0"/>
          <w:sz w:val="28"/>
          <w:szCs w:val="28"/>
        </w:rPr>
        <w:t>оставление и исполнение договора о залоге;</w:t>
      </w:r>
    </w:p>
    <w:p w:rsidR="00787F29" w:rsidRPr="0059056C" w:rsidRDefault="00970673" w:rsidP="0059056C">
      <w:pPr>
        <w:pStyle w:val="Heading"/>
        <w:numPr>
          <w:ilvl w:val="0"/>
          <w:numId w:val="31"/>
        </w:numPr>
        <w:spacing w:line="360" w:lineRule="auto"/>
        <w:ind w:left="0" w:firstLine="709"/>
        <w:jc w:val="both"/>
        <w:rPr>
          <w:rFonts w:ascii="Times New Roman" w:hAnsi="Times New Roman" w:cs="Times New Roman"/>
          <w:b w:val="0"/>
          <w:sz w:val="28"/>
          <w:szCs w:val="28"/>
        </w:rPr>
      </w:pPr>
      <w:r w:rsidRPr="0059056C">
        <w:rPr>
          <w:rFonts w:ascii="Times New Roman" w:hAnsi="Times New Roman" w:cs="Times New Roman"/>
          <w:b w:val="0"/>
          <w:sz w:val="28"/>
          <w:szCs w:val="28"/>
        </w:rPr>
        <w:t>п</w:t>
      </w:r>
      <w:r w:rsidR="00787F29" w:rsidRPr="0059056C">
        <w:rPr>
          <w:rFonts w:ascii="Times New Roman" w:hAnsi="Times New Roman" w:cs="Times New Roman"/>
          <w:b w:val="0"/>
          <w:sz w:val="28"/>
          <w:szCs w:val="28"/>
        </w:rPr>
        <w:t>орядок обращения взыскания на залог.</w:t>
      </w:r>
    </w:p>
    <w:p w:rsidR="00DC5CD4" w:rsidRPr="0059056C" w:rsidRDefault="006B1172" w:rsidP="0059056C">
      <w:pPr>
        <w:pStyle w:val="Heading"/>
        <w:spacing w:line="360" w:lineRule="auto"/>
        <w:ind w:firstLine="709"/>
        <w:jc w:val="both"/>
        <w:rPr>
          <w:rFonts w:ascii="Times New Roman" w:hAnsi="Times New Roman" w:cs="Times New Roman"/>
          <w:b w:val="0"/>
          <w:sz w:val="28"/>
          <w:szCs w:val="28"/>
        </w:rPr>
      </w:pPr>
      <w:r w:rsidRPr="0059056C">
        <w:rPr>
          <w:rFonts w:ascii="Times New Roman" w:hAnsi="Times New Roman" w:cs="Times New Roman"/>
          <w:b w:val="0"/>
          <w:sz w:val="28"/>
          <w:szCs w:val="28"/>
        </w:rPr>
        <w:t>Предметом залога могут выступать вещи, ценные бумаги, иное имущество и имущественные права</w:t>
      </w:r>
      <w:r w:rsidR="00D45648" w:rsidRPr="0059056C">
        <w:rPr>
          <w:rFonts w:ascii="Times New Roman" w:hAnsi="Times New Roman" w:cs="Times New Roman"/>
          <w:b w:val="0"/>
          <w:sz w:val="28"/>
          <w:szCs w:val="28"/>
        </w:rPr>
        <w:t>.</w:t>
      </w:r>
      <w:r w:rsidR="0059056C">
        <w:rPr>
          <w:rFonts w:ascii="Times New Roman" w:hAnsi="Times New Roman" w:cs="Times New Roman"/>
          <w:b w:val="0"/>
          <w:sz w:val="28"/>
          <w:szCs w:val="28"/>
        </w:rPr>
        <w:t xml:space="preserve"> </w:t>
      </w:r>
      <w:r w:rsidR="00D45648" w:rsidRPr="0059056C">
        <w:rPr>
          <w:rFonts w:ascii="Times New Roman" w:hAnsi="Times New Roman" w:cs="Times New Roman"/>
          <w:b w:val="0"/>
          <w:sz w:val="28"/>
          <w:szCs w:val="28"/>
        </w:rPr>
        <w:t>Для того чтобы то</w:t>
      </w:r>
      <w:r w:rsidR="0059056C">
        <w:rPr>
          <w:rFonts w:ascii="Times New Roman" w:hAnsi="Times New Roman" w:cs="Times New Roman"/>
          <w:b w:val="0"/>
          <w:sz w:val="28"/>
          <w:szCs w:val="28"/>
        </w:rPr>
        <w:t xml:space="preserve"> </w:t>
      </w:r>
      <w:r w:rsidR="00D45648" w:rsidRPr="0059056C">
        <w:rPr>
          <w:rFonts w:ascii="Times New Roman" w:hAnsi="Times New Roman" w:cs="Times New Roman"/>
          <w:b w:val="0"/>
          <w:sz w:val="28"/>
          <w:szCs w:val="28"/>
        </w:rPr>
        <w:t>или иное имущество смогло стать предметом залога необходимо его соответствие критериям приемлемости и достаточности. Критерий приемлемости отражает</w:t>
      </w:r>
      <w:r w:rsidR="00DC5CD4" w:rsidRPr="0059056C">
        <w:rPr>
          <w:rFonts w:ascii="Times New Roman" w:hAnsi="Times New Roman" w:cs="Times New Roman"/>
          <w:b w:val="0"/>
          <w:sz w:val="28"/>
          <w:szCs w:val="28"/>
        </w:rPr>
        <w:t xml:space="preserve"> качественную сторону предмета залога:</w:t>
      </w:r>
    </w:p>
    <w:p w:rsidR="00DC5CD4" w:rsidRPr="0059056C" w:rsidRDefault="00970673" w:rsidP="0059056C">
      <w:pPr>
        <w:pStyle w:val="Heading"/>
        <w:numPr>
          <w:ilvl w:val="1"/>
          <w:numId w:val="30"/>
        </w:numPr>
        <w:spacing w:line="360" w:lineRule="auto"/>
        <w:ind w:left="0" w:firstLine="709"/>
        <w:jc w:val="both"/>
        <w:rPr>
          <w:rFonts w:ascii="Times New Roman" w:hAnsi="Times New Roman" w:cs="Times New Roman"/>
          <w:b w:val="0"/>
          <w:sz w:val="28"/>
          <w:szCs w:val="28"/>
        </w:rPr>
      </w:pPr>
      <w:r w:rsidRPr="0059056C">
        <w:rPr>
          <w:rFonts w:ascii="Times New Roman" w:hAnsi="Times New Roman" w:cs="Times New Roman"/>
          <w:b w:val="0"/>
          <w:sz w:val="28"/>
          <w:szCs w:val="28"/>
        </w:rPr>
        <w:t>п</w:t>
      </w:r>
      <w:r w:rsidR="00DC5CD4" w:rsidRPr="0059056C">
        <w:rPr>
          <w:rFonts w:ascii="Times New Roman" w:hAnsi="Times New Roman" w:cs="Times New Roman"/>
          <w:b w:val="0"/>
          <w:sz w:val="28"/>
          <w:szCs w:val="28"/>
        </w:rPr>
        <w:t>редметы залога должны принадлежать заемщику или находиться у него на полном хозяйственном ведении;</w:t>
      </w:r>
    </w:p>
    <w:p w:rsidR="00DC5CD4" w:rsidRPr="0059056C" w:rsidRDefault="00970673" w:rsidP="0059056C">
      <w:pPr>
        <w:pStyle w:val="Heading"/>
        <w:numPr>
          <w:ilvl w:val="1"/>
          <w:numId w:val="30"/>
        </w:numPr>
        <w:spacing w:line="360" w:lineRule="auto"/>
        <w:ind w:left="0" w:firstLine="709"/>
        <w:jc w:val="both"/>
        <w:rPr>
          <w:rFonts w:ascii="Times New Roman" w:hAnsi="Times New Roman" w:cs="Times New Roman"/>
          <w:b w:val="0"/>
          <w:sz w:val="28"/>
          <w:szCs w:val="28"/>
        </w:rPr>
      </w:pPr>
      <w:r w:rsidRPr="0059056C">
        <w:rPr>
          <w:rFonts w:ascii="Times New Roman" w:hAnsi="Times New Roman" w:cs="Times New Roman"/>
          <w:b w:val="0"/>
          <w:sz w:val="28"/>
          <w:szCs w:val="28"/>
        </w:rPr>
        <w:t>п</w:t>
      </w:r>
      <w:r w:rsidR="00DC5CD4" w:rsidRPr="0059056C">
        <w:rPr>
          <w:rFonts w:ascii="Times New Roman" w:hAnsi="Times New Roman" w:cs="Times New Roman"/>
          <w:b w:val="0"/>
          <w:sz w:val="28"/>
          <w:szCs w:val="28"/>
        </w:rPr>
        <w:t>редметы залога должны иметь денежную оценку;</w:t>
      </w:r>
    </w:p>
    <w:p w:rsidR="00BF5545" w:rsidRPr="0059056C" w:rsidRDefault="00970673" w:rsidP="0059056C">
      <w:pPr>
        <w:pStyle w:val="Heading"/>
        <w:numPr>
          <w:ilvl w:val="1"/>
          <w:numId w:val="30"/>
        </w:numPr>
        <w:spacing w:line="360" w:lineRule="auto"/>
        <w:ind w:left="0" w:firstLine="709"/>
        <w:jc w:val="both"/>
        <w:rPr>
          <w:rFonts w:ascii="Times New Roman" w:hAnsi="Times New Roman" w:cs="Times New Roman"/>
          <w:b w:val="0"/>
          <w:sz w:val="28"/>
          <w:szCs w:val="28"/>
        </w:rPr>
      </w:pPr>
      <w:r w:rsidRPr="0059056C">
        <w:rPr>
          <w:rFonts w:ascii="Times New Roman" w:hAnsi="Times New Roman" w:cs="Times New Roman"/>
          <w:b w:val="0"/>
          <w:sz w:val="28"/>
          <w:szCs w:val="28"/>
        </w:rPr>
        <w:t>п</w:t>
      </w:r>
      <w:r w:rsidR="00DC5CD4" w:rsidRPr="0059056C">
        <w:rPr>
          <w:rFonts w:ascii="Times New Roman" w:hAnsi="Times New Roman" w:cs="Times New Roman"/>
          <w:b w:val="0"/>
          <w:sz w:val="28"/>
          <w:szCs w:val="28"/>
        </w:rPr>
        <w:t>редметы залога должны быть ликвидны, то есть обладать способностью к реализации</w:t>
      </w:r>
      <w:r w:rsidRPr="0059056C">
        <w:rPr>
          <w:rFonts w:ascii="Times New Roman" w:hAnsi="Times New Roman" w:cs="Times New Roman"/>
          <w:b w:val="0"/>
          <w:sz w:val="28"/>
          <w:szCs w:val="28"/>
        </w:rPr>
        <w:t>.</w:t>
      </w:r>
    </w:p>
    <w:p w:rsidR="002349E1" w:rsidRPr="0059056C" w:rsidRDefault="0059056C" w:rsidP="0059056C">
      <w:pPr>
        <w:pStyle w:val="Heading"/>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BF5545" w:rsidRPr="0059056C">
        <w:rPr>
          <w:rFonts w:ascii="Times New Roman" w:hAnsi="Times New Roman" w:cs="Times New Roman"/>
          <w:b w:val="0"/>
          <w:sz w:val="28"/>
          <w:szCs w:val="28"/>
        </w:rPr>
        <w:t xml:space="preserve">Критерий достаточности отражает количественную сторону предметов залога, основное требование к которой превышение стоимости заложенного </w:t>
      </w:r>
      <w:r w:rsidR="00787F29" w:rsidRPr="0059056C">
        <w:rPr>
          <w:rFonts w:ascii="Times New Roman" w:hAnsi="Times New Roman" w:cs="Times New Roman"/>
          <w:b w:val="0"/>
          <w:sz w:val="28"/>
          <w:szCs w:val="28"/>
        </w:rPr>
        <w:t>имущества над кредитным обязательством заемщика</w:t>
      </w:r>
      <w:r w:rsidR="00970673" w:rsidRPr="0059056C">
        <w:rPr>
          <w:rFonts w:ascii="Times New Roman" w:hAnsi="Times New Roman" w:cs="Times New Roman"/>
          <w:b w:val="0"/>
          <w:sz w:val="28"/>
          <w:szCs w:val="28"/>
        </w:rPr>
        <w:t>.</w:t>
      </w:r>
    </w:p>
    <w:p w:rsidR="006A352D" w:rsidRPr="0059056C" w:rsidRDefault="002349E1" w:rsidP="0059056C">
      <w:pPr>
        <w:pStyle w:val="Heading"/>
        <w:numPr>
          <w:ilvl w:val="0"/>
          <w:numId w:val="30"/>
        </w:numPr>
        <w:spacing w:line="360" w:lineRule="auto"/>
        <w:ind w:left="0" w:firstLine="709"/>
        <w:jc w:val="both"/>
        <w:rPr>
          <w:rFonts w:ascii="Times New Roman" w:hAnsi="Times New Roman" w:cs="Times New Roman"/>
          <w:b w:val="0"/>
          <w:sz w:val="28"/>
          <w:szCs w:val="28"/>
        </w:rPr>
      </w:pPr>
      <w:r w:rsidRPr="0059056C">
        <w:rPr>
          <w:rFonts w:ascii="Times New Roman" w:hAnsi="Times New Roman" w:cs="Times New Roman"/>
          <w:b w:val="0"/>
          <w:sz w:val="28"/>
          <w:szCs w:val="28"/>
        </w:rPr>
        <w:t>Уступка требований (цессия) и передача права собственности</w:t>
      </w:r>
      <w:r w:rsidR="00A93668" w:rsidRPr="0059056C">
        <w:rPr>
          <w:rFonts w:ascii="Times New Roman" w:hAnsi="Times New Roman" w:cs="Times New Roman"/>
          <w:b w:val="0"/>
          <w:sz w:val="28"/>
          <w:szCs w:val="28"/>
        </w:rPr>
        <w:t>.</w:t>
      </w:r>
    </w:p>
    <w:p w:rsidR="004C4BCF" w:rsidRPr="0059056C" w:rsidRDefault="006A352D" w:rsidP="0059056C">
      <w:pPr>
        <w:pStyle w:val="Heading"/>
        <w:spacing w:line="360" w:lineRule="auto"/>
        <w:ind w:firstLine="709"/>
        <w:jc w:val="both"/>
        <w:rPr>
          <w:rFonts w:ascii="Times New Roman" w:hAnsi="Times New Roman" w:cs="Times New Roman"/>
          <w:b w:val="0"/>
          <w:sz w:val="28"/>
          <w:szCs w:val="28"/>
        </w:rPr>
      </w:pPr>
      <w:r w:rsidRPr="0059056C">
        <w:rPr>
          <w:rFonts w:ascii="Times New Roman" w:hAnsi="Times New Roman" w:cs="Times New Roman"/>
          <w:b w:val="0"/>
          <w:sz w:val="28"/>
          <w:szCs w:val="28"/>
        </w:rPr>
        <w:t>Уступка (цессия) – это документ заемщика (цедента), в котором он уступает свое требование (дебиторскую задолженность) кредитору (банку) в качестве обеспечения возврата кредита. Стоимость уступленного требования</w:t>
      </w:r>
      <w:r w:rsidR="004C4BCF" w:rsidRPr="0059056C">
        <w:rPr>
          <w:rFonts w:ascii="Times New Roman" w:hAnsi="Times New Roman" w:cs="Times New Roman"/>
          <w:b w:val="0"/>
          <w:sz w:val="28"/>
          <w:szCs w:val="28"/>
        </w:rPr>
        <w:t xml:space="preserve"> должна быть достаточной, чтобы погасить ссудную задолженность. Если же по уступленному требованию поступает сумма денежных средств, превышающая задолженность по ссуде, то разница возвращается цеденту.</w:t>
      </w:r>
    </w:p>
    <w:p w:rsidR="008821A9" w:rsidRPr="0059056C" w:rsidRDefault="004C4BCF" w:rsidP="0059056C">
      <w:pPr>
        <w:pStyle w:val="Heading"/>
        <w:spacing w:line="360" w:lineRule="auto"/>
        <w:ind w:firstLine="709"/>
        <w:jc w:val="both"/>
        <w:rPr>
          <w:rFonts w:ascii="Times New Roman" w:hAnsi="Times New Roman" w:cs="Times New Roman"/>
          <w:b w:val="0"/>
          <w:sz w:val="28"/>
          <w:szCs w:val="28"/>
        </w:rPr>
      </w:pPr>
      <w:r w:rsidRPr="0059056C">
        <w:rPr>
          <w:rFonts w:ascii="Times New Roman" w:hAnsi="Times New Roman" w:cs="Times New Roman"/>
          <w:b w:val="0"/>
          <w:sz w:val="28"/>
          <w:szCs w:val="28"/>
        </w:rPr>
        <w:t>На практике используется два вида цессии: открытая и тихая. Открытая цессия предполагает сообщение должнику (покупателю цедента) об уступке требования. При этом должник погашает свое обязательство банку, а не заемщику банка (цеденту). При тихой цессии банк не сообщает третьему лицу об уступке требования, должник платит цеденту, а тот обязан передавать полученную сумму банку</w:t>
      </w:r>
      <w:r w:rsidR="008821A9" w:rsidRPr="0059056C">
        <w:rPr>
          <w:rFonts w:ascii="Times New Roman" w:hAnsi="Times New Roman" w:cs="Times New Roman"/>
          <w:b w:val="0"/>
          <w:sz w:val="28"/>
          <w:szCs w:val="28"/>
        </w:rPr>
        <w:t>. Заемщик предпочитает тихую сессию, чтобы не подрывать свой авторитет, но для банка тихая цессия связана с большим риском, так как, во-первых, средства по уступленным требованиям, находящиеся в других банках, могут поступить на счет заемщика, во-вторых, заемщик может уступать требование несколько раз, в-третьих, заемщик может уступать уже не существующие требования.</w:t>
      </w:r>
    </w:p>
    <w:p w:rsidR="002349E1" w:rsidRPr="0059056C" w:rsidRDefault="008821A9" w:rsidP="0059056C">
      <w:pPr>
        <w:pStyle w:val="Heading"/>
        <w:spacing w:line="360" w:lineRule="auto"/>
        <w:ind w:firstLine="709"/>
        <w:jc w:val="both"/>
        <w:rPr>
          <w:rFonts w:ascii="Times New Roman" w:hAnsi="Times New Roman" w:cs="Times New Roman"/>
          <w:b w:val="0"/>
          <w:sz w:val="28"/>
          <w:szCs w:val="28"/>
        </w:rPr>
      </w:pPr>
      <w:r w:rsidRPr="0059056C">
        <w:rPr>
          <w:rFonts w:ascii="Times New Roman" w:hAnsi="Times New Roman" w:cs="Times New Roman"/>
          <w:b w:val="0"/>
          <w:sz w:val="28"/>
          <w:szCs w:val="28"/>
        </w:rPr>
        <w:t>Для того чтобы движимое имущество могло быть в пользовании заемщика и в то же время служить гарантией возврата кредита, используется передача на него права собственности кредитору в обеспечение имеющегося долга</w:t>
      </w:r>
      <w:r w:rsidR="00996F87" w:rsidRPr="0059056C">
        <w:rPr>
          <w:rFonts w:ascii="Times New Roman" w:hAnsi="Times New Roman" w:cs="Times New Roman"/>
          <w:b w:val="0"/>
          <w:sz w:val="28"/>
          <w:szCs w:val="28"/>
        </w:rPr>
        <w:t>. При этом заемщик несет ответственность за сохранность</w:t>
      </w:r>
      <w:r w:rsidR="004C4BCF" w:rsidRPr="0059056C">
        <w:rPr>
          <w:rFonts w:ascii="Times New Roman" w:hAnsi="Times New Roman" w:cs="Times New Roman"/>
          <w:b w:val="0"/>
          <w:sz w:val="28"/>
          <w:szCs w:val="28"/>
        </w:rPr>
        <w:t xml:space="preserve"> </w:t>
      </w:r>
      <w:r w:rsidR="00996F87" w:rsidRPr="0059056C">
        <w:rPr>
          <w:rFonts w:ascii="Times New Roman" w:hAnsi="Times New Roman" w:cs="Times New Roman"/>
          <w:b w:val="0"/>
          <w:sz w:val="28"/>
          <w:szCs w:val="28"/>
        </w:rPr>
        <w:t>имущества и не имеет права им распоряжаться</w:t>
      </w:r>
      <w:r w:rsidR="00970673" w:rsidRPr="0059056C">
        <w:rPr>
          <w:rFonts w:ascii="Times New Roman" w:hAnsi="Times New Roman" w:cs="Times New Roman"/>
          <w:b w:val="0"/>
          <w:sz w:val="28"/>
          <w:szCs w:val="28"/>
        </w:rPr>
        <w:t>.</w:t>
      </w:r>
    </w:p>
    <w:p w:rsidR="00BB5CCD" w:rsidRPr="0059056C" w:rsidRDefault="002349E1" w:rsidP="0059056C">
      <w:pPr>
        <w:pStyle w:val="Heading"/>
        <w:numPr>
          <w:ilvl w:val="0"/>
          <w:numId w:val="30"/>
        </w:numPr>
        <w:spacing w:line="360" w:lineRule="auto"/>
        <w:ind w:left="0" w:firstLine="709"/>
        <w:jc w:val="both"/>
        <w:rPr>
          <w:rFonts w:ascii="Times New Roman" w:hAnsi="Times New Roman" w:cs="Times New Roman"/>
          <w:b w:val="0"/>
          <w:sz w:val="28"/>
          <w:szCs w:val="28"/>
        </w:rPr>
      </w:pPr>
      <w:r w:rsidRPr="0059056C">
        <w:rPr>
          <w:rFonts w:ascii="Times New Roman" w:hAnsi="Times New Roman" w:cs="Times New Roman"/>
          <w:b w:val="0"/>
          <w:sz w:val="28"/>
          <w:szCs w:val="28"/>
        </w:rPr>
        <w:t xml:space="preserve">Гарантии и поручительства. </w:t>
      </w:r>
    </w:p>
    <w:p w:rsidR="00B52B36" w:rsidRPr="0059056C" w:rsidRDefault="00BB5CCD" w:rsidP="0059056C">
      <w:pPr>
        <w:pStyle w:val="Heading"/>
        <w:spacing w:line="360" w:lineRule="auto"/>
        <w:ind w:firstLine="709"/>
        <w:jc w:val="both"/>
        <w:rPr>
          <w:rFonts w:ascii="Times New Roman" w:hAnsi="Times New Roman" w:cs="Times New Roman"/>
          <w:b w:val="0"/>
          <w:sz w:val="28"/>
          <w:szCs w:val="28"/>
        </w:rPr>
      </w:pPr>
      <w:r w:rsidRPr="0059056C">
        <w:rPr>
          <w:rFonts w:ascii="Times New Roman" w:hAnsi="Times New Roman" w:cs="Times New Roman"/>
          <w:b w:val="0"/>
          <w:sz w:val="28"/>
          <w:szCs w:val="28"/>
        </w:rPr>
        <w:t>Гарантия – это форма обеспечения возвратности кредита</w:t>
      </w:r>
      <w:r w:rsidR="00B52B36" w:rsidRPr="0059056C">
        <w:rPr>
          <w:rFonts w:ascii="Times New Roman" w:hAnsi="Times New Roman" w:cs="Times New Roman"/>
          <w:b w:val="0"/>
          <w:sz w:val="28"/>
          <w:szCs w:val="28"/>
        </w:rPr>
        <w:t xml:space="preserve">, при которой банк покупает у третьего лица </w:t>
      </w:r>
      <w:r w:rsidR="000A5122" w:rsidRPr="0059056C">
        <w:rPr>
          <w:rFonts w:ascii="Times New Roman" w:hAnsi="Times New Roman" w:cs="Times New Roman"/>
          <w:b w:val="0"/>
          <w:sz w:val="28"/>
          <w:szCs w:val="28"/>
        </w:rPr>
        <w:t>обязательство</w:t>
      </w:r>
      <w:r w:rsidR="00B52B36" w:rsidRPr="0059056C">
        <w:rPr>
          <w:rFonts w:ascii="Times New Roman" w:hAnsi="Times New Roman" w:cs="Times New Roman"/>
          <w:b w:val="0"/>
          <w:sz w:val="28"/>
          <w:szCs w:val="28"/>
        </w:rPr>
        <w:t xml:space="preserve"> возврата кредита заемщиком. </w:t>
      </w:r>
    </w:p>
    <w:p w:rsidR="00742DF9" w:rsidRPr="0059056C" w:rsidRDefault="00B52B36" w:rsidP="0059056C">
      <w:pPr>
        <w:pStyle w:val="Heading"/>
        <w:spacing w:line="360" w:lineRule="auto"/>
        <w:ind w:firstLine="709"/>
        <w:jc w:val="both"/>
        <w:rPr>
          <w:rFonts w:ascii="Times New Roman" w:hAnsi="Times New Roman" w:cs="Times New Roman"/>
          <w:b w:val="0"/>
          <w:sz w:val="28"/>
          <w:szCs w:val="28"/>
        </w:rPr>
      </w:pPr>
      <w:r w:rsidRPr="0059056C">
        <w:rPr>
          <w:rFonts w:ascii="Times New Roman" w:hAnsi="Times New Roman" w:cs="Times New Roman"/>
          <w:b w:val="0"/>
          <w:sz w:val="28"/>
          <w:szCs w:val="28"/>
        </w:rPr>
        <w:t>Поручительство – это форма обеспечения возвратности кредита, при которой поручитель обязуется перед кредитором отвечать за исполнение должником его обязательств на всю сумму кредитов и процентов по нему или на их часть.</w:t>
      </w:r>
      <w:r w:rsidR="0059056C">
        <w:rPr>
          <w:rFonts w:ascii="Times New Roman" w:hAnsi="Times New Roman" w:cs="Times New Roman"/>
          <w:b w:val="0"/>
          <w:sz w:val="28"/>
          <w:szCs w:val="28"/>
        </w:rPr>
        <w:t xml:space="preserve"> </w:t>
      </w:r>
    </w:p>
    <w:p w:rsidR="00F97CDF" w:rsidRPr="0059056C" w:rsidRDefault="001E661B" w:rsidP="0059056C">
      <w:pPr>
        <w:widowControl w:val="0"/>
        <w:spacing w:line="360" w:lineRule="auto"/>
        <w:ind w:firstLine="709"/>
        <w:jc w:val="both"/>
      </w:pPr>
      <w:bookmarkStart w:id="21" w:name="_Toc232775260"/>
      <w:r>
        <w:br w:type="page"/>
      </w:r>
      <w:r w:rsidR="00F97CDF" w:rsidRPr="0059056C">
        <w:t>ЗАКЛЮЧЕНИЕ</w:t>
      </w:r>
      <w:bookmarkEnd w:id="21"/>
    </w:p>
    <w:p w:rsidR="00F138DF" w:rsidRPr="0059056C" w:rsidRDefault="00F138DF" w:rsidP="0059056C">
      <w:pPr>
        <w:widowControl w:val="0"/>
        <w:spacing w:line="360" w:lineRule="auto"/>
        <w:ind w:firstLine="709"/>
        <w:jc w:val="both"/>
      </w:pPr>
    </w:p>
    <w:p w:rsidR="00F138DF" w:rsidRPr="0059056C" w:rsidRDefault="00F138DF" w:rsidP="0059056C">
      <w:pPr>
        <w:widowControl w:val="0"/>
        <w:spacing w:line="360" w:lineRule="auto"/>
        <w:ind w:firstLine="709"/>
        <w:jc w:val="both"/>
      </w:pPr>
      <w:r w:rsidRPr="0059056C">
        <w:t xml:space="preserve">В настоящее время кредит играет очень важную роль в </w:t>
      </w:r>
      <w:r w:rsidR="00B7172F" w:rsidRPr="0059056C">
        <w:t>жизни современного общества. Кредит является тем механизмом, который, генерируя денежные потоки у одних экономических субъектов (банков), позволяют их использовать другим экономическим субъектам (заемщикам) для достижения определенных целей. До недавнего дефолта мы жили в настоящий век “бума”</w:t>
      </w:r>
      <w:r w:rsidRPr="0059056C">
        <w:t xml:space="preserve"> </w:t>
      </w:r>
      <w:r w:rsidR="00B7172F" w:rsidRPr="0059056C">
        <w:t>потребительского кредитования. Банки, конкурируя друг с другом, делали кредиты все дешевле и дешевле, что привлекало огромное количество клиентов. Банки получали большие доходы после погашения клиентами обязательств по кредитам, но вместе с тем банки, выдавая кредиты подвергали себя огромному риску</w:t>
      </w:r>
      <w:r w:rsidR="00474F4F" w:rsidRPr="0059056C">
        <w:t>. Этот риск носит название кредитного риска (это риск невыплаты заемщиком суммы основного долга по кредиту и процентов по нему).</w:t>
      </w:r>
      <w:r w:rsidR="0059056C">
        <w:t xml:space="preserve"> </w:t>
      </w:r>
    </w:p>
    <w:p w:rsidR="00474F4F" w:rsidRPr="0059056C" w:rsidRDefault="00474F4F" w:rsidP="0059056C">
      <w:pPr>
        <w:widowControl w:val="0"/>
        <w:spacing w:line="360" w:lineRule="auto"/>
        <w:ind w:firstLine="709"/>
        <w:jc w:val="both"/>
      </w:pPr>
      <w:r w:rsidRPr="0059056C">
        <w:t>Данная дипломная работа посвящена управлению кредитным риском и имеет своей целью изучить теоретические основы управления кредитным риском и применить их на практике для разработки рекомендаций по совершенствованию управления кредитным риском банка “Северная казна” ОАО.</w:t>
      </w:r>
    </w:p>
    <w:p w:rsidR="00EA75D8" w:rsidRPr="0059056C" w:rsidRDefault="009341C3" w:rsidP="0059056C">
      <w:pPr>
        <w:widowControl w:val="0"/>
        <w:spacing w:line="360" w:lineRule="auto"/>
        <w:ind w:firstLine="709"/>
        <w:jc w:val="both"/>
      </w:pPr>
      <w:r w:rsidRPr="0059056C">
        <w:t>В первой главе рассматривается понятие кредитного риска (неспособность контрагента кредитной сделки действовать в соответствии с принятыми на себя обязательствами), приводятся разнообразные классификации кредитных рисков, из которых</w:t>
      </w:r>
      <w:r w:rsidR="0059056C">
        <w:t xml:space="preserve"> </w:t>
      </w:r>
      <w:r w:rsidRPr="0059056C">
        <w:t>мы узнаем, что риск делится на две большие группы -</w:t>
      </w:r>
      <w:r w:rsidR="0059056C">
        <w:t xml:space="preserve"> </w:t>
      </w:r>
      <w:r w:rsidRPr="0059056C">
        <w:t>внешний и внутренний риск. Внешний риск связан с экономической обстановкой в стране и мире. Им нельзя управлять. Поэтому данная работа в основном посвящена внутреннему риску – риску, связанному с заемщиком</w:t>
      </w:r>
      <w:r w:rsidR="00A14775" w:rsidRPr="0059056C">
        <w:t xml:space="preserve">. В этой же </w:t>
      </w:r>
      <w:r w:rsidR="00953A17" w:rsidRPr="0059056C">
        <w:t>под</w:t>
      </w:r>
      <w:r w:rsidR="00A14775" w:rsidRPr="0059056C">
        <w:t>главе приводятся другие, менее масштабные классификации кредитных рисков.</w:t>
      </w:r>
      <w:r w:rsidR="0059056C">
        <w:t xml:space="preserve"> </w:t>
      </w:r>
      <w:r w:rsidR="00EA75D8" w:rsidRPr="0059056C">
        <w:t>Далее рассматривается система управления кредитным риском, которая состоит из</w:t>
      </w:r>
      <w:r w:rsidR="00EA75D8" w:rsidRPr="0059056C">
        <w:rPr>
          <w:lang w:val="en-US"/>
        </w:rPr>
        <w:t>:</w:t>
      </w:r>
    </w:p>
    <w:p w:rsidR="00EA75D8" w:rsidRPr="0059056C" w:rsidRDefault="00EA75D8" w:rsidP="0059056C">
      <w:pPr>
        <w:widowControl w:val="0"/>
        <w:numPr>
          <w:ilvl w:val="0"/>
          <w:numId w:val="42"/>
        </w:numPr>
        <w:spacing w:line="360" w:lineRule="auto"/>
        <w:ind w:left="0" w:firstLine="709"/>
        <w:jc w:val="both"/>
      </w:pPr>
      <w:r w:rsidRPr="0059056C">
        <w:t>система управления кредитным портфелем и ее составляющие;</w:t>
      </w:r>
    </w:p>
    <w:p w:rsidR="00EA75D8" w:rsidRPr="0059056C" w:rsidRDefault="00EA75D8" w:rsidP="0059056C">
      <w:pPr>
        <w:widowControl w:val="0"/>
        <w:numPr>
          <w:ilvl w:val="0"/>
          <w:numId w:val="42"/>
        </w:numPr>
        <w:spacing w:line="360" w:lineRule="auto"/>
        <w:ind w:left="0" w:firstLine="709"/>
        <w:jc w:val="both"/>
      </w:pPr>
      <w:r w:rsidRPr="0059056C">
        <w:t>система управления взаимоотношениями типа “банк-клиент”;</w:t>
      </w:r>
    </w:p>
    <w:p w:rsidR="00EA75D8" w:rsidRPr="0059056C" w:rsidRDefault="00EA75D8" w:rsidP="0059056C">
      <w:pPr>
        <w:widowControl w:val="0"/>
        <w:numPr>
          <w:ilvl w:val="0"/>
          <w:numId w:val="42"/>
        </w:numPr>
        <w:spacing w:line="360" w:lineRule="auto"/>
        <w:ind w:left="0" w:firstLine="709"/>
        <w:jc w:val="both"/>
      </w:pPr>
      <w:r w:rsidRPr="0059056C">
        <w:t>система управленческого контроля за кредитным риском.</w:t>
      </w:r>
    </w:p>
    <w:p w:rsidR="00EA75D8" w:rsidRPr="0059056C" w:rsidRDefault="00EA75D8" w:rsidP="0059056C">
      <w:pPr>
        <w:widowControl w:val="0"/>
        <w:spacing w:line="360" w:lineRule="auto"/>
        <w:ind w:firstLine="709"/>
        <w:jc w:val="both"/>
      </w:pPr>
      <w:r w:rsidRPr="0059056C">
        <w:t>В третьей подглаве первой главы рассматриваются методы анализа и оценки кредитных рисков банка. Чаще всего оценка кредитного риска базируется на оценке кредитоспособности заемщика.</w:t>
      </w:r>
    </w:p>
    <w:p w:rsidR="00EA75D8" w:rsidRPr="0059056C" w:rsidRDefault="00EA75D8" w:rsidP="0059056C">
      <w:pPr>
        <w:widowControl w:val="0"/>
        <w:spacing w:line="360" w:lineRule="auto"/>
        <w:ind w:firstLine="709"/>
        <w:jc w:val="both"/>
      </w:pPr>
      <w:r w:rsidRPr="0059056C">
        <w:t>Кредитоспособность – это реально сложившееся правовое и финансовое положение заемщика, исходя из оценки которого банк принимает решение о начале, продолжении или прекращении кредитных отношений с клиентом.</w:t>
      </w:r>
    </w:p>
    <w:p w:rsidR="00115419" w:rsidRPr="0059056C" w:rsidRDefault="00EA75D8" w:rsidP="0059056C">
      <w:pPr>
        <w:widowControl w:val="0"/>
        <w:spacing w:line="360" w:lineRule="auto"/>
        <w:ind w:firstLine="709"/>
        <w:jc w:val="both"/>
      </w:pPr>
      <w:r w:rsidRPr="0059056C">
        <w:t xml:space="preserve">Оценка кредитоспособности </w:t>
      </w:r>
      <w:r w:rsidR="00115419" w:rsidRPr="0059056C">
        <w:t>бывает количественной (оценка финансового положения заемщика) и качественной (оценка таких параметров, как кредитная история, качество управления предприятием, тип руководства, организационно-правовая форма и так далее). Однако на практике чаще всего применяются комбинированные методы оценки, когда качественным параметрам выставляются оценочные баллы.</w:t>
      </w:r>
      <w:r w:rsidRPr="0059056C">
        <w:t xml:space="preserve"> </w:t>
      </w:r>
      <w:r w:rsidR="00115419" w:rsidRPr="0059056C">
        <w:t>Одним из таких методов явл</w:t>
      </w:r>
      <w:r w:rsidR="0045305C" w:rsidRPr="0059056C">
        <w:t>яется метод кредитного рейтинга, используемый в банке “Северная казна” ОАО.</w:t>
      </w:r>
      <w:r w:rsidR="00115419" w:rsidRPr="0059056C">
        <w:t xml:space="preserve"> В его рамках оценка риска кредитования предприятия обычно проводится по следующим основным направлениям:</w:t>
      </w:r>
    </w:p>
    <w:p w:rsidR="00115419" w:rsidRPr="0059056C" w:rsidRDefault="00115419" w:rsidP="0059056C">
      <w:pPr>
        <w:widowControl w:val="0"/>
        <w:numPr>
          <w:ilvl w:val="0"/>
          <w:numId w:val="43"/>
        </w:numPr>
        <w:spacing w:line="360" w:lineRule="auto"/>
        <w:ind w:left="0" w:firstLine="709"/>
        <w:jc w:val="both"/>
      </w:pPr>
      <w:r w:rsidRPr="0059056C">
        <w:t>кредитная история (репутация): опыт кредитополучателя;</w:t>
      </w:r>
    </w:p>
    <w:p w:rsidR="00115419" w:rsidRPr="0059056C" w:rsidRDefault="00115419" w:rsidP="0059056C">
      <w:pPr>
        <w:widowControl w:val="0"/>
        <w:numPr>
          <w:ilvl w:val="0"/>
          <w:numId w:val="43"/>
        </w:numPr>
        <w:spacing w:line="360" w:lineRule="auto"/>
        <w:ind w:left="0" w:firstLine="709"/>
        <w:jc w:val="both"/>
      </w:pPr>
      <w:r w:rsidRPr="0059056C">
        <w:t>финансы: ликвидность, платежеспособность и финансовая устойчивость, деловая активность, рентабельность;</w:t>
      </w:r>
    </w:p>
    <w:p w:rsidR="00115419" w:rsidRPr="0059056C" w:rsidRDefault="00115419" w:rsidP="0059056C">
      <w:pPr>
        <w:widowControl w:val="0"/>
        <w:numPr>
          <w:ilvl w:val="0"/>
          <w:numId w:val="43"/>
        </w:numPr>
        <w:spacing w:line="360" w:lineRule="auto"/>
        <w:ind w:left="0" w:firstLine="709"/>
        <w:jc w:val="both"/>
      </w:pPr>
      <w:r w:rsidRPr="0059056C">
        <w:t xml:space="preserve">менеджмент: форма собственности, форма управления, тип руководителя; </w:t>
      </w:r>
    </w:p>
    <w:p w:rsidR="00115419" w:rsidRPr="0059056C" w:rsidRDefault="00115419" w:rsidP="0059056C">
      <w:pPr>
        <w:widowControl w:val="0"/>
        <w:numPr>
          <w:ilvl w:val="0"/>
          <w:numId w:val="43"/>
        </w:numPr>
        <w:spacing w:line="360" w:lineRule="auto"/>
        <w:ind w:left="0" w:firstLine="709"/>
        <w:jc w:val="both"/>
      </w:pPr>
      <w:r w:rsidRPr="0059056C">
        <w:t>обеспечение: вид и качество обеспечения;</w:t>
      </w:r>
    </w:p>
    <w:p w:rsidR="00115419" w:rsidRPr="0059056C" w:rsidRDefault="00115419" w:rsidP="0059056C">
      <w:pPr>
        <w:widowControl w:val="0"/>
        <w:numPr>
          <w:ilvl w:val="0"/>
          <w:numId w:val="43"/>
        </w:numPr>
        <w:spacing w:line="360" w:lineRule="auto"/>
        <w:ind w:left="0" w:firstLine="709"/>
        <w:jc w:val="both"/>
      </w:pPr>
      <w:r w:rsidRPr="0059056C">
        <w:t>рынок/отрасль: отрасль экономики, доля на рынке, уровень конкуренции.</w:t>
      </w:r>
      <w:r w:rsidR="0059056C">
        <w:t xml:space="preserve"> </w:t>
      </w:r>
    </w:p>
    <w:p w:rsidR="00EA75D8" w:rsidRPr="0059056C" w:rsidRDefault="00115419" w:rsidP="0059056C">
      <w:pPr>
        <w:widowControl w:val="0"/>
        <w:spacing w:line="360" w:lineRule="auto"/>
        <w:ind w:firstLine="709"/>
        <w:jc w:val="both"/>
      </w:pPr>
      <w:r w:rsidRPr="0059056C">
        <w:t xml:space="preserve">Каждому из этих направлений экспертным путем задан определенный вес. </w:t>
      </w:r>
      <w:r w:rsidR="0045305C" w:rsidRPr="0059056C">
        <w:t>Далее</w:t>
      </w:r>
      <w:r w:rsidR="0059056C">
        <w:t xml:space="preserve"> </w:t>
      </w:r>
      <w:r w:rsidR="0045305C" w:rsidRPr="0059056C">
        <w:t>по этим направлениям проставляют оценочные баллы, которые умножают на веса, суммируют между собой и получают кредитный рейтинг предприятия</w:t>
      </w:r>
      <w:r w:rsidR="00F51F7B" w:rsidRPr="0059056C">
        <w:t xml:space="preserve"> (величину кредитного риска по данному кредиту)</w:t>
      </w:r>
      <w:r w:rsidR="0045305C" w:rsidRPr="0059056C">
        <w:t xml:space="preserve">. Полученный </w:t>
      </w:r>
      <w:r w:rsidR="00F51F7B" w:rsidRPr="0059056C">
        <w:t>результат</w:t>
      </w:r>
      <w:r w:rsidR="0045305C" w:rsidRPr="0059056C">
        <w:t xml:space="preserve"> сравнивается с</w:t>
      </w:r>
      <w:r w:rsidR="00F51F7B" w:rsidRPr="0059056C">
        <w:t>о</w:t>
      </w:r>
      <w:r w:rsidR="0045305C" w:rsidRPr="0059056C">
        <w:t xml:space="preserve"> шкалой</w:t>
      </w:r>
      <w:r w:rsidR="00F51F7B" w:rsidRPr="0059056C">
        <w:t xml:space="preserve"> кредитных рисков</w:t>
      </w:r>
      <w:r w:rsidR="0045305C" w:rsidRPr="0059056C">
        <w:t xml:space="preserve">, в результате чего выносится решение о выдаче (отказа в </w:t>
      </w:r>
      <w:r w:rsidR="00F51F7B" w:rsidRPr="0059056C">
        <w:t>выдаче</w:t>
      </w:r>
      <w:r w:rsidR="0045305C" w:rsidRPr="0059056C">
        <w:t xml:space="preserve">) кредита. </w:t>
      </w:r>
    </w:p>
    <w:p w:rsidR="00F51F7B" w:rsidRPr="0059056C" w:rsidRDefault="00F51F7B" w:rsidP="0059056C">
      <w:pPr>
        <w:widowControl w:val="0"/>
        <w:spacing w:line="360" w:lineRule="auto"/>
        <w:ind w:firstLine="709"/>
        <w:jc w:val="both"/>
      </w:pPr>
      <w:r w:rsidRPr="0059056C">
        <w:t>Во второй главе приводится пример использования метода кредитного рейтинга на примере ОАО “Полоцкого завода “Проммашремонт”. В результате анализа и расчетов мы получаем размер кредитного риска по заводу в промежутке от 41 до 60, что соответствует уровню средний. Это делает выдачу кредита вполне вероятной.</w:t>
      </w:r>
    </w:p>
    <w:p w:rsidR="008D6377" w:rsidRPr="0059056C" w:rsidRDefault="008D6377" w:rsidP="0059056C">
      <w:pPr>
        <w:widowControl w:val="0"/>
        <w:spacing w:line="360" w:lineRule="auto"/>
        <w:ind w:firstLine="709"/>
        <w:jc w:val="both"/>
      </w:pPr>
      <w:r w:rsidRPr="0059056C">
        <w:t>В третьей главе предлагаются такие способы управления кредитным риском, как:</w:t>
      </w:r>
    </w:p>
    <w:p w:rsidR="008D6377" w:rsidRPr="0059056C" w:rsidRDefault="008D6377" w:rsidP="0059056C">
      <w:pPr>
        <w:widowControl w:val="0"/>
        <w:numPr>
          <w:ilvl w:val="0"/>
          <w:numId w:val="44"/>
        </w:numPr>
        <w:spacing w:line="360" w:lineRule="auto"/>
        <w:ind w:left="0" w:firstLine="709"/>
        <w:jc w:val="both"/>
      </w:pPr>
      <w:r w:rsidRPr="0059056C">
        <w:t>систематизация информации по выданным кредитам и их погашению;</w:t>
      </w:r>
    </w:p>
    <w:p w:rsidR="008D6377" w:rsidRPr="0059056C" w:rsidRDefault="008D6377" w:rsidP="0059056C">
      <w:pPr>
        <w:widowControl w:val="0"/>
        <w:numPr>
          <w:ilvl w:val="0"/>
          <w:numId w:val="44"/>
        </w:numPr>
        <w:spacing w:line="360" w:lineRule="auto"/>
        <w:ind w:left="0" w:firstLine="709"/>
        <w:jc w:val="both"/>
      </w:pPr>
      <w:r w:rsidRPr="0059056C">
        <w:t>ведение кредитной истории своих клиентов, в том числе и потенциальных;</w:t>
      </w:r>
    </w:p>
    <w:p w:rsidR="008D6377" w:rsidRPr="0059056C" w:rsidRDefault="008D6377" w:rsidP="0059056C">
      <w:pPr>
        <w:widowControl w:val="0"/>
        <w:numPr>
          <w:ilvl w:val="0"/>
          <w:numId w:val="44"/>
        </w:numPr>
        <w:spacing w:line="360" w:lineRule="auto"/>
        <w:ind w:left="0" w:firstLine="709"/>
        <w:jc w:val="both"/>
      </w:pPr>
      <w:r w:rsidRPr="0059056C">
        <w:t>усовершенствование полномочий по выдаче кредитов;</w:t>
      </w:r>
    </w:p>
    <w:p w:rsidR="008D6377" w:rsidRPr="0059056C" w:rsidRDefault="00505AA9" w:rsidP="0059056C">
      <w:pPr>
        <w:widowControl w:val="0"/>
        <w:numPr>
          <w:ilvl w:val="0"/>
          <w:numId w:val="44"/>
        </w:numPr>
        <w:spacing w:line="360" w:lineRule="auto"/>
        <w:ind w:left="0" w:firstLine="709"/>
        <w:jc w:val="both"/>
      </w:pPr>
      <w:r w:rsidRPr="0059056C">
        <w:t>объединение нескольких банков для выдачи особо крупных и опасных кредитов;</w:t>
      </w:r>
    </w:p>
    <w:p w:rsidR="00505AA9" w:rsidRPr="0059056C" w:rsidRDefault="00505AA9" w:rsidP="0059056C">
      <w:pPr>
        <w:widowControl w:val="0"/>
        <w:numPr>
          <w:ilvl w:val="0"/>
          <w:numId w:val="44"/>
        </w:numPr>
        <w:spacing w:line="360" w:lineRule="auto"/>
        <w:ind w:left="0" w:firstLine="709"/>
        <w:jc w:val="both"/>
      </w:pPr>
      <w:r w:rsidRPr="0059056C">
        <w:t>расширение круга показателей, по которым оценивается кредитоспособность заемщика;</w:t>
      </w:r>
    </w:p>
    <w:p w:rsidR="00505AA9" w:rsidRPr="0059056C" w:rsidRDefault="00505AA9" w:rsidP="0059056C">
      <w:pPr>
        <w:widowControl w:val="0"/>
        <w:numPr>
          <w:ilvl w:val="0"/>
          <w:numId w:val="44"/>
        </w:numPr>
        <w:spacing w:line="360" w:lineRule="auto"/>
        <w:ind w:left="0" w:firstLine="709"/>
        <w:jc w:val="both"/>
      </w:pPr>
      <w:r w:rsidRPr="0059056C">
        <w:t>страхование на случай невозврата кредита в страховых компаниях;</w:t>
      </w:r>
    </w:p>
    <w:p w:rsidR="00505AA9" w:rsidRPr="0059056C" w:rsidRDefault="00505AA9" w:rsidP="0059056C">
      <w:pPr>
        <w:widowControl w:val="0"/>
        <w:numPr>
          <w:ilvl w:val="0"/>
          <w:numId w:val="44"/>
        </w:numPr>
        <w:spacing w:line="360" w:lineRule="auto"/>
        <w:ind w:left="0" w:firstLine="709"/>
        <w:jc w:val="both"/>
      </w:pPr>
      <w:r w:rsidRPr="0059056C">
        <w:t>введение в Екатеринбурге новых программ и усовершенствование действующих программ по поддержке субъектов малого предпринимательства (по примеру Москвы и Санкт-Петербурга, правительство которых компенсировало часть затрат, шедших на оплату банковских гарантий кредитных учреждений, предприятиям, прошедшим на конкурсной основе);</w:t>
      </w:r>
    </w:p>
    <w:p w:rsidR="00505AA9" w:rsidRPr="0059056C" w:rsidRDefault="00505AA9" w:rsidP="0059056C">
      <w:pPr>
        <w:widowControl w:val="0"/>
        <w:numPr>
          <w:ilvl w:val="0"/>
          <w:numId w:val="44"/>
        </w:numPr>
        <w:spacing w:line="360" w:lineRule="auto"/>
        <w:ind w:left="0" w:firstLine="709"/>
        <w:jc w:val="both"/>
      </w:pPr>
      <w:r w:rsidRPr="0059056C">
        <w:t xml:space="preserve"> </w:t>
      </w:r>
      <w:r w:rsidR="008F23B2" w:rsidRPr="0059056C">
        <w:t>выдача кредитов под залог, уступка прав требования по кредиту (цессия), покупка гарантий по возврату кредита, выдача кредитов под поручительство третьих лиц.</w:t>
      </w:r>
    </w:p>
    <w:p w:rsidR="00D27D22" w:rsidRPr="0059056C" w:rsidRDefault="001E661B" w:rsidP="0059056C">
      <w:pPr>
        <w:widowControl w:val="0"/>
        <w:tabs>
          <w:tab w:val="left" w:pos="4251"/>
        </w:tabs>
        <w:spacing w:line="360" w:lineRule="auto"/>
        <w:ind w:firstLine="709"/>
        <w:jc w:val="both"/>
      </w:pPr>
      <w:bookmarkStart w:id="22" w:name="_Toc232775261"/>
      <w:r>
        <w:br w:type="page"/>
      </w:r>
      <w:r w:rsidR="00D27D22" w:rsidRPr="0059056C">
        <w:t>СПИСОК ИСПОЛЬЗОВАННЫХ ИСТОЧНИКОВ</w:t>
      </w:r>
      <w:bookmarkEnd w:id="22"/>
    </w:p>
    <w:p w:rsidR="00D27D22" w:rsidRPr="0059056C" w:rsidRDefault="00D27D22" w:rsidP="0059056C">
      <w:pPr>
        <w:widowControl w:val="0"/>
        <w:tabs>
          <w:tab w:val="left" w:pos="4251"/>
        </w:tabs>
        <w:spacing w:line="360" w:lineRule="auto"/>
        <w:ind w:firstLine="709"/>
        <w:jc w:val="both"/>
      </w:pPr>
    </w:p>
    <w:p w:rsidR="00D27D22" w:rsidRPr="0059056C" w:rsidRDefault="00D27D22" w:rsidP="0059056C">
      <w:pPr>
        <w:widowControl w:val="0"/>
        <w:tabs>
          <w:tab w:val="left" w:pos="4251"/>
        </w:tabs>
        <w:spacing w:line="360" w:lineRule="auto"/>
        <w:ind w:firstLine="709"/>
        <w:jc w:val="both"/>
      </w:pPr>
      <w:r w:rsidRPr="0059056C">
        <w:t>1</w:t>
      </w:r>
      <w:r w:rsidR="0059056C">
        <w:t xml:space="preserve"> </w:t>
      </w:r>
      <w:r w:rsidRPr="0059056C">
        <w:t>Источники</w:t>
      </w:r>
    </w:p>
    <w:p w:rsidR="00B11F0C" w:rsidRPr="0059056C" w:rsidRDefault="00B11F0C" w:rsidP="0059056C">
      <w:pPr>
        <w:widowControl w:val="0"/>
        <w:tabs>
          <w:tab w:val="left" w:pos="4251"/>
        </w:tabs>
        <w:spacing w:line="360" w:lineRule="auto"/>
        <w:ind w:firstLine="709"/>
        <w:jc w:val="both"/>
      </w:pPr>
    </w:p>
    <w:p w:rsidR="0099201D" w:rsidRPr="0059056C" w:rsidRDefault="0099201D" w:rsidP="001E661B">
      <w:pPr>
        <w:widowControl w:val="0"/>
        <w:numPr>
          <w:ilvl w:val="0"/>
          <w:numId w:val="41"/>
        </w:numPr>
        <w:tabs>
          <w:tab w:val="left" w:pos="4251"/>
        </w:tabs>
        <w:spacing w:line="360" w:lineRule="auto"/>
        <w:ind w:left="0" w:firstLine="0"/>
        <w:jc w:val="both"/>
      </w:pPr>
      <w:r w:rsidRPr="0059056C">
        <w:t>Налоговый кодекс Российской Федерации. – М.: Маркетинг, 2008. – 159 с.</w:t>
      </w:r>
    </w:p>
    <w:p w:rsidR="00140CAE" w:rsidRPr="0059056C" w:rsidRDefault="00140CAE" w:rsidP="001E661B">
      <w:pPr>
        <w:pStyle w:val="11"/>
        <w:widowControl w:val="0"/>
        <w:numPr>
          <w:ilvl w:val="0"/>
          <w:numId w:val="41"/>
        </w:numPr>
        <w:tabs>
          <w:tab w:val="clear" w:pos="709"/>
          <w:tab w:val="left" w:pos="540"/>
        </w:tabs>
        <w:spacing w:line="360" w:lineRule="auto"/>
        <w:ind w:left="0" w:firstLine="0"/>
        <w:rPr>
          <w:sz w:val="28"/>
          <w:szCs w:val="28"/>
        </w:rPr>
      </w:pPr>
      <w:r w:rsidRPr="0059056C">
        <w:rPr>
          <w:sz w:val="28"/>
          <w:szCs w:val="28"/>
        </w:rPr>
        <w:t>Федеральный закон РФ от 21.11.96г. №129- ФЗ “О бухгалтерском учете“ (в ред. от 30.06.03г. №86-ФЗ) // Российская газета. – 1996г. -N 228.</w:t>
      </w:r>
    </w:p>
    <w:p w:rsidR="007F7E06" w:rsidRPr="0059056C" w:rsidRDefault="00D27D22" w:rsidP="001E661B">
      <w:pPr>
        <w:widowControl w:val="0"/>
        <w:numPr>
          <w:ilvl w:val="0"/>
          <w:numId w:val="41"/>
        </w:numPr>
        <w:spacing w:line="360" w:lineRule="auto"/>
        <w:ind w:left="0" w:firstLine="0"/>
        <w:jc w:val="both"/>
      </w:pPr>
      <w:r w:rsidRPr="0059056C">
        <w:t>Положение Банка России от 26.03.2004 № 254-П “О порядке формирования кредитными организациями резервов на возможные потери по ссудам, по ссудной и приравненной к ней задолженности”.</w:t>
      </w:r>
      <w:r w:rsidR="007F7E06" w:rsidRPr="0059056C">
        <w:t xml:space="preserve"> – М.: Гарант-сервис, 2005.</w:t>
      </w:r>
    </w:p>
    <w:p w:rsidR="00B854FA" w:rsidRPr="0059056C" w:rsidRDefault="00B854FA" w:rsidP="0059056C">
      <w:pPr>
        <w:widowControl w:val="0"/>
        <w:tabs>
          <w:tab w:val="left" w:pos="4251"/>
        </w:tabs>
        <w:spacing w:line="360" w:lineRule="auto"/>
        <w:ind w:firstLine="709"/>
        <w:jc w:val="both"/>
      </w:pPr>
    </w:p>
    <w:p w:rsidR="00D27D22" w:rsidRPr="0059056C" w:rsidRDefault="00D27D22" w:rsidP="0059056C">
      <w:pPr>
        <w:widowControl w:val="0"/>
        <w:numPr>
          <w:ilvl w:val="1"/>
          <w:numId w:val="22"/>
        </w:numPr>
        <w:tabs>
          <w:tab w:val="left" w:pos="4251"/>
        </w:tabs>
        <w:spacing w:line="360" w:lineRule="auto"/>
        <w:ind w:left="0" w:firstLine="709"/>
        <w:jc w:val="both"/>
      </w:pPr>
      <w:r w:rsidRPr="0059056C">
        <w:t>Литература</w:t>
      </w:r>
    </w:p>
    <w:p w:rsidR="00D27D22" w:rsidRPr="0059056C" w:rsidRDefault="00D27D22" w:rsidP="0059056C">
      <w:pPr>
        <w:widowControl w:val="0"/>
        <w:tabs>
          <w:tab w:val="left" w:pos="4251"/>
        </w:tabs>
        <w:spacing w:line="360" w:lineRule="auto"/>
        <w:ind w:firstLine="709"/>
        <w:jc w:val="both"/>
      </w:pPr>
    </w:p>
    <w:p w:rsidR="00D27D22" w:rsidRPr="0059056C" w:rsidRDefault="00D27D22" w:rsidP="001E661B">
      <w:pPr>
        <w:widowControl w:val="0"/>
        <w:numPr>
          <w:ilvl w:val="0"/>
          <w:numId w:val="41"/>
        </w:numPr>
        <w:tabs>
          <w:tab w:val="left" w:pos="851"/>
        </w:tabs>
        <w:spacing w:line="360" w:lineRule="auto"/>
        <w:ind w:left="0" w:firstLine="0"/>
        <w:jc w:val="both"/>
      </w:pPr>
      <w:r w:rsidRPr="0059056C">
        <w:t>Банковское дело</w:t>
      </w:r>
      <w:r w:rsidR="0059056C">
        <w:t xml:space="preserve"> </w:t>
      </w:r>
      <w:r w:rsidRPr="0059056C">
        <w:t xml:space="preserve">/ </w:t>
      </w:r>
      <w:r w:rsidR="00216220" w:rsidRPr="0059056C">
        <w:t>п</w:t>
      </w:r>
      <w:r w:rsidRPr="0059056C">
        <w:t>од ред. Г. Г. Коробовой. – М.: Экономистъ, 2005. – 751 с.</w:t>
      </w:r>
    </w:p>
    <w:p w:rsidR="00D27D22" w:rsidRPr="0059056C" w:rsidRDefault="00D27D22" w:rsidP="001E661B">
      <w:pPr>
        <w:pStyle w:val="21"/>
        <w:widowControl w:val="0"/>
        <w:numPr>
          <w:ilvl w:val="0"/>
          <w:numId w:val="41"/>
        </w:numPr>
        <w:tabs>
          <w:tab w:val="left" w:pos="851"/>
        </w:tabs>
        <w:spacing w:after="0" w:line="360" w:lineRule="auto"/>
        <w:ind w:left="0" w:firstLine="0"/>
        <w:jc w:val="both"/>
        <w:rPr>
          <w:sz w:val="28"/>
          <w:szCs w:val="28"/>
        </w:rPr>
      </w:pPr>
      <w:r w:rsidRPr="0059056C">
        <w:rPr>
          <w:sz w:val="28"/>
          <w:szCs w:val="28"/>
        </w:rPr>
        <w:t xml:space="preserve">Банковское дело / </w:t>
      </w:r>
      <w:r w:rsidR="00216220" w:rsidRPr="0059056C">
        <w:rPr>
          <w:sz w:val="28"/>
          <w:szCs w:val="28"/>
        </w:rPr>
        <w:t>п</w:t>
      </w:r>
      <w:r w:rsidRPr="0059056C">
        <w:rPr>
          <w:sz w:val="28"/>
          <w:szCs w:val="28"/>
        </w:rPr>
        <w:t>од ред. О. И. Лаврушина. – М.: Финансы и статистика, 200</w:t>
      </w:r>
      <w:r w:rsidR="00E77795" w:rsidRPr="0059056C">
        <w:rPr>
          <w:sz w:val="28"/>
          <w:szCs w:val="28"/>
        </w:rPr>
        <w:t>6</w:t>
      </w:r>
      <w:r w:rsidRPr="0059056C">
        <w:rPr>
          <w:sz w:val="28"/>
          <w:szCs w:val="28"/>
        </w:rPr>
        <w:t>. –</w:t>
      </w:r>
      <w:r w:rsidR="00216220" w:rsidRPr="0059056C">
        <w:rPr>
          <w:sz w:val="28"/>
          <w:szCs w:val="28"/>
        </w:rPr>
        <w:t xml:space="preserve"> </w:t>
      </w:r>
      <w:r w:rsidRPr="0059056C">
        <w:rPr>
          <w:sz w:val="28"/>
          <w:szCs w:val="28"/>
        </w:rPr>
        <w:t>672 с.</w:t>
      </w:r>
    </w:p>
    <w:p w:rsidR="003109D4" w:rsidRPr="0059056C" w:rsidRDefault="003109D4" w:rsidP="001E661B">
      <w:pPr>
        <w:widowControl w:val="0"/>
        <w:numPr>
          <w:ilvl w:val="0"/>
          <w:numId w:val="41"/>
        </w:numPr>
        <w:tabs>
          <w:tab w:val="left" w:pos="851"/>
        </w:tabs>
        <w:spacing w:line="360" w:lineRule="auto"/>
        <w:ind w:left="0" w:firstLine="0"/>
        <w:jc w:val="both"/>
      </w:pPr>
      <w:r w:rsidRPr="0059056C">
        <w:t>Банковские риски / под. ред. О. И. Лаврушина, Н. И. Валенцевой. – М.: Кно Рус, 2008. - 232 с.</w:t>
      </w:r>
    </w:p>
    <w:p w:rsidR="003109D4" w:rsidRPr="0059056C" w:rsidRDefault="003109D4" w:rsidP="001E661B">
      <w:pPr>
        <w:widowControl w:val="0"/>
        <w:numPr>
          <w:ilvl w:val="0"/>
          <w:numId w:val="41"/>
        </w:numPr>
        <w:tabs>
          <w:tab w:val="left" w:pos="851"/>
        </w:tabs>
        <w:spacing w:line="360" w:lineRule="auto"/>
        <w:ind w:left="0" w:firstLine="0"/>
        <w:jc w:val="both"/>
      </w:pPr>
      <w:r w:rsidRPr="0059056C">
        <w:t>Банковское дело: Управление и технологии / под ред. А. М. Тавасиевой. – М.: ЮНИТИ, 2007 – 671 с.</w:t>
      </w:r>
    </w:p>
    <w:p w:rsidR="003109D4" w:rsidRPr="0059056C" w:rsidRDefault="003109D4" w:rsidP="001E661B">
      <w:pPr>
        <w:widowControl w:val="0"/>
        <w:numPr>
          <w:ilvl w:val="0"/>
          <w:numId w:val="41"/>
        </w:numPr>
        <w:tabs>
          <w:tab w:val="left" w:pos="851"/>
        </w:tabs>
        <w:spacing w:line="360" w:lineRule="auto"/>
        <w:ind w:left="0" w:firstLine="0"/>
        <w:jc w:val="both"/>
      </w:pPr>
      <w:r w:rsidRPr="0059056C">
        <w:t>Батракова, Л. Г. Экономический анализ деятельности коммерческого банка / Л. Г. Батракова. – М.: Логос, 2005. – 368 с.</w:t>
      </w:r>
    </w:p>
    <w:p w:rsidR="009B0467" w:rsidRPr="0059056C" w:rsidRDefault="009B0467" w:rsidP="001E661B">
      <w:pPr>
        <w:widowControl w:val="0"/>
        <w:numPr>
          <w:ilvl w:val="0"/>
          <w:numId w:val="41"/>
        </w:numPr>
        <w:tabs>
          <w:tab w:val="left" w:pos="851"/>
        </w:tabs>
        <w:spacing w:line="360" w:lineRule="auto"/>
        <w:ind w:left="0" w:firstLine="0"/>
        <w:jc w:val="both"/>
      </w:pPr>
      <w:r w:rsidRPr="0059056C">
        <w:t>Гончаров, Д. Комплексный подход к управле</w:t>
      </w:r>
      <w:r w:rsidR="00D772CA" w:rsidRPr="0059056C">
        <w:t>нию рисками. / Д. Гончаров.- М.</w:t>
      </w:r>
      <w:r w:rsidRPr="0059056C">
        <w:t>: Вершина, 2008. - 221 с.</w:t>
      </w:r>
      <w:r w:rsidR="0059056C">
        <w:t xml:space="preserve"> </w:t>
      </w:r>
    </w:p>
    <w:p w:rsidR="00B1297D" w:rsidRPr="0059056C" w:rsidRDefault="00B1297D" w:rsidP="001E661B">
      <w:pPr>
        <w:widowControl w:val="0"/>
        <w:numPr>
          <w:ilvl w:val="0"/>
          <w:numId w:val="41"/>
        </w:numPr>
        <w:tabs>
          <w:tab w:val="left" w:pos="851"/>
        </w:tabs>
        <w:spacing w:line="360" w:lineRule="auto"/>
        <w:ind w:left="0" w:firstLine="0"/>
        <w:jc w:val="both"/>
      </w:pPr>
      <w:r w:rsidRPr="0059056C">
        <w:t>Ендовицкий, Д.А. Анализ и оценка кредитоспособности заемщика / Д.А. Ендовицкий,</w:t>
      </w:r>
      <w:r w:rsidR="0059056C">
        <w:t xml:space="preserve"> </w:t>
      </w:r>
      <w:r w:rsidRPr="0059056C">
        <w:t>И.В. Бочарова. – М.: Кно Рус, 2005. - 264 с.</w:t>
      </w:r>
    </w:p>
    <w:p w:rsidR="00B1297D" w:rsidRPr="0059056C" w:rsidRDefault="00B1297D" w:rsidP="001E661B">
      <w:pPr>
        <w:widowControl w:val="0"/>
        <w:numPr>
          <w:ilvl w:val="0"/>
          <w:numId w:val="41"/>
        </w:numPr>
        <w:tabs>
          <w:tab w:val="left" w:pos="851"/>
        </w:tabs>
        <w:spacing w:line="360" w:lineRule="auto"/>
        <w:ind w:left="0" w:firstLine="0"/>
        <w:jc w:val="both"/>
      </w:pPr>
      <w:r w:rsidRPr="0059056C">
        <w:t>Ермасова, Н.Б. Риск-менеджмент организации / Н. Б. Ермасова. - М.: Дашков и К., 2008. - 379 с.</w:t>
      </w:r>
    </w:p>
    <w:p w:rsidR="00B1297D" w:rsidRPr="0059056C" w:rsidRDefault="00B1297D" w:rsidP="001E661B">
      <w:pPr>
        <w:widowControl w:val="0"/>
        <w:numPr>
          <w:ilvl w:val="0"/>
          <w:numId w:val="41"/>
        </w:numPr>
        <w:shd w:val="clear" w:color="auto" w:fill="FFFFFF"/>
        <w:tabs>
          <w:tab w:val="left" w:pos="851"/>
        </w:tabs>
        <w:spacing w:line="360" w:lineRule="auto"/>
        <w:ind w:left="0" w:firstLine="0"/>
        <w:jc w:val="both"/>
      </w:pPr>
      <w:r w:rsidRPr="0059056C">
        <w:rPr>
          <w:noProof/>
        </w:rPr>
        <w:t>Жарковская, Е.П. Банковское дело / Е.П Жарковская, И.О.Арендс. – М.: Омега-Л, 200</w:t>
      </w:r>
      <w:r w:rsidR="00E77795" w:rsidRPr="0059056C">
        <w:rPr>
          <w:noProof/>
        </w:rPr>
        <w:t>6</w:t>
      </w:r>
      <w:r w:rsidRPr="0059056C">
        <w:rPr>
          <w:noProof/>
        </w:rPr>
        <w:t>. – 399 с.</w:t>
      </w:r>
    </w:p>
    <w:p w:rsidR="00B1297D" w:rsidRPr="0059056C" w:rsidRDefault="00B1297D" w:rsidP="001E661B">
      <w:pPr>
        <w:pStyle w:val="a6"/>
        <w:widowControl w:val="0"/>
        <w:numPr>
          <w:ilvl w:val="0"/>
          <w:numId w:val="41"/>
        </w:numPr>
        <w:tabs>
          <w:tab w:val="left" w:pos="851"/>
        </w:tabs>
        <w:spacing w:after="0" w:line="360" w:lineRule="auto"/>
        <w:ind w:left="0" w:firstLine="0"/>
        <w:jc w:val="both"/>
      </w:pPr>
      <w:r w:rsidRPr="0059056C">
        <w:t>Жуков,</w:t>
      </w:r>
      <w:r w:rsidRPr="0059056C">
        <w:rPr>
          <w:noProof/>
        </w:rPr>
        <w:t xml:space="preserve"> </w:t>
      </w:r>
      <w:r w:rsidRPr="0059056C">
        <w:t xml:space="preserve">Е.Ф. </w:t>
      </w:r>
      <w:r w:rsidRPr="0059056C">
        <w:rPr>
          <w:noProof/>
        </w:rPr>
        <w:t xml:space="preserve">Деньги. Кредит. Банки / </w:t>
      </w:r>
      <w:r w:rsidRPr="0059056C">
        <w:t>Е.Ф. Жуков.– М.: ЮНИТИ-ДАНА, 200</w:t>
      </w:r>
      <w:r w:rsidR="00E77795" w:rsidRPr="0059056C">
        <w:t>6</w:t>
      </w:r>
      <w:r w:rsidRPr="0059056C">
        <w:t>. – 600 с.</w:t>
      </w:r>
    </w:p>
    <w:p w:rsidR="00B1297D" w:rsidRPr="0059056C" w:rsidRDefault="00B1297D" w:rsidP="001E661B">
      <w:pPr>
        <w:widowControl w:val="0"/>
        <w:numPr>
          <w:ilvl w:val="0"/>
          <w:numId w:val="41"/>
        </w:numPr>
        <w:tabs>
          <w:tab w:val="left" w:pos="851"/>
        </w:tabs>
        <w:spacing w:line="360" w:lineRule="auto"/>
        <w:ind w:left="0" w:firstLine="0"/>
        <w:jc w:val="both"/>
      </w:pPr>
      <w:r w:rsidRPr="0059056C">
        <w:t>Кабушкин, С. Н. Управление банковским кредитным риском / С. Н. Кабушкин. – М.: Новое знание, 2006. - 336 с.</w:t>
      </w:r>
    </w:p>
    <w:p w:rsidR="00B1297D" w:rsidRPr="0059056C" w:rsidRDefault="00B1297D" w:rsidP="001E661B">
      <w:pPr>
        <w:widowControl w:val="0"/>
        <w:numPr>
          <w:ilvl w:val="0"/>
          <w:numId w:val="41"/>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pPr>
      <w:r w:rsidRPr="0059056C">
        <w:t>Мазурина, Т. Ю. Оценка инвестиционн</w:t>
      </w:r>
      <w:r w:rsidR="00D772CA" w:rsidRPr="0059056C">
        <w:t>ой кредитоспособности заемщиков</w:t>
      </w:r>
      <w:r w:rsidRPr="0059056C">
        <w:t xml:space="preserve"> // Финансы. – 2003. - №4. – С. 16-17.</w:t>
      </w:r>
    </w:p>
    <w:p w:rsidR="00B11F0C" w:rsidRPr="0059056C" w:rsidRDefault="00B11F0C" w:rsidP="001E661B">
      <w:pPr>
        <w:widowControl w:val="0"/>
        <w:numPr>
          <w:ilvl w:val="0"/>
          <w:numId w:val="41"/>
        </w:numPr>
        <w:tabs>
          <w:tab w:val="left" w:pos="851"/>
        </w:tabs>
        <w:spacing w:line="360" w:lineRule="auto"/>
        <w:ind w:left="0" w:firstLine="0"/>
        <w:jc w:val="both"/>
      </w:pPr>
      <w:r w:rsidRPr="0059056C">
        <w:t>Основы банковского дела в РФ / под ред. О.Г Семенюты. - Ростов н/Д.: Феникс , 200</w:t>
      </w:r>
      <w:r w:rsidR="00E77795" w:rsidRPr="0059056C">
        <w:t>7</w:t>
      </w:r>
      <w:r w:rsidRPr="0059056C">
        <w:t xml:space="preserve"> – 448 с.</w:t>
      </w:r>
    </w:p>
    <w:p w:rsidR="00D27D22" w:rsidRPr="0059056C" w:rsidRDefault="00B11F0C" w:rsidP="001E661B">
      <w:pPr>
        <w:widowControl w:val="0"/>
        <w:numPr>
          <w:ilvl w:val="0"/>
          <w:numId w:val="41"/>
        </w:numPr>
        <w:tabs>
          <w:tab w:val="left" w:pos="851"/>
        </w:tabs>
        <w:spacing w:line="360" w:lineRule="auto"/>
        <w:ind w:left="0" w:firstLine="0"/>
        <w:jc w:val="both"/>
      </w:pPr>
      <w:r w:rsidRPr="0059056C">
        <w:t xml:space="preserve"> </w:t>
      </w:r>
      <w:r w:rsidR="00D27D22" w:rsidRPr="0059056C">
        <w:t xml:space="preserve">Основы банковской деятельности / </w:t>
      </w:r>
      <w:r w:rsidR="00216220" w:rsidRPr="0059056C">
        <w:t>п</w:t>
      </w:r>
      <w:r w:rsidR="00D27D22" w:rsidRPr="0059056C">
        <w:t>од ред. К. Р. Тагирбекова. – М.: ИНФРА - М,200</w:t>
      </w:r>
      <w:r w:rsidR="00E77795" w:rsidRPr="0059056C">
        <w:t>5</w:t>
      </w:r>
      <w:r w:rsidR="00D27D22" w:rsidRPr="0059056C">
        <w:t>. – 720 с.</w:t>
      </w:r>
    </w:p>
    <w:p w:rsidR="00B1297D" w:rsidRPr="0059056C" w:rsidRDefault="00B1297D" w:rsidP="001E661B">
      <w:pPr>
        <w:widowControl w:val="0"/>
        <w:numPr>
          <w:ilvl w:val="0"/>
          <w:numId w:val="41"/>
        </w:numPr>
        <w:tabs>
          <w:tab w:val="left" w:pos="851"/>
        </w:tabs>
        <w:spacing w:line="360" w:lineRule="auto"/>
        <w:ind w:left="0" w:firstLine="0"/>
        <w:jc w:val="both"/>
      </w:pPr>
      <w:r w:rsidRPr="0059056C">
        <w:t>Петров, А. Ю. Комплексный анализ финансовой деятельности банка / А. Ю. Петров, В. И. Петрова. – М.: Финансы и статистика, 2007. – 559 с.</w:t>
      </w:r>
    </w:p>
    <w:p w:rsidR="00B1297D" w:rsidRPr="0059056C" w:rsidRDefault="00B1297D" w:rsidP="001E661B">
      <w:pPr>
        <w:widowControl w:val="0"/>
        <w:numPr>
          <w:ilvl w:val="0"/>
          <w:numId w:val="41"/>
        </w:numPr>
        <w:tabs>
          <w:tab w:val="left" w:pos="851"/>
        </w:tabs>
        <w:spacing w:line="360" w:lineRule="auto"/>
        <w:ind w:left="0" w:firstLine="0"/>
        <w:jc w:val="both"/>
      </w:pPr>
      <w:r w:rsidRPr="0059056C">
        <w:t>Ронова, Г. Н. Руководство по изучению дисциплины “Анализ финансовой отчетности” / Г. Н. Ронова. – М.: МЭСИ, 200</w:t>
      </w:r>
      <w:r w:rsidR="00E77795" w:rsidRPr="0059056C">
        <w:t>8</w:t>
      </w:r>
      <w:r w:rsidRPr="0059056C">
        <w:t>. – 76 с.</w:t>
      </w:r>
      <w:r w:rsidR="0059056C">
        <w:t xml:space="preserve"> </w:t>
      </w:r>
    </w:p>
    <w:p w:rsidR="00E66836" w:rsidRPr="0059056C" w:rsidRDefault="00E66836" w:rsidP="001E661B">
      <w:pPr>
        <w:widowControl w:val="0"/>
        <w:numPr>
          <w:ilvl w:val="0"/>
          <w:numId w:val="41"/>
        </w:numPr>
        <w:shd w:val="clear" w:color="auto" w:fill="FFFFFF"/>
        <w:tabs>
          <w:tab w:val="left" w:pos="851"/>
        </w:tabs>
        <w:spacing w:line="360" w:lineRule="auto"/>
        <w:ind w:left="0" w:firstLine="0"/>
        <w:jc w:val="both"/>
      </w:pPr>
      <w:r w:rsidRPr="0059056C">
        <w:t>Управление деятельностью коммерческого банка (банковский менеджмент) / под ред. О. И. Лаврушина. – М.: Юристъ, 200</w:t>
      </w:r>
      <w:r w:rsidR="00E77795" w:rsidRPr="0059056C">
        <w:t>7</w:t>
      </w:r>
      <w:r w:rsidRPr="0059056C">
        <w:t>. – 688 с.</w:t>
      </w:r>
    </w:p>
    <w:p w:rsidR="00E66836" w:rsidRPr="0059056C" w:rsidRDefault="00E66836" w:rsidP="001E661B">
      <w:pPr>
        <w:widowControl w:val="0"/>
        <w:numPr>
          <w:ilvl w:val="0"/>
          <w:numId w:val="41"/>
        </w:numPr>
        <w:tabs>
          <w:tab w:val="left" w:pos="851"/>
        </w:tabs>
        <w:spacing w:line="360" w:lineRule="auto"/>
        <w:ind w:left="0" w:firstLine="0"/>
        <w:jc w:val="both"/>
        <w:rPr>
          <w:noProof/>
        </w:rPr>
      </w:pPr>
      <w:r w:rsidRPr="0059056C">
        <w:rPr>
          <w:noProof/>
        </w:rPr>
        <w:t>Чернова, Г. В.</w:t>
      </w:r>
      <w:r w:rsidR="00D772CA" w:rsidRPr="0059056C">
        <w:rPr>
          <w:noProof/>
        </w:rPr>
        <w:t xml:space="preserve"> </w:t>
      </w:r>
      <w:r w:rsidRPr="0059056C">
        <w:rPr>
          <w:noProof/>
        </w:rPr>
        <w:t>Управление рисками / Г. В. Чернова, А. А. Кудрявцев. – М.: ТК Велби, Проспект, 2005. 160 с.</w:t>
      </w:r>
    </w:p>
    <w:p w:rsidR="00B1297D" w:rsidRPr="0059056C" w:rsidRDefault="00B1297D" w:rsidP="001E661B">
      <w:pPr>
        <w:widowControl w:val="0"/>
        <w:numPr>
          <w:ilvl w:val="0"/>
          <w:numId w:val="41"/>
        </w:numPr>
        <w:tabs>
          <w:tab w:val="left" w:pos="851"/>
        </w:tabs>
        <w:spacing w:line="360" w:lineRule="auto"/>
        <w:ind w:left="0" w:firstLine="0"/>
        <w:jc w:val="both"/>
      </w:pPr>
      <w:r w:rsidRPr="0059056C">
        <w:t>Шапкин, А.С. Экономические и финансовые риски. Оценка, управление, портфель инвестиций. / А. С. Шапкин. – М.: Дашков и К, 2007. – 543 с.</w:t>
      </w:r>
    </w:p>
    <w:p w:rsidR="00B1297D" w:rsidRPr="0059056C" w:rsidRDefault="00B1297D" w:rsidP="001E661B">
      <w:pPr>
        <w:widowControl w:val="0"/>
        <w:numPr>
          <w:ilvl w:val="0"/>
          <w:numId w:val="41"/>
        </w:numPr>
        <w:tabs>
          <w:tab w:val="left" w:pos="851"/>
        </w:tabs>
        <w:spacing w:line="360" w:lineRule="auto"/>
        <w:ind w:left="0" w:firstLine="0"/>
        <w:jc w:val="both"/>
      </w:pPr>
      <w:r w:rsidRPr="0059056C">
        <w:t>Шеремет, А. Д. Комплесный анализ хозяйственной деятельности / А. Д. Шеремет. –– М.: ИНФРА-М., 2008 - 415 с.</w:t>
      </w:r>
      <w:r w:rsidR="0059056C">
        <w:t xml:space="preserve"> </w:t>
      </w:r>
    </w:p>
    <w:p w:rsidR="00B1297D" w:rsidRPr="0059056C" w:rsidRDefault="00B1297D" w:rsidP="001E661B">
      <w:pPr>
        <w:widowControl w:val="0"/>
        <w:numPr>
          <w:ilvl w:val="0"/>
          <w:numId w:val="41"/>
        </w:numPr>
        <w:tabs>
          <w:tab w:val="left" w:pos="851"/>
        </w:tabs>
        <w:spacing w:line="360" w:lineRule="auto"/>
        <w:ind w:left="0" w:firstLine="0"/>
        <w:jc w:val="both"/>
      </w:pPr>
      <w:r w:rsidRPr="0059056C">
        <w:t>Щербакова, Г. Н. Анализ и оценка банковской деятельности (на основе отчетности, составленной по российским и международным стандартам) / Г. Н. Щербакова. – М.: Вершина, 2006. – 464 с.</w:t>
      </w:r>
    </w:p>
    <w:p w:rsidR="00B1297D" w:rsidRPr="0059056C" w:rsidRDefault="00B1297D" w:rsidP="001E661B">
      <w:pPr>
        <w:widowControl w:val="0"/>
        <w:numPr>
          <w:ilvl w:val="0"/>
          <w:numId w:val="41"/>
        </w:numPr>
        <w:tabs>
          <w:tab w:val="left" w:pos="851"/>
        </w:tabs>
        <w:spacing w:line="360" w:lineRule="auto"/>
        <w:ind w:left="0" w:firstLine="0"/>
        <w:jc w:val="both"/>
      </w:pPr>
      <w:r w:rsidRPr="0059056C">
        <w:t>Энциклопедия финансового риск-менеджмента / под.ред. А.А.Лобанова, А.В.Чугунова. – М.: Альпина Паблишер, 2009. - 931с.</w:t>
      </w:r>
    </w:p>
    <w:p w:rsidR="00B1297D" w:rsidRPr="0059056C" w:rsidRDefault="00B1297D" w:rsidP="001E661B">
      <w:pPr>
        <w:widowControl w:val="0"/>
        <w:numPr>
          <w:ilvl w:val="0"/>
          <w:numId w:val="41"/>
        </w:numPr>
        <w:shd w:val="clear" w:color="auto" w:fill="FFFFFF"/>
        <w:tabs>
          <w:tab w:val="left" w:pos="851"/>
        </w:tabs>
        <w:spacing w:line="360" w:lineRule="auto"/>
        <w:ind w:left="0" w:firstLine="0"/>
        <w:jc w:val="both"/>
        <w:rPr>
          <w:lang w:val="en-US"/>
        </w:rPr>
      </w:pPr>
      <w:r w:rsidRPr="0059056C">
        <w:rPr>
          <w:lang w:val="en-US"/>
        </w:rPr>
        <w:t>W</w:t>
      </w:r>
      <w:r w:rsidR="00E1189C" w:rsidRPr="0059056C">
        <w:rPr>
          <w:lang w:val="en-US"/>
        </w:rPr>
        <w:t>illiams, Sara</w:t>
      </w:r>
      <w:r w:rsidR="001A2D66" w:rsidRPr="0059056C">
        <w:rPr>
          <w:lang w:val="en-US"/>
        </w:rPr>
        <w:t>. Small Business guide /</w:t>
      </w:r>
      <w:r w:rsidRPr="0059056C">
        <w:rPr>
          <w:lang w:val="en-US"/>
        </w:rPr>
        <w:t xml:space="preserve"> </w:t>
      </w:r>
      <w:r w:rsidR="001A2D66" w:rsidRPr="0059056C">
        <w:rPr>
          <w:lang w:val="en-US"/>
        </w:rPr>
        <w:t>Sara Williams. -</w:t>
      </w:r>
      <w:r w:rsidR="0059056C">
        <w:rPr>
          <w:lang w:val="en-US"/>
        </w:rPr>
        <w:t xml:space="preserve"> </w:t>
      </w:r>
      <w:r w:rsidRPr="0059056C">
        <w:rPr>
          <w:lang w:val="en-US"/>
        </w:rPr>
        <w:t>Denver</w:t>
      </w:r>
      <w:r w:rsidR="001A2D66" w:rsidRPr="0059056C">
        <w:rPr>
          <w:lang w:val="en-US"/>
        </w:rPr>
        <w:t>:</w:t>
      </w:r>
      <w:r w:rsidRPr="0059056C">
        <w:rPr>
          <w:lang w:val="en-US"/>
        </w:rPr>
        <w:t xml:space="preserve"> Lloyds Bank, 200</w:t>
      </w:r>
      <w:r w:rsidR="001A2D66" w:rsidRPr="0059056C">
        <w:rPr>
          <w:lang w:val="en-US"/>
        </w:rPr>
        <w:t>7. -</w:t>
      </w:r>
      <w:r w:rsidR="0059056C">
        <w:rPr>
          <w:lang w:val="en-US"/>
        </w:rPr>
        <w:t xml:space="preserve"> </w:t>
      </w:r>
      <w:r w:rsidRPr="0059056C">
        <w:rPr>
          <w:lang w:val="en-US"/>
        </w:rPr>
        <w:t>296 p.</w:t>
      </w:r>
    </w:p>
    <w:p w:rsidR="00B1297D" w:rsidRPr="0059056C" w:rsidRDefault="0059056C" w:rsidP="0059056C">
      <w:pPr>
        <w:widowControl w:val="0"/>
        <w:spacing w:line="360" w:lineRule="auto"/>
        <w:ind w:firstLine="709"/>
        <w:jc w:val="both"/>
        <w:rPr>
          <w:lang w:val="en-US"/>
        </w:rPr>
      </w:pPr>
      <w:r>
        <w:rPr>
          <w:lang w:val="en-US"/>
        </w:rPr>
        <w:t xml:space="preserve"> </w:t>
      </w:r>
    </w:p>
    <w:p w:rsidR="00B1297D" w:rsidRPr="0059056C" w:rsidRDefault="00B1297D" w:rsidP="0059056C">
      <w:pPr>
        <w:widowControl w:val="0"/>
        <w:spacing w:line="360" w:lineRule="auto"/>
        <w:ind w:firstLine="709"/>
        <w:jc w:val="both"/>
      </w:pPr>
      <w:r w:rsidRPr="0059056C">
        <w:t>3 Иные информационные источники</w:t>
      </w:r>
    </w:p>
    <w:p w:rsidR="00B1297D" w:rsidRPr="0059056C" w:rsidRDefault="00B1297D" w:rsidP="0059056C">
      <w:pPr>
        <w:widowControl w:val="0"/>
        <w:spacing w:line="360" w:lineRule="auto"/>
        <w:ind w:firstLine="709"/>
        <w:jc w:val="both"/>
      </w:pPr>
    </w:p>
    <w:p w:rsidR="00C86308" w:rsidRPr="0059056C" w:rsidRDefault="00C86308" w:rsidP="001E661B">
      <w:pPr>
        <w:widowControl w:val="0"/>
        <w:numPr>
          <w:ilvl w:val="0"/>
          <w:numId w:val="41"/>
        </w:numPr>
        <w:tabs>
          <w:tab w:val="left" w:pos="851"/>
        </w:tabs>
        <w:spacing w:line="360" w:lineRule="auto"/>
        <w:ind w:left="0" w:firstLine="0"/>
        <w:jc w:val="both"/>
      </w:pPr>
      <w:r w:rsidRPr="0059056C">
        <w:t>Энциклопедия российского законодательства [Электронный ресурс]: справочно-правовая система «Гарант». – М.: Гарант-сервис, 2005.</w:t>
      </w:r>
    </w:p>
    <w:p w:rsidR="00CF428C" w:rsidRPr="0059056C" w:rsidRDefault="00CF428C" w:rsidP="001E661B">
      <w:pPr>
        <w:widowControl w:val="0"/>
        <w:numPr>
          <w:ilvl w:val="0"/>
          <w:numId w:val="41"/>
        </w:numPr>
        <w:tabs>
          <w:tab w:val="left" w:pos="851"/>
        </w:tabs>
        <w:spacing w:line="360" w:lineRule="auto"/>
        <w:ind w:left="0" w:firstLine="0"/>
        <w:jc w:val="both"/>
      </w:pPr>
      <w:r w:rsidRPr="0059056C">
        <w:rPr>
          <w:bCs/>
          <w:lang w:val="en-US"/>
        </w:rPr>
        <w:t>www</w:t>
      </w:r>
      <w:r w:rsidRPr="0059056C">
        <w:rPr>
          <w:bCs/>
        </w:rPr>
        <w:t>.</w:t>
      </w:r>
      <w:r w:rsidRPr="0059056C">
        <w:rPr>
          <w:bCs/>
          <w:lang w:val="en-US"/>
        </w:rPr>
        <w:t>arb</w:t>
      </w:r>
      <w:r w:rsidRPr="0059056C">
        <w:rPr>
          <w:bCs/>
        </w:rPr>
        <w:t>.</w:t>
      </w:r>
      <w:r w:rsidRPr="0059056C">
        <w:rPr>
          <w:bCs/>
          <w:lang w:val="en-US"/>
        </w:rPr>
        <w:t>ru</w:t>
      </w:r>
      <w:r w:rsidRPr="0059056C">
        <w:rPr>
          <w:bCs/>
        </w:rPr>
        <w:t xml:space="preserve"> – сайт Ассоциации российских банков.</w:t>
      </w:r>
    </w:p>
    <w:p w:rsidR="00CF428C" w:rsidRPr="0059056C" w:rsidRDefault="005874BA" w:rsidP="001E661B">
      <w:pPr>
        <w:widowControl w:val="0"/>
        <w:numPr>
          <w:ilvl w:val="0"/>
          <w:numId w:val="41"/>
        </w:numPr>
        <w:tabs>
          <w:tab w:val="left" w:pos="851"/>
        </w:tabs>
        <w:spacing w:line="360" w:lineRule="auto"/>
        <w:ind w:left="0" w:firstLine="0"/>
        <w:jc w:val="both"/>
      </w:pPr>
      <w:hyperlink r:id="rId58" w:history="1">
        <w:r w:rsidR="00CF428C" w:rsidRPr="0059056C">
          <w:rPr>
            <w:rStyle w:val="a3"/>
            <w:color w:val="auto"/>
            <w:u w:val="none"/>
          </w:rPr>
          <w:t>www.</w:t>
        </w:r>
        <w:r w:rsidR="00CF428C" w:rsidRPr="0059056C">
          <w:rPr>
            <w:rStyle w:val="a3"/>
            <w:color w:val="auto"/>
            <w:u w:val="none"/>
            <w:lang w:val="en-US"/>
          </w:rPr>
          <w:t>bankir</w:t>
        </w:r>
        <w:r w:rsidR="00CF428C" w:rsidRPr="0059056C">
          <w:rPr>
            <w:rStyle w:val="a3"/>
            <w:color w:val="auto"/>
            <w:u w:val="none"/>
          </w:rPr>
          <w:t>.ru</w:t>
        </w:r>
      </w:hyperlink>
      <w:r w:rsidR="00CF428C" w:rsidRPr="0059056C">
        <w:t xml:space="preserve"> -</w:t>
      </w:r>
      <w:r w:rsidR="0059056C">
        <w:t xml:space="preserve"> </w:t>
      </w:r>
      <w:r w:rsidR="00CF428C" w:rsidRPr="0059056C">
        <w:t>сайт для специалистов банковского дела.</w:t>
      </w:r>
    </w:p>
    <w:p w:rsidR="00D772CA" w:rsidRPr="0059056C" w:rsidRDefault="005874BA" w:rsidP="001E661B">
      <w:pPr>
        <w:pStyle w:val="a5"/>
        <w:widowControl w:val="0"/>
        <w:numPr>
          <w:ilvl w:val="0"/>
          <w:numId w:val="41"/>
        </w:numPr>
        <w:tabs>
          <w:tab w:val="left" w:pos="851"/>
        </w:tabs>
        <w:spacing w:line="360" w:lineRule="auto"/>
        <w:ind w:left="0" w:firstLine="0"/>
        <w:jc w:val="both"/>
        <w:rPr>
          <w:sz w:val="28"/>
          <w:szCs w:val="28"/>
        </w:rPr>
      </w:pPr>
      <w:hyperlink r:id="rId59" w:history="1">
        <w:r w:rsidR="00D772CA" w:rsidRPr="0059056C">
          <w:rPr>
            <w:rStyle w:val="a3"/>
            <w:color w:val="auto"/>
            <w:sz w:val="28"/>
            <w:szCs w:val="28"/>
            <w:u w:val="none"/>
          </w:rPr>
          <w:t>www.cbr.ru</w:t>
        </w:r>
      </w:hyperlink>
      <w:r w:rsidR="00D772CA" w:rsidRPr="0059056C">
        <w:rPr>
          <w:sz w:val="28"/>
          <w:szCs w:val="28"/>
          <w:lang w:val="ru-RU"/>
        </w:rPr>
        <w:t xml:space="preserve"> -</w:t>
      </w:r>
      <w:r w:rsidR="0059056C">
        <w:rPr>
          <w:sz w:val="28"/>
          <w:szCs w:val="28"/>
          <w:lang w:val="ru-RU"/>
        </w:rPr>
        <w:t xml:space="preserve"> </w:t>
      </w:r>
      <w:r w:rsidR="00D772CA" w:rsidRPr="0059056C">
        <w:rPr>
          <w:sz w:val="28"/>
          <w:szCs w:val="28"/>
          <w:lang w:val="ru-RU"/>
        </w:rPr>
        <w:t>о</w:t>
      </w:r>
      <w:r w:rsidR="00D772CA" w:rsidRPr="0059056C">
        <w:rPr>
          <w:sz w:val="28"/>
          <w:szCs w:val="28"/>
        </w:rPr>
        <w:t>фициальный сайт ЦБ РФ</w:t>
      </w:r>
      <w:r w:rsidR="00D772CA" w:rsidRPr="0059056C">
        <w:rPr>
          <w:sz w:val="28"/>
          <w:szCs w:val="28"/>
          <w:lang w:val="ru-RU"/>
        </w:rPr>
        <w:t>.</w:t>
      </w:r>
    </w:p>
    <w:p w:rsidR="00D772CA" w:rsidRPr="0059056C" w:rsidRDefault="00D772CA" w:rsidP="001E661B">
      <w:pPr>
        <w:widowControl w:val="0"/>
        <w:numPr>
          <w:ilvl w:val="0"/>
          <w:numId w:val="41"/>
        </w:numPr>
        <w:tabs>
          <w:tab w:val="left" w:pos="851"/>
        </w:tabs>
        <w:spacing w:line="360" w:lineRule="auto"/>
        <w:ind w:left="0" w:firstLine="0"/>
        <w:jc w:val="both"/>
      </w:pPr>
      <w:r w:rsidRPr="0059056C">
        <w:rPr>
          <w:lang w:val="en-US"/>
        </w:rPr>
        <w:t>www</w:t>
      </w:r>
      <w:r w:rsidRPr="0059056C">
        <w:t>.</w:t>
      </w:r>
      <w:r w:rsidRPr="0059056C">
        <w:rPr>
          <w:lang w:val="en-US"/>
        </w:rPr>
        <w:t>finansy</w:t>
      </w:r>
      <w:r w:rsidRPr="0059056C">
        <w:t>.</w:t>
      </w:r>
      <w:r w:rsidRPr="0059056C">
        <w:rPr>
          <w:lang w:val="en-US"/>
        </w:rPr>
        <w:t>ru</w:t>
      </w:r>
      <w:r w:rsidRPr="0059056C">
        <w:t xml:space="preserve"> – сайт аналитической финансовой информации.</w:t>
      </w:r>
    </w:p>
    <w:p w:rsidR="00D772CA" w:rsidRPr="0059056C" w:rsidRDefault="00D772CA" w:rsidP="001E661B">
      <w:pPr>
        <w:widowControl w:val="0"/>
        <w:numPr>
          <w:ilvl w:val="0"/>
          <w:numId w:val="41"/>
        </w:numPr>
        <w:tabs>
          <w:tab w:val="left" w:pos="851"/>
        </w:tabs>
        <w:spacing w:line="360" w:lineRule="auto"/>
        <w:ind w:left="0" w:firstLine="0"/>
        <w:jc w:val="both"/>
      </w:pPr>
      <w:r w:rsidRPr="0059056C">
        <w:rPr>
          <w:lang w:val="en-US"/>
        </w:rPr>
        <w:t>www</w:t>
      </w:r>
      <w:r w:rsidRPr="0059056C">
        <w:t>.</w:t>
      </w:r>
      <w:r w:rsidRPr="0059056C">
        <w:rPr>
          <w:lang w:val="en-US"/>
        </w:rPr>
        <w:t>kazna</w:t>
      </w:r>
      <w:r w:rsidRPr="0059056C">
        <w:t>.</w:t>
      </w:r>
      <w:r w:rsidRPr="0059056C">
        <w:rPr>
          <w:lang w:val="en-US"/>
        </w:rPr>
        <w:t>ru</w:t>
      </w:r>
      <w:r w:rsidRPr="0059056C">
        <w:t xml:space="preserve"> – сайт ОАО “Северная казна”.</w:t>
      </w:r>
    </w:p>
    <w:p w:rsidR="00CF428C" w:rsidRPr="0059056C" w:rsidRDefault="00CF428C" w:rsidP="001E661B">
      <w:pPr>
        <w:widowControl w:val="0"/>
        <w:numPr>
          <w:ilvl w:val="0"/>
          <w:numId w:val="41"/>
        </w:numPr>
        <w:tabs>
          <w:tab w:val="left" w:pos="851"/>
        </w:tabs>
        <w:spacing w:line="360" w:lineRule="auto"/>
        <w:ind w:left="0" w:firstLine="0"/>
        <w:jc w:val="both"/>
      </w:pPr>
      <w:r w:rsidRPr="0059056C">
        <w:rPr>
          <w:bCs/>
        </w:rPr>
        <w:t>www.</w:t>
      </w:r>
      <w:r w:rsidRPr="0059056C">
        <w:rPr>
          <w:bCs/>
          <w:lang w:val="en-US"/>
        </w:rPr>
        <w:t>polockiyzavod</w:t>
      </w:r>
      <w:r w:rsidRPr="0059056C">
        <w:rPr>
          <w:bCs/>
        </w:rPr>
        <w:t>.</w:t>
      </w:r>
      <w:r w:rsidRPr="0059056C">
        <w:rPr>
          <w:bCs/>
          <w:lang w:val="en-US"/>
        </w:rPr>
        <w:t>ru</w:t>
      </w:r>
      <w:r w:rsidRPr="0059056C">
        <w:rPr>
          <w:bCs/>
        </w:rPr>
        <w:t xml:space="preserve"> – сайт </w:t>
      </w:r>
      <w:r w:rsidR="00C43A0C" w:rsidRPr="0059056C">
        <w:rPr>
          <w:bCs/>
        </w:rPr>
        <w:t>ОАО «Полоцкого завода «Проммашремонт»</w:t>
      </w:r>
      <w:r w:rsidRPr="0059056C">
        <w:rPr>
          <w:bCs/>
        </w:rPr>
        <w:t>.</w:t>
      </w:r>
    </w:p>
    <w:p w:rsidR="00DF0E39" w:rsidRPr="0059056C" w:rsidRDefault="00DF0E39" w:rsidP="0059056C">
      <w:pPr>
        <w:widowControl w:val="0"/>
        <w:autoSpaceDE w:val="0"/>
        <w:autoSpaceDN w:val="0"/>
        <w:adjustRightInd w:val="0"/>
        <w:spacing w:line="360" w:lineRule="auto"/>
        <w:ind w:firstLine="709"/>
        <w:jc w:val="both"/>
        <w:rPr>
          <w:rFonts w:cs="Times New Roman CYR"/>
        </w:rPr>
      </w:pPr>
    </w:p>
    <w:p w:rsidR="00B709F2" w:rsidRPr="0059056C" w:rsidRDefault="00DF0E39" w:rsidP="0059056C">
      <w:pPr>
        <w:widowControl w:val="0"/>
        <w:autoSpaceDE w:val="0"/>
        <w:autoSpaceDN w:val="0"/>
        <w:adjustRightInd w:val="0"/>
        <w:spacing w:line="360" w:lineRule="auto"/>
        <w:ind w:firstLine="709"/>
        <w:jc w:val="both"/>
        <w:rPr>
          <w:rFonts w:cs="Times New Roman CYR"/>
          <w:kern w:val="32"/>
          <w:lang w:val="en-US"/>
        </w:rPr>
      </w:pPr>
      <w:r w:rsidRPr="0059056C">
        <w:rPr>
          <w:rFonts w:cs="Arial CYR"/>
          <w:bCs/>
          <w:kern w:val="32"/>
          <w:szCs w:val="32"/>
          <w:lang w:val="en-US"/>
        </w:rPr>
        <w:br w:type="page"/>
      </w:r>
      <w:bookmarkStart w:id="23" w:name="_Toc232775262"/>
      <w:r w:rsidR="00B709F2" w:rsidRPr="0059056C">
        <w:rPr>
          <w:rFonts w:cs="Times New Roman CYR"/>
          <w:kern w:val="32"/>
        </w:rPr>
        <w:t>Приложение</w:t>
      </w:r>
      <w:r w:rsidR="00B709F2" w:rsidRPr="0059056C">
        <w:rPr>
          <w:rFonts w:cs="Times New Roman CYR"/>
          <w:kern w:val="32"/>
          <w:lang w:val="en-US"/>
        </w:rPr>
        <w:t xml:space="preserve"> 1</w:t>
      </w:r>
      <w:bookmarkEnd w:id="23"/>
    </w:p>
    <w:p w:rsidR="00B709F2" w:rsidRPr="0059056C" w:rsidRDefault="00B709F2" w:rsidP="0059056C">
      <w:pPr>
        <w:widowControl w:val="0"/>
        <w:autoSpaceDE w:val="0"/>
        <w:autoSpaceDN w:val="0"/>
        <w:adjustRightInd w:val="0"/>
        <w:spacing w:line="360" w:lineRule="auto"/>
        <w:ind w:firstLine="709"/>
        <w:jc w:val="both"/>
        <w:rPr>
          <w:rFonts w:cs="Times New Roman CYR"/>
          <w:lang w:val="en-US"/>
        </w:rPr>
      </w:pPr>
    </w:p>
    <w:p w:rsidR="00B709F2" w:rsidRPr="0059056C" w:rsidRDefault="00067FBC" w:rsidP="0059056C">
      <w:pPr>
        <w:widowControl w:val="0"/>
        <w:autoSpaceDE w:val="0"/>
        <w:autoSpaceDN w:val="0"/>
        <w:adjustRightInd w:val="0"/>
        <w:spacing w:line="360" w:lineRule="auto"/>
        <w:ind w:firstLine="709"/>
        <w:jc w:val="both"/>
        <w:rPr>
          <w:rFonts w:cs="Times New Roman CYR"/>
          <w:lang w:val="en-US"/>
        </w:rPr>
      </w:pPr>
      <w:r w:rsidRPr="0059056C">
        <w:rPr>
          <w:rFonts w:cs="Times New Roman CYR"/>
          <w:lang w:val="en-US"/>
        </w:rPr>
        <w:t>Management risk</w:t>
      </w:r>
      <w:r w:rsidR="00F11DFD" w:rsidRPr="0059056C">
        <w:rPr>
          <w:rFonts w:cs="Times New Roman CYR"/>
          <w:lang w:val="en-US"/>
        </w:rPr>
        <w:t xml:space="preserve"> in projects</w:t>
      </w:r>
      <w:r w:rsidR="007A28F7" w:rsidRPr="0059056C">
        <w:rPr>
          <w:rStyle w:val="ab"/>
          <w:rFonts w:cs="Arial CYR"/>
          <w:vertAlign w:val="baseline"/>
          <w:lang w:val="en-US"/>
        </w:rPr>
        <w:footnoteReference w:id="2"/>
      </w:r>
    </w:p>
    <w:p w:rsidR="00AC3FF7" w:rsidRPr="0059056C" w:rsidRDefault="00AC3FF7" w:rsidP="0059056C">
      <w:pPr>
        <w:widowControl w:val="0"/>
        <w:autoSpaceDE w:val="0"/>
        <w:autoSpaceDN w:val="0"/>
        <w:adjustRightInd w:val="0"/>
        <w:spacing w:line="360" w:lineRule="auto"/>
        <w:ind w:firstLine="709"/>
        <w:jc w:val="both"/>
        <w:rPr>
          <w:rFonts w:cs="Arial CYR"/>
          <w:lang w:val="en-US"/>
        </w:rPr>
      </w:pPr>
    </w:p>
    <w:p w:rsidR="00B709F2" w:rsidRPr="0059056C" w:rsidRDefault="00B709F2" w:rsidP="0059056C">
      <w:pPr>
        <w:widowControl w:val="0"/>
        <w:autoSpaceDE w:val="0"/>
        <w:autoSpaceDN w:val="0"/>
        <w:adjustRightInd w:val="0"/>
        <w:spacing w:line="360" w:lineRule="auto"/>
        <w:ind w:firstLine="709"/>
        <w:jc w:val="both"/>
        <w:rPr>
          <w:rFonts w:cs="Times New Roman CYR"/>
          <w:lang w:val="en-US"/>
        </w:rPr>
      </w:pPr>
      <w:r w:rsidRPr="0059056C">
        <w:rPr>
          <w:rFonts w:cs="Times New Roman CYR"/>
          <w:lang w:val="en-US"/>
        </w:rPr>
        <w:t xml:space="preserve">The Term "risk" derives from latin "risicare", meaning "dare". In this importance risk follows to identify with free choice, rather then with indivertible destination. In theories and practical person notion risk has many-sided and ambiguous nature. His follows to distinguish from notion uncertainty. This difference first has noticed A.N. Willet. He confirmed that risk - an objective phenomena, with subjective uncertainty of the coming the undesirable event. However more vital importance had a publication F. Naytom theories measured and to uncertainties, according to which risk is identified uncertainty then uncertainty sensu stricto (lat in sense) follows to consider the unmeasured uncertainty. </w:t>
      </w:r>
    </w:p>
    <w:p w:rsidR="00B709F2" w:rsidRPr="0059056C" w:rsidRDefault="00B709F2" w:rsidP="0059056C">
      <w:pPr>
        <w:widowControl w:val="0"/>
        <w:autoSpaceDE w:val="0"/>
        <w:autoSpaceDN w:val="0"/>
        <w:adjustRightInd w:val="0"/>
        <w:spacing w:line="360" w:lineRule="auto"/>
        <w:ind w:firstLine="709"/>
        <w:jc w:val="both"/>
        <w:rPr>
          <w:rFonts w:cs="Times New Roman CYR"/>
          <w:lang w:val="en-US"/>
        </w:rPr>
      </w:pPr>
      <w:r w:rsidRPr="0059056C">
        <w:rPr>
          <w:rFonts w:cs="Times New Roman CYR"/>
          <w:lang w:val="en-US"/>
        </w:rPr>
        <w:t>At present become obvious all greater need and possibility to identifications of the risk, as well as using the methods empirical verification. One of the the most most important achievements last 30 years of the development of the science about management finance is considered exactly possibility to quantifications of the risk. In modern theory and practical person uniquely the concept to equal importance two main criterions investment investment and connected risk with them. Necessary to note that amount interconnected variable, which reflect the particular conditions - a factors of the risk.</w:t>
      </w:r>
    </w:p>
    <w:p w:rsidR="00B709F2" w:rsidRPr="0059056C" w:rsidRDefault="00B709F2" w:rsidP="0059056C">
      <w:pPr>
        <w:widowControl w:val="0"/>
        <w:autoSpaceDE w:val="0"/>
        <w:autoSpaceDN w:val="0"/>
        <w:adjustRightInd w:val="0"/>
        <w:spacing w:line="360" w:lineRule="auto"/>
        <w:ind w:firstLine="709"/>
        <w:jc w:val="both"/>
        <w:rPr>
          <w:rFonts w:cs="Times New Roman CYR"/>
          <w:kern w:val="32"/>
          <w:lang w:val="en-US"/>
        </w:rPr>
      </w:pPr>
      <w:r w:rsidRPr="0059056C">
        <w:rPr>
          <w:rFonts w:cs="Times New Roman CYR"/>
          <w:lang w:val="en-US"/>
        </w:rPr>
        <w:t>The Analysis of the risk covers the determination and measurement of the risk, as well as imitation of influence upon. Within the framework of management risk are formed different investment strategies and are used corresponding to defensive procedures. In turn, checking the risk is identified with unceasing monitoring risk level.</w:t>
      </w:r>
      <w:r w:rsidR="00AC3FF7" w:rsidRPr="0059056C">
        <w:rPr>
          <w:rFonts w:cs="Times New Roman CYR"/>
          <w:lang w:val="en-US"/>
        </w:rPr>
        <w:t xml:space="preserve"> </w:t>
      </w:r>
      <w:r w:rsidRPr="0059056C">
        <w:rPr>
          <w:rFonts w:cs="Times New Roman CYR"/>
          <w:lang w:val="en-US"/>
        </w:rPr>
        <w:t xml:space="preserve">Value of the process of management investment particularly </w:t>
      </w:r>
      <w:r w:rsidRPr="0059056C">
        <w:rPr>
          <w:rFonts w:cs="Times New Roman CYR"/>
        </w:rPr>
        <w:t>выросла</w:t>
      </w:r>
      <w:r w:rsidRPr="0059056C">
        <w:rPr>
          <w:rFonts w:cs="Times New Roman CYR"/>
          <w:lang w:val="en-US"/>
        </w:rPr>
        <w:t xml:space="preserve"> as a result of the risk. This phenomena is conditioned functional relationship and </w:t>
      </w:r>
    </w:p>
    <w:p w:rsidR="00B709F2" w:rsidRPr="0059056C" w:rsidRDefault="00AC3FF7" w:rsidP="0059056C">
      <w:pPr>
        <w:widowControl w:val="0"/>
        <w:autoSpaceDE w:val="0"/>
        <w:autoSpaceDN w:val="0"/>
        <w:adjustRightInd w:val="0"/>
        <w:spacing w:line="360" w:lineRule="auto"/>
        <w:ind w:firstLine="709"/>
        <w:jc w:val="both"/>
        <w:rPr>
          <w:rFonts w:cs="Times New Roman CYR"/>
          <w:kern w:val="32"/>
          <w:lang w:val="en-US"/>
        </w:rPr>
      </w:pPr>
      <w:r w:rsidRPr="0059056C">
        <w:rPr>
          <w:rFonts w:cs="Times New Roman CYR"/>
          <w:kern w:val="32"/>
        </w:rPr>
        <w:t>Продолжение</w:t>
      </w:r>
      <w:r w:rsidRPr="0059056C">
        <w:rPr>
          <w:rFonts w:cs="Times New Roman CYR"/>
          <w:kern w:val="32"/>
          <w:lang w:val="en-US"/>
        </w:rPr>
        <w:t xml:space="preserve"> </w:t>
      </w:r>
      <w:r w:rsidRPr="0059056C">
        <w:rPr>
          <w:rFonts w:cs="Times New Roman CYR"/>
          <w:kern w:val="32"/>
        </w:rPr>
        <w:t>приложения</w:t>
      </w:r>
      <w:r w:rsidRPr="0059056C">
        <w:rPr>
          <w:rFonts w:cs="Times New Roman CYR"/>
          <w:kern w:val="32"/>
          <w:lang w:val="en-US"/>
        </w:rPr>
        <w:t xml:space="preserve"> 1</w:t>
      </w:r>
    </w:p>
    <w:p w:rsidR="00AC3FF7" w:rsidRPr="0059056C" w:rsidRDefault="00AC3FF7" w:rsidP="0059056C">
      <w:pPr>
        <w:widowControl w:val="0"/>
        <w:autoSpaceDE w:val="0"/>
        <w:autoSpaceDN w:val="0"/>
        <w:adjustRightInd w:val="0"/>
        <w:spacing w:line="360" w:lineRule="auto"/>
        <w:ind w:firstLine="709"/>
        <w:jc w:val="both"/>
        <w:rPr>
          <w:rFonts w:cs="Times New Roman CYR"/>
          <w:lang w:val="en-US"/>
        </w:rPr>
      </w:pPr>
      <w:r w:rsidRPr="0059056C">
        <w:rPr>
          <w:rFonts w:cs="Times New Roman CYR"/>
          <w:lang w:val="en-US"/>
        </w:rPr>
        <w:t>increasing association in united integer different national market: financial, investment - production, labour and marketing. As a result appeared the qualitative new problem, connected with identification of the global investment risk and quantification, directed on support of the optimum investment decisions. At present creates the condition for competition and cooperation on investment market on the whole world, and accordingly increases fight for minimization of the investment risk.</w:t>
      </w:r>
    </w:p>
    <w:p w:rsidR="00AC3FF7" w:rsidRPr="0059056C" w:rsidRDefault="00AC3FF7" w:rsidP="0059056C">
      <w:pPr>
        <w:widowControl w:val="0"/>
        <w:autoSpaceDE w:val="0"/>
        <w:autoSpaceDN w:val="0"/>
        <w:adjustRightInd w:val="0"/>
        <w:spacing w:line="360" w:lineRule="auto"/>
        <w:ind w:firstLine="709"/>
        <w:jc w:val="both"/>
        <w:rPr>
          <w:rFonts w:cs="Times New Roman CYR"/>
          <w:lang w:val="en-US"/>
        </w:rPr>
      </w:pPr>
      <w:r w:rsidRPr="0059056C">
        <w:rPr>
          <w:rFonts w:cs="Times New Roman CYR"/>
          <w:lang w:val="en-US"/>
        </w:rPr>
        <w:t>The History of the risk long and unusual - she begins with prophecies, craps and forecasters, possessed monopoly on knowledges about future, and gets to refined methods of estimation, in the manner of derived instrument financial market at least. The Era dug to intuitions, experience and surd risk assessment was terminated. All greater importance gain the complex mathematician-statistical and methods, resting in computer programs risk assessment, as well as modern psychology investment market.</w:t>
      </w:r>
    </w:p>
    <w:p w:rsidR="00AC3FF7" w:rsidRPr="0059056C" w:rsidRDefault="00AC3FF7" w:rsidP="0059056C">
      <w:pPr>
        <w:widowControl w:val="0"/>
        <w:autoSpaceDE w:val="0"/>
        <w:autoSpaceDN w:val="0"/>
        <w:adjustRightInd w:val="0"/>
        <w:spacing w:line="360" w:lineRule="auto"/>
        <w:ind w:firstLine="709"/>
        <w:jc w:val="both"/>
        <w:rPr>
          <w:rFonts w:cs="Times New Roman CYR"/>
          <w:lang w:val="en-US"/>
        </w:rPr>
      </w:pPr>
      <w:r w:rsidRPr="0059056C">
        <w:rPr>
          <w:rFonts w:cs="Times New Roman CYR"/>
          <w:lang w:val="en-US"/>
        </w:rPr>
        <w:t>So for safe control investment already it is not enough one only empirical verification of the factors to efficiency, all more important importance gains the measurement of the risk. Exists the principle, according to which for successful control risk necessary in the beginning to measure. So possible confirm that revolutionary, became between contemporaneity and passed history epoch, can be considered idea to organizations unceasing (rather then exceeding) of the analysis, control and checking the risk on all stages of the process. This pertains mainly to long-term and very capital-investive investment.</w:t>
      </w:r>
    </w:p>
    <w:p w:rsidR="00AC3FF7" w:rsidRPr="0059056C" w:rsidRDefault="00AC3FF7" w:rsidP="0059056C">
      <w:pPr>
        <w:widowControl w:val="0"/>
        <w:autoSpaceDE w:val="0"/>
        <w:autoSpaceDN w:val="0"/>
        <w:adjustRightInd w:val="0"/>
        <w:spacing w:line="360" w:lineRule="auto"/>
        <w:ind w:firstLine="709"/>
        <w:jc w:val="both"/>
        <w:rPr>
          <w:rFonts w:cs="Times New Roman CYR"/>
          <w:kern w:val="32"/>
          <w:lang w:val="en-US"/>
        </w:rPr>
      </w:pPr>
      <w:r w:rsidRPr="0059056C">
        <w:rPr>
          <w:rFonts w:cs="Times New Roman CYR"/>
          <w:lang w:val="en-US"/>
        </w:rPr>
        <w:t>Any theories in some degree aproximate to economic, and results of the using the concrete methods can turn out to be on surprise not bad in plan of their fitness for investment practical persons. Possible voice sanguine statement that at present practical persons can use already existing factors of the risk, but theorists still have much undecided tasks in sphere of</w:t>
      </w:r>
      <w:r w:rsidR="0059056C">
        <w:rPr>
          <w:rFonts w:cs="Times New Roman CYR"/>
          <w:lang w:val="en-US"/>
        </w:rPr>
        <w:t xml:space="preserve"> </w:t>
      </w:r>
      <w:r w:rsidRPr="0059056C">
        <w:rPr>
          <w:rFonts w:cs="Times New Roman CYR"/>
          <w:lang w:val="en-US"/>
        </w:rPr>
        <w:t xml:space="preserve">measurement. The Motor of the economic development in modern world is considered longing to realization risky action and decision making, founded on skill risk. Increases natural </w:t>
      </w:r>
    </w:p>
    <w:p w:rsidR="00AC3FF7" w:rsidRPr="0059056C" w:rsidRDefault="00054258" w:rsidP="0059056C">
      <w:pPr>
        <w:widowControl w:val="0"/>
        <w:autoSpaceDE w:val="0"/>
        <w:autoSpaceDN w:val="0"/>
        <w:adjustRightInd w:val="0"/>
        <w:spacing w:line="360" w:lineRule="auto"/>
        <w:ind w:firstLine="709"/>
        <w:jc w:val="both"/>
        <w:rPr>
          <w:rFonts w:cs="Times New Roman CYR"/>
          <w:kern w:val="32"/>
          <w:lang w:val="en-US"/>
        </w:rPr>
      </w:pPr>
      <w:r w:rsidRPr="0059056C">
        <w:rPr>
          <w:rFonts w:cs="Times New Roman CYR"/>
          <w:kern w:val="32"/>
        </w:rPr>
        <w:t>Продолжение</w:t>
      </w:r>
      <w:r w:rsidRPr="0059056C">
        <w:rPr>
          <w:rFonts w:cs="Times New Roman CYR"/>
          <w:kern w:val="32"/>
          <w:lang w:val="en-US"/>
        </w:rPr>
        <w:t xml:space="preserve"> </w:t>
      </w:r>
      <w:r w:rsidRPr="0059056C">
        <w:rPr>
          <w:rFonts w:cs="Times New Roman CYR"/>
          <w:kern w:val="32"/>
        </w:rPr>
        <w:t>приложения</w:t>
      </w:r>
      <w:r w:rsidRPr="0059056C">
        <w:rPr>
          <w:rFonts w:cs="Times New Roman CYR"/>
          <w:kern w:val="32"/>
          <w:lang w:val="en-US"/>
        </w:rPr>
        <w:t xml:space="preserve"> 1</w:t>
      </w:r>
    </w:p>
    <w:p w:rsidR="00054258" w:rsidRPr="0059056C" w:rsidRDefault="00054258" w:rsidP="0059056C">
      <w:pPr>
        <w:widowControl w:val="0"/>
        <w:autoSpaceDE w:val="0"/>
        <w:autoSpaceDN w:val="0"/>
        <w:adjustRightInd w:val="0"/>
        <w:spacing w:line="360" w:lineRule="auto"/>
        <w:ind w:firstLine="709"/>
        <w:jc w:val="both"/>
        <w:rPr>
          <w:rFonts w:cs="Times New Roman CYR"/>
          <w:kern w:val="32"/>
          <w:lang w:val="en-US"/>
        </w:rPr>
      </w:pPr>
      <w:r w:rsidRPr="0059056C">
        <w:rPr>
          <w:rFonts w:cs="Times New Roman CYR"/>
          <w:lang w:val="en-US"/>
        </w:rPr>
        <w:t>need to risk and increase the requirements to level of the professionalism in investment risk control. On the strength of this country with developed market economies for restriction of the risk and weakenings consequence wrong investment decisions use the politician of risk control, directed on warning such consequence. The Purpose this politicians - an identification, measurement and reduction of the investment risk to account</w:t>
      </w:r>
      <w:r w:rsidR="0059056C">
        <w:rPr>
          <w:rFonts w:cs="Times New Roman CYR"/>
          <w:lang w:val="en-US"/>
        </w:rPr>
        <w:t xml:space="preserve"> </w:t>
      </w:r>
      <w:r w:rsidRPr="0059056C">
        <w:rPr>
          <w:rFonts w:cs="Times New Roman CYR"/>
          <w:lang w:val="en-US"/>
        </w:rPr>
        <w:t>exact analysis, forecastings, as well as redistributions and insurances.</w:t>
      </w:r>
    </w:p>
    <w:p w:rsidR="00054258" w:rsidRPr="0059056C" w:rsidRDefault="00054258" w:rsidP="0059056C">
      <w:pPr>
        <w:widowControl w:val="0"/>
        <w:autoSpaceDE w:val="0"/>
        <w:autoSpaceDN w:val="0"/>
        <w:adjustRightInd w:val="0"/>
        <w:spacing w:line="360" w:lineRule="auto"/>
        <w:ind w:firstLine="709"/>
        <w:jc w:val="both"/>
        <w:rPr>
          <w:rFonts w:cs="Times New Roman CYR"/>
          <w:kern w:val="32"/>
          <w:lang w:val="en-US"/>
        </w:rPr>
      </w:pPr>
    </w:p>
    <w:p w:rsidR="00B709F2" w:rsidRPr="0059056C" w:rsidRDefault="00067FBC" w:rsidP="0059056C">
      <w:pPr>
        <w:widowControl w:val="0"/>
        <w:autoSpaceDE w:val="0"/>
        <w:autoSpaceDN w:val="0"/>
        <w:adjustRightInd w:val="0"/>
        <w:spacing w:line="360" w:lineRule="auto"/>
        <w:ind w:firstLine="709"/>
        <w:jc w:val="both"/>
        <w:rPr>
          <w:rFonts w:cs="Times New Roman CYR"/>
          <w:bCs/>
        </w:rPr>
      </w:pPr>
      <w:r w:rsidRPr="0059056C">
        <w:rPr>
          <w:rFonts w:cs="Times New Roman CYR"/>
        </w:rPr>
        <w:t>Управление рисками в проектах</w:t>
      </w:r>
      <w:r w:rsidR="00D772CA" w:rsidRPr="0059056C">
        <w:rPr>
          <w:rStyle w:val="ab"/>
          <w:rFonts w:cs="Times New Roman CYR"/>
          <w:bCs/>
          <w:vertAlign w:val="baseline"/>
        </w:rPr>
        <w:footnoteReference w:id="3"/>
      </w:r>
    </w:p>
    <w:p w:rsidR="00B709F2" w:rsidRPr="0059056C" w:rsidRDefault="00B709F2" w:rsidP="0059056C">
      <w:pPr>
        <w:widowControl w:val="0"/>
        <w:autoSpaceDE w:val="0"/>
        <w:autoSpaceDN w:val="0"/>
        <w:adjustRightInd w:val="0"/>
        <w:spacing w:line="360" w:lineRule="auto"/>
        <w:ind w:firstLine="709"/>
        <w:jc w:val="both"/>
        <w:rPr>
          <w:rFonts w:cs="Times New Roman CYR"/>
          <w:bCs/>
        </w:rPr>
      </w:pPr>
    </w:p>
    <w:p w:rsidR="00B709F2" w:rsidRPr="0059056C" w:rsidRDefault="00B709F2" w:rsidP="0059056C">
      <w:pPr>
        <w:widowControl w:val="0"/>
        <w:autoSpaceDE w:val="0"/>
        <w:autoSpaceDN w:val="0"/>
        <w:adjustRightInd w:val="0"/>
        <w:spacing w:line="360" w:lineRule="auto"/>
        <w:ind w:firstLine="709"/>
        <w:jc w:val="both"/>
        <w:rPr>
          <w:rFonts w:cs="Times New Roman CYR"/>
        </w:rPr>
      </w:pPr>
      <w:r w:rsidRPr="0059056C">
        <w:rPr>
          <w:rFonts w:cs="Times New Roman CYR"/>
        </w:rPr>
        <w:t xml:space="preserve">Термин "риск" происходит от латинского "risicare", означающего "решиться". В этом значении риск следует отождествлять со свободным выбором, а не с неотвратимым предназначением. В теории и практике понятие риска имеет многосторонний и многозначный характер. Его следует отличать от понятия неопределенность. Это различие первым заметил А.Х. Уиллет. Он утверждал, что риск - объективное явление, коррелирующее с субъективной неопределенностью наступления нежелательного события. Однако более существенное значение имела публикация Ф. Найтом теории измеряемой и неизмеряемой неопределенности, согласно которой риском называется измеримая неопределенность, тогда как неопределенностью (лат. в прямом смысле) следует считать неизмеримую неопределенность. </w:t>
      </w:r>
    </w:p>
    <w:p w:rsidR="00B709F2" w:rsidRPr="0059056C" w:rsidRDefault="00B709F2" w:rsidP="0059056C">
      <w:pPr>
        <w:widowControl w:val="0"/>
        <w:autoSpaceDE w:val="0"/>
        <w:autoSpaceDN w:val="0"/>
        <w:adjustRightInd w:val="0"/>
        <w:spacing w:line="360" w:lineRule="auto"/>
        <w:ind w:firstLine="709"/>
        <w:jc w:val="both"/>
        <w:rPr>
          <w:rFonts w:cs="Times New Roman CYR"/>
        </w:rPr>
      </w:pPr>
      <w:r w:rsidRPr="0059056C">
        <w:rPr>
          <w:rFonts w:cs="Times New Roman CYR"/>
        </w:rPr>
        <w:t>В настоящее время становятся очевидными все большие потребности и возможности идентификации риска, а также применения методов его эмпирической верификации. Одним из важнейших достижений последних 30 лет развития науки об управлении финансами считается именно возможность квантификации риска. В современной теории и практике инвестирования однозначно доминирует концепция равной важности двух основных критериев оценивания инвестиций, то есть доходности инвестиций и связанного с ними риска. Необходимо отметить, что количество взаимосвязанных переменных, которые отражают особые условия инвестирования - факторы риска.</w:t>
      </w:r>
    </w:p>
    <w:p w:rsidR="00B709F2" w:rsidRPr="0059056C" w:rsidRDefault="00B709F2" w:rsidP="0059056C">
      <w:pPr>
        <w:widowControl w:val="0"/>
        <w:autoSpaceDE w:val="0"/>
        <w:autoSpaceDN w:val="0"/>
        <w:adjustRightInd w:val="0"/>
        <w:spacing w:line="360" w:lineRule="auto"/>
        <w:ind w:firstLine="709"/>
        <w:jc w:val="both"/>
        <w:rPr>
          <w:rFonts w:cs="Times New Roman CYR"/>
        </w:rPr>
      </w:pPr>
      <w:r w:rsidRPr="0059056C">
        <w:rPr>
          <w:rFonts w:cs="Times New Roman CYR"/>
        </w:rPr>
        <w:t>Анализ риска охватывает определение и измерение риска, а также имитацию его влияния на инвестирование. В рамках управления риском формируются различные инвестиционные стратегии и применяются соответствующие защитные процедуры. В свою очередь, контроль риска отождествляется с непрерывным мониторингом уровня риска.</w:t>
      </w:r>
    </w:p>
    <w:p w:rsidR="007A28F7" w:rsidRPr="0059056C" w:rsidRDefault="007A28F7" w:rsidP="0059056C">
      <w:pPr>
        <w:widowControl w:val="0"/>
        <w:spacing w:line="360" w:lineRule="auto"/>
        <w:ind w:firstLine="709"/>
        <w:jc w:val="both"/>
      </w:pPr>
      <w:r w:rsidRPr="0059056C">
        <w:t>Продолжение приложения 1</w:t>
      </w:r>
    </w:p>
    <w:p w:rsidR="00593CA4" w:rsidRPr="0059056C" w:rsidRDefault="00B709F2" w:rsidP="0059056C">
      <w:pPr>
        <w:widowControl w:val="0"/>
        <w:spacing w:line="360" w:lineRule="auto"/>
        <w:ind w:firstLine="709"/>
        <w:jc w:val="both"/>
        <w:rPr>
          <w:rFonts w:cs="Times New Roman CYR"/>
        </w:rPr>
      </w:pPr>
      <w:r w:rsidRPr="0059056C">
        <w:rPr>
          <w:rFonts w:cs="Times New Roman CYR"/>
        </w:rPr>
        <w:t>Значимость процесса управления инвестициями особенно выросла в</w:t>
      </w:r>
      <w:r w:rsidR="007A28F7" w:rsidRPr="0059056C">
        <w:rPr>
          <w:rFonts w:cs="Times New Roman CYR"/>
        </w:rPr>
        <w:t xml:space="preserve"> </w:t>
      </w:r>
      <w:r w:rsidR="00593CA4" w:rsidRPr="0059056C">
        <w:rPr>
          <w:rFonts w:cs="Times New Roman CYR"/>
        </w:rPr>
        <w:t>результате глобализации риска. Это явление обусловлено функциональными связями и усиливающимся объединением в единое интерактивное целое различных национальных рынков: финансовых, инвестиционно - производственных, труда и сбыта. В результате возникла качественно новая проблема, связанная с идентификацией глобального инвестиционного риска и его квантификацией, направленной на поддержку оптимальных инвестиционных решений. В настоящее время глобализация создает условия для конкуренции и сотрудничества на инвестиционных рынках по всему миру, и соответственно усиливается драматичная борьба за минимизацию инвестиционного риска.</w:t>
      </w:r>
    </w:p>
    <w:p w:rsidR="00593CA4" w:rsidRPr="0059056C" w:rsidRDefault="00593CA4" w:rsidP="0059056C">
      <w:pPr>
        <w:widowControl w:val="0"/>
        <w:autoSpaceDE w:val="0"/>
        <w:autoSpaceDN w:val="0"/>
        <w:adjustRightInd w:val="0"/>
        <w:spacing w:line="360" w:lineRule="auto"/>
        <w:ind w:firstLine="709"/>
        <w:jc w:val="both"/>
        <w:rPr>
          <w:rFonts w:cs="Times New Roman CYR"/>
        </w:rPr>
      </w:pPr>
      <w:r w:rsidRPr="0059056C">
        <w:rPr>
          <w:rFonts w:cs="Times New Roman CYR"/>
        </w:rPr>
        <w:t>История риска длительна и необычна - она начинается с прорицаний, игры в кости и предсказателей, обладавших монополией на знания о будущем, и доходит до рафинированных методов его оценки, хотя бы в виде производных инструментов финансового рынка. Эра роли интуиции, опыта и иррациональных оценок риска завершилась. Все большее значение приобретают сложные математико-статистические и эконометрические методы, опирающиеся на компьютерные программы оценки риска, а также современная психология инвестиционных рынков.</w:t>
      </w:r>
    </w:p>
    <w:p w:rsidR="00593CA4" w:rsidRPr="0059056C" w:rsidRDefault="00593CA4" w:rsidP="0059056C">
      <w:pPr>
        <w:widowControl w:val="0"/>
        <w:autoSpaceDE w:val="0"/>
        <w:autoSpaceDN w:val="0"/>
        <w:adjustRightInd w:val="0"/>
        <w:spacing w:line="360" w:lineRule="auto"/>
        <w:ind w:firstLine="709"/>
        <w:jc w:val="both"/>
        <w:rPr>
          <w:rFonts w:cs="Times New Roman CYR"/>
        </w:rPr>
      </w:pPr>
      <w:r w:rsidRPr="0059056C">
        <w:rPr>
          <w:rFonts w:cs="Times New Roman CYR"/>
        </w:rPr>
        <w:t>Поэтому для безопасного управления инвестициями уже недостаточно одной лишь эмпирической верификации показателей эффективности, все более важное значение приобретает измерение риска. Существует принцип, согласно которому для успешного управления риском его необходимо вначале измерить. Поэтому можно утверждать, что революционной идеей, ставшей квазимодством между современностью и прошедшими историческими эпохами, может считаться идея организации непрерывного (а не чрезвычайного) анализа, управления и контроля риска на всех стадиях процесса инвестирования. Это относится главным образом к долгосрочным и очень капиталоемким инвестициям.</w:t>
      </w:r>
    </w:p>
    <w:p w:rsidR="00593CA4" w:rsidRPr="0059056C" w:rsidRDefault="00593CA4" w:rsidP="0059056C">
      <w:pPr>
        <w:widowControl w:val="0"/>
        <w:autoSpaceDE w:val="0"/>
        <w:autoSpaceDN w:val="0"/>
        <w:adjustRightInd w:val="0"/>
        <w:spacing w:line="360" w:lineRule="auto"/>
        <w:ind w:firstLine="709"/>
        <w:jc w:val="both"/>
        <w:rPr>
          <w:rFonts w:cs="Times New Roman CYR"/>
        </w:rPr>
      </w:pPr>
      <w:r w:rsidRPr="0059056C">
        <w:rPr>
          <w:rFonts w:cs="Times New Roman CYR"/>
        </w:rPr>
        <w:t>Любые теории в какой-то степени приближены к хозяйственным реалиям, и результаты применения конкретных методов могут оказаться на удивление неплохими в плане их пригодности для инвестиционной практики. Можно высказать оптимистичное утверждение, что в настоящее время практики могут использовать уже существующие показатели риска, а теоретики все еще имеют много нерешенных задач в сфере его измерения и оценивания.</w:t>
      </w:r>
    </w:p>
    <w:p w:rsidR="00593CA4" w:rsidRPr="0059056C" w:rsidRDefault="00593CA4" w:rsidP="0059056C">
      <w:pPr>
        <w:widowControl w:val="0"/>
        <w:autoSpaceDE w:val="0"/>
        <w:autoSpaceDN w:val="0"/>
        <w:adjustRightInd w:val="0"/>
        <w:spacing w:line="360" w:lineRule="auto"/>
        <w:ind w:firstLine="709"/>
        <w:jc w:val="both"/>
        <w:rPr>
          <w:rFonts w:cs="Times New Roman CYR"/>
        </w:rPr>
      </w:pPr>
      <w:r w:rsidRPr="0059056C">
        <w:rPr>
          <w:rFonts w:cs="Times New Roman CYR"/>
        </w:rPr>
        <w:t>Мотором экономического развития в современном мире считается стремление к осуществлению рискованных мероприятий и принятию решений, основанных на умении дозировать риск. Усиливается естественная потребность рисковать и возрастают требования к уровню профессионализма в управлении инвестиционным риском. В силу этого страны с развитой рыночной экономикой для ограничения риска и ослабления последствий ошибочных инвестиционных решений применяют политику управления риском, направленную на предупреждение таких последствий. Цель этой политики - идентификация, измерение и сокращение инвестиционного риска за счет его точного анализа, прогнозирования, а также перераспределения и страхования.</w:t>
      </w:r>
    </w:p>
    <w:p w:rsidR="00593CA4" w:rsidRPr="0059056C" w:rsidRDefault="00593CA4" w:rsidP="0059056C">
      <w:pPr>
        <w:widowControl w:val="0"/>
        <w:autoSpaceDE w:val="0"/>
        <w:autoSpaceDN w:val="0"/>
        <w:adjustRightInd w:val="0"/>
        <w:spacing w:line="360" w:lineRule="auto"/>
        <w:ind w:firstLine="709"/>
        <w:jc w:val="both"/>
        <w:rPr>
          <w:rFonts w:cs="Times New Roman CYR"/>
        </w:rPr>
      </w:pPr>
      <w:r w:rsidRPr="0059056C">
        <w:rPr>
          <w:rFonts w:cs="Times New Roman CYR"/>
        </w:rPr>
        <w:t>Тексты оригинала и перевода сверены</w:t>
      </w:r>
    </w:p>
    <w:p w:rsidR="00593CA4" w:rsidRPr="0059056C" w:rsidRDefault="00593CA4" w:rsidP="0059056C">
      <w:pPr>
        <w:widowControl w:val="0"/>
        <w:autoSpaceDE w:val="0"/>
        <w:autoSpaceDN w:val="0"/>
        <w:adjustRightInd w:val="0"/>
        <w:spacing w:line="360" w:lineRule="auto"/>
        <w:ind w:firstLine="709"/>
        <w:jc w:val="both"/>
        <w:rPr>
          <w:rFonts w:cs="Times New Roman CYR"/>
        </w:rPr>
      </w:pPr>
      <w:r w:rsidRPr="0059056C">
        <w:rPr>
          <w:rFonts w:cs="Times New Roman CYR"/>
        </w:rPr>
        <w:t>________________________________</w:t>
      </w:r>
    </w:p>
    <w:p w:rsidR="00593CA4" w:rsidRPr="0059056C" w:rsidRDefault="00593CA4" w:rsidP="0059056C">
      <w:pPr>
        <w:widowControl w:val="0"/>
        <w:autoSpaceDE w:val="0"/>
        <w:autoSpaceDN w:val="0"/>
        <w:adjustRightInd w:val="0"/>
        <w:spacing w:line="360" w:lineRule="auto"/>
        <w:ind w:firstLine="709"/>
        <w:jc w:val="both"/>
        <w:rPr>
          <w:rFonts w:cs="Times New Roman CYR"/>
          <w:szCs w:val="18"/>
        </w:rPr>
      </w:pPr>
      <w:r w:rsidRPr="0059056C">
        <w:rPr>
          <w:rFonts w:cs="Times New Roman CYR"/>
          <w:szCs w:val="18"/>
        </w:rPr>
        <w:t>(подпись ответственного лица,инициалы,фамилия)</w:t>
      </w:r>
    </w:p>
    <w:p w:rsidR="000760D6" w:rsidRPr="0059056C" w:rsidRDefault="001E661B" w:rsidP="001E661B">
      <w:pPr>
        <w:widowControl w:val="0"/>
        <w:autoSpaceDE w:val="0"/>
        <w:autoSpaceDN w:val="0"/>
        <w:adjustRightInd w:val="0"/>
        <w:spacing w:line="360" w:lineRule="auto"/>
        <w:ind w:firstLine="709"/>
        <w:jc w:val="both"/>
      </w:pPr>
      <w:r>
        <w:rPr>
          <w:rFonts w:cs="Times New Roman CYR"/>
          <w:bCs/>
        </w:rPr>
        <w:br w:type="page"/>
      </w:r>
      <w:bookmarkStart w:id="24" w:name="_Toc232775263"/>
      <w:r w:rsidR="000760D6" w:rsidRPr="0059056C">
        <w:t>П</w:t>
      </w:r>
      <w:r w:rsidR="00841F9C" w:rsidRPr="0059056C">
        <w:t>риложение</w:t>
      </w:r>
      <w:r w:rsidR="000760D6" w:rsidRPr="0059056C">
        <w:t xml:space="preserve"> </w:t>
      </w:r>
      <w:r w:rsidR="00841F9C" w:rsidRPr="0059056C">
        <w:t>2</w:t>
      </w:r>
      <w:bookmarkEnd w:id="24"/>
    </w:p>
    <w:p w:rsidR="00F11DFD" w:rsidRPr="0059056C" w:rsidRDefault="00F11DFD" w:rsidP="0059056C">
      <w:pPr>
        <w:widowControl w:val="0"/>
        <w:spacing w:line="360" w:lineRule="auto"/>
        <w:ind w:firstLine="709"/>
        <w:jc w:val="both"/>
      </w:pPr>
    </w:p>
    <w:p w:rsidR="00841F9C" w:rsidRPr="0059056C" w:rsidRDefault="00841F9C" w:rsidP="0059056C">
      <w:pPr>
        <w:widowControl w:val="0"/>
        <w:spacing w:line="360" w:lineRule="auto"/>
        <w:ind w:firstLine="709"/>
        <w:jc w:val="both"/>
      </w:pPr>
      <w:r w:rsidRPr="0059056C">
        <w:t>Финансовая отчетность банка “Северная казна” ОАО за 2007 год</w:t>
      </w:r>
    </w:p>
    <w:tbl>
      <w:tblPr>
        <w:tblW w:w="9097" w:type="dxa"/>
        <w:tblInd w:w="108" w:type="dxa"/>
        <w:tblLook w:val="0000" w:firstRow="0" w:lastRow="0" w:firstColumn="0" w:lastColumn="0" w:noHBand="0" w:noVBand="0"/>
      </w:tblPr>
      <w:tblGrid>
        <w:gridCol w:w="991"/>
        <w:gridCol w:w="9"/>
        <w:gridCol w:w="3395"/>
        <w:gridCol w:w="224"/>
        <w:gridCol w:w="236"/>
        <w:gridCol w:w="259"/>
        <w:gridCol w:w="361"/>
        <w:gridCol w:w="55"/>
        <w:gridCol w:w="82"/>
        <w:gridCol w:w="943"/>
        <w:gridCol w:w="110"/>
        <w:gridCol w:w="82"/>
        <w:gridCol w:w="888"/>
        <w:gridCol w:w="165"/>
        <w:gridCol w:w="82"/>
        <w:gridCol w:w="1132"/>
        <w:gridCol w:w="9"/>
        <w:gridCol w:w="74"/>
      </w:tblGrid>
      <w:tr w:rsidR="000760D6" w:rsidRPr="001E661B" w:rsidTr="003B4E01">
        <w:trPr>
          <w:gridAfter w:val="1"/>
          <w:wAfter w:w="74" w:type="dxa"/>
          <w:trHeight w:val="510"/>
        </w:trPr>
        <w:tc>
          <w:tcPr>
            <w:tcW w:w="9023" w:type="dxa"/>
            <w:gridSpan w:val="17"/>
            <w:tcBorders>
              <w:top w:val="nil"/>
              <w:left w:val="nil"/>
              <w:right w:val="nil"/>
            </w:tcBorders>
            <w:vAlign w:val="center"/>
          </w:tcPr>
          <w:p w:rsidR="000760D6" w:rsidRPr="001E661B" w:rsidRDefault="000760D6" w:rsidP="001E661B">
            <w:pPr>
              <w:widowControl w:val="0"/>
              <w:spacing w:line="360" w:lineRule="auto"/>
              <w:ind w:firstLine="32"/>
              <w:jc w:val="both"/>
              <w:rPr>
                <w:bCs/>
                <w:sz w:val="20"/>
                <w:szCs w:val="20"/>
              </w:rPr>
            </w:pPr>
            <w:r w:rsidRPr="001E661B">
              <w:rPr>
                <w:bCs/>
                <w:sz w:val="20"/>
                <w:szCs w:val="20"/>
              </w:rPr>
              <w:t>БУХГАЛТЕРСКИЙ БАЛАНС</w:t>
            </w:r>
            <w:r w:rsidR="00C047C7" w:rsidRPr="001E661B">
              <w:rPr>
                <w:bCs/>
                <w:sz w:val="20"/>
                <w:szCs w:val="20"/>
              </w:rPr>
              <w:t xml:space="preserve"> за 2007 год</w:t>
            </w:r>
          </w:p>
          <w:p w:rsidR="000760D6" w:rsidRPr="001E661B" w:rsidRDefault="000760D6" w:rsidP="001E661B">
            <w:pPr>
              <w:widowControl w:val="0"/>
              <w:spacing w:line="360" w:lineRule="auto"/>
              <w:ind w:firstLine="32"/>
              <w:jc w:val="both"/>
              <w:rPr>
                <w:sz w:val="20"/>
                <w:szCs w:val="20"/>
              </w:rPr>
            </w:pPr>
            <w:r w:rsidRPr="001E661B">
              <w:rPr>
                <w:bCs/>
                <w:sz w:val="20"/>
                <w:szCs w:val="20"/>
              </w:rPr>
              <w:t>(публикуемая форма)</w:t>
            </w:r>
          </w:p>
        </w:tc>
      </w:tr>
      <w:tr w:rsidR="000760D6" w:rsidRPr="001E661B" w:rsidTr="003B4E01">
        <w:trPr>
          <w:gridAfter w:val="1"/>
          <w:wAfter w:w="74" w:type="dxa"/>
          <w:trHeight w:val="255"/>
        </w:trPr>
        <w:tc>
          <w:tcPr>
            <w:tcW w:w="9023" w:type="dxa"/>
            <w:gridSpan w:val="17"/>
            <w:tcBorders>
              <w:top w:val="nil"/>
              <w:left w:val="nil"/>
              <w:bottom w:val="nil"/>
              <w:right w:val="nil"/>
            </w:tcBorders>
            <w:noWrap/>
            <w:vAlign w:val="bottom"/>
          </w:tcPr>
          <w:p w:rsidR="000760D6" w:rsidRPr="001E661B" w:rsidRDefault="000760D6" w:rsidP="001E661B">
            <w:pPr>
              <w:widowControl w:val="0"/>
              <w:spacing w:line="360" w:lineRule="auto"/>
              <w:ind w:firstLine="32"/>
              <w:jc w:val="both"/>
              <w:rPr>
                <w:sz w:val="20"/>
                <w:szCs w:val="20"/>
              </w:rPr>
            </w:pPr>
            <w:r w:rsidRPr="001E661B">
              <w:rPr>
                <w:sz w:val="20"/>
                <w:szCs w:val="20"/>
              </w:rPr>
              <w:t>Кредитной организации</w:t>
            </w:r>
            <w:r w:rsidR="0059056C" w:rsidRPr="001E661B">
              <w:rPr>
                <w:sz w:val="20"/>
                <w:szCs w:val="20"/>
              </w:rPr>
              <w:t xml:space="preserve"> </w:t>
            </w:r>
            <w:r w:rsidRPr="001E661B">
              <w:rPr>
                <w:sz w:val="20"/>
                <w:szCs w:val="20"/>
              </w:rPr>
              <w:t>Банк «СЕВЕРНАЯ КАЗНА» Открытое акционерное общество</w:t>
            </w:r>
          </w:p>
        </w:tc>
      </w:tr>
      <w:tr w:rsidR="000760D6" w:rsidRPr="001E661B" w:rsidTr="003B4E01">
        <w:trPr>
          <w:gridAfter w:val="2"/>
          <w:wAfter w:w="83" w:type="dxa"/>
          <w:cantSplit/>
          <w:trHeight w:val="255"/>
        </w:trPr>
        <w:tc>
          <w:tcPr>
            <w:tcW w:w="4395" w:type="dxa"/>
            <w:gridSpan w:val="3"/>
            <w:vMerge w:val="restart"/>
            <w:tcBorders>
              <w:top w:val="nil"/>
              <w:left w:val="nil"/>
              <w:right w:val="nil"/>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 xml:space="preserve"> (Банк «СЕВЕРНАЯ КАЗНА»</w:t>
            </w:r>
            <w:r w:rsidR="0059056C" w:rsidRPr="001E661B">
              <w:rPr>
                <w:sz w:val="20"/>
                <w:szCs w:val="20"/>
              </w:rPr>
              <w:t xml:space="preserve"> </w:t>
            </w:r>
            <w:r w:rsidRPr="001E661B">
              <w:rPr>
                <w:sz w:val="20"/>
                <w:szCs w:val="20"/>
              </w:rPr>
              <w:t>ОАО)</w:t>
            </w:r>
          </w:p>
          <w:p w:rsidR="000760D6" w:rsidRPr="001E661B" w:rsidRDefault="000760D6" w:rsidP="001E661B">
            <w:pPr>
              <w:widowControl w:val="0"/>
              <w:spacing w:line="360" w:lineRule="auto"/>
              <w:ind w:firstLine="32"/>
              <w:jc w:val="both"/>
              <w:rPr>
                <w:sz w:val="20"/>
                <w:szCs w:val="20"/>
              </w:rPr>
            </w:pPr>
            <w:r w:rsidRPr="001E661B">
              <w:rPr>
                <w:sz w:val="20"/>
                <w:szCs w:val="20"/>
              </w:rPr>
              <w:t>Почтовый адрес</w:t>
            </w:r>
            <w:r w:rsidR="0059056C" w:rsidRPr="001E661B">
              <w:rPr>
                <w:sz w:val="20"/>
                <w:szCs w:val="20"/>
              </w:rPr>
              <w:t xml:space="preserve"> </w:t>
            </w:r>
            <w:r w:rsidRPr="001E661B">
              <w:rPr>
                <w:sz w:val="20"/>
                <w:szCs w:val="20"/>
              </w:rPr>
              <w:t>620075,</w:t>
            </w:r>
            <w:r w:rsidR="0059056C" w:rsidRPr="001E661B">
              <w:rPr>
                <w:sz w:val="20"/>
                <w:szCs w:val="20"/>
              </w:rPr>
              <w:t xml:space="preserve"> </w:t>
            </w:r>
            <w:r w:rsidRPr="001E661B">
              <w:rPr>
                <w:sz w:val="20"/>
                <w:szCs w:val="20"/>
              </w:rPr>
              <w:t>г. Екатеринбург,</w:t>
            </w:r>
            <w:r w:rsidR="0059056C" w:rsidRPr="001E661B">
              <w:rPr>
                <w:sz w:val="20"/>
                <w:szCs w:val="20"/>
              </w:rPr>
              <w:t xml:space="preserve"> </w:t>
            </w:r>
            <w:r w:rsidRPr="001E661B">
              <w:rPr>
                <w:sz w:val="20"/>
                <w:szCs w:val="20"/>
              </w:rPr>
              <w:t>ул. Горького, 17</w:t>
            </w:r>
          </w:p>
        </w:tc>
        <w:tc>
          <w:tcPr>
            <w:tcW w:w="1135" w:type="dxa"/>
            <w:gridSpan w:val="5"/>
            <w:vMerge w:val="restart"/>
            <w:tcBorders>
              <w:top w:val="nil"/>
              <w:left w:val="nil"/>
              <w:right w:val="nil"/>
            </w:tcBorders>
            <w:noWrap/>
            <w:vAlign w:val="bottom"/>
          </w:tcPr>
          <w:p w:rsidR="000760D6" w:rsidRPr="001E661B" w:rsidRDefault="000760D6" w:rsidP="001E661B">
            <w:pPr>
              <w:widowControl w:val="0"/>
              <w:spacing w:line="360" w:lineRule="auto"/>
              <w:ind w:firstLine="32"/>
              <w:jc w:val="both"/>
              <w:rPr>
                <w:sz w:val="20"/>
                <w:szCs w:val="20"/>
              </w:rPr>
            </w:pPr>
          </w:p>
        </w:tc>
        <w:tc>
          <w:tcPr>
            <w:tcW w:w="3484" w:type="dxa"/>
            <w:gridSpan w:val="8"/>
            <w:tcBorders>
              <w:top w:val="nil"/>
              <w:left w:val="nil"/>
              <w:bottom w:val="nil"/>
              <w:right w:val="nil"/>
            </w:tcBorders>
            <w:noWrap/>
            <w:vAlign w:val="bottom"/>
          </w:tcPr>
          <w:p w:rsidR="000760D6" w:rsidRPr="001E661B" w:rsidRDefault="000760D6" w:rsidP="001E661B">
            <w:pPr>
              <w:widowControl w:val="0"/>
              <w:spacing w:line="360" w:lineRule="auto"/>
              <w:ind w:firstLine="32"/>
              <w:jc w:val="both"/>
              <w:rPr>
                <w:sz w:val="20"/>
                <w:szCs w:val="20"/>
              </w:rPr>
            </w:pPr>
          </w:p>
        </w:tc>
      </w:tr>
      <w:tr w:rsidR="000760D6" w:rsidRPr="001E661B" w:rsidTr="003B4E01">
        <w:trPr>
          <w:gridAfter w:val="2"/>
          <w:wAfter w:w="83" w:type="dxa"/>
          <w:cantSplit/>
          <w:trHeight w:val="255"/>
        </w:trPr>
        <w:tc>
          <w:tcPr>
            <w:tcW w:w="4395" w:type="dxa"/>
            <w:gridSpan w:val="3"/>
            <w:vMerge/>
            <w:tcBorders>
              <w:left w:val="nil"/>
              <w:bottom w:val="nil"/>
              <w:right w:val="nil"/>
            </w:tcBorders>
            <w:noWrap/>
            <w:vAlign w:val="bottom"/>
          </w:tcPr>
          <w:p w:rsidR="000760D6" w:rsidRPr="001E661B" w:rsidRDefault="000760D6" w:rsidP="001E661B">
            <w:pPr>
              <w:widowControl w:val="0"/>
              <w:spacing w:line="360" w:lineRule="auto"/>
              <w:ind w:firstLine="32"/>
              <w:jc w:val="both"/>
              <w:rPr>
                <w:sz w:val="20"/>
                <w:szCs w:val="20"/>
              </w:rPr>
            </w:pPr>
          </w:p>
        </w:tc>
        <w:tc>
          <w:tcPr>
            <w:tcW w:w="1135" w:type="dxa"/>
            <w:gridSpan w:val="5"/>
            <w:vMerge/>
            <w:tcBorders>
              <w:left w:val="nil"/>
              <w:bottom w:val="nil"/>
              <w:right w:val="nil"/>
            </w:tcBorders>
            <w:noWrap/>
            <w:vAlign w:val="bottom"/>
          </w:tcPr>
          <w:p w:rsidR="000760D6" w:rsidRPr="001E661B" w:rsidRDefault="000760D6" w:rsidP="001E661B">
            <w:pPr>
              <w:widowControl w:val="0"/>
              <w:spacing w:line="360" w:lineRule="auto"/>
              <w:ind w:firstLine="32"/>
              <w:jc w:val="both"/>
              <w:rPr>
                <w:sz w:val="20"/>
                <w:szCs w:val="20"/>
              </w:rPr>
            </w:pPr>
          </w:p>
        </w:tc>
        <w:tc>
          <w:tcPr>
            <w:tcW w:w="1135" w:type="dxa"/>
            <w:gridSpan w:val="3"/>
            <w:tcBorders>
              <w:top w:val="nil"/>
              <w:left w:val="nil"/>
              <w:bottom w:val="nil"/>
              <w:right w:val="nil"/>
            </w:tcBorders>
            <w:noWrap/>
            <w:vAlign w:val="bottom"/>
          </w:tcPr>
          <w:p w:rsidR="000760D6" w:rsidRPr="001E661B" w:rsidRDefault="000760D6" w:rsidP="001E661B">
            <w:pPr>
              <w:widowControl w:val="0"/>
              <w:spacing w:line="360" w:lineRule="auto"/>
              <w:ind w:firstLine="32"/>
              <w:jc w:val="both"/>
              <w:rPr>
                <w:sz w:val="20"/>
                <w:szCs w:val="20"/>
              </w:rPr>
            </w:pPr>
          </w:p>
        </w:tc>
        <w:tc>
          <w:tcPr>
            <w:tcW w:w="2349" w:type="dxa"/>
            <w:gridSpan w:val="5"/>
            <w:tcBorders>
              <w:top w:val="nil"/>
              <w:left w:val="nil"/>
              <w:bottom w:val="nil"/>
              <w:right w:val="nil"/>
            </w:tcBorders>
            <w:noWrap/>
            <w:vAlign w:val="bottom"/>
          </w:tcPr>
          <w:p w:rsidR="000760D6" w:rsidRPr="001E661B" w:rsidRDefault="000760D6" w:rsidP="001E661B">
            <w:pPr>
              <w:widowControl w:val="0"/>
              <w:spacing w:line="360" w:lineRule="auto"/>
              <w:ind w:firstLine="32"/>
              <w:jc w:val="both"/>
              <w:rPr>
                <w:sz w:val="20"/>
                <w:szCs w:val="20"/>
              </w:rPr>
            </w:pPr>
            <w:r w:rsidRPr="001E661B">
              <w:rPr>
                <w:sz w:val="20"/>
                <w:szCs w:val="20"/>
              </w:rPr>
              <w:t>Код формы 0409806</w:t>
            </w:r>
          </w:p>
        </w:tc>
      </w:tr>
      <w:tr w:rsidR="000760D6" w:rsidRPr="001E661B" w:rsidTr="003B4E01">
        <w:trPr>
          <w:trHeight w:val="255"/>
        </w:trPr>
        <w:tc>
          <w:tcPr>
            <w:tcW w:w="1000" w:type="dxa"/>
            <w:gridSpan w:val="2"/>
            <w:tcBorders>
              <w:top w:val="nil"/>
              <w:left w:val="nil"/>
              <w:bottom w:val="nil"/>
              <w:right w:val="nil"/>
            </w:tcBorders>
            <w:noWrap/>
            <w:vAlign w:val="bottom"/>
          </w:tcPr>
          <w:p w:rsidR="000760D6" w:rsidRPr="001E661B" w:rsidRDefault="000760D6" w:rsidP="001E661B">
            <w:pPr>
              <w:widowControl w:val="0"/>
              <w:spacing w:line="360" w:lineRule="auto"/>
              <w:ind w:firstLine="32"/>
              <w:jc w:val="both"/>
              <w:rPr>
                <w:sz w:val="20"/>
                <w:szCs w:val="20"/>
              </w:rPr>
            </w:pPr>
          </w:p>
        </w:tc>
        <w:tc>
          <w:tcPr>
            <w:tcW w:w="3619" w:type="dxa"/>
            <w:gridSpan w:val="2"/>
            <w:tcBorders>
              <w:top w:val="nil"/>
              <w:left w:val="nil"/>
              <w:bottom w:val="nil"/>
              <w:right w:val="nil"/>
            </w:tcBorders>
            <w:noWrap/>
            <w:vAlign w:val="bottom"/>
          </w:tcPr>
          <w:p w:rsidR="000760D6" w:rsidRPr="001E661B" w:rsidRDefault="000760D6" w:rsidP="001E661B">
            <w:pPr>
              <w:widowControl w:val="0"/>
              <w:spacing w:line="360" w:lineRule="auto"/>
              <w:ind w:firstLine="32"/>
              <w:jc w:val="both"/>
              <w:rPr>
                <w:sz w:val="20"/>
                <w:szCs w:val="20"/>
              </w:rPr>
            </w:pPr>
          </w:p>
        </w:tc>
        <w:tc>
          <w:tcPr>
            <w:tcW w:w="236" w:type="dxa"/>
            <w:tcBorders>
              <w:top w:val="nil"/>
              <w:left w:val="nil"/>
              <w:bottom w:val="nil"/>
              <w:right w:val="nil"/>
            </w:tcBorders>
            <w:noWrap/>
            <w:vAlign w:val="bottom"/>
          </w:tcPr>
          <w:p w:rsidR="000760D6" w:rsidRPr="001E661B" w:rsidRDefault="000760D6" w:rsidP="001E661B">
            <w:pPr>
              <w:widowControl w:val="0"/>
              <w:spacing w:line="360" w:lineRule="auto"/>
              <w:ind w:firstLine="32"/>
              <w:jc w:val="both"/>
              <w:rPr>
                <w:sz w:val="20"/>
                <w:szCs w:val="20"/>
              </w:rPr>
            </w:pPr>
          </w:p>
        </w:tc>
        <w:tc>
          <w:tcPr>
            <w:tcW w:w="259" w:type="dxa"/>
            <w:tcBorders>
              <w:top w:val="nil"/>
              <w:left w:val="nil"/>
              <w:bottom w:val="nil"/>
              <w:right w:val="nil"/>
            </w:tcBorders>
            <w:noWrap/>
            <w:vAlign w:val="bottom"/>
          </w:tcPr>
          <w:p w:rsidR="000760D6" w:rsidRPr="001E661B" w:rsidRDefault="000760D6" w:rsidP="001E661B">
            <w:pPr>
              <w:widowControl w:val="0"/>
              <w:spacing w:line="360" w:lineRule="auto"/>
              <w:ind w:firstLine="32"/>
              <w:jc w:val="both"/>
              <w:rPr>
                <w:sz w:val="20"/>
                <w:szCs w:val="20"/>
              </w:rPr>
            </w:pPr>
          </w:p>
        </w:tc>
        <w:tc>
          <w:tcPr>
            <w:tcW w:w="498" w:type="dxa"/>
            <w:gridSpan w:val="3"/>
            <w:tcBorders>
              <w:top w:val="nil"/>
              <w:left w:val="nil"/>
              <w:bottom w:val="nil"/>
              <w:right w:val="nil"/>
            </w:tcBorders>
            <w:noWrap/>
            <w:vAlign w:val="bottom"/>
          </w:tcPr>
          <w:p w:rsidR="000760D6" w:rsidRPr="001E661B" w:rsidRDefault="000760D6" w:rsidP="001E661B">
            <w:pPr>
              <w:widowControl w:val="0"/>
              <w:spacing w:line="360" w:lineRule="auto"/>
              <w:ind w:firstLine="32"/>
              <w:jc w:val="both"/>
              <w:rPr>
                <w:sz w:val="20"/>
                <w:szCs w:val="20"/>
              </w:rPr>
            </w:pPr>
          </w:p>
        </w:tc>
        <w:tc>
          <w:tcPr>
            <w:tcW w:w="1135" w:type="dxa"/>
            <w:gridSpan w:val="3"/>
            <w:tcBorders>
              <w:top w:val="nil"/>
              <w:left w:val="nil"/>
              <w:bottom w:val="nil"/>
              <w:right w:val="nil"/>
            </w:tcBorders>
            <w:noWrap/>
            <w:vAlign w:val="bottom"/>
          </w:tcPr>
          <w:p w:rsidR="000760D6" w:rsidRPr="001E661B" w:rsidRDefault="000760D6" w:rsidP="001E661B">
            <w:pPr>
              <w:widowControl w:val="0"/>
              <w:spacing w:line="360" w:lineRule="auto"/>
              <w:ind w:firstLine="32"/>
              <w:jc w:val="both"/>
              <w:rPr>
                <w:sz w:val="20"/>
                <w:szCs w:val="20"/>
              </w:rPr>
            </w:pPr>
          </w:p>
        </w:tc>
        <w:tc>
          <w:tcPr>
            <w:tcW w:w="1135" w:type="dxa"/>
            <w:gridSpan w:val="3"/>
            <w:tcBorders>
              <w:top w:val="nil"/>
              <w:left w:val="nil"/>
              <w:bottom w:val="nil"/>
              <w:right w:val="nil"/>
            </w:tcBorders>
            <w:noWrap/>
            <w:vAlign w:val="bottom"/>
          </w:tcPr>
          <w:p w:rsidR="000760D6" w:rsidRPr="001E661B" w:rsidRDefault="000760D6" w:rsidP="001E661B">
            <w:pPr>
              <w:widowControl w:val="0"/>
              <w:spacing w:line="360" w:lineRule="auto"/>
              <w:ind w:firstLine="32"/>
              <w:jc w:val="both"/>
              <w:rPr>
                <w:sz w:val="20"/>
                <w:szCs w:val="20"/>
              </w:rPr>
            </w:pPr>
          </w:p>
        </w:tc>
        <w:tc>
          <w:tcPr>
            <w:tcW w:w="1214" w:type="dxa"/>
            <w:gridSpan w:val="3"/>
            <w:tcBorders>
              <w:top w:val="nil"/>
              <w:left w:val="nil"/>
              <w:bottom w:val="nil"/>
              <w:right w:val="nil"/>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тыс.руб.</w:t>
            </w:r>
          </w:p>
        </w:tc>
      </w:tr>
      <w:tr w:rsidR="000760D6" w:rsidRPr="001E661B" w:rsidTr="003B4E01">
        <w:trPr>
          <w:gridAfter w:val="2"/>
          <w:wAfter w:w="83" w:type="dxa"/>
          <w:trHeight w:val="199"/>
        </w:trPr>
        <w:tc>
          <w:tcPr>
            <w:tcW w:w="1000" w:type="dxa"/>
            <w:gridSpan w:val="2"/>
            <w:tcBorders>
              <w:top w:val="single" w:sz="4" w:space="0" w:color="auto"/>
              <w:left w:val="single" w:sz="4" w:space="0" w:color="auto"/>
              <w:bottom w:val="single" w:sz="4" w:space="0" w:color="auto"/>
              <w:right w:val="single" w:sz="4" w:space="0" w:color="auto"/>
            </w:tcBorders>
          </w:tcPr>
          <w:p w:rsidR="000760D6" w:rsidRPr="001E661B" w:rsidRDefault="000760D6" w:rsidP="001E661B">
            <w:pPr>
              <w:widowControl w:val="0"/>
              <w:spacing w:line="360" w:lineRule="auto"/>
              <w:ind w:firstLine="32"/>
              <w:jc w:val="both"/>
              <w:rPr>
                <w:sz w:val="20"/>
                <w:szCs w:val="20"/>
              </w:rPr>
            </w:pPr>
            <w:r w:rsidRPr="001E661B">
              <w:rPr>
                <w:sz w:val="20"/>
                <w:szCs w:val="20"/>
              </w:rPr>
              <w:t>Номер п/п</w:t>
            </w:r>
          </w:p>
        </w:tc>
        <w:tc>
          <w:tcPr>
            <w:tcW w:w="3395" w:type="dxa"/>
            <w:tcBorders>
              <w:top w:val="single" w:sz="4" w:space="0" w:color="auto"/>
              <w:left w:val="nil"/>
              <w:bottom w:val="single" w:sz="4" w:space="0" w:color="auto"/>
              <w:right w:val="single" w:sz="4" w:space="0" w:color="000000"/>
            </w:tcBorders>
            <w:noWrap/>
          </w:tcPr>
          <w:p w:rsidR="000760D6" w:rsidRPr="001E661B" w:rsidRDefault="000760D6" w:rsidP="001E661B">
            <w:pPr>
              <w:widowControl w:val="0"/>
              <w:spacing w:line="360" w:lineRule="auto"/>
              <w:ind w:firstLine="32"/>
              <w:jc w:val="both"/>
              <w:rPr>
                <w:sz w:val="20"/>
                <w:szCs w:val="20"/>
              </w:rPr>
            </w:pPr>
            <w:r w:rsidRPr="001E661B">
              <w:rPr>
                <w:sz w:val="20"/>
                <w:szCs w:val="20"/>
              </w:rPr>
              <w:t>Наименование статьи</w:t>
            </w:r>
          </w:p>
        </w:tc>
        <w:tc>
          <w:tcPr>
            <w:tcW w:w="1135" w:type="dxa"/>
            <w:gridSpan w:val="5"/>
            <w:tcBorders>
              <w:top w:val="single" w:sz="4" w:space="0" w:color="auto"/>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1 квартал</w:t>
            </w:r>
          </w:p>
        </w:tc>
        <w:tc>
          <w:tcPr>
            <w:tcW w:w="1135" w:type="dxa"/>
            <w:gridSpan w:val="3"/>
            <w:tcBorders>
              <w:top w:val="single" w:sz="4" w:space="0" w:color="auto"/>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2 квартал</w:t>
            </w:r>
          </w:p>
        </w:tc>
        <w:tc>
          <w:tcPr>
            <w:tcW w:w="1135" w:type="dxa"/>
            <w:gridSpan w:val="3"/>
            <w:tcBorders>
              <w:top w:val="single" w:sz="4" w:space="0" w:color="auto"/>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3 квартал</w:t>
            </w:r>
          </w:p>
        </w:tc>
        <w:tc>
          <w:tcPr>
            <w:tcW w:w="1214" w:type="dxa"/>
            <w:gridSpan w:val="2"/>
            <w:tcBorders>
              <w:top w:val="single" w:sz="4" w:space="0" w:color="auto"/>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4 квартал</w:t>
            </w:r>
          </w:p>
        </w:tc>
      </w:tr>
      <w:tr w:rsidR="000760D6" w:rsidRPr="001E661B" w:rsidTr="003B4E01">
        <w:trPr>
          <w:gridAfter w:val="2"/>
          <w:wAfter w:w="83" w:type="dxa"/>
          <w:trHeight w:val="255"/>
        </w:trPr>
        <w:tc>
          <w:tcPr>
            <w:tcW w:w="1000" w:type="dxa"/>
            <w:gridSpan w:val="2"/>
            <w:tcBorders>
              <w:top w:val="nil"/>
              <w:left w:val="single" w:sz="4" w:space="0" w:color="auto"/>
              <w:bottom w:val="single" w:sz="4" w:space="0" w:color="auto"/>
              <w:right w:val="single" w:sz="4" w:space="0" w:color="auto"/>
            </w:tcBorders>
            <w:noWrap/>
          </w:tcPr>
          <w:p w:rsidR="000760D6" w:rsidRPr="001E661B" w:rsidRDefault="000760D6" w:rsidP="001E661B">
            <w:pPr>
              <w:widowControl w:val="0"/>
              <w:spacing w:line="360" w:lineRule="auto"/>
              <w:ind w:firstLine="32"/>
              <w:jc w:val="both"/>
              <w:rPr>
                <w:sz w:val="20"/>
                <w:szCs w:val="20"/>
              </w:rPr>
            </w:pPr>
            <w:r w:rsidRPr="001E661B">
              <w:rPr>
                <w:sz w:val="20"/>
                <w:szCs w:val="20"/>
              </w:rPr>
              <w:t>1</w:t>
            </w:r>
          </w:p>
        </w:tc>
        <w:tc>
          <w:tcPr>
            <w:tcW w:w="3395" w:type="dxa"/>
            <w:tcBorders>
              <w:top w:val="single" w:sz="4" w:space="0" w:color="auto"/>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2</w:t>
            </w:r>
          </w:p>
        </w:tc>
        <w:tc>
          <w:tcPr>
            <w:tcW w:w="1135" w:type="dxa"/>
            <w:gridSpan w:val="5"/>
            <w:tcBorders>
              <w:top w:val="nil"/>
              <w:left w:val="nil"/>
              <w:bottom w:val="single" w:sz="4" w:space="0" w:color="auto"/>
              <w:right w:val="single" w:sz="4" w:space="0" w:color="auto"/>
            </w:tcBorders>
            <w:noWrap/>
            <w:vAlign w:val="center"/>
          </w:tcPr>
          <w:p w:rsidR="000760D6" w:rsidRPr="001E661B" w:rsidRDefault="003B05D9" w:rsidP="001E661B">
            <w:pPr>
              <w:widowControl w:val="0"/>
              <w:spacing w:line="360" w:lineRule="auto"/>
              <w:ind w:firstLine="32"/>
              <w:jc w:val="both"/>
              <w:rPr>
                <w:sz w:val="20"/>
                <w:szCs w:val="20"/>
              </w:rPr>
            </w:pPr>
            <w:r w:rsidRPr="001E661B">
              <w:rPr>
                <w:sz w:val="20"/>
                <w:szCs w:val="20"/>
              </w:rPr>
              <w:t>3</w:t>
            </w:r>
          </w:p>
        </w:tc>
        <w:tc>
          <w:tcPr>
            <w:tcW w:w="1135" w:type="dxa"/>
            <w:gridSpan w:val="3"/>
            <w:tcBorders>
              <w:top w:val="nil"/>
              <w:left w:val="nil"/>
              <w:bottom w:val="single" w:sz="4" w:space="0" w:color="auto"/>
              <w:right w:val="single" w:sz="4" w:space="0" w:color="auto"/>
            </w:tcBorders>
            <w:noWrap/>
            <w:vAlign w:val="center"/>
          </w:tcPr>
          <w:p w:rsidR="000760D6" w:rsidRPr="001E661B" w:rsidRDefault="003B05D9" w:rsidP="001E661B">
            <w:pPr>
              <w:widowControl w:val="0"/>
              <w:spacing w:line="360" w:lineRule="auto"/>
              <w:ind w:firstLine="32"/>
              <w:jc w:val="both"/>
              <w:rPr>
                <w:sz w:val="20"/>
                <w:szCs w:val="20"/>
              </w:rPr>
            </w:pPr>
            <w:r w:rsidRPr="001E661B">
              <w:rPr>
                <w:sz w:val="20"/>
                <w:szCs w:val="20"/>
              </w:rPr>
              <w:t>4</w:t>
            </w:r>
          </w:p>
        </w:tc>
        <w:tc>
          <w:tcPr>
            <w:tcW w:w="1135" w:type="dxa"/>
            <w:gridSpan w:val="3"/>
            <w:tcBorders>
              <w:top w:val="nil"/>
              <w:left w:val="nil"/>
              <w:bottom w:val="single" w:sz="4" w:space="0" w:color="auto"/>
              <w:right w:val="single" w:sz="4" w:space="0" w:color="auto"/>
            </w:tcBorders>
            <w:noWrap/>
            <w:vAlign w:val="center"/>
          </w:tcPr>
          <w:p w:rsidR="000760D6" w:rsidRPr="001E661B" w:rsidRDefault="003B05D9" w:rsidP="001E661B">
            <w:pPr>
              <w:widowControl w:val="0"/>
              <w:spacing w:line="360" w:lineRule="auto"/>
              <w:ind w:firstLine="32"/>
              <w:jc w:val="both"/>
              <w:rPr>
                <w:sz w:val="20"/>
                <w:szCs w:val="20"/>
              </w:rPr>
            </w:pPr>
            <w:r w:rsidRPr="001E661B">
              <w:rPr>
                <w:sz w:val="20"/>
                <w:szCs w:val="20"/>
              </w:rPr>
              <w:t>5</w:t>
            </w:r>
          </w:p>
        </w:tc>
        <w:tc>
          <w:tcPr>
            <w:tcW w:w="1214" w:type="dxa"/>
            <w:gridSpan w:val="2"/>
            <w:tcBorders>
              <w:top w:val="nil"/>
              <w:left w:val="nil"/>
              <w:bottom w:val="single" w:sz="4" w:space="0" w:color="auto"/>
              <w:right w:val="single" w:sz="4" w:space="0" w:color="auto"/>
            </w:tcBorders>
            <w:noWrap/>
            <w:vAlign w:val="center"/>
          </w:tcPr>
          <w:p w:rsidR="000760D6" w:rsidRPr="001E661B" w:rsidRDefault="003B05D9" w:rsidP="001E661B">
            <w:pPr>
              <w:widowControl w:val="0"/>
              <w:spacing w:line="360" w:lineRule="auto"/>
              <w:ind w:firstLine="32"/>
              <w:jc w:val="both"/>
              <w:rPr>
                <w:sz w:val="20"/>
                <w:szCs w:val="20"/>
              </w:rPr>
            </w:pPr>
            <w:r w:rsidRPr="001E661B">
              <w:rPr>
                <w:sz w:val="20"/>
                <w:szCs w:val="20"/>
              </w:rPr>
              <w:t>6</w:t>
            </w:r>
          </w:p>
        </w:tc>
      </w:tr>
      <w:tr w:rsidR="000760D6" w:rsidRPr="001E661B" w:rsidTr="003B4E01">
        <w:trPr>
          <w:gridAfter w:val="2"/>
          <w:wAfter w:w="83" w:type="dxa"/>
          <w:trHeight w:val="84"/>
        </w:trPr>
        <w:tc>
          <w:tcPr>
            <w:tcW w:w="1000" w:type="dxa"/>
            <w:gridSpan w:val="2"/>
            <w:tcBorders>
              <w:top w:val="nil"/>
              <w:left w:val="single" w:sz="4" w:space="0" w:color="auto"/>
              <w:bottom w:val="single" w:sz="4" w:space="0" w:color="auto"/>
              <w:right w:val="single" w:sz="4" w:space="0" w:color="auto"/>
            </w:tcBorders>
            <w:noWrap/>
          </w:tcPr>
          <w:p w:rsidR="000760D6" w:rsidRPr="001E661B" w:rsidRDefault="000760D6" w:rsidP="001E661B">
            <w:pPr>
              <w:widowControl w:val="0"/>
              <w:spacing w:line="360" w:lineRule="auto"/>
              <w:ind w:firstLine="32"/>
              <w:jc w:val="both"/>
              <w:rPr>
                <w:sz w:val="20"/>
                <w:szCs w:val="20"/>
              </w:rPr>
            </w:pPr>
            <w:r w:rsidRPr="001E661B">
              <w:rPr>
                <w:sz w:val="20"/>
                <w:szCs w:val="20"/>
              </w:rPr>
              <w:t>I</w:t>
            </w:r>
          </w:p>
        </w:tc>
        <w:tc>
          <w:tcPr>
            <w:tcW w:w="3395" w:type="dxa"/>
            <w:tcBorders>
              <w:top w:val="single" w:sz="4" w:space="0" w:color="auto"/>
              <w:left w:val="nil"/>
              <w:bottom w:val="single" w:sz="4" w:space="0" w:color="auto"/>
              <w:right w:val="single" w:sz="4" w:space="0" w:color="000000"/>
            </w:tcBorders>
          </w:tcPr>
          <w:p w:rsidR="000760D6" w:rsidRPr="001E661B" w:rsidRDefault="000760D6" w:rsidP="001E661B">
            <w:pPr>
              <w:widowControl w:val="0"/>
              <w:spacing w:line="360" w:lineRule="auto"/>
              <w:ind w:firstLine="32"/>
              <w:jc w:val="both"/>
              <w:rPr>
                <w:sz w:val="20"/>
                <w:szCs w:val="20"/>
              </w:rPr>
            </w:pPr>
            <w:r w:rsidRPr="001E661B">
              <w:rPr>
                <w:sz w:val="20"/>
                <w:szCs w:val="20"/>
              </w:rPr>
              <w:t>АКТИВЫ</w:t>
            </w:r>
          </w:p>
        </w:tc>
        <w:tc>
          <w:tcPr>
            <w:tcW w:w="1135" w:type="dxa"/>
            <w:gridSpan w:val="5"/>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p>
        </w:tc>
        <w:tc>
          <w:tcPr>
            <w:tcW w:w="1214" w:type="dxa"/>
            <w:gridSpan w:val="2"/>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p>
        </w:tc>
      </w:tr>
      <w:tr w:rsidR="000760D6" w:rsidRPr="001E661B" w:rsidTr="003B4E01">
        <w:trPr>
          <w:gridAfter w:val="2"/>
          <w:wAfter w:w="83" w:type="dxa"/>
          <w:trHeight w:val="70"/>
        </w:trPr>
        <w:tc>
          <w:tcPr>
            <w:tcW w:w="1000" w:type="dxa"/>
            <w:gridSpan w:val="2"/>
            <w:tcBorders>
              <w:top w:val="nil"/>
              <w:left w:val="single" w:sz="4" w:space="0" w:color="auto"/>
              <w:bottom w:val="single" w:sz="4" w:space="0" w:color="auto"/>
              <w:right w:val="single" w:sz="4" w:space="0" w:color="auto"/>
            </w:tcBorders>
            <w:noWrap/>
          </w:tcPr>
          <w:p w:rsidR="000760D6" w:rsidRPr="001E661B" w:rsidRDefault="000760D6" w:rsidP="001E661B">
            <w:pPr>
              <w:widowControl w:val="0"/>
              <w:spacing w:line="360" w:lineRule="auto"/>
              <w:ind w:firstLine="32"/>
              <w:jc w:val="both"/>
              <w:rPr>
                <w:sz w:val="20"/>
                <w:szCs w:val="20"/>
              </w:rPr>
            </w:pPr>
            <w:r w:rsidRPr="001E661B">
              <w:rPr>
                <w:sz w:val="20"/>
                <w:szCs w:val="20"/>
              </w:rPr>
              <w:t>1</w:t>
            </w:r>
          </w:p>
        </w:tc>
        <w:tc>
          <w:tcPr>
            <w:tcW w:w="3395" w:type="dxa"/>
            <w:tcBorders>
              <w:top w:val="single" w:sz="4" w:space="0" w:color="auto"/>
              <w:left w:val="nil"/>
              <w:bottom w:val="single" w:sz="4" w:space="0" w:color="auto"/>
              <w:right w:val="single" w:sz="4" w:space="0" w:color="000000"/>
            </w:tcBorders>
          </w:tcPr>
          <w:p w:rsidR="000760D6" w:rsidRPr="001E661B" w:rsidRDefault="000760D6" w:rsidP="001E661B">
            <w:pPr>
              <w:widowControl w:val="0"/>
              <w:spacing w:line="360" w:lineRule="auto"/>
              <w:ind w:firstLine="32"/>
              <w:jc w:val="both"/>
              <w:rPr>
                <w:sz w:val="20"/>
                <w:szCs w:val="20"/>
              </w:rPr>
            </w:pPr>
            <w:r w:rsidRPr="001E661B">
              <w:rPr>
                <w:sz w:val="20"/>
                <w:szCs w:val="20"/>
              </w:rPr>
              <w:t>Денежные средства</w:t>
            </w:r>
          </w:p>
        </w:tc>
        <w:tc>
          <w:tcPr>
            <w:tcW w:w="1135" w:type="dxa"/>
            <w:gridSpan w:val="5"/>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714 868</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873 090</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942 238</w:t>
            </w:r>
          </w:p>
        </w:tc>
        <w:tc>
          <w:tcPr>
            <w:tcW w:w="1214" w:type="dxa"/>
            <w:gridSpan w:val="2"/>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1 500 040</w:t>
            </w:r>
          </w:p>
        </w:tc>
      </w:tr>
      <w:tr w:rsidR="000760D6" w:rsidRPr="001E661B" w:rsidTr="003B4E01">
        <w:trPr>
          <w:gridAfter w:val="2"/>
          <w:wAfter w:w="83" w:type="dxa"/>
          <w:trHeight w:val="412"/>
        </w:trPr>
        <w:tc>
          <w:tcPr>
            <w:tcW w:w="1000" w:type="dxa"/>
            <w:gridSpan w:val="2"/>
            <w:tcBorders>
              <w:top w:val="nil"/>
              <w:left w:val="single" w:sz="4" w:space="0" w:color="auto"/>
              <w:bottom w:val="single" w:sz="4" w:space="0" w:color="auto"/>
              <w:right w:val="single" w:sz="4" w:space="0" w:color="auto"/>
            </w:tcBorders>
            <w:noWrap/>
          </w:tcPr>
          <w:p w:rsidR="000760D6" w:rsidRPr="001E661B" w:rsidRDefault="000760D6" w:rsidP="001E661B">
            <w:pPr>
              <w:widowControl w:val="0"/>
              <w:spacing w:line="360" w:lineRule="auto"/>
              <w:ind w:firstLine="32"/>
              <w:jc w:val="both"/>
              <w:rPr>
                <w:sz w:val="20"/>
                <w:szCs w:val="20"/>
              </w:rPr>
            </w:pPr>
            <w:r w:rsidRPr="001E661B">
              <w:rPr>
                <w:sz w:val="20"/>
                <w:szCs w:val="20"/>
              </w:rPr>
              <w:t>2</w:t>
            </w:r>
          </w:p>
        </w:tc>
        <w:tc>
          <w:tcPr>
            <w:tcW w:w="3395" w:type="dxa"/>
            <w:tcBorders>
              <w:top w:val="single" w:sz="4" w:space="0" w:color="auto"/>
              <w:left w:val="nil"/>
              <w:bottom w:val="single" w:sz="4" w:space="0" w:color="auto"/>
              <w:right w:val="single" w:sz="4" w:space="0" w:color="000000"/>
            </w:tcBorders>
          </w:tcPr>
          <w:p w:rsidR="000760D6" w:rsidRPr="001E661B" w:rsidRDefault="000760D6" w:rsidP="001E661B">
            <w:pPr>
              <w:widowControl w:val="0"/>
              <w:spacing w:line="360" w:lineRule="auto"/>
              <w:ind w:firstLine="32"/>
              <w:jc w:val="both"/>
              <w:rPr>
                <w:sz w:val="20"/>
                <w:szCs w:val="20"/>
              </w:rPr>
            </w:pPr>
            <w:r w:rsidRPr="001E661B">
              <w:rPr>
                <w:sz w:val="20"/>
                <w:szCs w:val="20"/>
              </w:rPr>
              <w:t>Средства кредитных организаций в Центральном банке Российской Федерации</w:t>
            </w:r>
          </w:p>
        </w:tc>
        <w:tc>
          <w:tcPr>
            <w:tcW w:w="1135" w:type="dxa"/>
            <w:gridSpan w:val="5"/>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530 922</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853 390</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881 582</w:t>
            </w:r>
          </w:p>
        </w:tc>
        <w:tc>
          <w:tcPr>
            <w:tcW w:w="1214" w:type="dxa"/>
            <w:gridSpan w:val="2"/>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2 761 863</w:t>
            </w:r>
          </w:p>
        </w:tc>
      </w:tr>
      <w:tr w:rsidR="000760D6" w:rsidRPr="001E661B" w:rsidTr="003B4E01">
        <w:trPr>
          <w:gridAfter w:val="2"/>
          <w:wAfter w:w="83" w:type="dxa"/>
          <w:trHeight w:val="172"/>
        </w:trPr>
        <w:tc>
          <w:tcPr>
            <w:tcW w:w="1000" w:type="dxa"/>
            <w:gridSpan w:val="2"/>
            <w:tcBorders>
              <w:top w:val="nil"/>
              <w:left w:val="single" w:sz="4" w:space="0" w:color="auto"/>
              <w:bottom w:val="single" w:sz="4" w:space="0" w:color="auto"/>
              <w:right w:val="single" w:sz="4" w:space="0" w:color="auto"/>
            </w:tcBorders>
            <w:noWrap/>
          </w:tcPr>
          <w:p w:rsidR="000760D6" w:rsidRPr="001E661B" w:rsidRDefault="000760D6" w:rsidP="001E661B">
            <w:pPr>
              <w:widowControl w:val="0"/>
              <w:spacing w:line="360" w:lineRule="auto"/>
              <w:ind w:firstLine="32"/>
              <w:jc w:val="both"/>
              <w:rPr>
                <w:sz w:val="20"/>
                <w:szCs w:val="20"/>
              </w:rPr>
            </w:pPr>
            <w:r w:rsidRPr="001E661B">
              <w:rPr>
                <w:sz w:val="20"/>
                <w:szCs w:val="20"/>
              </w:rPr>
              <w:t>2.1</w:t>
            </w:r>
          </w:p>
        </w:tc>
        <w:tc>
          <w:tcPr>
            <w:tcW w:w="3395" w:type="dxa"/>
            <w:tcBorders>
              <w:top w:val="single" w:sz="4" w:space="0" w:color="auto"/>
              <w:left w:val="nil"/>
              <w:bottom w:val="single" w:sz="4" w:space="0" w:color="auto"/>
              <w:right w:val="single" w:sz="4" w:space="0" w:color="000000"/>
            </w:tcBorders>
          </w:tcPr>
          <w:p w:rsidR="000760D6" w:rsidRPr="001E661B" w:rsidRDefault="000760D6" w:rsidP="001E661B">
            <w:pPr>
              <w:widowControl w:val="0"/>
              <w:spacing w:line="360" w:lineRule="auto"/>
              <w:ind w:firstLine="32"/>
              <w:jc w:val="both"/>
              <w:rPr>
                <w:sz w:val="20"/>
                <w:szCs w:val="20"/>
              </w:rPr>
            </w:pPr>
            <w:r w:rsidRPr="001E661B">
              <w:rPr>
                <w:sz w:val="20"/>
                <w:szCs w:val="20"/>
              </w:rPr>
              <w:t>Обязательные резервы</w:t>
            </w:r>
          </w:p>
        </w:tc>
        <w:tc>
          <w:tcPr>
            <w:tcW w:w="1135" w:type="dxa"/>
            <w:gridSpan w:val="5"/>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411 422</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451 279</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591 369</w:t>
            </w:r>
          </w:p>
        </w:tc>
        <w:tc>
          <w:tcPr>
            <w:tcW w:w="1214" w:type="dxa"/>
            <w:gridSpan w:val="2"/>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435 225</w:t>
            </w:r>
          </w:p>
        </w:tc>
      </w:tr>
      <w:tr w:rsidR="000760D6" w:rsidRPr="001E661B" w:rsidTr="003B4E01">
        <w:trPr>
          <w:gridAfter w:val="2"/>
          <w:wAfter w:w="83" w:type="dxa"/>
          <w:trHeight w:val="156"/>
        </w:trPr>
        <w:tc>
          <w:tcPr>
            <w:tcW w:w="1000" w:type="dxa"/>
            <w:gridSpan w:val="2"/>
            <w:tcBorders>
              <w:top w:val="nil"/>
              <w:left w:val="single" w:sz="4" w:space="0" w:color="auto"/>
              <w:bottom w:val="single" w:sz="4" w:space="0" w:color="auto"/>
              <w:right w:val="single" w:sz="4" w:space="0" w:color="auto"/>
            </w:tcBorders>
            <w:noWrap/>
          </w:tcPr>
          <w:p w:rsidR="000760D6" w:rsidRPr="001E661B" w:rsidRDefault="000760D6" w:rsidP="001E661B">
            <w:pPr>
              <w:widowControl w:val="0"/>
              <w:spacing w:line="360" w:lineRule="auto"/>
              <w:ind w:firstLine="32"/>
              <w:jc w:val="both"/>
              <w:rPr>
                <w:sz w:val="20"/>
                <w:szCs w:val="20"/>
              </w:rPr>
            </w:pPr>
            <w:r w:rsidRPr="001E661B">
              <w:rPr>
                <w:sz w:val="20"/>
                <w:szCs w:val="20"/>
              </w:rPr>
              <w:t>3</w:t>
            </w:r>
          </w:p>
        </w:tc>
        <w:tc>
          <w:tcPr>
            <w:tcW w:w="3395" w:type="dxa"/>
            <w:tcBorders>
              <w:top w:val="single" w:sz="4" w:space="0" w:color="auto"/>
              <w:left w:val="nil"/>
              <w:bottom w:val="single" w:sz="4" w:space="0" w:color="auto"/>
              <w:right w:val="single" w:sz="4" w:space="0" w:color="000000"/>
            </w:tcBorders>
          </w:tcPr>
          <w:p w:rsidR="000760D6" w:rsidRPr="001E661B" w:rsidRDefault="000760D6" w:rsidP="001E661B">
            <w:pPr>
              <w:widowControl w:val="0"/>
              <w:spacing w:line="360" w:lineRule="auto"/>
              <w:ind w:firstLine="32"/>
              <w:jc w:val="both"/>
              <w:rPr>
                <w:sz w:val="20"/>
                <w:szCs w:val="20"/>
              </w:rPr>
            </w:pPr>
            <w:r w:rsidRPr="001E661B">
              <w:rPr>
                <w:sz w:val="20"/>
                <w:szCs w:val="20"/>
              </w:rPr>
              <w:t>Средства в кредитных организациях</w:t>
            </w:r>
          </w:p>
        </w:tc>
        <w:tc>
          <w:tcPr>
            <w:tcW w:w="1135" w:type="dxa"/>
            <w:gridSpan w:val="5"/>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17 323</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62 848</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17 440</w:t>
            </w:r>
          </w:p>
        </w:tc>
        <w:tc>
          <w:tcPr>
            <w:tcW w:w="1214" w:type="dxa"/>
            <w:gridSpan w:val="2"/>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193 771</w:t>
            </w:r>
          </w:p>
        </w:tc>
      </w:tr>
      <w:tr w:rsidR="000760D6" w:rsidRPr="001E661B" w:rsidTr="003B4E01">
        <w:trPr>
          <w:gridAfter w:val="2"/>
          <w:wAfter w:w="83" w:type="dxa"/>
          <w:trHeight w:val="140"/>
        </w:trPr>
        <w:tc>
          <w:tcPr>
            <w:tcW w:w="1000" w:type="dxa"/>
            <w:gridSpan w:val="2"/>
            <w:tcBorders>
              <w:top w:val="nil"/>
              <w:left w:val="single" w:sz="4" w:space="0" w:color="auto"/>
              <w:bottom w:val="single" w:sz="4" w:space="0" w:color="auto"/>
              <w:right w:val="single" w:sz="4" w:space="0" w:color="auto"/>
            </w:tcBorders>
            <w:noWrap/>
          </w:tcPr>
          <w:p w:rsidR="000760D6" w:rsidRPr="001E661B" w:rsidRDefault="000760D6" w:rsidP="001E661B">
            <w:pPr>
              <w:widowControl w:val="0"/>
              <w:spacing w:line="360" w:lineRule="auto"/>
              <w:ind w:firstLine="32"/>
              <w:jc w:val="both"/>
              <w:rPr>
                <w:sz w:val="20"/>
                <w:szCs w:val="20"/>
              </w:rPr>
            </w:pPr>
            <w:r w:rsidRPr="001E661B">
              <w:rPr>
                <w:sz w:val="20"/>
                <w:szCs w:val="20"/>
              </w:rPr>
              <w:t>4</w:t>
            </w:r>
          </w:p>
        </w:tc>
        <w:tc>
          <w:tcPr>
            <w:tcW w:w="3395" w:type="dxa"/>
            <w:tcBorders>
              <w:top w:val="single" w:sz="4" w:space="0" w:color="auto"/>
              <w:left w:val="nil"/>
              <w:bottom w:val="single" w:sz="4" w:space="0" w:color="auto"/>
              <w:right w:val="single" w:sz="4" w:space="0" w:color="000000"/>
            </w:tcBorders>
          </w:tcPr>
          <w:p w:rsidR="000760D6" w:rsidRPr="001E661B" w:rsidRDefault="000760D6" w:rsidP="001E661B">
            <w:pPr>
              <w:widowControl w:val="0"/>
              <w:spacing w:line="360" w:lineRule="auto"/>
              <w:ind w:firstLine="32"/>
              <w:jc w:val="both"/>
              <w:rPr>
                <w:sz w:val="20"/>
                <w:szCs w:val="20"/>
              </w:rPr>
            </w:pPr>
            <w:r w:rsidRPr="001E661B">
              <w:rPr>
                <w:sz w:val="20"/>
                <w:szCs w:val="20"/>
              </w:rPr>
              <w:t>Чистые вложения в торговые ценные бумаги</w:t>
            </w:r>
          </w:p>
        </w:tc>
        <w:tc>
          <w:tcPr>
            <w:tcW w:w="1135" w:type="dxa"/>
            <w:gridSpan w:val="5"/>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3 063 860</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3 349 096</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3 222 944</w:t>
            </w:r>
          </w:p>
        </w:tc>
        <w:tc>
          <w:tcPr>
            <w:tcW w:w="1214" w:type="dxa"/>
            <w:gridSpan w:val="2"/>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3 433 271</w:t>
            </w:r>
          </w:p>
        </w:tc>
      </w:tr>
      <w:tr w:rsidR="000760D6" w:rsidRPr="001E661B" w:rsidTr="003B4E01">
        <w:trPr>
          <w:gridAfter w:val="2"/>
          <w:wAfter w:w="83" w:type="dxa"/>
          <w:trHeight w:val="124"/>
        </w:trPr>
        <w:tc>
          <w:tcPr>
            <w:tcW w:w="1000" w:type="dxa"/>
            <w:gridSpan w:val="2"/>
            <w:tcBorders>
              <w:top w:val="nil"/>
              <w:left w:val="single" w:sz="4" w:space="0" w:color="auto"/>
              <w:bottom w:val="single" w:sz="4" w:space="0" w:color="auto"/>
              <w:right w:val="single" w:sz="4" w:space="0" w:color="auto"/>
            </w:tcBorders>
            <w:noWrap/>
          </w:tcPr>
          <w:p w:rsidR="000760D6" w:rsidRPr="001E661B" w:rsidRDefault="000760D6" w:rsidP="001E661B">
            <w:pPr>
              <w:widowControl w:val="0"/>
              <w:spacing w:line="360" w:lineRule="auto"/>
              <w:ind w:firstLine="32"/>
              <w:jc w:val="both"/>
              <w:rPr>
                <w:sz w:val="20"/>
                <w:szCs w:val="20"/>
              </w:rPr>
            </w:pPr>
            <w:r w:rsidRPr="001E661B">
              <w:rPr>
                <w:sz w:val="20"/>
                <w:szCs w:val="20"/>
              </w:rPr>
              <w:t>5</w:t>
            </w:r>
          </w:p>
        </w:tc>
        <w:tc>
          <w:tcPr>
            <w:tcW w:w="3395" w:type="dxa"/>
            <w:tcBorders>
              <w:top w:val="single" w:sz="4" w:space="0" w:color="auto"/>
              <w:left w:val="nil"/>
              <w:bottom w:val="single" w:sz="4" w:space="0" w:color="auto"/>
              <w:right w:val="single" w:sz="4" w:space="0" w:color="000000"/>
            </w:tcBorders>
          </w:tcPr>
          <w:p w:rsidR="000760D6" w:rsidRPr="001E661B" w:rsidRDefault="000760D6" w:rsidP="001E661B">
            <w:pPr>
              <w:widowControl w:val="0"/>
              <w:spacing w:line="360" w:lineRule="auto"/>
              <w:ind w:firstLine="32"/>
              <w:jc w:val="both"/>
              <w:rPr>
                <w:sz w:val="20"/>
                <w:szCs w:val="20"/>
              </w:rPr>
            </w:pPr>
            <w:r w:rsidRPr="001E661B">
              <w:rPr>
                <w:sz w:val="20"/>
                <w:szCs w:val="20"/>
              </w:rPr>
              <w:t>Чистая ссудная задолженность</w:t>
            </w:r>
          </w:p>
        </w:tc>
        <w:tc>
          <w:tcPr>
            <w:tcW w:w="1135" w:type="dxa"/>
            <w:gridSpan w:val="5"/>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20 286 399</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20 558 528</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bCs/>
                <w:sz w:val="20"/>
                <w:szCs w:val="20"/>
              </w:rPr>
            </w:pPr>
            <w:r w:rsidRPr="001E661B">
              <w:rPr>
                <w:bCs/>
                <w:sz w:val="20"/>
                <w:szCs w:val="20"/>
              </w:rPr>
              <w:t>23 476 991</w:t>
            </w:r>
          </w:p>
        </w:tc>
        <w:tc>
          <w:tcPr>
            <w:tcW w:w="1214" w:type="dxa"/>
            <w:gridSpan w:val="2"/>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24 038 599</w:t>
            </w:r>
          </w:p>
        </w:tc>
      </w:tr>
      <w:tr w:rsidR="000760D6" w:rsidRPr="001E661B" w:rsidTr="003B4E01">
        <w:trPr>
          <w:gridAfter w:val="2"/>
          <w:wAfter w:w="83" w:type="dxa"/>
          <w:trHeight w:val="285"/>
        </w:trPr>
        <w:tc>
          <w:tcPr>
            <w:tcW w:w="1000" w:type="dxa"/>
            <w:gridSpan w:val="2"/>
            <w:tcBorders>
              <w:top w:val="nil"/>
              <w:left w:val="single" w:sz="4" w:space="0" w:color="auto"/>
              <w:bottom w:val="single" w:sz="4" w:space="0" w:color="auto"/>
              <w:right w:val="single" w:sz="4" w:space="0" w:color="auto"/>
            </w:tcBorders>
            <w:noWrap/>
          </w:tcPr>
          <w:p w:rsidR="000760D6" w:rsidRPr="001E661B" w:rsidRDefault="000760D6" w:rsidP="001E661B">
            <w:pPr>
              <w:widowControl w:val="0"/>
              <w:spacing w:line="360" w:lineRule="auto"/>
              <w:ind w:firstLine="32"/>
              <w:jc w:val="both"/>
              <w:rPr>
                <w:sz w:val="20"/>
                <w:szCs w:val="20"/>
              </w:rPr>
            </w:pPr>
            <w:r w:rsidRPr="001E661B">
              <w:rPr>
                <w:sz w:val="20"/>
                <w:szCs w:val="20"/>
              </w:rPr>
              <w:t>6</w:t>
            </w:r>
          </w:p>
        </w:tc>
        <w:tc>
          <w:tcPr>
            <w:tcW w:w="3395" w:type="dxa"/>
            <w:tcBorders>
              <w:top w:val="single" w:sz="4" w:space="0" w:color="auto"/>
              <w:left w:val="nil"/>
              <w:bottom w:val="single" w:sz="4" w:space="0" w:color="auto"/>
              <w:right w:val="single" w:sz="4" w:space="0" w:color="000000"/>
            </w:tcBorders>
          </w:tcPr>
          <w:p w:rsidR="000760D6" w:rsidRPr="001E661B" w:rsidRDefault="000760D6" w:rsidP="001E661B">
            <w:pPr>
              <w:widowControl w:val="0"/>
              <w:spacing w:line="360" w:lineRule="auto"/>
              <w:ind w:firstLine="32"/>
              <w:jc w:val="both"/>
              <w:rPr>
                <w:sz w:val="20"/>
                <w:szCs w:val="20"/>
              </w:rPr>
            </w:pPr>
            <w:r w:rsidRPr="001E661B">
              <w:rPr>
                <w:sz w:val="20"/>
                <w:szCs w:val="20"/>
              </w:rPr>
              <w:t>Чистые вложения в инвестиционные</w:t>
            </w:r>
            <w:r w:rsidR="0059056C" w:rsidRPr="001E661B">
              <w:rPr>
                <w:sz w:val="20"/>
                <w:szCs w:val="20"/>
              </w:rPr>
              <w:t xml:space="preserve"> </w:t>
            </w:r>
            <w:r w:rsidRPr="001E661B">
              <w:rPr>
                <w:sz w:val="20"/>
                <w:szCs w:val="20"/>
              </w:rPr>
              <w:t>ценные бумаги, удерживаемые до погашения</w:t>
            </w:r>
          </w:p>
        </w:tc>
        <w:tc>
          <w:tcPr>
            <w:tcW w:w="1135" w:type="dxa"/>
            <w:gridSpan w:val="5"/>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0</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0</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0</w:t>
            </w:r>
          </w:p>
        </w:tc>
        <w:tc>
          <w:tcPr>
            <w:tcW w:w="1214" w:type="dxa"/>
            <w:gridSpan w:val="2"/>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0</w:t>
            </w:r>
          </w:p>
        </w:tc>
      </w:tr>
      <w:tr w:rsidR="000760D6" w:rsidRPr="001E661B" w:rsidTr="003B4E01">
        <w:trPr>
          <w:gridAfter w:val="2"/>
          <w:wAfter w:w="83" w:type="dxa"/>
          <w:trHeight w:val="156"/>
        </w:trPr>
        <w:tc>
          <w:tcPr>
            <w:tcW w:w="1000" w:type="dxa"/>
            <w:gridSpan w:val="2"/>
            <w:tcBorders>
              <w:top w:val="nil"/>
              <w:left w:val="single" w:sz="4" w:space="0" w:color="auto"/>
              <w:bottom w:val="single" w:sz="4" w:space="0" w:color="auto"/>
              <w:right w:val="single" w:sz="4" w:space="0" w:color="auto"/>
            </w:tcBorders>
            <w:noWrap/>
          </w:tcPr>
          <w:p w:rsidR="000760D6" w:rsidRPr="001E661B" w:rsidRDefault="000760D6" w:rsidP="001E661B">
            <w:pPr>
              <w:widowControl w:val="0"/>
              <w:spacing w:line="360" w:lineRule="auto"/>
              <w:ind w:firstLine="32"/>
              <w:jc w:val="both"/>
              <w:rPr>
                <w:sz w:val="20"/>
                <w:szCs w:val="20"/>
              </w:rPr>
            </w:pPr>
            <w:r w:rsidRPr="001E661B">
              <w:rPr>
                <w:sz w:val="20"/>
                <w:szCs w:val="20"/>
              </w:rPr>
              <w:t>7</w:t>
            </w:r>
          </w:p>
        </w:tc>
        <w:tc>
          <w:tcPr>
            <w:tcW w:w="3395" w:type="dxa"/>
            <w:tcBorders>
              <w:top w:val="single" w:sz="4" w:space="0" w:color="auto"/>
              <w:left w:val="nil"/>
              <w:bottom w:val="single" w:sz="4" w:space="0" w:color="auto"/>
              <w:right w:val="single" w:sz="4" w:space="0" w:color="000000"/>
            </w:tcBorders>
          </w:tcPr>
          <w:p w:rsidR="000760D6" w:rsidRPr="001E661B" w:rsidRDefault="000760D6" w:rsidP="001E661B">
            <w:pPr>
              <w:widowControl w:val="0"/>
              <w:spacing w:line="360" w:lineRule="auto"/>
              <w:ind w:firstLine="32"/>
              <w:jc w:val="both"/>
              <w:rPr>
                <w:sz w:val="20"/>
                <w:szCs w:val="20"/>
              </w:rPr>
            </w:pPr>
            <w:r w:rsidRPr="001E661B">
              <w:rPr>
                <w:sz w:val="20"/>
                <w:szCs w:val="20"/>
              </w:rPr>
              <w:t>Чистые вложения в</w:t>
            </w:r>
            <w:r w:rsidR="0059056C" w:rsidRPr="001E661B">
              <w:rPr>
                <w:sz w:val="20"/>
                <w:szCs w:val="20"/>
              </w:rPr>
              <w:t xml:space="preserve"> </w:t>
            </w:r>
            <w:r w:rsidRPr="001E661B">
              <w:rPr>
                <w:sz w:val="20"/>
                <w:szCs w:val="20"/>
              </w:rPr>
              <w:t>ценные бумаги, имеющиеся в наличии для продажи</w:t>
            </w:r>
          </w:p>
        </w:tc>
        <w:tc>
          <w:tcPr>
            <w:tcW w:w="1135" w:type="dxa"/>
            <w:gridSpan w:val="5"/>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1 305 673</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1 458 475</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899 113</w:t>
            </w:r>
          </w:p>
        </w:tc>
        <w:tc>
          <w:tcPr>
            <w:tcW w:w="1214" w:type="dxa"/>
            <w:gridSpan w:val="2"/>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1 649 626</w:t>
            </w:r>
          </w:p>
        </w:tc>
      </w:tr>
      <w:tr w:rsidR="000760D6" w:rsidRPr="001E661B" w:rsidTr="003B4E01">
        <w:trPr>
          <w:gridAfter w:val="2"/>
          <w:wAfter w:w="83" w:type="dxa"/>
          <w:trHeight w:val="139"/>
        </w:trPr>
        <w:tc>
          <w:tcPr>
            <w:tcW w:w="1000" w:type="dxa"/>
            <w:gridSpan w:val="2"/>
            <w:tcBorders>
              <w:top w:val="nil"/>
              <w:left w:val="single" w:sz="4" w:space="0" w:color="auto"/>
              <w:bottom w:val="single" w:sz="4" w:space="0" w:color="auto"/>
              <w:right w:val="single" w:sz="4" w:space="0" w:color="auto"/>
            </w:tcBorders>
            <w:noWrap/>
          </w:tcPr>
          <w:p w:rsidR="000760D6" w:rsidRPr="001E661B" w:rsidRDefault="000760D6" w:rsidP="001E661B">
            <w:pPr>
              <w:widowControl w:val="0"/>
              <w:spacing w:line="360" w:lineRule="auto"/>
              <w:ind w:firstLine="32"/>
              <w:jc w:val="both"/>
              <w:rPr>
                <w:sz w:val="20"/>
                <w:szCs w:val="20"/>
              </w:rPr>
            </w:pPr>
            <w:r w:rsidRPr="001E661B">
              <w:rPr>
                <w:sz w:val="20"/>
                <w:szCs w:val="20"/>
              </w:rPr>
              <w:t>8</w:t>
            </w:r>
          </w:p>
        </w:tc>
        <w:tc>
          <w:tcPr>
            <w:tcW w:w="3395" w:type="dxa"/>
            <w:tcBorders>
              <w:top w:val="single" w:sz="4" w:space="0" w:color="auto"/>
              <w:left w:val="nil"/>
              <w:bottom w:val="single" w:sz="4" w:space="0" w:color="auto"/>
              <w:right w:val="single" w:sz="4" w:space="0" w:color="000000"/>
            </w:tcBorders>
          </w:tcPr>
          <w:p w:rsidR="000760D6" w:rsidRPr="001E661B" w:rsidRDefault="000760D6" w:rsidP="001E661B">
            <w:pPr>
              <w:widowControl w:val="0"/>
              <w:spacing w:line="360" w:lineRule="auto"/>
              <w:ind w:firstLine="32"/>
              <w:jc w:val="both"/>
              <w:rPr>
                <w:sz w:val="20"/>
                <w:szCs w:val="20"/>
              </w:rPr>
            </w:pPr>
            <w:r w:rsidRPr="001E661B">
              <w:rPr>
                <w:sz w:val="20"/>
                <w:szCs w:val="20"/>
              </w:rPr>
              <w:t>Основные средства, нематериальные активы и материальные запасы</w:t>
            </w:r>
          </w:p>
        </w:tc>
        <w:tc>
          <w:tcPr>
            <w:tcW w:w="1135" w:type="dxa"/>
            <w:gridSpan w:val="5"/>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2 466 476</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2 465 314</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2 551 226</w:t>
            </w:r>
          </w:p>
        </w:tc>
        <w:tc>
          <w:tcPr>
            <w:tcW w:w="1214" w:type="dxa"/>
            <w:gridSpan w:val="2"/>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2 605 444</w:t>
            </w:r>
          </w:p>
        </w:tc>
      </w:tr>
      <w:tr w:rsidR="000760D6" w:rsidRPr="001E661B" w:rsidTr="003B4E01">
        <w:trPr>
          <w:gridAfter w:val="2"/>
          <w:wAfter w:w="83" w:type="dxa"/>
          <w:trHeight w:val="255"/>
        </w:trPr>
        <w:tc>
          <w:tcPr>
            <w:tcW w:w="1000" w:type="dxa"/>
            <w:gridSpan w:val="2"/>
            <w:tcBorders>
              <w:top w:val="nil"/>
              <w:left w:val="single" w:sz="4" w:space="0" w:color="auto"/>
              <w:bottom w:val="single" w:sz="4" w:space="0" w:color="auto"/>
              <w:right w:val="single" w:sz="4" w:space="0" w:color="auto"/>
            </w:tcBorders>
            <w:noWrap/>
          </w:tcPr>
          <w:p w:rsidR="000760D6" w:rsidRPr="001E661B" w:rsidRDefault="000760D6" w:rsidP="001E661B">
            <w:pPr>
              <w:widowControl w:val="0"/>
              <w:spacing w:line="360" w:lineRule="auto"/>
              <w:ind w:firstLine="32"/>
              <w:jc w:val="both"/>
              <w:rPr>
                <w:sz w:val="20"/>
                <w:szCs w:val="20"/>
              </w:rPr>
            </w:pPr>
            <w:r w:rsidRPr="001E661B">
              <w:rPr>
                <w:sz w:val="20"/>
                <w:szCs w:val="20"/>
              </w:rPr>
              <w:t>9</w:t>
            </w:r>
          </w:p>
        </w:tc>
        <w:tc>
          <w:tcPr>
            <w:tcW w:w="3395" w:type="dxa"/>
            <w:tcBorders>
              <w:top w:val="single" w:sz="4" w:space="0" w:color="auto"/>
              <w:left w:val="nil"/>
              <w:bottom w:val="single" w:sz="4" w:space="0" w:color="auto"/>
              <w:right w:val="single" w:sz="4" w:space="0" w:color="000000"/>
            </w:tcBorders>
          </w:tcPr>
          <w:p w:rsidR="000760D6" w:rsidRPr="001E661B" w:rsidRDefault="000760D6" w:rsidP="001E661B">
            <w:pPr>
              <w:widowControl w:val="0"/>
              <w:spacing w:line="360" w:lineRule="auto"/>
              <w:ind w:firstLine="32"/>
              <w:jc w:val="both"/>
              <w:rPr>
                <w:sz w:val="20"/>
                <w:szCs w:val="20"/>
              </w:rPr>
            </w:pPr>
            <w:r w:rsidRPr="001E661B">
              <w:rPr>
                <w:sz w:val="20"/>
                <w:szCs w:val="20"/>
              </w:rPr>
              <w:t>Требования по получению процентов</w:t>
            </w:r>
          </w:p>
        </w:tc>
        <w:tc>
          <w:tcPr>
            <w:tcW w:w="1135" w:type="dxa"/>
            <w:gridSpan w:val="5"/>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20 202</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16 919</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65 915</w:t>
            </w:r>
          </w:p>
        </w:tc>
        <w:tc>
          <w:tcPr>
            <w:tcW w:w="1214" w:type="dxa"/>
            <w:gridSpan w:val="2"/>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75 493</w:t>
            </w:r>
          </w:p>
        </w:tc>
      </w:tr>
      <w:tr w:rsidR="000760D6" w:rsidRPr="001E661B" w:rsidTr="003B4E01">
        <w:trPr>
          <w:gridAfter w:val="2"/>
          <w:wAfter w:w="83" w:type="dxa"/>
          <w:trHeight w:val="70"/>
        </w:trPr>
        <w:tc>
          <w:tcPr>
            <w:tcW w:w="1000" w:type="dxa"/>
            <w:gridSpan w:val="2"/>
            <w:tcBorders>
              <w:top w:val="nil"/>
              <w:left w:val="single" w:sz="4" w:space="0" w:color="auto"/>
              <w:bottom w:val="single" w:sz="4" w:space="0" w:color="auto"/>
              <w:right w:val="single" w:sz="4" w:space="0" w:color="auto"/>
            </w:tcBorders>
            <w:noWrap/>
          </w:tcPr>
          <w:p w:rsidR="000760D6" w:rsidRPr="001E661B" w:rsidRDefault="000760D6" w:rsidP="001E661B">
            <w:pPr>
              <w:widowControl w:val="0"/>
              <w:spacing w:line="360" w:lineRule="auto"/>
              <w:ind w:firstLine="32"/>
              <w:jc w:val="both"/>
              <w:rPr>
                <w:sz w:val="20"/>
                <w:szCs w:val="20"/>
              </w:rPr>
            </w:pPr>
            <w:r w:rsidRPr="001E661B">
              <w:rPr>
                <w:sz w:val="20"/>
                <w:szCs w:val="20"/>
              </w:rPr>
              <w:t>10</w:t>
            </w:r>
          </w:p>
        </w:tc>
        <w:tc>
          <w:tcPr>
            <w:tcW w:w="3395" w:type="dxa"/>
            <w:tcBorders>
              <w:top w:val="single" w:sz="4" w:space="0" w:color="auto"/>
              <w:left w:val="nil"/>
              <w:bottom w:val="single" w:sz="4" w:space="0" w:color="auto"/>
              <w:right w:val="single" w:sz="4" w:space="0" w:color="000000"/>
            </w:tcBorders>
          </w:tcPr>
          <w:p w:rsidR="000760D6" w:rsidRPr="001E661B" w:rsidRDefault="000760D6" w:rsidP="001E661B">
            <w:pPr>
              <w:widowControl w:val="0"/>
              <w:spacing w:line="360" w:lineRule="auto"/>
              <w:ind w:firstLine="32"/>
              <w:jc w:val="both"/>
              <w:rPr>
                <w:sz w:val="20"/>
                <w:szCs w:val="20"/>
              </w:rPr>
            </w:pPr>
            <w:r w:rsidRPr="001E661B">
              <w:rPr>
                <w:sz w:val="20"/>
                <w:szCs w:val="20"/>
              </w:rPr>
              <w:t>Прочие активы</w:t>
            </w:r>
          </w:p>
        </w:tc>
        <w:tc>
          <w:tcPr>
            <w:tcW w:w="1135" w:type="dxa"/>
            <w:gridSpan w:val="5"/>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697 733</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693 962</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bCs/>
                <w:sz w:val="20"/>
                <w:szCs w:val="20"/>
              </w:rPr>
            </w:pPr>
            <w:r w:rsidRPr="001E661B">
              <w:rPr>
                <w:bCs/>
                <w:sz w:val="20"/>
                <w:szCs w:val="20"/>
              </w:rPr>
              <w:t>871 372</w:t>
            </w:r>
          </w:p>
        </w:tc>
        <w:tc>
          <w:tcPr>
            <w:tcW w:w="1214" w:type="dxa"/>
            <w:gridSpan w:val="2"/>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149 520</w:t>
            </w:r>
          </w:p>
        </w:tc>
      </w:tr>
      <w:tr w:rsidR="000760D6" w:rsidRPr="001E661B" w:rsidTr="003B4E01">
        <w:trPr>
          <w:gridAfter w:val="2"/>
          <w:wAfter w:w="83" w:type="dxa"/>
          <w:trHeight w:val="158"/>
        </w:trPr>
        <w:tc>
          <w:tcPr>
            <w:tcW w:w="1000" w:type="dxa"/>
            <w:gridSpan w:val="2"/>
            <w:tcBorders>
              <w:top w:val="nil"/>
              <w:left w:val="single" w:sz="4" w:space="0" w:color="auto"/>
              <w:bottom w:val="single" w:sz="4" w:space="0" w:color="auto"/>
              <w:right w:val="single" w:sz="4" w:space="0" w:color="auto"/>
            </w:tcBorders>
            <w:noWrap/>
          </w:tcPr>
          <w:p w:rsidR="000760D6" w:rsidRPr="001E661B" w:rsidRDefault="000760D6" w:rsidP="001E661B">
            <w:pPr>
              <w:widowControl w:val="0"/>
              <w:spacing w:line="360" w:lineRule="auto"/>
              <w:ind w:firstLine="32"/>
              <w:jc w:val="both"/>
              <w:rPr>
                <w:sz w:val="20"/>
                <w:szCs w:val="20"/>
              </w:rPr>
            </w:pPr>
            <w:r w:rsidRPr="001E661B">
              <w:rPr>
                <w:sz w:val="20"/>
                <w:szCs w:val="20"/>
              </w:rPr>
              <w:t>11</w:t>
            </w:r>
          </w:p>
        </w:tc>
        <w:tc>
          <w:tcPr>
            <w:tcW w:w="3395" w:type="dxa"/>
            <w:tcBorders>
              <w:top w:val="single" w:sz="4" w:space="0" w:color="auto"/>
              <w:left w:val="nil"/>
              <w:bottom w:val="single" w:sz="4" w:space="0" w:color="auto"/>
              <w:right w:val="single" w:sz="4" w:space="0" w:color="000000"/>
            </w:tcBorders>
          </w:tcPr>
          <w:p w:rsidR="000760D6" w:rsidRPr="001E661B" w:rsidRDefault="000760D6" w:rsidP="001E661B">
            <w:pPr>
              <w:widowControl w:val="0"/>
              <w:spacing w:line="360" w:lineRule="auto"/>
              <w:ind w:firstLine="32"/>
              <w:jc w:val="both"/>
              <w:rPr>
                <w:sz w:val="20"/>
                <w:szCs w:val="20"/>
              </w:rPr>
            </w:pPr>
            <w:r w:rsidRPr="001E661B">
              <w:rPr>
                <w:sz w:val="20"/>
                <w:szCs w:val="20"/>
              </w:rPr>
              <w:t>Всего активов</w:t>
            </w:r>
          </w:p>
        </w:tc>
        <w:tc>
          <w:tcPr>
            <w:tcW w:w="1135" w:type="dxa"/>
            <w:gridSpan w:val="5"/>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29 103 456</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30 331 622</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32 928 821</w:t>
            </w:r>
          </w:p>
        </w:tc>
        <w:tc>
          <w:tcPr>
            <w:tcW w:w="1214" w:type="dxa"/>
            <w:gridSpan w:val="2"/>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36 407 627</w:t>
            </w:r>
          </w:p>
        </w:tc>
      </w:tr>
      <w:tr w:rsidR="000760D6" w:rsidRPr="001E661B" w:rsidTr="003B4E01">
        <w:trPr>
          <w:gridAfter w:val="2"/>
          <w:wAfter w:w="83" w:type="dxa"/>
          <w:trHeight w:val="212"/>
        </w:trPr>
        <w:tc>
          <w:tcPr>
            <w:tcW w:w="1000" w:type="dxa"/>
            <w:gridSpan w:val="2"/>
            <w:tcBorders>
              <w:top w:val="nil"/>
              <w:left w:val="single" w:sz="4" w:space="0" w:color="auto"/>
              <w:bottom w:val="single" w:sz="4" w:space="0" w:color="auto"/>
              <w:right w:val="single" w:sz="4" w:space="0" w:color="auto"/>
            </w:tcBorders>
            <w:noWrap/>
          </w:tcPr>
          <w:p w:rsidR="000760D6" w:rsidRPr="001E661B" w:rsidRDefault="000760D6" w:rsidP="001E661B">
            <w:pPr>
              <w:widowControl w:val="0"/>
              <w:spacing w:line="360" w:lineRule="auto"/>
              <w:ind w:firstLine="32"/>
              <w:jc w:val="both"/>
              <w:rPr>
                <w:sz w:val="20"/>
                <w:szCs w:val="20"/>
              </w:rPr>
            </w:pPr>
            <w:r w:rsidRPr="001E661B">
              <w:rPr>
                <w:sz w:val="20"/>
                <w:szCs w:val="20"/>
              </w:rPr>
              <w:t>II</w:t>
            </w:r>
          </w:p>
        </w:tc>
        <w:tc>
          <w:tcPr>
            <w:tcW w:w="3395" w:type="dxa"/>
            <w:tcBorders>
              <w:top w:val="single" w:sz="4" w:space="0" w:color="auto"/>
              <w:left w:val="nil"/>
              <w:bottom w:val="single" w:sz="4" w:space="0" w:color="auto"/>
              <w:right w:val="single" w:sz="4" w:space="0" w:color="000000"/>
            </w:tcBorders>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ПАССИВЫ</w:t>
            </w:r>
          </w:p>
        </w:tc>
        <w:tc>
          <w:tcPr>
            <w:tcW w:w="1135" w:type="dxa"/>
            <w:gridSpan w:val="5"/>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p>
        </w:tc>
        <w:tc>
          <w:tcPr>
            <w:tcW w:w="1214" w:type="dxa"/>
            <w:gridSpan w:val="2"/>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p>
        </w:tc>
      </w:tr>
      <w:tr w:rsidR="000760D6" w:rsidRPr="001E661B" w:rsidTr="003B4E01">
        <w:trPr>
          <w:gridAfter w:val="2"/>
          <w:wAfter w:w="83" w:type="dxa"/>
          <w:trHeight w:val="126"/>
        </w:trPr>
        <w:tc>
          <w:tcPr>
            <w:tcW w:w="1000" w:type="dxa"/>
            <w:gridSpan w:val="2"/>
            <w:tcBorders>
              <w:top w:val="nil"/>
              <w:left w:val="single" w:sz="4" w:space="0" w:color="auto"/>
              <w:bottom w:val="single" w:sz="4" w:space="0" w:color="auto"/>
              <w:right w:val="single" w:sz="4" w:space="0" w:color="auto"/>
            </w:tcBorders>
            <w:noWrap/>
          </w:tcPr>
          <w:p w:rsidR="000760D6" w:rsidRPr="001E661B" w:rsidRDefault="000760D6" w:rsidP="001E661B">
            <w:pPr>
              <w:widowControl w:val="0"/>
              <w:spacing w:line="360" w:lineRule="auto"/>
              <w:ind w:firstLine="32"/>
              <w:jc w:val="both"/>
              <w:rPr>
                <w:sz w:val="20"/>
                <w:szCs w:val="20"/>
              </w:rPr>
            </w:pPr>
            <w:r w:rsidRPr="001E661B">
              <w:rPr>
                <w:sz w:val="20"/>
                <w:szCs w:val="20"/>
              </w:rPr>
              <w:t>12</w:t>
            </w:r>
          </w:p>
        </w:tc>
        <w:tc>
          <w:tcPr>
            <w:tcW w:w="3395" w:type="dxa"/>
            <w:tcBorders>
              <w:top w:val="single" w:sz="4" w:space="0" w:color="auto"/>
              <w:left w:val="nil"/>
              <w:bottom w:val="single" w:sz="4" w:space="0" w:color="auto"/>
              <w:right w:val="single" w:sz="4" w:space="0" w:color="000000"/>
            </w:tcBorders>
          </w:tcPr>
          <w:p w:rsidR="000760D6" w:rsidRPr="001E661B" w:rsidRDefault="000760D6" w:rsidP="001E661B">
            <w:pPr>
              <w:widowControl w:val="0"/>
              <w:spacing w:line="360" w:lineRule="auto"/>
              <w:ind w:firstLine="32"/>
              <w:jc w:val="both"/>
              <w:rPr>
                <w:sz w:val="20"/>
                <w:szCs w:val="20"/>
              </w:rPr>
            </w:pPr>
            <w:r w:rsidRPr="001E661B">
              <w:rPr>
                <w:sz w:val="20"/>
                <w:szCs w:val="20"/>
              </w:rPr>
              <w:t>Кредиты Центрального банка Российской Федерации</w:t>
            </w:r>
          </w:p>
        </w:tc>
        <w:tc>
          <w:tcPr>
            <w:tcW w:w="1135" w:type="dxa"/>
            <w:gridSpan w:val="5"/>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0</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0</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0</w:t>
            </w:r>
          </w:p>
        </w:tc>
        <w:tc>
          <w:tcPr>
            <w:tcW w:w="1214" w:type="dxa"/>
            <w:gridSpan w:val="2"/>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0</w:t>
            </w:r>
          </w:p>
        </w:tc>
      </w:tr>
      <w:tr w:rsidR="000760D6" w:rsidRPr="001E661B" w:rsidTr="003B4E01">
        <w:trPr>
          <w:gridAfter w:val="2"/>
          <w:wAfter w:w="83" w:type="dxa"/>
          <w:trHeight w:val="110"/>
        </w:trPr>
        <w:tc>
          <w:tcPr>
            <w:tcW w:w="1000" w:type="dxa"/>
            <w:gridSpan w:val="2"/>
            <w:tcBorders>
              <w:top w:val="nil"/>
              <w:left w:val="single" w:sz="4" w:space="0" w:color="auto"/>
              <w:bottom w:val="single" w:sz="4" w:space="0" w:color="auto"/>
              <w:right w:val="single" w:sz="4" w:space="0" w:color="auto"/>
            </w:tcBorders>
            <w:noWrap/>
          </w:tcPr>
          <w:p w:rsidR="000760D6" w:rsidRPr="001E661B" w:rsidRDefault="000760D6" w:rsidP="001E661B">
            <w:pPr>
              <w:widowControl w:val="0"/>
              <w:spacing w:line="360" w:lineRule="auto"/>
              <w:ind w:firstLine="32"/>
              <w:jc w:val="both"/>
              <w:rPr>
                <w:sz w:val="20"/>
                <w:szCs w:val="20"/>
              </w:rPr>
            </w:pPr>
            <w:r w:rsidRPr="001E661B">
              <w:rPr>
                <w:sz w:val="20"/>
                <w:szCs w:val="20"/>
              </w:rPr>
              <w:t>13</w:t>
            </w:r>
          </w:p>
        </w:tc>
        <w:tc>
          <w:tcPr>
            <w:tcW w:w="3395" w:type="dxa"/>
            <w:tcBorders>
              <w:top w:val="single" w:sz="4" w:space="0" w:color="auto"/>
              <w:left w:val="nil"/>
              <w:bottom w:val="single" w:sz="4" w:space="0" w:color="auto"/>
              <w:right w:val="single" w:sz="4" w:space="0" w:color="000000"/>
            </w:tcBorders>
          </w:tcPr>
          <w:p w:rsidR="000760D6" w:rsidRPr="001E661B" w:rsidRDefault="000760D6" w:rsidP="001E661B">
            <w:pPr>
              <w:widowControl w:val="0"/>
              <w:spacing w:line="360" w:lineRule="auto"/>
              <w:ind w:firstLine="32"/>
              <w:jc w:val="both"/>
              <w:rPr>
                <w:sz w:val="20"/>
                <w:szCs w:val="20"/>
              </w:rPr>
            </w:pPr>
            <w:r w:rsidRPr="001E661B">
              <w:rPr>
                <w:sz w:val="20"/>
                <w:szCs w:val="20"/>
              </w:rPr>
              <w:t>Средства кредитных организаций</w:t>
            </w:r>
          </w:p>
        </w:tc>
        <w:tc>
          <w:tcPr>
            <w:tcW w:w="1135" w:type="dxa"/>
            <w:gridSpan w:val="5"/>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2 002 322</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1 636 954</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2 334 960</w:t>
            </w:r>
          </w:p>
        </w:tc>
        <w:tc>
          <w:tcPr>
            <w:tcW w:w="1214" w:type="dxa"/>
            <w:gridSpan w:val="2"/>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1 454 969</w:t>
            </w:r>
          </w:p>
        </w:tc>
      </w:tr>
      <w:tr w:rsidR="000760D6" w:rsidRPr="001E661B" w:rsidTr="003B4E01">
        <w:trPr>
          <w:gridAfter w:val="2"/>
          <w:wAfter w:w="83" w:type="dxa"/>
          <w:trHeight w:val="93"/>
        </w:trPr>
        <w:tc>
          <w:tcPr>
            <w:tcW w:w="1000" w:type="dxa"/>
            <w:gridSpan w:val="2"/>
            <w:tcBorders>
              <w:top w:val="nil"/>
              <w:left w:val="single" w:sz="4" w:space="0" w:color="auto"/>
              <w:bottom w:val="single" w:sz="4" w:space="0" w:color="auto"/>
              <w:right w:val="single" w:sz="4" w:space="0" w:color="auto"/>
            </w:tcBorders>
            <w:noWrap/>
          </w:tcPr>
          <w:p w:rsidR="000760D6" w:rsidRPr="001E661B" w:rsidRDefault="000760D6" w:rsidP="001E661B">
            <w:pPr>
              <w:widowControl w:val="0"/>
              <w:spacing w:line="360" w:lineRule="auto"/>
              <w:ind w:firstLine="32"/>
              <w:jc w:val="both"/>
              <w:rPr>
                <w:sz w:val="20"/>
                <w:szCs w:val="20"/>
              </w:rPr>
            </w:pPr>
            <w:r w:rsidRPr="001E661B">
              <w:rPr>
                <w:sz w:val="20"/>
                <w:szCs w:val="20"/>
              </w:rPr>
              <w:t>14</w:t>
            </w:r>
          </w:p>
        </w:tc>
        <w:tc>
          <w:tcPr>
            <w:tcW w:w="3395" w:type="dxa"/>
            <w:tcBorders>
              <w:top w:val="single" w:sz="4" w:space="0" w:color="auto"/>
              <w:left w:val="nil"/>
              <w:bottom w:val="single" w:sz="4" w:space="0" w:color="auto"/>
              <w:right w:val="single" w:sz="4" w:space="0" w:color="000000"/>
            </w:tcBorders>
          </w:tcPr>
          <w:p w:rsidR="000760D6" w:rsidRPr="001E661B" w:rsidRDefault="000760D6" w:rsidP="001E661B">
            <w:pPr>
              <w:widowControl w:val="0"/>
              <w:spacing w:line="360" w:lineRule="auto"/>
              <w:ind w:firstLine="32"/>
              <w:jc w:val="both"/>
              <w:rPr>
                <w:sz w:val="20"/>
                <w:szCs w:val="20"/>
              </w:rPr>
            </w:pPr>
            <w:r w:rsidRPr="001E661B">
              <w:rPr>
                <w:sz w:val="20"/>
                <w:szCs w:val="20"/>
              </w:rPr>
              <w:t>Средства клиентов (некредитных организаций)</w:t>
            </w:r>
          </w:p>
        </w:tc>
        <w:tc>
          <w:tcPr>
            <w:tcW w:w="1135" w:type="dxa"/>
            <w:gridSpan w:val="5"/>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20 787 321</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22 899 194</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24 659 819</w:t>
            </w:r>
          </w:p>
        </w:tc>
        <w:tc>
          <w:tcPr>
            <w:tcW w:w="1214" w:type="dxa"/>
            <w:gridSpan w:val="2"/>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30 005 501</w:t>
            </w:r>
          </w:p>
        </w:tc>
      </w:tr>
      <w:tr w:rsidR="000760D6" w:rsidRPr="001E661B" w:rsidTr="003B4E01">
        <w:trPr>
          <w:gridAfter w:val="2"/>
          <w:wAfter w:w="83" w:type="dxa"/>
          <w:trHeight w:val="100"/>
        </w:trPr>
        <w:tc>
          <w:tcPr>
            <w:tcW w:w="1000" w:type="dxa"/>
            <w:gridSpan w:val="2"/>
            <w:tcBorders>
              <w:top w:val="nil"/>
              <w:left w:val="single" w:sz="4" w:space="0" w:color="auto"/>
              <w:bottom w:val="single" w:sz="4" w:space="0" w:color="auto"/>
              <w:right w:val="single" w:sz="4" w:space="0" w:color="auto"/>
            </w:tcBorders>
            <w:noWrap/>
          </w:tcPr>
          <w:p w:rsidR="000760D6" w:rsidRPr="001E661B" w:rsidRDefault="000760D6" w:rsidP="001E661B">
            <w:pPr>
              <w:widowControl w:val="0"/>
              <w:spacing w:line="360" w:lineRule="auto"/>
              <w:ind w:firstLine="32"/>
              <w:jc w:val="both"/>
              <w:rPr>
                <w:sz w:val="20"/>
                <w:szCs w:val="20"/>
              </w:rPr>
            </w:pPr>
            <w:r w:rsidRPr="001E661B">
              <w:rPr>
                <w:sz w:val="20"/>
                <w:szCs w:val="20"/>
              </w:rPr>
              <w:t>14.1</w:t>
            </w:r>
          </w:p>
        </w:tc>
        <w:tc>
          <w:tcPr>
            <w:tcW w:w="3395" w:type="dxa"/>
            <w:tcBorders>
              <w:top w:val="single" w:sz="4" w:space="0" w:color="auto"/>
              <w:left w:val="nil"/>
              <w:bottom w:val="single" w:sz="4" w:space="0" w:color="auto"/>
              <w:right w:val="single" w:sz="4" w:space="0" w:color="000000"/>
            </w:tcBorders>
          </w:tcPr>
          <w:p w:rsidR="000760D6" w:rsidRPr="001E661B" w:rsidRDefault="000760D6" w:rsidP="001E661B">
            <w:pPr>
              <w:widowControl w:val="0"/>
              <w:spacing w:line="360" w:lineRule="auto"/>
              <w:ind w:firstLine="32"/>
              <w:jc w:val="both"/>
              <w:rPr>
                <w:sz w:val="20"/>
                <w:szCs w:val="20"/>
              </w:rPr>
            </w:pPr>
            <w:r w:rsidRPr="001E661B">
              <w:rPr>
                <w:sz w:val="20"/>
                <w:szCs w:val="20"/>
              </w:rPr>
              <w:t>Вклады физических лиц</w:t>
            </w:r>
          </w:p>
        </w:tc>
        <w:tc>
          <w:tcPr>
            <w:tcW w:w="1135" w:type="dxa"/>
            <w:gridSpan w:val="5"/>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13 155 369</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13 851 379</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14 744 940</w:t>
            </w:r>
          </w:p>
        </w:tc>
        <w:tc>
          <w:tcPr>
            <w:tcW w:w="1214" w:type="dxa"/>
            <w:gridSpan w:val="2"/>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17 088 924</w:t>
            </w:r>
          </w:p>
        </w:tc>
      </w:tr>
      <w:tr w:rsidR="000760D6" w:rsidRPr="001E661B" w:rsidTr="003B4E01">
        <w:trPr>
          <w:gridAfter w:val="2"/>
          <w:wAfter w:w="83" w:type="dxa"/>
          <w:trHeight w:val="186"/>
        </w:trPr>
        <w:tc>
          <w:tcPr>
            <w:tcW w:w="1000" w:type="dxa"/>
            <w:gridSpan w:val="2"/>
            <w:tcBorders>
              <w:top w:val="nil"/>
              <w:left w:val="single" w:sz="4" w:space="0" w:color="auto"/>
              <w:bottom w:val="single" w:sz="4" w:space="0" w:color="auto"/>
              <w:right w:val="single" w:sz="4" w:space="0" w:color="auto"/>
            </w:tcBorders>
            <w:noWrap/>
          </w:tcPr>
          <w:p w:rsidR="000760D6" w:rsidRPr="001E661B" w:rsidRDefault="000760D6" w:rsidP="001E661B">
            <w:pPr>
              <w:widowControl w:val="0"/>
              <w:spacing w:line="360" w:lineRule="auto"/>
              <w:ind w:firstLine="32"/>
              <w:jc w:val="both"/>
              <w:rPr>
                <w:sz w:val="20"/>
                <w:szCs w:val="20"/>
              </w:rPr>
            </w:pPr>
            <w:r w:rsidRPr="001E661B">
              <w:rPr>
                <w:sz w:val="20"/>
                <w:szCs w:val="20"/>
              </w:rPr>
              <w:t>15</w:t>
            </w:r>
          </w:p>
        </w:tc>
        <w:tc>
          <w:tcPr>
            <w:tcW w:w="3395" w:type="dxa"/>
            <w:tcBorders>
              <w:top w:val="single" w:sz="4" w:space="0" w:color="auto"/>
              <w:left w:val="nil"/>
              <w:bottom w:val="single" w:sz="4" w:space="0" w:color="auto"/>
              <w:right w:val="single" w:sz="4" w:space="0" w:color="000000"/>
            </w:tcBorders>
          </w:tcPr>
          <w:p w:rsidR="000760D6" w:rsidRPr="001E661B" w:rsidRDefault="000760D6" w:rsidP="001E661B">
            <w:pPr>
              <w:widowControl w:val="0"/>
              <w:spacing w:line="360" w:lineRule="auto"/>
              <w:ind w:firstLine="32"/>
              <w:jc w:val="both"/>
              <w:rPr>
                <w:sz w:val="20"/>
                <w:szCs w:val="20"/>
              </w:rPr>
            </w:pPr>
            <w:r w:rsidRPr="001E661B">
              <w:rPr>
                <w:sz w:val="20"/>
                <w:szCs w:val="20"/>
              </w:rPr>
              <w:t>Выпущенные долговые обязательства</w:t>
            </w:r>
          </w:p>
        </w:tc>
        <w:tc>
          <w:tcPr>
            <w:tcW w:w="1135" w:type="dxa"/>
            <w:gridSpan w:val="5"/>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2 865 152</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2 432 317</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2 442 010</w:t>
            </w:r>
          </w:p>
        </w:tc>
        <w:tc>
          <w:tcPr>
            <w:tcW w:w="1214" w:type="dxa"/>
            <w:gridSpan w:val="2"/>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1 665 583</w:t>
            </w:r>
          </w:p>
        </w:tc>
      </w:tr>
      <w:tr w:rsidR="000760D6" w:rsidRPr="001E661B" w:rsidTr="003B4E01">
        <w:trPr>
          <w:gridAfter w:val="2"/>
          <w:wAfter w:w="83" w:type="dxa"/>
          <w:trHeight w:val="86"/>
        </w:trPr>
        <w:tc>
          <w:tcPr>
            <w:tcW w:w="1000" w:type="dxa"/>
            <w:gridSpan w:val="2"/>
            <w:tcBorders>
              <w:top w:val="nil"/>
              <w:left w:val="single" w:sz="4" w:space="0" w:color="auto"/>
              <w:bottom w:val="single" w:sz="4" w:space="0" w:color="auto"/>
              <w:right w:val="single" w:sz="4" w:space="0" w:color="auto"/>
            </w:tcBorders>
            <w:noWrap/>
          </w:tcPr>
          <w:p w:rsidR="000760D6" w:rsidRPr="001E661B" w:rsidRDefault="000760D6" w:rsidP="001E661B">
            <w:pPr>
              <w:widowControl w:val="0"/>
              <w:spacing w:line="360" w:lineRule="auto"/>
              <w:ind w:firstLine="32"/>
              <w:jc w:val="both"/>
              <w:rPr>
                <w:sz w:val="20"/>
                <w:szCs w:val="20"/>
              </w:rPr>
            </w:pPr>
            <w:r w:rsidRPr="001E661B">
              <w:rPr>
                <w:sz w:val="20"/>
                <w:szCs w:val="20"/>
              </w:rPr>
              <w:t>16</w:t>
            </w:r>
          </w:p>
        </w:tc>
        <w:tc>
          <w:tcPr>
            <w:tcW w:w="3395" w:type="dxa"/>
            <w:tcBorders>
              <w:top w:val="single" w:sz="4" w:space="0" w:color="auto"/>
              <w:left w:val="nil"/>
              <w:bottom w:val="single" w:sz="4" w:space="0" w:color="auto"/>
              <w:right w:val="single" w:sz="4" w:space="0" w:color="000000"/>
            </w:tcBorders>
          </w:tcPr>
          <w:p w:rsidR="000760D6" w:rsidRPr="001E661B" w:rsidRDefault="000760D6" w:rsidP="001E661B">
            <w:pPr>
              <w:widowControl w:val="0"/>
              <w:spacing w:line="360" w:lineRule="auto"/>
              <w:ind w:firstLine="32"/>
              <w:jc w:val="both"/>
              <w:rPr>
                <w:sz w:val="20"/>
                <w:szCs w:val="20"/>
              </w:rPr>
            </w:pPr>
            <w:r w:rsidRPr="001E661B">
              <w:rPr>
                <w:sz w:val="20"/>
                <w:szCs w:val="20"/>
              </w:rPr>
              <w:t>Обязательства по уплате процентов</w:t>
            </w:r>
          </w:p>
        </w:tc>
        <w:tc>
          <w:tcPr>
            <w:tcW w:w="1135" w:type="dxa"/>
            <w:gridSpan w:val="5"/>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134 585</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125 966</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145 519</w:t>
            </w:r>
          </w:p>
        </w:tc>
        <w:tc>
          <w:tcPr>
            <w:tcW w:w="1214" w:type="dxa"/>
            <w:gridSpan w:val="2"/>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117 686</w:t>
            </w:r>
          </w:p>
        </w:tc>
      </w:tr>
      <w:tr w:rsidR="000760D6" w:rsidRPr="001E661B" w:rsidTr="003B4E01">
        <w:trPr>
          <w:gridAfter w:val="2"/>
          <w:wAfter w:w="83" w:type="dxa"/>
          <w:trHeight w:val="154"/>
        </w:trPr>
        <w:tc>
          <w:tcPr>
            <w:tcW w:w="1000" w:type="dxa"/>
            <w:gridSpan w:val="2"/>
            <w:tcBorders>
              <w:top w:val="nil"/>
              <w:left w:val="single" w:sz="4" w:space="0" w:color="auto"/>
              <w:bottom w:val="single" w:sz="4" w:space="0" w:color="auto"/>
              <w:right w:val="single" w:sz="4" w:space="0" w:color="auto"/>
            </w:tcBorders>
            <w:noWrap/>
          </w:tcPr>
          <w:p w:rsidR="000760D6" w:rsidRPr="001E661B" w:rsidRDefault="000760D6" w:rsidP="001E661B">
            <w:pPr>
              <w:widowControl w:val="0"/>
              <w:spacing w:line="360" w:lineRule="auto"/>
              <w:ind w:firstLine="32"/>
              <w:jc w:val="both"/>
              <w:rPr>
                <w:sz w:val="20"/>
                <w:szCs w:val="20"/>
              </w:rPr>
            </w:pPr>
            <w:r w:rsidRPr="001E661B">
              <w:rPr>
                <w:sz w:val="20"/>
                <w:szCs w:val="20"/>
              </w:rPr>
              <w:t>17</w:t>
            </w:r>
          </w:p>
        </w:tc>
        <w:tc>
          <w:tcPr>
            <w:tcW w:w="3395" w:type="dxa"/>
            <w:tcBorders>
              <w:top w:val="single" w:sz="4" w:space="0" w:color="auto"/>
              <w:left w:val="nil"/>
              <w:bottom w:val="single" w:sz="4" w:space="0" w:color="auto"/>
              <w:right w:val="single" w:sz="4" w:space="0" w:color="000000"/>
            </w:tcBorders>
          </w:tcPr>
          <w:p w:rsidR="000760D6" w:rsidRPr="001E661B" w:rsidRDefault="000760D6" w:rsidP="001E661B">
            <w:pPr>
              <w:widowControl w:val="0"/>
              <w:spacing w:line="360" w:lineRule="auto"/>
              <w:ind w:firstLine="32"/>
              <w:jc w:val="both"/>
              <w:rPr>
                <w:sz w:val="20"/>
                <w:szCs w:val="20"/>
              </w:rPr>
            </w:pPr>
            <w:r w:rsidRPr="001E661B">
              <w:rPr>
                <w:sz w:val="20"/>
                <w:szCs w:val="20"/>
              </w:rPr>
              <w:t>Прочие обязательства</w:t>
            </w:r>
          </w:p>
        </w:tc>
        <w:tc>
          <w:tcPr>
            <w:tcW w:w="1135" w:type="dxa"/>
            <w:gridSpan w:val="5"/>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641 763</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532 948</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543 967</w:t>
            </w:r>
          </w:p>
        </w:tc>
        <w:tc>
          <w:tcPr>
            <w:tcW w:w="1214" w:type="dxa"/>
            <w:gridSpan w:val="2"/>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157 365</w:t>
            </w:r>
          </w:p>
        </w:tc>
      </w:tr>
      <w:tr w:rsidR="000760D6" w:rsidRPr="001E661B" w:rsidTr="003B4E01">
        <w:trPr>
          <w:gridAfter w:val="2"/>
          <w:wAfter w:w="83" w:type="dxa"/>
          <w:trHeight w:val="497"/>
        </w:trPr>
        <w:tc>
          <w:tcPr>
            <w:tcW w:w="1000" w:type="dxa"/>
            <w:gridSpan w:val="2"/>
            <w:tcBorders>
              <w:top w:val="nil"/>
              <w:left w:val="single" w:sz="4" w:space="0" w:color="auto"/>
              <w:bottom w:val="single" w:sz="4" w:space="0" w:color="auto"/>
              <w:right w:val="single" w:sz="4" w:space="0" w:color="auto"/>
            </w:tcBorders>
            <w:noWrap/>
          </w:tcPr>
          <w:p w:rsidR="000760D6" w:rsidRPr="001E661B" w:rsidRDefault="000760D6" w:rsidP="001E661B">
            <w:pPr>
              <w:widowControl w:val="0"/>
              <w:spacing w:line="360" w:lineRule="auto"/>
              <w:ind w:firstLine="32"/>
              <w:jc w:val="both"/>
              <w:rPr>
                <w:sz w:val="20"/>
                <w:szCs w:val="20"/>
              </w:rPr>
            </w:pPr>
            <w:r w:rsidRPr="001E661B">
              <w:rPr>
                <w:sz w:val="20"/>
                <w:szCs w:val="20"/>
              </w:rPr>
              <w:t>18</w:t>
            </w:r>
          </w:p>
        </w:tc>
        <w:tc>
          <w:tcPr>
            <w:tcW w:w="3395" w:type="dxa"/>
            <w:tcBorders>
              <w:top w:val="single" w:sz="4" w:space="0" w:color="auto"/>
              <w:left w:val="nil"/>
              <w:bottom w:val="single" w:sz="4" w:space="0" w:color="auto"/>
              <w:right w:val="single" w:sz="4" w:space="0" w:color="000000"/>
            </w:tcBorders>
          </w:tcPr>
          <w:p w:rsidR="000760D6" w:rsidRPr="001E661B" w:rsidRDefault="000760D6" w:rsidP="001E661B">
            <w:pPr>
              <w:widowControl w:val="0"/>
              <w:spacing w:line="360" w:lineRule="auto"/>
              <w:ind w:firstLine="32"/>
              <w:jc w:val="both"/>
              <w:rPr>
                <w:sz w:val="20"/>
                <w:szCs w:val="20"/>
              </w:rPr>
            </w:pPr>
            <w:r w:rsidRPr="001E661B">
              <w:rPr>
                <w:sz w:val="20"/>
                <w:szCs w:val="20"/>
              </w:rPr>
              <w:t>Резервы на возможные потери по условным обязательствам кредитного характера, прочим возможным потерям и по операциям с резидентами оффшорных зон</w:t>
            </w:r>
          </w:p>
        </w:tc>
        <w:tc>
          <w:tcPr>
            <w:tcW w:w="1135" w:type="dxa"/>
            <w:gridSpan w:val="5"/>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6 418</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11 198</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8 986</w:t>
            </w:r>
          </w:p>
        </w:tc>
        <w:tc>
          <w:tcPr>
            <w:tcW w:w="1214" w:type="dxa"/>
            <w:gridSpan w:val="2"/>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6 619</w:t>
            </w:r>
          </w:p>
        </w:tc>
      </w:tr>
      <w:tr w:rsidR="000760D6" w:rsidRPr="001E661B" w:rsidTr="003B4E01">
        <w:trPr>
          <w:gridAfter w:val="2"/>
          <w:wAfter w:w="83" w:type="dxa"/>
          <w:trHeight w:val="104"/>
        </w:trPr>
        <w:tc>
          <w:tcPr>
            <w:tcW w:w="1000" w:type="dxa"/>
            <w:gridSpan w:val="2"/>
            <w:tcBorders>
              <w:top w:val="nil"/>
              <w:left w:val="single" w:sz="4" w:space="0" w:color="auto"/>
              <w:bottom w:val="single" w:sz="4" w:space="0" w:color="auto"/>
              <w:right w:val="single" w:sz="4" w:space="0" w:color="auto"/>
            </w:tcBorders>
            <w:noWrap/>
          </w:tcPr>
          <w:p w:rsidR="000760D6" w:rsidRPr="001E661B" w:rsidRDefault="000760D6" w:rsidP="001E661B">
            <w:pPr>
              <w:widowControl w:val="0"/>
              <w:spacing w:line="360" w:lineRule="auto"/>
              <w:ind w:firstLine="32"/>
              <w:jc w:val="both"/>
              <w:rPr>
                <w:sz w:val="20"/>
                <w:szCs w:val="20"/>
              </w:rPr>
            </w:pPr>
            <w:r w:rsidRPr="001E661B">
              <w:rPr>
                <w:sz w:val="20"/>
                <w:szCs w:val="20"/>
              </w:rPr>
              <w:t>19</w:t>
            </w:r>
          </w:p>
        </w:tc>
        <w:tc>
          <w:tcPr>
            <w:tcW w:w="3395" w:type="dxa"/>
            <w:tcBorders>
              <w:top w:val="single" w:sz="4" w:space="0" w:color="auto"/>
              <w:left w:val="nil"/>
              <w:bottom w:val="single" w:sz="4" w:space="0" w:color="auto"/>
              <w:right w:val="single" w:sz="4" w:space="0" w:color="000000"/>
            </w:tcBorders>
            <w:noWrap/>
          </w:tcPr>
          <w:p w:rsidR="000760D6" w:rsidRPr="001E661B" w:rsidRDefault="000760D6" w:rsidP="001E661B">
            <w:pPr>
              <w:widowControl w:val="0"/>
              <w:spacing w:line="360" w:lineRule="auto"/>
              <w:ind w:firstLine="32"/>
              <w:jc w:val="both"/>
              <w:rPr>
                <w:sz w:val="20"/>
                <w:szCs w:val="20"/>
              </w:rPr>
            </w:pPr>
            <w:r w:rsidRPr="001E661B">
              <w:rPr>
                <w:sz w:val="20"/>
                <w:szCs w:val="20"/>
              </w:rPr>
              <w:t>Всего обязательств</w:t>
            </w:r>
          </w:p>
        </w:tc>
        <w:tc>
          <w:tcPr>
            <w:tcW w:w="1135" w:type="dxa"/>
            <w:gridSpan w:val="5"/>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26 437 561</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27 638 577</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30 135 261</w:t>
            </w:r>
          </w:p>
        </w:tc>
        <w:tc>
          <w:tcPr>
            <w:tcW w:w="1214" w:type="dxa"/>
            <w:gridSpan w:val="2"/>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33 407 723</w:t>
            </w:r>
          </w:p>
        </w:tc>
      </w:tr>
      <w:tr w:rsidR="000760D6" w:rsidRPr="001E661B" w:rsidTr="003B4E01">
        <w:trPr>
          <w:gridAfter w:val="2"/>
          <w:wAfter w:w="83" w:type="dxa"/>
          <w:trHeight w:val="255"/>
        </w:trPr>
        <w:tc>
          <w:tcPr>
            <w:tcW w:w="1000" w:type="dxa"/>
            <w:gridSpan w:val="2"/>
            <w:tcBorders>
              <w:top w:val="nil"/>
              <w:left w:val="single" w:sz="4" w:space="0" w:color="auto"/>
              <w:bottom w:val="single" w:sz="4" w:space="0" w:color="auto"/>
              <w:right w:val="single" w:sz="4" w:space="0" w:color="auto"/>
            </w:tcBorders>
            <w:noWrap/>
          </w:tcPr>
          <w:p w:rsidR="000760D6" w:rsidRPr="001E661B" w:rsidRDefault="000760D6" w:rsidP="001E661B">
            <w:pPr>
              <w:widowControl w:val="0"/>
              <w:spacing w:line="360" w:lineRule="auto"/>
              <w:ind w:firstLine="32"/>
              <w:jc w:val="both"/>
              <w:rPr>
                <w:sz w:val="20"/>
                <w:szCs w:val="20"/>
              </w:rPr>
            </w:pPr>
            <w:r w:rsidRPr="001E661B">
              <w:rPr>
                <w:sz w:val="20"/>
                <w:szCs w:val="20"/>
              </w:rPr>
              <w:t>III</w:t>
            </w:r>
          </w:p>
        </w:tc>
        <w:tc>
          <w:tcPr>
            <w:tcW w:w="3395" w:type="dxa"/>
            <w:tcBorders>
              <w:top w:val="single" w:sz="4" w:space="0" w:color="auto"/>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ИСТОЧНИКИ СОБСТВЕННЫХ СРЕДСТВ</w:t>
            </w:r>
          </w:p>
        </w:tc>
        <w:tc>
          <w:tcPr>
            <w:tcW w:w="1135" w:type="dxa"/>
            <w:gridSpan w:val="5"/>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p>
        </w:tc>
        <w:tc>
          <w:tcPr>
            <w:tcW w:w="1214" w:type="dxa"/>
            <w:gridSpan w:val="2"/>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p>
        </w:tc>
      </w:tr>
      <w:tr w:rsidR="000760D6" w:rsidRPr="001E661B" w:rsidTr="003B4E01">
        <w:trPr>
          <w:gridAfter w:val="2"/>
          <w:wAfter w:w="83" w:type="dxa"/>
          <w:trHeight w:val="196"/>
        </w:trPr>
        <w:tc>
          <w:tcPr>
            <w:tcW w:w="1000" w:type="dxa"/>
            <w:gridSpan w:val="2"/>
            <w:tcBorders>
              <w:top w:val="nil"/>
              <w:left w:val="single" w:sz="4" w:space="0" w:color="auto"/>
              <w:bottom w:val="single" w:sz="4" w:space="0" w:color="auto"/>
              <w:right w:val="single" w:sz="4" w:space="0" w:color="auto"/>
            </w:tcBorders>
            <w:noWrap/>
          </w:tcPr>
          <w:p w:rsidR="000760D6" w:rsidRPr="001E661B" w:rsidRDefault="000760D6" w:rsidP="001E661B">
            <w:pPr>
              <w:widowControl w:val="0"/>
              <w:spacing w:line="360" w:lineRule="auto"/>
              <w:ind w:firstLine="32"/>
              <w:jc w:val="both"/>
              <w:rPr>
                <w:sz w:val="20"/>
                <w:szCs w:val="20"/>
              </w:rPr>
            </w:pPr>
            <w:r w:rsidRPr="001E661B">
              <w:rPr>
                <w:sz w:val="20"/>
                <w:szCs w:val="20"/>
              </w:rPr>
              <w:t>20</w:t>
            </w:r>
          </w:p>
        </w:tc>
        <w:tc>
          <w:tcPr>
            <w:tcW w:w="3395" w:type="dxa"/>
            <w:tcBorders>
              <w:top w:val="single" w:sz="4" w:space="0" w:color="auto"/>
              <w:left w:val="nil"/>
              <w:bottom w:val="single" w:sz="4" w:space="0" w:color="auto"/>
              <w:right w:val="single" w:sz="4" w:space="0" w:color="000000"/>
            </w:tcBorders>
          </w:tcPr>
          <w:p w:rsidR="000760D6" w:rsidRPr="001E661B" w:rsidRDefault="000760D6" w:rsidP="001E661B">
            <w:pPr>
              <w:widowControl w:val="0"/>
              <w:spacing w:line="360" w:lineRule="auto"/>
              <w:ind w:firstLine="32"/>
              <w:jc w:val="both"/>
              <w:rPr>
                <w:sz w:val="20"/>
                <w:szCs w:val="20"/>
              </w:rPr>
            </w:pPr>
            <w:r w:rsidRPr="001E661B">
              <w:rPr>
                <w:sz w:val="20"/>
                <w:szCs w:val="20"/>
              </w:rPr>
              <w:t>Средства акционеров (участников)</w:t>
            </w:r>
          </w:p>
        </w:tc>
        <w:tc>
          <w:tcPr>
            <w:tcW w:w="1135" w:type="dxa"/>
            <w:gridSpan w:val="5"/>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555 000</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555 000</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555 000</w:t>
            </w:r>
          </w:p>
        </w:tc>
        <w:tc>
          <w:tcPr>
            <w:tcW w:w="1214" w:type="dxa"/>
            <w:gridSpan w:val="2"/>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555 000</w:t>
            </w:r>
          </w:p>
        </w:tc>
      </w:tr>
      <w:tr w:rsidR="000760D6" w:rsidRPr="001E661B" w:rsidTr="003B4E01">
        <w:trPr>
          <w:gridAfter w:val="2"/>
          <w:wAfter w:w="83" w:type="dxa"/>
          <w:trHeight w:val="109"/>
        </w:trPr>
        <w:tc>
          <w:tcPr>
            <w:tcW w:w="1000" w:type="dxa"/>
            <w:gridSpan w:val="2"/>
            <w:tcBorders>
              <w:top w:val="nil"/>
              <w:left w:val="single" w:sz="4" w:space="0" w:color="auto"/>
              <w:bottom w:val="single" w:sz="4" w:space="0" w:color="auto"/>
              <w:right w:val="single" w:sz="4" w:space="0" w:color="auto"/>
            </w:tcBorders>
            <w:noWrap/>
          </w:tcPr>
          <w:p w:rsidR="000760D6" w:rsidRPr="001E661B" w:rsidRDefault="000760D6" w:rsidP="001E661B">
            <w:pPr>
              <w:widowControl w:val="0"/>
              <w:spacing w:line="360" w:lineRule="auto"/>
              <w:ind w:firstLine="32"/>
              <w:jc w:val="both"/>
              <w:rPr>
                <w:sz w:val="20"/>
                <w:szCs w:val="20"/>
              </w:rPr>
            </w:pPr>
            <w:r w:rsidRPr="001E661B">
              <w:rPr>
                <w:sz w:val="20"/>
                <w:szCs w:val="20"/>
              </w:rPr>
              <w:t>20.1</w:t>
            </w:r>
          </w:p>
        </w:tc>
        <w:tc>
          <w:tcPr>
            <w:tcW w:w="3395" w:type="dxa"/>
            <w:tcBorders>
              <w:top w:val="single" w:sz="4" w:space="0" w:color="auto"/>
              <w:left w:val="nil"/>
              <w:bottom w:val="single" w:sz="4" w:space="0" w:color="auto"/>
              <w:right w:val="single" w:sz="4" w:space="0" w:color="000000"/>
            </w:tcBorders>
          </w:tcPr>
          <w:p w:rsidR="000760D6" w:rsidRPr="001E661B" w:rsidRDefault="000760D6" w:rsidP="001E661B">
            <w:pPr>
              <w:widowControl w:val="0"/>
              <w:spacing w:line="360" w:lineRule="auto"/>
              <w:ind w:firstLine="32"/>
              <w:jc w:val="both"/>
              <w:rPr>
                <w:sz w:val="20"/>
                <w:szCs w:val="20"/>
              </w:rPr>
            </w:pPr>
            <w:r w:rsidRPr="001E661B">
              <w:rPr>
                <w:sz w:val="20"/>
                <w:szCs w:val="20"/>
              </w:rPr>
              <w:t>Зарегистрированные обыкновенные акции и доли</w:t>
            </w:r>
          </w:p>
        </w:tc>
        <w:tc>
          <w:tcPr>
            <w:tcW w:w="1135" w:type="dxa"/>
            <w:gridSpan w:val="5"/>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555 000</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555 000</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555 000</w:t>
            </w:r>
          </w:p>
        </w:tc>
        <w:tc>
          <w:tcPr>
            <w:tcW w:w="1214" w:type="dxa"/>
            <w:gridSpan w:val="2"/>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555 000</w:t>
            </w:r>
          </w:p>
        </w:tc>
      </w:tr>
      <w:tr w:rsidR="000760D6" w:rsidRPr="001E661B" w:rsidTr="003B4E01">
        <w:trPr>
          <w:gridAfter w:val="2"/>
          <w:wAfter w:w="83" w:type="dxa"/>
          <w:trHeight w:val="190"/>
        </w:trPr>
        <w:tc>
          <w:tcPr>
            <w:tcW w:w="1000" w:type="dxa"/>
            <w:gridSpan w:val="2"/>
            <w:tcBorders>
              <w:top w:val="nil"/>
              <w:left w:val="single" w:sz="4" w:space="0" w:color="auto"/>
              <w:bottom w:val="single" w:sz="4" w:space="0" w:color="auto"/>
              <w:right w:val="single" w:sz="4" w:space="0" w:color="auto"/>
            </w:tcBorders>
            <w:noWrap/>
          </w:tcPr>
          <w:p w:rsidR="000760D6" w:rsidRPr="001E661B" w:rsidRDefault="000760D6" w:rsidP="001E661B">
            <w:pPr>
              <w:widowControl w:val="0"/>
              <w:spacing w:line="360" w:lineRule="auto"/>
              <w:ind w:firstLine="32"/>
              <w:jc w:val="both"/>
              <w:rPr>
                <w:sz w:val="20"/>
                <w:szCs w:val="20"/>
              </w:rPr>
            </w:pPr>
            <w:r w:rsidRPr="001E661B">
              <w:rPr>
                <w:sz w:val="20"/>
                <w:szCs w:val="20"/>
              </w:rPr>
              <w:t>20.2</w:t>
            </w:r>
          </w:p>
        </w:tc>
        <w:tc>
          <w:tcPr>
            <w:tcW w:w="3395" w:type="dxa"/>
            <w:tcBorders>
              <w:top w:val="single" w:sz="4" w:space="0" w:color="auto"/>
              <w:left w:val="nil"/>
              <w:bottom w:val="single" w:sz="4" w:space="0" w:color="auto"/>
              <w:right w:val="single" w:sz="4" w:space="0" w:color="000000"/>
            </w:tcBorders>
          </w:tcPr>
          <w:p w:rsidR="000760D6" w:rsidRPr="001E661B" w:rsidRDefault="000760D6" w:rsidP="001E661B">
            <w:pPr>
              <w:widowControl w:val="0"/>
              <w:spacing w:line="360" w:lineRule="auto"/>
              <w:ind w:firstLine="32"/>
              <w:jc w:val="both"/>
              <w:rPr>
                <w:sz w:val="20"/>
                <w:szCs w:val="20"/>
              </w:rPr>
            </w:pPr>
            <w:r w:rsidRPr="001E661B">
              <w:rPr>
                <w:sz w:val="20"/>
                <w:szCs w:val="20"/>
              </w:rPr>
              <w:t>Зарегистрированные</w:t>
            </w:r>
            <w:r w:rsidR="0059056C" w:rsidRPr="001E661B">
              <w:rPr>
                <w:sz w:val="20"/>
                <w:szCs w:val="20"/>
              </w:rPr>
              <w:t xml:space="preserve"> </w:t>
            </w:r>
            <w:r w:rsidRPr="001E661B">
              <w:rPr>
                <w:sz w:val="20"/>
                <w:szCs w:val="20"/>
              </w:rPr>
              <w:t>привилегированные акции</w:t>
            </w:r>
          </w:p>
        </w:tc>
        <w:tc>
          <w:tcPr>
            <w:tcW w:w="1135" w:type="dxa"/>
            <w:gridSpan w:val="5"/>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0</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0</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0</w:t>
            </w:r>
          </w:p>
        </w:tc>
        <w:tc>
          <w:tcPr>
            <w:tcW w:w="1214" w:type="dxa"/>
            <w:gridSpan w:val="2"/>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0</w:t>
            </w:r>
          </w:p>
        </w:tc>
      </w:tr>
      <w:tr w:rsidR="000760D6" w:rsidRPr="001E661B" w:rsidTr="003B4E01">
        <w:trPr>
          <w:gridAfter w:val="2"/>
          <w:wAfter w:w="83" w:type="dxa"/>
          <w:trHeight w:val="297"/>
        </w:trPr>
        <w:tc>
          <w:tcPr>
            <w:tcW w:w="1000" w:type="dxa"/>
            <w:gridSpan w:val="2"/>
            <w:tcBorders>
              <w:top w:val="nil"/>
              <w:left w:val="single" w:sz="4" w:space="0" w:color="auto"/>
              <w:bottom w:val="single" w:sz="4" w:space="0" w:color="auto"/>
              <w:right w:val="single" w:sz="4" w:space="0" w:color="auto"/>
            </w:tcBorders>
            <w:noWrap/>
          </w:tcPr>
          <w:p w:rsidR="000760D6" w:rsidRPr="001E661B" w:rsidRDefault="000760D6" w:rsidP="001E661B">
            <w:pPr>
              <w:widowControl w:val="0"/>
              <w:spacing w:line="360" w:lineRule="auto"/>
              <w:ind w:firstLine="32"/>
              <w:jc w:val="both"/>
              <w:rPr>
                <w:sz w:val="20"/>
                <w:szCs w:val="20"/>
              </w:rPr>
            </w:pPr>
            <w:r w:rsidRPr="001E661B">
              <w:rPr>
                <w:sz w:val="20"/>
                <w:szCs w:val="20"/>
              </w:rPr>
              <w:t>20.3</w:t>
            </w:r>
          </w:p>
        </w:tc>
        <w:tc>
          <w:tcPr>
            <w:tcW w:w="3395" w:type="dxa"/>
            <w:tcBorders>
              <w:top w:val="single" w:sz="4" w:space="0" w:color="auto"/>
              <w:left w:val="nil"/>
              <w:bottom w:val="single" w:sz="4" w:space="0" w:color="auto"/>
              <w:right w:val="single" w:sz="4" w:space="0" w:color="000000"/>
            </w:tcBorders>
          </w:tcPr>
          <w:p w:rsidR="000760D6" w:rsidRPr="001E661B" w:rsidRDefault="000760D6" w:rsidP="001E661B">
            <w:pPr>
              <w:widowControl w:val="0"/>
              <w:spacing w:line="360" w:lineRule="auto"/>
              <w:ind w:firstLine="32"/>
              <w:jc w:val="both"/>
              <w:rPr>
                <w:sz w:val="20"/>
                <w:szCs w:val="20"/>
              </w:rPr>
            </w:pPr>
            <w:r w:rsidRPr="001E661B">
              <w:rPr>
                <w:sz w:val="20"/>
                <w:szCs w:val="20"/>
              </w:rPr>
              <w:t>Незарегистрированный уставный капитал неакционерных кредитных организаций</w:t>
            </w:r>
          </w:p>
        </w:tc>
        <w:tc>
          <w:tcPr>
            <w:tcW w:w="1135" w:type="dxa"/>
            <w:gridSpan w:val="5"/>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0</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0</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0</w:t>
            </w:r>
          </w:p>
        </w:tc>
        <w:tc>
          <w:tcPr>
            <w:tcW w:w="1214" w:type="dxa"/>
            <w:gridSpan w:val="2"/>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0</w:t>
            </w:r>
          </w:p>
        </w:tc>
      </w:tr>
      <w:tr w:rsidR="000760D6" w:rsidRPr="001E661B" w:rsidTr="003B4E01">
        <w:trPr>
          <w:gridAfter w:val="2"/>
          <w:wAfter w:w="83" w:type="dxa"/>
          <w:trHeight w:val="255"/>
        </w:trPr>
        <w:tc>
          <w:tcPr>
            <w:tcW w:w="1000" w:type="dxa"/>
            <w:gridSpan w:val="2"/>
            <w:tcBorders>
              <w:top w:val="nil"/>
              <w:left w:val="single" w:sz="4" w:space="0" w:color="auto"/>
              <w:bottom w:val="single" w:sz="4" w:space="0" w:color="auto"/>
              <w:right w:val="single" w:sz="4" w:space="0" w:color="auto"/>
            </w:tcBorders>
            <w:noWrap/>
          </w:tcPr>
          <w:p w:rsidR="000760D6" w:rsidRPr="001E661B" w:rsidRDefault="000760D6" w:rsidP="001E661B">
            <w:pPr>
              <w:widowControl w:val="0"/>
              <w:spacing w:line="360" w:lineRule="auto"/>
              <w:ind w:firstLine="32"/>
              <w:jc w:val="both"/>
              <w:rPr>
                <w:sz w:val="20"/>
                <w:szCs w:val="20"/>
              </w:rPr>
            </w:pPr>
            <w:r w:rsidRPr="001E661B">
              <w:rPr>
                <w:sz w:val="20"/>
                <w:szCs w:val="20"/>
              </w:rPr>
              <w:t>21</w:t>
            </w:r>
          </w:p>
        </w:tc>
        <w:tc>
          <w:tcPr>
            <w:tcW w:w="3395" w:type="dxa"/>
            <w:tcBorders>
              <w:top w:val="single" w:sz="4" w:space="0" w:color="auto"/>
              <w:left w:val="nil"/>
              <w:bottom w:val="single" w:sz="4" w:space="0" w:color="auto"/>
              <w:right w:val="single" w:sz="4" w:space="0" w:color="000000"/>
            </w:tcBorders>
          </w:tcPr>
          <w:p w:rsidR="000760D6" w:rsidRPr="001E661B" w:rsidRDefault="000760D6" w:rsidP="001E661B">
            <w:pPr>
              <w:widowControl w:val="0"/>
              <w:spacing w:line="360" w:lineRule="auto"/>
              <w:ind w:firstLine="32"/>
              <w:jc w:val="both"/>
              <w:rPr>
                <w:sz w:val="20"/>
                <w:szCs w:val="20"/>
              </w:rPr>
            </w:pPr>
            <w:r w:rsidRPr="001E661B">
              <w:rPr>
                <w:sz w:val="20"/>
                <w:szCs w:val="20"/>
              </w:rPr>
              <w:t>Собственные акции, выкупленные у акционеров</w:t>
            </w:r>
          </w:p>
        </w:tc>
        <w:tc>
          <w:tcPr>
            <w:tcW w:w="1135" w:type="dxa"/>
            <w:gridSpan w:val="5"/>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0</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0</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0</w:t>
            </w:r>
          </w:p>
        </w:tc>
        <w:tc>
          <w:tcPr>
            <w:tcW w:w="1214" w:type="dxa"/>
            <w:gridSpan w:val="2"/>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0</w:t>
            </w:r>
          </w:p>
        </w:tc>
      </w:tr>
      <w:tr w:rsidR="000760D6" w:rsidRPr="001E661B" w:rsidTr="003B4E01">
        <w:trPr>
          <w:gridAfter w:val="2"/>
          <w:wAfter w:w="83" w:type="dxa"/>
          <w:trHeight w:val="194"/>
        </w:trPr>
        <w:tc>
          <w:tcPr>
            <w:tcW w:w="1000" w:type="dxa"/>
            <w:gridSpan w:val="2"/>
            <w:tcBorders>
              <w:top w:val="nil"/>
              <w:left w:val="single" w:sz="4" w:space="0" w:color="auto"/>
              <w:bottom w:val="single" w:sz="4" w:space="0" w:color="auto"/>
              <w:right w:val="single" w:sz="4" w:space="0" w:color="auto"/>
            </w:tcBorders>
            <w:noWrap/>
          </w:tcPr>
          <w:p w:rsidR="000760D6" w:rsidRPr="001E661B" w:rsidRDefault="000760D6" w:rsidP="001E661B">
            <w:pPr>
              <w:widowControl w:val="0"/>
              <w:spacing w:line="360" w:lineRule="auto"/>
              <w:ind w:firstLine="32"/>
              <w:jc w:val="both"/>
              <w:rPr>
                <w:sz w:val="20"/>
                <w:szCs w:val="20"/>
              </w:rPr>
            </w:pPr>
            <w:r w:rsidRPr="001E661B">
              <w:rPr>
                <w:sz w:val="20"/>
                <w:szCs w:val="20"/>
              </w:rPr>
              <w:t>22</w:t>
            </w:r>
          </w:p>
        </w:tc>
        <w:tc>
          <w:tcPr>
            <w:tcW w:w="3395" w:type="dxa"/>
            <w:tcBorders>
              <w:top w:val="single" w:sz="4" w:space="0" w:color="auto"/>
              <w:left w:val="nil"/>
              <w:bottom w:val="single" w:sz="4" w:space="0" w:color="auto"/>
              <w:right w:val="single" w:sz="4" w:space="0" w:color="000000"/>
            </w:tcBorders>
          </w:tcPr>
          <w:p w:rsidR="000760D6" w:rsidRPr="001E661B" w:rsidRDefault="000760D6" w:rsidP="001E661B">
            <w:pPr>
              <w:widowControl w:val="0"/>
              <w:spacing w:line="360" w:lineRule="auto"/>
              <w:ind w:firstLine="32"/>
              <w:jc w:val="both"/>
              <w:rPr>
                <w:sz w:val="20"/>
                <w:szCs w:val="20"/>
              </w:rPr>
            </w:pPr>
            <w:r w:rsidRPr="001E661B">
              <w:rPr>
                <w:sz w:val="20"/>
                <w:szCs w:val="20"/>
              </w:rPr>
              <w:t>Эмиссионный доход</w:t>
            </w:r>
          </w:p>
        </w:tc>
        <w:tc>
          <w:tcPr>
            <w:tcW w:w="1135" w:type="dxa"/>
            <w:gridSpan w:val="5"/>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0</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0</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0</w:t>
            </w:r>
          </w:p>
        </w:tc>
        <w:tc>
          <w:tcPr>
            <w:tcW w:w="1214" w:type="dxa"/>
            <w:gridSpan w:val="2"/>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0</w:t>
            </w:r>
          </w:p>
        </w:tc>
      </w:tr>
      <w:tr w:rsidR="000760D6" w:rsidRPr="001E661B" w:rsidTr="003B4E01">
        <w:trPr>
          <w:gridAfter w:val="2"/>
          <w:wAfter w:w="83" w:type="dxa"/>
          <w:trHeight w:val="164"/>
        </w:trPr>
        <w:tc>
          <w:tcPr>
            <w:tcW w:w="1000" w:type="dxa"/>
            <w:gridSpan w:val="2"/>
            <w:tcBorders>
              <w:top w:val="nil"/>
              <w:left w:val="single" w:sz="4" w:space="0" w:color="auto"/>
              <w:bottom w:val="single" w:sz="4" w:space="0" w:color="auto"/>
              <w:right w:val="single" w:sz="4" w:space="0" w:color="auto"/>
            </w:tcBorders>
            <w:noWrap/>
          </w:tcPr>
          <w:p w:rsidR="000760D6" w:rsidRPr="001E661B" w:rsidRDefault="000760D6" w:rsidP="001E661B">
            <w:pPr>
              <w:widowControl w:val="0"/>
              <w:spacing w:line="360" w:lineRule="auto"/>
              <w:ind w:firstLine="32"/>
              <w:jc w:val="both"/>
              <w:rPr>
                <w:sz w:val="20"/>
                <w:szCs w:val="20"/>
              </w:rPr>
            </w:pPr>
            <w:r w:rsidRPr="001E661B">
              <w:rPr>
                <w:sz w:val="20"/>
                <w:szCs w:val="20"/>
              </w:rPr>
              <w:t>23</w:t>
            </w:r>
          </w:p>
        </w:tc>
        <w:tc>
          <w:tcPr>
            <w:tcW w:w="3395" w:type="dxa"/>
            <w:tcBorders>
              <w:top w:val="single" w:sz="4" w:space="0" w:color="auto"/>
              <w:left w:val="nil"/>
              <w:bottom w:val="single" w:sz="4" w:space="0" w:color="auto"/>
              <w:right w:val="single" w:sz="4" w:space="0" w:color="000000"/>
            </w:tcBorders>
          </w:tcPr>
          <w:p w:rsidR="000760D6" w:rsidRPr="001E661B" w:rsidRDefault="000760D6" w:rsidP="001E661B">
            <w:pPr>
              <w:widowControl w:val="0"/>
              <w:spacing w:line="360" w:lineRule="auto"/>
              <w:ind w:firstLine="32"/>
              <w:jc w:val="both"/>
              <w:rPr>
                <w:sz w:val="20"/>
                <w:szCs w:val="20"/>
              </w:rPr>
            </w:pPr>
            <w:r w:rsidRPr="001E661B">
              <w:rPr>
                <w:sz w:val="20"/>
                <w:szCs w:val="20"/>
              </w:rPr>
              <w:t>Переоценка основных средств</w:t>
            </w:r>
          </w:p>
        </w:tc>
        <w:tc>
          <w:tcPr>
            <w:tcW w:w="1135" w:type="dxa"/>
            <w:gridSpan w:val="5"/>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1 116 804</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1 116 804</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1 116 804</w:t>
            </w:r>
          </w:p>
        </w:tc>
        <w:tc>
          <w:tcPr>
            <w:tcW w:w="1214" w:type="dxa"/>
            <w:gridSpan w:val="2"/>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1 116 804</w:t>
            </w:r>
          </w:p>
        </w:tc>
      </w:tr>
      <w:tr w:rsidR="000760D6" w:rsidRPr="001E661B" w:rsidTr="003B4E01">
        <w:trPr>
          <w:gridAfter w:val="2"/>
          <w:wAfter w:w="83" w:type="dxa"/>
          <w:trHeight w:val="367"/>
        </w:trPr>
        <w:tc>
          <w:tcPr>
            <w:tcW w:w="1000" w:type="dxa"/>
            <w:gridSpan w:val="2"/>
            <w:tcBorders>
              <w:top w:val="nil"/>
              <w:left w:val="single" w:sz="4" w:space="0" w:color="auto"/>
              <w:bottom w:val="single" w:sz="4" w:space="0" w:color="auto"/>
              <w:right w:val="single" w:sz="4" w:space="0" w:color="auto"/>
            </w:tcBorders>
            <w:noWrap/>
          </w:tcPr>
          <w:p w:rsidR="000760D6" w:rsidRPr="001E661B" w:rsidRDefault="000760D6" w:rsidP="001E661B">
            <w:pPr>
              <w:widowControl w:val="0"/>
              <w:spacing w:line="360" w:lineRule="auto"/>
              <w:ind w:firstLine="32"/>
              <w:jc w:val="both"/>
              <w:rPr>
                <w:sz w:val="20"/>
                <w:szCs w:val="20"/>
              </w:rPr>
            </w:pPr>
            <w:r w:rsidRPr="001E661B">
              <w:rPr>
                <w:sz w:val="20"/>
                <w:szCs w:val="20"/>
              </w:rPr>
              <w:t>24</w:t>
            </w:r>
          </w:p>
        </w:tc>
        <w:tc>
          <w:tcPr>
            <w:tcW w:w="3395" w:type="dxa"/>
            <w:tcBorders>
              <w:top w:val="single" w:sz="4" w:space="0" w:color="auto"/>
              <w:left w:val="nil"/>
              <w:bottom w:val="single" w:sz="4" w:space="0" w:color="auto"/>
              <w:right w:val="single" w:sz="4" w:space="0" w:color="000000"/>
            </w:tcBorders>
          </w:tcPr>
          <w:p w:rsidR="000760D6" w:rsidRPr="001E661B" w:rsidRDefault="000760D6" w:rsidP="001E661B">
            <w:pPr>
              <w:widowControl w:val="0"/>
              <w:spacing w:line="360" w:lineRule="auto"/>
              <w:ind w:firstLine="32"/>
              <w:jc w:val="both"/>
              <w:rPr>
                <w:sz w:val="20"/>
                <w:szCs w:val="20"/>
              </w:rPr>
            </w:pPr>
            <w:r w:rsidRPr="001E661B">
              <w:rPr>
                <w:sz w:val="20"/>
                <w:szCs w:val="20"/>
              </w:rPr>
              <w:t>Расходы будущих периодов и предстоящие выплаты, влияющие на собственные средства (капитал)</w:t>
            </w:r>
          </w:p>
        </w:tc>
        <w:tc>
          <w:tcPr>
            <w:tcW w:w="1135" w:type="dxa"/>
            <w:gridSpan w:val="5"/>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283 818</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237 555</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229 630</w:t>
            </w:r>
          </w:p>
        </w:tc>
        <w:tc>
          <w:tcPr>
            <w:tcW w:w="1214" w:type="dxa"/>
            <w:gridSpan w:val="2"/>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202 077</w:t>
            </w:r>
          </w:p>
        </w:tc>
      </w:tr>
      <w:tr w:rsidR="000760D6" w:rsidRPr="001E661B" w:rsidTr="003B4E01">
        <w:trPr>
          <w:gridAfter w:val="2"/>
          <w:wAfter w:w="83" w:type="dxa"/>
          <w:trHeight w:val="349"/>
        </w:trPr>
        <w:tc>
          <w:tcPr>
            <w:tcW w:w="1000" w:type="dxa"/>
            <w:gridSpan w:val="2"/>
            <w:tcBorders>
              <w:top w:val="nil"/>
              <w:left w:val="single" w:sz="4" w:space="0" w:color="auto"/>
              <w:bottom w:val="single" w:sz="4" w:space="0" w:color="auto"/>
              <w:right w:val="single" w:sz="4" w:space="0" w:color="auto"/>
            </w:tcBorders>
            <w:noWrap/>
          </w:tcPr>
          <w:p w:rsidR="000760D6" w:rsidRPr="001E661B" w:rsidRDefault="000760D6" w:rsidP="001E661B">
            <w:pPr>
              <w:widowControl w:val="0"/>
              <w:spacing w:line="360" w:lineRule="auto"/>
              <w:ind w:firstLine="32"/>
              <w:jc w:val="both"/>
              <w:rPr>
                <w:sz w:val="20"/>
                <w:szCs w:val="20"/>
              </w:rPr>
            </w:pPr>
            <w:r w:rsidRPr="001E661B">
              <w:rPr>
                <w:sz w:val="20"/>
                <w:szCs w:val="20"/>
              </w:rPr>
              <w:t>25</w:t>
            </w:r>
          </w:p>
        </w:tc>
        <w:tc>
          <w:tcPr>
            <w:tcW w:w="3395" w:type="dxa"/>
            <w:tcBorders>
              <w:top w:val="single" w:sz="4" w:space="0" w:color="auto"/>
              <w:left w:val="nil"/>
              <w:bottom w:val="single" w:sz="4" w:space="0" w:color="auto"/>
              <w:right w:val="single" w:sz="4" w:space="0" w:color="000000"/>
            </w:tcBorders>
          </w:tcPr>
          <w:p w:rsidR="000760D6" w:rsidRPr="001E661B" w:rsidRDefault="000760D6" w:rsidP="001E661B">
            <w:pPr>
              <w:widowControl w:val="0"/>
              <w:spacing w:line="360" w:lineRule="auto"/>
              <w:ind w:firstLine="32"/>
              <w:jc w:val="both"/>
              <w:rPr>
                <w:sz w:val="20"/>
                <w:szCs w:val="20"/>
              </w:rPr>
            </w:pPr>
            <w:r w:rsidRPr="001E661B">
              <w:rPr>
                <w:sz w:val="20"/>
                <w:szCs w:val="20"/>
              </w:rPr>
              <w:t>Фонды и неиспользованная прибыль прошлых лет в распоряжении кредитной организации (непогашенные убытки прошлых лет)</w:t>
            </w:r>
          </w:p>
        </w:tc>
        <w:tc>
          <w:tcPr>
            <w:tcW w:w="1135" w:type="dxa"/>
            <w:gridSpan w:val="5"/>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1 236 400</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1 175 350</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1 175 350</w:t>
            </w:r>
          </w:p>
        </w:tc>
        <w:tc>
          <w:tcPr>
            <w:tcW w:w="1214" w:type="dxa"/>
            <w:gridSpan w:val="2"/>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1 175 350</w:t>
            </w:r>
          </w:p>
        </w:tc>
      </w:tr>
      <w:tr w:rsidR="000760D6" w:rsidRPr="001E661B" w:rsidTr="003B4E01">
        <w:trPr>
          <w:gridAfter w:val="2"/>
          <w:wAfter w:w="83" w:type="dxa"/>
          <w:trHeight w:val="152"/>
        </w:trPr>
        <w:tc>
          <w:tcPr>
            <w:tcW w:w="1000" w:type="dxa"/>
            <w:gridSpan w:val="2"/>
            <w:tcBorders>
              <w:top w:val="nil"/>
              <w:left w:val="single" w:sz="4" w:space="0" w:color="auto"/>
              <w:bottom w:val="single" w:sz="4" w:space="0" w:color="auto"/>
              <w:right w:val="single" w:sz="4" w:space="0" w:color="auto"/>
            </w:tcBorders>
            <w:noWrap/>
          </w:tcPr>
          <w:p w:rsidR="000760D6" w:rsidRPr="001E661B" w:rsidRDefault="000760D6" w:rsidP="001E661B">
            <w:pPr>
              <w:widowControl w:val="0"/>
              <w:spacing w:line="360" w:lineRule="auto"/>
              <w:ind w:firstLine="32"/>
              <w:jc w:val="both"/>
              <w:rPr>
                <w:sz w:val="20"/>
                <w:szCs w:val="20"/>
              </w:rPr>
            </w:pPr>
            <w:r w:rsidRPr="001E661B">
              <w:rPr>
                <w:sz w:val="20"/>
                <w:szCs w:val="20"/>
              </w:rPr>
              <w:t>26</w:t>
            </w:r>
          </w:p>
        </w:tc>
        <w:tc>
          <w:tcPr>
            <w:tcW w:w="3395" w:type="dxa"/>
            <w:tcBorders>
              <w:top w:val="single" w:sz="4" w:space="0" w:color="auto"/>
              <w:left w:val="nil"/>
              <w:bottom w:val="single" w:sz="4" w:space="0" w:color="auto"/>
              <w:right w:val="single" w:sz="4" w:space="0" w:color="000000"/>
            </w:tcBorders>
          </w:tcPr>
          <w:p w:rsidR="000760D6" w:rsidRPr="001E661B" w:rsidRDefault="000760D6" w:rsidP="001E661B">
            <w:pPr>
              <w:widowControl w:val="0"/>
              <w:spacing w:line="360" w:lineRule="auto"/>
              <w:ind w:firstLine="32"/>
              <w:jc w:val="both"/>
              <w:rPr>
                <w:sz w:val="20"/>
                <w:szCs w:val="20"/>
              </w:rPr>
            </w:pPr>
            <w:r w:rsidRPr="001E661B">
              <w:rPr>
                <w:sz w:val="20"/>
                <w:szCs w:val="20"/>
              </w:rPr>
              <w:t>Прибыль (убыток) за отчетный период</w:t>
            </w:r>
          </w:p>
        </w:tc>
        <w:tc>
          <w:tcPr>
            <w:tcW w:w="1135" w:type="dxa"/>
            <w:gridSpan w:val="5"/>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41 509</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83 446</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176 036</w:t>
            </w:r>
          </w:p>
        </w:tc>
        <w:tc>
          <w:tcPr>
            <w:tcW w:w="1214" w:type="dxa"/>
            <w:gridSpan w:val="2"/>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354 827</w:t>
            </w:r>
          </w:p>
        </w:tc>
      </w:tr>
      <w:tr w:rsidR="000760D6" w:rsidRPr="001E661B" w:rsidTr="003B4E01">
        <w:trPr>
          <w:gridAfter w:val="2"/>
          <w:wAfter w:w="83" w:type="dxa"/>
          <w:trHeight w:val="70"/>
        </w:trPr>
        <w:tc>
          <w:tcPr>
            <w:tcW w:w="1000" w:type="dxa"/>
            <w:gridSpan w:val="2"/>
            <w:tcBorders>
              <w:top w:val="nil"/>
              <w:left w:val="single" w:sz="4" w:space="0" w:color="auto"/>
              <w:bottom w:val="single" w:sz="4" w:space="0" w:color="auto"/>
              <w:right w:val="single" w:sz="4" w:space="0" w:color="auto"/>
            </w:tcBorders>
            <w:noWrap/>
          </w:tcPr>
          <w:p w:rsidR="000760D6" w:rsidRPr="001E661B" w:rsidRDefault="000760D6" w:rsidP="001E661B">
            <w:pPr>
              <w:widowControl w:val="0"/>
              <w:spacing w:line="360" w:lineRule="auto"/>
              <w:ind w:firstLine="32"/>
              <w:jc w:val="both"/>
              <w:rPr>
                <w:sz w:val="20"/>
                <w:szCs w:val="20"/>
              </w:rPr>
            </w:pPr>
            <w:r w:rsidRPr="001E661B">
              <w:rPr>
                <w:sz w:val="20"/>
                <w:szCs w:val="20"/>
              </w:rPr>
              <w:t>27</w:t>
            </w:r>
          </w:p>
        </w:tc>
        <w:tc>
          <w:tcPr>
            <w:tcW w:w="3395" w:type="dxa"/>
            <w:tcBorders>
              <w:top w:val="single" w:sz="4" w:space="0" w:color="auto"/>
              <w:left w:val="nil"/>
              <w:bottom w:val="single" w:sz="4" w:space="0" w:color="auto"/>
              <w:right w:val="single" w:sz="4" w:space="0" w:color="000000"/>
            </w:tcBorders>
          </w:tcPr>
          <w:p w:rsidR="000760D6" w:rsidRPr="001E661B" w:rsidRDefault="000760D6" w:rsidP="001E661B">
            <w:pPr>
              <w:widowControl w:val="0"/>
              <w:spacing w:line="360" w:lineRule="auto"/>
              <w:ind w:firstLine="32"/>
              <w:jc w:val="both"/>
              <w:rPr>
                <w:sz w:val="20"/>
                <w:szCs w:val="20"/>
              </w:rPr>
            </w:pPr>
            <w:r w:rsidRPr="001E661B">
              <w:rPr>
                <w:sz w:val="20"/>
                <w:szCs w:val="20"/>
              </w:rPr>
              <w:t>Всего источников собственных средств</w:t>
            </w:r>
          </w:p>
        </w:tc>
        <w:tc>
          <w:tcPr>
            <w:tcW w:w="1135" w:type="dxa"/>
            <w:gridSpan w:val="5"/>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2 665 895</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2 693 045</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2 793 560</w:t>
            </w:r>
          </w:p>
        </w:tc>
        <w:tc>
          <w:tcPr>
            <w:tcW w:w="1214" w:type="dxa"/>
            <w:gridSpan w:val="2"/>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2 999 904</w:t>
            </w:r>
          </w:p>
        </w:tc>
      </w:tr>
      <w:tr w:rsidR="000760D6" w:rsidRPr="001E661B" w:rsidTr="003B4E01">
        <w:trPr>
          <w:gridAfter w:val="2"/>
          <w:wAfter w:w="83" w:type="dxa"/>
          <w:trHeight w:val="174"/>
        </w:trPr>
        <w:tc>
          <w:tcPr>
            <w:tcW w:w="1000" w:type="dxa"/>
            <w:gridSpan w:val="2"/>
            <w:tcBorders>
              <w:top w:val="nil"/>
              <w:left w:val="single" w:sz="4" w:space="0" w:color="auto"/>
              <w:bottom w:val="single" w:sz="4" w:space="0" w:color="auto"/>
              <w:right w:val="single" w:sz="4" w:space="0" w:color="auto"/>
            </w:tcBorders>
            <w:noWrap/>
          </w:tcPr>
          <w:p w:rsidR="000760D6" w:rsidRPr="001E661B" w:rsidRDefault="000760D6" w:rsidP="001E661B">
            <w:pPr>
              <w:widowControl w:val="0"/>
              <w:spacing w:line="360" w:lineRule="auto"/>
              <w:ind w:firstLine="32"/>
              <w:jc w:val="both"/>
              <w:rPr>
                <w:sz w:val="20"/>
                <w:szCs w:val="20"/>
              </w:rPr>
            </w:pPr>
            <w:r w:rsidRPr="001E661B">
              <w:rPr>
                <w:sz w:val="20"/>
                <w:szCs w:val="20"/>
              </w:rPr>
              <w:t>28</w:t>
            </w:r>
          </w:p>
        </w:tc>
        <w:tc>
          <w:tcPr>
            <w:tcW w:w="3395" w:type="dxa"/>
            <w:tcBorders>
              <w:top w:val="single" w:sz="4" w:space="0" w:color="auto"/>
              <w:left w:val="nil"/>
              <w:bottom w:val="single" w:sz="4" w:space="0" w:color="auto"/>
              <w:right w:val="single" w:sz="4" w:space="0" w:color="000000"/>
            </w:tcBorders>
          </w:tcPr>
          <w:p w:rsidR="000760D6" w:rsidRPr="001E661B" w:rsidRDefault="000760D6" w:rsidP="001E661B">
            <w:pPr>
              <w:widowControl w:val="0"/>
              <w:spacing w:line="360" w:lineRule="auto"/>
              <w:ind w:firstLine="32"/>
              <w:jc w:val="both"/>
              <w:rPr>
                <w:sz w:val="20"/>
                <w:szCs w:val="20"/>
              </w:rPr>
            </w:pPr>
            <w:r w:rsidRPr="001E661B">
              <w:rPr>
                <w:sz w:val="20"/>
                <w:szCs w:val="20"/>
              </w:rPr>
              <w:t>Всего пассивов</w:t>
            </w:r>
          </w:p>
        </w:tc>
        <w:tc>
          <w:tcPr>
            <w:tcW w:w="1135" w:type="dxa"/>
            <w:gridSpan w:val="5"/>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29 103 456</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30 331 622</w:t>
            </w: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32 928 821</w:t>
            </w:r>
          </w:p>
        </w:tc>
        <w:tc>
          <w:tcPr>
            <w:tcW w:w="1214" w:type="dxa"/>
            <w:gridSpan w:val="2"/>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r w:rsidRPr="001E661B">
              <w:rPr>
                <w:sz w:val="20"/>
                <w:szCs w:val="20"/>
              </w:rPr>
              <w:t>36 407 627</w:t>
            </w:r>
          </w:p>
        </w:tc>
      </w:tr>
      <w:tr w:rsidR="000760D6" w:rsidRPr="001E661B" w:rsidTr="003B4E01">
        <w:trPr>
          <w:gridAfter w:val="2"/>
          <w:wAfter w:w="83" w:type="dxa"/>
          <w:trHeight w:val="122"/>
        </w:trPr>
        <w:tc>
          <w:tcPr>
            <w:tcW w:w="1000" w:type="dxa"/>
            <w:gridSpan w:val="2"/>
            <w:tcBorders>
              <w:top w:val="nil"/>
              <w:left w:val="single" w:sz="4" w:space="0" w:color="auto"/>
              <w:bottom w:val="single" w:sz="4" w:space="0" w:color="auto"/>
              <w:right w:val="single" w:sz="4" w:space="0" w:color="auto"/>
            </w:tcBorders>
            <w:noWrap/>
          </w:tcPr>
          <w:p w:rsidR="000760D6" w:rsidRPr="001E661B" w:rsidRDefault="000760D6" w:rsidP="001E661B">
            <w:pPr>
              <w:widowControl w:val="0"/>
              <w:spacing w:line="360" w:lineRule="auto"/>
              <w:ind w:firstLine="32"/>
              <w:jc w:val="both"/>
              <w:rPr>
                <w:sz w:val="20"/>
                <w:szCs w:val="20"/>
              </w:rPr>
            </w:pPr>
            <w:r w:rsidRPr="001E661B">
              <w:rPr>
                <w:sz w:val="20"/>
                <w:szCs w:val="20"/>
              </w:rPr>
              <w:t>IV</w:t>
            </w:r>
          </w:p>
        </w:tc>
        <w:tc>
          <w:tcPr>
            <w:tcW w:w="3395" w:type="dxa"/>
            <w:tcBorders>
              <w:top w:val="single" w:sz="4" w:space="0" w:color="auto"/>
              <w:left w:val="nil"/>
              <w:bottom w:val="single" w:sz="4" w:space="0" w:color="auto"/>
              <w:right w:val="single" w:sz="4" w:space="0" w:color="000000"/>
            </w:tcBorders>
          </w:tcPr>
          <w:p w:rsidR="000760D6" w:rsidRPr="001E661B" w:rsidRDefault="000760D6" w:rsidP="001E661B">
            <w:pPr>
              <w:widowControl w:val="0"/>
              <w:spacing w:line="360" w:lineRule="auto"/>
              <w:ind w:firstLine="32"/>
              <w:jc w:val="both"/>
              <w:rPr>
                <w:sz w:val="20"/>
                <w:szCs w:val="20"/>
              </w:rPr>
            </w:pPr>
            <w:r w:rsidRPr="001E661B">
              <w:rPr>
                <w:sz w:val="20"/>
                <w:szCs w:val="20"/>
              </w:rPr>
              <w:t>ВНЕБАЛАНСОВЫЕ ОБЯЗАТЕЛЬСТВА</w:t>
            </w:r>
          </w:p>
        </w:tc>
        <w:tc>
          <w:tcPr>
            <w:tcW w:w="1135" w:type="dxa"/>
            <w:gridSpan w:val="5"/>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p>
        </w:tc>
        <w:tc>
          <w:tcPr>
            <w:tcW w:w="1135" w:type="dxa"/>
            <w:gridSpan w:val="3"/>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p>
        </w:tc>
        <w:tc>
          <w:tcPr>
            <w:tcW w:w="1214" w:type="dxa"/>
            <w:gridSpan w:val="2"/>
            <w:tcBorders>
              <w:top w:val="nil"/>
              <w:left w:val="nil"/>
              <w:bottom w:val="single" w:sz="4" w:space="0" w:color="auto"/>
              <w:right w:val="single" w:sz="4" w:space="0" w:color="auto"/>
            </w:tcBorders>
            <w:noWrap/>
            <w:vAlign w:val="center"/>
          </w:tcPr>
          <w:p w:rsidR="000760D6" w:rsidRPr="001E661B" w:rsidRDefault="000760D6" w:rsidP="001E661B">
            <w:pPr>
              <w:widowControl w:val="0"/>
              <w:spacing w:line="360" w:lineRule="auto"/>
              <w:ind w:firstLine="32"/>
              <w:jc w:val="both"/>
              <w:rPr>
                <w:sz w:val="20"/>
                <w:szCs w:val="20"/>
              </w:rPr>
            </w:pPr>
          </w:p>
        </w:tc>
      </w:tr>
      <w:tr w:rsidR="00D47491" w:rsidRPr="001E661B" w:rsidTr="003B4E01">
        <w:trPr>
          <w:trHeight w:val="106"/>
        </w:trPr>
        <w:tc>
          <w:tcPr>
            <w:tcW w:w="991" w:type="dxa"/>
            <w:tcBorders>
              <w:top w:val="nil"/>
              <w:left w:val="single" w:sz="4" w:space="0" w:color="auto"/>
              <w:bottom w:val="single" w:sz="4" w:space="0" w:color="auto"/>
              <w:right w:val="single" w:sz="4" w:space="0" w:color="auto"/>
            </w:tcBorders>
            <w:noWrap/>
          </w:tcPr>
          <w:p w:rsidR="00D47491" w:rsidRPr="001E661B" w:rsidRDefault="00D47491" w:rsidP="001E661B">
            <w:pPr>
              <w:widowControl w:val="0"/>
              <w:spacing w:line="360" w:lineRule="auto"/>
              <w:ind w:firstLine="32"/>
              <w:jc w:val="both"/>
              <w:rPr>
                <w:sz w:val="20"/>
                <w:szCs w:val="20"/>
              </w:rPr>
            </w:pPr>
            <w:r w:rsidRPr="001E661B">
              <w:rPr>
                <w:sz w:val="20"/>
                <w:szCs w:val="20"/>
              </w:rPr>
              <w:t>29</w:t>
            </w:r>
          </w:p>
        </w:tc>
        <w:tc>
          <w:tcPr>
            <w:tcW w:w="3404" w:type="dxa"/>
            <w:gridSpan w:val="2"/>
            <w:tcBorders>
              <w:top w:val="single" w:sz="4" w:space="0" w:color="auto"/>
              <w:left w:val="nil"/>
              <w:bottom w:val="single" w:sz="4" w:space="0" w:color="auto"/>
              <w:right w:val="single" w:sz="4" w:space="0" w:color="000000"/>
            </w:tcBorders>
          </w:tcPr>
          <w:p w:rsidR="00D47491" w:rsidRPr="001E661B" w:rsidRDefault="00D47491" w:rsidP="001E661B">
            <w:pPr>
              <w:widowControl w:val="0"/>
              <w:spacing w:line="360" w:lineRule="auto"/>
              <w:ind w:firstLine="32"/>
              <w:jc w:val="both"/>
              <w:rPr>
                <w:sz w:val="20"/>
                <w:szCs w:val="20"/>
              </w:rPr>
            </w:pPr>
            <w:r w:rsidRPr="001E661B">
              <w:rPr>
                <w:sz w:val="20"/>
                <w:szCs w:val="20"/>
              </w:rPr>
              <w:t>Безотзывные обязательства кредитной организации</w:t>
            </w:r>
          </w:p>
        </w:tc>
        <w:tc>
          <w:tcPr>
            <w:tcW w:w="1080" w:type="dxa"/>
            <w:gridSpan w:val="4"/>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12 912 100</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22 238 612</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8 949 293</w:t>
            </w:r>
          </w:p>
        </w:tc>
        <w:tc>
          <w:tcPr>
            <w:tcW w:w="1462" w:type="dxa"/>
            <w:gridSpan w:val="5"/>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4 231 080</w:t>
            </w:r>
          </w:p>
        </w:tc>
      </w:tr>
      <w:tr w:rsidR="00D47491" w:rsidRPr="001E661B" w:rsidTr="003B4E01">
        <w:trPr>
          <w:trHeight w:val="104"/>
        </w:trPr>
        <w:tc>
          <w:tcPr>
            <w:tcW w:w="991" w:type="dxa"/>
            <w:tcBorders>
              <w:top w:val="nil"/>
              <w:left w:val="single" w:sz="4" w:space="0" w:color="auto"/>
              <w:bottom w:val="single" w:sz="4" w:space="0" w:color="auto"/>
              <w:right w:val="single" w:sz="4" w:space="0" w:color="auto"/>
            </w:tcBorders>
            <w:noWrap/>
          </w:tcPr>
          <w:p w:rsidR="00D47491" w:rsidRPr="001E661B" w:rsidRDefault="00D47491" w:rsidP="001E661B">
            <w:pPr>
              <w:widowControl w:val="0"/>
              <w:spacing w:line="360" w:lineRule="auto"/>
              <w:ind w:firstLine="32"/>
              <w:jc w:val="both"/>
              <w:rPr>
                <w:sz w:val="20"/>
                <w:szCs w:val="20"/>
              </w:rPr>
            </w:pPr>
            <w:r w:rsidRPr="001E661B">
              <w:rPr>
                <w:sz w:val="20"/>
                <w:szCs w:val="20"/>
              </w:rPr>
              <w:t>30</w:t>
            </w:r>
          </w:p>
        </w:tc>
        <w:tc>
          <w:tcPr>
            <w:tcW w:w="3404" w:type="dxa"/>
            <w:gridSpan w:val="2"/>
            <w:tcBorders>
              <w:top w:val="single" w:sz="4" w:space="0" w:color="auto"/>
              <w:left w:val="nil"/>
              <w:bottom w:val="single" w:sz="4" w:space="0" w:color="auto"/>
              <w:right w:val="single" w:sz="4" w:space="0" w:color="000000"/>
            </w:tcBorders>
          </w:tcPr>
          <w:p w:rsidR="00D47491" w:rsidRPr="001E661B" w:rsidRDefault="00D47491" w:rsidP="001E661B">
            <w:pPr>
              <w:widowControl w:val="0"/>
              <w:spacing w:line="360" w:lineRule="auto"/>
              <w:ind w:firstLine="32"/>
              <w:jc w:val="both"/>
              <w:rPr>
                <w:sz w:val="20"/>
                <w:szCs w:val="20"/>
              </w:rPr>
            </w:pPr>
            <w:r w:rsidRPr="001E661B">
              <w:rPr>
                <w:sz w:val="20"/>
                <w:szCs w:val="20"/>
              </w:rPr>
              <w:t>Гарантии, выданные кредитной организацией</w:t>
            </w:r>
          </w:p>
        </w:tc>
        <w:tc>
          <w:tcPr>
            <w:tcW w:w="1080" w:type="dxa"/>
            <w:gridSpan w:val="4"/>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931 546</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794 118</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782 191</w:t>
            </w:r>
          </w:p>
        </w:tc>
        <w:tc>
          <w:tcPr>
            <w:tcW w:w="1462" w:type="dxa"/>
            <w:gridSpan w:val="5"/>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982 654</w:t>
            </w:r>
          </w:p>
        </w:tc>
      </w:tr>
      <w:tr w:rsidR="00D47491" w:rsidRPr="001E661B" w:rsidTr="003B4E01">
        <w:trPr>
          <w:trHeight w:val="1080"/>
        </w:trPr>
        <w:tc>
          <w:tcPr>
            <w:tcW w:w="9097" w:type="dxa"/>
            <w:gridSpan w:val="18"/>
            <w:tcBorders>
              <w:top w:val="nil"/>
              <w:left w:val="nil"/>
              <w:bottom w:val="nil"/>
              <w:right w:val="nil"/>
            </w:tcBorders>
            <w:vAlign w:val="center"/>
          </w:tcPr>
          <w:p w:rsidR="00D47491" w:rsidRPr="001E661B" w:rsidRDefault="00D47491" w:rsidP="001E661B">
            <w:pPr>
              <w:widowControl w:val="0"/>
              <w:spacing w:line="360" w:lineRule="auto"/>
              <w:ind w:firstLine="32"/>
              <w:jc w:val="both"/>
              <w:rPr>
                <w:bCs/>
                <w:sz w:val="20"/>
                <w:szCs w:val="20"/>
              </w:rPr>
            </w:pPr>
            <w:r w:rsidRPr="001E661B">
              <w:rPr>
                <w:bCs/>
                <w:sz w:val="20"/>
                <w:szCs w:val="20"/>
              </w:rPr>
              <w:t>ОТЧЕТ О ПРИБЫЛЯХ И УБЫТКАХ за 2007 год</w:t>
            </w:r>
          </w:p>
          <w:p w:rsidR="00D47491" w:rsidRPr="001E661B" w:rsidRDefault="00D47491" w:rsidP="001E661B">
            <w:pPr>
              <w:widowControl w:val="0"/>
              <w:spacing w:line="360" w:lineRule="auto"/>
              <w:ind w:firstLine="32"/>
              <w:jc w:val="both"/>
              <w:rPr>
                <w:sz w:val="20"/>
                <w:szCs w:val="20"/>
              </w:rPr>
            </w:pPr>
            <w:r w:rsidRPr="001E661B">
              <w:rPr>
                <w:bCs/>
                <w:sz w:val="20"/>
                <w:szCs w:val="20"/>
              </w:rPr>
              <w:t>( публикуемая форма)</w:t>
            </w:r>
          </w:p>
        </w:tc>
      </w:tr>
      <w:tr w:rsidR="00D47491" w:rsidRPr="001E661B" w:rsidTr="003B4E01">
        <w:trPr>
          <w:trHeight w:val="255"/>
        </w:trPr>
        <w:tc>
          <w:tcPr>
            <w:tcW w:w="991" w:type="dxa"/>
            <w:tcBorders>
              <w:top w:val="single" w:sz="4" w:space="0" w:color="auto"/>
              <w:left w:val="single" w:sz="4" w:space="0" w:color="auto"/>
              <w:bottom w:val="single" w:sz="4" w:space="0" w:color="auto"/>
              <w:right w:val="single" w:sz="4" w:space="0" w:color="auto"/>
            </w:tcBorders>
          </w:tcPr>
          <w:p w:rsidR="00D47491" w:rsidRPr="001E661B" w:rsidRDefault="00D47491" w:rsidP="001E661B">
            <w:pPr>
              <w:widowControl w:val="0"/>
              <w:spacing w:line="360" w:lineRule="auto"/>
              <w:ind w:firstLine="32"/>
              <w:jc w:val="both"/>
              <w:rPr>
                <w:sz w:val="20"/>
                <w:szCs w:val="20"/>
              </w:rPr>
            </w:pPr>
            <w:r w:rsidRPr="001E661B">
              <w:rPr>
                <w:sz w:val="20"/>
                <w:szCs w:val="20"/>
              </w:rPr>
              <w:t>Номер п/п</w:t>
            </w:r>
          </w:p>
        </w:tc>
        <w:tc>
          <w:tcPr>
            <w:tcW w:w="3404" w:type="dxa"/>
            <w:gridSpan w:val="2"/>
            <w:tcBorders>
              <w:top w:val="single" w:sz="4" w:space="0" w:color="auto"/>
              <w:left w:val="nil"/>
              <w:bottom w:val="single" w:sz="4" w:space="0" w:color="auto"/>
              <w:right w:val="single" w:sz="4" w:space="0" w:color="000000"/>
            </w:tcBorders>
            <w:noWrap/>
          </w:tcPr>
          <w:p w:rsidR="00D47491" w:rsidRPr="001E661B" w:rsidRDefault="00D47491" w:rsidP="001E661B">
            <w:pPr>
              <w:widowControl w:val="0"/>
              <w:spacing w:line="360" w:lineRule="auto"/>
              <w:ind w:firstLine="32"/>
              <w:jc w:val="both"/>
              <w:rPr>
                <w:sz w:val="20"/>
                <w:szCs w:val="20"/>
              </w:rPr>
            </w:pPr>
            <w:r w:rsidRPr="001E661B">
              <w:rPr>
                <w:sz w:val="20"/>
                <w:szCs w:val="20"/>
              </w:rPr>
              <w:t>Наименование статьи</w:t>
            </w:r>
          </w:p>
        </w:tc>
        <w:tc>
          <w:tcPr>
            <w:tcW w:w="1080" w:type="dxa"/>
            <w:gridSpan w:val="4"/>
            <w:tcBorders>
              <w:top w:val="single" w:sz="4" w:space="0" w:color="auto"/>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1 квартал</w:t>
            </w:r>
          </w:p>
        </w:tc>
        <w:tc>
          <w:tcPr>
            <w:tcW w:w="1080" w:type="dxa"/>
            <w:gridSpan w:val="3"/>
            <w:tcBorders>
              <w:top w:val="single" w:sz="4" w:space="0" w:color="auto"/>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2 квартал</w:t>
            </w:r>
          </w:p>
        </w:tc>
        <w:tc>
          <w:tcPr>
            <w:tcW w:w="1080" w:type="dxa"/>
            <w:gridSpan w:val="3"/>
            <w:tcBorders>
              <w:top w:val="single" w:sz="4" w:space="0" w:color="auto"/>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3 квартал</w:t>
            </w:r>
          </w:p>
        </w:tc>
        <w:tc>
          <w:tcPr>
            <w:tcW w:w="1462" w:type="dxa"/>
            <w:gridSpan w:val="5"/>
            <w:tcBorders>
              <w:top w:val="single" w:sz="4" w:space="0" w:color="auto"/>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4 квартал</w:t>
            </w:r>
          </w:p>
        </w:tc>
      </w:tr>
      <w:tr w:rsidR="00D47491" w:rsidRPr="001E661B" w:rsidTr="003B4E01">
        <w:trPr>
          <w:trHeight w:val="255"/>
        </w:trPr>
        <w:tc>
          <w:tcPr>
            <w:tcW w:w="991" w:type="dxa"/>
            <w:tcBorders>
              <w:top w:val="nil"/>
              <w:left w:val="single" w:sz="4" w:space="0" w:color="auto"/>
              <w:bottom w:val="single" w:sz="4" w:space="0" w:color="auto"/>
              <w:right w:val="single" w:sz="4" w:space="0" w:color="auto"/>
            </w:tcBorders>
            <w:noWrap/>
          </w:tcPr>
          <w:p w:rsidR="00D47491" w:rsidRPr="001E661B" w:rsidRDefault="00D47491" w:rsidP="001E661B">
            <w:pPr>
              <w:widowControl w:val="0"/>
              <w:spacing w:line="360" w:lineRule="auto"/>
              <w:ind w:firstLine="32"/>
              <w:jc w:val="both"/>
              <w:rPr>
                <w:sz w:val="20"/>
                <w:szCs w:val="20"/>
              </w:rPr>
            </w:pPr>
            <w:r w:rsidRPr="001E661B">
              <w:rPr>
                <w:sz w:val="20"/>
                <w:szCs w:val="20"/>
              </w:rPr>
              <w:t>1</w:t>
            </w:r>
          </w:p>
        </w:tc>
        <w:tc>
          <w:tcPr>
            <w:tcW w:w="3404" w:type="dxa"/>
            <w:gridSpan w:val="2"/>
            <w:tcBorders>
              <w:top w:val="single" w:sz="4" w:space="0" w:color="auto"/>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2</w:t>
            </w:r>
          </w:p>
        </w:tc>
        <w:tc>
          <w:tcPr>
            <w:tcW w:w="1080" w:type="dxa"/>
            <w:gridSpan w:val="4"/>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3</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4</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5</w:t>
            </w:r>
          </w:p>
        </w:tc>
        <w:tc>
          <w:tcPr>
            <w:tcW w:w="1462" w:type="dxa"/>
            <w:gridSpan w:val="5"/>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6</w:t>
            </w:r>
          </w:p>
        </w:tc>
      </w:tr>
      <w:tr w:rsidR="00D47491" w:rsidRPr="001E661B" w:rsidTr="003B4E01">
        <w:trPr>
          <w:trHeight w:val="114"/>
        </w:trPr>
        <w:tc>
          <w:tcPr>
            <w:tcW w:w="991" w:type="dxa"/>
            <w:tcBorders>
              <w:top w:val="nil"/>
              <w:left w:val="single" w:sz="4" w:space="0" w:color="auto"/>
              <w:bottom w:val="single" w:sz="4" w:space="0" w:color="auto"/>
              <w:right w:val="single" w:sz="4" w:space="0" w:color="auto"/>
            </w:tcBorders>
            <w:noWrap/>
          </w:tcPr>
          <w:p w:rsidR="00D47491" w:rsidRPr="001E661B" w:rsidRDefault="0059056C" w:rsidP="001E661B">
            <w:pPr>
              <w:widowControl w:val="0"/>
              <w:spacing w:line="360" w:lineRule="auto"/>
              <w:ind w:firstLine="32"/>
              <w:jc w:val="both"/>
              <w:rPr>
                <w:sz w:val="20"/>
                <w:szCs w:val="20"/>
              </w:rPr>
            </w:pPr>
            <w:r w:rsidRPr="001E661B">
              <w:rPr>
                <w:sz w:val="20"/>
                <w:szCs w:val="20"/>
              </w:rPr>
              <w:t xml:space="preserve"> </w:t>
            </w:r>
          </w:p>
        </w:tc>
        <w:tc>
          <w:tcPr>
            <w:tcW w:w="3404" w:type="dxa"/>
            <w:gridSpan w:val="2"/>
            <w:tcBorders>
              <w:top w:val="single" w:sz="4" w:space="0" w:color="auto"/>
              <w:left w:val="nil"/>
              <w:bottom w:val="single" w:sz="4" w:space="0" w:color="auto"/>
              <w:right w:val="single" w:sz="4" w:space="0" w:color="000000"/>
            </w:tcBorders>
          </w:tcPr>
          <w:p w:rsidR="00D47491" w:rsidRPr="001E661B" w:rsidRDefault="00D47491" w:rsidP="001E661B">
            <w:pPr>
              <w:widowControl w:val="0"/>
              <w:spacing w:line="360" w:lineRule="auto"/>
              <w:ind w:firstLine="32"/>
              <w:jc w:val="both"/>
              <w:rPr>
                <w:sz w:val="20"/>
                <w:szCs w:val="20"/>
              </w:rPr>
            </w:pPr>
            <w:r w:rsidRPr="001E661B">
              <w:rPr>
                <w:sz w:val="20"/>
                <w:szCs w:val="20"/>
              </w:rPr>
              <w:t>Проценты полученные и аналогичные доходы от:</w:t>
            </w:r>
          </w:p>
        </w:tc>
        <w:tc>
          <w:tcPr>
            <w:tcW w:w="1080" w:type="dxa"/>
            <w:gridSpan w:val="4"/>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p>
        </w:tc>
        <w:tc>
          <w:tcPr>
            <w:tcW w:w="1462" w:type="dxa"/>
            <w:gridSpan w:val="5"/>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p>
        </w:tc>
      </w:tr>
      <w:tr w:rsidR="00D47491" w:rsidRPr="001E661B" w:rsidTr="003B4E01">
        <w:trPr>
          <w:trHeight w:val="156"/>
        </w:trPr>
        <w:tc>
          <w:tcPr>
            <w:tcW w:w="991" w:type="dxa"/>
            <w:tcBorders>
              <w:top w:val="nil"/>
              <w:left w:val="single" w:sz="4" w:space="0" w:color="auto"/>
              <w:bottom w:val="single" w:sz="4" w:space="0" w:color="auto"/>
              <w:right w:val="single" w:sz="4" w:space="0" w:color="auto"/>
            </w:tcBorders>
            <w:noWrap/>
          </w:tcPr>
          <w:p w:rsidR="00D47491" w:rsidRPr="001E661B" w:rsidRDefault="00D47491" w:rsidP="001E661B">
            <w:pPr>
              <w:widowControl w:val="0"/>
              <w:spacing w:line="360" w:lineRule="auto"/>
              <w:ind w:firstLine="32"/>
              <w:jc w:val="both"/>
              <w:rPr>
                <w:sz w:val="20"/>
                <w:szCs w:val="20"/>
              </w:rPr>
            </w:pPr>
            <w:r w:rsidRPr="001E661B">
              <w:rPr>
                <w:sz w:val="20"/>
                <w:szCs w:val="20"/>
              </w:rPr>
              <w:t>1</w:t>
            </w:r>
          </w:p>
        </w:tc>
        <w:tc>
          <w:tcPr>
            <w:tcW w:w="3404" w:type="dxa"/>
            <w:gridSpan w:val="2"/>
            <w:tcBorders>
              <w:top w:val="single" w:sz="4" w:space="0" w:color="auto"/>
              <w:left w:val="nil"/>
              <w:bottom w:val="single" w:sz="4" w:space="0" w:color="auto"/>
              <w:right w:val="single" w:sz="4" w:space="0" w:color="000000"/>
            </w:tcBorders>
          </w:tcPr>
          <w:p w:rsidR="00D47491" w:rsidRPr="001E661B" w:rsidRDefault="00D47491" w:rsidP="001E661B">
            <w:pPr>
              <w:widowControl w:val="0"/>
              <w:spacing w:line="360" w:lineRule="auto"/>
              <w:ind w:firstLine="32"/>
              <w:jc w:val="both"/>
              <w:rPr>
                <w:sz w:val="20"/>
                <w:szCs w:val="20"/>
              </w:rPr>
            </w:pPr>
            <w:r w:rsidRPr="001E661B">
              <w:rPr>
                <w:sz w:val="20"/>
                <w:szCs w:val="20"/>
              </w:rPr>
              <w:t>Размещения средств в кредитных организациях</w:t>
            </w:r>
          </w:p>
        </w:tc>
        <w:tc>
          <w:tcPr>
            <w:tcW w:w="1080" w:type="dxa"/>
            <w:gridSpan w:val="4"/>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16 097</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28 116</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33 998</w:t>
            </w:r>
          </w:p>
        </w:tc>
        <w:tc>
          <w:tcPr>
            <w:tcW w:w="1462" w:type="dxa"/>
            <w:gridSpan w:val="5"/>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50 545</w:t>
            </w:r>
          </w:p>
        </w:tc>
      </w:tr>
      <w:tr w:rsidR="00D47491" w:rsidRPr="001E661B" w:rsidTr="003B4E01">
        <w:trPr>
          <w:trHeight w:val="140"/>
        </w:trPr>
        <w:tc>
          <w:tcPr>
            <w:tcW w:w="991" w:type="dxa"/>
            <w:tcBorders>
              <w:top w:val="nil"/>
              <w:left w:val="single" w:sz="4" w:space="0" w:color="auto"/>
              <w:bottom w:val="single" w:sz="4" w:space="0" w:color="auto"/>
              <w:right w:val="single" w:sz="4" w:space="0" w:color="auto"/>
            </w:tcBorders>
            <w:noWrap/>
          </w:tcPr>
          <w:p w:rsidR="00D47491" w:rsidRPr="001E661B" w:rsidRDefault="00D47491" w:rsidP="001E661B">
            <w:pPr>
              <w:widowControl w:val="0"/>
              <w:spacing w:line="360" w:lineRule="auto"/>
              <w:ind w:firstLine="32"/>
              <w:jc w:val="both"/>
              <w:rPr>
                <w:sz w:val="20"/>
                <w:szCs w:val="20"/>
              </w:rPr>
            </w:pPr>
            <w:r w:rsidRPr="001E661B">
              <w:rPr>
                <w:sz w:val="20"/>
                <w:szCs w:val="20"/>
              </w:rPr>
              <w:t>2</w:t>
            </w:r>
          </w:p>
        </w:tc>
        <w:tc>
          <w:tcPr>
            <w:tcW w:w="3404" w:type="dxa"/>
            <w:gridSpan w:val="2"/>
            <w:tcBorders>
              <w:top w:val="single" w:sz="4" w:space="0" w:color="auto"/>
              <w:left w:val="nil"/>
              <w:bottom w:val="single" w:sz="4" w:space="0" w:color="auto"/>
              <w:right w:val="single" w:sz="4" w:space="0" w:color="000000"/>
            </w:tcBorders>
          </w:tcPr>
          <w:p w:rsidR="00D47491" w:rsidRPr="001E661B" w:rsidRDefault="00D47491" w:rsidP="001E661B">
            <w:pPr>
              <w:widowControl w:val="0"/>
              <w:spacing w:line="360" w:lineRule="auto"/>
              <w:ind w:firstLine="32"/>
              <w:jc w:val="both"/>
              <w:rPr>
                <w:sz w:val="20"/>
                <w:szCs w:val="20"/>
              </w:rPr>
            </w:pPr>
            <w:r w:rsidRPr="001E661B">
              <w:rPr>
                <w:sz w:val="20"/>
                <w:szCs w:val="20"/>
              </w:rPr>
              <w:t>Ссуд, предоставленных клиентам (некредитным организациям)</w:t>
            </w:r>
          </w:p>
        </w:tc>
        <w:tc>
          <w:tcPr>
            <w:tcW w:w="1080" w:type="dxa"/>
            <w:gridSpan w:val="4"/>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628 170</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1 360 746</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2 142 155</w:t>
            </w:r>
          </w:p>
        </w:tc>
        <w:tc>
          <w:tcPr>
            <w:tcW w:w="1462" w:type="dxa"/>
            <w:gridSpan w:val="5"/>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2 991 129</w:t>
            </w:r>
          </w:p>
        </w:tc>
      </w:tr>
      <w:tr w:rsidR="00D47491" w:rsidRPr="001E661B" w:rsidTr="003B4E01">
        <w:trPr>
          <w:trHeight w:val="138"/>
        </w:trPr>
        <w:tc>
          <w:tcPr>
            <w:tcW w:w="991" w:type="dxa"/>
            <w:tcBorders>
              <w:top w:val="nil"/>
              <w:left w:val="single" w:sz="4" w:space="0" w:color="auto"/>
              <w:bottom w:val="single" w:sz="4" w:space="0" w:color="auto"/>
              <w:right w:val="single" w:sz="4" w:space="0" w:color="auto"/>
            </w:tcBorders>
            <w:noWrap/>
          </w:tcPr>
          <w:p w:rsidR="00D47491" w:rsidRPr="001E661B" w:rsidRDefault="00D47491" w:rsidP="001E661B">
            <w:pPr>
              <w:widowControl w:val="0"/>
              <w:spacing w:line="360" w:lineRule="auto"/>
              <w:ind w:firstLine="32"/>
              <w:jc w:val="both"/>
              <w:rPr>
                <w:sz w:val="20"/>
                <w:szCs w:val="20"/>
              </w:rPr>
            </w:pPr>
            <w:r w:rsidRPr="001E661B">
              <w:rPr>
                <w:sz w:val="20"/>
                <w:szCs w:val="20"/>
              </w:rPr>
              <w:t>3</w:t>
            </w:r>
          </w:p>
        </w:tc>
        <w:tc>
          <w:tcPr>
            <w:tcW w:w="3404" w:type="dxa"/>
            <w:gridSpan w:val="2"/>
            <w:tcBorders>
              <w:top w:val="single" w:sz="4" w:space="0" w:color="auto"/>
              <w:left w:val="nil"/>
              <w:bottom w:val="single" w:sz="4" w:space="0" w:color="auto"/>
              <w:right w:val="single" w:sz="4" w:space="0" w:color="000000"/>
            </w:tcBorders>
          </w:tcPr>
          <w:p w:rsidR="00D47491" w:rsidRPr="001E661B" w:rsidRDefault="00D47491" w:rsidP="001E661B">
            <w:pPr>
              <w:widowControl w:val="0"/>
              <w:spacing w:line="360" w:lineRule="auto"/>
              <w:ind w:firstLine="32"/>
              <w:jc w:val="both"/>
              <w:rPr>
                <w:sz w:val="20"/>
                <w:szCs w:val="20"/>
              </w:rPr>
            </w:pPr>
            <w:r w:rsidRPr="001E661B">
              <w:rPr>
                <w:sz w:val="20"/>
                <w:szCs w:val="20"/>
              </w:rPr>
              <w:t>Оказание услуг по финансовой аренде (лизингу)</w:t>
            </w:r>
          </w:p>
        </w:tc>
        <w:tc>
          <w:tcPr>
            <w:tcW w:w="1080" w:type="dxa"/>
            <w:gridSpan w:val="4"/>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0</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0</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0</w:t>
            </w:r>
          </w:p>
        </w:tc>
        <w:tc>
          <w:tcPr>
            <w:tcW w:w="1462" w:type="dxa"/>
            <w:gridSpan w:val="5"/>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0</w:t>
            </w:r>
          </w:p>
        </w:tc>
      </w:tr>
      <w:tr w:rsidR="00D47491" w:rsidRPr="001E661B" w:rsidTr="003B4E01">
        <w:trPr>
          <w:trHeight w:val="255"/>
        </w:trPr>
        <w:tc>
          <w:tcPr>
            <w:tcW w:w="991" w:type="dxa"/>
            <w:tcBorders>
              <w:top w:val="nil"/>
              <w:left w:val="single" w:sz="4" w:space="0" w:color="auto"/>
              <w:bottom w:val="single" w:sz="4" w:space="0" w:color="auto"/>
              <w:right w:val="single" w:sz="4" w:space="0" w:color="auto"/>
            </w:tcBorders>
            <w:noWrap/>
          </w:tcPr>
          <w:p w:rsidR="00D47491" w:rsidRPr="001E661B" w:rsidRDefault="00D47491" w:rsidP="001E661B">
            <w:pPr>
              <w:widowControl w:val="0"/>
              <w:spacing w:line="360" w:lineRule="auto"/>
              <w:ind w:firstLine="32"/>
              <w:jc w:val="both"/>
              <w:rPr>
                <w:sz w:val="20"/>
                <w:szCs w:val="20"/>
              </w:rPr>
            </w:pPr>
            <w:r w:rsidRPr="001E661B">
              <w:rPr>
                <w:sz w:val="20"/>
                <w:szCs w:val="20"/>
              </w:rPr>
              <w:t>4</w:t>
            </w:r>
          </w:p>
        </w:tc>
        <w:tc>
          <w:tcPr>
            <w:tcW w:w="3404" w:type="dxa"/>
            <w:gridSpan w:val="2"/>
            <w:tcBorders>
              <w:top w:val="single" w:sz="4" w:space="0" w:color="auto"/>
              <w:left w:val="nil"/>
              <w:bottom w:val="single" w:sz="4" w:space="0" w:color="auto"/>
              <w:right w:val="single" w:sz="4" w:space="0" w:color="000000"/>
            </w:tcBorders>
          </w:tcPr>
          <w:p w:rsidR="00D47491" w:rsidRPr="001E661B" w:rsidRDefault="00D47491" w:rsidP="001E661B">
            <w:pPr>
              <w:widowControl w:val="0"/>
              <w:spacing w:line="360" w:lineRule="auto"/>
              <w:ind w:firstLine="32"/>
              <w:jc w:val="both"/>
              <w:rPr>
                <w:sz w:val="20"/>
                <w:szCs w:val="20"/>
              </w:rPr>
            </w:pPr>
            <w:r w:rsidRPr="001E661B">
              <w:rPr>
                <w:sz w:val="20"/>
                <w:szCs w:val="20"/>
              </w:rPr>
              <w:t>Ценных бумаг с фиксированным доходом</w:t>
            </w:r>
          </w:p>
        </w:tc>
        <w:tc>
          <w:tcPr>
            <w:tcW w:w="1080" w:type="dxa"/>
            <w:gridSpan w:val="4"/>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46 231</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136 523</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224 894</w:t>
            </w:r>
          </w:p>
        </w:tc>
        <w:tc>
          <w:tcPr>
            <w:tcW w:w="1462" w:type="dxa"/>
            <w:gridSpan w:val="5"/>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290 987</w:t>
            </w:r>
          </w:p>
        </w:tc>
      </w:tr>
      <w:tr w:rsidR="00D47491" w:rsidRPr="001E661B" w:rsidTr="003B4E01">
        <w:trPr>
          <w:trHeight w:val="255"/>
        </w:trPr>
        <w:tc>
          <w:tcPr>
            <w:tcW w:w="991" w:type="dxa"/>
            <w:tcBorders>
              <w:top w:val="nil"/>
              <w:left w:val="single" w:sz="4" w:space="0" w:color="auto"/>
              <w:bottom w:val="single" w:sz="4" w:space="0" w:color="auto"/>
              <w:right w:val="single" w:sz="4" w:space="0" w:color="auto"/>
            </w:tcBorders>
            <w:noWrap/>
          </w:tcPr>
          <w:p w:rsidR="00D47491" w:rsidRPr="001E661B" w:rsidRDefault="00D47491" w:rsidP="001E661B">
            <w:pPr>
              <w:widowControl w:val="0"/>
              <w:spacing w:line="360" w:lineRule="auto"/>
              <w:ind w:firstLine="32"/>
              <w:jc w:val="both"/>
              <w:rPr>
                <w:sz w:val="20"/>
                <w:szCs w:val="20"/>
              </w:rPr>
            </w:pPr>
            <w:r w:rsidRPr="001E661B">
              <w:rPr>
                <w:sz w:val="20"/>
                <w:szCs w:val="20"/>
              </w:rPr>
              <w:t>5</w:t>
            </w:r>
          </w:p>
        </w:tc>
        <w:tc>
          <w:tcPr>
            <w:tcW w:w="3404" w:type="dxa"/>
            <w:gridSpan w:val="2"/>
            <w:tcBorders>
              <w:top w:val="single" w:sz="4" w:space="0" w:color="auto"/>
              <w:left w:val="nil"/>
              <w:bottom w:val="single" w:sz="4" w:space="0" w:color="auto"/>
              <w:right w:val="single" w:sz="4" w:space="0" w:color="000000"/>
            </w:tcBorders>
          </w:tcPr>
          <w:p w:rsidR="00D47491" w:rsidRPr="001E661B" w:rsidRDefault="00D47491" w:rsidP="001E661B">
            <w:pPr>
              <w:widowControl w:val="0"/>
              <w:spacing w:line="360" w:lineRule="auto"/>
              <w:ind w:firstLine="32"/>
              <w:jc w:val="both"/>
              <w:rPr>
                <w:sz w:val="20"/>
                <w:szCs w:val="20"/>
              </w:rPr>
            </w:pPr>
            <w:r w:rsidRPr="001E661B">
              <w:rPr>
                <w:sz w:val="20"/>
                <w:szCs w:val="20"/>
              </w:rPr>
              <w:t>Других источников</w:t>
            </w:r>
          </w:p>
        </w:tc>
        <w:tc>
          <w:tcPr>
            <w:tcW w:w="1080" w:type="dxa"/>
            <w:gridSpan w:val="4"/>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2 746</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5 044</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6 514</w:t>
            </w:r>
          </w:p>
        </w:tc>
        <w:tc>
          <w:tcPr>
            <w:tcW w:w="1462" w:type="dxa"/>
            <w:gridSpan w:val="5"/>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9 704</w:t>
            </w:r>
          </w:p>
        </w:tc>
      </w:tr>
      <w:tr w:rsidR="00D47491" w:rsidRPr="001E661B" w:rsidTr="003B4E01">
        <w:trPr>
          <w:trHeight w:val="255"/>
        </w:trPr>
        <w:tc>
          <w:tcPr>
            <w:tcW w:w="991" w:type="dxa"/>
            <w:tcBorders>
              <w:top w:val="nil"/>
              <w:left w:val="single" w:sz="4" w:space="0" w:color="auto"/>
              <w:bottom w:val="single" w:sz="4" w:space="0" w:color="auto"/>
              <w:right w:val="single" w:sz="4" w:space="0" w:color="auto"/>
            </w:tcBorders>
            <w:noWrap/>
          </w:tcPr>
          <w:p w:rsidR="00D47491" w:rsidRPr="001E661B" w:rsidRDefault="00D47491" w:rsidP="001E661B">
            <w:pPr>
              <w:widowControl w:val="0"/>
              <w:spacing w:line="360" w:lineRule="auto"/>
              <w:ind w:firstLine="32"/>
              <w:jc w:val="both"/>
              <w:rPr>
                <w:sz w:val="20"/>
                <w:szCs w:val="20"/>
              </w:rPr>
            </w:pPr>
            <w:r w:rsidRPr="001E661B">
              <w:rPr>
                <w:sz w:val="20"/>
                <w:szCs w:val="20"/>
              </w:rPr>
              <w:t>6</w:t>
            </w:r>
          </w:p>
        </w:tc>
        <w:tc>
          <w:tcPr>
            <w:tcW w:w="3404" w:type="dxa"/>
            <w:gridSpan w:val="2"/>
            <w:tcBorders>
              <w:top w:val="single" w:sz="4" w:space="0" w:color="auto"/>
              <w:left w:val="nil"/>
              <w:bottom w:val="single" w:sz="4" w:space="0" w:color="auto"/>
              <w:right w:val="single" w:sz="4" w:space="0" w:color="000000"/>
            </w:tcBorders>
          </w:tcPr>
          <w:p w:rsidR="00D47491" w:rsidRPr="001E661B" w:rsidRDefault="00D47491" w:rsidP="001E661B">
            <w:pPr>
              <w:widowControl w:val="0"/>
              <w:spacing w:line="360" w:lineRule="auto"/>
              <w:ind w:firstLine="32"/>
              <w:jc w:val="both"/>
              <w:rPr>
                <w:sz w:val="20"/>
                <w:szCs w:val="20"/>
              </w:rPr>
            </w:pPr>
            <w:r w:rsidRPr="001E661B">
              <w:rPr>
                <w:sz w:val="20"/>
                <w:szCs w:val="20"/>
              </w:rPr>
              <w:t>Всего процентов полученных и аналогичных доходов</w:t>
            </w:r>
          </w:p>
        </w:tc>
        <w:tc>
          <w:tcPr>
            <w:tcW w:w="1080" w:type="dxa"/>
            <w:gridSpan w:val="4"/>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693 244</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1 530 429</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2 407 561</w:t>
            </w:r>
          </w:p>
        </w:tc>
        <w:tc>
          <w:tcPr>
            <w:tcW w:w="1462" w:type="dxa"/>
            <w:gridSpan w:val="5"/>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3 342 365</w:t>
            </w:r>
          </w:p>
        </w:tc>
      </w:tr>
      <w:tr w:rsidR="00D47491" w:rsidRPr="001E661B" w:rsidTr="003B4E01">
        <w:trPr>
          <w:trHeight w:val="255"/>
        </w:trPr>
        <w:tc>
          <w:tcPr>
            <w:tcW w:w="991" w:type="dxa"/>
            <w:tcBorders>
              <w:top w:val="nil"/>
              <w:left w:val="single" w:sz="4" w:space="0" w:color="auto"/>
              <w:bottom w:val="single" w:sz="4" w:space="0" w:color="auto"/>
              <w:right w:val="single" w:sz="4" w:space="0" w:color="auto"/>
            </w:tcBorders>
            <w:noWrap/>
          </w:tcPr>
          <w:p w:rsidR="00D47491" w:rsidRPr="001E661B" w:rsidRDefault="0059056C" w:rsidP="001E661B">
            <w:pPr>
              <w:widowControl w:val="0"/>
              <w:spacing w:line="360" w:lineRule="auto"/>
              <w:ind w:firstLine="32"/>
              <w:jc w:val="both"/>
              <w:rPr>
                <w:sz w:val="20"/>
                <w:szCs w:val="20"/>
              </w:rPr>
            </w:pPr>
            <w:r w:rsidRPr="001E661B">
              <w:rPr>
                <w:sz w:val="20"/>
                <w:szCs w:val="20"/>
              </w:rPr>
              <w:t xml:space="preserve"> </w:t>
            </w:r>
          </w:p>
        </w:tc>
        <w:tc>
          <w:tcPr>
            <w:tcW w:w="3404" w:type="dxa"/>
            <w:gridSpan w:val="2"/>
            <w:tcBorders>
              <w:top w:val="single" w:sz="4" w:space="0" w:color="auto"/>
              <w:left w:val="nil"/>
              <w:bottom w:val="single" w:sz="4" w:space="0" w:color="auto"/>
              <w:right w:val="single" w:sz="4" w:space="0" w:color="000000"/>
            </w:tcBorders>
          </w:tcPr>
          <w:p w:rsidR="00D47491" w:rsidRPr="001E661B" w:rsidRDefault="00D47491" w:rsidP="001E661B">
            <w:pPr>
              <w:widowControl w:val="0"/>
              <w:spacing w:line="360" w:lineRule="auto"/>
              <w:ind w:firstLine="32"/>
              <w:jc w:val="both"/>
              <w:rPr>
                <w:sz w:val="20"/>
                <w:szCs w:val="20"/>
              </w:rPr>
            </w:pPr>
            <w:r w:rsidRPr="001E661B">
              <w:rPr>
                <w:sz w:val="20"/>
                <w:szCs w:val="20"/>
              </w:rPr>
              <w:t>Проценты уплаченные и аналогичные расходы по:</w:t>
            </w:r>
          </w:p>
        </w:tc>
        <w:tc>
          <w:tcPr>
            <w:tcW w:w="1080" w:type="dxa"/>
            <w:gridSpan w:val="4"/>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p>
        </w:tc>
        <w:tc>
          <w:tcPr>
            <w:tcW w:w="1462" w:type="dxa"/>
            <w:gridSpan w:val="5"/>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p>
        </w:tc>
      </w:tr>
      <w:tr w:rsidR="00D47491" w:rsidRPr="001E661B" w:rsidTr="003B4E01">
        <w:trPr>
          <w:trHeight w:val="255"/>
        </w:trPr>
        <w:tc>
          <w:tcPr>
            <w:tcW w:w="991" w:type="dxa"/>
            <w:tcBorders>
              <w:top w:val="nil"/>
              <w:left w:val="single" w:sz="4" w:space="0" w:color="auto"/>
              <w:bottom w:val="single" w:sz="4" w:space="0" w:color="auto"/>
              <w:right w:val="single" w:sz="4" w:space="0" w:color="auto"/>
            </w:tcBorders>
            <w:noWrap/>
          </w:tcPr>
          <w:p w:rsidR="00D47491" w:rsidRPr="001E661B" w:rsidRDefault="00D47491" w:rsidP="001E661B">
            <w:pPr>
              <w:widowControl w:val="0"/>
              <w:spacing w:line="360" w:lineRule="auto"/>
              <w:ind w:firstLine="32"/>
              <w:jc w:val="both"/>
              <w:rPr>
                <w:sz w:val="20"/>
                <w:szCs w:val="20"/>
              </w:rPr>
            </w:pPr>
            <w:r w:rsidRPr="001E661B">
              <w:rPr>
                <w:sz w:val="20"/>
                <w:szCs w:val="20"/>
              </w:rPr>
              <w:t>7</w:t>
            </w:r>
          </w:p>
        </w:tc>
        <w:tc>
          <w:tcPr>
            <w:tcW w:w="3404" w:type="dxa"/>
            <w:gridSpan w:val="2"/>
            <w:tcBorders>
              <w:top w:val="single" w:sz="4" w:space="0" w:color="auto"/>
              <w:left w:val="nil"/>
              <w:bottom w:val="single" w:sz="4" w:space="0" w:color="auto"/>
              <w:right w:val="single" w:sz="4" w:space="0" w:color="000000"/>
            </w:tcBorders>
          </w:tcPr>
          <w:p w:rsidR="00D47491" w:rsidRPr="001E661B" w:rsidRDefault="00D47491" w:rsidP="001E661B">
            <w:pPr>
              <w:widowControl w:val="0"/>
              <w:spacing w:line="360" w:lineRule="auto"/>
              <w:ind w:firstLine="32"/>
              <w:jc w:val="both"/>
              <w:rPr>
                <w:sz w:val="20"/>
                <w:szCs w:val="20"/>
              </w:rPr>
            </w:pPr>
            <w:r w:rsidRPr="001E661B">
              <w:rPr>
                <w:sz w:val="20"/>
                <w:szCs w:val="20"/>
              </w:rPr>
              <w:t>Привлеченным средствам кредитных организаций</w:t>
            </w:r>
          </w:p>
        </w:tc>
        <w:tc>
          <w:tcPr>
            <w:tcW w:w="1080" w:type="dxa"/>
            <w:gridSpan w:val="4"/>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16 431</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41 545</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83 140</w:t>
            </w:r>
          </w:p>
        </w:tc>
        <w:tc>
          <w:tcPr>
            <w:tcW w:w="1462" w:type="dxa"/>
            <w:gridSpan w:val="5"/>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122 215</w:t>
            </w:r>
          </w:p>
        </w:tc>
      </w:tr>
      <w:tr w:rsidR="00D47491" w:rsidRPr="001E661B" w:rsidTr="003B4E01">
        <w:trPr>
          <w:trHeight w:val="255"/>
        </w:trPr>
        <w:tc>
          <w:tcPr>
            <w:tcW w:w="991" w:type="dxa"/>
            <w:tcBorders>
              <w:top w:val="nil"/>
              <w:left w:val="single" w:sz="4" w:space="0" w:color="auto"/>
              <w:bottom w:val="single" w:sz="4" w:space="0" w:color="auto"/>
              <w:right w:val="single" w:sz="4" w:space="0" w:color="auto"/>
            </w:tcBorders>
            <w:noWrap/>
          </w:tcPr>
          <w:p w:rsidR="00D47491" w:rsidRPr="001E661B" w:rsidRDefault="00D47491" w:rsidP="001E661B">
            <w:pPr>
              <w:widowControl w:val="0"/>
              <w:spacing w:line="360" w:lineRule="auto"/>
              <w:ind w:firstLine="32"/>
              <w:jc w:val="both"/>
              <w:rPr>
                <w:sz w:val="20"/>
                <w:szCs w:val="20"/>
              </w:rPr>
            </w:pPr>
            <w:r w:rsidRPr="001E661B">
              <w:rPr>
                <w:sz w:val="20"/>
                <w:szCs w:val="20"/>
              </w:rPr>
              <w:t>8</w:t>
            </w:r>
          </w:p>
        </w:tc>
        <w:tc>
          <w:tcPr>
            <w:tcW w:w="3404" w:type="dxa"/>
            <w:gridSpan w:val="2"/>
            <w:tcBorders>
              <w:top w:val="single" w:sz="4" w:space="0" w:color="auto"/>
              <w:left w:val="nil"/>
              <w:bottom w:val="single" w:sz="4" w:space="0" w:color="auto"/>
              <w:right w:val="single" w:sz="4" w:space="0" w:color="000000"/>
            </w:tcBorders>
          </w:tcPr>
          <w:p w:rsidR="00D47491" w:rsidRPr="001E661B" w:rsidRDefault="00D47491" w:rsidP="001E661B">
            <w:pPr>
              <w:widowControl w:val="0"/>
              <w:spacing w:line="360" w:lineRule="auto"/>
              <w:ind w:firstLine="32"/>
              <w:jc w:val="both"/>
              <w:rPr>
                <w:sz w:val="20"/>
                <w:szCs w:val="20"/>
              </w:rPr>
            </w:pPr>
            <w:r w:rsidRPr="001E661B">
              <w:rPr>
                <w:sz w:val="20"/>
                <w:szCs w:val="20"/>
              </w:rPr>
              <w:t>Привлеченным средствам клиентов (некредитных организаций)</w:t>
            </w:r>
          </w:p>
        </w:tc>
        <w:tc>
          <w:tcPr>
            <w:tcW w:w="1080" w:type="dxa"/>
            <w:gridSpan w:val="4"/>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524 916</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928 472</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1 320 792</w:t>
            </w:r>
          </w:p>
        </w:tc>
        <w:tc>
          <w:tcPr>
            <w:tcW w:w="1462" w:type="dxa"/>
            <w:gridSpan w:val="5"/>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1 796 950</w:t>
            </w:r>
          </w:p>
        </w:tc>
      </w:tr>
      <w:tr w:rsidR="00D47491" w:rsidRPr="001E661B" w:rsidTr="003B4E01">
        <w:trPr>
          <w:trHeight w:val="255"/>
        </w:trPr>
        <w:tc>
          <w:tcPr>
            <w:tcW w:w="991" w:type="dxa"/>
            <w:tcBorders>
              <w:top w:val="nil"/>
              <w:left w:val="single" w:sz="4" w:space="0" w:color="auto"/>
              <w:bottom w:val="single" w:sz="4" w:space="0" w:color="auto"/>
              <w:right w:val="single" w:sz="4" w:space="0" w:color="auto"/>
            </w:tcBorders>
            <w:noWrap/>
          </w:tcPr>
          <w:p w:rsidR="00D47491" w:rsidRPr="001E661B" w:rsidRDefault="00D47491" w:rsidP="001E661B">
            <w:pPr>
              <w:widowControl w:val="0"/>
              <w:spacing w:line="360" w:lineRule="auto"/>
              <w:ind w:firstLine="32"/>
              <w:jc w:val="both"/>
              <w:rPr>
                <w:sz w:val="20"/>
                <w:szCs w:val="20"/>
              </w:rPr>
            </w:pPr>
            <w:r w:rsidRPr="001E661B">
              <w:rPr>
                <w:sz w:val="20"/>
                <w:szCs w:val="20"/>
              </w:rPr>
              <w:t>9</w:t>
            </w:r>
          </w:p>
        </w:tc>
        <w:tc>
          <w:tcPr>
            <w:tcW w:w="3404" w:type="dxa"/>
            <w:gridSpan w:val="2"/>
            <w:tcBorders>
              <w:top w:val="single" w:sz="4" w:space="0" w:color="auto"/>
              <w:left w:val="nil"/>
              <w:bottom w:val="single" w:sz="4" w:space="0" w:color="auto"/>
              <w:right w:val="single" w:sz="4" w:space="0" w:color="000000"/>
            </w:tcBorders>
          </w:tcPr>
          <w:p w:rsidR="00D47491" w:rsidRPr="001E661B" w:rsidRDefault="00D47491" w:rsidP="001E661B">
            <w:pPr>
              <w:widowControl w:val="0"/>
              <w:spacing w:line="360" w:lineRule="auto"/>
              <w:ind w:firstLine="32"/>
              <w:jc w:val="both"/>
              <w:rPr>
                <w:sz w:val="20"/>
                <w:szCs w:val="20"/>
              </w:rPr>
            </w:pPr>
            <w:r w:rsidRPr="001E661B">
              <w:rPr>
                <w:sz w:val="20"/>
                <w:szCs w:val="20"/>
              </w:rPr>
              <w:t>Выпущенным долговым обязательствам</w:t>
            </w:r>
          </w:p>
        </w:tc>
        <w:tc>
          <w:tcPr>
            <w:tcW w:w="1080" w:type="dxa"/>
            <w:gridSpan w:val="4"/>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41 771</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154 668</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187 686</w:t>
            </w:r>
          </w:p>
        </w:tc>
        <w:tc>
          <w:tcPr>
            <w:tcW w:w="1462" w:type="dxa"/>
            <w:gridSpan w:val="5"/>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975 005</w:t>
            </w:r>
          </w:p>
        </w:tc>
      </w:tr>
      <w:tr w:rsidR="00D47491" w:rsidRPr="001E661B" w:rsidTr="003B4E01">
        <w:trPr>
          <w:trHeight w:val="255"/>
        </w:trPr>
        <w:tc>
          <w:tcPr>
            <w:tcW w:w="991" w:type="dxa"/>
            <w:tcBorders>
              <w:top w:val="nil"/>
              <w:left w:val="single" w:sz="4" w:space="0" w:color="auto"/>
              <w:bottom w:val="single" w:sz="4" w:space="0" w:color="auto"/>
              <w:right w:val="single" w:sz="4" w:space="0" w:color="auto"/>
            </w:tcBorders>
            <w:noWrap/>
          </w:tcPr>
          <w:p w:rsidR="00D47491" w:rsidRPr="001E661B" w:rsidRDefault="00D47491" w:rsidP="001E661B">
            <w:pPr>
              <w:widowControl w:val="0"/>
              <w:spacing w:line="360" w:lineRule="auto"/>
              <w:ind w:firstLine="32"/>
              <w:jc w:val="both"/>
              <w:rPr>
                <w:sz w:val="20"/>
                <w:szCs w:val="20"/>
              </w:rPr>
            </w:pPr>
            <w:r w:rsidRPr="001E661B">
              <w:rPr>
                <w:sz w:val="20"/>
                <w:szCs w:val="20"/>
              </w:rPr>
              <w:t>10</w:t>
            </w:r>
          </w:p>
        </w:tc>
        <w:tc>
          <w:tcPr>
            <w:tcW w:w="3404" w:type="dxa"/>
            <w:gridSpan w:val="2"/>
            <w:tcBorders>
              <w:top w:val="single" w:sz="4" w:space="0" w:color="auto"/>
              <w:left w:val="nil"/>
              <w:bottom w:val="single" w:sz="4" w:space="0" w:color="auto"/>
              <w:right w:val="single" w:sz="4" w:space="0" w:color="000000"/>
            </w:tcBorders>
          </w:tcPr>
          <w:p w:rsidR="00D47491" w:rsidRPr="001E661B" w:rsidRDefault="00D47491" w:rsidP="001E661B">
            <w:pPr>
              <w:widowControl w:val="0"/>
              <w:spacing w:line="360" w:lineRule="auto"/>
              <w:ind w:firstLine="32"/>
              <w:jc w:val="both"/>
              <w:rPr>
                <w:sz w:val="20"/>
                <w:szCs w:val="20"/>
              </w:rPr>
            </w:pPr>
            <w:r w:rsidRPr="001E661B">
              <w:rPr>
                <w:sz w:val="20"/>
                <w:szCs w:val="20"/>
              </w:rPr>
              <w:t>Всего процентов уплаченных и аналогичных расходов</w:t>
            </w:r>
          </w:p>
        </w:tc>
        <w:tc>
          <w:tcPr>
            <w:tcW w:w="1080" w:type="dxa"/>
            <w:gridSpan w:val="4"/>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583 118</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1 124 685</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1 591 618</w:t>
            </w:r>
          </w:p>
        </w:tc>
        <w:tc>
          <w:tcPr>
            <w:tcW w:w="1462" w:type="dxa"/>
            <w:gridSpan w:val="5"/>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2 194 170</w:t>
            </w:r>
          </w:p>
        </w:tc>
      </w:tr>
      <w:tr w:rsidR="00D47491" w:rsidRPr="001E661B" w:rsidTr="003B4E01">
        <w:trPr>
          <w:trHeight w:val="255"/>
        </w:trPr>
        <w:tc>
          <w:tcPr>
            <w:tcW w:w="991" w:type="dxa"/>
            <w:tcBorders>
              <w:top w:val="nil"/>
              <w:left w:val="single" w:sz="4" w:space="0" w:color="auto"/>
              <w:bottom w:val="single" w:sz="4" w:space="0" w:color="auto"/>
              <w:right w:val="single" w:sz="4" w:space="0" w:color="auto"/>
            </w:tcBorders>
            <w:noWrap/>
          </w:tcPr>
          <w:p w:rsidR="00D47491" w:rsidRPr="001E661B" w:rsidRDefault="00D47491" w:rsidP="001E661B">
            <w:pPr>
              <w:widowControl w:val="0"/>
              <w:spacing w:line="360" w:lineRule="auto"/>
              <w:ind w:firstLine="32"/>
              <w:jc w:val="both"/>
              <w:rPr>
                <w:sz w:val="20"/>
                <w:szCs w:val="20"/>
              </w:rPr>
            </w:pPr>
            <w:r w:rsidRPr="001E661B">
              <w:rPr>
                <w:sz w:val="20"/>
                <w:szCs w:val="20"/>
              </w:rPr>
              <w:t>11</w:t>
            </w:r>
          </w:p>
        </w:tc>
        <w:tc>
          <w:tcPr>
            <w:tcW w:w="3404" w:type="dxa"/>
            <w:gridSpan w:val="2"/>
            <w:tcBorders>
              <w:top w:val="single" w:sz="4" w:space="0" w:color="auto"/>
              <w:left w:val="nil"/>
              <w:bottom w:val="single" w:sz="4" w:space="0" w:color="auto"/>
              <w:right w:val="single" w:sz="4" w:space="0" w:color="000000"/>
            </w:tcBorders>
          </w:tcPr>
          <w:p w:rsidR="00D47491" w:rsidRPr="001E661B" w:rsidRDefault="00D47491" w:rsidP="001E661B">
            <w:pPr>
              <w:widowControl w:val="0"/>
              <w:spacing w:line="360" w:lineRule="auto"/>
              <w:ind w:firstLine="32"/>
              <w:jc w:val="both"/>
              <w:rPr>
                <w:sz w:val="20"/>
                <w:szCs w:val="20"/>
              </w:rPr>
            </w:pPr>
            <w:r w:rsidRPr="001E661B">
              <w:rPr>
                <w:sz w:val="20"/>
                <w:szCs w:val="20"/>
              </w:rPr>
              <w:t>Чистые процентные и аналогичные доходы</w:t>
            </w:r>
          </w:p>
        </w:tc>
        <w:tc>
          <w:tcPr>
            <w:tcW w:w="1080" w:type="dxa"/>
            <w:gridSpan w:val="4"/>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110 126</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405 744</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815 943</w:t>
            </w:r>
          </w:p>
        </w:tc>
        <w:tc>
          <w:tcPr>
            <w:tcW w:w="1462" w:type="dxa"/>
            <w:gridSpan w:val="5"/>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1 148 195</w:t>
            </w:r>
          </w:p>
        </w:tc>
      </w:tr>
      <w:tr w:rsidR="00D47491" w:rsidRPr="001E661B" w:rsidTr="003B4E01">
        <w:trPr>
          <w:trHeight w:val="255"/>
        </w:trPr>
        <w:tc>
          <w:tcPr>
            <w:tcW w:w="991" w:type="dxa"/>
            <w:tcBorders>
              <w:top w:val="nil"/>
              <w:left w:val="single" w:sz="4" w:space="0" w:color="auto"/>
              <w:bottom w:val="single" w:sz="4" w:space="0" w:color="auto"/>
              <w:right w:val="single" w:sz="4" w:space="0" w:color="auto"/>
            </w:tcBorders>
            <w:noWrap/>
          </w:tcPr>
          <w:p w:rsidR="00D47491" w:rsidRPr="001E661B" w:rsidRDefault="00D47491" w:rsidP="001E661B">
            <w:pPr>
              <w:widowControl w:val="0"/>
              <w:spacing w:line="360" w:lineRule="auto"/>
              <w:ind w:firstLine="32"/>
              <w:jc w:val="both"/>
              <w:rPr>
                <w:sz w:val="20"/>
                <w:szCs w:val="20"/>
              </w:rPr>
            </w:pPr>
            <w:r w:rsidRPr="001E661B">
              <w:rPr>
                <w:sz w:val="20"/>
                <w:szCs w:val="20"/>
              </w:rPr>
              <w:t>12</w:t>
            </w:r>
          </w:p>
        </w:tc>
        <w:tc>
          <w:tcPr>
            <w:tcW w:w="3404" w:type="dxa"/>
            <w:gridSpan w:val="2"/>
            <w:tcBorders>
              <w:top w:val="single" w:sz="4" w:space="0" w:color="auto"/>
              <w:left w:val="nil"/>
              <w:bottom w:val="single" w:sz="4" w:space="0" w:color="auto"/>
              <w:right w:val="single" w:sz="4" w:space="0" w:color="000000"/>
            </w:tcBorders>
          </w:tcPr>
          <w:p w:rsidR="00D47491" w:rsidRPr="001E661B" w:rsidRDefault="00D47491" w:rsidP="001E661B">
            <w:pPr>
              <w:widowControl w:val="0"/>
              <w:spacing w:line="360" w:lineRule="auto"/>
              <w:ind w:firstLine="32"/>
              <w:jc w:val="both"/>
              <w:rPr>
                <w:sz w:val="20"/>
                <w:szCs w:val="20"/>
              </w:rPr>
            </w:pPr>
            <w:r w:rsidRPr="001E661B">
              <w:rPr>
                <w:sz w:val="20"/>
                <w:szCs w:val="20"/>
              </w:rPr>
              <w:t>Чистые доходы от операций с ценными бумагами</w:t>
            </w:r>
          </w:p>
        </w:tc>
        <w:tc>
          <w:tcPr>
            <w:tcW w:w="1080" w:type="dxa"/>
            <w:gridSpan w:val="4"/>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213 578</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241 875</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205 449</w:t>
            </w:r>
          </w:p>
        </w:tc>
        <w:tc>
          <w:tcPr>
            <w:tcW w:w="1462" w:type="dxa"/>
            <w:gridSpan w:val="5"/>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294 383</w:t>
            </w:r>
          </w:p>
        </w:tc>
      </w:tr>
      <w:tr w:rsidR="00D47491" w:rsidRPr="001E661B" w:rsidTr="003B4E01">
        <w:trPr>
          <w:trHeight w:val="255"/>
        </w:trPr>
        <w:tc>
          <w:tcPr>
            <w:tcW w:w="991" w:type="dxa"/>
            <w:tcBorders>
              <w:top w:val="nil"/>
              <w:left w:val="single" w:sz="4" w:space="0" w:color="auto"/>
              <w:bottom w:val="single" w:sz="4" w:space="0" w:color="auto"/>
              <w:right w:val="single" w:sz="4" w:space="0" w:color="auto"/>
            </w:tcBorders>
            <w:noWrap/>
          </w:tcPr>
          <w:p w:rsidR="00D47491" w:rsidRPr="001E661B" w:rsidRDefault="00D47491" w:rsidP="001E661B">
            <w:pPr>
              <w:widowControl w:val="0"/>
              <w:spacing w:line="360" w:lineRule="auto"/>
              <w:ind w:firstLine="32"/>
              <w:jc w:val="both"/>
              <w:rPr>
                <w:sz w:val="20"/>
                <w:szCs w:val="20"/>
              </w:rPr>
            </w:pPr>
            <w:r w:rsidRPr="001E661B">
              <w:rPr>
                <w:sz w:val="20"/>
                <w:szCs w:val="20"/>
              </w:rPr>
              <w:t>13</w:t>
            </w:r>
          </w:p>
        </w:tc>
        <w:tc>
          <w:tcPr>
            <w:tcW w:w="3404" w:type="dxa"/>
            <w:gridSpan w:val="2"/>
            <w:tcBorders>
              <w:top w:val="single" w:sz="4" w:space="0" w:color="auto"/>
              <w:left w:val="nil"/>
              <w:bottom w:val="single" w:sz="4" w:space="0" w:color="auto"/>
              <w:right w:val="single" w:sz="4" w:space="0" w:color="000000"/>
            </w:tcBorders>
          </w:tcPr>
          <w:p w:rsidR="00D47491" w:rsidRPr="001E661B" w:rsidRDefault="00D47491" w:rsidP="001E661B">
            <w:pPr>
              <w:widowControl w:val="0"/>
              <w:spacing w:line="360" w:lineRule="auto"/>
              <w:ind w:firstLine="32"/>
              <w:jc w:val="both"/>
              <w:rPr>
                <w:sz w:val="20"/>
                <w:szCs w:val="20"/>
              </w:rPr>
            </w:pPr>
            <w:r w:rsidRPr="001E661B">
              <w:rPr>
                <w:sz w:val="20"/>
                <w:szCs w:val="20"/>
              </w:rPr>
              <w:t xml:space="preserve">Чистые доходы от операций с иностранной валютой </w:t>
            </w:r>
          </w:p>
        </w:tc>
        <w:tc>
          <w:tcPr>
            <w:tcW w:w="1080" w:type="dxa"/>
            <w:gridSpan w:val="4"/>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15 721</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59 704</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77 446</w:t>
            </w:r>
          </w:p>
        </w:tc>
        <w:tc>
          <w:tcPr>
            <w:tcW w:w="1462" w:type="dxa"/>
            <w:gridSpan w:val="5"/>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102 706</w:t>
            </w:r>
          </w:p>
        </w:tc>
      </w:tr>
      <w:tr w:rsidR="00D47491" w:rsidRPr="001E661B" w:rsidTr="003B4E01">
        <w:trPr>
          <w:trHeight w:val="388"/>
        </w:trPr>
        <w:tc>
          <w:tcPr>
            <w:tcW w:w="991" w:type="dxa"/>
            <w:tcBorders>
              <w:top w:val="nil"/>
              <w:left w:val="single" w:sz="4" w:space="0" w:color="auto"/>
              <w:bottom w:val="single" w:sz="4" w:space="0" w:color="auto"/>
              <w:right w:val="single" w:sz="4" w:space="0" w:color="auto"/>
            </w:tcBorders>
            <w:noWrap/>
          </w:tcPr>
          <w:p w:rsidR="00D47491" w:rsidRPr="001E661B" w:rsidRDefault="00D47491" w:rsidP="001E661B">
            <w:pPr>
              <w:widowControl w:val="0"/>
              <w:spacing w:line="360" w:lineRule="auto"/>
              <w:ind w:firstLine="32"/>
              <w:jc w:val="both"/>
              <w:rPr>
                <w:sz w:val="20"/>
                <w:szCs w:val="20"/>
              </w:rPr>
            </w:pPr>
            <w:r w:rsidRPr="001E661B">
              <w:rPr>
                <w:sz w:val="20"/>
                <w:szCs w:val="20"/>
              </w:rPr>
              <w:t>14</w:t>
            </w:r>
          </w:p>
        </w:tc>
        <w:tc>
          <w:tcPr>
            <w:tcW w:w="3404" w:type="dxa"/>
            <w:gridSpan w:val="2"/>
            <w:tcBorders>
              <w:top w:val="single" w:sz="4" w:space="0" w:color="auto"/>
              <w:left w:val="nil"/>
              <w:bottom w:val="single" w:sz="4" w:space="0" w:color="auto"/>
              <w:right w:val="single" w:sz="4" w:space="0" w:color="000000"/>
            </w:tcBorders>
          </w:tcPr>
          <w:p w:rsidR="00D47491" w:rsidRPr="001E661B" w:rsidRDefault="00D47491" w:rsidP="001E661B">
            <w:pPr>
              <w:widowControl w:val="0"/>
              <w:spacing w:line="360" w:lineRule="auto"/>
              <w:ind w:firstLine="32"/>
              <w:jc w:val="both"/>
              <w:rPr>
                <w:sz w:val="20"/>
                <w:szCs w:val="20"/>
              </w:rPr>
            </w:pPr>
            <w:r w:rsidRPr="001E661B">
              <w:rPr>
                <w:sz w:val="20"/>
                <w:szCs w:val="20"/>
              </w:rPr>
              <w:t>Чистые доходы от операций с драгоценными металлами и прочими финансовыми инструментами</w:t>
            </w:r>
          </w:p>
        </w:tc>
        <w:tc>
          <w:tcPr>
            <w:tcW w:w="1080" w:type="dxa"/>
            <w:gridSpan w:val="4"/>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5 333</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-6 103</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-20 977</w:t>
            </w:r>
          </w:p>
        </w:tc>
        <w:tc>
          <w:tcPr>
            <w:tcW w:w="1462" w:type="dxa"/>
            <w:gridSpan w:val="5"/>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-50 579</w:t>
            </w:r>
          </w:p>
        </w:tc>
      </w:tr>
      <w:tr w:rsidR="00D47491" w:rsidRPr="001E661B" w:rsidTr="003B4E01">
        <w:trPr>
          <w:trHeight w:val="255"/>
        </w:trPr>
        <w:tc>
          <w:tcPr>
            <w:tcW w:w="991" w:type="dxa"/>
            <w:tcBorders>
              <w:top w:val="nil"/>
              <w:left w:val="single" w:sz="4" w:space="0" w:color="auto"/>
              <w:bottom w:val="single" w:sz="4" w:space="0" w:color="auto"/>
              <w:right w:val="single" w:sz="4" w:space="0" w:color="auto"/>
            </w:tcBorders>
            <w:noWrap/>
          </w:tcPr>
          <w:p w:rsidR="00D47491" w:rsidRPr="001E661B" w:rsidRDefault="00D47491" w:rsidP="001E661B">
            <w:pPr>
              <w:widowControl w:val="0"/>
              <w:spacing w:line="360" w:lineRule="auto"/>
              <w:ind w:firstLine="32"/>
              <w:jc w:val="both"/>
              <w:rPr>
                <w:sz w:val="20"/>
                <w:szCs w:val="20"/>
              </w:rPr>
            </w:pPr>
            <w:r w:rsidRPr="001E661B">
              <w:rPr>
                <w:sz w:val="20"/>
                <w:szCs w:val="20"/>
              </w:rPr>
              <w:t>15</w:t>
            </w:r>
          </w:p>
        </w:tc>
        <w:tc>
          <w:tcPr>
            <w:tcW w:w="3404" w:type="dxa"/>
            <w:gridSpan w:val="2"/>
            <w:tcBorders>
              <w:top w:val="single" w:sz="4" w:space="0" w:color="auto"/>
              <w:left w:val="nil"/>
              <w:bottom w:val="single" w:sz="4" w:space="0" w:color="auto"/>
              <w:right w:val="single" w:sz="4" w:space="0" w:color="000000"/>
            </w:tcBorders>
          </w:tcPr>
          <w:p w:rsidR="00D47491" w:rsidRPr="001E661B" w:rsidRDefault="00D47491" w:rsidP="001E661B">
            <w:pPr>
              <w:widowControl w:val="0"/>
              <w:spacing w:line="360" w:lineRule="auto"/>
              <w:ind w:firstLine="32"/>
              <w:jc w:val="both"/>
              <w:rPr>
                <w:sz w:val="20"/>
                <w:szCs w:val="20"/>
              </w:rPr>
            </w:pPr>
            <w:r w:rsidRPr="001E661B">
              <w:rPr>
                <w:sz w:val="20"/>
                <w:szCs w:val="20"/>
              </w:rPr>
              <w:t>Чистые доходы от переоценки иностранной валюты</w:t>
            </w:r>
          </w:p>
        </w:tc>
        <w:tc>
          <w:tcPr>
            <w:tcW w:w="1080" w:type="dxa"/>
            <w:gridSpan w:val="4"/>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-7 044</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-20 912</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-43 827</w:t>
            </w:r>
          </w:p>
        </w:tc>
        <w:tc>
          <w:tcPr>
            <w:tcW w:w="1462" w:type="dxa"/>
            <w:gridSpan w:val="5"/>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-56 515</w:t>
            </w:r>
          </w:p>
        </w:tc>
      </w:tr>
      <w:tr w:rsidR="00D47491" w:rsidRPr="001E661B" w:rsidTr="003B4E01">
        <w:trPr>
          <w:trHeight w:val="255"/>
        </w:trPr>
        <w:tc>
          <w:tcPr>
            <w:tcW w:w="991" w:type="dxa"/>
            <w:tcBorders>
              <w:top w:val="nil"/>
              <w:left w:val="single" w:sz="4" w:space="0" w:color="auto"/>
              <w:bottom w:val="single" w:sz="4" w:space="0" w:color="auto"/>
              <w:right w:val="single" w:sz="4" w:space="0" w:color="auto"/>
            </w:tcBorders>
            <w:noWrap/>
          </w:tcPr>
          <w:p w:rsidR="00D47491" w:rsidRPr="001E661B" w:rsidRDefault="00D47491" w:rsidP="001E661B">
            <w:pPr>
              <w:widowControl w:val="0"/>
              <w:spacing w:line="360" w:lineRule="auto"/>
              <w:ind w:firstLine="32"/>
              <w:jc w:val="both"/>
              <w:rPr>
                <w:sz w:val="20"/>
                <w:szCs w:val="20"/>
              </w:rPr>
            </w:pPr>
            <w:r w:rsidRPr="001E661B">
              <w:rPr>
                <w:sz w:val="20"/>
                <w:szCs w:val="20"/>
              </w:rPr>
              <w:t>16</w:t>
            </w:r>
          </w:p>
        </w:tc>
        <w:tc>
          <w:tcPr>
            <w:tcW w:w="3404" w:type="dxa"/>
            <w:gridSpan w:val="2"/>
            <w:tcBorders>
              <w:top w:val="single" w:sz="4" w:space="0" w:color="auto"/>
              <w:left w:val="nil"/>
              <w:bottom w:val="single" w:sz="4" w:space="0" w:color="auto"/>
              <w:right w:val="single" w:sz="4" w:space="0" w:color="000000"/>
            </w:tcBorders>
          </w:tcPr>
          <w:p w:rsidR="00D47491" w:rsidRPr="001E661B" w:rsidRDefault="00D47491" w:rsidP="001E661B">
            <w:pPr>
              <w:widowControl w:val="0"/>
              <w:spacing w:line="360" w:lineRule="auto"/>
              <w:ind w:firstLine="32"/>
              <w:jc w:val="both"/>
              <w:rPr>
                <w:sz w:val="20"/>
                <w:szCs w:val="20"/>
              </w:rPr>
            </w:pPr>
            <w:r w:rsidRPr="001E661B">
              <w:rPr>
                <w:sz w:val="20"/>
                <w:szCs w:val="20"/>
              </w:rPr>
              <w:t>Комиссионные доходы</w:t>
            </w:r>
          </w:p>
        </w:tc>
        <w:tc>
          <w:tcPr>
            <w:tcW w:w="1080" w:type="dxa"/>
            <w:gridSpan w:val="4"/>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133 620</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338 799</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538 829</w:t>
            </w:r>
          </w:p>
        </w:tc>
        <w:tc>
          <w:tcPr>
            <w:tcW w:w="1462" w:type="dxa"/>
            <w:gridSpan w:val="5"/>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772 732</w:t>
            </w:r>
          </w:p>
        </w:tc>
      </w:tr>
      <w:tr w:rsidR="00D47491" w:rsidRPr="001E661B" w:rsidTr="003B4E01">
        <w:trPr>
          <w:trHeight w:val="255"/>
        </w:trPr>
        <w:tc>
          <w:tcPr>
            <w:tcW w:w="991" w:type="dxa"/>
            <w:tcBorders>
              <w:top w:val="nil"/>
              <w:left w:val="single" w:sz="4" w:space="0" w:color="auto"/>
              <w:bottom w:val="single" w:sz="4" w:space="0" w:color="auto"/>
              <w:right w:val="single" w:sz="4" w:space="0" w:color="auto"/>
            </w:tcBorders>
            <w:noWrap/>
          </w:tcPr>
          <w:p w:rsidR="00D47491" w:rsidRPr="001E661B" w:rsidRDefault="00D47491" w:rsidP="001E661B">
            <w:pPr>
              <w:widowControl w:val="0"/>
              <w:spacing w:line="360" w:lineRule="auto"/>
              <w:ind w:firstLine="32"/>
              <w:jc w:val="both"/>
              <w:rPr>
                <w:sz w:val="20"/>
                <w:szCs w:val="20"/>
              </w:rPr>
            </w:pPr>
            <w:r w:rsidRPr="001E661B">
              <w:rPr>
                <w:sz w:val="20"/>
                <w:szCs w:val="20"/>
              </w:rPr>
              <w:t>17</w:t>
            </w:r>
          </w:p>
        </w:tc>
        <w:tc>
          <w:tcPr>
            <w:tcW w:w="3404" w:type="dxa"/>
            <w:gridSpan w:val="2"/>
            <w:tcBorders>
              <w:top w:val="single" w:sz="4" w:space="0" w:color="auto"/>
              <w:left w:val="nil"/>
              <w:bottom w:val="single" w:sz="4" w:space="0" w:color="auto"/>
              <w:right w:val="single" w:sz="4" w:space="0" w:color="000000"/>
            </w:tcBorders>
          </w:tcPr>
          <w:p w:rsidR="00D47491" w:rsidRPr="001E661B" w:rsidRDefault="00D47491" w:rsidP="001E661B">
            <w:pPr>
              <w:widowControl w:val="0"/>
              <w:spacing w:line="360" w:lineRule="auto"/>
              <w:ind w:firstLine="32"/>
              <w:jc w:val="both"/>
              <w:rPr>
                <w:sz w:val="20"/>
                <w:szCs w:val="20"/>
              </w:rPr>
            </w:pPr>
            <w:r w:rsidRPr="001E661B">
              <w:rPr>
                <w:sz w:val="20"/>
                <w:szCs w:val="20"/>
              </w:rPr>
              <w:t>Комиссионные расходы</w:t>
            </w:r>
          </w:p>
        </w:tc>
        <w:tc>
          <w:tcPr>
            <w:tcW w:w="1080" w:type="dxa"/>
            <w:gridSpan w:val="4"/>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6 877</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20 670</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37 655</w:t>
            </w:r>
          </w:p>
        </w:tc>
        <w:tc>
          <w:tcPr>
            <w:tcW w:w="1462" w:type="dxa"/>
            <w:gridSpan w:val="5"/>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48 373</w:t>
            </w:r>
          </w:p>
        </w:tc>
      </w:tr>
      <w:tr w:rsidR="00D47491" w:rsidRPr="001E661B" w:rsidTr="003B4E01">
        <w:trPr>
          <w:trHeight w:val="255"/>
        </w:trPr>
        <w:tc>
          <w:tcPr>
            <w:tcW w:w="991" w:type="dxa"/>
            <w:tcBorders>
              <w:top w:val="nil"/>
              <w:left w:val="single" w:sz="4" w:space="0" w:color="auto"/>
              <w:bottom w:val="single" w:sz="4" w:space="0" w:color="auto"/>
              <w:right w:val="single" w:sz="4" w:space="0" w:color="auto"/>
            </w:tcBorders>
            <w:noWrap/>
          </w:tcPr>
          <w:p w:rsidR="00D47491" w:rsidRPr="001E661B" w:rsidRDefault="00D47491" w:rsidP="001E661B">
            <w:pPr>
              <w:widowControl w:val="0"/>
              <w:spacing w:line="360" w:lineRule="auto"/>
              <w:ind w:firstLine="32"/>
              <w:jc w:val="both"/>
              <w:rPr>
                <w:sz w:val="20"/>
                <w:szCs w:val="20"/>
              </w:rPr>
            </w:pPr>
            <w:r w:rsidRPr="001E661B">
              <w:rPr>
                <w:sz w:val="20"/>
                <w:szCs w:val="20"/>
              </w:rPr>
              <w:t>18</w:t>
            </w:r>
          </w:p>
        </w:tc>
        <w:tc>
          <w:tcPr>
            <w:tcW w:w="3404" w:type="dxa"/>
            <w:gridSpan w:val="2"/>
            <w:tcBorders>
              <w:top w:val="single" w:sz="4" w:space="0" w:color="auto"/>
              <w:left w:val="nil"/>
              <w:bottom w:val="single" w:sz="4" w:space="0" w:color="auto"/>
              <w:right w:val="single" w:sz="4" w:space="0" w:color="auto"/>
            </w:tcBorders>
            <w:noWrap/>
          </w:tcPr>
          <w:p w:rsidR="00D47491" w:rsidRPr="001E661B" w:rsidRDefault="00D47491" w:rsidP="001E661B">
            <w:pPr>
              <w:widowControl w:val="0"/>
              <w:spacing w:line="360" w:lineRule="auto"/>
              <w:ind w:firstLine="32"/>
              <w:jc w:val="both"/>
              <w:rPr>
                <w:sz w:val="20"/>
                <w:szCs w:val="20"/>
              </w:rPr>
            </w:pPr>
            <w:r w:rsidRPr="001E661B">
              <w:rPr>
                <w:sz w:val="20"/>
                <w:szCs w:val="20"/>
              </w:rPr>
              <w:t>Чистые доходы от разовых операций</w:t>
            </w:r>
          </w:p>
        </w:tc>
        <w:tc>
          <w:tcPr>
            <w:tcW w:w="1080" w:type="dxa"/>
            <w:gridSpan w:val="4"/>
            <w:tcBorders>
              <w:top w:val="nil"/>
              <w:left w:val="single" w:sz="4" w:space="0" w:color="auto"/>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2 503</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8 424</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14 459</w:t>
            </w:r>
          </w:p>
        </w:tc>
        <w:tc>
          <w:tcPr>
            <w:tcW w:w="1462" w:type="dxa"/>
            <w:gridSpan w:val="5"/>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21 214</w:t>
            </w:r>
          </w:p>
        </w:tc>
      </w:tr>
      <w:tr w:rsidR="00D47491" w:rsidRPr="001E661B" w:rsidTr="003B4E01">
        <w:trPr>
          <w:trHeight w:val="255"/>
        </w:trPr>
        <w:tc>
          <w:tcPr>
            <w:tcW w:w="991" w:type="dxa"/>
            <w:tcBorders>
              <w:top w:val="nil"/>
              <w:left w:val="single" w:sz="4" w:space="0" w:color="auto"/>
              <w:bottom w:val="single" w:sz="4" w:space="0" w:color="auto"/>
              <w:right w:val="single" w:sz="4" w:space="0" w:color="auto"/>
            </w:tcBorders>
            <w:noWrap/>
          </w:tcPr>
          <w:p w:rsidR="00D47491" w:rsidRPr="001E661B" w:rsidRDefault="00D47491" w:rsidP="001E661B">
            <w:pPr>
              <w:widowControl w:val="0"/>
              <w:spacing w:line="360" w:lineRule="auto"/>
              <w:ind w:firstLine="32"/>
              <w:jc w:val="both"/>
              <w:rPr>
                <w:sz w:val="20"/>
                <w:szCs w:val="20"/>
              </w:rPr>
            </w:pPr>
            <w:r w:rsidRPr="001E661B">
              <w:rPr>
                <w:sz w:val="20"/>
                <w:szCs w:val="20"/>
              </w:rPr>
              <w:t>19</w:t>
            </w:r>
          </w:p>
        </w:tc>
        <w:tc>
          <w:tcPr>
            <w:tcW w:w="3404" w:type="dxa"/>
            <w:gridSpan w:val="2"/>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Прочие чистые операционные доходы</w:t>
            </w:r>
          </w:p>
        </w:tc>
        <w:tc>
          <w:tcPr>
            <w:tcW w:w="1080" w:type="dxa"/>
            <w:gridSpan w:val="4"/>
            <w:tcBorders>
              <w:top w:val="nil"/>
              <w:left w:val="nil"/>
              <w:bottom w:val="single" w:sz="4" w:space="0" w:color="auto"/>
              <w:right w:val="single" w:sz="4" w:space="0" w:color="auto"/>
            </w:tcBorders>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-18618</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-38 269</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-64 011</w:t>
            </w:r>
          </w:p>
        </w:tc>
        <w:tc>
          <w:tcPr>
            <w:tcW w:w="1462" w:type="dxa"/>
            <w:gridSpan w:val="5"/>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-85 873</w:t>
            </w:r>
          </w:p>
        </w:tc>
      </w:tr>
      <w:tr w:rsidR="00D47491" w:rsidRPr="001E661B" w:rsidTr="003B4E01">
        <w:trPr>
          <w:trHeight w:val="255"/>
        </w:trPr>
        <w:tc>
          <w:tcPr>
            <w:tcW w:w="991" w:type="dxa"/>
            <w:tcBorders>
              <w:top w:val="nil"/>
              <w:left w:val="single" w:sz="4" w:space="0" w:color="auto"/>
              <w:bottom w:val="single" w:sz="4" w:space="0" w:color="auto"/>
              <w:right w:val="single" w:sz="4" w:space="0" w:color="auto"/>
            </w:tcBorders>
            <w:noWrap/>
          </w:tcPr>
          <w:p w:rsidR="00D47491" w:rsidRPr="001E661B" w:rsidRDefault="00D47491" w:rsidP="001E661B">
            <w:pPr>
              <w:widowControl w:val="0"/>
              <w:spacing w:line="360" w:lineRule="auto"/>
              <w:ind w:firstLine="32"/>
              <w:jc w:val="both"/>
              <w:rPr>
                <w:sz w:val="20"/>
                <w:szCs w:val="20"/>
              </w:rPr>
            </w:pPr>
            <w:r w:rsidRPr="001E661B">
              <w:rPr>
                <w:sz w:val="20"/>
                <w:szCs w:val="20"/>
              </w:rPr>
              <w:t>20</w:t>
            </w:r>
          </w:p>
        </w:tc>
        <w:tc>
          <w:tcPr>
            <w:tcW w:w="3404" w:type="dxa"/>
            <w:gridSpan w:val="2"/>
            <w:tcBorders>
              <w:top w:val="single" w:sz="4" w:space="0" w:color="auto"/>
              <w:left w:val="nil"/>
              <w:bottom w:val="single" w:sz="4" w:space="0" w:color="auto"/>
              <w:right w:val="single" w:sz="4" w:space="0" w:color="auto"/>
            </w:tcBorders>
          </w:tcPr>
          <w:p w:rsidR="00D47491" w:rsidRPr="001E661B" w:rsidRDefault="00D47491" w:rsidP="001E661B">
            <w:pPr>
              <w:widowControl w:val="0"/>
              <w:spacing w:line="360" w:lineRule="auto"/>
              <w:ind w:firstLine="32"/>
              <w:jc w:val="both"/>
              <w:rPr>
                <w:sz w:val="20"/>
                <w:szCs w:val="20"/>
              </w:rPr>
            </w:pPr>
            <w:r w:rsidRPr="001E661B">
              <w:rPr>
                <w:sz w:val="20"/>
                <w:szCs w:val="20"/>
              </w:rPr>
              <w:t>Административно-управленческие расходы</w:t>
            </w:r>
          </w:p>
        </w:tc>
        <w:tc>
          <w:tcPr>
            <w:tcW w:w="1080" w:type="dxa"/>
            <w:gridSpan w:val="4"/>
            <w:tcBorders>
              <w:top w:val="nil"/>
              <w:left w:val="single" w:sz="4" w:space="0" w:color="auto"/>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244 765</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589 290</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912 054</w:t>
            </w:r>
          </w:p>
        </w:tc>
        <w:tc>
          <w:tcPr>
            <w:tcW w:w="1462" w:type="dxa"/>
            <w:gridSpan w:val="5"/>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1 296 925</w:t>
            </w:r>
          </w:p>
        </w:tc>
      </w:tr>
      <w:tr w:rsidR="00D47491" w:rsidRPr="001E661B" w:rsidTr="003B4E01">
        <w:trPr>
          <w:trHeight w:val="255"/>
        </w:trPr>
        <w:tc>
          <w:tcPr>
            <w:tcW w:w="991" w:type="dxa"/>
            <w:tcBorders>
              <w:top w:val="nil"/>
              <w:left w:val="single" w:sz="4" w:space="0" w:color="auto"/>
              <w:bottom w:val="single" w:sz="4" w:space="0" w:color="auto"/>
              <w:right w:val="single" w:sz="4" w:space="0" w:color="auto"/>
            </w:tcBorders>
            <w:noWrap/>
          </w:tcPr>
          <w:p w:rsidR="00D47491" w:rsidRPr="001E661B" w:rsidRDefault="00D47491" w:rsidP="001E661B">
            <w:pPr>
              <w:widowControl w:val="0"/>
              <w:spacing w:line="360" w:lineRule="auto"/>
              <w:ind w:firstLine="32"/>
              <w:jc w:val="both"/>
              <w:rPr>
                <w:sz w:val="20"/>
                <w:szCs w:val="20"/>
              </w:rPr>
            </w:pPr>
            <w:r w:rsidRPr="001E661B">
              <w:rPr>
                <w:sz w:val="20"/>
                <w:szCs w:val="20"/>
              </w:rPr>
              <w:t>21</w:t>
            </w:r>
          </w:p>
        </w:tc>
        <w:tc>
          <w:tcPr>
            <w:tcW w:w="3404" w:type="dxa"/>
            <w:gridSpan w:val="2"/>
            <w:tcBorders>
              <w:top w:val="single" w:sz="4" w:space="0" w:color="auto"/>
              <w:left w:val="nil"/>
              <w:bottom w:val="single" w:sz="4" w:space="0" w:color="auto"/>
              <w:right w:val="single" w:sz="4" w:space="0" w:color="auto"/>
            </w:tcBorders>
          </w:tcPr>
          <w:p w:rsidR="00D47491" w:rsidRPr="001E661B" w:rsidRDefault="00D47491" w:rsidP="001E661B">
            <w:pPr>
              <w:widowControl w:val="0"/>
              <w:spacing w:line="360" w:lineRule="auto"/>
              <w:ind w:firstLine="32"/>
              <w:jc w:val="both"/>
              <w:rPr>
                <w:sz w:val="20"/>
                <w:szCs w:val="20"/>
              </w:rPr>
            </w:pPr>
            <w:r w:rsidRPr="001E661B">
              <w:rPr>
                <w:sz w:val="20"/>
                <w:szCs w:val="20"/>
              </w:rPr>
              <w:t>Резервы на возможные потери</w:t>
            </w:r>
          </w:p>
        </w:tc>
        <w:tc>
          <w:tcPr>
            <w:tcW w:w="1080" w:type="dxa"/>
            <w:gridSpan w:val="4"/>
            <w:tcBorders>
              <w:top w:val="nil"/>
              <w:left w:val="single" w:sz="4" w:space="0" w:color="auto"/>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-99 024</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-147 087</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-150 410</w:t>
            </w:r>
          </w:p>
        </w:tc>
        <w:tc>
          <w:tcPr>
            <w:tcW w:w="1462" w:type="dxa"/>
            <w:gridSpan w:val="5"/>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-167 152</w:t>
            </w:r>
          </w:p>
        </w:tc>
      </w:tr>
      <w:tr w:rsidR="00D47491" w:rsidRPr="001E661B" w:rsidTr="003B4E01">
        <w:trPr>
          <w:trHeight w:val="255"/>
        </w:trPr>
        <w:tc>
          <w:tcPr>
            <w:tcW w:w="991" w:type="dxa"/>
            <w:tcBorders>
              <w:top w:val="nil"/>
              <w:left w:val="single" w:sz="4" w:space="0" w:color="auto"/>
              <w:bottom w:val="single" w:sz="4" w:space="0" w:color="auto"/>
              <w:right w:val="single" w:sz="4" w:space="0" w:color="auto"/>
            </w:tcBorders>
            <w:noWrap/>
          </w:tcPr>
          <w:p w:rsidR="00D47491" w:rsidRPr="001E661B" w:rsidRDefault="00D47491" w:rsidP="001E661B">
            <w:pPr>
              <w:widowControl w:val="0"/>
              <w:spacing w:line="360" w:lineRule="auto"/>
              <w:ind w:firstLine="32"/>
              <w:jc w:val="both"/>
              <w:rPr>
                <w:sz w:val="20"/>
                <w:szCs w:val="20"/>
              </w:rPr>
            </w:pPr>
            <w:r w:rsidRPr="001E661B">
              <w:rPr>
                <w:sz w:val="20"/>
                <w:szCs w:val="20"/>
              </w:rPr>
              <w:t>22</w:t>
            </w:r>
          </w:p>
        </w:tc>
        <w:tc>
          <w:tcPr>
            <w:tcW w:w="3404" w:type="dxa"/>
            <w:gridSpan w:val="2"/>
            <w:tcBorders>
              <w:top w:val="single" w:sz="4" w:space="0" w:color="auto"/>
              <w:left w:val="nil"/>
              <w:bottom w:val="single" w:sz="4" w:space="0" w:color="auto"/>
              <w:right w:val="single" w:sz="4" w:space="0" w:color="000000"/>
            </w:tcBorders>
          </w:tcPr>
          <w:p w:rsidR="00D47491" w:rsidRPr="001E661B" w:rsidRDefault="00D47491" w:rsidP="001E661B">
            <w:pPr>
              <w:widowControl w:val="0"/>
              <w:spacing w:line="360" w:lineRule="auto"/>
              <w:ind w:firstLine="32"/>
              <w:jc w:val="both"/>
              <w:rPr>
                <w:sz w:val="20"/>
                <w:szCs w:val="20"/>
              </w:rPr>
            </w:pPr>
            <w:r w:rsidRPr="001E661B">
              <w:rPr>
                <w:sz w:val="20"/>
                <w:szCs w:val="20"/>
              </w:rPr>
              <w:t>Прибыль до налогообложения</w:t>
            </w:r>
          </w:p>
        </w:tc>
        <w:tc>
          <w:tcPr>
            <w:tcW w:w="1080" w:type="dxa"/>
            <w:gridSpan w:val="4"/>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104 553</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232 215</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423 192</w:t>
            </w:r>
          </w:p>
        </w:tc>
        <w:tc>
          <w:tcPr>
            <w:tcW w:w="1462" w:type="dxa"/>
            <w:gridSpan w:val="5"/>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633 813</w:t>
            </w:r>
          </w:p>
        </w:tc>
      </w:tr>
      <w:tr w:rsidR="00D47491" w:rsidRPr="001E661B" w:rsidTr="003B4E01">
        <w:trPr>
          <w:trHeight w:val="255"/>
        </w:trPr>
        <w:tc>
          <w:tcPr>
            <w:tcW w:w="991" w:type="dxa"/>
            <w:tcBorders>
              <w:top w:val="nil"/>
              <w:left w:val="single" w:sz="4" w:space="0" w:color="auto"/>
              <w:bottom w:val="single" w:sz="4" w:space="0" w:color="auto"/>
              <w:right w:val="single" w:sz="4" w:space="0" w:color="auto"/>
            </w:tcBorders>
            <w:noWrap/>
          </w:tcPr>
          <w:p w:rsidR="00D47491" w:rsidRPr="001E661B" w:rsidRDefault="00D47491" w:rsidP="001E661B">
            <w:pPr>
              <w:widowControl w:val="0"/>
              <w:spacing w:line="360" w:lineRule="auto"/>
              <w:ind w:firstLine="32"/>
              <w:jc w:val="both"/>
              <w:rPr>
                <w:sz w:val="20"/>
                <w:szCs w:val="20"/>
              </w:rPr>
            </w:pPr>
            <w:r w:rsidRPr="001E661B">
              <w:rPr>
                <w:sz w:val="20"/>
                <w:szCs w:val="20"/>
              </w:rPr>
              <w:t>23</w:t>
            </w:r>
          </w:p>
        </w:tc>
        <w:tc>
          <w:tcPr>
            <w:tcW w:w="3404" w:type="dxa"/>
            <w:gridSpan w:val="2"/>
            <w:tcBorders>
              <w:top w:val="single" w:sz="4" w:space="0" w:color="auto"/>
              <w:left w:val="nil"/>
              <w:bottom w:val="single" w:sz="4" w:space="0" w:color="auto"/>
              <w:right w:val="single" w:sz="4" w:space="0" w:color="000000"/>
            </w:tcBorders>
          </w:tcPr>
          <w:p w:rsidR="00D47491" w:rsidRPr="001E661B" w:rsidRDefault="00D47491" w:rsidP="001E661B">
            <w:pPr>
              <w:widowControl w:val="0"/>
              <w:spacing w:line="360" w:lineRule="auto"/>
              <w:ind w:firstLine="32"/>
              <w:jc w:val="both"/>
              <w:rPr>
                <w:sz w:val="20"/>
                <w:szCs w:val="20"/>
              </w:rPr>
            </w:pPr>
            <w:r w:rsidRPr="001E661B">
              <w:rPr>
                <w:sz w:val="20"/>
                <w:szCs w:val="20"/>
              </w:rPr>
              <w:t>Начисленные налоги (включая налог на прибыль)</w:t>
            </w:r>
          </w:p>
        </w:tc>
        <w:tc>
          <w:tcPr>
            <w:tcW w:w="1080" w:type="dxa"/>
            <w:gridSpan w:val="4"/>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63 044</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148 769</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247 156</w:t>
            </w:r>
          </w:p>
        </w:tc>
        <w:tc>
          <w:tcPr>
            <w:tcW w:w="1462" w:type="dxa"/>
            <w:gridSpan w:val="5"/>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278 986</w:t>
            </w:r>
          </w:p>
        </w:tc>
      </w:tr>
      <w:tr w:rsidR="00D47491" w:rsidRPr="001E661B" w:rsidTr="003B4E01">
        <w:trPr>
          <w:trHeight w:val="255"/>
        </w:trPr>
        <w:tc>
          <w:tcPr>
            <w:tcW w:w="991" w:type="dxa"/>
            <w:tcBorders>
              <w:top w:val="nil"/>
              <w:left w:val="single" w:sz="4" w:space="0" w:color="auto"/>
              <w:bottom w:val="single" w:sz="4" w:space="0" w:color="auto"/>
              <w:right w:val="single" w:sz="4" w:space="0" w:color="auto"/>
            </w:tcBorders>
            <w:noWrap/>
          </w:tcPr>
          <w:p w:rsidR="00D47491" w:rsidRPr="001E661B" w:rsidRDefault="00D47491" w:rsidP="001E661B">
            <w:pPr>
              <w:widowControl w:val="0"/>
              <w:spacing w:line="360" w:lineRule="auto"/>
              <w:ind w:firstLine="32"/>
              <w:jc w:val="both"/>
              <w:rPr>
                <w:sz w:val="20"/>
                <w:szCs w:val="20"/>
              </w:rPr>
            </w:pPr>
            <w:r w:rsidRPr="001E661B">
              <w:rPr>
                <w:sz w:val="20"/>
                <w:szCs w:val="20"/>
              </w:rPr>
              <w:t>24</w:t>
            </w:r>
          </w:p>
        </w:tc>
        <w:tc>
          <w:tcPr>
            <w:tcW w:w="3404" w:type="dxa"/>
            <w:gridSpan w:val="2"/>
            <w:tcBorders>
              <w:top w:val="single" w:sz="4" w:space="0" w:color="auto"/>
              <w:left w:val="nil"/>
              <w:bottom w:val="single" w:sz="4" w:space="0" w:color="auto"/>
              <w:right w:val="single" w:sz="4" w:space="0" w:color="000000"/>
            </w:tcBorders>
          </w:tcPr>
          <w:p w:rsidR="00D47491" w:rsidRPr="001E661B" w:rsidRDefault="00D47491" w:rsidP="001E661B">
            <w:pPr>
              <w:widowControl w:val="0"/>
              <w:spacing w:line="360" w:lineRule="auto"/>
              <w:ind w:firstLine="32"/>
              <w:jc w:val="both"/>
              <w:rPr>
                <w:sz w:val="20"/>
                <w:szCs w:val="20"/>
              </w:rPr>
            </w:pPr>
            <w:r w:rsidRPr="001E661B">
              <w:rPr>
                <w:sz w:val="20"/>
                <w:szCs w:val="20"/>
              </w:rPr>
              <w:t>Прибыль (убыток) за отчетный период</w:t>
            </w:r>
          </w:p>
        </w:tc>
        <w:tc>
          <w:tcPr>
            <w:tcW w:w="1080" w:type="dxa"/>
            <w:gridSpan w:val="4"/>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41 509</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83 446</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176 036</w:t>
            </w:r>
          </w:p>
        </w:tc>
        <w:tc>
          <w:tcPr>
            <w:tcW w:w="1462" w:type="dxa"/>
            <w:gridSpan w:val="5"/>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354 827</w:t>
            </w:r>
          </w:p>
        </w:tc>
      </w:tr>
      <w:tr w:rsidR="00D47491" w:rsidRPr="001E661B" w:rsidTr="003B4E01">
        <w:trPr>
          <w:trHeight w:val="630"/>
        </w:trPr>
        <w:tc>
          <w:tcPr>
            <w:tcW w:w="9097" w:type="dxa"/>
            <w:gridSpan w:val="18"/>
            <w:tcBorders>
              <w:top w:val="nil"/>
              <w:left w:val="nil"/>
              <w:bottom w:val="nil"/>
              <w:right w:val="nil"/>
            </w:tcBorders>
            <w:vAlign w:val="center"/>
          </w:tcPr>
          <w:p w:rsidR="00D47491" w:rsidRPr="001E661B" w:rsidRDefault="00D47491" w:rsidP="001E661B">
            <w:pPr>
              <w:widowControl w:val="0"/>
              <w:spacing w:line="360" w:lineRule="auto"/>
              <w:ind w:firstLine="32"/>
              <w:jc w:val="both"/>
              <w:rPr>
                <w:sz w:val="20"/>
                <w:szCs w:val="20"/>
              </w:rPr>
            </w:pPr>
            <w:r w:rsidRPr="001E661B">
              <w:rPr>
                <w:bCs/>
                <w:sz w:val="20"/>
                <w:szCs w:val="20"/>
              </w:rPr>
              <w:t>ОТЧЕТ ОБ УРОВНЕ ДОСТАТОЧНОСТИ КАПИТАЛА,</w:t>
            </w:r>
            <w:r w:rsidR="0059056C" w:rsidRPr="001E661B">
              <w:rPr>
                <w:bCs/>
                <w:sz w:val="20"/>
                <w:szCs w:val="20"/>
              </w:rPr>
              <w:t xml:space="preserve"> </w:t>
            </w:r>
            <w:r w:rsidRPr="001E661B">
              <w:rPr>
                <w:bCs/>
                <w:sz w:val="20"/>
                <w:szCs w:val="20"/>
              </w:rPr>
              <w:t>ВЕЛИЧИНЕ РЕЗЕРВОВ НА ПОКРЫТИЕ СОМНИТЕЛЬНЫХ ССУД И ИНЫХ АКТИВОВ за 2007 год</w:t>
            </w:r>
          </w:p>
        </w:tc>
      </w:tr>
      <w:tr w:rsidR="00D47491" w:rsidRPr="001E661B" w:rsidTr="003B4E01">
        <w:trPr>
          <w:trHeight w:val="255"/>
        </w:trPr>
        <w:tc>
          <w:tcPr>
            <w:tcW w:w="991" w:type="dxa"/>
            <w:tcBorders>
              <w:top w:val="single" w:sz="4" w:space="0" w:color="auto"/>
              <w:left w:val="single" w:sz="4" w:space="0" w:color="auto"/>
              <w:bottom w:val="single" w:sz="4" w:space="0" w:color="auto"/>
              <w:right w:val="single" w:sz="4" w:space="0" w:color="auto"/>
            </w:tcBorders>
          </w:tcPr>
          <w:p w:rsidR="00D47491" w:rsidRPr="001E661B" w:rsidRDefault="00D47491" w:rsidP="001E661B">
            <w:pPr>
              <w:widowControl w:val="0"/>
              <w:spacing w:line="360" w:lineRule="auto"/>
              <w:ind w:firstLine="32"/>
              <w:jc w:val="both"/>
              <w:rPr>
                <w:sz w:val="20"/>
                <w:szCs w:val="20"/>
              </w:rPr>
            </w:pPr>
            <w:r w:rsidRPr="001E661B">
              <w:rPr>
                <w:sz w:val="20"/>
                <w:szCs w:val="20"/>
              </w:rPr>
              <w:t>Номер п/п</w:t>
            </w:r>
          </w:p>
        </w:tc>
        <w:tc>
          <w:tcPr>
            <w:tcW w:w="3404" w:type="dxa"/>
            <w:gridSpan w:val="2"/>
            <w:tcBorders>
              <w:top w:val="single" w:sz="4" w:space="0" w:color="auto"/>
              <w:left w:val="nil"/>
              <w:bottom w:val="single" w:sz="4" w:space="0" w:color="auto"/>
              <w:right w:val="single" w:sz="4" w:space="0" w:color="000000"/>
            </w:tcBorders>
            <w:noWrap/>
          </w:tcPr>
          <w:p w:rsidR="00D47491" w:rsidRPr="001E661B" w:rsidRDefault="00D47491" w:rsidP="001E661B">
            <w:pPr>
              <w:widowControl w:val="0"/>
              <w:spacing w:line="360" w:lineRule="auto"/>
              <w:ind w:firstLine="32"/>
              <w:jc w:val="both"/>
              <w:rPr>
                <w:sz w:val="20"/>
                <w:szCs w:val="20"/>
              </w:rPr>
            </w:pPr>
            <w:r w:rsidRPr="001E661B">
              <w:rPr>
                <w:sz w:val="20"/>
                <w:szCs w:val="20"/>
              </w:rPr>
              <w:t>Наименование показателя</w:t>
            </w:r>
          </w:p>
        </w:tc>
        <w:tc>
          <w:tcPr>
            <w:tcW w:w="1080" w:type="dxa"/>
            <w:gridSpan w:val="4"/>
            <w:tcBorders>
              <w:top w:val="single" w:sz="4" w:space="0" w:color="auto"/>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1 квартал</w:t>
            </w:r>
          </w:p>
        </w:tc>
        <w:tc>
          <w:tcPr>
            <w:tcW w:w="1080" w:type="dxa"/>
            <w:gridSpan w:val="3"/>
            <w:tcBorders>
              <w:top w:val="single" w:sz="4" w:space="0" w:color="auto"/>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2 квартал</w:t>
            </w:r>
          </w:p>
        </w:tc>
        <w:tc>
          <w:tcPr>
            <w:tcW w:w="1080" w:type="dxa"/>
            <w:gridSpan w:val="3"/>
            <w:tcBorders>
              <w:top w:val="single" w:sz="4" w:space="0" w:color="auto"/>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3 квартал</w:t>
            </w:r>
          </w:p>
        </w:tc>
        <w:tc>
          <w:tcPr>
            <w:tcW w:w="1462" w:type="dxa"/>
            <w:gridSpan w:val="5"/>
            <w:tcBorders>
              <w:top w:val="single" w:sz="4" w:space="0" w:color="auto"/>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4 квартал</w:t>
            </w:r>
          </w:p>
        </w:tc>
      </w:tr>
      <w:tr w:rsidR="00D47491" w:rsidRPr="001E661B" w:rsidTr="003B4E01">
        <w:trPr>
          <w:trHeight w:val="255"/>
        </w:trPr>
        <w:tc>
          <w:tcPr>
            <w:tcW w:w="991" w:type="dxa"/>
            <w:tcBorders>
              <w:top w:val="nil"/>
              <w:left w:val="single" w:sz="4" w:space="0" w:color="auto"/>
              <w:bottom w:val="single" w:sz="4" w:space="0" w:color="auto"/>
              <w:right w:val="single" w:sz="4" w:space="0" w:color="auto"/>
            </w:tcBorders>
            <w:noWrap/>
          </w:tcPr>
          <w:p w:rsidR="00D47491" w:rsidRPr="001E661B" w:rsidRDefault="00D47491" w:rsidP="001E661B">
            <w:pPr>
              <w:widowControl w:val="0"/>
              <w:spacing w:line="360" w:lineRule="auto"/>
              <w:ind w:firstLine="32"/>
              <w:jc w:val="both"/>
              <w:rPr>
                <w:sz w:val="20"/>
                <w:szCs w:val="20"/>
              </w:rPr>
            </w:pPr>
            <w:r w:rsidRPr="001E661B">
              <w:rPr>
                <w:sz w:val="20"/>
                <w:szCs w:val="20"/>
              </w:rPr>
              <w:t>1</w:t>
            </w:r>
          </w:p>
        </w:tc>
        <w:tc>
          <w:tcPr>
            <w:tcW w:w="3404" w:type="dxa"/>
            <w:gridSpan w:val="2"/>
            <w:tcBorders>
              <w:top w:val="single" w:sz="4" w:space="0" w:color="auto"/>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2</w:t>
            </w:r>
          </w:p>
        </w:tc>
        <w:tc>
          <w:tcPr>
            <w:tcW w:w="1080" w:type="dxa"/>
            <w:gridSpan w:val="4"/>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3</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4</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5</w:t>
            </w:r>
          </w:p>
        </w:tc>
        <w:tc>
          <w:tcPr>
            <w:tcW w:w="1462" w:type="dxa"/>
            <w:gridSpan w:val="5"/>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6</w:t>
            </w:r>
          </w:p>
        </w:tc>
      </w:tr>
      <w:tr w:rsidR="00D47491" w:rsidRPr="001E661B" w:rsidTr="003B4E01">
        <w:trPr>
          <w:trHeight w:val="192"/>
        </w:trPr>
        <w:tc>
          <w:tcPr>
            <w:tcW w:w="991" w:type="dxa"/>
            <w:tcBorders>
              <w:top w:val="nil"/>
              <w:left w:val="single" w:sz="4" w:space="0" w:color="auto"/>
              <w:bottom w:val="single" w:sz="4" w:space="0" w:color="auto"/>
              <w:right w:val="single" w:sz="4" w:space="0" w:color="auto"/>
            </w:tcBorders>
            <w:noWrap/>
          </w:tcPr>
          <w:p w:rsidR="00D47491" w:rsidRPr="001E661B" w:rsidRDefault="00D47491" w:rsidP="001E661B">
            <w:pPr>
              <w:widowControl w:val="0"/>
              <w:spacing w:line="360" w:lineRule="auto"/>
              <w:ind w:firstLine="32"/>
              <w:jc w:val="both"/>
              <w:rPr>
                <w:sz w:val="20"/>
                <w:szCs w:val="20"/>
              </w:rPr>
            </w:pPr>
            <w:r w:rsidRPr="001E661B">
              <w:rPr>
                <w:sz w:val="20"/>
                <w:szCs w:val="20"/>
              </w:rPr>
              <w:t>1</w:t>
            </w:r>
          </w:p>
        </w:tc>
        <w:tc>
          <w:tcPr>
            <w:tcW w:w="3404" w:type="dxa"/>
            <w:gridSpan w:val="2"/>
            <w:tcBorders>
              <w:top w:val="single" w:sz="4" w:space="0" w:color="auto"/>
              <w:left w:val="nil"/>
              <w:bottom w:val="single" w:sz="4" w:space="0" w:color="auto"/>
              <w:right w:val="single" w:sz="4" w:space="0" w:color="000000"/>
            </w:tcBorders>
          </w:tcPr>
          <w:p w:rsidR="00D47491" w:rsidRPr="001E661B" w:rsidRDefault="00D47491" w:rsidP="001E661B">
            <w:pPr>
              <w:widowControl w:val="0"/>
              <w:spacing w:line="360" w:lineRule="auto"/>
              <w:ind w:firstLine="32"/>
              <w:jc w:val="both"/>
              <w:rPr>
                <w:sz w:val="20"/>
                <w:szCs w:val="20"/>
              </w:rPr>
            </w:pPr>
            <w:r w:rsidRPr="001E661B">
              <w:rPr>
                <w:sz w:val="20"/>
                <w:szCs w:val="20"/>
              </w:rPr>
              <w:t>Собственные средства ( капитал ), тыс.руб.</w:t>
            </w:r>
          </w:p>
        </w:tc>
        <w:tc>
          <w:tcPr>
            <w:tcW w:w="1080" w:type="dxa"/>
            <w:gridSpan w:val="4"/>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3 089 507</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3 092 831</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3 401 641</w:t>
            </w:r>
          </w:p>
        </w:tc>
        <w:tc>
          <w:tcPr>
            <w:tcW w:w="1462" w:type="dxa"/>
            <w:gridSpan w:val="5"/>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3 599 871</w:t>
            </w:r>
          </w:p>
        </w:tc>
      </w:tr>
      <w:tr w:rsidR="00D47491" w:rsidRPr="001E661B" w:rsidTr="003B4E01">
        <w:trPr>
          <w:trHeight w:val="354"/>
        </w:trPr>
        <w:tc>
          <w:tcPr>
            <w:tcW w:w="991" w:type="dxa"/>
            <w:tcBorders>
              <w:top w:val="nil"/>
              <w:left w:val="single" w:sz="4" w:space="0" w:color="auto"/>
              <w:bottom w:val="single" w:sz="4" w:space="0" w:color="auto"/>
              <w:right w:val="single" w:sz="4" w:space="0" w:color="auto"/>
            </w:tcBorders>
            <w:noWrap/>
          </w:tcPr>
          <w:p w:rsidR="00D47491" w:rsidRPr="001E661B" w:rsidRDefault="00D47491" w:rsidP="001E661B">
            <w:pPr>
              <w:widowControl w:val="0"/>
              <w:spacing w:line="360" w:lineRule="auto"/>
              <w:ind w:firstLine="32"/>
              <w:jc w:val="both"/>
              <w:rPr>
                <w:sz w:val="20"/>
                <w:szCs w:val="20"/>
              </w:rPr>
            </w:pPr>
            <w:r w:rsidRPr="001E661B">
              <w:rPr>
                <w:sz w:val="20"/>
                <w:szCs w:val="20"/>
              </w:rPr>
              <w:t>2</w:t>
            </w:r>
          </w:p>
        </w:tc>
        <w:tc>
          <w:tcPr>
            <w:tcW w:w="3404" w:type="dxa"/>
            <w:gridSpan w:val="2"/>
            <w:tcBorders>
              <w:top w:val="single" w:sz="4" w:space="0" w:color="auto"/>
              <w:left w:val="nil"/>
              <w:bottom w:val="single" w:sz="4" w:space="0" w:color="auto"/>
              <w:right w:val="single" w:sz="4" w:space="0" w:color="000000"/>
            </w:tcBorders>
          </w:tcPr>
          <w:p w:rsidR="00D47491" w:rsidRPr="001E661B" w:rsidRDefault="00D47491" w:rsidP="001E661B">
            <w:pPr>
              <w:widowControl w:val="0"/>
              <w:spacing w:line="360" w:lineRule="auto"/>
              <w:ind w:firstLine="32"/>
              <w:jc w:val="both"/>
              <w:rPr>
                <w:sz w:val="20"/>
                <w:szCs w:val="20"/>
              </w:rPr>
            </w:pPr>
            <w:r w:rsidRPr="001E661B">
              <w:rPr>
                <w:sz w:val="20"/>
                <w:szCs w:val="20"/>
              </w:rPr>
              <w:t>Фактическое значение достаточности собственных средств (капитала), процент</w:t>
            </w:r>
          </w:p>
        </w:tc>
        <w:tc>
          <w:tcPr>
            <w:tcW w:w="1080" w:type="dxa"/>
            <w:gridSpan w:val="4"/>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11,7</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11,5</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11,4</w:t>
            </w:r>
          </w:p>
        </w:tc>
        <w:tc>
          <w:tcPr>
            <w:tcW w:w="1462" w:type="dxa"/>
            <w:gridSpan w:val="5"/>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11,5</w:t>
            </w:r>
          </w:p>
        </w:tc>
      </w:tr>
      <w:tr w:rsidR="00D47491" w:rsidRPr="001E661B" w:rsidTr="003B4E01">
        <w:trPr>
          <w:trHeight w:val="292"/>
        </w:trPr>
        <w:tc>
          <w:tcPr>
            <w:tcW w:w="991" w:type="dxa"/>
            <w:tcBorders>
              <w:top w:val="nil"/>
              <w:left w:val="single" w:sz="4" w:space="0" w:color="auto"/>
              <w:bottom w:val="single" w:sz="4" w:space="0" w:color="auto"/>
              <w:right w:val="single" w:sz="4" w:space="0" w:color="auto"/>
            </w:tcBorders>
            <w:noWrap/>
          </w:tcPr>
          <w:p w:rsidR="00D47491" w:rsidRPr="001E661B" w:rsidRDefault="00D47491" w:rsidP="001E661B">
            <w:pPr>
              <w:widowControl w:val="0"/>
              <w:spacing w:line="360" w:lineRule="auto"/>
              <w:ind w:firstLine="32"/>
              <w:jc w:val="both"/>
              <w:rPr>
                <w:sz w:val="20"/>
                <w:szCs w:val="20"/>
              </w:rPr>
            </w:pPr>
            <w:r w:rsidRPr="001E661B">
              <w:rPr>
                <w:sz w:val="20"/>
                <w:szCs w:val="20"/>
              </w:rPr>
              <w:t>3</w:t>
            </w:r>
          </w:p>
        </w:tc>
        <w:tc>
          <w:tcPr>
            <w:tcW w:w="3404" w:type="dxa"/>
            <w:gridSpan w:val="2"/>
            <w:tcBorders>
              <w:top w:val="single" w:sz="4" w:space="0" w:color="auto"/>
              <w:left w:val="nil"/>
              <w:bottom w:val="single" w:sz="4" w:space="0" w:color="auto"/>
              <w:right w:val="single" w:sz="4" w:space="0" w:color="000000"/>
            </w:tcBorders>
          </w:tcPr>
          <w:p w:rsidR="00D47491" w:rsidRPr="001E661B" w:rsidRDefault="00D47491" w:rsidP="001E661B">
            <w:pPr>
              <w:widowControl w:val="0"/>
              <w:spacing w:line="360" w:lineRule="auto"/>
              <w:ind w:firstLine="32"/>
              <w:jc w:val="both"/>
              <w:rPr>
                <w:sz w:val="20"/>
                <w:szCs w:val="20"/>
              </w:rPr>
            </w:pPr>
            <w:r w:rsidRPr="001E661B">
              <w:rPr>
                <w:sz w:val="20"/>
                <w:szCs w:val="20"/>
              </w:rPr>
              <w:t>Нормативное значение достаточности собственных средств (капитала), процент</w:t>
            </w:r>
          </w:p>
        </w:tc>
        <w:tc>
          <w:tcPr>
            <w:tcW w:w="1080" w:type="dxa"/>
            <w:gridSpan w:val="4"/>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10,0</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10,0</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10,0</w:t>
            </w:r>
          </w:p>
        </w:tc>
        <w:tc>
          <w:tcPr>
            <w:tcW w:w="1462" w:type="dxa"/>
            <w:gridSpan w:val="5"/>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10,0</w:t>
            </w:r>
          </w:p>
        </w:tc>
      </w:tr>
      <w:tr w:rsidR="00D47491" w:rsidRPr="001E661B" w:rsidTr="003B4E01">
        <w:trPr>
          <w:trHeight w:val="258"/>
        </w:trPr>
        <w:tc>
          <w:tcPr>
            <w:tcW w:w="991" w:type="dxa"/>
            <w:tcBorders>
              <w:top w:val="nil"/>
              <w:left w:val="single" w:sz="4" w:space="0" w:color="auto"/>
              <w:bottom w:val="single" w:sz="4" w:space="0" w:color="auto"/>
              <w:right w:val="single" w:sz="4" w:space="0" w:color="auto"/>
            </w:tcBorders>
            <w:noWrap/>
          </w:tcPr>
          <w:p w:rsidR="00D47491" w:rsidRPr="001E661B" w:rsidRDefault="00D47491" w:rsidP="001E661B">
            <w:pPr>
              <w:widowControl w:val="0"/>
              <w:spacing w:line="360" w:lineRule="auto"/>
              <w:ind w:firstLine="32"/>
              <w:jc w:val="both"/>
              <w:rPr>
                <w:sz w:val="20"/>
                <w:szCs w:val="20"/>
              </w:rPr>
            </w:pPr>
            <w:r w:rsidRPr="001E661B">
              <w:rPr>
                <w:sz w:val="20"/>
                <w:szCs w:val="20"/>
              </w:rPr>
              <w:t>4</w:t>
            </w:r>
          </w:p>
        </w:tc>
        <w:tc>
          <w:tcPr>
            <w:tcW w:w="3404" w:type="dxa"/>
            <w:gridSpan w:val="2"/>
            <w:tcBorders>
              <w:top w:val="single" w:sz="4" w:space="0" w:color="auto"/>
              <w:left w:val="nil"/>
              <w:bottom w:val="single" w:sz="4" w:space="0" w:color="auto"/>
              <w:right w:val="single" w:sz="4" w:space="0" w:color="000000"/>
            </w:tcBorders>
          </w:tcPr>
          <w:p w:rsidR="00D47491" w:rsidRPr="001E661B" w:rsidRDefault="00D47491" w:rsidP="001E661B">
            <w:pPr>
              <w:widowControl w:val="0"/>
              <w:spacing w:line="360" w:lineRule="auto"/>
              <w:ind w:firstLine="32"/>
              <w:jc w:val="both"/>
              <w:rPr>
                <w:sz w:val="20"/>
                <w:szCs w:val="20"/>
              </w:rPr>
            </w:pPr>
            <w:r w:rsidRPr="001E661B">
              <w:rPr>
                <w:sz w:val="20"/>
                <w:szCs w:val="20"/>
              </w:rPr>
              <w:t>Расчетный резерв на возможные потери по ссудам, ссудной и приравненной к ней задолженности, тыс.руб.</w:t>
            </w:r>
          </w:p>
        </w:tc>
        <w:tc>
          <w:tcPr>
            <w:tcW w:w="1080" w:type="dxa"/>
            <w:gridSpan w:val="4"/>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341 019</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378 923</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366 091</w:t>
            </w:r>
          </w:p>
        </w:tc>
        <w:tc>
          <w:tcPr>
            <w:tcW w:w="1462" w:type="dxa"/>
            <w:gridSpan w:val="5"/>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382 534</w:t>
            </w:r>
          </w:p>
        </w:tc>
      </w:tr>
      <w:tr w:rsidR="00D47491" w:rsidRPr="001E661B" w:rsidTr="003B4E01">
        <w:trPr>
          <w:trHeight w:val="376"/>
        </w:trPr>
        <w:tc>
          <w:tcPr>
            <w:tcW w:w="991" w:type="dxa"/>
            <w:tcBorders>
              <w:top w:val="nil"/>
              <w:left w:val="single" w:sz="4" w:space="0" w:color="auto"/>
              <w:bottom w:val="single" w:sz="4" w:space="0" w:color="auto"/>
              <w:right w:val="single" w:sz="4" w:space="0" w:color="auto"/>
            </w:tcBorders>
            <w:noWrap/>
          </w:tcPr>
          <w:p w:rsidR="00D47491" w:rsidRPr="001E661B" w:rsidRDefault="00D47491" w:rsidP="001E661B">
            <w:pPr>
              <w:widowControl w:val="0"/>
              <w:spacing w:line="360" w:lineRule="auto"/>
              <w:ind w:firstLine="32"/>
              <w:jc w:val="both"/>
              <w:rPr>
                <w:sz w:val="20"/>
                <w:szCs w:val="20"/>
              </w:rPr>
            </w:pPr>
            <w:r w:rsidRPr="001E661B">
              <w:rPr>
                <w:sz w:val="20"/>
                <w:szCs w:val="20"/>
              </w:rPr>
              <w:t>5</w:t>
            </w:r>
          </w:p>
        </w:tc>
        <w:tc>
          <w:tcPr>
            <w:tcW w:w="3404" w:type="dxa"/>
            <w:gridSpan w:val="2"/>
            <w:tcBorders>
              <w:top w:val="single" w:sz="4" w:space="0" w:color="auto"/>
              <w:left w:val="nil"/>
              <w:bottom w:val="single" w:sz="4" w:space="0" w:color="auto"/>
              <w:right w:val="single" w:sz="4" w:space="0" w:color="000000"/>
            </w:tcBorders>
          </w:tcPr>
          <w:p w:rsidR="00D47491" w:rsidRPr="001E661B" w:rsidRDefault="00D47491" w:rsidP="001E661B">
            <w:pPr>
              <w:widowControl w:val="0"/>
              <w:spacing w:line="360" w:lineRule="auto"/>
              <w:ind w:firstLine="32"/>
              <w:jc w:val="both"/>
              <w:rPr>
                <w:sz w:val="20"/>
                <w:szCs w:val="20"/>
              </w:rPr>
            </w:pPr>
            <w:r w:rsidRPr="001E661B">
              <w:rPr>
                <w:sz w:val="20"/>
                <w:szCs w:val="20"/>
              </w:rPr>
              <w:t>Фактически сформированный</w:t>
            </w:r>
            <w:r w:rsidR="0059056C" w:rsidRPr="001E661B">
              <w:rPr>
                <w:sz w:val="20"/>
                <w:szCs w:val="20"/>
              </w:rPr>
              <w:t xml:space="preserve"> </w:t>
            </w:r>
            <w:r w:rsidRPr="001E661B">
              <w:rPr>
                <w:sz w:val="20"/>
                <w:szCs w:val="20"/>
              </w:rPr>
              <w:t>резерв на возможные потери по ссудам, ссудной и приравненной к ней задолженности, тыс.руб.</w:t>
            </w:r>
          </w:p>
        </w:tc>
        <w:tc>
          <w:tcPr>
            <w:tcW w:w="1080" w:type="dxa"/>
            <w:gridSpan w:val="4"/>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341 019</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378 923</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366 091</w:t>
            </w:r>
          </w:p>
        </w:tc>
        <w:tc>
          <w:tcPr>
            <w:tcW w:w="1462" w:type="dxa"/>
            <w:gridSpan w:val="5"/>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382 534</w:t>
            </w:r>
          </w:p>
        </w:tc>
      </w:tr>
      <w:tr w:rsidR="00D47491" w:rsidRPr="001E661B" w:rsidTr="003B4E01">
        <w:trPr>
          <w:trHeight w:val="92"/>
        </w:trPr>
        <w:tc>
          <w:tcPr>
            <w:tcW w:w="991" w:type="dxa"/>
            <w:tcBorders>
              <w:top w:val="nil"/>
              <w:left w:val="single" w:sz="4" w:space="0" w:color="auto"/>
              <w:bottom w:val="single" w:sz="4" w:space="0" w:color="auto"/>
              <w:right w:val="single" w:sz="4" w:space="0" w:color="auto"/>
            </w:tcBorders>
            <w:noWrap/>
          </w:tcPr>
          <w:p w:rsidR="00D47491" w:rsidRPr="001E661B" w:rsidRDefault="00D47491" w:rsidP="001E661B">
            <w:pPr>
              <w:widowControl w:val="0"/>
              <w:spacing w:line="360" w:lineRule="auto"/>
              <w:ind w:firstLine="32"/>
              <w:jc w:val="both"/>
              <w:rPr>
                <w:sz w:val="20"/>
                <w:szCs w:val="20"/>
              </w:rPr>
            </w:pPr>
            <w:r w:rsidRPr="001E661B">
              <w:rPr>
                <w:sz w:val="20"/>
                <w:szCs w:val="20"/>
              </w:rPr>
              <w:t>6</w:t>
            </w:r>
          </w:p>
        </w:tc>
        <w:tc>
          <w:tcPr>
            <w:tcW w:w="3404" w:type="dxa"/>
            <w:gridSpan w:val="2"/>
            <w:tcBorders>
              <w:top w:val="single" w:sz="4" w:space="0" w:color="auto"/>
              <w:left w:val="nil"/>
              <w:bottom w:val="single" w:sz="4" w:space="0" w:color="auto"/>
              <w:right w:val="single" w:sz="4" w:space="0" w:color="000000"/>
            </w:tcBorders>
          </w:tcPr>
          <w:p w:rsidR="00D47491" w:rsidRPr="001E661B" w:rsidRDefault="00D47491" w:rsidP="001E661B">
            <w:pPr>
              <w:widowControl w:val="0"/>
              <w:spacing w:line="360" w:lineRule="auto"/>
              <w:ind w:firstLine="32"/>
              <w:jc w:val="both"/>
              <w:rPr>
                <w:sz w:val="20"/>
                <w:szCs w:val="20"/>
              </w:rPr>
            </w:pPr>
            <w:r w:rsidRPr="001E661B">
              <w:rPr>
                <w:sz w:val="20"/>
                <w:szCs w:val="20"/>
              </w:rPr>
              <w:t>Расчетный резерв на возможные потери, тыс.руб.</w:t>
            </w:r>
          </w:p>
        </w:tc>
        <w:tc>
          <w:tcPr>
            <w:tcW w:w="1080" w:type="dxa"/>
            <w:gridSpan w:val="4"/>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15 070</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25 231</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19 141</w:t>
            </w:r>
          </w:p>
        </w:tc>
        <w:tc>
          <w:tcPr>
            <w:tcW w:w="1462" w:type="dxa"/>
            <w:gridSpan w:val="5"/>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19 364</w:t>
            </w:r>
          </w:p>
        </w:tc>
      </w:tr>
      <w:tr w:rsidR="00D47491" w:rsidRPr="001E661B" w:rsidTr="003B4E01">
        <w:trPr>
          <w:trHeight w:val="143"/>
        </w:trPr>
        <w:tc>
          <w:tcPr>
            <w:tcW w:w="991" w:type="dxa"/>
            <w:tcBorders>
              <w:top w:val="nil"/>
              <w:left w:val="single" w:sz="4" w:space="0" w:color="auto"/>
              <w:bottom w:val="single" w:sz="4" w:space="0" w:color="auto"/>
              <w:right w:val="single" w:sz="4" w:space="0" w:color="auto"/>
            </w:tcBorders>
            <w:noWrap/>
          </w:tcPr>
          <w:p w:rsidR="00D47491" w:rsidRPr="001E661B" w:rsidRDefault="00D47491" w:rsidP="001E661B">
            <w:pPr>
              <w:widowControl w:val="0"/>
              <w:spacing w:line="360" w:lineRule="auto"/>
              <w:ind w:firstLine="32"/>
              <w:jc w:val="both"/>
              <w:rPr>
                <w:sz w:val="20"/>
                <w:szCs w:val="20"/>
              </w:rPr>
            </w:pPr>
            <w:r w:rsidRPr="001E661B">
              <w:rPr>
                <w:sz w:val="20"/>
                <w:szCs w:val="20"/>
              </w:rPr>
              <w:t>7</w:t>
            </w:r>
          </w:p>
        </w:tc>
        <w:tc>
          <w:tcPr>
            <w:tcW w:w="3404" w:type="dxa"/>
            <w:gridSpan w:val="2"/>
            <w:tcBorders>
              <w:top w:val="single" w:sz="4" w:space="0" w:color="auto"/>
              <w:left w:val="nil"/>
              <w:bottom w:val="single" w:sz="4" w:space="0" w:color="auto"/>
              <w:right w:val="single" w:sz="4" w:space="0" w:color="000000"/>
            </w:tcBorders>
          </w:tcPr>
          <w:p w:rsidR="00D47491" w:rsidRPr="001E661B" w:rsidRDefault="00D47491" w:rsidP="001E661B">
            <w:pPr>
              <w:widowControl w:val="0"/>
              <w:spacing w:line="360" w:lineRule="auto"/>
              <w:ind w:firstLine="32"/>
              <w:jc w:val="both"/>
              <w:rPr>
                <w:sz w:val="20"/>
                <w:szCs w:val="20"/>
              </w:rPr>
            </w:pPr>
            <w:r w:rsidRPr="001E661B">
              <w:rPr>
                <w:sz w:val="20"/>
                <w:szCs w:val="20"/>
              </w:rPr>
              <w:t>Фактически сформированный резерв на возможные потери, тыс.руб.</w:t>
            </w:r>
          </w:p>
        </w:tc>
        <w:tc>
          <w:tcPr>
            <w:tcW w:w="1080" w:type="dxa"/>
            <w:gridSpan w:val="4"/>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15 070</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25 231</w:t>
            </w:r>
          </w:p>
        </w:tc>
        <w:tc>
          <w:tcPr>
            <w:tcW w:w="1080" w:type="dxa"/>
            <w:gridSpan w:val="3"/>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19 141</w:t>
            </w:r>
          </w:p>
        </w:tc>
        <w:tc>
          <w:tcPr>
            <w:tcW w:w="1462" w:type="dxa"/>
            <w:gridSpan w:val="5"/>
            <w:tcBorders>
              <w:top w:val="nil"/>
              <w:left w:val="nil"/>
              <w:bottom w:val="single" w:sz="4" w:space="0" w:color="auto"/>
              <w:right w:val="single" w:sz="4" w:space="0" w:color="auto"/>
            </w:tcBorders>
            <w:noWrap/>
            <w:vAlign w:val="center"/>
          </w:tcPr>
          <w:p w:rsidR="00D47491" w:rsidRPr="001E661B" w:rsidRDefault="00D47491" w:rsidP="001E661B">
            <w:pPr>
              <w:widowControl w:val="0"/>
              <w:spacing w:line="360" w:lineRule="auto"/>
              <w:ind w:firstLine="32"/>
              <w:jc w:val="both"/>
              <w:rPr>
                <w:sz w:val="20"/>
                <w:szCs w:val="20"/>
              </w:rPr>
            </w:pPr>
            <w:r w:rsidRPr="001E661B">
              <w:rPr>
                <w:sz w:val="20"/>
                <w:szCs w:val="20"/>
              </w:rPr>
              <w:t>19 364</w:t>
            </w:r>
          </w:p>
        </w:tc>
      </w:tr>
    </w:tbl>
    <w:p w:rsidR="00D47491" w:rsidRPr="001E661B" w:rsidRDefault="00D47491" w:rsidP="001E661B">
      <w:pPr>
        <w:widowControl w:val="0"/>
        <w:spacing w:line="360" w:lineRule="auto"/>
        <w:ind w:firstLine="32"/>
        <w:jc w:val="both"/>
        <w:rPr>
          <w:sz w:val="20"/>
          <w:szCs w:val="20"/>
        </w:rPr>
      </w:pPr>
    </w:p>
    <w:p w:rsidR="00841F9C" w:rsidRPr="003B4E01" w:rsidRDefault="003B4E01" w:rsidP="001E661B">
      <w:pPr>
        <w:widowControl w:val="0"/>
        <w:spacing w:line="360" w:lineRule="auto"/>
        <w:ind w:firstLine="32"/>
        <w:jc w:val="both"/>
      </w:pPr>
      <w:bookmarkStart w:id="25" w:name="_Toc232775264"/>
      <w:r>
        <w:rPr>
          <w:sz w:val="20"/>
          <w:szCs w:val="20"/>
        </w:rPr>
        <w:br w:type="page"/>
      </w:r>
      <w:r w:rsidR="00841F9C" w:rsidRPr="003B4E01">
        <w:t>Приложение 3</w:t>
      </w:r>
      <w:bookmarkEnd w:id="25"/>
    </w:p>
    <w:p w:rsidR="00841F9C" w:rsidRPr="003B4E01" w:rsidRDefault="00841F9C" w:rsidP="001E661B">
      <w:pPr>
        <w:widowControl w:val="0"/>
        <w:spacing w:line="360" w:lineRule="auto"/>
        <w:ind w:firstLine="32"/>
        <w:jc w:val="both"/>
      </w:pPr>
      <w:r w:rsidRPr="003B4E01">
        <w:t>Финансовая отчетность банка “Северная казна” ОАО за 2008 год</w:t>
      </w:r>
    </w:p>
    <w:p w:rsidR="00F11DFD" w:rsidRPr="001E661B" w:rsidRDefault="00F11DFD" w:rsidP="001E661B">
      <w:pPr>
        <w:widowControl w:val="0"/>
        <w:spacing w:line="360" w:lineRule="auto"/>
        <w:ind w:firstLine="32"/>
        <w:jc w:val="both"/>
        <w:rPr>
          <w:sz w:val="20"/>
          <w:szCs w:val="20"/>
        </w:rPr>
      </w:pPr>
    </w:p>
    <w:tbl>
      <w:tblPr>
        <w:tblW w:w="9717" w:type="dxa"/>
        <w:tblInd w:w="108" w:type="dxa"/>
        <w:tblLook w:val="0000" w:firstRow="0" w:lastRow="0" w:firstColumn="0" w:lastColumn="0" w:noHBand="0" w:noVBand="0"/>
      </w:tblPr>
      <w:tblGrid>
        <w:gridCol w:w="776"/>
        <w:gridCol w:w="4327"/>
        <w:gridCol w:w="286"/>
        <w:gridCol w:w="236"/>
        <w:gridCol w:w="254"/>
        <w:gridCol w:w="304"/>
        <w:gridCol w:w="36"/>
        <w:gridCol w:w="150"/>
        <w:gridCol w:w="144"/>
        <w:gridCol w:w="750"/>
        <w:gridCol w:w="72"/>
        <w:gridCol w:w="150"/>
        <w:gridCol w:w="648"/>
        <w:gridCol w:w="210"/>
        <w:gridCol w:w="108"/>
        <w:gridCol w:w="150"/>
        <w:gridCol w:w="822"/>
        <w:gridCol w:w="134"/>
        <w:gridCol w:w="10"/>
        <w:gridCol w:w="150"/>
      </w:tblGrid>
      <w:tr w:rsidR="00B71064" w:rsidRPr="001E661B" w:rsidTr="003B4E01">
        <w:trPr>
          <w:gridAfter w:val="1"/>
          <w:wAfter w:w="150" w:type="dxa"/>
          <w:trHeight w:val="510"/>
        </w:trPr>
        <w:tc>
          <w:tcPr>
            <w:tcW w:w="9567" w:type="dxa"/>
            <w:gridSpan w:val="19"/>
            <w:tcBorders>
              <w:top w:val="nil"/>
              <w:left w:val="nil"/>
              <w:right w:val="nil"/>
            </w:tcBorders>
            <w:vAlign w:val="center"/>
          </w:tcPr>
          <w:p w:rsidR="00B71064" w:rsidRPr="001E661B" w:rsidRDefault="00B71064" w:rsidP="001E661B">
            <w:pPr>
              <w:widowControl w:val="0"/>
              <w:spacing w:line="360" w:lineRule="auto"/>
              <w:ind w:firstLine="32"/>
              <w:jc w:val="both"/>
              <w:rPr>
                <w:bCs/>
                <w:sz w:val="20"/>
                <w:szCs w:val="20"/>
              </w:rPr>
            </w:pPr>
            <w:bookmarkStart w:id="26" w:name="_Toc196023151"/>
            <w:r w:rsidRPr="001E661B">
              <w:rPr>
                <w:bCs/>
                <w:sz w:val="20"/>
                <w:szCs w:val="20"/>
              </w:rPr>
              <w:t>БУХГАЛТЕРСКИЙ БАЛАНС за 2008 год</w:t>
            </w:r>
          </w:p>
          <w:p w:rsidR="00B71064" w:rsidRPr="001E661B" w:rsidRDefault="00B71064" w:rsidP="001E661B">
            <w:pPr>
              <w:widowControl w:val="0"/>
              <w:spacing w:line="360" w:lineRule="auto"/>
              <w:ind w:firstLine="32"/>
              <w:jc w:val="both"/>
              <w:rPr>
                <w:sz w:val="20"/>
                <w:szCs w:val="20"/>
              </w:rPr>
            </w:pPr>
            <w:r w:rsidRPr="001E661B">
              <w:rPr>
                <w:bCs/>
                <w:sz w:val="20"/>
                <w:szCs w:val="20"/>
              </w:rPr>
              <w:t>(публикуемая форма)</w:t>
            </w:r>
          </w:p>
        </w:tc>
      </w:tr>
      <w:tr w:rsidR="00B71064" w:rsidRPr="001E661B" w:rsidTr="003B4E01">
        <w:trPr>
          <w:gridAfter w:val="1"/>
          <w:wAfter w:w="150" w:type="dxa"/>
          <w:trHeight w:val="255"/>
        </w:trPr>
        <w:tc>
          <w:tcPr>
            <w:tcW w:w="9567" w:type="dxa"/>
            <w:gridSpan w:val="19"/>
            <w:tcBorders>
              <w:top w:val="nil"/>
              <w:left w:val="nil"/>
              <w:bottom w:val="nil"/>
              <w:right w:val="nil"/>
            </w:tcBorders>
            <w:noWrap/>
            <w:vAlign w:val="bottom"/>
          </w:tcPr>
          <w:p w:rsidR="00B71064" w:rsidRPr="001E661B" w:rsidRDefault="00B71064" w:rsidP="001E661B">
            <w:pPr>
              <w:widowControl w:val="0"/>
              <w:spacing w:line="360" w:lineRule="auto"/>
              <w:ind w:firstLine="32"/>
              <w:jc w:val="both"/>
              <w:rPr>
                <w:sz w:val="20"/>
                <w:szCs w:val="20"/>
              </w:rPr>
            </w:pPr>
            <w:r w:rsidRPr="001E661B">
              <w:rPr>
                <w:sz w:val="20"/>
                <w:szCs w:val="20"/>
              </w:rPr>
              <w:t>Кредитной организации</w:t>
            </w:r>
            <w:r w:rsidR="0059056C" w:rsidRPr="001E661B">
              <w:rPr>
                <w:sz w:val="20"/>
                <w:szCs w:val="20"/>
              </w:rPr>
              <w:t xml:space="preserve"> </w:t>
            </w:r>
            <w:r w:rsidRPr="001E661B">
              <w:rPr>
                <w:sz w:val="20"/>
                <w:szCs w:val="20"/>
              </w:rPr>
              <w:t>Банк «СЕВЕРНАЯ КАЗНА» Открытое акционерное общество</w:t>
            </w:r>
          </w:p>
        </w:tc>
      </w:tr>
      <w:tr w:rsidR="00B71064" w:rsidRPr="001E661B" w:rsidTr="003B4E01">
        <w:trPr>
          <w:gridAfter w:val="1"/>
          <w:wAfter w:w="150" w:type="dxa"/>
          <w:cantSplit/>
          <w:trHeight w:val="255"/>
        </w:trPr>
        <w:tc>
          <w:tcPr>
            <w:tcW w:w="5103" w:type="dxa"/>
            <w:gridSpan w:val="2"/>
            <w:vMerge w:val="restart"/>
            <w:tcBorders>
              <w:top w:val="nil"/>
              <w:left w:val="nil"/>
              <w:right w:val="nil"/>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 xml:space="preserve"> (Банк «СЕВЕРНАЯ КАЗНА»</w:t>
            </w:r>
            <w:r w:rsidR="0059056C" w:rsidRPr="001E661B">
              <w:rPr>
                <w:sz w:val="20"/>
                <w:szCs w:val="20"/>
              </w:rPr>
              <w:t xml:space="preserve"> </w:t>
            </w:r>
            <w:r w:rsidRPr="001E661B">
              <w:rPr>
                <w:sz w:val="20"/>
                <w:szCs w:val="20"/>
              </w:rPr>
              <w:t>ОАО)</w:t>
            </w:r>
          </w:p>
          <w:p w:rsidR="00B71064" w:rsidRPr="001E661B" w:rsidRDefault="00B71064" w:rsidP="001E661B">
            <w:pPr>
              <w:widowControl w:val="0"/>
              <w:spacing w:line="360" w:lineRule="auto"/>
              <w:ind w:firstLine="32"/>
              <w:jc w:val="both"/>
              <w:rPr>
                <w:sz w:val="20"/>
                <w:szCs w:val="20"/>
              </w:rPr>
            </w:pPr>
            <w:r w:rsidRPr="001E661B">
              <w:rPr>
                <w:sz w:val="20"/>
                <w:szCs w:val="20"/>
              </w:rPr>
              <w:t>Почтовый адрес</w:t>
            </w:r>
            <w:r w:rsidR="0059056C" w:rsidRPr="001E661B">
              <w:rPr>
                <w:sz w:val="20"/>
                <w:szCs w:val="20"/>
              </w:rPr>
              <w:t xml:space="preserve"> </w:t>
            </w:r>
            <w:r w:rsidRPr="001E661B">
              <w:rPr>
                <w:sz w:val="20"/>
                <w:szCs w:val="20"/>
              </w:rPr>
              <w:t>620075,</w:t>
            </w:r>
            <w:r w:rsidR="0059056C" w:rsidRPr="001E661B">
              <w:rPr>
                <w:sz w:val="20"/>
                <w:szCs w:val="20"/>
              </w:rPr>
              <w:t xml:space="preserve"> </w:t>
            </w:r>
            <w:r w:rsidRPr="001E661B">
              <w:rPr>
                <w:sz w:val="20"/>
                <w:szCs w:val="20"/>
              </w:rPr>
              <w:t>г. Екатеринбург,</w:t>
            </w:r>
            <w:r w:rsidR="0059056C" w:rsidRPr="001E661B">
              <w:rPr>
                <w:sz w:val="20"/>
                <w:szCs w:val="20"/>
              </w:rPr>
              <w:t xml:space="preserve"> </w:t>
            </w:r>
            <w:r w:rsidRPr="001E661B">
              <w:rPr>
                <w:sz w:val="20"/>
                <w:szCs w:val="20"/>
              </w:rPr>
              <w:t>ул. Горького, 17</w:t>
            </w:r>
          </w:p>
        </w:tc>
        <w:tc>
          <w:tcPr>
            <w:tcW w:w="1116" w:type="dxa"/>
            <w:gridSpan w:val="5"/>
            <w:vMerge w:val="restart"/>
            <w:tcBorders>
              <w:top w:val="nil"/>
              <w:left w:val="nil"/>
              <w:right w:val="nil"/>
            </w:tcBorders>
            <w:noWrap/>
            <w:vAlign w:val="bottom"/>
          </w:tcPr>
          <w:p w:rsidR="00B71064" w:rsidRPr="001E661B" w:rsidRDefault="00B71064" w:rsidP="001E661B">
            <w:pPr>
              <w:widowControl w:val="0"/>
              <w:spacing w:line="360" w:lineRule="auto"/>
              <w:ind w:firstLine="32"/>
              <w:jc w:val="both"/>
              <w:rPr>
                <w:sz w:val="20"/>
                <w:szCs w:val="20"/>
              </w:rPr>
            </w:pPr>
          </w:p>
        </w:tc>
        <w:tc>
          <w:tcPr>
            <w:tcW w:w="3348" w:type="dxa"/>
            <w:gridSpan w:val="12"/>
            <w:tcBorders>
              <w:top w:val="nil"/>
              <w:left w:val="nil"/>
              <w:bottom w:val="nil"/>
              <w:right w:val="nil"/>
            </w:tcBorders>
            <w:noWrap/>
            <w:vAlign w:val="bottom"/>
          </w:tcPr>
          <w:p w:rsidR="00B71064" w:rsidRPr="001E661B" w:rsidRDefault="00B71064" w:rsidP="001E661B">
            <w:pPr>
              <w:widowControl w:val="0"/>
              <w:spacing w:line="360" w:lineRule="auto"/>
              <w:ind w:firstLine="32"/>
              <w:jc w:val="both"/>
              <w:rPr>
                <w:sz w:val="20"/>
                <w:szCs w:val="20"/>
              </w:rPr>
            </w:pPr>
          </w:p>
        </w:tc>
      </w:tr>
      <w:tr w:rsidR="00B71064" w:rsidRPr="001E661B" w:rsidTr="003B4E01">
        <w:trPr>
          <w:gridAfter w:val="1"/>
          <w:wAfter w:w="150" w:type="dxa"/>
          <w:cantSplit/>
          <w:trHeight w:val="255"/>
        </w:trPr>
        <w:tc>
          <w:tcPr>
            <w:tcW w:w="5103" w:type="dxa"/>
            <w:gridSpan w:val="2"/>
            <w:vMerge/>
            <w:tcBorders>
              <w:left w:val="nil"/>
              <w:bottom w:val="nil"/>
              <w:right w:val="nil"/>
            </w:tcBorders>
            <w:noWrap/>
            <w:vAlign w:val="bottom"/>
          </w:tcPr>
          <w:p w:rsidR="00B71064" w:rsidRPr="001E661B" w:rsidRDefault="00B71064" w:rsidP="001E661B">
            <w:pPr>
              <w:widowControl w:val="0"/>
              <w:spacing w:line="360" w:lineRule="auto"/>
              <w:ind w:firstLine="32"/>
              <w:jc w:val="both"/>
              <w:rPr>
                <w:sz w:val="20"/>
                <w:szCs w:val="20"/>
              </w:rPr>
            </w:pPr>
          </w:p>
        </w:tc>
        <w:tc>
          <w:tcPr>
            <w:tcW w:w="1116" w:type="dxa"/>
            <w:gridSpan w:val="5"/>
            <w:vMerge/>
            <w:tcBorders>
              <w:left w:val="nil"/>
              <w:bottom w:val="nil"/>
              <w:right w:val="nil"/>
            </w:tcBorders>
            <w:noWrap/>
            <w:vAlign w:val="bottom"/>
          </w:tcPr>
          <w:p w:rsidR="00B71064" w:rsidRPr="001E661B" w:rsidRDefault="00B71064" w:rsidP="001E661B">
            <w:pPr>
              <w:widowControl w:val="0"/>
              <w:spacing w:line="360" w:lineRule="auto"/>
              <w:ind w:firstLine="32"/>
              <w:jc w:val="both"/>
              <w:rPr>
                <w:sz w:val="20"/>
                <w:szCs w:val="20"/>
              </w:rPr>
            </w:pPr>
          </w:p>
        </w:tc>
        <w:tc>
          <w:tcPr>
            <w:tcW w:w="1116" w:type="dxa"/>
            <w:gridSpan w:val="4"/>
            <w:tcBorders>
              <w:top w:val="nil"/>
              <w:left w:val="nil"/>
              <w:bottom w:val="nil"/>
              <w:right w:val="nil"/>
            </w:tcBorders>
            <w:noWrap/>
            <w:vAlign w:val="bottom"/>
          </w:tcPr>
          <w:p w:rsidR="00B71064" w:rsidRPr="001E661B" w:rsidRDefault="00B71064" w:rsidP="001E661B">
            <w:pPr>
              <w:widowControl w:val="0"/>
              <w:spacing w:line="360" w:lineRule="auto"/>
              <w:ind w:firstLine="32"/>
              <w:jc w:val="both"/>
              <w:rPr>
                <w:sz w:val="20"/>
                <w:szCs w:val="20"/>
              </w:rPr>
            </w:pPr>
          </w:p>
        </w:tc>
        <w:tc>
          <w:tcPr>
            <w:tcW w:w="2232" w:type="dxa"/>
            <w:gridSpan w:val="8"/>
            <w:tcBorders>
              <w:top w:val="nil"/>
              <w:left w:val="nil"/>
              <w:bottom w:val="nil"/>
              <w:right w:val="nil"/>
            </w:tcBorders>
            <w:noWrap/>
            <w:vAlign w:val="bottom"/>
          </w:tcPr>
          <w:p w:rsidR="00B71064" w:rsidRPr="001E661B" w:rsidRDefault="00B71064" w:rsidP="001E661B">
            <w:pPr>
              <w:widowControl w:val="0"/>
              <w:spacing w:line="360" w:lineRule="auto"/>
              <w:ind w:firstLine="32"/>
              <w:jc w:val="both"/>
              <w:rPr>
                <w:sz w:val="20"/>
                <w:szCs w:val="20"/>
              </w:rPr>
            </w:pPr>
            <w:r w:rsidRPr="001E661B">
              <w:rPr>
                <w:sz w:val="20"/>
                <w:szCs w:val="20"/>
              </w:rPr>
              <w:t>Код формы 0409806</w:t>
            </w:r>
          </w:p>
        </w:tc>
      </w:tr>
      <w:tr w:rsidR="00B71064" w:rsidRPr="001E661B" w:rsidTr="003B4E01">
        <w:trPr>
          <w:trHeight w:val="255"/>
        </w:trPr>
        <w:tc>
          <w:tcPr>
            <w:tcW w:w="776" w:type="dxa"/>
            <w:tcBorders>
              <w:top w:val="nil"/>
              <w:left w:val="nil"/>
              <w:bottom w:val="nil"/>
              <w:right w:val="nil"/>
            </w:tcBorders>
            <w:noWrap/>
            <w:vAlign w:val="bottom"/>
          </w:tcPr>
          <w:p w:rsidR="00B71064" w:rsidRPr="001E661B" w:rsidRDefault="00B71064" w:rsidP="001E661B">
            <w:pPr>
              <w:widowControl w:val="0"/>
              <w:spacing w:line="360" w:lineRule="auto"/>
              <w:ind w:firstLine="32"/>
              <w:jc w:val="both"/>
              <w:rPr>
                <w:sz w:val="20"/>
                <w:szCs w:val="20"/>
              </w:rPr>
            </w:pPr>
          </w:p>
        </w:tc>
        <w:tc>
          <w:tcPr>
            <w:tcW w:w="4613" w:type="dxa"/>
            <w:gridSpan w:val="2"/>
            <w:tcBorders>
              <w:top w:val="nil"/>
              <w:left w:val="nil"/>
              <w:bottom w:val="nil"/>
              <w:right w:val="nil"/>
            </w:tcBorders>
            <w:noWrap/>
            <w:vAlign w:val="bottom"/>
          </w:tcPr>
          <w:p w:rsidR="00B71064" w:rsidRPr="001E661B" w:rsidRDefault="00B71064" w:rsidP="001E661B">
            <w:pPr>
              <w:widowControl w:val="0"/>
              <w:spacing w:line="360" w:lineRule="auto"/>
              <w:ind w:firstLine="32"/>
              <w:jc w:val="both"/>
              <w:rPr>
                <w:sz w:val="20"/>
                <w:szCs w:val="20"/>
              </w:rPr>
            </w:pPr>
          </w:p>
        </w:tc>
        <w:tc>
          <w:tcPr>
            <w:tcW w:w="236" w:type="dxa"/>
            <w:tcBorders>
              <w:top w:val="nil"/>
              <w:left w:val="nil"/>
              <w:bottom w:val="nil"/>
              <w:right w:val="nil"/>
            </w:tcBorders>
            <w:noWrap/>
            <w:vAlign w:val="bottom"/>
          </w:tcPr>
          <w:p w:rsidR="00B71064" w:rsidRPr="001E661B" w:rsidRDefault="00B71064" w:rsidP="001E661B">
            <w:pPr>
              <w:widowControl w:val="0"/>
              <w:spacing w:line="360" w:lineRule="auto"/>
              <w:ind w:firstLine="32"/>
              <w:jc w:val="both"/>
              <w:rPr>
                <w:sz w:val="20"/>
                <w:szCs w:val="20"/>
              </w:rPr>
            </w:pPr>
          </w:p>
        </w:tc>
        <w:tc>
          <w:tcPr>
            <w:tcW w:w="254" w:type="dxa"/>
            <w:tcBorders>
              <w:top w:val="nil"/>
              <w:left w:val="nil"/>
              <w:bottom w:val="nil"/>
              <w:right w:val="nil"/>
            </w:tcBorders>
            <w:noWrap/>
            <w:vAlign w:val="bottom"/>
          </w:tcPr>
          <w:p w:rsidR="00B71064" w:rsidRPr="001E661B" w:rsidRDefault="00B71064" w:rsidP="001E661B">
            <w:pPr>
              <w:widowControl w:val="0"/>
              <w:spacing w:line="360" w:lineRule="auto"/>
              <w:ind w:firstLine="32"/>
              <w:jc w:val="both"/>
              <w:rPr>
                <w:sz w:val="20"/>
                <w:szCs w:val="20"/>
              </w:rPr>
            </w:pPr>
          </w:p>
        </w:tc>
        <w:tc>
          <w:tcPr>
            <w:tcW w:w="490" w:type="dxa"/>
            <w:gridSpan w:val="3"/>
            <w:tcBorders>
              <w:top w:val="nil"/>
              <w:left w:val="nil"/>
              <w:bottom w:val="nil"/>
              <w:right w:val="nil"/>
            </w:tcBorders>
            <w:noWrap/>
            <w:vAlign w:val="bottom"/>
          </w:tcPr>
          <w:p w:rsidR="00B71064" w:rsidRPr="001E661B" w:rsidRDefault="00B71064" w:rsidP="001E661B">
            <w:pPr>
              <w:widowControl w:val="0"/>
              <w:spacing w:line="360" w:lineRule="auto"/>
              <w:ind w:firstLine="32"/>
              <w:jc w:val="both"/>
              <w:rPr>
                <w:sz w:val="20"/>
                <w:szCs w:val="20"/>
              </w:rPr>
            </w:pPr>
          </w:p>
        </w:tc>
        <w:tc>
          <w:tcPr>
            <w:tcW w:w="1116" w:type="dxa"/>
            <w:gridSpan w:val="4"/>
            <w:tcBorders>
              <w:top w:val="nil"/>
              <w:left w:val="nil"/>
              <w:bottom w:val="nil"/>
              <w:right w:val="nil"/>
            </w:tcBorders>
            <w:noWrap/>
            <w:vAlign w:val="bottom"/>
          </w:tcPr>
          <w:p w:rsidR="00B71064" w:rsidRPr="001E661B" w:rsidRDefault="00B71064" w:rsidP="001E661B">
            <w:pPr>
              <w:widowControl w:val="0"/>
              <w:spacing w:line="360" w:lineRule="auto"/>
              <w:ind w:firstLine="32"/>
              <w:jc w:val="both"/>
              <w:rPr>
                <w:sz w:val="20"/>
                <w:szCs w:val="20"/>
              </w:rPr>
            </w:pPr>
          </w:p>
        </w:tc>
        <w:tc>
          <w:tcPr>
            <w:tcW w:w="1116" w:type="dxa"/>
            <w:gridSpan w:val="4"/>
            <w:tcBorders>
              <w:top w:val="nil"/>
              <w:left w:val="nil"/>
              <w:bottom w:val="nil"/>
              <w:right w:val="nil"/>
            </w:tcBorders>
            <w:noWrap/>
            <w:vAlign w:val="bottom"/>
          </w:tcPr>
          <w:p w:rsidR="00B71064" w:rsidRPr="001E661B" w:rsidRDefault="00B71064" w:rsidP="001E661B">
            <w:pPr>
              <w:widowControl w:val="0"/>
              <w:spacing w:line="360" w:lineRule="auto"/>
              <w:ind w:firstLine="32"/>
              <w:jc w:val="both"/>
              <w:rPr>
                <w:sz w:val="20"/>
                <w:szCs w:val="20"/>
              </w:rPr>
            </w:pPr>
          </w:p>
        </w:tc>
        <w:tc>
          <w:tcPr>
            <w:tcW w:w="1116" w:type="dxa"/>
            <w:gridSpan w:val="4"/>
            <w:tcBorders>
              <w:top w:val="nil"/>
              <w:left w:val="nil"/>
              <w:bottom w:val="nil"/>
              <w:right w:val="nil"/>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тыс.руб.</w:t>
            </w:r>
          </w:p>
        </w:tc>
      </w:tr>
      <w:tr w:rsidR="00B71064" w:rsidRPr="001E661B" w:rsidTr="003B4E01">
        <w:trPr>
          <w:gridAfter w:val="1"/>
          <w:wAfter w:w="150" w:type="dxa"/>
          <w:trHeight w:val="199"/>
        </w:trPr>
        <w:tc>
          <w:tcPr>
            <w:tcW w:w="776" w:type="dxa"/>
            <w:tcBorders>
              <w:top w:val="single" w:sz="4" w:space="0" w:color="auto"/>
              <w:left w:val="single" w:sz="4" w:space="0" w:color="auto"/>
              <w:bottom w:val="single" w:sz="4" w:space="0" w:color="auto"/>
              <w:right w:val="single" w:sz="4" w:space="0" w:color="auto"/>
            </w:tcBorders>
          </w:tcPr>
          <w:p w:rsidR="00B71064" w:rsidRPr="001E661B" w:rsidRDefault="00B71064" w:rsidP="001E661B">
            <w:pPr>
              <w:widowControl w:val="0"/>
              <w:spacing w:line="360" w:lineRule="auto"/>
              <w:ind w:firstLine="32"/>
              <w:jc w:val="both"/>
              <w:rPr>
                <w:sz w:val="20"/>
                <w:szCs w:val="20"/>
              </w:rPr>
            </w:pPr>
            <w:r w:rsidRPr="001E661B">
              <w:rPr>
                <w:sz w:val="20"/>
                <w:szCs w:val="20"/>
              </w:rPr>
              <w:t>Номер п/п</w:t>
            </w:r>
          </w:p>
        </w:tc>
        <w:tc>
          <w:tcPr>
            <w:tcW w:w="4327" w:type="dxa"/>
            <w:tcBorders>
              <w:top w:val="single" w:sz="4" w:space="0" w:color="auto"/>
              <w:left w:val="nil"/>
              <w:bottom w:val="single" w:sz="4" w:space="0" w:color="auto"/>
              <w:right w:val="single" w:sz="4" w:space="0" w:color="000000"/>
            </w:tcBorders>
            <w:noWrap/>
          </w:tcPr>
          <w:p w:rsidR="00B71064" w:rsidRPr="001E661B" w:rsidRDefault="00B71064" w:rsidP="001E661B">
            <w:pPr>
              <w:widowControl w:val="0"/>
              <w:spacing w:line="360" w:lineRule="auto"/>
              <w:ind w:firstLine="32"/>
              <w:jc w:val="both"/>
              <w:rPr>
                <w:sz w:val="20"/>
                <w:szCs w:val="20"/>
              </w:rPr>
            </w:pPr>
            <w:r w:rsidRPr="001E661B">
              <w:rPr>
                <w:sz w:val="20"/>
                <w:szCs w:val="20"/>
              </w:rPr>
              <w:t>Наименование статьи</w:t>
            </w:r>
          </w:p>
        </w:tc>
        <w:tc>
          <w:tcPr>
            <w:tcW w:w="1116" w:type="dxa"/>
            <w:gridSpan w:val="5"/>
            <w:tcBorders>
              <w:top w:val="single" w:sz="4" w:space="0" w:color="auto"/>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01.01.2008</w:t>
            </w:r>
          </w:p>
        </w:tc>
        <w:tc>
          <w:tcPr>
            <w:tcW w:w="1116" w:type="dxa"/>
            <w:gridSpan w:val="4"/>
            <w:tcBorders>
              <w:top w:val="single" w:sz="4" w:space="0" w:color="auto"/>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01.04.2008</w:t>
            </w:r>
          </w:p>
        </w:tc>
        <w:tc>
          <w:tcPr>
            <w:tcW w:w="1116" w:type="dxa"/>
            <w:gridSpan w:val="4"/>
            <w:tcBorders>
              <w:top w:val="single" w:sz="4" w:space="0" w:color="auto"/>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01.07.2008</w:t>
            </w:r>
          </w:p>
        </w:tc>
        <w:tc>
          <w:tcPr>
            <w:tcW w:w="1116" w:type="dxa"/>
            <w:gridSpan w:val="4"/>
            <w:tcBorders>
              <w:top w:val="single" w:sz="4" w:space="0" w:color="auto"/>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01.10.2008</w:t>
            </w:r>
          </w:p>
        </w:tc>
      </w:tr>
      <w:tr w:rsidR="00B71064" w:rsidRPr="001E661B" w:rsidTr="003B4E01">
        <w:trPr>
          <w:gridAfter w:val="1"/>
          <w:wAfter w:w="150" w:type="dxa"/>
          <w:trHeight w:val="255"/>
        </w:trPr>
        <w:tc>
          <w:tcPr>
            <w:tcW w:w="776" w:type="dxa"/>
            <w:tcBorders>
              <w:top w:val="nil"/>
              <w:left w:val="single" w:sz="4" w:space="0" w:color="auto"/>
              <w:bottom w:val="single" w:sz="4" w:space="0" w:color="auto"/>
              <w:right w:val="single" w:sz="4" w:space="0" w:color="auto"/>
            </w:tcBorders>
            <w:noWrap/>
          </w:tcPr>
          <w:p w:rsidR="00B71064" w:rsidRPr="001E661B" w:rsidRDefault="00B71064" w:rsidP="001E661B">
            <w:pPr>
              <w:widowControl w:val="0"/>
              <w:spacing w:line="360" w:lineRule="auto"/>
              <w:ind w:firstLine="32"/>
              <w:jc w:val="both"/>
              <w:rPr>
                <w:sz w:val="20"/>
                <w:szCs w:val="20"/>
              </w:rPr>
            </w:pPr>
            <w:r w:rsidRPr="001E661B">
              <w:rPr>
                <w:sz w:val="20"/>
                <w:szCs w:val="20"/>
              </w:rPr>
              <w:t>1</w:t>
            </w:r>
          </w:p>
        </w:tc>
        <w:tc>
          <w:tcPr>
            <w:tcW w:w="4327" w:type="dxa"/>
            <w:tcBorders>
              <w:top w:val="single" w:sz="4" w:space="0" w:color="auto"/>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2</w:t>
            </w:r>
          </w:p>
        </w:tc>
        <w:tc>
          <w:tcPr>
            <w:tcW w:w="1116" w:type="dxa"/>
            <w:gridSpan w:val="5"/>
            <w:tcBorders>
              <w:top w:val="nil"/>
              <w:left w:val="nil"/>
              <w:bottom w:val="single" w:sz="4" w:space="0" w:color="auto"/>
              <w:right w:val="single" w:sz="4" w:space="0" w:color="auto"/>
            </w:tcBorders>
            <w:noWrap/>
            <w:vAlign w:val="center"/>
          </w:tcPr>
          <w:p w:rsidR="00B71064" w:rsidRPr="001E661B" w:rsidRDefault="00300297" w:rsidP="001E661B">
            <w:pPr>
              <w:widowControl w:val="0"/>
              <w:spacing w:line="360" w:lineRule="auto"/>
              <w:ind w:firstLine="32"/>
              <w:jc w:val="both"/>
              <w:rPr>
                <w:sz w:val="20"/>
                <w:szCs w:val="20"/>
                <w:lang w:val="en-US"/>
              </w:rPr>
            </w:pPr>
            <w:r w:rsidRPr="001E661B">
              <w:rPr>
                <w:sz w:val="20"/>
                <w:szCs w:val="20"/>
                <w:lang w:val="en-US"/>
              </w:rPr>
              <w:t>3</w:t>
            </w:r>
          </w:p>
        </w:tc>
        <w:tc>
          <w:tcPr>
            <w:tcW w:w="1116" w:type="dxa"/>
            <w:gridSpan w:val="4"/>
            <w:tcBorders>
              <w:top w:val="nil"/>
              <w:left w:val="nil"/>
              <w:bottom w:val="single" w:sz="4" w:space="0" w:color="auto"/>
              <w:right w:val="single" w:sz="4" w:space="0" w:color="auto"/>
            </w:tcBorders>
            <w:noWrap/>
            <w:vAlign w:val="center"/>
          </w:tcPr>
          <w:p w:rsidR="00B71064" w:rsidRPr="001E661B" w:rsidRDefault="00300297" w:rsidP="001E661B">
            <w:pPr>
              <w:widowControl w:val="0"/>
              <w:spacing w:line="360" w:lineRule="auto"/>
              <w:ind w:firstLine="32"/>
              <w:jc w:val="both"/>
              <w:rPr>
                <w:sz w:val="20"/>
                <w:szCs w:val="20"/>
                <w:lang w:val="en-US"/>
              </w:rPr>
            </w:pPr>
            <w:r w:rsidRPr="001E661B">
              <w:rPr>
                <w:sz w:val="20"/>
                <w:szCs w:val="20"/>
                <w:lang w:val="en-US"/>
              </w:rPr>
              <w:t>4</w:t>
            </w:r>
          </w:p>
        </w:tc>
        <w:tc>
          <w:tcPr>
            <w:tcW w:w="1116" w:type="dxa"/>
            <w:gridSpan w:val="4"/>
            <w:tcBorders>
              <w:top w:val="nil"/>
              <w:left w:val="nil"/>
              <w:bottom w:val="single" w:sz="4" w:space="0" w:color="auto"/>
              <w:right w:val="single" w:sz="4" w:space="0" w:color="auto"/>
            </w:tcBorders>
            <w:noWrap/>
            <w:vAlign w:val="center"/>
          </w:tcPr>
          <w:p w:rsidR="00B71064" w:rsidRPr="001E661B" w:rsidRDefault="00300297" w:rsidP="001E661B">
            <w:pPr>
              <w:widowControl w:val="0"/>
              <w:spacing w:line="360" w:lineRule="auto"/>
              <w:ind w:firstLine="32"/>
              <w:jc w:val="both"/>
              <w:rPr>
                <w:sz w:val="20"/>
                <w:szCs w:val="20"/>
                <w:lang w:val="en-US"/>
              </w:rPr>
            </w:pPr>
            <w:r w:rsidRPr="001E661B">
              <w:rPr>
                <w:sz w:val="20"/>
                <w:szCs w:val="20"/>
                <w:lang w:val="en-US"/>
              </w:rPr>
              <w:t>5</w:t>
            </w:r>
          </w:p>
        </w:tc>
        <w:tc>
          <w:tcPr>
            <w:tcW w:w="1116" w:type="dxa"/>
            <w:gridSpan w:val="4"/>
            <w:tcBorders>
              <w:top w:val="nil"/>
              <w:left w:val="nil"/>
              <w:bottom w:val="single" w:sz="4" w:space="0" w:color="auto"/>
              <w:right w:val="single" w:sz="4" w:space="0" w:color="auto"/>
            </w:tcBorders>
            <w:noWrap/>
            <w:vAlign w:val="center"/>
          </w:tcPr>
          <w:p w:rsidR="00B71064" w:rsidRPr="001E661B" w:rsidRDefault="00300297" w:rsidP="001E661B">
            <w:pPr>
              <w:widowControl w:val="0"/>
              <w:spacing w:line="360" w:lineRule="auto"/>
              <w:ind w:firstLine="32"/>
              <w:jc w:val="both"/>
              <w:rPr>
                <w:sz w:val="20"/>
                <w:szCs w:val="20"/>
                <w:lang w:val="en-US"/>
              </w:rPr>
            </w:pPr>
            <w:r w:rsidRPr="001E661B">
              <w:rPr>
                <w:sz w:val="20"/>
                <w:szCs w:val="20"/>
                <w:lang w:val="en-US"/>
              </w:rPr>
              <w:t>6</w:t>
            </w:r>
          </w:p>
        </w:tc>
      </w:tr>
      <w:tr w:rsidR="00B71064" w:rsidRPr="001E661B" w:rsidTr="003B4E01">
        <w:trPr>
          <w:gridAfter w:val="1"/>
          <w:wAfter w:w="150" w:type="dxa"/>
          <w:trHeight w:val="84"/>
        </w:trPr>
        <w:tc>
          <w:tcPr>
            <w:tcW w:w="776" w:type="dxa"/>
            <w:tcBorders>
              <w:top w:val="nil"/>
              <w:left w:val="single" w:sz="4" w:space="0" w:color="auto"/>
              <w:bottom w:val="single" w:sz="4" w:space="0" w:color="auto"/>
              <w:right w:val="single" w:sz="4" w:space="0" w:color="auto"/>
            </w:tcBorders>
            <w:noWrap/>
          </w:tcPr>
          <w:p w:rsidR="00B71064" w:rsidRPr="001E661B" w:rsidRDefault="00B71064" w:rsidP="001E661B">
            <w:pPr>
              <w:widowControl w:val="0"/>
              <w:spacing w:line="360" w:lineRule="auto"/>
              <w:ind w:firstLine="32"/>
              <w:jc w:val="both"/>
              <w:rPr>
                <w:sz w:val="20"/>
                <w:szCs w:val="20"/>
              </w:rPr>
            </w:pPr>
            <w:r w:rsidRPr="001E661B">
              <w:rPr>
                <w:sz w:val="20"/>
                <w:szCs w:val="20"/>
              </w:rPr>
              <w:t>I</w:t>
            </w:r>
          </w:p>
        </w:tc>
        <w:tc>
          <w:tcPr>
            <w:tcW w:w="4327" w:type="dxa"/>
            <w:tcBorders>
              <w:top w:val="single" w:sz="4" w:space="0" w:color="auto"/>
              <w:left w:val="nil"/>
              <w:bottom w:val="single" w:sz="4" w:space="0" w:color="auto"/>
              <w:right w:val="single" w:sz="4" w:space="0" w:color="000000"/>
            </w:tcBorders>
          </w:tcPr>
          <w:p w:rsidR="00B71064" w:rsidRPr="001E661B" w:rsidRDefault="00B71064" w:rsidP="001E661B">
            <w:pPr>
              <w:widowControl w:val="0"/>
              <w:spacing w:line="360" w:lineRule="auto"/>
              <w:ind w:firstLine="32"/>
              <w:jc w:val="both"/>
              <w:rPr>
                <w:sz w:val="20"/>
                <w:szCs w:val="20"/>
              </w:rPr>
            </w:pPr>
            <w:r w:rsidRPr="001E661B">
              <w:rPr>
                <w:sz w:val="20"/>
                <w:szCs w:val="20"/>
              </w:rPr>
              <w:t>АКТИВЫ</w:t>
            </w:r>
          </w:p>
        </w:tc>
        <w:tc>
          <w:tcPr>
            <w:tcW w:w="1116" w:type="dxa"/>
            <w:gridSpan w:val="5"/>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p>
        </w:tc>
      </w:tr>
      <w:tr w:rsidR="00B71064" w:rsidRPr="001E661B" w:rsidTr="003B4E01">
        <w:trPr>
          <w:gridAfter w:val="1"/>
          <w:wAfter w:w="150" w:type="dxa"/>
          <w:trHeight w:val="70"/>
        </w:trPr>
        <w:tc>
          <w:tcPr>
            <w:tcW w:w="776" w:type="dxa"/>
            <w:tcBorders>
              <w:top w:val="nil"/>
              <w:left w:val="single" w:sz="4" w:space="0" w:color="auto"/>
              <w:bottom w:val="single" w:sz="4" w:space="0" w:color="auto"/>
              <w:right w:val="single" w:sz="4" w:space="0" w:color="auto"/>
            </w:tcBorders>
            <w:noWrap/>
          </w:tcPr>
          <w:p w:rsidR="00B71064" w:rsidRPr="001E661B" w:rsidRDefault="00B71064" w:rsidP="001E661B">
            <w:pPr>
              <w:widowControl w:val="0"/>
              <w:spacing w:line="360" w:lineRule="auto"/>
              <w:ind w:firstLine="32"/>
              <w:jc w:val="both"/>
              <w:rPr>
                <w:sz w:val="20"/>
                <w:szCs w:val="20"/>
              </w:rPr>
            </w:pPr>
            <w:r w:rsidRPr="001E661B">
              <w:rPr>
                <w:sz w:val="20"/>
                <w:szCs w:val="20"/>
              </w:rPr>
              <w:t>1</w:t>
            </w:r>
          </w:p>
        </w:tc>
        <w:tc>
          <w:tcPr>
            <w:tcW w:w="4327" w:type="dxa"/>
            <w:tcBorders>
              <w:top w:val="single" w:sz="4" w:space="0" w:color="auto"/>
              <w:left w:val="nil"/>
              <w:bottom w:val="single" w:sz="4" w:space="0" w:color="auto"/>
              <w:right w:val="single" w:sz="4" w:space="0" w:color="000000"/>
            </w:tcBorders>
          </w:tcPr>
          <w:p w:rsidR="00B71064" w:rsidRPr="001E661B" w:rsidRDefault="00B71064" w:rsidP="001E661B">
            <w:pPr>
              <w:widowControl w:val="0"/>
              <w:spacing w:line="360" w:lineRule="auto"/>
              <w:ind w:firstLine="32"/>
              <w:jc w:val="both"/>
              <w:rPr>
                <w:sz w:val="20"/>
                <w:szCs w:val="20"/>
              </w:rPr>
            </w:pPr>
            <w:r w:rsidRPr="001E661B">
              <w:rPr>
                <w:sz w:val="20"/>
                <w:szCs w:val="20"/>
              </w:rPr>
              <w:t>Денежные средства</w:t>
            </w:r>
          </w:p>
        </w:tc>
        <w:tc>
          <w:tcPr>
            <w:tcW w:w="1116" w:type="dxa"/>
            <w:gridSpan w:val="5"/>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1</w:t>
            </w:r>
            <w:r w:rsidR="0059056C" w:rsidRPr="001E661B">
              <w:rPr>
                <w:sz w:val="20"/>
                <w:szCs w:val="20"/>
              </w:rPr>
              <w:t xml:space="preserve"> </w:t>
            </w:r>
            <w:r w:rsidRPr="001E661B">
              <w:rPr>
                <w:sz w:val="20"/>
                <w:szCs w:val="20"/>
              </w:rPr>
              <w:t>500</w:t>
            </w:r>
            <w:r w:rsidR="0059056C" w:rsidRPr="001E661B">
              <w:rPr>
                <w:sz w:val="20"/>
                <w:szCs w:val="20"/>
              </w:rPr>
              <w:t xml:space="preserve"> </w:t>
            </w:r>
            <w:r w:rsidRPr="001E661B">
              <w:rPr>
                <w:sz w:val="20"/>
                <w:szCs w:val="20"/>
              </w:rPr>
              <w:t>040</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1</w:t>
            </w:r>
            <w:r w:rsidR="0059056C" w:rsidRPr="001E661B">
              <w:rPr>
                <w:sz w:val="20"/>
                <w:szCs w:val="20"/>
              </w:rPr>
              <w:t xml:space="preserve"> </w:t>
            </w:r>
            <w:r w:rsidRPr="001E661B">
              <w:rPr>
                <w:sz w:val="20"/>
                <w:szCs w:val="20"/>
              </w:rPr>
              <w:t>279</w:t>
            </w:r>
            <w:r w:rsidR="0059056C" w:rsidRPr="001E661B">
              <w:rPr>
                <w:sz w:val="20"/>
                <w:szCs w:val="20"/>
              </w:rPr>
              <w:t xml:space="preserve"> </w:t>
            </w:r>
            <w:r w:rsidRPr="001E661B">
              <w:rPr>
                <w:sz w:val="20"/>
                <w:szCs w:val="20"/>
              </w:rPr>
              <w:t>529</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1</w:t>
            </w:r>
            <w:r w:rsidR="0059056C" w:rsidRPr="001E661B">
              <w:rPr>
                <w:sz w:val="20"/>
                <w:szCs w:val="20"/>
              </w:rPr>
              <w:t xml:space="preserve"> </w:t>
            </w:r>
            <w:r w:rsidRPr="001E661B">
              <w:rPr>
                <w:sz w:val="20"/>
                <w:szCs w:val="20"/>
              </w:rPr>
              <w:t>355</w:t>
            </w:r>
            <w:r w:rsidR="0059056C" w:rsidRPr="001E661B">
              <w:rPr>
                <w:sz w:val="20"/>
                <w:szCs w:val="20"/>
              </w:rPr>
              <w:t xml:space="preserve"> </w:t>
            </w:r>
            <w:r w:rsidRPr="001E661B">
              <w:rPr>
                <w:sz w:val="20"/>
                <w:szCs w:val="20"/>
              </w:rPr>
              <w:t>378</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1</w:t>
            </w:r>
            <w:r w:rsidR="0059056C" w:rsidRPr="001E661B">
              <w:rPr>
                <w:sz w:val="20"/>
                <w:szCs w:val="20"/>
              </w:rPr>
              <w:t xml:space="preserve"> </w:t>
            </w:r>
            <w:r w:rsidRPr="001E661B">
              <w:rPr>
                <w:sz w:val="20"/>
                <w:szCs w:val="20"/>
              </w:rPr>
              <w:t>508</w:t>
            </w:r>
            <w:r w:rsidR="0059056C" w:rsidRPr="001E661B">
              <w:rPr>
                <w:sz w:val="20"/>
                <w:szCs w:val="20"/>
              </w:rPr>
              <w:t xml:space="preserve"> </w:t>
            </w:r>
            <w:r w:rsidRPr="001E661B">
              <w:rPr>
                <w:sz w:val="20"/>
                <w:szCs w:val="20"/>
              </w:rPr>
              <w:t>168</w:t>
            </w:r>
          </w:p>
        </w:tc>
      </w:tr>
      <w:tr w:rsidR="00B71064" w:rsidRPr="001E661B" w:rsidTr="003B4E01">
        <w:trPr>
          <w:gridAfter w:val="1"/>
          <w:wAfter w:w="150" w:type="dxa"/>
          <w:trHeight w:val="412"/>
        </w:trPr>
        <w:tc>
          <w:tcPr>
            <w:tcW w:w="776" w:type="dxa"/>
            <w:tcBorders>
              <w:top w:val="nil"/>
              <w:left w:val="single" w:sz="4" w:space="0" w:color="auto"/>
              <w:bottom w:val="single" w:sz="4" w:space="0" w:color="auto"/>
              <w:right w:val="single" w:sz="4" w:space="0" w:color="auto"/>
            </w:tcBorders>
            <w:noWrap/>
          </w:tcPr>
          <w:p w:rsidR="00B71064" w:rsidRPr="001E661B" w:rsidRDefault="00B71064" w:rsidP="001E661B">
            <w:pPr>
              <w:widowControl w:val="0"/>
              <w:spacing w:line="360" w:lineRule="auto"/>
              <w:ind w:firstLine="32"/>
              <w:jc w:val="both"/>
              <w:rPr>
                <w:sz w:val="20"/>
                <w:szCs w:val="20"/>
              </w:rPr>
            </w:pPr>
            <w:r w:rsidRPr="001E661B">
              <w:rPr>
                <w:sz w:val="20"/>
                <w:szCs w:val="20"/>
              </w:rPr>
              <w:t>2</w:t>
            </w:r>
          </w:p>
        </w:tc>
        <w:tc>
          <w:tcPr>
            <w:tcW w:w="4327" w:type="dxa"/>
            <w:tcBorders>
              <w:top w:val="single" w:sz="4" w:space="0" w:color="auto"/>
              <w:left w:val="nil"/>
              <w:bottom w:val="single" w:sz="4" w:space="0" w:color="auto"/>
              <w:right w:val="single" w:sz="4" w:space="0" w:color="000000"/>
            </w:tcBorders>
          </w:tcPr>
          <w:p w:rsidR="00B71064" w:rsidRPr="001E661B" w:rsidRDefault="00B71064" w:rsidP="001E661B">
            <w:pPr>
              <w:widowControl w:val="0"/>
              <w:spacing w:line="360" w:lineRule="auto"/>
              <w:ind w:firstLine="32"/>
              <w:jc w:val="both"/>
              <w:rPr>
                <w:sz w:val="20"/>
                <w:szCs w:val="20"/>
              </w:rPr>
            </w:pPr>
            <w:r w:rsidRPr="001E661B">
              <w:rPr>
                <w:sz w:val="20"/>
                <w:szCs w:val="20"/>
              </w:rPr>
              <w:t>Средства кредитных организаций в Центральном банке Российской Федерации</w:t>
            </w:r>
          </w:p>
        </w:tc>
        <w:tc>
          <w:tcPr>
            <w:tcW w:w="1116" w:type="dxa"/>
            <w:gridSpan w:val="5"/>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2</w:t>
            </w:r>
            <w:r w:rsidR="0059056C" w:rsidRPr="001E661B">
              <w:rPr>
                <w:sz w:val="20"/>
                <w:szCs w:val="20"/>
              </w:rPr>
              <w:t xml:space="preserve"> </w:t>
            </w:r>
            <w:r w:rsidRPr="001E661B">
              <w:rPr>
                <w:sz w:val="20"/>
                <w:szCs w:val="20"/>
              </w:rPr>
              <w:t>761</w:t>
            </w:r>
            <w:r w:rsidR="0059056C" w:rsidRPr="001E661B">
              <w:rPr>
                <w:sz w:val="20"/>
                <w:szCs w:val="20"/>
              </w:rPr>
              <w:t xml:space="preserve"> </w:t>
            </w:r>
            <w:r w:rsidRPr="001E661B">
              <w:rPr>
                <w:sz w:val="20"/>
                <w:szCs w:val="20"/>
              </w:rPr>
              <w:t>863</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3</w:t>
            </w:r>
            <w:r w:rsidR="0059056C" w:rsidRPr="001E661B">
              <w:rPr>
                <w:sz w:val="20"/>
                <w:szCs w:val="20"/>
              </w:rPr>
              <w:t xml:space="preserve"> </w:t>
            </w:r>
            <w:r w:rsidRPr="001E661B">
              <w:rPr>
                <w:sz w:val="20"/>
                <w:szCs w:val="20"/>
              </w:rPr>
              <w:t>413</w:t>
            </w:r>
            <w:r w:rsidR="0059056C" w:rsidRPr="001E661B">
              <w:rPr>
                <w:sz w:val="20"/>
                <w:szCs w:val="20"/>
              </w:rPr>
              <w:t xml:space="preserve"> </w:t>
            </w:r>
            <w:r w:rsidRPr="001E661B">
              <w:rPr>
                <w:sz w:val="20"/>
                <w:szCs w:val="20"/>
              </w:rPr>
              <w:t>793</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1</w:t>
            </w:r>
            <w:r w:rsidR="0059056C" w:rsidRPr="001E661B">
              <w:rPr>
                <w:sz w:val="20"/>
                <w:szCs w:val="20"/>
              </w:rPr>
              <w:t xml:space="preserve"> </w:t>
            </w:r>
            <w:r w:rsidRPr="001E661B">
              <w:rPr>
                <w:sz w:val="20"/>
                <w:szCs w:val="20"/>
              </w:rPr>
              <w:t>018</w:t>
            </w:r>
            <w:r w:rsidR="0059056C" w:rsidRPr="001E661B">
              <w:rPr>
                <w:sz w:val="20"/>
                <w:szCs w:val="20"/>
              </w:rPr>
              <w:t xml:space="preserve"> </w:t>
            </w:r>
            <w:r w:rsidRPr="001E661B">
              <w:rPr>
                <w:sz w:val="20"/>
                <w:szCs w:val="20"/>
              </w:rPr>
              <w:t>349</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1</w:t>
            </w:r>
            <w:r w:rsidR="0059056C" w:rsidRPr="001E661B">
              <w:rPr>
                <w:sz w:val="20"/>
                <w:szCs w:val="20"/>
              </w:rPr>
              <w:t xml:space="preserve"> </w:t>
            </w:r>
            <w:r w:rsidRPr="001E661B">
              <w:rPr>
                <w:sz w:val="20"/>
                <w:szCs w:val="20"/>
              </w:rPr>
              <w:t>419</w:t>
            </w:r>
            <w:r w:rsidR="0059056C" w:rsidRPr="001E661B">
              <w:rPr>
                <w:sz w:val="20"/>
                <w:szCs w:val="20"/>
              </w:rPr>
              <w:t xml:space="preserve"> </w:t>
            </w:r>
            <w:r w:rsidRPr="001E661B">
              <w:rPr>
                <w:sz w:val="20"/>
                <w:szCs w:val="20"/>
              </w:rPr>
              <w:t>087</w:t>
            </w:r>
          </w:p>
        </w:tc>
      </w:tr>
      <w:tr w:rsidR="00B71064" w:rsidRPr="001E661B" w:rsidTr="003B4E01">
        <w:trPr>
          <w:gridAfter w:val="1"/>
          <w:wAfter w:w="150" w:type="dxa"/>
          <w:trHeight w:val="172"/>
        </w:trPr>
        <w:tc>
          <w:tcPr>
            <w:tcW w:w="776" w:type="dxa"/>
            <w:tcBorders>
              <w:top w:val="nil"/>
              <w:left w:val="single" w:sz="4" w:space="0" w:color="auto"/>
              <w:bottom w:val="single" w:sz="4" w:space="0" w:color="auto"/>
              <w:right w:val="single" w:sz="4" w:space="0" w:color="auto"/>
            </w:tcBorders>
            <w:noWrap/>
          </w:tcPr>
          <w:p w:rsidR="00B71064" w:rsidRPr="001E661B" w:rsidRDefault="00B71064" w:rsidP="001E661B">
            <w:pPr>
              <w:widowControl w:val="0"/>
              <w:spacing w:line="360" w:lineRule="auto"/>
              <w:ind w:firstLine="32"/>
              <w:jc w:val="both"/>
              <w:rPr>
                <w:sz w:val="20"/>
                <w:szCs w:val="20"/>
              </w:rPr>
            </w:pPr>
            <w:r w:rsidRPr="001E661B">
              <w:rPr>
                <w:sz w:val="20"/>
                <w:szCs w:val="20"/>
              </w:rPr>
              <w:t>2.1</w:t>
            </w:r>
          </w:p>
        </w:tc>
        <w:tc>
          <w:tcPr>
            <w:tcW w:w="4327" w:type="dxa"/>
            <w:tcBorders>
              <w:top w:val="single" w:sz="4" w:space="0" w:color="auto"/>
              <w:left w:val="nil"/>
              <w:bottom w:val="single" w:sz="4" w:space="0" w:color="auto"/>
              <w:right w:val="single" w:sz="4" w:space="0" w:color="000000"/>
            </w:tcBorders>
          </w:tcPr>
          <w:p w:rsidR="00B71064" w:rsidRPr="001E661B" w:rsidRDefault="00B71064" w:rsidP="001E661B">
            <w:pPr>
              <w:widowControl w:val="0"/>
              <w:spacing w:line="360" w:lineRule="auto"/>
              <w:ind w:firstLine="32"/>
              <w:jc w:val="both"/>
              <w:rPr>
                <w:sz w:val="20"/>
                <w:szCs w:val="20"/>
              </w:rPr>
            </w:pPr>
            <w:r w:rsidRPr="001E661B">
              <w:rPr>
                <w:sz w:val="20"/>
                <w:szCs w:val="20"/>
              </w:rPr>
              <w:t>Обязательные резервы</w:t>
            </w:r>
          </w:p>
        </w:tc>
        <w:tc>
          <w:tcPr>
            <w:tcW w:w="1116" w:type="dxa"/>
            <w:gridSpan w:val="5"/>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435</w:t>
            </w:r>
            <w:r w:rsidR="0059056C" w:rsidRPr="001E661B">
              <w:rPr>
                <w:sz w:val="20"/>
                <w:szCs w:val="20"/>
              </w:rPr>
              <w:t xml:space="preserve"> </w:t>
            </w:r>
            <w:r w:rsidRPr="001E661B">
              <w:rPr>
                <w:sz w:val="20"/>
                <w:szCs w:val="20"/>
              </w:rPr>
              <w:t>225</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648</w:t>
            </w:r>
            <w:r w:rsidR="0059056C" w:rsidRPr="001E661B">
              <w:rPr>
                <w:sz w:val="20"/>
                <w:szCs w:val="20"/>
              </w:rPr>
              <w:t xml:space="preserve"> </w:t>
            </w:r>
            <w:r w:rsidRPr="001E661B">
              <w:rPr>
                <w:sz w:val="20"/>
                <w:szCs w:val="20"/>
              </w:rPr>
              <w:t>646</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694</w:t>
            </w:r>
            <w:r w:rsidR="0059056C" w:rsidRPr="001E661B">
              <w:rPr>
                <w:sz w:val="20"/>
                <w:szCs w:val="20"/>
              </w:rPr>
              <w:t xml:space="preserve"> </w:t>
            </w:r>
            <w:r w:rsidRPr="001E661B">
              <w:rPr>
                <w:sz w:val="20"/>
                <w:szCs w:val="20"/>
              </w:rPr>
              <w:t>777</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228</w:t>
            </w:r>
            <w:r w:rsidR="0059056C" w:rsidRPr="001E661B">
              <w:rPr>
                <w:sz w:val="20"/>
                <w:szCs w:val="20"/>
              </w:rPr>
              <w:t xml:space="preserve"> </w:t>
            </w:r>
            <w:r w:rsidRPr="001E661B">
              <w:rPr>
                <w:sz w:val="20"/>
                <w:szCs w:val="20"/>
              </w:rPr>
              <w:t>566</w:t>
            </w:r>
          </w:p>
        </w:tc>
      </w:tr>
      <w:tr w:rsidR="00B71064" w:rsidRPr="001E661B" w:rsidTr="003B4E01">
        <w:trPr>
          <w:gridAfter w:val="1"/>
          <w:wAfter w:w="150" w:type="dxa"/>
          <w:trHeight w:val="156"/>
        </w:trPr>
        <w:tc>
          <w:tcPr>
            <w:tcW w:w="776" w:type="dxa"/>
            <w:tcBorders>
              <w:top w:val="nil"/>
              <w:left w:val="single" w:sz="4" w:space="0" w:color="auto"/>
              <w:bottom w:val="single" w:sz="4" w:space="0" w:color="auto"/>
              <w:right w:val="single" w:sz="4" w:space="0" w:color="auto"/>
            </w:tcBorders>
            <w:noWrap/>
          </w:tcPr>
          <w:p w:rsidR="00B71064" w:rsidRPr="001E661B" w:rsidRDefault="00B71064" w:rsidP="001E661B">
            <w:pPr>
              <w:widowControl w:val="0"/>
              <w:spacing w:line="360" w:lineRule="auto"/>
              <w:ind w:firstLine="32"/>
              <w:jc w:val="both"/>
              <w:rPr>
                <w:sz w:val="20"/>
                <w:szCs w:val="20"/>
              </w:rPr>
            </w:pPr>
            <w:r w:rsidRPr="001E661B">
              <w:rPr>
                <w:sz w:val="20"/>
                <w:szCs w:val="20"/>
              </w:rPr>
              <w:t>3</w:t>
            </w:r>
          </w:p>
        </w:tc>
        <w:tc>
          <w:tcPr>
            <w:tcW w:w="4327" w:type="dxa"/>
            <w:tcBorders>
              <w:top w:val="single" w:sz="4" w:space="0" w:color="auto"/>
              <w:left w:val="nil"/>
              <w:bottom w:val="single" w:sz="4" w:space="0" w:color="auto"/>
              <w:right w:val="single" w:sz="4" w:space="0" w:color="000000"/>
            </w:tcBorders>
          </w:tcPr>
          <w:p w:rsidR="00B71064" w:rsidRPr="001E661B" w:rsidRDefault="00B71064" w:rsidP="001E661B">
            <w:pPr>
              <w:widowControl w:val="0"/>
              <w:spacing w:line="360" w:lineRule="auto"/>
              <w:ind w:firstLine="32"/>
              <w:jc w:val="both"/>
              <w:rPr>
                <w:sz w:val="20"/>
                <w:szCs w:val="20"/>
              </w:rPr>
            </w:pPr>
            <w:r w:rsidRPr="001E661B">
              <w:rPr>
                <w:sz w:val="20"/>
                <w:szCs w:val="20"/>
              </w:rPr>
              <w:t>Средства в кредитных организациях</w:t>
            </w:r>
          </w:p>
        </w:tc>
        <w:tc>
          <w:tcPr>
            <w:tcW w:w="1116" w:type="dxa"/>
            <w:gridSpan w:val="5"/>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193</w:t>
            </w:r>
            <w:r w:rsidR="0059056C" w:rsidRPr="001E661B">
              <w:rPr>
                <w:sz w:val="20"/>
                <w:szCs w:val="20"/>
              </w:rPr>
              <w:t xml:space="preserve"> </w:t>
            </w:r>
            <w:r w:rsidRPr="001E661B">
              <w:rPr>
                <w:sz w:val="20"/>
                <w:szCs w:val="20"/>
              </w:rPr>
              <w:t>771</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303</w:t>
            </w:r>
            <w:r w:rsidR="0059056C" w:rsidRPr="001E661B">
              <w:rPr>
                <w:sz w:val="20"/>
                <w:szCs w:val="20"/>
              </w:rPr>
              <w:t xml:space="preserve"> </w:t>
            </w:r>
            <w:r w:rsidRPr="001E661B">
              <w:rPr>
                <w:sz w:val="20"/>
                <w:szCs w:val="20"/>
              </w:rPr>
              <w:t>773</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49</w:t>
            </w:r>
            <w:r w:rsidR="0059056C" w:rsidRPr="001E661B">
              <w:rPr>
                <w:sz w:val="20"/>
                <w:szCs w:val="20"/>
              </w:rPr>
              <w:t xml:space="preserve"> </w:t>
            </w:r>
            <w:r w:rsidRPr="001E661B">
              <w:rPr>
                <w:sz w:val="20"/>
                <w:szCs w:val="20"/>
              </w:rPr>
              <w:t>049</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243</w:t>
            </w:r>
            <w:r w:rsidR="0059056C" w:rsidRPr="001E661B">
              <w:rPr>
                <w:sz w:val="20"/>
                <w:szCs w:val="20"/>
              </w:rPr>
              <w:t xml:space="preserve"> </w:t>
            </w:r>
            <w:r w:rsidRPr="001E661B">
              <w:rPr>
                <w:sz w:val="20"/>
                <w:szCs w:val="20"/>
              </w:rPr>
              <w:t>958</w:t>
            </w:r>
          </w:p>
        </w:tc>
      </w:tr>
      <w:tr w:rsidR="00B71064" w:rsidRPr="001E661B" w:rsidTr="003B4E01">
        <w:trPr>
          <w:gridAfter w:val="1"/>
          <w:wAfter w:w="150" w:type="dxa"/>
          <w:trHeight w:val="140"/>
        </w:trPr>
        <w:tc>
          <w:tcPr>
            <w:tcW w:w="776" w:type="dxa"/>
            <w:tcBorders>
              <w:top w:val="nil"/>
              <w:left w:val="single" w:sz="4" w:space="0" w:color="auto"/>
              <w:bottom w:val="single" w:sz="4" w:space="0" w:color="auto"/>
              <w:right w:val="single" w:sz="4" w:space="0" w:color="auto"/>
            </w:tcBorders>
            <w:noWrap/>
          </w:tcPr>
          <w:p w:rsidR="00B71064" w:rsidRPr="001E661B" w:rsidRDefault="00B71064" w:rsidP="001E661B">
            <w:pPr>
              <w:widowControl w:val="0"/>
              <w:spacing w:line="360" w:lineRule="auto"/>
              <w:ind w:firstLine="32"/>
              <w:jc w:val="both"/>
              <w:rPr>
                <w:sz w:val="20"/>
                <w:szCs w:val="20"/>
              </w:rPr>
            </w:pPr>
            <w:r w:rsidRPr="001E661B">
              <w:rPr>
                <w:sz w:val="20"/>
                <w:szCs w:val="20"/>
              </w:rPr>
              <w:t>4</w:t>
            </w:r>
          </w:p>
        </w:tc>
        <w:tc>
          <w:tcPr>
            <w:tcW w:w="4327" w:type="dxa"/>
            <w:tcBorders>
              <w:top w:val="single" w:sz="4" w:space="0" w:color="auto"/>
              <w:left w:val="nil"/>
              <w:bottom w:val="single" w:sz="4" w:space="0" w:color="auto"/>
              <w:right w:val="single" w:sz="4" w:space="0" w:color="000000"/>
            </w:tcBorders>
          </w:tcPr>
          <w:p w:rsidR="00B71064" w:rsidRPr="001E661B" w:rsidRDefault="00B71064" w:rsidP="001E661B">
            <w:pPr>
              <w:widowControl w:val="0"/>
              <w:spacing w:line="360" w:lineRule="auto"/>
              <w:ind w:firstLine="32"/>
              <w:jc w:val="both"/>
              <w:rPr>
                <w:sz w:val="20"/>
                <w:szCs w:val="20"/>
              </w:rPr>
            </w:pPr>
            <w:r w:rsidRPr="001E661B">
              <w:rPr>
                <w:sz w:val="20"/>
                <w:szCs w:val="20"/>
              </w:rPr>
              <w:t>Чистые вложения в ценные бумаги, оцениваемые по справедливой стоимости через прибыль или убыток</w:t>
            </w:r>
          </w:p>
        </w:tc>
        <w:tc>
          <w:tcPr>
            <w:tcW w:w="1116" w:type="dxa"/>
            <w:gridSpan w:val="5"/>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0</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2</w:t>
            </w:r>
            <w:r w:rsidR="0059056C" w:rsidRPr="001E661B">
              <w:rPr>
                <w:sz w:val="20"/>
                <w:szCs w:val="20"/>
              </w:rPr>
              <w:t xml:space="preserve"> </w:t>
            </w:r>
            <w:r w:rsidRPr="001E661B">
              <w:rPr>
                <w:sz w:val="20"/>
                <w:szCs w:val="20"/>
              </w:rPr>
              <w:t>527</w:t>
            </w:r>
            <w:r w:rsidR="0059056C" w:rsidRPr="001E661B">
              <w:rPr>
                <w:sz w:val="20"/>
                <w:szCs w:val="20"/>
              </w:rPr>
              <w:t xml:space="preserve"> </w:t>
            </w:r>
            <w:r w:rsidRPr="001E661B">
              <w:rPr>
                <w:sz w:val="20"/>
                <w:szCs w:val="20"/>
              </w:rPr>
              <w:t>981</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3</w:t>
            </w:r>
            <w:r w:rsidR="0059056C" w:rsidRPr="001E661B">
              <w:rPr>
                <w:sz w:val="20"/>
                <w:szCs w:val="20"/>
              </w:rPr>
              <w:t xml:space="preserve"> </w:t>
            </w:r>
            <w:r w:rsidRPr="001E661B">
              <w:rPr>
                <w:sz w:val="20"/>
                <w:szCs w:val="20"/>
              </w:rPr>
              <w:t>905</w:t>
            </w:r>
            <w:r w:rsidR="0059056C" w:rsidRPr="001E661B">
              <w:rPr>
                <w:sz w:val="20"/>
                <w:szCs w:val="20"/>
              </w:rPr>
              <w:t xml:space="preserve"> </w:t>
            </w:r>
            <w:r w:rsidRPr="001E661B">
              <w:rPr>
                <w:sz w:val="20"/>
                <w:szCs w:val="20"/>
              </w:rPr>
              <w:t>806</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2</w:t>
            </w:r>
            <w:r w:rsidR="0059056C" w:rsidRPr="001E661B">
              <w:rPr>
                <w:sz w:val="20"/>
                <w:szCs w:val="20"/>
              </w:rPr>
              <w:t xml:space="preserve"> </w:t>
            </w:r>
            <w:r w:rsidRPr="001E661B">
              <w:rPr>
                <w:sz w:val="20"/>
                <w:szCs w:val="20"/>
              </w:rPr>
              <w:t>458</w:t>
            </w:r>
            <w:r w:rsidR="0059056C" w:rsidRPr="001E661B">
              <w:rPr>
                <w:sz w:val="20"/>
                <w:szCs w:val="20"/>
              </w:rPr>
              <w:t xml:space="preserve"> </w:t>
            </w:r>
            <w:r w:rsidRPr="001E661B">
              <w:rPr>
                <w:sz w:val="20"/>
                <w:szCs w:val="20"/>
              </w:rPr>
              <w:t>886</w:t>
            </w:r>
          </w:p>
        </w:tc>
      </w:tr>
      <w:tr w:rsidR="00B71064" w:rsidRPr="001E661B" w:rsidTr="003B4E01">
        <w:trPr>
          <w:gridAfter w:val="1"/>
          <w:wAfter w:w="150" w:type="dxa"/>
          <w:trHeight w:val="140"/>
        </w:trPr>
        <w:tc>
          <w:tcPr>
            <w:tcW w:w="776" w:type="dxa"/>
            <w:tcBorders>
              <w:top w:val="nil"/>
              <w:left w:val="single" w:sz="4" w:space="0" w:color="auto"/>
              <w:bottom w:val="single" w:sz="4" w:space="0" w:color="auto"/>
              <w:right w:val="single" w:sz="4" w:space="0" w:color="auto"/>
            </w:tcBorders>
            <w:noWrap/>
          </w:tcPr>
          <w:p w:rsidR="00B71064" w:rsidRPr="001E661B" w:rsidRDefault="00B71064" w:rsidP="001E661B">
            <w:pPr>
              <w:widowControl w:val="0"/>
              <w:spacing w:line="360" w:lineRule="auto"/>
              <w:ind w:firstLine="32"/>
              <w:jc w:val="both"/>
              <w:rPr>
                <w:sz w:val="20"/>
                <w:szCs w:val="20"/>
              </w:rPr>
            </w:pPr>
            <w:r w:rsidRPr="001E661B">
              <w:rPr>
                <w:sz w:val="20"/>
                <w:szCs w:val="20"/>
              </w:rPr>
              <w:t>5</w:t>
            </w:r>
          </w:p>
        </w:tc>
        <w:tc>
          <w:tcPr>
            <w:tcW w:w="4327" w:type="dxa"/>
            <w:tcBorders>
              <w:top w:val="single" w:sz="4" w:space="0" w:color="auto"/>
              <w:left w:val="nil"/>
              <w:bottom w:val="single" w:sz="4" w:space="0" w:color="auto"/>
              <w:right w:val="single" w:sz="4" w:space="0" w:color="000000"/>
            </w:tcBorders>
          </w:tcPr>
          <w:p w:rsidR="00B71064" w:rsidRPr="001E661B" w:rsidRDefault="00B71064" w:rsidP="001E661B">
            <w:pPr>
              <w:widowControl w:val="0"/>
              <w:spacing w:line="360" w:lineRule="auto"/>
              <w:ind w:firstLine="32"/>
              <w:jc w:val="both"/>
              <w:rPr>
                <w:sz w:val="20"/>
                <w:szCs w:val="20"/>
              </w:rPr>
            </w:pPr>
            <w:r w:rsidRPr="001E661B">
              <w:rPr>
                <w:sz w:val="20"/>
                <w:szCs w:val="20"/>
              </w:rPr>
              <w:t>Чистые вложения в торговые ценные бумаги</w:t>
            </w:r>
          </w:p>
        </w:tc>
        <w:tc>
          <w:tcPr>
            <w:tcW w:w="1116" w:type="dxa"/>
            <w:gridSpan w:val="5"/>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3</w:t>
            </w:r>
            <w:r w:rsidR="0059056C" w:rsidRPr="001E661B">
              <w:rPr>
                <w:sz w:val="20"/>
                <w:szCs w:val="20"/>
              </w:rPr>
              <w:t xml:space="preserve"> </w:t>
            </w:r>
            <w:r w:rsidRPr="001E661B">
              <w:rPr>
                <w:sz w:val="20"/>
                <w:szCs w:val="20"/>
              </w:rPr>
              <w:t>467</w:t>
            </w:r>
            <w:r w:rsidR="0059056C" w:rsidRPr="001E661B">
              <w:rPr>
                <w:sz w:val="20"/>
                <w:szCs w:val="20"/>
              </w:rPr>
              <w:t xml:space="preserve"> </w:t>
            </w:r>
            <w:r w:rsidRPr="001E661B">
              <w:rPr>
                <w:sz w:val="20"/>
                <w:szCs w:val="20"/>
              </w:rPr>
              <w:t>539</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0</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0</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0</w:t>
            </w:r>
          </w:p>
        </w:tc>
      </w:tr>
      <w:tr w:rsidR="00B71064" w:rsidRPr="001E661B" w:rsidTr="003B4E01">
        <w:trPr>
          <w:gridAfter w:val="1"/>
          <w:wAfter w:w="150" w:type="dxa"/>
          <w:trHeight w:val="124"/>
        </w:trPr>
        <w:tc>
          <w:tcPr>
            <w:tcW w:w="776" w:type="dxa"/>
            <w:tcBorders>
              <w:top w:val="nil"/>
              <w:left w:val="single" w:sz="4" w:space="0" w:color="auto"/>
              <w:bottom w:val="single" w:sz="4" w:space="0" w:color="auto"/>
              <w:right w:val="single" w:sz="4" w:space="0" w:color="auto"/>
            </w:tcBorders>
            <w:noWrap/>
          </w:tcPr>
          <w:p w:rsidR="00B71064" w:rsidRPr="001E661B" w:rsidRDefault="00B71064" w:rsidP="001E661B">
            <w:pPr>
              <w:widowControl w:val="0"/>
              <w:spacing w:line="360" w:lineRule="auto"/>
              <w:ind w:firstLine="32"/>
              <w:jc w:val="both"/>
              <w:rPr>
                <w:sz w:val="20"/>
                <w:szCs w:val="20"/>
              </w:rPr>
            </w:pPr>
            <w:r w:rsidRPr="001E661B">
              <w:rPr>
                <w:sz w:val="20"/>
                <w:szCs w:val="20"/>
              </w:rPr>
              <w:t>6</w:t>
            </w:r>
          </w:p>
        </w:tc>
        <w:tc>
          <w:tcPr>
            <w:tcW w:w="4327" w:type="dxa"/>
            <w:tcBorders>
              <w:top w:val="single" w:sz="4" w:space="0" w:color="auto"/>
              <w:left w:val="nil"/>
              <w:bottom w:val="single" w:sz="4" w:space="0" w:color="auto"/>
              <w:right w:val="single" w:sz="4" w:space="0" w:color="000000"/>
            </w:tcBorders>
          </w:tcPr>
          <w:p w:rsidR="00B71064" w:rsidRPr="001E661B" w:rsidRDefault="00B71064" w:rsidP="001E661B">
            <w:pPr>
              <w:widowControl w:val="0"/>
              <w:spacing w:line="360" w:lineRule="auto"/>
              <w:ind w:firstLine="32"/>
              <w:jc w:val="both"/>
              <w:rPr>
                <w:sz w:val="20"/>
                <w:szCs w:val="20"/>
              </w:rPr>
            </w:pPr>
            <w:r w:rsidRPr="001E661B">
              <w:rPr>
                <w:sz w:val="20"/>
                <w:szCs w:val="20"/>
              </w:rPr>
              <w:t>Чистая ссудная задолженность</w:t>
            </w:r>
          </w:p>
        </w:tc>
        <w:tc>
          <w:tcPr>
            <w:tcW w:w="1116" w:type="dxa"/>
            <w:gridSpan w:val="5"/>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24</w:t>
            </w:r>
            <w:r w:rsidR="0059056C" w:rsidRPr="001E661B">
              <w:rPr>
                <w:sz w:val="20"/>
                <w:szCs w:val="20"/>
              </w:rPr>
              <w:t xml:space="preserve"> </w:t>
            </w:r>
            <w:r w:rsidRPr="001E661B">
              <w:rPr>
                <w:sz w:val="20"/>
                <w:szCs w:val="20"/>
              </w:rPr>
              <w:t>040</w:t>
            </w:r>
            <w:r w:rsidR="0059056C" w:rsidRPr="001E661B">
              <w:rPr>
                <w:sz w:val="20"/>
                <w:szCs w:val="20"/>
              </w:rPr>
              <w:t xml:space="preserve"> </w:t>
            </w:r>
            <w:r w:rsidRPr="001E661B">
              <w:rPr>
                <w:sz w:val="20"/>
                <w:szCs w:val="20"/>
              </w:rPr>
              <w:t>087</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27</w:t>
            </w:r>
            <w:r w:rsidR="0059056C" w:rsidRPr="001E661B">
              <w:rPr>
                <w:sz w:val="20"/>
                <w:szCs w:val="20"/>
              </w:rPr>
              <w:t xml:space="preserve"> </w:t>
            </w:r>
            <w:r w:rsidRPr="001E661B">
              <w:rPr>
                <w:sz w:val="20"/>
                <w:szCs w:val="20"/>
              </w:rPr>
              <w:t>177</w:t>
            </w:r>
            <w:r w:rsidR="0059056C" w:rsidRPr="001E661B">
              <w:rPr>
                <w:sz w:val="20"/>
                <w:szCs w:val="20"/>
              </w:rPr>
              <w:t xml:space="preserve"> </w:t>
            </w:r>
            <w:r w:rsidRPr="001E661B">
              <w:rPr>
                <w:sz w:val="20"/>
                <w:szCs w:val="20"/>
              </w:rPr>
              <w:t>461</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bCs/>
                <w:sz w:val="20"/>
                <w:szCs w:val="20"/>
              </w:rPr>
            </w:pPr>
            <w:r w:rsidRPr="001E661B">
              <w:rPr>
                <w:bCs/>
                <w:sz w:val="20"/>
                <w:szCs w:val="20"/>
              </w:rPr>
              <w:t>31</w:t>
            </w:r>
            <w:r w:rsidR="0059056C" w:rsidRPr="001E661B">
              <w:rPr>
                <w:bCs/>
                <w:sz w:val="20"/>
                <w:szCs w:val="20"/>
              </w:rPr>
              <w:t xml:space="preserve"> </w:t>
            </w:r>
            <w:r w:rsidRPr="001E661B">
              <w:rPr>
                <w:bCs/>
                <w:sz w:val="20"/>
                <w:szCs w:val="20"/>
              </w:rPr>
              <w:t>364</w:t>
            </w:r>
            <w:r w:rsidR="0059056C" w:rsidRPr="001E661B">
              <w:rPr>
                <w:bCs/>
                <w:sz w:val="20"/>
                <w:szCs w:val="20"/>
              </w:rPr>
              <w:t xml:space="preserve"> </w:t>
            </w:r>
            <w:r w:rsidRPr="001E661B">
              <w:rPr>
                <w:bCs/>
                <w:sz w:val="20"/>
                <w:szCs w:val="20"/>
              </w:rPr>
              <w:t>293</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32</w:t>
            </w:r>
            <w:r w:rsidR="0059056C" w:rsidRPr="001E661B">
              <w:rPr>
                <w:sz w:val="20"/>
                <w:szCs w:val="20"/>
              </w:rPr>
              <w:t xml:space="preserve"> </w:t>
            </w:r>
            <w:r w:rsidRPr="001E661B">
              <w:rPr>
                <w:sz w:val="20"/>
                <w:szCs w:val="20"/>
              </w:rPr>
              <w:t>786</w:t>
            </w:r>
            <w:r w:rsidR="0059056C" w:rsidRPr="001E661B">
              <w:rPr>
                <w:sz w:val="20"/>
                <w:szCs w:val="20"/>
              </w:rPr>
              <w:t xml:space="preserve"> </w:t>
            </w:r>
            <w:r w:rsidRPr="001E661B">
              <w:rPr>
                <w:sz w:val="20"/>
                <w:szCs w:val="20"/>
              </w:rPr>
              <w:t>600</w:t>
            </w:r>
          </w:p>
        </w:tc>
      </w:tr>
      <w:tr w:rsidR="00B71064" w:rsidRPr="001E661B" w:rsidTr="003B4E01">
        <w:trPr>
          <w:gridAfter w:val="1"/>
          <w:wAfter w:w="150" w:type="dxa"/>
          <w:trHeight w:val="285"/>
        </w:trPr>
        <w:tc>
          <w:tcPr>
            <w:tcW w:w="776" w:type="dxa"/>
            <w:tcBorders>
              <w:top w:val="nil"/>
              <w:left w:val="single" w:sz="4" w:space="0" w:color="auto"/>
              <w:bottom w:val="single" w:sz="4" w:space="0" w:color="auto"/>
              <w:right w:val="single" w:sz="4" w:space="0" w:color="auto"/>
            </w:tcBorders>
            <w:noWrap/>
          </w:tcPr>
          <w:p w:rsidR="00B71064" w:rsidRPr="001E661B" w:rsidRDefault="00B71064" w:rsidP="001E661B">
            <w:pPr>
              <w:widowControl w:val="0"/>
              <w:spacing w:line="360" w:lineRule="auto"/>
              <w:ind w:firstLine="32"/>
              <w:jc w:val="both"/>
              <w:rPr>
                <w:sz w:val="20"/>
                <w:szCs w:val="20"/>
              </w:rPr>
            </w:pPr>
            <w:r w:rsidRPr="001E661B">
              <w:rPr>
                <w:sz w:val="20"/>
                <w:szCs w:val="20"/>
              </w:rPr>
              <w:t>7</w:t>
            </w:r>
          </w:p>
        </w:tc>
        <w:tc>
          <w:tcPr>
            <w:tcW w:w="4327" w:type="dxa"/>
            <w:tcBorders>
              <w:top w:val="single" w:sz="4" w:space="0" w:color="auto"/>
              <w:left w:val="nil"/>
              <w:bottom w:val="single" w:sz="4" w:space="0" w:color="auto"/>
              <w:right w:val="single" w:sz="4" w:space="0" w:color="000000"/>
            </w:tcBorders>
          </w:tcPr>
          <w:p w:rsidR="00B71064" w:rsidRPr="001E661B" w:rsidRDefault="00B71064" w:rsidP="001E661B">
            <w:pPr>
              <w:widowControl w:val="0"/>
              <w:spacing w:line="360" w:lineRule="auto"/>
              <w:ind w:firstLine="32"/>
              <w:jc w:val="both"/>
              <w:rPr>
                <w:sz w:val="20"/>
                <w:szCs w:val="20"/>
              </w:rPr>
            </w:pPr>
            <w:r w:rsidRPr="001E661B">
              <w:rPr>
                <w:sz w:val="20"/>
                <w:szCs w:val="20"/>
              </w:rPr>
              <w:t>Чистые вложения в инвестиционные</w:t>
            </w:r>
            <w:r w:rsidR="0059056C" w:rsidRPr="001E661B">
              <w:rPr>
                <w:sz w:val="20"/>
                <w:szCs w:val="20"/>
              </w:rPr>
              <w:t xml:space="preserve"> </w:t>
            </w:r>
            <w:r w:rsidRPr="001E661B">
              <w:rPr>
                <w:sz w:val="20"/>
                <w:szCs w:val="20"/>
              </w:rPr>
              <w:t>ценные бумаги, удерживаемые до погашения</w:t>
            </w:r>
          </w:p>
        </w:tc>
        <w:tc>
          <w:tcPr>
            <w:tcW w:w="1116" w:type="dxa"/>
            <w:gridSpan w:val="5"/>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0</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0</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0</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0</w:t>
            </w:r>
          </w:p>
        </w:tc>
      </w:tr>
      <w:tr w:rsidR="00B71064" w:rsidRPr="001E661B" w:rsidTr="003B4E01">
        <w:trPr>
          <w:gridAfter w:val="1"/>
          <w:wAfter w:w="150" w:type="dxa"/>
          <w:trHeight w:val="156"/>
        </w:trPr>
        <w:tc>
          <w:tcPr>
            <w:tcW w:w="776" w:type="dxa"/>
            <w:tcBorders>
              <w:top w:val="nil"/>
              <w:left w:val="single" w:sz="4" w:space="0" w:color="auto"/>
              <w:bottom w:val="single" w:sz="4" w:space="0" w:color="auto"/>
              <w:right w:val="single" w:sz="4" w:space="0" w:color="auto"/>
            </w:tcBorders>
            <w:noWrap/>
          </w:tcPr>
          <w:p w:rsidR="00B71064" w:rsidRPr="001E661B" w:rsidRDefault="00B71064" w:rsidP="001E661B">
            <w:pPr>
              <w:widowControl w:val="0"/>
              <w:spacing w:line="360" w:lineRule="auto"/>
              <w:ind w:firstLine="32"/>
              <w:jc w:val="both"/>
              <w:rPr>
                <w:sz w:val="20"/>
                <w:szCs w:val="20"/>
              </w:rPr>
            </w:pPr>
            <w:r w:rsidRPr="001E661B">
              <w:rPr>
                <w:sz w:val="20"/>
                <w:szCs w:val="20"/>
              </w:rPr>
              <w:t>8</w:t>
            </w:r>
          </w:p>
        </w:tc>
        <w:tc>
          <w:tcPr>
            <w:tcW w:w="4327" w:type="dxa"/>
            <w:tcBorders>
              <w:top w:val="single" w:sz="4" w:space="0" w:color="auto"/>
              <w:left w:val="nil"/>
              <w:bottom w:val="single" w:sz="4" w:space="0" w:color="auto"/>
              <w:right w:val="single" w:sz="4" w:space="0" w:color="000000"/>
            </w:tcBorders>
          </w:tcPr>
          <w:p w:rsidR="00B71064" w:rsidRPr="001E661B" w:rsidRDefault="00B71064" w:rsidP="001E661B">
            <w:pPr>
              <w:widowControl w:val="0"/>
              <w:spacing w:line="360" w:lineRule="auto"/>
              <w:ind w:firstLine="32"/>
              <w:jc w:val="both"/>
              <w:rPr>
                <w:sz w:val="20"/>
                <w:szCs w:val="20"/>
              </w:rPr>
            </w:pPr>
            <w:r w:rsidRPr="001E661B">
              <w:rPr>
                <w:sz w:val="20"/>
                <w:szCs w:val="20"/>
              </w:rPr>
              <w:t>Чистые вложения в ценные бумаги и другие финансовые активы, имеющиеся в наличии для продажи</w:t>
            </w:r>
          </w:p>
        </w:tc>
        <w:tc>
          <w:tcPr>
            <w:tcW w:w="1116" w:type="dxa"/>
            <w:gridSpan w:val="5"/>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1</w:t>
            </w:r>
            <w:r w:rsidR="0059056C" w:rsidRPr="001E661B">
              <w:rPr>
                <w:sz w:val="20"/>
                <w:szCs w:val="20"/>
              </w:rPr>
              <w:t xml:space="preserve"> </w:t>
            </w:r>
            <w:r w:rsidRPr="001E661B">
              <w:rPr>
                <w:sz w:val="20"/>
                <w:szCs w:val="20"/>
              </w:rPr>
              <w:t>658</w:t>
            </w:r>
            <w:r w:rsidR="0059056C" w:rsidRPr="001E661B">
              <w:rPr>
                <w:sz w:val="20"/>
                <w:szCs w:val="20"/>
              </w:rPr>
              <w:t xml:space="preserve"> </w:t>
            </w:r>
            <w:r w:rsidRPr="001E661B">
              <w:rPr>
                <w:sz w:val="20"/>
                <w:szCs w:val="20"/>
              </w:rPr>
              <w:t>825</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865</w:t>
            </w:r>
            <w:r w:rsidR="0059056C" w:rsidRPr="001E661B">
              <w:rPr>
                <w:sz w:val="20"/>
                <w:szCs w:val="20"/>
              </w:rPr>
              <w:t xml:space="preserve"> </w:t>
            </w:r>
            <w:r w:rsidRPr="001E661B">
              <w:rPr>
                <w:sz w:val="20"/>
                <w:szCs w:val="20"/>
              </w:rPr>
              <w:t>992</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877</w:t>
            </w:r>
            <w:r w:rsidR="0059056C" w:rsidRPr="001E661B">
              <w:rPr>
                <w:sz w:val="20"/>
                <w:szCs w:val="20"/>
              </w:rPr>
              <w:t xml:space="preserve"> </w:t>
            </w:r>
            <w:r w:rsidRPr="001E661B">
              <w:rPr>
                <w:sz w:val="20"/>
                <w:szCs w:val="20"/>
              </w:rPr>
              <w:t>304</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867</w:t>
            </w:r>
            <w:r w:rsidR="0059056C" w:rsidRPr="001E661B">
              <w:rPr>
                <w:sz w:val="20"/>
                <w:szCs w:val="20"/>
              </w:rPr>
              <w:t xml:space="preserve"> </w:t>
            </w:r>
            <w:r w:rsidRPr="001E661B">
              <w:rPr>
                <w:sz w:val="20"/>
                <w:szCs w:val="20"/>
              </w:rPr>
              <w:t>105</w:t>
            </w:r>
          </w:p>
        </w:tc>
      </w:tr>
      <w:tr w:rsidR="00B71064" w:rsidRPr="001E661B" w:rsidTr="003B4E01">
        <w:trPr>
          <w:gridAfter w:val="1"/>
          <w:wAfter w:w="150" w:type="dxa"/>
          <w:trHeight w:val="139"/>
        </w:trPr>
        <w:tc>
          <w:tcPr>
            <w:tcW w:w="776" w:type="dxa"/>
            <w:tcBorders>
              <w:top w:val="nil"/>
              <w:left w:val="single" w:sz="4" w:space="0" w:color="auto"/>
              <w:bottom w:val="single" w:sz="4" w:space="0" w:color="auto"/>
              <w:right w:val="single" w:sz="4" w:space="0" w:color="auto"/>
            </w:tcBorders>
            <w:noWrap/>
          </w:tcPr>
          <w:p w:rsidR="00B71064" w:rsidRPr="001E661B" w:rsidRDefault="00B71064" w:rsidP="001E661B">
            <w:pPr>
              <w:widowControl w:val="0"/>
              <w:spacing w:line="360" w:lineRule="auto"/>
              <w:ind w:firstLine="32"/>
              <w:jc w:val="both"/>
              <w:rPr>
                <w:sz w:val="20"/>
                <w:szCs w:val="20"/>
              </w:rPr>
            </w:pPr>
            <w:r w:rsidRPr="001E661B">
              <w:rPr>
                <w:sz w:val="20"/>
                <w:szCs w:val="20"/>
              </w:rPr>
              <w:t>8.1</w:t>
            </w:r>
          </w:p>
        </w:tc>
        <w:tc>
          <w:tcPr>
            <w:tcW w:w="4327" w:type="dxa"/>
            <w:tcBorders>
              <w:top w:val="single" w:sz="4" w:space="0" w:color="auto"/>
              <w:left w:val="nil"/>
              <w:bottom w:val="single" w:sz="4" w:space="0" w:color="auto"/>
              <w:right w:val="single" w:sz="4" w:space="0" w:color="000000"/>
            </w:tcBorders>
          </w:tcPr>
          <w:p w:rsidR="00B71064" w:rsidRPr="001E661B" w:rsidRDefault="00B71064" w:rsidP="001E661B">
            <w:pPr>
              <w:widowControl w:val="0"/>
              <w:spacing w:line="360" w:lineRule="auto"/>
              <w:ind w:firstLine="32"/>
              <w:jc w:val="both"/>
              <w:rPr>
                <w:sz w:val="20"/>
                <w:szCs w:val="20"/>
              </w:rPr>
            </w:pPr>
            <w:r w:rsidRPr="001E661B">
              <w:rPr>
                <w:sz w:val="20"/>
                <w:szCs w:val="20"/>
              </w:rPr>
              <w:t>Инвестиции в дочерние и зависимые организации</w:t>
            </w:r>
          </w:p>
        </w:tc>
        <w:tc>
          <w:tcPr>
            <w:tcW w:w="1116" w:type="dxa"/>
            <w:gridSpan w:val="5"/>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0</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250</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250</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250</w:t>
            </w:r>
          </w:p>
        </w:tc>
      </w:tr>
      <w:tr w:rsidR="00B71064" w:rsidRPr="001E661B" w:rsidTr="003B4E01">
        <w:trPr>
          <w:gridAfter w:val="1"/>
          <w:wAfter w:w="150" w:type="dxa"/>
          <w:trHeight w:val="139"/>
        </w:trPr>
        <w:tc>
          <w:tcPr>
            <w:tcW w:w="776" w:type="dxa"/>
            <w:tcBorders>
              <w:top w:val="nil"/>
              <w:left w:val="single" w:sz="4" w:space="0" w:color="auto"/>
              <w:bottom w:val="single" w:sz="4" w:space="0" w:color="auto"/>
              <w:right w:val="single" w:sz="4" w:space="0" w:color="auto"/>
            </w:tcBorders>
            <w:noWrap/>
          </w:tcPr>
          <w:p w:rsidR="00B71064" w:rsidRPr="001E661B" w:rsidRDefault="00B71064" w:rsidP="001E661B">
            <w:pPr>
              <w:widowControl w:val="0"/>
              <w:spacing w:line="360" w:lineRule="auto"/>
              <w:ind w:firstLine="32"/>
              <w:jc w:val="both"/>
              <w:rPr>
                <w:sz w:val="20"/>
                <w:szCs w:val="20"/>
              </w:rPr>
            </w:pPr>
            <w:r w:rsidRPr="001E661B">
              <w:rPr>
                <w:sz w:val="20"/>
                <w:szCs w:val="20"/>
              </w:rPr>
              <w:t>9</w:t>
            </w:r>
          </w:p>
        </w:tc>
        <w:tc>
          <w:tcPr>
            <w:tcW w:w="4327" w:type="dxa"/>
            <w:tcBorders>
              <w:top w:val="single" w:sz="4" w:space="0" w:color="auto"/>
              <w:left w:val="nil"/>
              <w:bottom w:val="single" w:sz="4" w:space="0" w:color="auto"/>
              <w:right w:val="single" w:sz="4" w:space="0" w:color="000000"/>
            </w:tcBorders>
          </w:tcPr>
          <w:p w:rsidR="00B71064" w:rsidRPr="001E661B" w:rsidRDefault="00B71064" w:rsidP="001E661B">
            <w:pPr>
              <w:widowControl w:val="0"/>
              <w:spacing w:line="360" w:lineRule="auto"/>
              <w:ind w:firstLine="32"/>
              <w:jc w:val="both"/>
              <w:rPr>
                <w:sz w:val="20"/>
                <w:szCs w:val="20"/>
              </w:rPr>
            </w:pPr>
            <w:r w:rsidRPr="001E661B">
              <w:rPr>
                <w:sz w:val="20"/>
                <w:szCs w:val="20"/>
              </w:rPr>
              <w:t>Основные средства, нематериальные активы и материальные запасы</w:t>
            </w:r>
          </w:p>
        </w:tc>
        <w:tc>
          <w:tcPr>
            <w:tcW w:w="1116" w:type="dxa"/>
            <w:gridSpan w:val="5"/>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2</w:t>
            </w:r>
            <w:r w:rsidR="0059056C" w:rsidRPr="001E661B">
              <w:rPr>
                <w:sz w:val="20"/>
                <w:szCs w:val="20"/>
              </w:rPr>
              <w:t xml:space="preserve"> </w:t>
            </w:r>
            <w:r w:rsidRPr="001E661B">
              <w:rPr>
                <w:sz w:val="20"/>
                <w:szCs w:val="20"/>
              </w:rPr>
              <w:t>604</w:t>
            </w:r>
            <w:r w:rsidR="0059056C" w:rsidRPr="001E661B">
              <w:rPr>
                <w:sz w:val="20"/>
                <w:szCs w:val="20"/>
              </w:rPr>
              <w:t xml:space="preserve"> </w:t>
            </w:r>
            <w:r w:rsidRPr="001E661B">
              <w:rPr>
                <w:sz w:val="20"/>
                <w:szCs w:val="20"/>
              </w:rPr>
              <w:t>776</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2</w:t>
            </w:r>
            <w:r w:rsidR="0059056C" w:rsidRPr="001E661B">
              <w:rPr>
                <w:sz w:val="20"/>
                <w:szCs w:val="20"/>
              </w:rPr>
              <w:t xml:space="preserve"> </w:t>
            </w:r>
            <w:r w:rsidRPr="001E661B">
              <w:rPr>
                <w:sz w:val="20"/>
                <w:szCs w:val="20"/>
              </w:rPr>
              <w:t>637</w:t>
            </w:r>
            <w:r w:rsidR="0059056C" w:rsidRPr="001E661B">
              <w:rPr>
                <w:sz w:val="20"/>
                <w:szCs w:val="20"/>
              </w:rPr>
              <w:t xml:space="preserve"> </w:t>
            </w:r>
            <w:r w:rsidRPr="001E661B">
              <w:rPr>
                <w:sz w:val="20"/>
                <w:szCs w:val="20"/>
              </w:rPr>
              <w:t>728</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2</w:t>
            </w:r>
            <w:r w:rsidR="0059056C" w:rsidRPr="001E661B">
              <w:rPr>
                <w:sz w:val="20"/>
                <w:szCs w:val="20"/>
              </w:rPr>
              <w:t xml:space="preserve"> </w:t>
            </w:r>
            <w:r w:rsidRPr="001E661B">
              <w:rPr>
                <w:sz w:val="20"/>
                <w:szCs w:val="20"/>
              </w:rPr>
              <w:t>800</w:t>
            </w:r>
            <w:r w:rsidR="0059056C" w:rsidRPr="001E661B">
              <w:rPr>
                <w:sz w:val="20"/>
                <w:szCs w:val="20"/>
              </w:rPr>
              <w:t xml:space="preserve"> </w:t>
            </w:r>
            <w:r w:rsidRPr="001E661B">
              <w:rPr>
                <w:sz w:val="20"/>
                <w:szCs w:val="20"/>
              </w:rPr>
              <w:t>916</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2</w:t>
            </w:r>
            <w:r w:rsidR="0059056C" w:rsidRPr="001E661B">
              <w:rPr>
                <w:sz w:val="20"/>
                <w:szCs w:val="20"/>
              </w:rPr>
              <w:t xml:space="preserve"> </w:t>
            </w:r>
            <w:r w:rsidRPr="001E661B">
              <w:rPr>
                <w:sz w:val="20"/>
                <w:szCs w:val="20"/>
              </w:rPr>
              <w:t>869</w:t>
            </w:r>
            <w:r w:rsidR="0059056C" w:rsidRPr="001E661B">
              <w:rPr>
                <w:sz w:val="20"/>
                <w:szCs w:val="20"/>
              </w:rPr>
              <w:t xml:space="preserve"> </w:t>
            </w:r>
            <w:r w:rsidRPr="001E661B">
              <w:rPr>
                <w:sz w:val="20"/>
                <w:szCs w:val="20"/>
              </w:rPr>
              <w:t>527</w:t>
            </w:r>
          </w:p>
        </w:tc>
      </w:tr>
      <w:tr w:rsidR="00B71064" w:rsidRPr="001E661B" w:rsidTr="003B4E01">
        <w:trPr>
          <w:gridAfter w:val="1"/>
          <w:wAfter w:w="150" w:type="dxa"/>
          <w:trHeight w:val="255"/>
        </w:trPr>
        <w:tc>
          <w:tcPr>
            <w:tcW w:w="776" w:type="dxa"/>
            <w:tcBorders>
              <w:top w:val="nil"/>
              <w:left w:val="single" w:sz="4" w:space="0" w:color="auto"/>
              <w:bottom w:val="single" w:sz="4" w:space="0" w:color="auto"/>
              <w:right w:val="single" w:sz="4" w:space="0" w:color="auto"/>
            </w:tcBorders>
            <w:noWrap/>
          </w:tcPr>
          <w:p w:rsidR="00B71064" w:rsidRPr="001E661B" w:rsidRDefault="00B71064" w:rsidP="001E661B">
            <w:pPr>
              <w:widowControl w:val="0"/>
              <w:spacing w:line="360" w:lineRule="auto"/>
              <w:ind w:firstLine="32"/>
              <w:jc w:val="both"/>
              <w:rPr>
                <w:sz w:val="20"/>
                <w:szCs w:val="20"/>
              </w:rPr>
            </w:pPr>
            <w:r w:rsidRPr="001E661B">
              <w:rPr>
                <w:sz w:val="20"/>
                <w:szCs w:val="20"/>
              </w:rPr>
              <w:t>10</w:t>
            </w:r>
          </w:p>
        </w:tc>
        <w:tc>
          <w:tcPr>
            <w:tcW w:w="4327" w:type="dxa"/>
            <w:tcBorders>
              <w:top w:val="single" w:sz="4" w:space="0" w:color="auto"/>
              <w:left w:val="nil"/>
              <w:bottom w:val="single" w:sz="4" w:space="0" w:color="auto"/>
              <w:right w:val="single" w:sz="4" w:space="0" w:color="000000"/>
            </w:tcBorders>
          </w:tcPr>
          <w:p w:rsidR="00B71064" w:rsidRPr="001E661B" w:rsidRDefault="00B71064" w:rsidP="001E661B">
            <w:pPr>
              <w:widowControl w:val="0"/>
              <w:spacing w:line="360" w:lineRule="auto"/>
              <w:ind w:firstLine="32"/>
              <w:jc w:val="both"/>
              <w:rPr>
                <w:sz w:val="20"/>
                <w:szCs w:val="20"/>
              </w:rPr>
            </w:pPr>
            <w:r w:rsidRPr="001E661B">
              <w:rPr>
                <w:sz w:val="20"/>
                <w:szCs w:val="20"/>
              </w:rPr>
              <w:t>Требования по получению процентов</w:t>
            </w:r>
          </w:p>
        </w:tc>
        <w:tc>
          <w:tcPr>
            <w:tcW w:w="1116" w:type="dxa"/>
            <w:gridSpan w:val="5"/>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85 188</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0</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0</w:t>
            </w:r>
          </w:p>
        </w:tc>
        <w:tc>
          <w:tcPr>
            <w:tcW w:w="1116" w:type="dxa"/>
            <w:gridSpan w:val="4"/>
            <w:tcBorders>
              <w:top w:val="nil"/>
              <w:left w:val="nil"/>
              <w:bottom w:val="single" w:sz="4" w:space="0" w:color="auto"/>
              <w:right w:val="single" w:sz="4" w:space="0" w:color="auto"/>
            </w:tcBorders>
            <w:noWrap/>
            <w:vAlign w:val="center"/>
          </w:tcPr>
          <w:p w:rsidR="00B71064" w:rsidRPr="001E661B" w:rsidRDefault="00741966" w:rsidP="001E661B">
            <w:pPr>
              <w:widowControl w:val="0"/>
              <w:spacing w:line="360" w:lineRule="auto"/>
              <w:ind w:firstLine="32"/>
              <w:jc w:val="both"/>
              <w:rPr>
                <w:sz w:val="20"/>
                <w:szCs w:val="20"/>
              </w:rPr>
            </w:pPr>
            <w:r w:rsidRPr="001E661B">
              <w:rPr>
                <w:sz w:val="20"/>
                <w:szCs w:val="20"/>
              </w:rPr>
              <w:t>0</w:t>
            </w:r>
          </w:p>
        </w:tc>
      </w:tr>
      <w:tr w:rsidR="00B71064" w:rsidRPr="001E661B" w:rsidTr="003B4E01">
        <w:trPr>
          <w:gridAfter w:val="1"/>
          <w:wAfter w:w="150" w:type="dxa"/>
          <w:trHeight w:val="70"/>
        </w:trPr>
        <w:tc>
          <w:tcPr>
            <w:tcW w:w="776" w:type="dxa"/>
            <w:tcBorders>
              <w:top w:val="nil"/>
              <w:left w:val="single" w:sz="4" w:space="0" w:color="auto"/>
              <w:bottom w:val="single" w:sz="4" w:space="0" w:color="auto"/>
              <w:right w:val="single" w:sz="4" w:space="0" w:color="auto"/>
            </w:tcBorders>
            <w:noWrap/>
          </w:tcPr>
          <w:p w:rsidR="00B71064" w:rsidRPr="001E661B" w:rsidRDefault="00B71064" w:rsidP="001E661B">
            <w:pPr>
              <w:widowControl w:val="0"/>
              <w:spacing w:line="360" w:lineRule="auto"/>
              <w:ind w:firstLine="32"/>
              <w:jc w:val="both"/>
              <w:rPr>
                <w:sz w:val="20"/>
                <w:szCs w:val="20"/>
              </w:rPr>
            </w:pPr>
            <w:r w:rsidRPr="001E661B">
              <w:rPr>
                <w:sz w:val="20"/>
                <w:szCs w:val="20"/>
              </w:rPr>
              <w:t>11</w:t>
            </w:r>
          </w:p>
        </w:tc>
        <w:tc>
          <w:tcPr>
            <w:tcW w:w="4327" w:type="dxa"/>
            <w:tcBorders>
              <w:top w:val="single" w:sz="4" w:space="0" w:color="auto"/>
              <w:left w:val="nil"/>
              <w:bottom w:val="single" w:sz="4" w:space="0" w:color="auto"/>
              <w:right w:val="single" w:sz="4" w:space="0" w:color="000000"/>
            </w:tcBorders>
          </w:tcPr>
          <w:p w:rsidR="00B71064" w:rsidRPr="001E661B" w:rsidRDefault="00B71064" w:rsidP="001E661B">
            <w:pPr>
              <w:widowControl w:val="0"/>
              <w:spacing w:line="360" w:lineRule="auto"/>
              <w:ind w:firstLine="32"/>
              <w:jc w:val="both"/>
              <w:rPr>
                <w:sz w:val="20"/>
                <w:szCs w:val="20"/>
              </w:rPr>
            </w:pPr>
            <w:r w:rsidRPr="001E661B">
              <w:rPr>
                <w:sz w:val="20"/>
                <w:szCs w:val="20"/>
              </w:rPr>
              <w:t>Прочие активы</w:t>
            </w:r>
          </w:p>
        </w:tc>
        <w:tc>
          <w:tcPr>
            <w:tcW w:w="1116" w:type="dxa"/>
            <w:gridSpan w:val="5"/>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126</w:t>
            </w:r>
            <w:r w:rsidR="0059056C" w:rsidRPr="001E661B">
              <w:rPr>
                <w:sz w:val="20"/>
                <w:szCs w:val="20"/>
              </w:rPr>
              <w:t xml:space="preserve"> </w:t>
            </w:r>
            <w:r w:rsidRPr="001E661B">
              <w:rPr>
                <w:sz w:val="20"/>
                <w:szCs w:val="20"/>
              </w:rPr>
              <w:t>534</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708</w:t>
            </w:r>
            <w:r w:rsidR="0059056C" w:rsidRPr="001E661B">
              <w:rPr>
                <w:sz w:val="20"/>
                <w:szCs w:val="20"/>
              </w:rPr>
              <w:t xml:space="preserve"> </w:t>
            </w:r>
            <w:r w:rsidRPr="001E661B">
              <w:rPr>
                <w:sz w:val="20"/>
                <w:szCs w:val="20"/>
              </w:rPr>
              <w:t>122</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bCs/>
                <w:sz w:val="20"/>
                <w:szCs w:val="20"/>
              </w:rPr>
            </w:pPr>
            <w:r w:rsidRPr="001E661B">
              <w:rPr>
                <w:bCs/>
                <w:sz w:val="20"/>
                <w:szCs w:val="20"/>
              </w:rPr>
              <w:t>1</w:t>
            </w:r>
            <w:r w:rsidR="0059056C" w:rsidRPr="001E661B">
              <w:rPr>
                <w:bCs/>
                <w:sz w:val="20"/>
                <w:szCs w:val="20"/>
              </w:rPr>
              <w:t xml:space="preserve"> </w:t>
            </w:r>
            <w:r w:rsidRPr="001E661B">
              <w:rPr>
                <w:bCs/>
                <w:sz w:val="20"/>
                <w:szCs w:val="20"/>
              </w:rPr>
              <w:t>088</w:t>
            </w:r>
            <w:r w:rsidR="0059056C" w:rsidRPr="001E661B">
              <w:rPr>
                <w:bCs/>
                <w:sz w:val="20"/>
                <w:szCs w:val="20"/>
              </w:rPr>
              <w:t xml:space="preserve"> </w:t>
            </w:r>
            <w:r w:rsidRPr="001E661B">
              <w:rPr>
                <w:bCs/>
                <w:sz w:val="20"/>
                <w:szCs w:val="20"/>
              </w:rPr>
              <w:t>923</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1</w:t>
            </w:r>
            <w:r w:rsidR="0059056C" w:rsidRPr="001E661B">
              <w:rPr>
                <w:sz w:val="20"/>
                <w:szCs w:val="20"/>
              </w:rPr>
              <w:t xml:space="preserve"> </w:t>
            </w:r>
            <w:r w:rsidRPr="001E661B">
              <w:rPr>
                <w:sz w:val="20"/>
                <w:szCs w:val="20"/>
              </w:rPr>
              <w:t>092</w:t>
            </w:r>
            <w:r w:rsidR="0059056C" w:rsidRPr="001E661B">
              <w:rPr>
                <w:sz w:val="20"/>
                <w:szCs w:val="20"/>
              </w:rPr>
              <w:t xml:space="preserve"> </w:t>
            </w:r>
            <w:r w:rsidRPr="001E661B">
              <w:rPr>
                <w:sz w:val="20"/>
                <w:szCs w:val="20"/>
              </w:rPr>
              <w:t>538</w:t>
            </w:r>
          </w:p>
        </w:tc>
      </w:tr>
      <w:tr w:rsidR="00B71064" w:rsidRPr="001E661B" w:rsidTr="003B4E01">
        <w:trPr>
          <w:gridAfter w:val="1"/>
          <w:wAfter w:w="150" w:type="dxa"/>
          <w:trHeight w:val="158"/>
        </w:trPr>
        <w:tc>
          <w:tcPr>
            <w:tcW w:w="776" w:type="dxa"/>
            <w:tcBorders>
              <w:top w:val="nil"/>
              <w:left w:val="single" w:sz="4" w:space="0" w:color="auto"/>
              <w:bottom w:val="single" w:sz="4" w:space="0" w:color="auto"/>
              <w:right w:val="single" w:sz="4" w:space="0" w:color="auto"/>
            </w:tcBorders>
            <w:noWrap/>
          </w:tcPr>
          <w:p w:rsidR="00B71064" w:rsidRPr="001E661B" w:rsidRDefault="00B71064" w:rsidP="001E661B">
            <w:pPr>
              <w:widowControl w:val="0"/>
              <w:spacing w:line="360" w:lineRule="auto"/>
              <w:ind w:firstLine="32"/>
              <w:jc w:val="both"/>
              <w:rPr>
                <w:sz w:val="20"/>
                <w:szCs w:val="20"/>
              </w:rPr>
            </w:pPr>
            <w:r w:rsidRPr="001E661B">
              <w:rPr>
                <w:sz w:val="20"/>
                <w:szCs w:val="20"/>
              </w:rPr>
              <w:t>12</w:t>
            </w:r>
          </w:p>
        </w:tc>
        <w:tc>
          <w:tcPr>
            <w:tcW w:w="4327" w:type="dxa"/>
            <w:tcBorders>
              <w:top w:val="single" w:sz="4" w:space="0" w:color="auto"/>
              <w:left w:val="nil"/>
              <w:bottom w:val="single" w:sz="4" w:space="0" w:color="auto"/>
              <w:right w:val="single" w:sz="4" w:space="0" w:color="000000"/>
            </w:tcBorders>
          </w:tcPr>
          <w:p w:rsidR="00B71064" w:rsidRPr="001E661B" w:rsidRDefault="00B71064" w:rsidP="001E661B">
            <w:pPr>
              <w:widowControl w:val="0"/>
              <w:spacing w:line="360" w:lineRule="auto"/>
              <w:ind w:firstLine="32"/>
              <w:jc w:val="both"/>
              <w:rPr>
                <w:sz w:val="20"/>
                <w:szCs w:val="20"/>
              </w:rPr>
            </w:pPr>
            <w:r w:rsidRPr="001E661B">
              <w:rPr>
                <w:sz w:val="20"/>
                <w:szCs w:val="20"/>
              </w:rPr>
              <w:t>Всего активов</w:t>
            </w:r>
          </w:p>
        </w:tc>
        <w:tc>
          <w:tcPr>
            <w:tcW w:w="1116" w:type="dxa"/>
            <w:gridSpan w:val="5"/>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36</w:t>
            </w:r>
            <w:r w:rsidR="0059056C" w:rsidRPr="001E661B">
              <w:rPr>
                <w:sz w:val="20"/>
                <w:szCs w:val="20"/>
              </w:rPr>
              <w:t xml:space="preserve"> </w:t>
            </w:r>
            <w:r w:rsidRPr="001E661B">
              <w:rPr>
                <w:sz w:val="20"/>
                <w:szCs w:val="20"/>
              </w:rPr>
              <w:t>438</w:t>
            </w:r>
            <w:r w:rsidR="0059056C" w:rsidRPr="001E661B">
              <w:rPr>
                <w:sz w:val="20"/>
                <w:szCs w:val="20"/>
              </w:rPr>
              <w:t xml:space="preserve"> </w:t>
            </w:r>
            <w:r w:rsidRPr="001E661B">
              <w:rPr>
                <w:sz w:val="20"/>
                <w:szCs w:val="20"/>
              </w:rPr>
              <w:t>623</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38</w:t>
            </w:r>
            <w:r w:rsidR="0059056C" w:rsidRPr="001E661B">
              <w:rPr>
                <w:sz w:val="20"/>
                <w:szCs w:val="20"/>
              </w:rPr>
              <w:t xml:space="preserve"> </w:t>
            </w:r>
            <w:r w:rsidRPr="001E661B">
              <w:rPr>
                <w:sz w:val="20"/>
                <w:szCs w:val="20"/>
              </w:rPr>
              <w:t>914</w:t>
            </w:r>
            <w:r w:rsidR="0059056C" w:rsidRPr="001E661B">
              <w:rPr>
                <w:sz w:val="20"/>
                <w:szCs w:val="20"/>
              </w:rPr>
              <w:t xml:space="preserve"> </w:t>
            </w:r>
            <w:r w:rsidRPr="001E661B">
              <w:rPr>
                <w:sz w:val="20"/>
                <w:szCs w:val="20"/>
              </w:rPr>
              <w:t>379</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42</w:t>
            </w:r>
            <w:r w:rsidR="0059056C" w:rsidRPr="001E661B">
              <w:rPr>
                <w:sz w:val="20"/>
                <w:szCs w:val="20"/>
              </w:rPr>
              <w:t xml:space="preserve"> </w:t>
            </w:r>
            <w:r w:rsidRPr="001E661B">
              <w:rPr>
                <w:sz w:val="20"/>
                <w:szCs w:val="20"/>
              </w:rPr>
              <w:t>460</w:t>
            </w:r>
            <w:r w:rsidR="0059056C" w:rsidRPr="001E661B">
              <w:rPr>
                <w:sz w:val="20"/>
                <w:szCs w:val="20"/>
              </w:rPr>
              <w:t xml:space="preserve"> </w:t>
            </w:r>
            <w:r w:rsidRPr="001E661B">
              <w:rPr>
                <w:sz w:val="20"/>
                <w:szCs w:val="20"/>
              </w:rPr>
              <w:t>018</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43</w:t>
            </w:r>
            <w:r w:rsidR="0059056C" w:rsidRPr="001E661B">
              <w:rPr>
                <w:sz w:val="20"/>
                <w:szCs w:val="20"/>
              </w:rPr>
              <w:t xml:space="preserve"> </w:t>
            </w:r>
            <w:r w:rsidRPr="001E661B">
              <w:rPr>
                <w:sz w:val="20"/>
                <w:szCs w:val="20"/>
              </w:rPr>
              <w:t>245</w:t>
            </w:r>
            <w:r w:rsidR="0059056C" w:rsidRPr="001E661B">
              <w:rPr>
                <w:sz w:val="20"/>
                <w:szCs w:val="20"/>
              </w:rPr>
              <w:t xml:space="preserve"> </w:t>
            </w:r>
            <w:r w:rsidRPr="001E661B">
              <w:rPr>
                <w:sz w:val="20"/>
                <w:szCs w:val="20"/>
              </w:rPr>
              <w:t>869</w:t>
            </w:r>
          </w:p>
        </w:tc>
      </w:tr>
      <w:tr w:rsidR="00B71064" w:rsidRPr="001E661B" w:rsidTr="003B4E01">
        <w:trPr>
          <w:gridAfter w:val="1"/>
          <w:wAfter w:w="150" w:type="dxa"/>
          <w:trHeight w:val="212"/>
        </w:trPr>
        <w:tc>
          <w:tcPr>
            <w:tcW w:w="776" w:type="dxa"/>
            <w:tcBorders>
              <w:top w:val="nil"/>
              <w:left w:val="single" w:sz="4" w:space="0" w:color="auto"/>
              <w:bottom w:val="single" w:sz="4" w:space="0" w:color="auto"/>
              <w:right w:val="single" w:sz="4" w:space="0" w:color="auto"/>
            </w:tcBorders>
            <w:noWrap/>
          </w:tcPr>
          <w:p w:rsidR="00B71064" w:rsidRPr="001E661B" w:rsidRDefault="00B71064" w:rsidP="001E661B">
            <w:pPr>
              <w:widowControl w:val="0"/>
              <w:spacing w:line="360" w:lineRule="auto"/>
              <w:ind w:firstLine="32"/>
              <w:jc w:val="both"/>
              <w:rPr>
                <w:sz w:val="20"/>
                <w:szCs w:val="20"/>
              </w:rPr>
            </w:pPr>
            <w:r w:rsidRPr="001E661B">
              <w:rPr>
                <w:sz w:val="20"/>
                <w:szCs w:val="20"/>
              </w:rPr>
              <w:t>II</w:t>
            </w:r>
          </w:p>
        </w:tc>
        <w:tc>
          <w:tcPr>
            <w:tcW w:w="4327" w:type="dxa"/>
            <w:tcBorders>
              <w:top w:val="single" w:sz="4" w:space="0" w:color="auto"/>
              <w:left w:val="nil"/>
              <w:bottom w:val="single" w:sz="4" w:space="0" w:color="auto"/>
              <w:right w:val="single" w:sz="4" w:space="0" w:color="000000"/>
            </w:tcBorders>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ПАССИВЫ</w:t>
            </w:r>
          </w:p>
        </w:tc>
        <w:tc>
          <w:tcPr>
            <w:tcW w:w="1116" w:type="dxa"/>
            <w:gridSpan w:val="5"/>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p>
        </w:tc>
      </w:tr>
      <w:tr w:rsidR="00B71064" w:rsidRPr="001E661B" w:rsidTr="003B4E01">
        <w:trPr>
          <w:gridAfter w:val="1"/>
          <w:wAfter w:w="150" w:type="dxa"/>
          <w:trHeight w:val="126"/>
        </w:trPr>
        <w:tc>
          <w:tcPr>
            <w:tcW w:w="776" w:type="dxa"/>
            <w:tcBorders>
              <w:top w:val="nil"/>
              <w:left w:val="single" w:sz="4" w:space="0" w:color="auto"/>
              <w:bottom w:val="single" w:sz="4" w:space="0" w:color="auto"/>
              <w:right w:val="single" w:sz="4" w:space="0" w:color="auto"/>
            </w:tcBorders>
            <w:noWrap/>
          </w:tcPr>
          <w:p w:rsidR="00B71064" w:rsidRPr="001E661B" w:rsidRDefault="00B71064" w:rsidP="001E661B">
            <w:pPr>
              <w:widowControl w:val="0"/>
              <w:spacing w:line="360" w:lineRule="auto"/>
              <w:ind w:firstLine="32"/>
              <w:jc w:val="both"/>
              <w:rPr>
                <w:sz w:val="20"/>
                <w:szCs w:val="20"/>
              </w:rPr>
            </w:pPr>
            <w:r w:rsidRPr="001E661B">
              <w:rPr>
                <w:sz w:val="20"/>
                <w:szCs w:val="20"/>
              </w:rPr>
              <w:t>13</w:t>
            </w:r>
          </w:p>
        </w:tc>
        <w:tc>
          <w:tcPr>
            <w:tcW w:w="4327" w:type="dxa"/>
            <w:tcBorders>
              <w:top w:val="single" w:sz="4" w:space="0" w:color="auto"/>
              <w:left w:val="nil"/>
              <w:bottom w:val="single" w:sz="4" w:space="0" w:color="auto"/>
              <w:right w:val="single" w:sz="4" w:space="0" w:color="000000"/>
            </w:tcBorders>
          </w:tcPr>
          <w:p w:rsidR="00B71064" w:rsidRPr="001E661B" w:rsidRDefault="00B71064" w:rsidP="001E661B">
            <w:pPr>
              <w:widowControl w:val="0"/>
              <w:spacing w:line="360" w:lineRule="auto"/>
              <w:ind w:firstLine="32"/>
              <w:jc w:val="both"/>
              <w:rPr>
                <w:sz w:val="20"/>
                <w:szCs w:val="20"/>
              </w:rPr>
            </w:pPr>
            <w:r w:rsidRPr="001E661B">
              <w:rPr>
                <w:sz w:val="20"/>
                <w:szCs w:val="20"/>
              </w:rPr>
              <w:t>Кредиты Центрального банка Российской Федерации</w:t>
            </w:r>
          </w:p>
        </w:tc>
        <w:tc>
          <w:tcPr>
            <w:tcW w:w="1116" w:type="dxa"/>
            <w:gridSpan w:val="5"/>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0</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1</w:t>
            </w:r>
            <w:r w:rsidR="0059056C" w:rsidRPr="001E661B">
              <w:rPr>
                <w:sz w:val="20"/>
                <w:szCs w:val="20"/>
              </w:rPr>
              <w:t xml:space="preserve"> </w:t>
            </w:r>
            <w:r w:rsidRPr="001E661B">
              <w:rPr>
                <w:sz w:val="20"/>
                <w:szCs w:val="20"/>
              </w:rPr>
              <w:t>000</w:t>
            </w:r>
            <w:r w:rsidR="0059056C" w:rsidRPr="001E661B">
              <w:rPr>
                <w:sz w:val="20"/>
                <w:szCs w:val="20"/>
              </w:rPr>
              <w:t xml:space="preserve"> </w:t>
            </w:r>
            <w:r w:rsidRPr="001E661B">
              <w:rPr>
                <w:sz w:val="20"/>
                <w:szCs w:val="20"/>
              </w:rPr>
              <w:t>000</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1</w:t>
            </w:r>
            <w:r w:rsidR="0059056C" w:rsidRPr="001E661B">
              <w:rPr>
                <w:sz w:val="20"/>
                <w:szCs w:val="20"/>
              </w:rPr>
              <w:t xml:space="preserve"> </w:t>
            </w:r>
            <w:r w:rsidRPr="001E661B">
              <w:rPr>
                <w:sz w:val="20"/>
                <w:szCs w:val="20"/>
              </w:rPr>
              <w:t>000</w:t>
            </w:r>
            <w:r w:rsidR="0059056C" w:rsidRPr="001E661B">
              <w:rPr>
                <w:sz w:val="20"/>
                <w:szCs w:val="20"/>
              </w:rPr>
              <w:t xml:space="preserve"> </w:t>
            </w:r>
            <w:r w:rsidRPr="001E661B">
              <w:rPr>
                <w:sz w:val="20"/>
                <w:szCs w:val="20"/>
              </w:rPr>
              <w:t>000</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0</w:t>
            </w:r>
          </w:p>
        </w:tc>
      </w:tr>
      <w:tr w:rsidR="00B71064" w:rsidRPr="001E661B" w:rsidTr="003B4E01">
        <w:trPr>
          <w:gridAfter w:val="1"/>
          <w:wAfter w:w="150" w:type="dxa"/>
          <w:trHeight w:val="110"/>
        </w:trPr>
        <w:tc>
          <w:tcPr>
            <w:tcW w:w="776" w:type="dxa"/>
            <w:tcBorders>
              <w:top w:val="nil"/>
              <w:left w:val="single" w:sz="4" w:space="0" w:color="auto"/>
              <w:bottom w:val="single" w:sz="4" w:space="0" w:color="auto"/>
              <w:right w:val="single" w:sz="4" w:space="0" w:color="auto"/>
            </w:tcBorders>
            <w:noWrap/>
          </w:tcPr>
          <w:p w:rsidR="00B71064" w:rsidRPr="001E661B" w:rsidRDefault="00B71064" w:rsidP="001E661B">
            <w:pPr>
              <w:widowControl w:val="0"/>
              <w:spacing w:line="360" w:lineRule="auto"/>
              <w:ind w:firstLine="32"/>
              <w:jc w:val="both"/>
              <w:rPr>
                <w:sz w:val="20"/>
                <w:szCs w:val="20"/>
              </w:rPr>
            </w:pPr>
            <w:r w:rsidRPr="001E661B">
              <w:rPr>
                <w:sz w:val="20"/>
                <w:szCs w:val="20"/>
              </w:rPr>
              <w:t>14</w:t>
            </w:r>
          </w:p>
        </w:tc>
        <w:tc>
          <w:tcPr>
            <w:tcW w:w="4327" w:type="dxa"/>
            <w:tcBorders>
              <w:top w:val="single" w:sz="4" w:space="0" w:color="auto"/>
              <w:left w:val="nil"/>
              <w:bottom w:val="single" w:sz="4" w:space="0" w:color="auto"/>
              <w:right w:val="single" w:sz="4" w:space="0" w:color="000000"/>
            </w:tcBorders>
          </w:tcPr>
          <w:p w:rsidR="00B71064" w:rsidRPr="001E661B" w:rsidRDefault="00B71064" w:rsidP="001E661B">
            <w:pPr>
              <w:widowControl w:val="0"/>
              <w:spacing w:line="360" w:lineRule="auto"/>
              <w:ind w:firstLine="32"/>
              <w:jc w:val="both"/>
              <w:rPr>
                <w:sz w:val="20"/>
                <w:szCs w:val="20"/>
              </w:rPr>
            </w:pPr>
            <w:r w:rsidRPr="001E661B">
              <w:rPr>
                <w:sz w:val="20"/>
                <w:szCs w:val="20"/>
              </w:rPr>
              <w:t>Средства кредитных организаций</w:t>
            </w:r>
          </w:p>
        </w:tc>
        <w:tc>
          <w:tcPr>
            <w:tcW w:w="1116" w:type="dxa"/>
            <w:gridSpan w:val="5"/>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1</w:t>
            </w:r>
            <w:r w:rsidR="0059056C" w:rsidRPr="001E661B">
              <w:rPr>
                <w:sz w:val="20"/>
                <w:szCs w:val="20"/>
              </w:rPr>
              <w:t xml:space="preserve"> </w:t>
            </w:r>
            <w:r w:rsidRPr="001E661B">
              <w:rPr>
                <w:sz w:val="20"/>
                <w:szCs w:val="20"/>
              </w:rPr>
              <w:t>454</w:t>
            </w:r>
            <w:r w:rsidR="0059056C" w:rsidRPr="001E661B">
              <w:rPr>
                <w:sz w:val="20"/>
                <w:szCs w:val="20"/>
              </w:rPr>
              <w:t xml:space="preserve"> </w:t>
            </w:r>
            <w:r w:rsidRPr="001E661B">
              <w:rPr>
                <w:sz w:val="20"/>
                <w:szCs w:val="20"/>
              </w:rPr>
              <w:t>969</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1</w:t>
            </w:r>
            <w:r w:rsidR="0059056C" w:rsidRPr="001E661B">
              <w:rPr>
                <w:sz w:val="20"/>
                <w:szCs w:val="20"/>
              </w:rPr>
              <w:t xml:space="preserve"> </w:t>
            </w:r>
            <w:r w:rsidRPr="001E661B">
              <w:rPr>
                <w:sz w:val="20"/>
                <w:szCs w:val="20"/>
              </w:rPr>
              <w:t>200</w:t>
            </w:r>
            <w:r w:rsidR="0059056C" w:rsidRPr="001E661B">
              <w:rPr>
                <w:sz w:val="20"/>
                <w:szCs w:val="20"/>
              </w:rPr>
              <w:t xml:space="preserve"> </w:t>
            </w:r>
            <w:r w:rsidRPr="001E661B">
              <w:rPr>
                <w:sz w:val="20"/>
                <w:szCs w:val="20"/>
              </w:rPr>
              <w:t>243</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1</w:t>
            </w:r>
            <w:r w:rsidR="0059056C" w:rsidRPr="001E661B">
              <w:rPr>
                <w:sz w:val="20"/>
                <w:szCs w:val="20"/>
              </w:rPr>
              <w:t xml:space="preserve"> </w:t>
            </w:r>
            <w:r w:rsidRPr="001E661B">
              <w:rPr>
                <w:sz w:val="20"/>
                <w:szCs w:val="20"/>
              </w:rPr>
              <w:t>370</w:t>
            </w:r>
            <w:r w:rsidR="0059056C" w:rsidRPr="001E661B">
              <w:rPr>
                <w:sz w:val="20"/>
                <w:szCs w:val="20"/>
              </w:rPr>
              <w:t xml:space="preserve"> </w:t>
            </w:r>
            <w:r w:rsidRPr="001E661B">
              <w:rPr>
                <w:sz w:val="20"/>
                <w:szCs w:val="20"/>
              </w:rPr>
              <w:t>747</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1</w:t>
            </w:r>
            <w:r w:rsidR="0059056C" w:rsidRPr="001E661B">
              <w:rPr>
                <w:sz w:val="20"/>
                <w:szCs w:val="20"/>
              </w:rPr>
              <w:t xml:space="preserve"> </w:t>
            </w:r>
            <w:r w:rsidRPr="001E661B">
              <w:rPr>
                <w:sz w:val="20"/>
                <w:szCs w:val="20"/>
              </w:rPr>
              <w:t>394</w:t>
            </w:r>
            <w:r w:rsidR="0059056C" w:rsidRPr="001E661B">
              <w:rPr>
                <w:sz w:val="20"/>
                <w:szCs w:val="20"/>
              </w:rPr>
              <w:t xml:space="preserve"> </w:t>
            </w:r>
            <w:r w:rsidRPr="001E661B">
              <w:rPr>
                <w:sz w:val="20"/>
                <w:szCs w:val="20"/>
              </w:rPr>
              <w:t>603</w:t>
            </w:r>
          </w:p>
        </w:tc>
      </w:tr>
      <w:tr w:rsidR="00B71064" w:rsidRPr="001E661B" w:rsidTr="003B4E01">
        <w:trPr>
          <w:gridAfter w:val="1"/>
          <w:wAfter w:w="150" w:type="dxa"/>
          <w:trHeight w:val="93"/>
        </w:trPr>
        <w:tc>
          <w:tcPr>
            <w:tcW w:w="776" w:type="dxa"/>
            <w:tcBorders>
              <w:top w:val="nil"/>
              <w:left w:val="single" w:sz="4" w:space="0" w:color="auto"/>
              <w:bottom w:val="single" w:sz="4" w:space="0" w:color="auto"/>
              <w:right w:val="single" w:sz="4" w:space="0" w:color="auto"/>
            </w:tcBorders>
            <w:noWrap/>
          </w:tcPr>
          <w:p w:rsidR="00B71064" w:rsidRPr="001E661B" w:rsidRDefault="00B71064" w:rsidP="001E661B">
            <w:pPr>
              <w:widowControl w:val="0"/>
              <w:spacing w:line="360" w:lineRule="auto"/>
              <w:ind w:firstLine="32"/>
              <w:jc w:val="both"/>
              <w:rPr>
                <w:sz w:val="20"/>
                <w:szCs w:val="20"/>
              </w:rPr>
            </w:pPr>
            <w:r w:rsidRPr="001E661B">
              <w:rPr>
                <w:sz w:val="20"/>
                <w:szCs w:val="20"/>
              </w:rPr>
              <w:t>15</w:t>
            </w:r>
          </w:p>
        </w:tc>
        <w:tc>
          <w:tcPr>
            <w:tcW w:w="4327" w:type="dxa"/>
            <w:tcBorders>
              <w:top w:val="single" w:sz="4" w:space="0" w:color="auto"/>
              <w:left w:val="nil"/>
              <w:bottom w:val="single" w:sz="4" w:space="0" w:color="auto"/>
              <w:right w:val="single" w:sz="4" w:space="0" w:color="000000"/>
            </w:tcBorders>
          </w:tcPr>
          <w:p w:rsidR="00B71064" w:rsidRPr="001E661B" w:rsidRDefault="00B71064" w:rsidP="001E661B">
            <w:pPr>
              <w:widowControl w:val="0"/>
              <w:spacing w:line="360" w:lineRule="auto"/>
              <w:ind w:firstLine="32"/>
              <w:jc w:val="both"/>
              <w:rPr>
                <w:sz w:val="20"/>
                <w:szCs w:val="20"/>
              </w:rPr>
            </w:pPr>
            <w:r w:rsidRPr="001E661B">
              <w:rPr>
                <w:sz w:val="20"/>
                <w:szCs w:val="20"/>
              </w:rPr>
              <w:t>Средства клиентов (некредитных организаций)</w:t>
            </w:r>
          </w:p>
        </w:tc>
        <w:tc>
          <w:tcPr>
            <w:tcW w:w="1116" w:type="dxa"/>
            <w:gridSpan w:val="5"/>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30</w:t>
            </w:r>
            <w:r w:rsidR="0059056C" w:rsidRPr="001E661B">
              <w:rPr>
                <w:sz w:val="20"/>
                <w:szCs w:val="20"/>
              </w:rPr>
              <w:t xml:space="preserve"> </w:t>
            </w:r>
            <w:r w:rsidRPr="001E661B">
              <w:rPr>
                <w:sz w:val="20"/>
                <w:szCs w:val="20"/>
              </w:rPr>
              <w:t>005</w:t>
            </w:r>
            <w:r w:rsidR="0059056C" w:rsidRPr="001E661B">
              <w:rPr>
                <w:sz w:val="20"/>
                <w:szCs w:val="20"/>
              </w:rPr>
              <w:t xml:space="preserve"> </w:t>
            </w:r>
            <w:r w:rsidRPr="001E661B">
              <w:rPr>
                <w:sz w:val="20"/>
                <w:szCs w:val="20"/>
              </w:rPr>
              <w:t>501</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32</w:t>
            </w:r>
            <w:r w:rsidR="0059056C" w:rsidRPr="001E661B">
              <w:rPr>
                <w:sz w:val="20"/>
                <w:szCs w:val="20"/>
              </w:rPr>
              <w:t xml:space="preserve"> </w:t>
            </w:r>
            <w:r w:rsidRPr="001E661B">
              <w:rPr>
                <w:sz w:val="20"/>
                <w:szCs w:val="20"/>
              </w:rPr>
              <w:t>255</w:t>
            </w:r>
            <w:r w:rsidR="0059056C" w:rsidRPr="001E661B">
              <w:rPr>
                <w:sz w:val="20"/>
                <w:szCs w:val="20"/>
              </w:rPr>
              <w:t xml:space="preserve"> </w:t>
            </w:r>
            <w:r w:rsidRPr="001E661B">
              <w:rPr>
                <w:sz w:val="20"/>
                <w:szCs w:val="20"/>
              </w:rPr>
              <w:t>676</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34</w:t>
            </w:r>
            <w:r w:rsidR="0059056C" w:rsidRPr="001E661B">
              <w:rPr>
                <w:sz w:val="20"/>
                <w:szCs w:val="20"/>
              </w:rPr>
              <w:t xml:space="preserve"> </w:t>
            </w:r>
            <w:r w:rsidRPr="001E661B">
              <w:rPr>
                <w:sz w:val="20"/>
                <w:szCs w:val="20"/>
              </w:rPr>
              <w:t>487</w:t>
            </w:r>
            <w:r w:rsidR="0059056C" w:rsidRPr="001E661B">
              <w:rPr>
                <w:sz w:val="20"/>
                <w:szCs w:val="20"/>
              </w:rPr>
              <w:t xml:space="preserve"> </w:t>
            </w:r>
            <w:r w:rsidRPr="001E661B">
              <w:rPr>
                <w:sz w:val="20"/>
                <w:szCs w:val="20"/>
              </w:rPr>
              <w:t>956</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34</w:t>
            </w:r>
            <w:r w:rsidR="0059056C" w:rsidRPr="001E661B">
              <w:rPr>
                <w:sz w:val="20"/>
                <w:szCs w:val="20"/>
              </w:rPr>
              <w:t xml:space="preserve"> </w:t>
            </w:r>
            <w:r w:rsidRPr="001E661B">
              <w:rPr>
                <w:sz w:val="20"/>
                <w:szCs w:val="20"/>
              </w:rPr>
              <w:t>063</w:t>
            </w:r>
            <w:r w:rsidR="0059056C" w:rsidRPr="001E661B">
              <w:rPr>
                <w:sz w:val="20"/>
                <w:szCs w:val="20"/>
              </w:rPr>
              <w:t xml:space="preserve"> </w:t>
            </w:r>
            <w:r w:rsidRPr="001E661B">
              <w:rPr>
                <w:sz w:val="20"/>
                <w:szCs w:val="20"/>
              </w:rPr>
              <w:t>224</w:t>
            </w:r>
          </w:p>
        </w:tc>
      </w:tr>
      <w:tr w:rsidR="00B71064" w:rsidRPr="001E661B" w:rsidTr="003B4E01">
        <w:trPr>
          <w:gridAfter w:val="1"/>
          <w:wAfter w:w="150" w:type="dxa"/>
          <w:trHeight w:val="100"/>
        </w:trPr>
        <w:tc>
          <w:tcPr>
            <w:tcW w:w="776" w:type="dxa"/>
            <w:tcBorders>
              <w:top w:val="nil"/>
              <w:left w:val="single" w:sz="4" w:space="0" w:color="auto"/>
              <w:bottom w:val="single" w:sz="4" w:space="0" w:color="auto"/>
              <w:right w:val="single" w:sz="4" w:space="0" w:color="auto"/>
            </w:tcBorders>
            <w:noWrap/>
          </w:tcPr>
          <w:p w:rsidR="00B71064" w:rsidRPr="001E661B" w:rsidRDefault="00B71064" w:rsidP="001E661B">
            <w:pPr>
              <w:widowControl w:val="0"/>
              <w:spacing w:line="360" w:lineRule="auto"/>
              <w:ind w:firstLine="32"/>
              <w:jc w:val="both"/>
              <w:rPr>
                <w:sz w:val="20"/>
                <w:szCs w:val="20"/>
              </w:rPr>
            </w:pPr>
            <w:r w:rsidRPr="001E661B">
              <w:rPr>
                <w:sz w:val="20"/>
                <w:szCs w:val="20"/>
              </w:rPr>
              <w:t>15.1</w:t>
            </w:r>
          </w:p>
        </w:tc>
        <w:tc>
          <w:tcPr>
            <w:tcW w:w="4327" w:type="dxa"/>
            <w:tcBorders>
              <w:top w:val="single" w:sz="4" w:space="0" w:color="auto"/>
              <w:left w:val="nil"/>
              <w:bottom w:val="single" w:sz="4" w:space="0" w:color="auto"/>
              <w:right w:val="single" w:sz="4" w:space="0" w:color="000000"/>
            </w:tcBorders>
          </w:tcPr>
          <w:p w:rsidR="00B71064" w:rsidRPr="001E661B" w:rsidRDefault="00B71064" w:rsidP="001E661B">
            <w:pPr>
              <w:widowControl w:val="0"/>
              <w:spacing w:line="360" w:lineRule="auto"/>
              <w:ind w:firstLine="32"/>
              <w:jc w:val="both"/>
              <w:rPr>
                <w:sz w:val="20"/>
                <w:szCs w:val="20"/>
              </w:rPr>
            </w:pPr>
            <w:r w:rsidRPr="001E661B">
              <w:rPr>
                <w:sz w:val="20"/>
                <w:szCs w:val="20"/>
              </w:rPr>
              <w:t>Вклады физических лиц</w:t>
            </w:r>
          </w:p>
        </w:tc>
        <w:tc>
          <w:tcPr>
            <w:tcW w:w="1116" w:type="dxa"/>
            <w:gridSpan w:val="5"/>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17</w:t>
            </w:r>
            <w:r w:rsidR="0059056C" w:rsidRPr="001E661B">
              <w:rPr>
                <w:sz w:val="20"/>
                <w:szCs w:val="20"/>
              </w:rPr>
              <w:t xml:space="preserve"> </w:t>
            </w:r>
            <w:r w:rsidRPr="001E661B">
              <w:rPr>
                <w:sz w:val="20"/>
                <w:szCs w:val="20"/>
              </w:rPr>
              <w:t>088</w:t>
            </w:r>
            <w:r w:rsidR="0059056C" w:rsidRPr="001E661B">
              <w:rPr>
                <w:sz w:val="20"/>
                <w:szCs w:val="20"/>
              </w:rPr>
              <w:t xml:space="preserve"> </w:t>
            </w:r>
            <w:r w:rsidRPr="001E661B">
              <w:rPr>
                <w:sz w:val="20"/>
                <w:szCs w:val="20"/>
              </w:rPr>
              <w:t>924</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18</w:t>
            </w:r>
            <w:r w:rsidR="0059056C" w:rsidRPr="001E661B">
              <w:rPr>
                <w:sz w:val="20"/>
                <w:szCs w:val="20"/>
              </w:rPr>
              <w:t xml:space="preserve"> </w:t>
            </w:r>
            <w:r w:rsidRPr="001E661B">
              <w:rPr>
                <w:sz w:val="20"/>
                <w:szCs w:val="20"/>
              </w:rPr>
              <w:t>249</w:t>
            </w:r>
            <w:r w:rsidR="0059056C" w:rsidRPr="001E661B">
              <w:rPr>
                <w:sz w:val="20"/>
                <w:szCs w:val="20"/>
              </w:rPr>
              <w:t xml:space="preserve"> </w:t>
            </w:r>
            <w:r w:rsidRPr="001E661B">
              <w:rPr>
                <w:sz w:val="20"/>
                <w:szCs w:val="20"/>
              </w:rPr>
              <w:t>087</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19</w:t>
            </w:r>
            <w:r w:rsidR="0059056C" w:rsidRPr="001E661B">
              <w:rPr>
                <w:sz w:val="20"/>
                <w:szCs w:val="20"/>
              </w:rPr>
              <w:t xml:space="preserve"> </w:t>
            </w:r>
            <w:r w:rsidRPr="001E661B">
              <w:rPr>
                <w:sz w:val="20"/>
                <w:szCs w:val="20"/>
              </w:rPr>
              <w:t>444</w:t>
            </w:r>
            <w:r w:rsidR="0059056C" w:rsidRPr="001E661B">
              <w:rPr>
                <w:sz w:val="20"/>
                <w:szCs w:val="20"/>
              </w:rPr>
              <w:t xml:space="preserve"> </w:t>
            </w:r>
            <w:r w:rsidRPr="001E661B">
              <w:rPr>
                <w:sz w:val="20"/>
                <w:szCs w:val="20"/>
              </w:rPr>
              <w:t>891</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19</w:t>
            </w:r>
            <w:r w:rsidR="0059056C" w:rsidRPr="001E661B">
              <w:rPr>
                <w:sz w:val="20"/>
                <w:szCs w:val="20"/>
              </w:rPr>
              <w:t xml:space="preserve"> </w:t>
            </w:r>
            <w:r w:rsidRPr="001E661B">
              <w:rPr>
                <w:sz w:val="20"/>
                <w:szCs w:val="20"/>
              </w:rPr>
              <w:t>684</w:t>
            </w:r>
            <w:r w:rsidR="0059056C" w:rsidRPr="001E661B">
              <w:rPr>
                <w:sz w:val="20"/>
                <w:szCs w:val="20"/>
              </w:rPr>
              <w:t xml:space="preserve"> </w:t>
            </w:r>
            <w:r w:rsidRPr="001E661B">
              <w:rPr>
                <w:sz w:val="20"/>
                <w:szCs w:val="20"/>
              </w:rPr>
              <w:t>676</w:t>
            </w:r>
          </w:p>
        </w:tc>
      </w:tr>
      <w:tr w:rsidR="00B71064" w:rsidRPr="001E661B" w:rsidTr="003B4E01">
        <w:trPr>
          <w:gridAfter w:val="1"/>
          <w:wAfter w:w="150" w:type="dxa"/>
          <w:trHeight w:val="186"/>
        </w:trPr>
        <w:tc>
          <w:tcPr>
            <w:tcW w:w="776" w:type="dxa"/>
            <w:tcBorders>
              <w:top w:val="nil"/>
              <w:left w:val="single" w:sz="4" w:space="0" w:color="auto"/>
              <w:bottom w:val="single" w:sz="4" w:space="0" w:color="auto"/>
              <w:right w:val="single" w:sz="4" w:space="0" w:color="auto"/>
            </w:tcBorders>
            <w:noWrap/>
          </w:tcPr>
          <w:p w:rsidR="00B71064" w:rsidRPr="001E661B" w:rsidRDefault="00B71064" w:rsidP="001E661B">
            <w:pPr>
              <w:widowControl w:val="0"/>
              <w:spacing w:line="360" w:lineRule="auto"/>
              <w:ind w:firstLine="32"/>
              <w:jc w:val="both"/>
              <w:rPr>
                <w:sz w:val="20"/>
                <w:szCs w:val="20"/>
              </w:rPr>
            </w:pPr>
            <w:r w:rsidRPr="001E661B">
              <w:rPr>
                <w:sz w:val="20"/>
                <w:szCs w:val="20"/>
              </w:rPr>
              <w:t>16</w:t>
            </w:r>
          </w:p>
        </w:tc>
        <w:tc>
          <w:tcPr>
            <w:tcW w:w="4327" w:type="dxa"/>
            <w:tcBorders>
              <w:top w:val="single" w:sz="4" w:space="0" w:color="auto"/>
              <w:left w:val="nil"/>
              <w:bottom w:val="single" w:sz="4" w:space="0" w:color="auto"/>
              <w:right w:val="single" w:sz="4" w:space="0" w:color="000000"/>
            </w:tcBorders>
          </w:tcPr>
          <w:p w:rsidR="00B71064" w:rsidRPr="001E661B" w:rsidRDefault="00B71064" w:rsidP="001E661B">
            <w:pPr>
              <w:widowControl w:val="0"/>
              <w:spacing w:line="360" w:lineRule="auto"/>
              <w:ind w:firstLine="32"/>
              <w:jc w:val="both"/>
              <w:rPr>
                <w:sz w:val="20"/>
                <w:szCs w:val="20"/>
              </w:rPr>
            </w:pPr>
            <w:r w:rsidRPr="001E661B">
              <w:rPr>
                <w:sz w:val="20"/>
                <w:szCs w:val="20"/>
              </w:rPr>
              <w:t>Выпущенные долговые обязательства</w:t>
            </w:r>
          </w:p>
        </w:tc>
        <w:tc>
          <w:tcPr>
            <w:tcW w:w="1116" w:type="dxa"/>
            <w:gridSpan w:val="5"/>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1</w:t>
            </w:r>
            <w:r w:rsidR="0059056C" w:rsidRPr="001E661B">
              <w:rPr>
                <w:sz w:val="20"/>
                <w:szCs w:val="20"/>
              </w:rPr>
              <w:t xml:space="preserve"> </w:t>
            </w:r>
            <w:r w:rsidRPr="001E661B">
              <w:rPr>
                <w:sz w:val="20"/>
                <w:szCs w:val="20"/>
              </w:rPr>
              <w:t>665</w:t>
            </w:r>
            <w:r w:rsidR="0059056C" w:rsidRPr="001E661B">
              <w:rPr>
                <w:sz w:val="20"/>
                <w:szCs w:val="20"/>
              </w:rPr>
              <w:t xml:space="preserve"> </w:t>
            </w:r>
            <w:r w:rsidRPr="001E661B">
              <w:rPr>
                <w:sz w:val="20"/>
                <w:szCs w:val="20"/>
              </w:rPr>
              <w:t>583</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956</w:t>
            </w:r>
            <w:r w:rsidR="0059056C" w:rsidRPr="001E661B">
              <w:rPr>
                <w:sz w:val="20"/>
                <w:szCs w:val="20"/>
              </w:rPr>
              <w:t xml:space="preserve"> </w:t>
            </w:r>
            <w:r w:rsidRPr="001E661B">
              <w:rPr>
                <w:sz w:val="20"/>
                <w:szCs w:val="20"/>
              </w:rPr>
              <w:t>988</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1</w:t>
            </w:r>
            <w:r w:rsidR="0059056C" w:rsidRPr="001E661B">
              <w:rPr>
                <w:sz w:val="20"/>
                <w:szCs w:val="20"/>
              </w:rPr>
              <w:t xml:space="preserve"> </w:t>
            </w:r>
            <w:r w:rsidRPr="001E661B">
              <w:rPr>
                <w:sz w:val="20"/>
                <w:szCs w:val="20"/>
              </w:rPr>
              <w:t>003</w:t>
            </w:r>
            <w:r w:rsidR="0059056C" w:rsidRPr="001E661B">
              <w:rPr>
                <w:sz w:val="20"/>
                <w:szCs w:val="20"/>
              </w:rPr>
              <w:t xml:space="preserve"> </w:t>
            </w:r>
            <w:r w:rsidRPr="001E661B">
              <w:rPr>
                <w:sz w:val="20"/>
                <w:szCs w:val="20"/>
              </w:rPr>
              <w:t>154</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3</w:t>
            </w:r>
            <w:r w:rsidR="0059056C" w:rsidRPr="001E661B">
              <w:rPr>
                <w:sz w:val="20"/>
                <w:szCs w:val="20"/>
              </w:rPr>
              <w:t xml:space="preserve"> </w:t>
            </w:r>
            <w:r w:rsidRPr="001E661B">
              <w:rPr>
                <w:sz w:val="20"/>
                <w:szCs w:val="20"/>
              </w:rPr>
              <w:t>238</w:t>
            </w:r>
            <w:r w:rsidR="0059056C" w:rsidRPr="001E661B">
              <w:rPr>
                <w:sz w:val="20"/>
                <w:szCs w:val="20"/>
              </w:rPr>
              <w:t xml:space="preserve"> </w:t>
            </w:r>
            <w:r w:rsidRPr="001E661B">
              <w:rPr>
                <w:sz w:val="20"/>
                <w:szCs w:val="20"/>
              </w:rPr>
              <w:t>623</w:t>
            </w:r>
          </w:p>
        </w:tc>
      </w:tr>
      <w:tr w:rsidR="00B71064" w:rsidRPr="001E661B" w:rsidTr="003B4E01">
        <w:trPr>
          <w:gridAfter w:val="1"/>
          <w:wAfter w:w="150" w:type="dxa"/>
          <w:trHeight w:val="86"/>
        </w:trPr>
        <w:tc>
          <w:tcPr>
            <w:tcW w:w="776" w:type="dxa"/>
            <w:tcBorders>
              <w:top w:val="nil"/>
              <w:left w:val="single" w:sz="4" w:space="0" w:color="auto"/>
              <w:bottom w:val="single" w:sz="4" w:space="0" w:color="auto"/>
              <w:right w:val="single" w:sz="4" w:space="0" w:color="auto"/>
            </w:tcBorders>
            <w:noWrap/>
          </w:tcPr>
          <w:p w:rsidR="00B71064" w:rsidRPr="001E661B" w:rsidRDefault="00B71064" w:rsidP="001E661B">
            <w:pPr>
              <w:widowControl w:val="0"/>
              <w:spacing w:line="360" w:lineRule="auto"/>
              <w:ind w:firstLine="32"/>
              <w:jc w:val="both"/>
              <w:rPr>
                <w:sz w:val="20"/>
                <w:szCs w:val="20"/>
              </w:rPr>
            </w:pPr>
            <w:r w:rsidRPr="001E661B">
              <w:rPr>
                <w:sz w:val="20"/>
                <w:szCs w:val="20"/>
              </w:rPr>
              <w:t>17</w:t>
            </w:r>
          </w:p>
        </w:tc>
        <w:tc>
          <w:tcPr>
            <w:tcW w:w="4327" w:type="dxa"/>
            <w:tcBorders>
              <w:top w:val="single" w:sz="4" w:space="0" w:color="auto"/>
              <w:left w:val="nil"/>
              <w:bottom w:val="single" w:sz="4" w:space="0" w:color="auto"/>
              <w:right w:val="single" w:sz="4" w:space="0" w:color="000000"/>
            </w:tcBorders>
          </w:tcPr>
          <w:p w:rsidR="00B71064" w:rsidRPr="001E661B" w:rsidRDefault="00B71064" w:rsidP="001E661B">
            <w:pPr>
              <w:widowControl w:val="0"/>
              <w:spacing w:line="360" w:lineRule="auto"/>
              <w:ind w:firstLine="32"/>
              <w:jc w:val="both"/>
              <w:rPr>
                <w:sz w:val="20"/>
                <w:szCs w:val="20"/>
              </w:rPr>
            </w:pPr>
            <w:r w:rsidRPr="001E661B">
              <w:rPr>
                <w:sz w:val="20"/>
                <w:szCs w:val="20"/>
              </w:rPr>
              <w:t>Обязательства по уплате процентов</w:t>
            </w:r>
          </w:p>
        </w:tc>
        <w:tc>
          <w:tcPr>
            <w:tcW w:w="1116" w:type="dxa"/>
            <w:gridSpan w:val="5"/>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117</w:t>
            </w:r>
            <w:r w:rsidR="0059056C" w:rsidRPr="001E661B">
              <w:rPr>
                <w:sz w:val="20"/>
                <w:szCs w:val="20"/>
              </w:rPr>
              <w:t xml:space="preserve"> </w:t>
            </w:r>
            <w:r w:rsidRPr="001E661B">
              <w:rPr>
                <w:sz w:val="20"/>
                <w:szCs w:val="20"/>
              </w:rPr>
              <w:t>686</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0</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0</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0</w:t>
            </w:r>
          </w:p>
        </w:tc>
      </w:tr>
      <w:tr w:rsidR="00B71064" w:rsidRPr="001E661B" w:rsidTr="003B4E01">
        <w:trPr>
          <w:gridAfter w:val="1"/>
          <w:wAfter w:w="150" w:type="dxa"/>
          <w:trHeight w:val="154"/>
        </w:trPr>
        <w:tc>
          <w:tcPr>
            <w:tcW w:w="776" w:type="dxa"/>
            <w:tcBorders>
              <w:top w:val="nil"/>
              <w:left w:val="single" w:sz="4" w:space="0" w:color="auto"/>
              <w:bottom w:val="single" w:sz="4" w:space="0" w:color="auto"/>
              <w:right w:val="single" w:sz="4" w:space="0" w:color="auto"/>
            </w:tcBorders>
            <w:noWrap/>
          </w:tcPr>
          <w:p w:rsidR="00B71064" w:rsidRPr="001E661B" w:rsidRDefault="00B71064" w:rsidP="001E661B">
            <w:pPr>
              <w:widowControl w:val="0"/>
              <w:spacing w:line="360" w:lineRule="auto"/>
              <w:ind w:firstLine="32"/>
              <w:jc w:val="both"/>
              <w:rPr>
                <w:sz w:val="20"/>
                <w:szCs w:val="20"/>
              </w:rPr>
            </w:pPr>
            <w:r w:rsidRPr="001E661B">
              <w:rPr>
                <w:sz w:val="20"/>
                <w:szCs w:val="20"/>
              </w:rPr>
              <w:t>18</w:t>
            </w:r>
          </w:p>
        </w:tc>
        <w:tc>
          <w:tcPr>
            <w:tcW w:w="4327" w:type="dxa"/>
            <w:tcBorders>
              <w:top w:val="single" w:sz="4" w:space="0" w:color="auto"/>
              <w:left w:val="nil"/>
              <w:bottom w:val="single" w:sz="4" w:space="0" w:color="auto"/>
              <w:right w:val="single" w:sz="4" w:space="0" w:color="000000"/>
            </w:tcBorders>
          </w:tcPr>
          <w:p w:rsidR="00B71064" w:rsidRPr="001E661B" w:rsidRDefault="00B71064" w:rsidP="001E661B">
            <w:pPr>
              <w:widowControl w:val="0"/>
              <w:spacing w:line="360" w:lineRule="auto"/>
              <w:ind w:firstLine="32"/>
              <w:jc w:val="both"/>
              <w:rPr>
                <w:sz w:val="20"/>
                <w:szCs w:val="20"/>
              </w:rPr>
            </w:pPr>
            <w:r w:rsidRPr="001E661B">
              <w:rPr>
                <w:sz w:val="20"/>
                <w:szCs w:val="20"/>
              </w:rPr>
              <w:t>Прочие обязательства</w:t>
            </w:r>
          </w:p>
        </w:tc>
        <w:tc>
          <w:tcPr>
            <w:tcW w:w="1116" w:type="dxa"/>
            <w:gridSpan w:val="5"/>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230</w:t>
            </w:r>
            <w:r w:rsidR="0059056C" w:rsidRPr="001E661B">
              <w:rPr>
                <w:sz w:val="20"/>
                <w:szCs w:val="20"/>
              </w:rPr>
              <w:t xml:space="preserve"> </w:t>
            </w:r>
            <w:r w:rsidRPr="001E661B">
              <w:rPr>
                <w:sz w:val="20"/>
                <w:szCs w:val="20"/>
              </w:rPr>
              <w:t>379</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238</w:t>
            </w:r>
            <w:r w:rsidR="0059056C" w:rsidRPr="001E661B">
              <w:rPr>
                <w:sz w:val="20"/>
                <w:szCs w:val="20"/>
              </w:rPr>
              <w:t xml:space="preserve"> </w:t>
            </w:r>
            <w:r w:rsidRPr="001E661B">
              <w:rPr>
                <w:sz w:val="20"/>
                <w:szCs w:val="20"/>
              </w:rPr>
              <w:t>238</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238</w:t>
            </w:r>
            <w:r w:rsidR="0059056C" w:rsidRPr="001E661B">
              <w:rPr>
                <w:sz w:val="20"/>
                <w:szCs w:val="20"/>
              </w:rPr>
              <w:t xml:space="preserve"> </w:t>
            </w:r>
            <w:r w:rsidRPr="001E661B">
              <w:rPr>
                <w:sz w:val="20"/>
                <w:szCs w:val="20"/>
              </w:rPr>
              <w:t>566</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251</w:t>
            </w:r>
            <w:r w:rsidR="0059056C" w:rsidRPr="001E661B">
              <w:rPr>
                <w:sz w:val="20"/>
                <w:szCs w:val="20"/>
              </w:rPr>
              <w:t xml:space="preserve"> </w:t>
            </w:r>
            <w:r w:rsidRPr="001E661B">
              <w:rPr>
                <w:sz w:val="20"/>
                <w:szCs w:val="20"/>
              </w:rPr>
              <w:t>299</w:t>
            </w:r>
          </w:p>
        </w:tc>
      </w:tr>
      <w:tr w:rsidR="00B71064" w:rsidRPr="001E661B" w:rsidTr="003B4E01">
        <w:trPr>
          <w:gridAfter w:val="1"/>
          <w:wAfter w:w="150" w:type="dxa"/>
          <w:trHeight w:val="497"/>
        </w:trPr>
        <w:tc>
          <w:tcPr>
            <w:tcW w:w="776" w:type="dxa"/>
            <w:tcBorders>
              <w:top w:val="nil"/>
              <w:left w:val="single" w:sz="4" w:space="0" w:color="auto"/>
              <w:bottom w:val="single" w:sz="4" w:space="0" w:color="auto"/>
              <w:right w:val="single" w:sz="4" w:space="0" w:color="auto"/>
            </w:tcBorders>
            <w:noWrap/>
          </w:tcPr>
          <w:p w:rsidR="00B71064" w:rsidRPr="001E661B" w:rsidRDefault="00B71064" w:rsidP="001E661B">
            <w:pPr>
              <w:widowControl w:val="0"/>
              <w:spacing w:line="360" w:lineRule="auto"/>
              <w:ind w:firstLine="32"/>
              <w:jc w:val="both"/>
              <w:rPr>
                <w:sz w:val="20"/>
                <w:szCs w:val="20"/>
              </w:rPr>
            </w:pPr>
            <w:r w:rsidRPr="001E661B">
              <w:rPr>
                <w:sz w:val="20"/>
                <w:szCs w:val="20"/>
              </w:rPr>
              <w:t>19</w:t>
            </w:r>
          </w:p>
        </w:tc>
        <w:tc>
          <w:tcPr>
            <w:tcW w:w="4327" w:type="dxa"/>
            <w:tcBorders>
              <w:top w:val="single" w:sz="4" w:space="0" w:color="auto"/>
              <w:left w:val="nil"/>
              <w:bottom w:val="single" w:sz="4" w:space="0" w:color="auto"/>
              <w:right w:val="single" w:sz="4" w:space="0" w:color="000000"/>
            </w:tcBorders>
          </w:tcPr>
          <w:p w:rsidR="00B71064" w:rsidRPr="001E661B" w:rsidRDefault="00B71064" w:rsidP="001E661B">
            <w:pPr>
              <w:widowControl w:val="0"/>
              <w:spacing w:line="360" w:lineRule="auto"/>
              <w:ind w:firstLine="32"/>
              <w:jc w:val="both"/>
              <w:rPr>
                <w:sz w:val="20"/>
                <w:szCs w:val="20"/>
              </w:rPr>
            </w:pPr>
            <w:r w:rsidRPr="001E661B">
              <w:rPr>
                <w:sz w:val="20"/>
                <w:szCs w:val="20"/>
              </w:rPr>
              <w:t>Резервы на возможные потери по условным обязательствам кредитного характера, прочим возможным потерям и по операциям с резидентами оффшорных зон</w:t>
            </w:r>
          </w:p>
        </w:tc>
        <w:tc>
          <w:tcPr>
            <w:tcW w:w="1116" w:type="dxa"/>
            <w:gridSpan w:val="5"/>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6</w:t>
            </w:r>
            <w:r w:rsidR="0059056C" w:rsidRPr="001E661B">
              <w:rPr>
                <w:sz w:val="20"/>
                <w:szCs w:val="20"/>
              </w:rPr>
              <w:t xml:space="preserve"> </w:t>
            </w:r>
            <w:r w:rsidRPr="001E661B">
              <w:rPr>
                <w:sz w:val="20"/>
                <w:szCs w:val="20"/>
              </w:rPr>
              <w:t>619</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7</w:t>
            </w:r>
            <w:r w:rsidR="0059056C" w:rsidRPr="001E661B">
              <w:rPr>
                <w:sz w:val="20"/>
                <w:szCs w:val="20"/>
              </w:rPr>
              <w:t xml:space="preserve"> </w:t>
            </w:r>
            <w:r w:rsidRPr="001E661B">
              <w:rPr>
                <w:sz w:val="20"/>
                <w:szCs w:val="20"/>
              </w:rPr>
              <w:t>427</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11</w:t>
            </w:r>
            <w:r w:rsidR="0059056C" w:rsidRPr="001E661B">
              <w:rPr>
                <w:sz w:val="20"/>
                <w:szCs w:val="20"/>
              </w:rPr>
              <w:t xml:space="preserve"> </w:t>
            </w:r>
            <w:r w:rsidRPr="001E661B">
              <w:rPr>
                <w:sz w:val="20"/>
                <w:szCs w:val="20"/>
              </w:rPr>
              <w:t>738</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9</w:t>
            </w:r>
            <w:r w:rsidR="0059056C" w:rsidRPr="001E661B">
              <w:rPr>
                <w:sz w:val="20"/>
                <w:szCs w:val="20"/>
              </w:rPr>
              <w:t xml:space="preserve"> </w:t>
            </w:r>
            <w:r w:rsidRPr="001E661B">
              <w:rPr>
                <w:sz w:val="20"/>
                <w:szCs w:val="20"/>
              </w:rPr>
              <w:t>890</w:t>
            </w:r>
          </w:p>
        </w:tc>
      </w:tr>
      <w:tr w:rsidR="00B71064" w:rsidRPr="001E661B" w:rsidTr="003B4E01">
        <w:trPr>
          <w:gridAfter w:val="1"/>
          <w:wAfter w:w="150" w:type="dxa"/>
          <w:trHeight w:val="104"/>
        </w:trPr>
        <w:tc>
          <w:tcPr>
            <w:tcW w:w="776" w:type="dxa"/>
            <w:tcBorders>
              <w:top w:val="nil"/>
              <w:left w:val="single" w:sz="4" w:space="0" w:color="auto"/>
              <w:bottom w:val="single" w:sz="4" w:space="0" w:color="auto"/>
              <w:right w:val="single" w:sz="4" w:space="0" w:color="auto"/>
            </w:tcBorders>
            <w:noWrap/>
          </w:tcPr>
          <w:p w:rsidR="00B71064" w:rsidRPr="001E661B" w:rsidRDefault="00B71064" w:rsidP="001E661B">
            <w:pPr>
              <w:widowControl w:val="0"/>
              <w:spacing w:line="360" w:lineRule="auto"/>
              <w:ind w:firstLine="32"/>
              <w:jc w:val="both"/>
              <w:rPr>
                <w:sz w:val="20"/>
                <w:szCs w:val="20"/>
              </w:rPr>
            </w:pPr>
            <w:r w:rsidRPr="001E661B">
              <w:rPr>
                <w:sz w:val="20"/>
                <w:szCs w:val="20"/>
              </w:rPr>
              <w:t>20</w:t>
            </w:r>
          </w:p>
        </w:tc>
        <w:tc>
          <w:tcPr>
            <w:tcW w:w="4327" w:type="dxa"/>
            <w:tcBorders>
              <w:top w:val="single" w:sz="4" w:space="0" w:color="auto"/>
              <w:left w:val="nil"/>
              <w:bottom w:val="single" w:sz="4" w:space="0" w:color="auto"/>
              <w:right w:val="single" w:sz="4" w:space="0" w:color="000000"/>
            </w:tcBorders>
            <w:noWrap/>
          </w:tcPr>
          <w:p w:rsidR="00B71064" w:rsidRPr="001E661B" w:rsidRDefault="00B71064" w:rsidP="001E661B">
            <w:pPr>
              <w:widowControl w:val="0"/>
              <w:spacing w:line="360" w:lineRule="auto"/>
              <w:ind w:firstLine="32"/>
              <w:jc w:val="both"/>
              <w:rPr>
                <w:sz w:val="20"/>
                <w:szCs w:val="20"/>
              </w:rPr>
            </w:pPr>
            <w:r w:rsidRPr="001E661B">
              <w:rPr>
                <w:sz w:val="20"/>
                <w:szCs w:val="20"/>
              </w:rPr>
              <w:t>Всего обязательств</w:t>
            </w:r>
          </w:p>
        </w:tc>
        <w:tc>
          <w:tcPr>
            <w:tcW w:w="1116" w:type="dxa"/>
            <w:gridSpan w:val="5"/>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33</w:t>
            </w:r>
            <w:r w:rsidR="0059056C" w:rsidRPr="001E661B">
              <w:rPr>
                <w:sz w:val="20"/>
                <w:szCs w:val="20"/>
              </w:rPr>
              <w:t xml:space="preserve"> </w:t>
            </w:r>
            <w:r w:rsidRPr="001E661B">
              <w:rPr>
                <w:sz w:val="20"/>
                <w:szCs w:val="20"/>
              </w:rPr>
              <w:t>480</w:t>
            </w:r>
            <w:r w:rsidR="0059056C" w:rsidRPr="001E661B">
              <w:rPr>
                <w:sz w:val="20"/>
                <w:szCs w:val="20"/>
              </w:rPr>
              <w:t xml:space="preserve"> </w:t>
            </w:r>
            <w:r w:rsidRPr="001E661B">
              <w:rPr>
                <w:sz w:val="20"/>
                <w:szCs w:val="20"/>
              </w:rPr>
              <w:t>737</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35</w:t>
            </w:r>
            <w:r w:rsidR="0059056C" w:rsidRPr="001E661B">
              <w:rPr>
                <w:sz w:val="20"/>
                <w:szCs w:val="20"/>
              </w:rPr>
              <w:t xml:space="preserve"> </w:t>
            </w:r>
            <w:r w:rsidRPr="001E661B">
              <w:rPr>
                <w:sz w:val="20"/>
                <w:szCs w:val="20"/>
              </w:rPr>
              <w:t>658</w:t>
            </w:r>
            <w:r w:rsidR="0059056C" w:rsidRPr="001E661B">
              <w:rPr>
                <w:sz w:val="20"/>
                <w:szCs w:val="20"/>
              </w:rPr>
              <w:t xml:space="preserve"> </w:t>
            </w:r>
            <w:r w:rsidRPr="001E661B">
              <w:rPr>
                <w:sz w:val="20"/>
                <w:szCs w:val="20"/>
              </w:rPr>
              <w:t>572</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38</w:t>
            </w:r>
            <w:r w:rsidR="0059056C" w:rsidRPr="001E661B">
              <w:rPr>
                <w:sz w:val="20"/>
                <w:szCs w:val="20"/>
              </w:rPr>
              <w:t xml:space="preserve"> </w:t>
            </w:r>
            <w:r w:rsidRPr="001E661B">
              <w:rPr>
                <w:sz w:val="20"/>
                <w:szCs w:val="20"/>
              </w:rPr>
              <w:t>112</w:t>
            </w:r>
            <w:r w:rsidR="0059056C" w:rsidRPr="001E661B">
              <w:rPr>
                <w:sz w:val="20"/>
                <w:szCs w:val="20"/>
              </w:rPr>
              <w:t xml:space="preserve"> </w:t>
            </w:r>
            <w:r w:rsidRPr="001E661B">
              <w:rPr>
                <w:sz w:val="20"/>
                <w:szCs w:val="20"/>
              </w:rPr>
              <w:t>161</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38</w:t>
            </w:r>
            <w:r w:rsidR="0059056C" w:rsidRPr="001E661B">
              <w:rPr>
                <w:sz w:val="20"/>
                <w:szCs w:val="20"/>
              </w:rPr>
              <w:t xml:space="preserve"> </w:t>
            </w:r>
            <w:r w:rsidRPr="001E661B">
              <w:rPr>
                <w:sz w:val="20"/>
                <w:szCs w:val="20"/>
              </w:rPr>
              <w:t>957</w:t>
            </w:r>
            <w:r w:rsidR="0059056C" w:rsidRPr="001E661B">
              <w:rPr>
                <w:sz w:val="20"/>
                <w:szCs w:val="20"/>
              </w:rPr>
              <w:t xml:space="preserve"> </w:t>
            </w:r>
            <w:r w:rsidRPr="001E661B">
              <w:rPr>
                <w:sz w:val="20"/>
                <w:szCs w:val="20"/>
              </w:rPr>
              <w:t>639</w:t>
            </w:r>
          </w:p>
        </w:tc>
      </w:tr>
      <w:tr w:rsidR="00B71064" w:rsidRPr="001E661B" w:rsidTr="003B4E01">
        <w:trPr>
          <w:gridAfter w:val="1"/>
          <w:wAfter w:w="150" w:type="dxa"/>
          <w:trHeight w:val="255"/>
        </w:trPr>
        <w:tc>
          <w:tcPr>
            <w:tcW w:w="776" w:type="dxa"/>
            <w:tcBorders>
              <w:top w:val="nil"/>
              <w:left w:val="single" w:sz="4" w:space="0" w:color="auto"/>
              <w:bottom w:val="single" w:sz="4" w:space="0" w:color="auto"/>
              <w:right w:val="single" w:sz="4" w:space="0" w:color="auto"/>
            </w:tcBorders>
            <w:noWrap/>
          </w:tcPr>
          <w:p w:rsidR="00B71064" w:rsidRPr="001E661B" w:rsidRDefault="00B71064" w:rsidP="001E661B">
            <w:pPr>
              <w:widowControl w:val="0"/>
              <w:spacing w:line="360" w:lineRule="auto"/>
              <w:ind w:firstLine="32"/>
              <w:jc w:val="both"/>
              <w:rPr>
                <w:sz w:val="20"/>
                <w:szCs w:val="20"/>
              </w:rPr>
            </w:pPr>
            <w:r w:rsidRPr="001E661B">
              <w:rPr>
                <w:sz w:val="20"/>
                <w:szCs w:val="20"/>
              </w:rPr>
              <w:t>III</w:t>
            </w:r>
          </w:p>
        </w:tc>
        <w:tc>
          <w:tcPr>
            <w:tcW w:w="4327" w:type="dxa"/>
            <w:tcBorders>
              <w:top w:val="single" w:sz="4" w:space="0" w:color="auto"/>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ИСТОЧНИКИ СОБСТВЕННЫХ СРЕДСТВ</w:t>
            </w:r>
          </w:p>
        </w:tc>
        <w:tc>
          <w:tcPr>
            <w:tcW w:w="1116" w:type="dxa"/>
            <w:gridSpan w:val="5"/>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p>
        </w:tc>
      </w:tr>
      <w:tr w:rsidR="00B71064" w:rsidRPr="001E661B" w:rsidTr="003B4E01">
        <w:trPr>
          <w:gridAfter w:val="1"/>
          <w:wAfter w:w="150" w:type="dxa"/>
          <w:trHeight w:val="196"/>
        </w:trPr>
        <w:tc>
          <w:tcPr>
            <w:tcW w:w="776" w:type="dxa"/>
            <w:tcBorders>
              <w:top w:val="nil"/>
              <w:left w:val="single" w:sz="4" w:space="0" w:color="auto"/>
              <w:bottom w:val="single" w:sz="4" w:space="0" w:color="auto"/>
              <w:right w:val="single" w:sz="4" w:space="0" w:color="auto"/>
            </w:tcBorders>
            <w:noWrap/>
          </w:tcPr>
          <w:p w:rsidR="00B71064" w:rsidRPr="001E661B" w:rsidRDefault="00B71064" w:rsidP="001E661B">
            <w:pPr>
              <w:widowControl w:val="0"/>
              <w:spacing w:line="360" w:lineRule="auto"/>
              <w:ind w:firstLine="32"/>
              <w:jc w:val="both"/>
              <w:rPr>
                <w:sz w:val="20"/>
                <w:szCs w:val="20"/>
              </w:rPr>
            </w:pPr>
            <w:r w:rsidRPr="001E661B">
              <w:rPr>
                <w:sz w:val="20"/>
                <w:szCs w:val="20"/>
              </w:rPr>
              <w:t>21</w:t>
            </w:r>
          </w:p>
        </w:tc>
        <w:tc>
          <w:tcPr>
            <w:tcW w:w="4327" w:type="dxa"/>
            <w:tcBorders>
              <w:top w:val="single" w:sz="4" w:space="0" w:color="auto"/>
              <w:left w:val="nil"/>
              <w:bottom w:val="single" w:sz="4" w:space="0" w:color="auto"/>
              <w:right w:val="single" w:sz="4" w:space="0" w:color="000000"/>
            </w:tcBorders>
          </w:tcPr>
          <w:p w:rsidR="00B71064" w:rsidRPr="001E661B" w:rsidRDefault="00B71064" w:rsidP="001E661B">
            <w:pPr>
              <w:widowControl w:val="0"/>
              <w:spacing w:line="360" w:lineRule="auto"/>
              <w:ind w:firstLine="32"/>
              <w:jc w:val="both"/>
              <w:rPr>
                <w:sz w:val="20"/>
                <w:szCs w:val="20"/>
              </w:rPr>
            </w:pPr>
            <w:r w:rsidRPr="001E661B">
              <w:rPr>
                <w:sz w:val="20"/>
                <w:szCs w:val="20"/>
              </w:rPr>
              <w:t>Средства акционеров (участников)</w:t>
            </w:r>
          </w:p>
        </w:tc>
        <w:tc>
          <w:tcPr>
            <w:tcW w:w="1116" w:type="dxa"/>
            <w:gridSpan w:val="5"/>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555</w:t>
            </w:r>
            <w:r w:rsidR="0059056C" w:rsidRPr="001E661B">
              <w:rPr>
                <w:sz w:val="20"/>
                <w:szCs w:val="20"/>
              </w:rPr>
              <w:t xml:space="preserve"> </w:t>
            </w:r>
            <w:r w:rsidRPr="001E661B">
              <w:rPr>
                <w:sz w:val="20"/>
                <w:szCs w:val="20"/>
              </w:rPr>
              <w:t>000</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555</w:t>
            </w:r>
            <w:r w:rsidR="0059056C" w:rsidRPr="001E661B">
              <w:rPr>
                <w:sz w:val="20"/>
                <w:szCs w:val="20"/>
              </w:rPr>
              <w:t xml:space="preserve"> </w:t>
            </w:r>
            <w:r w:rsidRPr="001E661B">
              <w:rPr>
                <w:sz w:val="20"/>
                <w:szCs w:val="20"/>
              </w:rPr>
              <w:t>000</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616</w:t>
            </w:r>
            <w:r w:rsidR="0059056C" w:rsidRPr="001E661B">
              <w:rPr>
                <w:sz w:val="20"/>
                <w:szCs w:val="20"/>
              </w:rPr>
              <w:t xml:space="preserve"> </w:t>
            </w:r>
            <w:r w:rsidRPr="001E661B">
              <w:rPr>
                <w:sz w:val="20"/>
                <w:szCs w:val="20"/>
              </w:rPr>
              <w:t>700</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616</w:t>
            </w:r>
            <w:r w:rsidR="0059056C" w:rsidRPr="001E661B">
              <w:rPr>
                <w:sz w:val="20"/>
                <w:szCs w:val="20"/>
              </w:rPr>
              <w:t xml:space="preserve"> </w:t>
            </w:r>
            <w:r w:rsidRPr="001E661B">
              <w:rPr>
                <w:sz w:val="20"/>
                <w:szCs w:val="20"/>
              </w:rPr>
              <w:t>700</w:t>
            </w:r>
          </w:p>
        </w:tc>
      </w:tr>
      <w:tr w:rsidR="00B71064" w:rsidRPr="001E661B" w:rsidTr="003B4E01">
        <w:trPr>
          <w:gridAfter w:val="1"/>
          <w:wAfter w:w="150" w:type="dxa"/>
          <w:trHeight w:val="109"/>
        </w:trPr>
        <w:tc>
          <w:tcPr>
            <w:tcW w:w="776" w:type="dxa"/>
            <w:tcBorders>
              <w:top w:val="nil"/>
              <w:left w:val="single" w:sz="4" w:space="0" w:color="auto"/>
              <w:bottom w:val="single" w:sz="4" w:space="0" w:color="auto"/>
              <w:right w:val="single" w:sz="4" w:space="0" w:color="auto"/>
            </w:tcBorders>
            <w:noWrap/>
          </w:tcPr>
          <w:p w:rsidR="00B71064" w:rsidRPr="001E661B" w:rsidRDefault="00B71064" w:rsidP="001E661B">
            <w:pPr>
              <w:widowControl w:val="0"/>
              <w:spacing w:line="360" w:lineRule="auto"/>
              <w:ind w:firstLine="32"/>
              <w:jc w:val="both"/>
              <w:rPr>
                <w:sz w:val="20"/>
                <w:szCs w:val="20"/>
              </w:rPr>
            </w:pPr>
            <w:r w:rsidRPr="001E661B">
              <w:rPr>
                <w:sz w:val="20"/>
                <w:szCs w:val="20"/>
              </w:rPr>
              <w:t>21.1</w:t>
            </w:r>
          </w:p>
        </w:tc>
        <w:tc>
          <w:tcPr>
            <w:tcW w:w="4327" w:type="dxa"/>
            <w:tcBorders>
              <w:top w:val="single" w:sz="4" w:space="0" w:color="auto"/>
              <w:left w:val="nil"/>
              <w:bottom w:val="single" w:sz="4" w:space="0" w:color="auto"/>
              <w:right w:val="single" w:sz="4" w:space="0" w:color="000000"/>
            </w:tcBorders>
          </w:tcPr>
          <w:p w:rsidR="00B71064" w:rsidRPr="001E661B" w:rsidRDefault="00B71064" w:rsidP="001E661B">
            <w:pPr>
              <w:widowControl w:val="0"/>
              <w:spacing w:line="360" w:lineRule="auto"/>
              <w:ind w:firstLine="32"/>
              <w:jc w:val="both"/>
              <w:rPr>
                <w:sz w:val="20"/>
                <w:szCs w:val="20"/>
              </w:rPr>
            </w:pPr>
            <w:r w:rsidRPr="001E661B">
              <w:rPr>
                <w:sz w:val="20"/>
                <w:szCs w:val="20"/>
              </w:rPr>
              <w:t>Зарегистрированные обыкновенные акции и доли</w:t>
            </w:r>
          </w:p>
        </w:tc>
        <w:tc>
          <w:tcPr>
            <w:tcW w:w="1116" w:type="dxa"/>
            <w:gridSpan w:val="5"/>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555 000</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555 000</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616</w:t>
            </w:r>
            <w:r w:rsidR="0059056C" w:rsidRPr="001E661B">
              <w:rPr>
                <w:sz w:val="20"/>
                <w:szCs w:val="20"/>
              </w:rPr>
              <w:t xml:space="preserve"> </w:t>
            </w:r>
            <w:r w:rsidRPr="001E661B">
              <w:rPr>
                <w:sz w:val="20"/>
                <w:szCs w:val="20"/>
              </w:rPr>
              <w:t>700</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616</w:t>
            </w:r>
            <w:r w:rsidR="0059056C" w:rsidRPr="001E661B">
              <w:rPr>
                <w:sz w:val="20"/>
                <w:szCs w:val="20"/>
              </w:rPr>
              <w:t xml:space="preserve"> </w:t>
            </w:r>
            <w:r w:rsidRPr="001E661B">
              <w:rPr>
                <w:sz w:val="20"/>
                <w:szCs w:val="20"/>
              </w:rPr>
              <w:t>700</w:t>
            </w:r>
          </w:p>
        </w:tc>
      </w:tr>
      <w:tr w:rsidR="00B71064" w:rsidRPr="001E661B" w:rsidTr="003B4E01">
        <w:trPr>
          <w:gridAfter w:val="1"/>
          <w:wAfter w:w="150" w:type="dxa"/>
          <w:trHeight w:val="190"/>
        </w:trPr>
        <w:tc>
          <w:tcPr>
            <w:tcW w:w="776" w:type="dxa"/>
            <w:tcBorders>
              <w:top w:val="nil"/>
              <w:left w:val="single" w:sz="4" w:space="0" w:color="auto"/>
              <w:bottom w:val="single" w:sz="4" w:space="0" w:color="auto"/>
              <w:right w:val="single" w:sz="4" w:space="0" w:color="auto"/>
            </w:tcBorders>
            <w:noWrap/>
          </w:tcPr>
          <w:p w:rsidR="00B71064" w:rsidRPr="001E661B" w:rsidRDefault="00B71064" w:rsidP="001E661B">
            <w:pPr>
              <w:widowControl w:val="0"/>
              <w:spacing w:line="360" w:lineRule="auto"/>
              <w:ind w:firstLine="32"/>
              <w:jc w:val="both"/>
              <w:rPr>
                <w:sz w:val="20"/>
                <w:szCs w:val="20"/>
              </w:rPr>
            </w:pPr>
            <w:r w:rsidRPr="001E661B">
              <w:rPr>
                <w:sz w:val="20"/>
                <w:szCs w:val="20"/>
              </w:rPr>
              <w:t>21.2</w:t>
            </w:r>
          </w:p>
        </w:tc>
        <w:tc>
          <w:tcPr>
            <w:tcW w:w="4327" w:type="dxa"/>
            <w:tcBorders>
              <w:top w:val="single" w:sz="4" w:space="0" w:color="auto"/>
              <w:left w:val="nil"/>
              <w:bottom w:val="single" w:sz="4" w:space="0" w:color="auto"/>
              <w:right w:val="single" w:sz="4" w:space="0" w:color="000000"/>
            </w:tcBorders>
          </w:tcPr>
          <w:p w:rsidR="00B71064" w:rsidRPr="001E661B" w:rsidRDefault="00B71064" w:rsidP="001E661B">
            <w:pPr>
              <w:widowControl w:val="0"/>
              <w:spacing w:line="360" w:lineRule="auto"/>
              <w:ind w:firstLine="32"/>
              <w:jc w:val="both"/>
              <w:rPr>
                <w:sz w:val="20"/>
                <w:szCs w:val="20"/>
              </w:rPr>
            </w:pPr>
            <w:r w:rsidRPr="001E661B">
              <w:rPr>
                <w:sz w:val="20"/>
                <w:szCs w:val="20"/>
              </w:rPr>
              <w:t>Зарегистрированные</w:t>
            </w:r>
            <w:r w:rsidR="0059056C" w:rsidRPr="001E661B">
              <w:rPr>
                <w:sz w:val="20"/>
                <w:szCs w:val="20"/>
              </w:rPr>
              <w:t xml:space="preserve"> </w:t>
            </w:r>
            <w:r w:rsidRPr="001E661B">
              <w:rPr>
                <w:sz w:val="20"/>
                <w:szCs w:val="20"/>
              </w:rPr>
              <w:t>привилегированные акции</w:t>
            </w:r>
          </w:p>
        </w:tc>
        <w:tc>
          <w:tcPr>
            <w:tcW w:w="1116" w:type="dxa"/>
            <w:gridSpan w:val="5"/>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0</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0</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0</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0</w:t>
            </w:r>
          </w:p>
        </w:tc>
      </w:tr>
      <w:tr w:rsidR="00B71064" w:rsidRPr="001E661B" w:rsidTr="003B4E01">
        <w:trPr>
          <w:gridAfter w:val="1"/>
          <w:wAfter w:w="150" w:type="dxa"/>
          <w:trHeight w:val="297"/>
        </w:trPr>
        <w:tc>
          <w:tcPr>
            <w:tcW w:w="776" w:type="dxa"/>
            <w:tcBorders>
              <w:top w:val="nil"/>
              <w:left w:val="single" w:sz="4" w:space="0" w:color="auto"/>
              <w:bottom w:val="single" w:sz="4" w:space="0" w:color="auto"/>
              <w:right w:val="single" w:sz="4" w:space="0" w:color="auto"/>
            </w:tcBorders>
            <w:noWrap/>
          </w:tcPr>
          <w:p w:rsidR="00B71064" w:rsidRPr="001E661B" w:rsidRDefault="00B71064" w:rsidP="001E661B">
            <w:pPr>
              <w:widowControl w:val="0"/>
              <w:spacing w:line="360" w:lineRule="auto"/>
              <w:ind w:firstLine="32"/>
              <w:jc w:val="both"/>
              <w:rPr>
                <w:sz w:val="20"/>
                <w:szCs w:val="20"/>
              </w:rPr>
            </w:pPr>
            <w:r w:rsidRPr="001E661B">
              <w:rPr>
                <w:sz w:val="20"/>
                <w:szCs w:val="20"/>
              </w:rPr>
              <w:t>21.3</w:t>
            </w:r>
          </w:p>
        </w:tc>
        <w:tc>
          <w:tcPr>
            <w:tcW w:w="4327" w:type="dxa"/>
            <w:tcBorders>
              <w:top w:val="single" w:sz="4" w:space="0" w:color="auto"/>
              <w:left w:val="nil"/>
              <w:bottom w:val="single" w:sz="4" w:space="0" w:color="auto"/>
              <w:right w:val="single" w:sz="4" w:space="0" w:color="000000"/>
            </w:tcBorders>
          </w:tcPr>
          <w:p w:rsidR="00B71064" w:rsidRPr="001E661B" w:rsidRDefault="00B71064" w:rsidP="001E661B">
            <w:pPr>
              <w:widowControl w:val="0"/>
              <w:spacing w:line="360" w:lineRule="auto"/>
              <w:ind w:firstLine="32"/>
              <w:jc w:val="both"/>
              <w:rPr>
                <w:sz w:val="20"/>
                <w:szCs w:val="20"/>
              </w:rPr>
            </w:pPr>
            <w:r w:rsidRPr="001E661B">
              <w:rPr>
                <w:sz w:val="20"/>
                <w:szCs w:val="20"/>
              </w:rPr>
              <w:t>Незарегистрированный уставный капитал неакционерных кредитных организаций</w:t>
            </w:r>
          </w:p>
        </w:tc>
        <w:tc>
          <w:tcPr>
            <w:tcW w:w="1116" w:type="dxa"/>
            <w:gridSpan w:val="5"/>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0</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0</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0</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0</w:t>
            </w:r>
          </w:p>
        </w:tc>
      </w:tr>
      <w:tr w:rsidR="00B71064" w:rsidRPr="001E661B" w:rsidTr="003B4E01">
        <w:trPr>
          <w:gridAfter w:val="1"/>
          <w:wAfter w:w="150" w:type="dxa"/>
          <w:trHeight w:val="255"/>
        </w:trPr>
        <w:tc>
          <w:tcPr>
            <w:tcW w:w="776" w:type="dxa"/>
            <w:tcBorders>
              <w:top w:val="nil"/>
              <w:left w:val="single" w:sz="4" w:space="0" w:color="auto"/>
              <w:bottom w:val="single" w:sz="4" w:space="0" w:color="auto"/>
              <w:right w:val="single" w:sz="4" w:space="0" w:color="auto"/>
            </w:tcBorders>
            <w:noWrap/>
          </w:tcPr>
          <w:p w:rsidR="00B71064" w:rsidRPr="001E661B" w:rsidRDefault="00B71064" w:rsidP="001E661B">
            <w:pPr>
              <w:widowControl w:val="0"/>
              <w:spacing w:line="360" w:lineRule="auto"/>
              <w:ind w:firstLine="32"/>
              <w:jc w:val="both"/>
              <w:rPr>
                <w:sz w:val="20"/>
                <w:szCs w:val="20"/>
              </w:rPr>
            </w:pPr>
            <w:r w:rsidRPr="001E661B">
              <w:rPr>
                <w:sz w:val="20"/>
                <w:szCs w:val="20"/>
              </w:rPr>
              <w:t>22</w:t>
            </w:r>
          </w:p>
        </w:tc>
        <w:tc>
          <w:tcPr>
            <w:tcW w:w="4327" w:type="dxa"/>
            <w:tcBorders>
              <w:top w:val="single" w:sz="4" w:space="0" w:color="auto"/>
              <w:left w:val="nil"/>
              <w:bottom w:val="single" w:sz="4" w:space="0" w:color="auto"/>
              <w:right w:val="single" w:sz="4" w:space="0" w:color="000000"/>
            </w:tcBorders>
          </w:tcPr>
          <w:p w:rsidR="00B71064" w:rsidRPr="001E661B" w:rsidRDefault="00B71064" w:rsidP="001E661B">
            <w:pPr>
              <w:widowControl w:val="0"/>
              <w:spacing w:line="360" w:lineRule="auto"/>
              <w:ind w:firstLine="32"/>
              <w:jc w:val="both"/>
              <w:rPr>
                <w:sz w:val="20"/>
                <w:szCs w:val="20"/>
              </w:rPr>
            </w:pPr>
            <w:r w:rsidRPr="001E661B">
              <w:rPr>
                <w:sz w:val="20"/>
                <w:szCs w:val="20"/>
              </w:rPr>
              <w:t>Собственные акции, выкупленные у акционеров</w:t>
            </w:r>
          </w:p>
        </w:tc>
        <w:tc>
          <w:tcPr>
            <w:tcW w:w="1116" w:type="dxa"/>
            <w:gridSpan w:val="5"/>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0</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0</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0</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0</w:t>
            </w:r>
          </w:p>
        </w:tc>
      </w:tr>
      <w:tr w:rsidR="00B71064" w:rsidRPr="001E661B" w:rsidTr="003B4E01">
        <w:trPr>
          <w:gridAfter w:val="1"/>
          <w:wAfter w:w="150" w:type="dxa"/>
          <w:trHeight w:val="194"/>
        </w:trPr>
        <w:tc>
          <w:tcPr>
            <w:tcW w:w="776" w:type="dxa"/>
            <w:tcBorders>
              <w:top w:val="nil"/>
              <w:left w:val="single" w:sz="4" w:space="0" w:color="auto"/>
              <w:bottom w:val="single" w:sz="4" w:space="0" w:color="auto"/>
              <w:right w:val="single" w:sz="4" w:space="0" w:color="auto"/>
            </w:tcBorders>
            <w:noWrap/>
          </w:tcPr>
          <w:p w:rsidR="00B71064" w:rsidRPr="001E661B" w:rsidRDefault="00B71064" w:rsidP="001E661B">
            <w:pPr>
              <w:widowControl w:val="0"/>
              <w:spacing w:line="360" w:lineRule="auto"/>
              <w:ind w:firstLine="32"/>
              <w:jc w:val="both"/>
              <w:rPr>
                <w:sz w:val="20"/>
                <w:szCs w:val="20"/>
              </w:rPr>
            </w:pPr>
            <w:r w:rsidRPr="001E661B">
              <w:rPr>
                <w:sz w:val="20"/>
                <w:szCs w:val="20"/>
              </w:rPr>
              <w:t>23</w:t>
            </w:r>
          </w:p>
        </w:tc>
        <w:tc>
          <w:tcPr>
            <w:tcW w:w="4327" w:type="dxa"/>
            <w:tcBorders>
              <w:top w:val="single" w:sz="4" w:space="0" w:color="auto"/>
              <w:left w:val="nil"/>
              <w:bottom w:val="single" w:sz="4" w:space="0" w:color="auto"/>
              <w:right w:val="single" w:sz="4" w:space="0" w:color="000000"/>
            </w:tcBorders>
          </w:tcPr>
          <w:p w:rsidR="00B71064" w:rsidRPr="001E661B" w:rsidRDefault="00B71064" w:rsidP="001E661B">
            <w:pPr>
              <w:widowControl w:val="0"/>
              <w:spacing w:line="360" w:lineRule="auto"/>
              <w:ind w:firstLine="32"/>
              <w:jc w:val="both"/>
              <w:rPr>
                <w:sz w:val="20"/>
                <w:szCs w:val="20"/>
              </w:rPr>
            </w:pPr>
            <w:r w:rsidRPr="001E661B">
              <w:rPr>
                <w:sz w:val="20"/>
                <w:szCs w:val="20"/>
              </w:rPr>
              <w:t>Эмиссионный доход</w:t>
            </w:r>
          </w:p>
        </w:tc>
        <w:tc>
          <w:tcPr>
            <w:tcW w:w="1116" w:type="dxa"/>
            <w:gridSpan w:val="5"/>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0</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0</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938</w:t>
            </w:r>
            <w:r w:rsidR="0059056C" w:rsidRPr="001E661B">
              <w:rPr>
                <w:sz w:val="20"/>
                <w:szCs w:val="20"/>
              </w:rPr>
              <w:t xml:space="preserve"> </w:t>
            </w:r>
            <w:r w:rsidRPr="001E661B">
              <w:rPr>
                <w:sz w:val="20"/>
                <w:szCs w:val="20"/>
              </w:rPr>
              <w:t>303</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938</w:t>
            </w:r>
            <w:r w:rsidR="0059056C" w:rsidRPr="001E661B">
              <w:rPr>
                <w:sz w:val="20"/>
                <w:szCs w:val="20"/>
              </w:rPr>
              <w:t xml:space="preserve"> </w:t>
            </w:r>
            <w:r w:rsidRPr="001E661B">
              <w:rPr>
                <w:sz w:val="20"/>
                <w:szCs w:val="20"/>
              </w:rPr>
              <w:t>303</w:t>
            </w:r>
          </w:p>
        </w:tc>
      </w:tr>
      <w:tr w:rsidR="00B71064" w:rsidRPr="001E661B" w:rsidTr="003B4E01">
        <w:trPr>
          <w:gridAfter w:val="1"/>
          <w:wAfter w:w="150" w:type="dxa"/>
          <w:trHeight w:val="164"/>
        </w:trPr>
        <w:tc>
          <w:tcPr>
            <w:tcW w:w="776" w:type="dxa"/>
            <w:tcBorders>
              <w:top w:val="nil"/>
              <w:left w:val="single" w:sz="4" w:space="0" w:color="auto"/>
              <w:bottom w:val="single" w:sz="4" w:space="0" w:color="auto"/>
              <w:right w:val="single" w:sz="4" w:space="0" w:color="auto"/>
            </w:tcBorders>
            <w:noWrap/>
          </w:tcPr>
          <w:p w:rsidR="00B71064" w:rsidRPr="001E661B" w:rsidRDefault="00B71064" w:rsidP="001E661B">
            <w:pPr>
              <w:widowControl w:val="0"/>
              <w:spacing w:line="360" w:lineRule="auto"/>
              <w:ind w:firstLine="32"/>
              <w:jc w:val="both"/>
              <w:rPr>
                <w:sz w:val="20"/>
                <w:szCs w:val="20"/>
              </w:rPr>
            </w:pPr>
            <w:r w:rsidRPr="001E661B">
              <w:rPr>
                <w:sz w:val="20"/>
                <w:szCs w:val="20"/>
              </w:rPr>
              <w:t>24</w:t>
            </w:r>
          </w:p>
        </w:tc>
        <w:tc>
          <w:tcPr>
            <w:tcW w:w="4327" w:type="dxa"/>
            <w:tcBorders>
              <w:top w:val="single" w:sz="4" w:space="0" w:color="auto"/>
              <w:left w:val="nil"/>
              <w:bottom w:val="single" w:sz="4" w:space="0" w:color="auto"/>
              <w:right w:val="single" w:sz="4" w:space="0" w:color="000000"/>
            </w:tcBorders>
          </w:tcPr>
          <w:p w:rsidR="00B71064" w:rsidRPr="001E661B" w:rsidRDefault="00B71064" w:rsidP="001E661B">
            <w:pPr>
              <w:widowControl w:val="0"/>
              <w:spacing w:line="360" w:lineRule="auto"/>
              <w:ind w:firstLine="32"/>
              <w:jc w:val="both"/>
              <w:rPr>
                <w:sz w:val="20"/>
                <w:szCs w:val="20"/>
              </w:rPr>
            </w:pPr>
            <w:r w:rsidRPr="001E661B">
              <w:rPr>
                <w:sz w:val="20"/>
                <w:szCs w:val="20"/>
              </w:rPr>
              <w:t>Переоценка по справедливой стоимости ценных бумаг, имеющихся в наличии для продажи</w:t>
            </w:r>
          </w:p>
        </w:tc>
        <w:tc>
          <w:tcPr>
            <w:tcW w:w="1116" w:type="dxa"/>
            <w:gridSpan w:val="5"/>
            <w:tcBorders>
              <w:top w:val="nil"/>
              <w:left w:val="nil"/>
              <w:bottom w:val="single" w:sz="4" w:space="0" w:color="auto"/>
              <w:right w:val="single" w:sz="4" w:space="0" w:color="auto"/>
            </w:tcBorders>
            <w:noWrap/>
            <w:vAlign w:val="center"/>
          </w:tcPr>
          <w:p w:rsidR="00B71064" w:rsidRPr="001E661B" w:rsidRDefault="00FE0795" w:rsidP="001E661B">
            <w:pPr>
              <w:widowControl w:val="0"/>
              <w:spacing w:line="360" w:lineRule="auto"/>
              <w:ind w:firstLine="32"/>
              <w:jc w:val="both"/>
              <w:rPr>
                <w:sz w:val="20"/>
                <w:szCs w:val="20"/>
              </w:rPr>
            </w:pPr>
            <w:r w:rsidRPr="001E661B">
              <w:rPr>
                <w:sz w:val="20"/>
                <w:szCs w:val="20"/>
              </w:rPr>
              <w:t>0</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101</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-235</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645</w:t>
            </w:r>
          </w:p>
        </w:tc>
      </w:tr>
      <w:tr w:rsidR="00B71064" w:rsidRPr="001E661B" w:rsidTr="003B4E01">
        <w:trPr>
          <w:gridAfter w:val="1"/>
          <w:wAfter w:w="150" w:type="dxa"/>
          <w:trHeight w:val="164"/>
        </w:trPr>
        <w:tc>
          <w:tcPr>
            <w:tcW w:w="776" w:type="dxa"/>
            <w:tcBorders>
              <w:top w:val="nil"/>
              <w:left w:val="single" w:sz="4" w:space="0" w:color="auto"/>
              <w:bottom w:val="single" w:sz="4" w:space="0" w:color="auto"/>
              <w:right w:val="single" w:sz="4" w:space="0" w:color="auto"/>
            </w:tcBorders>
            <w:noWrap/>
          </w:tcPr>
          <w:p w:rsidR="00B71064" w:rsidRPr="001E661B" w:rsidRDefault="00B71064" w:rsidP="001E661B">
            <w:pPr>
              <w:widowControl w:val="0"/>
              <w:spacing w:line="360" w:lineRule="auto"/>
              <w:ind w:firstLine="32"/>
              <w:jc w:val="both"/>
              <w:rPr>
                <w:sz w:val="20"/>
                <w:szCs w:val="20"/>
              </w:rPr>
            </w:pPr>
            <w:r w:rsidRPr="001E661B">
              <w:rPr>
                <w:sz w:val="20"/>
                <w:szCs w:val="20"/>
              </w:rPr>
              <w:t>25</w:t>
            </w:r>
          </w:p>
        </w:tc>
        <w:tc>
          <w:tcPr>
            <w:tcW w:w="4327" w:type="dxa"/>
            <w:tcBorders>
              <w:top w:val="single" w:sz="4" w:space="0" w:color="auto"/>
              <w:left w:val="nil"/>
              <w:bottom w:val="single" w:sz="4" w:space="0" w:color="auto"/>
              <w:right w:val="single" w:sz="4" w:space="0" w:color="000000"/>
            </w:tcBorders>
          </w:tcPr>
          <w:p w:rsidR="00B71064" w:rsidRPr="001E661B" w:rsidRDefault="00B71064" w:rsidP="001E661B">
            <w:pPr>
              <w:widowControl w:val="0"/>
              <w:spacing w:line="360" w:lineRule="auto"/>
              <w:ind w:firstLine="32"/>
              <w:jc w:val="both"/>
              <w:rPr>
                <w:sz w:val="20"/>
                <w:szCs w:val="20"/>
              </w:rPr>
            </w:pPr>
            <w:r w:rsidRPr="001E661B">
              <w:rPr>
                <w:sz w:val="20"/>
                <w:szCs w:val="20"/>
              </w:rPr>
              <w:t>Переоценка основных средств</w:t>
            </w:r>
          </w:p>
        </w:tc>
        <w:tc>
          <w:tcPr>
            <w:tcW w:w="1116" w:type="dxa"/>
            <w:gridSpan w:val="5"/>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1 116 804</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1</w:t>
            </w:r>
            <w:r w:rsidR="0059056C" w:rsidRPr="001E661B">
              <w:rPr>
                <w:sz w:val="20"/>
                <w:szCs w:val="20"/>
              </w:rPr>
              <w:t xml:space="preserve"> </w:t>
            </w:r>
            <w:r w:rsidRPr="001E661B">
              <w:rPr>
                <w:sz w:val="20"/>
                <w:szCs w:val="20"/>
              </w:rPr>
              <w:t>113</w:t>
            </w:r>
            <w:r w:rsidR="0059056C" w:rsidRPr="001E661B">
              <w:rPr>
                <w:sz w:val="20"/>
                <w:szCs w:val="20"/>
              </w:rPr>
              <w:t xml:space="preserve"> </w:t>
            </w:r>
            <w:r w:rsidRPr="001E661B">
              <w:rPr>
                <w:sz w:val="20"/>
                <w:szCs w:val="20"/>
              </w:rPr>
              <w:t>506</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1</w:t>
            </w:r>
            <w:r w:rsidR="0059056C" w:rsidRPr="001E661B">
              <w:rPr>
                <w:sz w:val="20"/>
                <w:szCs w:val="20"/>
              </w:rPr>
              <w:t xml:space="preserve"> </w:t>
            </w:r>
            <w:r w:rsidRPr="001E661B">
              <w:rPr>
                <w:sz w:val="20"/>
                <w:szCs w:val="20"/>
              </w:rPr>
              <w:t>113</w:t>
            </w:r>
            <w:r w:rsidR="0059056C" w:rsidRPr="001E661B">
              <w:rPr>
                <w:sz w:val="20"/>
                <w:szCs w:val="20"/>
              </w:rPr>
              <w:t xml:space="preserve"> </w:t>
            </w:r>
            <w:r w:rsidRPr="001E661B">
              <w:rPr>
                <w:sz w:val="20"/>
                <w:szCs w:val="20"/>
              </w:rPr>
              <w:t>506</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1</w:t>
            </w:r>
            <w:r w:rsidR="0059056C" w:rsidRPr="001E661B">
              <w:rPr>
                <w:sz w:val="20"/>
                <w:szCs w:val="20"/>
              </w:rPr>
              <w:t xml:space="preserve"> </w:t>
            </w:r>
            <w:r w:rsidRPr="001E661B">
              <w:rPr>
                <w:sz w:val="20"/>
                <w:szCs w:val="20"/>
              </w:rPr>
              <w:t>112</w:t>
            </w:r>
            <w:r w:rsidR="0059056C" w:rsidRPr="001E661B">
              <w:rPr>
                <w:sz w:val="20"/>
                <w:szCs w:val="20"/>
              </w:rPr>
              <w:t xml:space="preserve"> </w:t>
            </w:r>
            <w:r w:rsidRPr="001E661B">
              <w:rPr>
                <w:sz w:val="20"/>
                <w:szCs w:val="20"/>
              </w:rPr>
              <w:t>944</w:t>
            </w:r>
          </w:p>
        </w:tc>
      </w:tr>
      <w:tr w:rsidR="00B71064" w:rsidRPr="001E661B" w:rsidTr="003B4E01">
        <w:trPr>
          <w:gridAfter w:val="1"/>
          <w:wAfter w:w="150" w:type="dxa"/>
          <w:trHeight w:val="367"/>
        </w:trPr>
        <w:tc>
          <w:tcPr>
            <w:tcW w:w="776" w:type="dxa"/>
            <w:tcBorders>
              <w:top w:val="nil"/>
              <w:left w:val="single" w:sz="4" w:space="0" w:color="auto"/>
              <w:bottom w:val="single" w:sz="4" w:space="0" w:color="auto"/>
              <w:right w:val="single" w:sz="4" w:space="0" w:color="auto"/>
            </w:tcBorders>
            <w:noWrap/>
          </w:tcPr>
          <w:p w:rsidR="00B71064" w:rsidRPr="001E661B" w:rsidRDefault="00B71064" w:rsidP="001E661B">
            <w:pPr>
              <w:widowControl w:val="0"/>
              <w:spacing w:line="360" w:lineRule="auto"/>
              <w:ind w:firstLine="32"/>
              <w:jc w:val="both"/>
              <w:rPr>
                <w:sz w:val="20"/>
                <w:szCs w:val="20"/>
              </w:rPr>
            </w:pPr>
            <w:r w:rsidRPr="001E661B">
              <w:rPr>
                <w:sz w:val="20"/>
                <w:szCs w:val="20"/>
              </w:rPr>
              <w:t>26</w:t>
            </w:r>
          </w:p>
        </w:tc>
        <w:tc>
          <w:tcPr>
            <w:tcW w:w="4327" w:type="dxa"/>
            <w:tcBorders>
              <w:top w:val="single" w:sz="4" w:space="0" w:color="auto"/>
              <w:left w:val="nil"/>
              <w:bottom w:val="single" w:sz="4" w:space="0" w:color="auto"/>
              <w:right w:val="single" w:sz="4" w:space="0" w:color="000000"/>
            </w:tcBorders>
          </w:tcPr>
          <w:p w:rsidR="00B71064" w:rsidRPr="001E661B" w:rsidRDefault="00B71064" w:rsidP="001E661B">
            <w:pPr>
              <w:widowControl w:val="0"/>
              <w:spacing w:line="360" w:lineRule="auto"/>
              <w:ind w:firstLine="32"/>
              <w:jc w:val="both"/>
              <w:rPr>
                <w:sz w:val="20"/>
                <w:szCs w:val="20"/>
              </w:rPr>
            </w:pPr>
            <w:r w:rsidRPr="001E661B">
              <w:rPr>
                <w:sz w:val="20"/>
                <w:szCs w:val="20"/>
              </w:rPr>
              <w:t>Расходы будущих периодов и предстоящие выплаты, влияющие на собственные средства (капитал)</w:t>
            </w:r>
          </w:p>
        </w:tc>
        <w:tc>
          <w:tcPr>
            <w:tcW w:w="1116" w:type="dxa"/>
            <w:gridSpan w:val="5"/>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130</w:t>
            </w:r>
            <w:r w:rsidR="0059056C" w:rsidRPr="001E661B">
              <w:rPr>
                <w:sz w:val="20"/>
                <w:szCs w:val="20"/>
              </w:rPr>
              <w:t xml:space="preserve"> </w:t>
            </w:r>
            <w:r w:rsidRPr="001E661B">
              <w:rPr>
                <w:sz w:val="20"/>
                <w:szCs w:val="20"/>
              </w:rPr>
              <w:t>919</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0</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0</w:t>
            </w:r>
          </w:p>
        </w:tc>
        <w:tc>
          <w:tcPr>
            <w:tcW w:w="1116" w:type="dxa"/>
            <w:gridSpan w:val="4"/>
            <w:tcBorders>
              <w:top w:val="nil"/>
              <w:left w:val="nil"/>
              <w:bottom w:val="single" w:sz="4" w:space="0" w:color="auto"/>
              <w:right w:val="single" w:sz="4" w:space="0" w:color="auto"/>
            </w:tcBorders>
            <w:noWrap/>
            <w:vAlign w:val="center"/>
          </w:tcPr>
          <w:p w:rsidR="00B71064" w:rsidRPr="001E661B" w:rsidRDefault="00B71064" w:rsidP="001E661B">
            <w:pPr>
              <w:widowControl w:val="0"/>
              <w:spacing w:line="360" w:lineRule="auto"/>
              <w:ind w:firstLine="32"/>
              <w:jc w:val="both"/>
              <w:rPr>
                <w:sz w:val="20"/>
                <w:szCs w:val="20"/>
              </w:rPr>
            </w:pPr>
            <w:r w:rsidRPr="001E661B">
              <w:rPr>
                <w:sz w:val="20"/>
                <w:szCs w:val="20"/>
              </w:rPr>
              <w:t>0</w:t>
            </w:r>
          </w:p>
        </w:tc>
      </w:tr>
      <w:tr w:rsidR="003B05D9" w:rsidRPr="001E661B" w:rsidTr="003B4E01">
        <w:trPr>
          <w:gridAfter w:val="3"/>
          <w:wAfter w:w="294" w:type="dxa"/>
          <w:trHeight w:val="349"/>
        </w:trPr>
        <w:tc>
          <w:tcPr>
            <w:tcW w:w="776" w:type="dxa"/>
            <w:tcBorders>
              <w:top w:val="nil"/>
              <w:left w:val="single" w:sz="4" w:space="0" w:color="auto"/>
              <w:bottom w:val="single" w:sz="4" w:space="0" w:color="auto"/>
              <w:right w:val="single" w:sz="4" w:space="0" w:color="auto"/>
            </w:tcBorders>
            <w:noWrap/>
          </w:tcPr>
          <w:p w:rsidR="003B05D9" w:rsidRPr="001E661B" w:rsidRDefault="003B05D9" w:rsidP="001E661B">
            <w:pPr>
              <w:widowControl w:val="0"/>
              <w:spacing w:line="360" w:lineRule="auto"/>
              <w:ind w:firstLine="32"/>
              <w:jc w:val="both"/>
              <w:rPr>
                <w:sz w:val="20"/>
                <w:szCs w:val="20"/>
              </w:rPr>
            </w:pPr>
            <w:r w:rsidRPr="001E661B">
              <w:rPr>
                <w:sz w:val="20"/>
                <w:szCs w:val="20"/>
              </w:rPr>
              <w:t>27</w:t>
            </w:r>
          </w:p>
        </w:tc>
        <w:tc>
          <w:tcPr>
            <w:tcW w:w="4327" w:type="dxa"/>
            <w:tcBorders>
              <w:top w:val="single" w:sz="4" w:space="0" w:color="auto"/>
              <w:left w:val="nil"/>
              <w:bottom w:val="single" w:sz="4" w:space="0" w:color="auto"/>
              <w:right w:val="single" w:sz="4" w:space="0" w:color="000000"/>
            </w:tcBorders>
          </w:tcPr>
          <w:p w:rsidR="003B05D9" w:rsidRPr="001E661B" w:rsidRDefault="003B05D9" w:rsidP="001E661B">
            <w:pPr>
              <w:widowControl w:val="0"/>
              <w:spacing w:line="360" w:lineRule="auto"/>
              <w:ind w:firstLine="32"/>
              <w:jc w:val="both"/>
              <w:rPr>
                <w:sz w:val="20"/>
                <w:szCs w:val="20"/>
              </w:rPr>
            </w:pPr>
            <w:r w:rsidRPr="001E661B">
              <w:rPr>
                <w:sz w:val="20"/>
                <w:szCs w:val="20"/>
              </w:rPr>
              <w:t>Фонды и неиспользованная прибыль прошлых лет в распоряжении кредитной организации (непогашенные убытки прошлых лет)</w:t>
            </w:r>
          </w:p>
        </w:tc>
        <w:tc>
          <w:tcPr>
            <w:tcW w:w="1080" w:type="dxa"/>
            <w:gridSpan w:val="4"/>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1</w:t>
            </w:r>
            <w:r w:rsidR="0059056C" w:rsidRPr="001E661B">
              <w:rPr>
                <w:sz w:val="20"/>
                <w:szCs w:val="20"/>
              </w:rPr>
              <w:t xml:space="preserve"> </w:t>
            </w:r>
            <w:r w:rsidRPr="001E661B">
              <w:rPr>
                <w:sz w:val="20"/>
                <w:szCs w:val="20"/>
              </w:rPr>
              <w:t>175</w:t>
            </w:r>
            <w:r w:rsidR="0059056C" w:rsidRPr="001E661B">
              <w:rPr>
                <w:sz w:val="20"/>
                <w:szCs w:val="20"/>
              </w:rPr>
              <w:t xml:space="preserve"> </w:t>
            </w:r>
            <w:r w:rsidRPr="001E661B">
              <w:rPr>
                <w:sz w:val="20"/>
                <w:szCs w:val="20"/>
              </w:rPr>
              <w:t>350</w:t>
            </w:r>
          </w:p>
        </w:tc>
        <w:tc>
          <w:tcPr>
            <w:tcW w:w="1080" w:type="dxa"/>
            <w:gridSpan w:val="4"/>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1</w:t>
            </w:r>
            <w:r w:rsidR="0059056C" w:rsidRPr="001E661B">
              <w:rPr>
                <w:sz w:val="20"/>
                <w:szCs w:val="20"/>
              </w:rPr>
              <w:t xml:space="preserve"> </w:t>
            </w:r>
            <w:r w:rsidRPr="001E661B">
              <w:rPr>
                <w:sz w:val="20"/>
                <w:szCs w:val="20"/>
              </w:rPr>
              <w:t>420</w:t>
            </w:r>
            <w:r w:rsidR="0059056C" w:rsidRPr="001E661B">
              <w:rPr>
                <w:sz w:val="20"/>
                <w:szCs w:val="20"/>
              </w:rPr>
              <w:t xml:space="preserve"> </w:t>
            </w:r>
            <w:r w:rsidRPr="001E661B">
              <w:rPr>
                <w:sz w:val="20"/>
                <w:szCs w:val="20"/>
              </w:rPr>
              <w:t>299</w:t>
            </w:r>
          </w:p>
        </w:tc>
        <w:tc>
          <w:tcPr>
            <w:tcW w:w="1080" w:type="dxa"/>
            <w:gridSpan w:val="4"/>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1</w:t>
            </w:r>
            <w:r w:rsidR="0059056C" w:rsidRPr="001E661B">
              <w:rPr>
                <w:sz w:val="20"/>
                <w:szCs w:val="20"/>
              </w:rPr>
              <w:t xml:space="preserve"> </w:t>
            </w:r>
            <w:r w:rsidRPr="001E661B">
              <w:rPr>
                <w:sz w:val="20"/>
                <w:szCs w:val="20"/>
              </w:rPr>
              <w:t>364</w:t>
            </w:r>
            <w:r w:rsidR="0059056C" w:rsidRPr="001E661B">
              <w:rPr>
                <w:sz w:val="20"/>
                <w:szCs w:val="20"/>
              </w:rPr>
              <w:t xml:space="preserve"> </w:t>
            </w:r>
            <w:r w:rsidRPr="001E661B">
              <w:rPr>
                <w:sz w:val="20"/>
                <w:szCs w:val="20"/>
              </w:rPr>
              <w:t>799</w:t>
            </w:r>
          </w:p>
        </w:tc>
        <w:tc>
          <w:tcPr>
            <w:tcW w:w="1080" w:type="dxa"/>
            <w:gridSpan w:val="3"/>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1</w:t>
            </w:r>
            <w:r w:rsidR="0059056C" w:rsidRPr="001E661B">
              <w:rPr>
                <w:sz w:val="20"/>
                <w:szCs w:val="20"/>
              </w:rPr>
              <w:t xml:space="preserve"> </w:t>
            </w:r>
            <w:r w:rsidRPr="001E661B">
              <w:rPr>
                <w:sz w:val="20"/>
                <w:szCs w:val="20"/>
              </w:rPr>
              <w:t>365</w:t>
            </w:r>
            <w:r w:rsidR="0059056C" w:rsidRPr="001E661B">
              <w:rPr>
                <w:sz w:val="20"/>
                <w:szCs w:val="20"/>
              </w:rPr>
              <w:t xml:space="preserve"> </w:t>
            </w:r>
            <w:r w:rsidRPr="001E661B">
              <w:rPr>
                <w:sz w:val="20"/>
                <w:szCs w:val="20"/>
              </w:rPr>
              <w:t>361</w:t>
            </w:r>
          </w:p>
        </w:tc>
      </w:tr>
      <w:tr w:rsidR="003B05D9" w:rsidRPr="001E661B" w:rsidTr="003B4E01">
        <w:trPr>
          <w:gridAfter w:val="3"/>
          <w:wAfter w:w="294" w:type="dxa"/>
          <w:trHeight w:val="152"/>
        </w:trPr>
        <w:tc>
          <w:tcPr>
            <w:tcW w:w="776" w:type="dxa"/>
            <w:tcBorders>
              <w:top w:val="nil"/>
              <w:left w:val="single" w:sz="4" w:space="0" w:color="auto"/>
              <w:bottom w:val="single" w:sz="4" w:space="0" w:color="auto"/>
              <w:right w:val="single" w:sz="4" w:space="0" w:color="auto"/>
            </w:tcBorders>
            <w:noWrap/>
          </w:tcPr>
          <w:p w:rsidR="003B05D9" w:rsidRPr="001E661B" w:rsidRDefault="003B05D9" w:rsidP="001E661B">
            <w:pPr>
              <w:widowControl w:val="0"/>
              <w:spacing w:line="360" w:lineRule="auto"/>
              <w:ind w:firstLine="32"/>
              <w:jc w:val="both"/>
              <w:rPr>
                <w:sz w:val="20"/>
                <w:szCs w:val="20"/>
              </w:rPr>
            </w:pPr>
            <w:r w:rsidRPr="001E661B">
              <w:rPr>
                <w:sz w:val="20"/>
                <w:szCs w:val="20"/>
              </w:rPr>
              <w:t>28</w:t>
            </w:r>
          </w:p>
        </w:tc>
        <w:tc>
          <w:tcPr>
            <w:tcW w:w="4327" w:type="dxa"/>
            <w:tcBorders>
              <w:top w:val="single" w:sz="4" w:space="0" w:color="auto"/>
              <w:left w:val="nil"/>
              <w:bottom w:val="single" w:sz="4" w:space="0" w:color="auto"/>
              <w:right w:val="single" w:sz="4" w:space="0" w:color="000000"/>
            </w:tcBorders>
          </w:tcPr>
          <w:p w:rsidR="003B05D9" w:rsidRPr="001E661B" w:rsidRDefault="003B05D9" w:rsidP="001E661B">
            <w:pPr>
              <w:widowControl w:val="0"/>
              <w:spacing w:line="360" w:lineRule="auto"/>
              <w:ind w:firstLine="32"/>
              <w:jc w:val="both"/>
              <w:rPr>
                <w:sz w:val="20"/>
                <w:szCs w:val="20"/>
              </w:rPr>
            </w:pPr>
            <w:r w:rsidRPr="001E661B">
              <w:rPr>
                <w:sz w:val="20"/>
                <w:szCs w:val="20"/>
              </w:rPr>
              <w:t>Прибыль (убыток) за отчетный период</w:t>
            </w:r>
          </w:p>
        </w:tc>
        <w:tc>
          <w:tcPr>
            <w:tcW w:w="1080" w:type="dxa"/>
            <w:gridSpan w:val="4"/>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241</w:t>
            </w:r>
            <w:r w:rsidR="0059056C" w:rsidRPr="001E661B">
              <w:rPr>
                <w:sz w:val="20"/>
                <w:szCs w:val="20"/>
              </w:rPr>
              <w:t xml:space="preserve"> </w:t>
            </w:r>
            <w:r w:rsidRPr="001E661B">
              <w:rPr>
                <w:sz w:val="20"/>
                <w:szCs w:val="20"/>
              </w:rPr>
              <w:t>651</w:t>
            </w:r>
          </w:p>
        </w:tc>
        <w:tc>
          <w:tcPr>
            <w:tcW w:w="1080" w:type="dxa"/>
            <w:gridSpan w:val="4"/>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166</w:t>
            </w:r>
            <w:r w:rsidR="0059056C" w:rsidRPr="001E661B">
              <w:rPr>
                <w:sz w:val="20"/>
                <w:szCs w:val="20"/>
              </w:rPr>
              <w:t xml:space="preserve"> </w:t>
            </w:r>
            <w:r w:rsidRPr="001E661B">
              <w:rPr>
                <w:sz w:val="20"/>
                <w:szCs w:val="20"/>
              </w:rPr>
              <w:t>901</w:t>
            </w:r>
          </w:p>
        </w:tc>
        <w:tc>
          <w:tcPr>
            <w:tcW w:w="1080" w:type="dxa"/>
            <w:gridSpan w:val="4"/>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314</w:t>
            </w:r>
            <w:r w:rsidR="0059056C" w:rsidRPr="001E661B">
              <w:rPr>
                <w:sz w:val="20"/>
                <w:szCs w:val="20"/>
              </w:rPr>
              <w:t xml:space="preserve"> </w:t>
            </w:r>
            <w:r w:rsidRPr="001E661B">
              <w:rPr>
                <w:sz w:val="20"/>
                <w:szCs w:val="20"/>
              </w:rPr>
              <w:t>784</w:t>
            </w:r>
          </w:p>
        </w:tc>
        <w:tc>
          <w:tcPr>
            <w:tcW w:w="1080" w:type="dxa"/>
            <w:gridSpan w:val="3"/>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254</w:t>
            </w:r>
            <w:r w:rsidR="0059056C" w:rsidRPr="001E661B">
              <w:rPr>
                <w:sz w:val="20"/>
                <w:szCs w:val="20"/>
              </w:rPr>
              <w:t xml:space="preserve"> </w:t>
            </w:r>
            <w:r w:rsidRPr="001E661B">
              <w:rPr>
                <w:sz w:val="20"/>
                <w:szCs w:val="20"/>
              </w:rPr>
              <w:t>277</w:t>
            </w:r>
          </w:p>
        </w:tc>
      </w:tr>
      <w:tr w:rsidR="003B05D9" w:rsidRPr="001E661B" w:rsidTr="003B4E01">
        <w:trPr>
          <w:gridAfter w:val="3"/>
          <w:wAfter w:w="294" w:type="dxa"/>
          <w:trHeight w:val="70"/>
        </w:trPr>
        <w:tc>
          <w:tcPr>
            <w:tcW w:w="776" w:type="dxa"/>
            <w:tcBorders>
              <w:top w:val="nil"/>
              <w:left w:val="single" w:sz="4" w:space="0" w:color="auto"/>
              <w:bottom w:val="single" w:sz="4" w:space="0" w:color="auto"/>
              <w:right w:val="single" w:sz="4" w:space="0" w:color="auto"/>
            </w:tcBorders>
            <w:noWrap/>
          </w:tcPr>
          <w:p w:rsidR="003B05D9" w:rsidRPr="001E661B" w:rsidRDefault="003B05D9" w:rsidP="001E661B">
            <w:pPr>
              <w:widowControl w:val="0"/>
              <w:spacing w:line="360" w:lineRule="auto"/>
              <w:ind w:firstLine="32"/>
              <w:jc w:val="both"/>
              <w:rPr>
                <w:sz w:val="20"/>
                <w:szCs w:val="20"/>
              </w:rPr>
            </w:pPr>
            <w:r w:rsidRPr="001E661B">
              <w:rPr>
                <w:sz w:val="20"/>
                <w:szCs w:val="20"/>
              </w:rPr>
              <w:t>29</w:t>
            </w:r>
          </w:p>
        </w:tc>
        <w:tc>
          <w:tcPr>
            <w:tcW w:w="4327" w:type="dxa"/>
            <w:tcBorders>
              <w:top w:val="single" w:sz="4" w:space="0" w:color="auto"/>
              <w:left w:val="nil"/>
              <w:bottom w:val="single" w:sz="4" w:space="0" w:color="auto"/>
              <w:right w:val="single" w:sz="4" w:space="0" w:color="000000"/>
            </w:tcBorders>
          </w:tcPr>
          <w:p w:rsidR="003B05D9" w:rsidRPr="001E661B" w:rsidRDefault="003B05D9" w:rsidP="001E661B">
            <w:pPr>
              <w:widowControl w:val="0"/>
              <w:spacing w:line="360" w:lineRule="auto"/>
              <w:ind w:firstLine="32"/>
              <w:jc w:val="both"/>
              <w:rPr>
                <w:sz w:val="20"/>
                <w:szCs w:val="20"/>
              </w:rPr>
            </w:pPr>
            <w:r w:rsidRPr="001E661B">
              <w:rPr>
                <w:sz w:val="20"/>
                <w:szCs w:val="20"/>
              </w:rPr>
              <w:t>Всего источников собственных средств</w:t>
            </w:r>
          </w:p>
        </w:tc>
        <w:tc>
          <w:tcPr>
            <w:tcW w:w="1080" w:type="dxa"/>
            <w:gridSpan w:val="4"/>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2</w:t>
            </w:r>
            <w:r w:rsidR="0059056C" w:rsidRPr="001E661B">
              <w:rPr>
                <w:sz w:val="20"/>
                <w:szCs w:val="20"/>
              </w:rPr>
              <w:t xml:space="preserve"> </w:t>
            </w:r>
            <w:r w:rsidRPr="001E661B">
              <w:rPr>
                <w:sz w:val="20"/>
                <w:szCs w:val="20"/>
              </w:rPr>
              <w:t>957</w:t>
            </w:r>
            <w:r w:rsidR="0059056C" w:rsidRPr="001E661B">
              <w:rPr>
                <w:sz w:val="20"/>
                <w:szCs w:val="20"/>
              </w:rPr>
              <w:t xml:space="preserve"> </w:t>
            </w:r>
            <w:r w:rsidRPr="001E661B">
              <w:rPr>
                <w:sz w:val="20"/>
                <w:szCs w:val="20"/>
              </w:rPr>
              <w:t>886</w:t>
            </w:r>
          </w:p>
        </w:tc>
        <w:tc>
          <w:tcPr>
            <w:tcW w:w="1080" w:type="dxa"/>
            <w:gridSpan w:val="4"/>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3</w:t>
            </w:r>
            <w:r w:rsidR="0059056C" w:rsidRPr="001E661B">
              <w:rPr>
                <w:sz w:val="20"/>
                <w:szCs w:val="20"/>
              </w:rPr>
              <w:t xml:space="preserve"> </w:t>
            </w:r>
            <w:r w:rsidRPr="001E661B">
              <w:rPr>
                <w:sz w:val="20"/>
                <w:szCs w:val="20"/>
              </w:rPr>
              <w:t>255</w:t>
            </w:r>
            <w:r w:rsidR="0059056C" w:rsidRPr="001E661B">
              <w:rPr>
                <w:sz w:val="20"/>
                <w:szCs w:val="20"/>
              </w:rPr>
              <w:t xml:space="preserve"> </w:t>
            </w:r>
            <w:r w:rsidRPr="001E661B">
              <w:rPr>
                <w:sz w:val="20"/>
                <w:szCs w:val="20"/>
              </w:rPr>
              <w:t>807</w:t>
            </w:r>
          </w:p>
        </w:tc>
        <w:tc>
          <w:tcPr>
            <w:tcW w:w="1080" w:type="dxa"/>
            <w:gridSpan w:val="4"/>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4</w:t>
            </w:r>
            <w:r w:rsidR="0059056C" w:rsidRPr="001E661B">
              <w:rPr>
                <w:sz w:val="20"/>
                <w:szCs w:val="20"/>
              </w:rPr>
              <w:t xml:space="preserve"> </w:t>
            </w:r>
            <w:r w:rsidRPr="001E661B">
              <w:rPr>
                <w:sz w:val="20"/>
                <w:szCs w:val="20"/>
              </w:rPr>
              <w:t>347</w:t>
            </w:r>
            <w:r w:rsidR="0059056C" w:rsidRPr="001E661B">
              <w:rPr>
                <w:sz w:val="20"/>
                <w:szCs w:val="20"/>
              </w:rPr>
              <w:t xml:space="preserve"> </w:t>
            </w:r>
            <w:r w:rsidRPr="001E661B">
              <w:rPr>
                <w:sz w:val="20"/>
                <w:szCs w:val="20"/>
              </w:rPr>
              <w:t>857</w:t>
            </w:r>
          </w:p>
        </w:tc>
        <w:tc>
          <w:tcPr>
            <w:tcW w:w="1080" w:type="dxa"/>
            <w:gridSpan w:val="3"/>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4</w:t>
            </w:r>
            <w:r w:rsidR="0059056C" w:rsidRPr="001E661B">
              <w:rPr>
                <w:sz w:val="20"/>
                <w:szCs w:val="20"/>
              </w:rPr>
              <w:t xml:space="preserve"> </w:t>
            </w:r>
            <w:r w:rsidRPr="001E661B">
              <w:rPr>
                <w:sz w:val="20"/>
                <w:szCs w:val="20"/>
              </w:rPr>
              <w:t>288</w:t>
            </w:r>
            <w:r w:rsidR="0059056C" w:rsidRPr="001E661B">
              <w:rPr>
                <w:sz w:val="20"/>
                <w:szCs w:val="20"/>
              </w:rPr>
              <w:t xml:space="preserve"> </w:t>
            </w:r>
            <w:r w:rsidRPr="001E661B">
              <w:rPr>
                <w:sz w:val="20"/>
                <w:szCs w:val="20"/>
              </w:rPr>
              <w:t>230</w:t>
            </w:r>
          </w:p>
        </w:tc>
      </w:tr>
      <w:tr w:rsidR="003B05D9" w:rsidRPr="001E661B" w:rsidTr="003B4E01">
        <w:trPr>
          <w:gridAfter w:val="3"/>
          <w:wAfter w:w="294" w:type="dxa"/>
          <w:trHeight w:val="174"/>
        </w:trPr>
        <w:tc>
          <w:tcPr>
            <w:tcW w:w="776" w:type="dxa"/>
            <w:tcBorders>
              <w:top w:val="nil"/>
              <w:left w:val="single" w:sz="4" w:space="0" w:color="auto"/>
              <w:bottom w:val="single" w:sz="4" w:space="0" w:color="auto"/>
              <w:right w:val="single" w:sz="4" w:space="0" w:color="auto"/>
            </w:tcBorders>
            <w:noWrap/>
          </w:tcPr>
          <w:p w:rsidR="003B05D9" w:rsidRPr="001E661B" w:rsidRDefault="003B05D9" w:rsidP="001E661B">
            <w:pPr>
              <w:widowControl w:val="0"/>
              <w:spacing w:line="360" w:lineRule="auto"/>
              <w:ind w:firstLine="32"/>
              <w:jc w:val="both"/>
              <w:rPr>
                <w:sz w:val="20"/>
                <w:szCs w:val="20"/>
              </w:rPr>
            </w:pPr>
            <w:r w:rsidRPr="001E661B">
              <w:rPr>
                <w:sz w:val="20"/>
                <w:szCs w:val="20"/>
              </w:rPr>
              <w:t>30</w:t>
            </w:r>
          </w:p>
        </w:tc>
        <w:tc>
          <w:tcPr>
            <w:tcW w:w="4327" w:type="dxa"/>
            <w:tcBorders>
              <w:top w:val="single" w:sz="4" w:space="0" w:color="auto"/>
              <w:left w:val="nil"/>
              <w:bottom w:val="single" w:sz="4" w:space="0" w:color="auto"/>
              <w:right w:val="single" w:sz="4" w:space="0" w:color="000000"/>
            </w:tcBorders>
          </w:tcPr>
          <w:p w:rsidR="003B05D9" w:rsidRPr="001E661B" w:rsidRDefault="003B05D9" w:rsidP="001E661B">
            <w:pPr>
              <w:widowControl w:val="0"/>
              <w:spacing w:line="360" w:lineRule="auto"/>
              <w:ind w:firstLine="32"/>
              <w:jc w:val="both"/>
              <w:rPr>
                <w:sz w:val="20"/>
                <w:szCs w:val="20"/>
              </w:rPr>
            </w:pPr>
            <w:r w:rsidRPr="001E661B">
              <w:rPr>
                <w:sz w:val="20"/>
                <w:szCs w:val="20"/>
              </w:rPr>
              <w:t>Всего пассивов</w:t>
            </w:r>
          </w:p>
        </w:tc>
        <w:tc>
          <w:tcPr>
            <w:tcW w:w="1080" w:type="dxa"/>
            <w:gridSpan w:val="4"/>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36</w:t>
            </w:r>
            <w:r w:rsidR="0059056C" w:rsidRPr="001E661B">
              <w:rPr>
                <w:sz w:val="20"/>
                <w:szCs w:val="20"/>
              </w:rPr>
              <w:t xml:space="preserve"> </w:t>
            </w:r>
            <w:r w:rsidRPr="001E661B">
              <w:rPr>
                <w:sz w:val="20"/>
                <w:szCs w:val="20"/>
              </w:rPr>
              <w:t>438</w:t>
            </w:r>
            <w:r w:rsidR="0059056C" w:rsidRPr="001E661B">
              <w:rPr>
                <w:sz w:val="20"/>
                <w:szCs w:val="20"/>
              </w:rPr>
              <w:t xml:space="preserve"> </w:t>
            </w:r>
            <w:r w:rsidRPr="001E661B">
              <w:rPr>
                <w:sz w:val="20"/>
                <w:szCs w:val="20"/>
              </w:rPr>
              <w:t>623</w:t>
            </w:r>
          </w:p>
        </w:tc>
        <w:tc>
          <w:tcPr>
            <w:tcW w:w="1080" w:type="dxa"/>
            <w:gridSpan w:val="4"/>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38</w:t>
            </w:r>
            <w:r w:rsidR="0059056C" w:rsidRPr="001E661B">
              <w:rPr>
                <w:sz w:val="20"/>
                <w:szCs w:val="20"/>
              </w:rPr>
              <w:t xml:space="preserve"> </w:t>
            </w:r>
            <w:r w:rsidRPr="001E661B">
              <w:rPr>
                <w:sz w:val="20"/>
                <w:szCs w:val="20"/>
              </w:rPr>
              <w:t>914</w:t>
            </w:r>
            <w:r w:rsidR="0059056C" w:rsidRPr="001E661B">
              <w:rPr>
                <w:sz w:val="20"/>
                <w:szCs w:val="20"/>
              </w:rPr>
              <w:t xml:space="preserve"> </w:t>
            </w:r>
            <w:r w:rsidRPr="001E661B">
              <w:rPr>
                <w:sz w:val="20"/>
                <w:szCs w:val="20"/>
              </w:rPr>
              <w:t>379</w:t>
            </w:r>
          </w:p>
        </w:tc>
        <w:tc>
          <w:tcPr>
            <w:tcW w:w="1080" w:type="dxa"/>
            <w:gridSpan w:val="4"/>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42</w:t>
            </w:r>
            <w:r w:rsidR="0059056C" w:rsidRPr="001E661B">
              <w:rPr>
                <w:sz w:val="20"/>
                <w:szCs w:val="20"/>
              </w:rPr>
              <w:t xml:space="preserve"> </w:t>
            </w:r>
            <w:r w:rsidRPr="001E661B">
              <w:rPr>
                <w:sz w:val="20"/>
                <w:szCs w:val="20"/>
              </w:rPr>
              <w:t>460</w:t>
            </w:r>
            <w:r w:rsidR="0059056C" w:rsidRPr="001E661B">
              <w:rPr>
                <w:sz w:val="20"/>
                <w:szCs w:val="20"/>
              </w:rPr>
              <w:t xml:space="preserve"> </w:t>
            </w:r>
            <w:r w:rsidRPr="001E661B">
              <w:rPr>
                <w:sz w:val="20"/>
                <w:szCs w:val="20"/>
              </w:rPr>
              <w:t>018</w:t>
            </w:r>
          </w:p>
        </w:tc>
        <w:tc>
          <w:tcPr>
            <w:tcW w:w="1080" w:type="dxa"/>
            <w:gridSpan w:val="3"/>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43</w:t>
            </w:r>
            <w:r w:rsidR="0059056C" w:rsidRPr="001E661B">
              <w:rPr>
                <w:sz w:val="20"/>
                <w:szCs w:val="20"/>
              </w:rPr>
              <w:t xml:space="preserve"> </w:t>
            </w:r>
            <w:r w:rsidRPr="001E661B">
              <w:rPr>
                <w:sz w:val="20"/>
                <w:szCs w:val="20"/>
              </w:rPr>
              <w:t>245</w:t>
            </w:r>
            <w:r w:rsidR="0059056C" w:rsidRPr="001E661B">
              <w:rPr>
                <w:sz w:val="20"/>
                <w:szCs w:val="20"/>
              </w:rPr>
              <w:t xml:space="preserve"> </w:t>
            </w:r>
            <w:r w:rsidRPr="001E661B">
              <w:rPr>
                <w:sz w:val="20"/>
                <w:szCs w:val="20"/>
              </w:rPr>
              <w:t>869</w:t>
            </w:r>
          </w:p>
        </w:tc>
      </w:tr>
      <w:tr w:rsidR="003B05D9" w:rsidRPr="001E661B" w:rsidTr="003B4E01">
        <w:trPr>
          <w:gridAfter w:val="3"/>
          <w:wAfter w:w="294" w:type="dxa"/>
          <w:trHeight w:val="122"/>
        </w:trPr>
        <w:tc>
          <w:tcPr>
            <w:tcW w:w="776" w:type="dxa"/>
            <w:tcBorders>
              <w:top w:val="nil"/>
              <w:left w:val="single" w:sz="4" w:space="0" w:color="auto"/>
              <w:bottom w:val="single" w:sz="4" w:space="0" w:color="auto"/>
              <w:right w:val="single" w:sz="4" w:space="0" w:color="auto"/>
            </w:tcBorders>
            <w:noWrap/>
          </w:tcPr>
          <w:p w:rsidR="003B05D9" w:rsidRPr="001E661B" w:rsidRDefault="003B05D9" w:rsidP="001E661B">
            <w:pPr>
              <w:widowControl w:val="0"/>
              <w:spacing w:line="360" w:lineRule="auto"/>
              <w:ind w:firstLine="32"/>
              <w:jc w:val="both"/>
              <w:rPr>
                <w:sz w:val="20"/>
                <w:szCs w:val="20"/>
              </w:rPr>
            </w:pPr>
            <w:r w:rsidRPr="001E661B">
              <w:rPr>
                <w:sz w:val="20"/>
                <w:szCs w:val="20"/>
              </w:rPr>
              <w:t>IV</w:t>
            </w:r>
          </w:p>
        </w:tc>
        <w:tc>
          <w:tcPr>
            <w:tcW w:w="4327" w:type="dxa"/>
            <w:tcBorders>
              <w:top w:val="single" w:sz="4" w:space="0" w:color="auto"/>
              <w:left w:val="nil"/>
              <w:bottom w:val="single" w:sz="4" w:space="0" w:color="auto"/>
              <w:right w:val="single" w:sz="4" w:space="0" w:color="000000"/>
            </w:tcBorders>
          </w:tcPr>
          <w:p w:rsidR="003B05D9" w:rsidRPr="001E661B" w:rsidRDefault="003B05D9" w:rsidP="001E661B">
            <w:pPr>
              <w:widowControl w:val="0"/>
              <w:spacing w:line="360" w:lineRule="auto"/>
              <w:ind w:firstLine="32"/>
              <w:jc w:val="both"/>
              <w:rPr>
                <w:sz w:val="20"/>
                <w:szCs w:val="20"/>
              </w:rPr>
            </w:pPr>
            <w:r w:rsidRPr="001E661B">
              <w:rPr>
                <w:sz w:val="20"/>
                <w:szCs w:val="20"/>
              </w:rPr>
              <w:t>ВНЕБАЛАНСОВЫЕ ОБЯЗАТЕЛЬСТВА</w:t>
            </w:r>
          </w:p>
        </w:tc>
        <w:tc>
          <w:tcPr>
            <w:tcW w:w="1080" w:type="dxa"/>
            <w:gridSpan w:val="4"/>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p>
        </w:tc>
        <w:tc>
          <w:tcPr>
            <w:tcW w:w="1080" w:type="dxa"/>
            <w:gridSpan w:val="4"/>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p>
        </w:tc>
        <w:tc>
          <w:tcPr>
            <w:tcW w:w="1080" w:type="dxa"/>
            <w:gridSpan w:val="4"/>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p>
        </w:tc>
        <w:tc>
          <w:tcPr>
            <w:tcW w:w="1080" w:type="dxa"/>
            <w:gridSpan w:val="3"/>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p>
        </w:tc>
      </w:tr>
      <w:tr w:rsidR="003B05D9" w:rsidRPr="001E661B" w:rsidTr="003B4E01">
        <w:trPr>
          <w:gridAfter w:val="3"/>
          <w:wAfter w:w="294" w:type="dxa"/>
          <w:trHeight w:val="106"/>
        </w:trPr>
        <w:tc>
          <w:tcPr>
            <w:tcW w:w="776" w:type="dxa"/>
            <w:tcBorders>
              <w:top w:val="nil"/>
              <w:left w:val="single" w:sz="4" w:space="0" w:color="auto"/>
              <w:bottom w:val="single" w:sz="4" w:space="0" w:color="auto"/>
              <w:right w:val="single" w:sz="4" w:space="0" w:color="auto"/>
            </w:tcBorders>
            <w:noWrap/>
          </w:tcPr>
          <w:p w:rsidR="003B05D9" w:rsidRPr="001E661B" w:rsidRDefault="003B05D9" w:rsidP="001E661B">
            <w:pPr>
              <w:widowControl w:val="0"/>
              <w:spacing w:line="360" w:lineRule="auto"/>
              <w:ind w:firstLine="32"/>
              <w:jc w:val="both"/>
              <w:rPr>
                <w:sz w:val="20"/>
                <w:szCs w:val="20"/>
              </w:rPr>
            </w:pPr>
            <w:r w:rsidRPr="001E661B">
              <w:rPr>
                <w:sz w:val="20"/>
                <w:szCs w:val="20"/>
              </w:rPr>
              <w:t>31</w:t>
            </w:r>
          </w:p>
        </w:tc>
        <w:tc>
          <w:tcPr>
            <w:tcW w:w="4327" w:type="dxa"/>
            <w:tcBorders>
              <w:top w:val="single" w:sz="4" w:space="0" w:color="auto"/>
              <w:left w:val="nil"/>
              <w:bottom w:val="single" w:sz="4" w:space="0" w:color="auto"/>
              <w:right w:val="single" w:sz="4" w:space="0" w:color="000000"/>
            </w:tcBorders>
          </w:tcPr>
          <w:p w:rsidR="003B05D9" w:rsidRPr="001E661B" w:rsidRDefault="003B05D9" w:rsidP="001E661B">
            <w:pPr>
              <w:widowControl w:val="0"/>
              <w:spacing w:line="360" w:lineRule="auto"/>
              <w:ind w:firstLine="32"/>
              <w:jc w:val="both"/>
              <w:rPr>
                <w:sz w:val="20"/>
                <w:szCs w:val="20"/>
              </w:rPr>
            </w:pPr>
            <w:r w:rsidRPr="001E661B">
              <w:rPr>
                <w:sz w:val="20"/>
                <w:szCs w:val="20"/>
              </w:rPr>
              <w:t>Безотзывные обязательства кредитной организации</w:t>
            </w:r>
          </w:p>
        </w:tc>
        <w:tc>
          <w:tcPr>
            <w:tcW w:w="1080" w:type="dxa"/>
            <w:gridSpan w:val="4"/>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4</w:t>
            </w:r>
            <w:r w:rsidR="0059056C" w:rsidRPr="001E661B">
              <w:rPr>
                <w:sz w:val="20"/>
                <w:szCs w:val="20"/>
              </w:rPr>
              <w:t xml:space="preserve"> </w:t>
            </w:r>
            <w:r w:rsidRPr="001E661B">
              <w:rPr>
                <w:sz w:val="20"/>
                <w:szCs w:val="20"/>
              </w:rPr>
              <w:t>231</w:t>
            </w:r>
            <w:r w:rsidR="0059056C" w:rsidRPr="001E661B">
              <w:rPr>
                <w:sz w:val="20"/>
                <w:szCs w:val="20"/>
              </w:rPr>
              <w:t xml:space="preserve"> </w:t>
            </w:r>
            <w:r w:rsidRPr="001E661B">
              <w:rPr>
                <w:sz w:val="20"/>
                <w:szCs w:val="20"/>
              </w:rPr>
              <w:t>080</w:t>
            </w:r>
          </w:p>
        </w:tc>
        <w:tc>
          <w:tcPr>
            <w:tcW w:w="1080" w:type="dxa"/>
            <w:gridSpan w:val="4"/>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6</w:t>
            </w:r>
            <w:r w:rsidR="0059056C" w:rsidRPr="001E661B">
              <w:rPr>
                <w:sz w:val="20"/>
                <w:szCs w:val="20"/>
              </w:rPr>
              <w:t xml:space="preserve"> </w:t>
            </w:r>
            <w:r w:rsidRPr="001E661B">
              <w:rPr>
                <w:sz w:val="20"/>
                <w:szCs w:val="20"/>
              </w:rPr>
              <w:t>037</w:t>
            </w:r>
            <w:r w:rsidR="0059056C" w:rsidRPr="001E661B">
              <w:rPr>
                <w:sz w:val="20"/>
                <w:szCs w:val="20"/>
              </w:rPr>
              <w:t xml:space="preserve"> </w:t>
            </w:r>
            <w:r w:rsidRPr="001E661B">
              <w:rPr>
                <w:sz w:val="20"/>
                <w:szCs w:val="20"/>
              </w:rPr>
              <w:t>908</w:t>
            </w:r>
          </w:p>
        </w:tc>
        <w:tc>
          <w:tcPr>
            <w:tcW w:w="1080" w:type="dxa"/>
            <w:gridSpan w:val="4"/>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10</w:t>
            </w:r>
            <w:r w:rsidR="0059056C" w:rsidRPr="001E661B">
              <w:rPr>
                <w:sz w:val="20"/>
                <w:szCs w:val="20"/>
              </w:rPr>
              <w:t xml:space="preserve"> </w:t>
            </w:r>
            <w:r w:rsidRPr="001E661B">
              <w:rPr>
                <w:sz w:val="20"/>
                <w:szCs w:val="20"/>
              </w:rPr>
              <w:t>942</w:t>
            </w:r>
            <w:r w:rsidR="0059056C" w:rsidRPr="001E661B">
              <w:rPr>
                <w:sz w:val="20"/>
                <w:szCs w:val="20"/>
              </w:rPr>
              <w:t xml:space="preserve"> </w:t>
            </w:r>
            <w:r w:rsidRPr="001E661B">
              <w:rPr>
                <w:sz w:val="20"/>
                <w:szCs w:val="20"/>
              </w:rPr>
              <w:t>404</w:t>
            </w:r>
          </w:p>
        </w:tc>
        <w:tc>
          <w:tcPr>
            <w:tcW w:w="1080" w:type="dxa"/>
            <w:gridSpan w:val="3"/>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5</w:t>
            </w:r>
            <w:r w:rsidR="0059056C" w:rsidRPr="001E661B">
              <w:rPr>
                <w:sz w:val="20"/>
                <w:szCs w:val="20"/>
              </w:rPr>
              <w:t xml:space="preserve"> </w:t>
            </w:r>
            <w:r w:rsidRPr="001E661B">
              <w:rPr>
                <w:sz w:val="20"/>
                <w:szCs w:val="20"/>
              </w:rPr>
              <w:t>707</w:t>
            </w:r>
            <w:r w:rsidR="0059056C" w:rsidRPr="001E661B">
              <w:rPr>
                <w:sz w:val="20"/>
                <w:szCs w:val="20"/>
              </w:rPr>
              <w:t xml:space="preserve"> </w:t>
            </w:r>
            <w:r w:rsidRPr="001E661B">
              <w:rPr>
                <w:sz w:val="20"/>
                <w:szCs w:val="20"/>
              </w:rPr>
              <w:t>019</w:t>
            </w:r>
          </w:p>
        </w:tc>
      </w:tr>
      <w:tr w:rsidR="003B05D9" w:rsidRPr="001E661B" w:rsidTr="003B4E01">
        <w:trPr>
          <w:gridAfter w:val="3"/>
          <w:wAfter w:w="294" w:type="dxa"/>
          <w:trHeight w:val="104"/>
        </w:trPr>
        <w:tc>
          <w:tcPr>
            <w:tcW w:w="776" w:type="dxa"/>
            <w:tcBorders>
              <w:top w:val="nil"/>
              <w:left w:val="single" w:sz="4" w:space="0" w:color="auto"/>
              <w:bottom w:val="single" w:sz="4" w:space="0" w:color="auto"/>
              <w:right w:val="single" w:sz="4" w:space="0" w:color="auto"/>
            </w:tcBorders>
            <w:noWrap/>
          </w:tcPr>
          <w:p w:rsidR="003B05D9" w:rsidRPr="001E661B" w:rsidRDefault="003B05D9" w:rsidP="001E661B">
            <w:pPr>
              <w:widowControl w:val="0"/>
              <w:spacing w:line="360" w:lineRule="auto"/>
              <w:ind w:firstLine="32"/>
              <w:jc w:val="both"/>
              <w:rPr>
                <w:sz w:val="20"/>
                <w:szCs w:val="20"/>
              </w:rPr>
            </w:pPr>
            <w:r w:rsidRPr="001E661B">
              <w:rPr>
                <w:sz w:val="20"/>
                <w:szCs w:val="20"/>
              </w:rPr>
              <w:t>32</w:t>
            </w:r>
          </w:p>
        </w:tc>
        <w:tc>
          <w:tcPr>
            <w:tcW w:w="4327" w:type="dxa"/>
            <w:tcBorders>
              <w:top w:val="single" w:sz="4" w:space="0" w:color="auto"/>
              <w:left w:val="nil"/>
              <w:bottom w:val="single" w:sz="4" w:space="0" w:color="auto"/>
              <w:right w:val="single" w:sz="4" w:space="0" w:color="000000"/>
            </w:tcBorders>
          </w:tcPr>
          <w:p w:rsidR="003B05D9" w:rsidRPr="001E661B" w:rsidRDefault="003B05D9" w:rsidP="001E661B">
            <w:pPr>
              <w:widowControl w:val="0"/>
              <w:spacing w:line="360" w:lineRule="auto"/>
              <w:ind w:firstLine="32"/>
              <w:jc w:val="both"/>
              <w:rPr>
                <w:sz w:val="20"/>
                <w:szCs w:val="20"/>
              </w:rPr>
            </w:pPr>
            <w:r w:rsidRPr="001E661B">
              <w:rPr>
                <w:sz w:val="20"/>
                <w:szCs w:val="20"/>
              </w:rPr>
              <w:t>Выданные кредитной организацией гарантии и поручительства</w:t>
            </w:r>
          </w:p>
        </w:tc>
        <w:tc>
          <w:tcPr>
            <w:tcW w:w="1080" w:type="dxa"/>
            <w:gridSpan w:val="4"/>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982</w:t>
            </w:r>
            <w:r w:rsidR="0059056C" w:rsidRPr="001E661B">
              <w:rPr>
                <w:sz w:val="20"/>
                <w:szCs w:val="20"/>
              </w:rPr>
              <w:t xml:space="preserve"> </w:t>
            </w:r>
            <w:r w:rsidRPr="001E661B">
              <w:rPr>
                <w:sz w:val="20"/>
                <w:szCs w:val="20"/>
              </w:rPr>
              <w:t>654</w:t>
            </w:r>
          </w:p>
        </w:tc>
        <w:tc>
          <w:tcPr>
            <w:tcW w:w="1080" w:type="dxa"/>
            <w:gridSpan w:val="4"/>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886</w:t>
            </w:r>
            <w:r w:rsidR="0059056C" w:rsidRPr="001E661B">
              <w:rPr>
                <w:sz w:val="20"/>
                <w:szCs w:val="20"/>
              </w:rPr>
              <w:t xml:space="preserve"> </w:t>
            </w:r>
            <w:r w:rsidRPr="001E661B">
              <w:rPr>
                <w:sz w:val="20"/>
                <w:szCs w:val="20"/>
              </w:rPr>
              <w:t>305</w:t>
            </w:r>
          </w:p>
        </w:tc>
        <w:tc>
          <w:tcPr>
            <w:tcW w:w="1080" w:type="dxa"/>
            <w:gridSpan w:val="4"/>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814</w:t>
            </w:r>
            <w:r w:rsidR="0059056C" w:rsidRPr="001E661B">
              <w:rPr>
                <w:sz w:val="20"/>
                <w:szCs w:val="20"/>
              </w:rPr>
              <w:t xml:space="preserve"> </w:t>
            </w:r>
            <w:r w:rsidRPr="001E661B">
              <w:rPr>
                <w:sz w:val="20"/>
                <w:szCs w:val="20"/>
              </w:rPr>
              <w:t>585</w:t>
            </w:r>
          </w:p>
        </w:tc>
        <w:tc>
          <w:tcPr>
            <w:tcW w:w="1080" w:type="dxa"/>
            <w:gridSpan w:val="3"/>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545</w:t>
            </w:r>
            <w:r w:rsidR="0059056C" w:rsidRPr="001E661B">
              <w:rPr>
                <w:sz w:val="20"/>
                <w:szCs w:val="20"/>
              </w:rPr>
              <w:t xml:space="preserve"> </w:t>
            </w:r>
            <w:r w:rsidRPr="001E661B">
              <w:rPr>
                <w:sz w:val="20"/>
                <w:szCs w:val="20"/>
              </w:rPr>
              <w:t>102</w:t>
            </w:r>
          </w:p>
        </w:tc>
      </w:tr>
      <w:tr w:rsidR="003B05D9" w:rsidRPr="001E661B" w:rsidTr="003B4E01">
        <w:trPr>
          <w:gridAfter w:val="3"/>
          <w:wAfter w:w="294" w:type="dxa"/>
          <w:trHeight w:val="1080"/>
        </w:trPr>
        <w:tc>
          <w:tcPr>
            <w:tcW w:w="9423" w:type="dxa"/>
            <w:gridSpan w:val="17"/>
            <w:tcBorders>
              <w:top w:val="nil"/>
              <w:left w:val="nil"/>
              <w:bottom w:val="nil"/>
              <w:right w:val="nil"/>
            </w:tcBorders>
            <w:vAlign w:val="center"/>
          </w:tcPr>
          <w:p w:rsidR="003B05D9" w:rsidRPr="001E661B" w:rsidRDefault="003B05D9" w:rsidP="001E661B">
            <w:pPr>
              <w:widowControl w:val="0"/>
              <w:spacing w:line="360" w:lineRule="auto"/>
              <w:ind w:firstLine="32"/>
              <w:jc w:val="both"/>
              <w:rPr>
                <w:bCs/>
                <w:sz w:val="20"/>
                <w:szCs w:val="20"/>
              </w:rPr>
            </w:pPr>
            <w:r w:rsidRPr="001E661B">
              <w:rPr>
                <w:bCs/>
                <w:sz w:val="20"/>
                <w:szCs w:val="20"/>
              </w:rPr>
              <w:t>ОТЧЕТ О ПРИБЫЛЯХ И УБЫТКАХ за 3 квартала 2008 года</w:t>
            </w:r>
          </w:p>
          <w:p w:rsidR="003B05D9" w:rsidRPr="001E661B" w:rsidRDefault="003B05D9" w:rsidP="001E661B">
            <w:pPr>
              <w:widowControl w:val="0"/>
              <w:spacing w:line="360" w:lineRule="auto"/>
              <w:ind w:firstLine="32"/>
              <w:jc w:val="both"/>
              <w:rPr>
                <w:sz w:val="20"/>
                <w:szCs w:val="20"/>
              </w:rPr>
            </w:pPr>
            <w:r w:rsidRPr="001E661B">
              <w:rPr>
                <w:bCs/>
                <w:sz w:val="20"/>
                <w:szCs w:val="20"/>
              </w:rPr>
              <w:t>( публикуемая форма)</w:t>
            </w:r>
            <w:r w:rsidR="0059056C" w:rsidRPr="001E661B">
              <w:rPr>
                <w:bCs/>
                <w:sz w:val="20"/>
                <w:szCs w:val="20"/>
              </w:rPr>
              <w:t xml:space="preserve"> </w:t>
            </w:r>
          </w:p>
        </w:tc>
      </w:tr>
      <w:tr w:rsidR="003B05D9" w:rsidRPr="001E661B" w:rsidTr="003B4E01">
        <w:trPr>
          <w:gridAfter w:val="3"/>
          <w:wAfter w:w="294" w:type="dxa"/>
          <w:trHeight w:val="255"/>
        </w:trPr>
        <w:tc>
          <w:tcPr>
            <w:tcW w:w="776" w:type="dxa"/>
            <w:tcBorders>
              <w:top w:val="single" w:sz="4" w:space="0" w:color="auto"/>
              <w:left w:val="single" w:sz="4" w:space="0" w:color="auto"/>
              <w:bottom w:val="single" w:sz="4" w:space="0" w:color="auto"/>
              <w:right w:val="single" w:sz="4" w:space="0" w:color="auto"/>
            </w:tcBorders>
          </w:tcPr>
          <w:p w:rsidR="003B05D9" w:rsidRPr="001E661B" w:rsidRDefault="003B05D9" w:rsidP="001E661B">
            <w:pPr>
              <w:widowControl w:val="0"/>
              <w:spacing w:line="360" w:lineRule="auto"/>
              <w:ind w:firstLine="32"/>
              <w:jc w:val="both"/>
              <w:rPr>
                <w:sz w:val="20"/>
                <w:szCs w:val="20"/>
              </w:rPr>
            </w:pPr>
            <w:r w:rsidRPr="001E661B">
              <w:rPr>
                <w:sz w:val="20"/>
                <w:szCs w:val="20"/>
              </w:rPr>
              <w:t>Номер п/п</w:t>
            </w:r>
          </w:p>
        </w:tc>
        <w:tc>
          <w:tcPr>
            <w:tcW w:w="4327" w:type="dxa"/>
            <w:tcBorders>
              <w:top w:val="single" w:sz="4" w:space="0" w:color="auto"/>
              <w:left w:val="nil"/>
              <w:bottom w:val="single" w:sz="4" w:space="0" w:color="auto"/>
              <w:right w:val="single" w:sz="4" w:space="0" w:color="000000"/>
            </w:tcBorders>
            <w:noWrap/>
          </w:tcPr>
          <w:p w:rsidR="003B05D9" w:rsidRPr="001E661B" w:rsidRDefault="003B05D9" w:rsidP="001E661B">
            <w:pPr>
              <w:widowControl w:val="0"/>
              <w:spacing w:line="360" w:lineRule="auto"/>
              <w:ind w:firstLine="32"/>
              <w:jc w:val="both"/>
              <w:rPr>
                <w:sz w:val="20"/>
                <w:szCs w:val="20"/>
              </w:rPr>
            </w:pPr>
            <w:r w:rsidRPr="001E661B">
              <w:rPr>
                <w:sz w:val="20"/>
                <w:szCs w:val="20"/>
              </w:rPr>
              <w:t>Наименование статьи</w:t>
            </w:r>
          </w:p>
        </w:tc>
        <w:tc>
          <w:tcPr>
            <w:tcW w:w="1410" w:type="dxa"/>
            <w:gridSpan w:val="7"/>
            <w:tcBorders>
              <w:top w:val="single" w:sz="4" w:space="0" w:color="auto"/>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1 квартал</w:t>
            </w:r>
          </w:p>
        </w:tc>
        <w:tc>
          <w:tcPr>
            <w:tcW w:w="1620" w:type="dxa"/>
            <w:gridSpan w:val="4"/>
            <w:tcBorders>
              <w:top w:val="single" w:sz="4" w:space="0" w:color="auto"/>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2 квартал</w:t>
            </w:r>
          </w:p>
        </w:tc>
        <w:tc>
          <w:tcPr>
            <w:tcW w:w="1290" w:type="dxa"/>
            <w:gridSpan w:val="4"/>
            <w:tcBorders>
              <w:top w:val="single" w:sz="4" w:space="0" w:color="auto"/>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3 квартал</w:t>
            </w:r>
          </w:p>
        </w:tc>
      </w:tr>
      <w:tr w:rsidR="003B05D9" w:rsidRPr="001E661B" w:rsidTr="003B4E01">
        <w:trPr>
          <w:gridAfter w:val="3"/>
          <w:wAfter w:w="294" w:type="dxa"/>
          <w:trHeight w:val="255"/>
        </w:trPr>
        <w:tc>
          <w:tcPr>
            <w:tcW w:w="776" w:type="dxa"/>
            <w:tcBorders>
              <w:top w:val="nil"/>
              <w:left w:val="single" w:sz="4" w:space="0" w:color="auto"/>
              <w:bottom w:val="single" w:sz="4" w:space="0" w:color="auto"/>
              <w:right w:val="single" w:sz="4" w:space="0" w:color="auto"/>
            </w:tcBorders>
            <w:noWrap/>
          </w:tcPr>
          <w:p w:rsidR="003B05D9" w:rsidRPr="001E661B" w:rsidRDefault="003B05D9" w:rsidP="001E661B">
            <w:pPr>
              <w:widowControl w:val="0"/>
              <w:spacing w:line="360" w:lineRule="auto"/>
              <w:ind w:firstLine="32"/>
              <w:jc w:val="both"/>
              <w:rPr>
                <w:sz w:val="20"/>
                <w:szCs w:val="20"/>
              </w:rPr>
            </w:pPr>
            <w:r w:rsidRPr="001E661B">
              <w:rPr>
                <w:sz w:val="20"/>
                <w:szCs w:val="20"/>
              </w:rPr>
              <w:t>1</w:t>
            </w:r>
          </w:p>
        </w:tc>
        <w:tc>
          <w:tcPr>
            <w:tcW w:w="4327" w:type="dxa"/>
            <w:tcBorders>
              <w:top w:val="single" w:sz="4" w:space="0" w:color="auto"/>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2</w:t>
            </w:r>
          </w:p>
        </w:tc>
        <w:tc>
          <w:tcPr>
            <w:tcW w:w="1410" w:type="dxa"/>
            <w:gridSpan w:val="7"/>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lang w:val="en-US"/>
              </w:rPr>
            </w:pPr>
            <w:r w:rsidRPr="001E661B">
              <w:rPr>
                <w:sz w:val="20"/>
                <w:szCs w:val="20"/>
                <w:lang w:val="en-US"/>
              </w:rPr>
              <w:t>3</w:t>
            </w:r>
          </w:p>
        </w:tc>
        <w:tc>
          <w:tcPr>
            <w:tcW w:w="162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lang w:val="en-US"/>
              </w:rPr>
            </w:pPr>
            <w:r w:rsidRPr="001E661B">
              <w:rPr>
                <w:sz w:val="20"/>
                <w:szCs w:val="20"/>
                <w:lang w:val="en-US"/>
              </w:rPr>
              <w:t>4</w:t>
            </w:r>
          </w:p>
        </w:tc>
        <w:tc>
          <w:tcPr>
            <w:tcW w:w="129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lang w:val="en-US"/>
              </w:rPr>
            </w:pPr>
            <w:r w:rsidRPr="001E661B">
              <w:rPr>
                <w:sz w:val="20"/>
                <w:szCs w:val="20"/>
                <w:lang w:val="en-US"/>
              </w:rPr>
              <w:t>5</w:t>
            </w:r>
          </w:p>
        </w:tc>
      </w:tr>
      <w:tr w:rsidR="003B05D9" w:rsidRPr="001E661B" w:rsidTr="003B4E01">
        <w:trPr>
          <w:gridAfter w:val="3"/>
          <w:wAfter w:w="294" w:type="dxa"/>
          <w:trHeight w:val="114"/>
        </w:trPr>
        <w:tc>
          <w:tcPr>
            <w:tcW w:w="776" w:type="dxa"/>
            <w:tcBorders>
              <w:top w:val="nil"/>
              <w:left w:val="single" w:sz="4" w:space="0" w:color="auto"/>
              <w:bottom w:val="single" w:sz="4" w:space="0" w:color="auto"/>
              <w:right w:val="single" w:sz="4" w:space="0" w:color="auto"/>
            </w:tcBorders>
            <w:noWrap/>
          </w:tcPr>
          <w:p w:rsidR="003B05D9" w:rsidRPr="001E661B" w:rsidRDefault="0059056C" w:rsidP="001E661B">
            <w:pPr>
              <w:widowControl w:val="0"/>
              <w:spacing w:line="360" w:lineRule="auto"/>
              <w:ind w:firstLine="32"/>
              <w:jc w:val="both"/>
              <w:rPr>
                <w:sz w:val="20"/>
                <w:szCs w:val="20"/>
              </w:rPr>
            </w:pPr>
            <w:r w:rsidRPr="001E661B">
              <w:rPr>
                <w:sz w:val="20"/>
                <w:szCs w:val="20"/>
              </w:rPr>
              <w:t xml:space="preserve"> </w:t>
            </w:r>
          </w:p>
        </w:tc>
        <w:tc>
          <w:tcPr>
            <w:tcW w:w="4327" w:type="dxa"/>
            <w:tcBorders>
              <w:top w:val="single" w:sz="4" w:space="0" w:color="auto"/>
              <w:left w:val="nil"/>
              <w:bottom w:val="single" w:sz="4" w:space="0" w:color="auto"/>
              <w:right w:val="single" w:sz="4" w:space="0" w:color="000000"/>
            </w:tcBorders>
          </w:tcPr>
          <w:p w:rsidR="003B05D9" w:rsidRPr="001E661B" w:rsidRDefault="003B05D9" w:rsidP="001E661B">
            <w:pPr>
              <w:widowControl w:val="0"/>
              <w:spacing w:line="360" w:lineRule="auto"/>
              <w:ind w:firstLine="32"/>
              <w:jc w:val="both"/>
              <w:rPr>
                <w:sz w:val="20"/>
                <w:szCs w:val="20"/>
              </w:rPr>
            </w:pPr>
            <w:r w:rsidRPr="001E661B">
              <w:rPr>
                <w:sz w:val="20"/>
                <w:szCs w:val="20"/>
              </w:rPr>
              <w:t>Проценты полученные и аналогичные доходы от:</w:t>
            </w:r>
          </w:p>
        </w:tc>
        <w:tc>
          <w:tcPr>
            <w:tcW w:w="1410" w:type="dxa"/>
            <w:gridSpan w:val="7"/>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p>
        </w:tc>
        <w:tc>
          <w:tcPr>
            <w:tcW w:w="162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p>
        </w:tc>
        <w:tc>
          <w:tcPr>
            <w:tcW w:w="129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p>
        </w:tc>
      </w:tr>
      <w:tr w:rsidR="003B05D9" w:rsidRPr="001E661B" w:rsidTr="003B4E01">
        <w:trPr>
          <w:gridAfter w:val="3"/>
          <w:wAfter w:w="294" w:type="dxa"/>
          <w:trHeight w:val="156"/>
        </w:trPr>
        <w:tc>
          <w:tcPr>
            <w:tcW w:w="776" w:type="dxa"/>
            <w:tcBorders>
              <w:top w:val="nil"/>
              <w:left w:val="single" w:sz="4" w:space="0" w:color="auto"/>
              <w:bottom w:val="single" w:sz="4" w:space="0" w:color="auto"/>
              <w:right w:val="single" w:sz="4" w:space="0" w:color="auto"/>
            </w:tcBorders>
            <w:noWrap/>
          </w:tcPr>
          <w:p w:rsidR="003B05D9" w:rsidRPr="001E661B" w:rsidRDefault="003B05D9" w:rsidP="001E661B">
            <w:pPr>
              <w:widowControl w:val="0"/>
              <w:spacing w:line="360" w:lineRule="auto"/>
              <w:ind w:firstLine="32"/>
              <w:jc w:val="both"/>
              <w:rPr>
                <w:sz w:val="20"/>
                <w:szCs w:val="20"/>
              </w:rPr>
            </w:pPr>
            <w:r w:rsidRPr="001E661B">
              <w:rPr>
                <w:sz w:val="20"/>
                <w:szCs w:val="20"/>
              </w:rPr>
              <w:t>1</w:t>
            </w:r>
          </w:p>
        </w:tc>
        <w:tc>
          <w:tcPr>
            <w:tcW w:w="4327" w:type="dxa"/>
            <w:tcBorders>
              <w:top w:val="single" w:sz="4" w:space="0" w:color="auto"/>
              <w:left w:val="nil"/>
              <w:bottom w:val="single" w:sz="4" w:space="0" w:color="auto"/>
              <w:right w:val="single" w:sz="4" w:space="0" w:color="000000"/>
            </w:tcBorders>
          </w:tcPr>
          <w:p w:rsidR="003B05D9" w:rsidRPr="001E661B" w:rsidRDefault="003B05D9" w:rsidP="001E661B">
            <w:pPr>
              <w:widowControl w:val="0"/>
              <w:spacing w:line="360" w:lineRule="auto"/>
              <w:ind w:firstLine="32"/>
              <w:jc w:val="both"/>
              <w:rPr>
                <w:sz w:val="20"/>
                <w:szCs w:val="20"/>
              </w:rPr>
            </w:pPr>
            <w:r w:rsidRPr="001E661B">
              <w:rPr>
                <w:sz w:val="20"/>
                <w:szCs w:val="20"/>
              </w:rPr>
              <w:t>Размещения средств в кредитных организациях</w:t>
            </w:r>
          </w:p>
        </w:tc>
        <w:tc>
          <w:tcPr>
            <w:tcW w:w="1410" w:type="dxa"/>
            <w:gridSpan w:val="7"/>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48</w:t>
            </w:r>
            <w:r w:rsidR="0059056C" w:rsidRPr="001E661B">
              <w:rPr>
                <w:sz w:val="20"/>
                <w:szCs w:val="20"/>
              </w:rPr>
              <w:t xml:space="preserve"> </w:t>
            </w:r>
            <w:r w:rsidRPr="001E661B">
              <w:rPr>
                <w:sz w:val="20"/>
                <w:szCs w:val="20"/>
              </w:rPr>
              <w:t>596</w:t>
            </w:r>
          </w:p>
        </w:tc>
        <w:tc>
          <w:tcPr>
            <w:tcW w:w="162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122</w:t>
            </w:r>
            <w:r w:rsidR="0059056C" w:rsidRPr="001E661B">
              <w:rPr>
                <w:sz w:val="20"/>
                <w:szCs w:val="20"/>
              </w:rPr>
              <w:t xml:space="preserve"> </w:t>
            </w:r>
            <w:r w:rsidRPr="001E661B">
              <w:rPr>
                <w:sz w:val="20"/>
                <w:szCs w:val="20"/>
              </w:rPr>
              <w:t>956</w:t>
            </w:r>
          </w:p>
        </w:tc>
        <w:tc>
          <w:tcPr>
            <w:tcW w:w="129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186</w:t>
            </w:r>
            <w:r w:rsidR="0059056C" w:rsidRPr="001E661B">
              <w:rPr>
                <w:sz w:val="20"/>
                <w:szCs w:val="20"/>
              </w:rPr>
              <w:t xml:space="preserve"> </w:t>
            </w:r>
            <w:r w:rsidRPr="001E661B">
              <w:rPr>
                <w:sz w:val="20"/>
                <w:szCs w:val="20"/>
              </w:rPr>
              <w:t>036</w:t>
            </w:r>
          </w:p>
        </w:tc>
      </w:tr>
      <w:tr w:rsidR="003B05D9" w:rsidRPr="001E661B" w:rsidTr="003B4E01">
        <w:trPr>
          <w:gridAfter w:val="3"/>
          <w:wAfter w:w="294" w:type="dxa"/>
          <w:trHeight w:val="140"/>
        </w:trPr>
        <w:tc>
          <w:tcPr>
            <w:tcW w:w="776" w:type="dxa"/>
            <w:tcBorders>
              <w:top w:val="nil"/>
              <w:left w:val="single" w:sz="4" w:space="0" w:color="auto"/>
              <w:bottom w:val="single" w:sz="4" w:space="0" w:color="auto"/>
              <w:right w:val="single" w:sz="4" w:space="0" w:color="auto"/>
            </w:tcBorders>
            <w:noWrap/>
          </w:tcPr>
          <w:p w:rsidR="003B05D9" w:rsidRPr="001E661B" w:rsidRDefault="003B05D9" w:rsidP="001E661B">
            <w:pPr>
              <w:widowControl w:val="0"/>
              <w:spacing w:line="360" w:lineRule="auto"/>
              <w:ind w:firstLine="32"/>
              <w:jc w:val="both"/>
              <w:rPr>
                <w:sz w:val="20"/>
                <w:szCs w:val="20"/>
              </w:rPr>
            </w:pPr>
            <w:r w:rsidRPr="001E661B">
              <w:rPr>
                <w:sz w:val="20"/>
                <w:szCs w:val="20"/>
              </w:rPr>
              <w:t>2</w:t>
            </w:r>
          </w:p>
        </w:tc>
        <w:tc>
          <w:tcPr>
            <w:tcW w:w="4327" w:type="dxa"/>
            <w:tcBorders>
              <w:top w:val="single" w:sz="4" w:space="0" w:color="auto"/>
              <w:left w:val="nil"/>
              <w:bottom w:val="single" w:sz="4" w:space="0" w:color="auto"/>
              <w:right w:val="single" w:sz="4" w:space="0" w:color="000000"/>
            </w:tcBorders>
          </w:tcPr>
          <w:p w:rsidR="003B05D9" w:rsidRPr="001E661B" w:rsidRDefault="003B05D9" w:rsidP="001E661B">
            <w:pPr>
              <w:widowControl w:val="0"/>
              <w:spacing w:line="360" w:lineRule="auto"/>
              <w:ind w:firstLine="32"/>
              <w:jc w:val="both"/>
              <w:rPr>
                <w:sz w:val="20"/>
                <w:szCs w:val="20"/>
              </w:rPr>
            </w:pPr>
            <w:r w:rsidRPr="001E661B">
              <w:rPr>
                <w:sz w:val="20"/>
                <w:szCs w:val="20"/>
              </w:rPr>
              <w:t>Ссуд, предоставленных клиентам (некредитным организациям)</w:t>
            </w:r>
          </w:p>
        </w:tc>
        <w:tc>
          <w:tcPr>
            <w:tcW w:w="1410" w:type="dxa"/>
            <w:gridSpan w:val="7"/>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920</w:t>
            </w:r>
            <w:r w:rsidR="0059056C" w:rsidRPr="001E661B">
              <w:rPr>
                <w:sz w:val="20"/>
                <w:szCs w:val="20"/>
              </w:rPr>
              <w:t xml:space="preserve"> </w:t>
            </w:r>
            <w:r w:rsidRPr="001E661B">
              <w:rPr>
                <w:sz w:val="20"/>
                <w:szCs w:val="20"/>
              </w:rPr>
              <w:t>160</w:t>
            </w:r>
          </w:p>
        </w:tc>
        <w:tc>
          <w:tcPr>
            <w:tcW w:w="162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1</w:t>
            </w:r>
            <w:r w:rsidR="0059056C" w:rsidRPr="001E661B">
              <w:rPr>
                <w:sz w:val="20"/>
                <w:szCs w:val="20"/>
              </w:rPr>
              <w:t xml:space="preserve"> </w:t>
            </w:r>
            <w:r w:rsidRPr="001E661B">
              <w:rPr>
                <w:sz w:val="20"/>
                <w:szCs w:val="20"/>
              </w:rPr>
              <w:t>905</w:t>
            </w:r>
            <w:r w:rsidR="0059056C" w:rsidRPr="001E661B">
              <w:rPr>
                <w:sz w:val="20"/>
                <w:szCs w:val="20"/>
              </w:rPr>
              <w:t xml:space="preserve"> </w:t>
            </w:r>
            <w:r w:rsidRPr="001E661B">
              <w:rPr>
                <w:sz w:val="20"/>
                <w:szCs w:val="20"/>
              </w:rPr>
              <w:t>952</w:t>
            </w:r>
          </w:p>
        </w:tc>
        <w:tc>
          <w:tcPr>
            <w:tcW w:w="129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3</w:t>
            </w:r>
            <w:r w:rsidR="0059056C" w:rsidRPr="001E661B">
              <w:rPr>
                <w:sz w:val="20"/>
                <w:szCs w:val="20"/>
              </w:rPr>
              <w:t xml:space="preserve"> </w:t>
            </w:r>
            <w:r w:rsidRPr="001E661B">
              <w:rPr>
                <w:sz w:val="20"/>
                <w:szCs w:val="20"/>
              </w:rPr>
              <w:t>206</w:t>
            </w:r>
            <w:r w:rsidR="0059056C" w:rsidRPr="001E661B">
              <w:rPr>
                <w:sz w:val="20"/>
                <w:szCs w:val="20"/>
              </w:rPr>
              <w:t xml:space="preserve"> </w:t>
            </w:r>
            <w:r w:rsidRPr="001E661B">
              <w:rPr>
                <w:sz w:val="20"/>
                <w:szCs w:val="20"/>
              </w:rPr>
              <w:t>477</w:t>
            </w:r>
          </w:p>
        </w:tc>
      </w:tr>
      <w:tr w:rsidR="003B05D9" w:rsidRPr="001E661B" w:rsidTr="003B4E01">
        <w:trPr>
          <w:gridAfter w:val="3"/>
          <w:wAfter w:w="294" w:type="dxa"/>
          <w:trHeight w:val="138"/>
        </w:trPr>
        <w:tc>
          <w:tcPr>
            <w:tcW w:w="776" w:type="dxa"/>
            <w:tcBorders>
              <w:top w:val="nil"/>
              <w:left w:val="single" w:sz="4" w:space="0" w:color="auto"/>
              <w:bottom w:val="single" w:sz="4" w:space="0" w:color="auto"/>
              <w:right w:val="single" w:sz="4" w:space="0" w:color="auto"/>
            </w:tcBorders>
            <w:noWrap/>
          </w:tcPr>
          <w:p w:rsidR="003B05D9" w:rsidRPr="001E661B" w:rsidRDefault="003B05D9" w:rsidP="001E661B">
            <w:pPr>
              <w:widowControl w:val="0"/>
              <w:spacing w:line="360" w:lineRule="auto"/>
              <w:ind w:firstLine="32"/>
              <w:jc w:val="both"/>
              <w:rPr>
                <w:sz w:val="20"/>
                <w:szCs w:val="20"/>
              </w:rPr>
            </w:pPr>
            <w:r w:rsidRPr="001E661B">
              <w:rPr>
                <w:sz w:val="20"/>
                <w:szCs w:val="20"/>
              </w:rPr>
              <w:t>3</w:t>
            </w:r>
          </w:p>
        </w:tc>
        <w:tc>
          <w:tcPr>
            <w:tcW w:w="4327" w:type="dxa"/>
            <w:tcBorders>
              <w:top w:val="single" w:sz="4" w:space="0" w:color="auto"/>
              <w:left w:val="nil"/>
              <w:bottom w:val="single" w:sz="4" w:space="0" w:color="auto"/>
              <w:right w:val="single" w:sz="4" w:space="0" w:color="000000"/>
            </w:tcBorders>
          </w:tcPr>
          <w:p w:rsidR="003B05D9" w:rsidRPr="001E661B" w:rsidRDefault="003B05D9" w:rsidP="001E661B">
            <w:pPr>
              <w:widowControl w:val="0"/>
              <w:spacing w:line="360" w:lineRule="auto"/>
              <w:ind w:firstLine="32"/>
              <w:jc w:val="both"/>
              <w:rPr>
                <w:sz w:val="20"/>
                <w:szCs w:val="20"/>
              </w:rPr>
            </w:pPr>
            <w:r w:rsidRPr="001E661B">
              <w:rPr>
                <w:sz w:val="20"/>
                <w:szCs w:val="20"/>
              </w:rPr>
              <w:t>Оказание услуг по финансовой аренде (лизингу)</w:t>
            </w:r>
          </w:p>
        </w:tc>
        <w:tc>
          <w:tcPr>
            <w:tcW w:w="1410" w:type="dxa"/>
            <w:gridSpan w:val="7"/>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0</w:t>
            </w:r>
          </w:p>
        </w:tc>
        <w:tc>
          <w:tcPr>
            <w:tcW w:w="162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0</w:t>
            </w:r>
          </w:p>
        </w:tc>
        <w:tc>
          <w:tcPr>
            <w:tcW w:w="129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0</w:t>
            </w:r>
          </w:p>
        </w:tc>
      </w:tr>
      <w:tr w:rsidR="003B05D9" w:rsidRPr="001E661B" w:rsidTr="003B4E01">
        <w:trPr>
          <w:gridAfter w:val="3"/>
          <w:wAfter w:w="294" w:type="dxa"/>
          <w:trHeight w:val="255"/>
        </w:trPr>
        <w:tc>
          <w:tcPr>
            <w:tcW w:w="776" w:type="dxa"/>
            <w:tcBorders>
              <w:top w:val="nil"/>
              <w:left w:val="single" w:sz="4" w:space="0" w:color="auto"/>
              <w:bottom w:val="single" w:sz="4" w:space="0" w:color="auto"/>
              <w:right w:val="single" w:sz="4" w:space="0" w:color="auto"/>
            </w:tcBorders>
            <w:noWrap/>
          </w:tcPr>
          <w:p w:rsidR="003B05D9" w:rsidRPr="001E661B" w:rsidRDefault="003B05D9" w:rsidP="001E661B">
            <w:pPr>
              <w:widowControl w:val="0"/>
              <w:spacing w:line="360" w:lineRule="auto"/>
              <w:ind w:firstLine="32"/>
              <w:jc w:val="both"/>
              <w:rPr>
                <w:sz w:val="20"/>
                <w:szCs w:val="20"/>
              </w:rPr>
            </w:pPr>
            <w:r w:rsidRPr="001E661B">
              <w:rPr>
                <w:sz w:val="20"/>
                <w:szCs w:val="20"/>
              </w:rPr>
              <w:t>4</w:t>
            </w:r>
          </w:p>
        </w:tc>
        <w:tc>
          <w:tcPr>
            <w:tcW w:w="4327" w:type="dxa"/>
            <w:tcBorders>
              <w:top w:val="single" w:sz="4" w:space="0" w:color="auto"/>
              <w:left w:val="nil"/>
              <w:bottom w:val="single" w:sz="4" w:space="0" w:color="auto"/>
              <w:right w:val="single" w:sz="4" w:space="0" w:color="000000"/>
            </w:tcBorders>
          </w:tcPr>
          <w:p w:rsidR="003B05D9" w:rsidRPr="001E661B" w:rsidRDefault="003B05D9" w:rsidP="001E661B">
            <w:pPr>
              <w:widowControl w:val="0"/>
              <w:spacing w:line="360" w:lineRule="auto"/>
              <w:ind w:firstLine="32"/>
              <w:jc w:val="both"/>
              <w:rPr>
                <w:sz w:val="20"/>
                <w:szCs w:val="20"/>
              </w:rPr>
            </w:pPr>
            <w:r w:rsidRPr="001E661B">
              <w:rPr>
                <w:sz w:val="20"/>
                <w:szCs w:val="20"/>
              </w:rPr>
              <w:t>Ценных бумаг с фиксированным доходом</w:t>
            </w:r>
          </w:p>
        </w:tc>
        <w:tc>
          <w:tcPr>
            <w:tcW w:w="1410" w:type="dxa"/>
            <w:gridSpan w:val="7"/>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65</w:t>
            </w:r>
            <w:r w:rsidR="0059056C" w:rsidRPr="001E661B">
              <w:rPr>
                <w:sz w:val="20"/>
                <w:szCs w:val="20"/>
              </w:rPr>
              <w:t xml:space="preserve"> </w:t>
            </w:r>
            <w:r w:rsidRPr="001E661B">
              <w:rPr>
                <w:sz w:val="20"/>
                <w:szCs w:val="20"/>
              </w:rPr>
              <w:t>114</w:t>
            </w:r>
          </w:p>
        </w:tc>
        <w:tc>
          <w:tcPr>
            <w:tcW w:w="162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118</w:t>
            </w:r>
            <w:r w:rsidR="0059056C" w:rsidRPr="001E661B">
              <w:rPr>
                <w:sz w:val="20"/>
                <w:szCs w:val="20"/>
              </w:rPr>
              <w:t xml:space="preserve"> </w:t>
            </w:r>
            <w:r w:rsidRPr="001E661B">
              <w:rPr>
                <w:sz w:val="20"/>
                <w:szCs w:val="20"/>
              </w:rPr>
              <w:t>327</w:t>
            </w:r>
          </w:p>
        </w:tc>
        <w:tc>
          <w:tcPr>
            <w:tcW w:w="129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197</w:t>
            </w:r>
            <w:r w:rsidR="0059056C" w:rsidRPr="001E661B">
              <w:rPr>
                <w:sz w:val="20"/>
                <w:szCs w:val="20"/>
              </w:rPr>
              <w:t xml:space="preserve"> </w:t>
            </w:r>
            <w:r w:rsidRPr="001E661B">
              <w:rPr>
                <w:sz w:val="20"/>
                <w:szCs w:val="20"/>
              </w:rPr>
              <w:t>271</w:t>
            </w:r>
          </w:p>
        </w:tc>
      </w:tr>
      <w:tr w:rsidR="003B05D9" w:rsidRPr="001E661B" w:rsidTr="003B4E01">
        <w:trPr>
          <w:gridAfter w:val="3"/>
          <w:wAfter w:w="294" w:type="dxa"/>
          <w:trHeight w:val="255"/>
        </w:trPr>
        <w:tc>
          <w:tcPr>
            <w:tcW w:w="776" w:type="dxa"/>
            <w:tcBorders>
              <w:top w:val="nil"/>
              <w:left w:val="single" w:sz="4" w:space="0" w:color="auto"/>
              <w:bottom w:val="single" w:sz="4" w:space="0" w:color="auto"/>
              <w:right w:val="single" w:sz="4" w:space="0" w:color="auto"/>
            </w:tcBorders>
            <w:noWrap/>
          </w:tcPr>
          <w:p w:rsidR="003B05D9" w:rsidRPr="001E661B" w:rsidRDefault="003B05D9" w:rsidP="001E661B">
            <w:pPr>
              <w:widowControl w:val="0"/>
              <w:spacing w:line="360" w:lineRule="auto"/>
              <w:ind w:firstLine="32"/>
              <w:jc w:val="both"/>
              <w:rPr>
                <w:sz w:val="20"/>
                <w:szCs w:val="20"/>
              </w:rPr>
            </w:pPr>
            <w:r w:rsidRPr="001E661B">
              <w:rPr>
                <w:sz w:val="20"/>
                <w:szCs w:val="20"/>
              </w:rPr>
              <w:t>5</w:t>
            </w:r>
          </w:p>
        </w:tc>
        <w:tc>
          <w:tcPr>
            <w:tcW w:w="4327" w:type="dxa"/>
            <w:tcBorders>
              <w:top w:val="single" w:sz="4" w:space="0" w:color="auto"/>
              <w:left w:val="nil"/>
              <w:bottom w:val="single" w:sz="4" w:space="0" w:color="auto"/>
              <w:right w:val="single" w:sz="4" w:space="0" w:color="000000"/>
            </w:tcBorders>
          </w:tcPr>
          <w:p w:rsidR="003B05D9" w:rsidRPr="001E661B" w:rsidRDefault="003B05D9" w:rsidP="001E661B">
            <w:pPr>
              <w:widowControl w:val="0"/>
              <w:spacing w:line="360" w:lineRule="auto"/>
              <w:ind w:firstLine="32"/>
              <w:jc w:val="both"/>
              <w:rPr>
                <w:sz w:val="20"/>
                <w:szCs w:val="20"/>
              </w:rPr>
            </w:pPr>
            <w:r w:rsidRPr="001E661B">
              <w:rPr>
                <w:sz w:val="20"/>
                <w:szCs w:val="20"/>
              </w:rPr>
              <w:t>Других источников</w:t>
            </w:r>
          </w:p>
        </w:tc>
        <w:tc>
          <w:tcPr>
            <w:tcW w:w="1410" w:type="dxa"/>
            <w:gridSpan w:val="7"/>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lang w:val="en-US"/>
              </w:rPr>
            </w:pPr>
            <w:r w:rsidRPr="001E661B">
              <w:rPr>
                <w:sz w:val="20"/>
                <w:szCs w:val="20"/>
                <w:lang w:val="en-US"/>
              </w:rPr>
              <w:t>0</w:t>
            </w:r>
          </w:p>
        </w:tc>
        <w:tc>
          <w:tcPr>
            <w:tcW w:w="162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lang w:val="en-US"/>
              </w:rPr>
            </w:pPr>
            <w:r w:rsidRPr="001E661B">
              <w:rPr>
                <w:sz w:val="20"/>
                <w:szCs w:val="20"/>
                <w:lang w:val="en-US"/>
              </w:rPr>
              <w:t>0</w:t>
            </w:r>
          </w:p>
        </w:tc>
        <w:tc>
          <w:tcPr>
            <w:tcW w:w="129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lang w:val="en-US"/>
              </w:rPr>
            </w:pPr>
            <w:r w:rsidRPr="001E661B">
              <w:rPr>
                <w:sz w:val="20"/>
                <w:szCs w:val="20"/>
                <w:lang w:val="en-US"/>
              </w:rPr>
              <w:t>0</w:t>
            </w:r>
          </w:p>
        </w:tc>
      </w:tr>
      <w:tr w:rsidR="003B05D9" w:rsidRPr="001E661B" w:rsidTr="003B4E01">
        <w:trPr>
          <w:gridAfter w:val="3"/>
          <w:wAfter w:w="294" w:type="dxa"/>
          <w:trHeight w:val="255"/>
        </w:trPr>
        <w:tc>
          <w:tcPr>
            <w:tcW w:w="776" w:type="dxa"/>
            <w:tcBorders>
              <w:top w:val="nil"/>
              <w:left w:val="single" w:sz="4" w:space="0" w:color="auto"/>
              <w:bottom w:val="single" w:sz="4" w:space="0" w:color="auto"/>
              <w:right w:val="single" w:sz="4" w:space="0" w:color="auto"/>
            </w:tcBorders>
            <w:noWrap/>
          </w:tcPr>
          <w:p w:rsidR="003B05D9" w:rsidRPr="001E661B" w:rsidRDefault="003B05D9" w:rsidP="001E661B">
            <w:pPr>
              <w:widowControl w:val="0"/>
              <w:spacing w:line="360" w:lineRule="auto"/>
              <w:ind w:firstLine="32"/>
              <w:jc w:val="both"/>
              <w:rPr>
                <w:sz w:val="20"/>
                <w:szCs w:val="20"/>
              </w:rPr>
            </w:pPr>
            <w:r w:rsidRPr="001E661B">
              <w:rPr>
                <w:sz w:val="20"/>
                <w:szCs w:val="20"/>
              </w:rPr>
              <w:t>6</w:t>
            </w:r>
          </w:p>
        </w:tc>
        <w:tc>
          <w:tcPr>
            <w:tcW w:w="4327" w:type="dxa"/>
            <w:tcBorders>
              <w:top w:val="single" w:sz="4" w:space="0" w:color="auto"/>
              <w:left w:val="nil"/>
              <w:bottom w:val="single" w:sz="4" w:space="0" w:color="auto"/>
              <w:right w:val="single" w:sz="4" w:space="0" w:color="000000"/>
            </w:tcBorders>
          </w:tcPr>
          <w:p w:rsidR="003B05D9" w:rsidRPr="001E661B" w:rsidRDefault="003B05D9" w:rsidP="001E661B">
            <w:pPr>
              <w:widowControl w:val="0"/>
              <w:spacing w:line="360" w:lineRule="auto"/>
              <w:ind w:firstLine="32"/>
              <w:jc w:val="both"/>
              <w:rPr>
                <w:sz w:val="20"/>
                <w:szCs w:val="20"/>
              </w:rPr>
            </w:pPr>
            <w:r w:rsidRPr="001E661B">
              <w:rPr>
                <w:sz w:val="20"/>
                <w:szCs w:val="20"/>
              </w:rPr>
              <w:t>Всего процентов полученных и аналогичных доходов</w:t>
            </w:r>
          </w:p>
        </w:tc>
        <w:tc>
          <w:tcPr>
            <w:tcW w:w="1410" w:type="dxa"/>
            <w:gridSpan w:val="7"/>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1</w:t>
            </w:r>
            <w:r w:rsidR="0059056C" w:rsidRPr="001E661B">
              <w:rPr>
                <w:sz w:val="20"/>
                <w:szCs w:val="20"/>
              </w:rPr>
              <w:t xml:space="preserve"> </w:t>
            </w:r>
            <w:r w:rsidRPr="001E661B">
              <w:rPr>
                <w:sz w:val="20"/>
                <w:szCs w:val="20"/>
              </w:rPr>
              <w:t>033</w:t>
            </w:r>
            <w:r w:rsidR="0059056C" w:rsidRPr="001E661B">
              <w:rPr>
                <w:sz w:val="20"/>
                <w:szCs w:val="20"/>
              </w:rPr>
              <w:t xml:space="preserve"> </w:t>
            </w:r>
            <w:r w:rsidRPr="001E661B">
              <w:rPr>
                <w:sz w:val="20"/>
                <w:szCs w:val="20"/>
              </w:rPr>
              <w:t>870</w:t>
            </w:r>
          </w:p>
        </w:tc>
        <w:tc>
          <w:tcPr>
            <w:tcW w:w="162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2</w:t>
            </w:r>
            <w:r w:rsidR="0059056C" w:rsidRPr="001E661B">
              <w:rPr>
                <w:sz w:val="20"/>
                <w:szCs w:val="20"/>
              </w:rPr>
              <w:t xml:space="preserve"> </w:t>
            </w:r>
            <w:r w:rsidRPr="001E661B">
              <w:rPr>
                <w:sz w:val="20"/>
                <w:szCs w:val="20"/>
              </w:rPr>
              <w:t>147</w:t>
            </w:r>
            <w:r w:rsidR="0059056C" w:rsidRPr="001E661B">
              <w:rPr>
                <w:sz w:val="20"/>
                <w:szCs w:val="20"/>
              </w:rPr>
              <w:t xml:space="preserve"> </w:t>
            </w:r>
            <w:r w:rsidRPr="001E661B">
              <w:rPr>
                <w:sz w:val="20"/>
                <w:szCs w:val="20"/>
              </w:rPr>
              <w:t>235</w:t>
            </w:r>
          </w:p>
        </w:tc>
        <w:tc>
          <w:tcPr>
            <w:tcW w:w="129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2</w:t>
            </w:r>
            <w:r w:rsidR="0059056C" w:rsidRPr="001E661B">
              <w:rPr>
                <w:sz w:val="20"/>
                <w:szCs w:val="20"/>
              </w:rPr>
              <w:t xml:space="preserve"> </w:t>
            </w:r>
            <w:r w:rsidRPr="001E661B">
              <w:rPr>
                <w:sz w:val="20"/>
                <w:szCs w:val="20"/>
              </w:rPr>
              <w:t>401</w:t>
            </w:r>
            <w:r w:rsidR="0059056C" w:rsidRPr="001E661B">
              <w:rPr>
                <w:sz w:val="20"/>
                <w:szCs w:val="20"/>
              </w:rPr>
              <w:t xml:space="preserve"> </w:t>
            </w:r>
            <w:r w:rsidRPr="001E661B">
              <w:rPr>
                <w:sz w:val="20"/>
                <w:szCs w:val="20"/>
              </w:rPr>
              <w:t>047</w:t>
            </w:r>
          </w:p>
        </w:tc>
      </w:tr>
      <w:tr w:rsidR="003B05D9" w:rsidRPr="001E661B" w:rsidTr="003B4E01">
        <w:trPr>
          <w:gridAfter w:val="3"/>
          <w:wAfter w:w="294" w:type="dxa"/>
          <w:trHeight w:val="255"/>
        </w:trPr>
        <w:tc>
          <w:tcPr>
            <w:tcW w:w="776" w:type="dxa"/>
            <w:tcBorders>
              <w:top w:val="nil"/>
              <w:left w:val="single" w:sz="4" w:space="0" w:color="auto"/>
              <w:bottom w:val="single" w:sz="4" w:space="0" w:color="auto"/>
              <w:right w:val="single" w:sz="4" w:space="0" w:color="auto"/>
            </w:tcBorders>
            <w:noWrap/>
          </w:tcPr>
          <w:p w:rsidR="003B05D9" w:rsidRPr="001E661B" w:rsidRDefault="0059056C" w:rsidP="001E661B">
            <w:pPr>
              <w:widowControl w:val="0"/>
              <w:spacing w:line="360" w:lineRule="auto"/>
              <w:ind w:firstLine="32"/>
              <w:jc w:val="both"/>
              <w:rPr>
                <w:sz w:val="20"/>
                <w:szCs w:val="20"/>
              </w:rPr>
            </w:pPr>
            <w:r w:rsidRPr="001E661B">
              <w:rPr>
                <w:sz w:val="20"/>
                <w:szCs w:val="20"/>
              </w:rPr>
              <w:t xml:space="preserve"> </w:t>
            </w:r>
          </w:p>
        </w:tc>
        <w:tc>
          <w:tcPr>
            <w:tcW w:w="4327" w:type="dxa"/>
            <w:tcBorders>
              <w:top w:val="single" w:sz="4" w:space="0" w:color="auto"/>
              <w:left w:val="nil"/>
              <w:bottom w:val="single" w:sz="4" w:space="0" w:color="auto"/>
              <w:right w:val="single" w:sz="4" w:space="0" w:color="000000"/>
            </w:tcBorders>
          </w:tcPr>
          <w:p w:rsidR="003B05D9" w:rsidRPr="001E661B" w:rsidRDefault="003B05D9" w:rsidP="001E661B">
            <w:pPr>
              <w:widowControl w:val="0"/>
              <w:spacing w:line="360" w:lineRule="auto"/>
              <w:ind w:firstLine="32"/>
              <w:jc w:val="both"/>
              <w:rPr>
                <w:sz w:val="20"/>
                <w:szCs w:val="20"/>
              </w:rPr>
            </w:pPr>
            <w:r w:rsidRPr="001E661B">
              <w:rPr>
                <w:sz w:val="20"/>
                <w:szCs w:val="20"/>
              </w:rPr>
              <w:t>Проценты уплаченные и аналогичные расходы по:</w:t>
            </w:r>
          </w:p>
        </w:tc>
        <w:tc>
          <w:tcPr>
            <w:tcW w:w="1410" w:type="dxa"/>
            <w:gridSpan w:val="7"/>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p>
        </w:tc>
        <w:tc>
          <w:tcPr>
            <w:tcW w:w="162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p>
        </w:tc>
        <w:tc>
          <w:tcPr>
            <w:tcW w:w="129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p>
        </w:tc>
      </w:tr>
      <w:tr w:rsidR="003B05D9" w:rsidRPr="001E661B" w:rsidTr="003B4E01">
        <w:trPr>
          <w:gridAfter w:val="3"/>
          <w:wAfter w:w="294" w:type="dxa"/>
          <w:trHeight w:val="255"/>
        </w:trPr>
        <w:tc>
          <w:tcPr>
            <w:tcW w:w="776" w:type="dxa"/>
            <w:tcBorders>
              <w:top w:val="nil"/>
              <w:left w:val="single" w:sz="4" w:space="0" w:color="auto"/>
              <w:bottom w:val="single" w:sz="4" w:space="0" w:color="auto"/>
              <w:right w:val="single" w:sz="4" w:space="0" w:color="auto"/>
            </w:tcBorders>
            <w:noWrap/>
          </w:tcPr>
          <w:p w:rsidR="003B05D9" w:rsidRPr="001E661B" w:rsidRDefault="003B05D9" w:rsidP="001E661B">
            <w:pPr>
              <w:widowControl w:val="0"/>
              <w:spacing w:line="360" w:lineRule="auto"/>
              <w:ind w:firstLine="32"/>
              <w:jc w:val="both"/>
              <w:rPr>
                <w:sz w:val="20"/>
                <w:szCs w:val="20"/>
              </w:rPr>
            </w:pPr>
            <w:r w:rsidRPr="001E661B">
              <w:rPr>
                <w:sz w:val="20"/>
                <w:szCs w:val="20"/>
              </w:rPr>
              <w:t>7</w:t>
            </w:r>
          </w:p>
        </w:tc>
        <w:tc>
          <w:tcPr>
            <w:tcW w:w="4327" w:type="dxa"/>
            <w:tcBorders>
              <w:top w:val="single" w:sz="4" w:space="0" w:color="auto"/>
              <w:left w:val="nil"/>
              <w:bottom w:val="single" w:sz="4" w:space="0" w:color="auto"/>
              <w:right w:val="single" w:sz="4" w:space="0" w:color="000000"/>
            </w:tcBorders>
          </w:tcPr>
          <w:p w:rsidR="003B05D9" w:rsidRPr="001E661B" w:rsidRDefault="003B05D9" w:rsidP="001E661B">
            <w:pPr>
              <w:widowControl w:val="0"/>
              <w:spacing w:line="360" w:lineRule="auto"/>
              <w:ind w:firstLine="32"/>
              <w:jc w:val="both"/>
              <w:rPr>
                <w:sz w:val="20"/>
                <w:szCs w:val="20"/>
              </w:rPr>
            </w:pPr>
            <w:r w:rsidRPr="001E661B">
              <w:rPr>
                <w:sz w:val="20"/>
                <w:szCs w:val="20"/>
              </w:rPr>
              <w:t>Привлеченным средствам кредитных организаций</w:t>
            </w:r>
          </w:p>
        </w:tc>
        <w:tc>
          <w:tcPr>
            <w:tcW w:w="1410" w:type="dxa"/>
            <w:gridSpan w:val="7"/>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36</w:t>
            </w:r>
            <w:r w:rsidR="0059056C" w:rsidRPr="001E661B">
              <w:rPr>
                <w:sz w:val="20"/>
                <w:szCs w:val="20"/>
              </w:rPr>
              <w:t xml:space="preserve"> </w:t>
            </w:r>
            <w:r w:rsidRPr="001E661B">
              <w:rPr>
                <w:sz w:val="20"/>
                <w:szCs w:val="20"/>
              </w:rPr>
              <w:t>600</w:t>
            </w:r>
          </w:p>
        </w:tc>
        <w:tc>
          <w:tcPr>
            <w:tcW w:w="162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74</w:t>
            </w:r>
            <w:r w:rsidR="0059056C" w:rsidRPr="001E661B">
              <w:rPr>
                <w:sz w:val="20"/>
                <w:szCs w:val="20"/>
              </w:rPr>
              <w:t xml:space="preserve"> </w:t>
            </w:r>
            <w:r w:rsidRPr="001E661B">
              <w:rPr>
                <w:sz w:val="20"/>
                <w:szCs w:val="20"/>
              </w:rPr>
              <w:t>089</w:t>
            </w:r>
          </w:p>
        </w:tc>
        <w:tc>
          <w:tcPr>
            <w:tcW w:w="129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106</w:t>
            </w:r>
            <w:r w:rsidR="0059056C" w:rsidRPr="001E661B">
              <w:rPr>
                <w:sz w:val="20"/>
                <w:szCs w:val="20"/>
              </w:rPr>
              <w:t xml:space="preserve"> </w:t>
            </w:r>
            <w:r w:rsidRPr="001E661B">
              <w:rPr>
                <w:sz w:val="20"/>
                <w:szCs w:val="20"/>
              </w:rPr>
              <w:t>696</w:t>
            </w:r>
          </w:p>
        </w:tc>
      </w:tr>
      <w:tr w:rsidR="003B05D9" w:rsidRPr="001E661B" w:rsidTr="003B4E01">
        <w:trPr>
          <w:gridAfter w:val="3"/>
          <w:wAfter w:w="294" w:type="dxa"/>
          <w:trHeight w:val="255"/>
        </w:trPr>
        <w:tc>
          <w:tcPr>
            <w:tcW w:w="776" w:type="dxa"/>
            <w:tcBorders>
              <w:top w:val="nil"/>
              <w:left w:val="single" w:sz="4" w:space="0" w:color="auto"/>
              <w:bottom w:val="single" w:sz="4" w:space="0" w:color="auto"/>
              <w:right w:val="single" w:sz="4" w:space="0" w:color="auto"/>
            </w:tcBorders>
            <w:noWrap/>
          </w:tcPr>
          <w:p w:rsidR="003B05D9" w:rsidRPr="001E661B" w:rsidRDefault="003B05D9" w:rsidP="001E661B">
            <w:pPr>
              <w:widowControl w:val="0"/>
              <w:spacing w:line="360" w:lineRule="auto"/>
              <w:ind w:firstLine="32"/>
              <w:jc w:val="both"/>
              <w:rPr>
                <w:sz w:val="20"/>
                <w:szCs w:val="20"/>
              </w:rPr>
            </w:pPr>
            <w:r w:rsidRPr="001E661B">
              <w:rPr>
                <w:sz w:val="20"/>
                <w:szCs w:val="20"/>
              </w:rPr>
              <w:t>8</w:t>
            </w:r>
          </w:p>
        </w:tc>
        <w:tc>
          <w:tcPr>
            <w:tcW w:w="4327" w:type="dxa"/>
            <w:tcBorders>
              <w:top w:val="single" w:sz="4" w:space="0" w:color="auto"/>
              <w:left w:val="nil"/>
              <w:bottom w:val="single" w:sz="4" w:space="0" w:color="auto"/>
              <w:right w:val="single" w:sz="4" w:space="0" w:color="000000"/>
            </w:tcBorders>
          </w:tcPr>
          <w:p w:rsidR="003B05D9" w:rsidRPr="001E661B" w:rsidRDefault="003B05D9" w:rsidP="001E661B">
            <w:pPr>
              <w:widowControl w:val="0"/>
              <w:spacing w:line="360" w:lineRule="auto"/>
              <w:ind w:firstLine="32"/>
              <w:jc w:val="both"/>
              <w:rPr>
                <w:sz w:val="20"/>
                <w:szCs w:val="20"/>
              </w:rPr>
            </w:pPr>
            <w:r w:rsidRPr="001E661B">
              <w:rPr>
                <w:sz w:val="20"/>
                <w:szCs w:val="20"/>
              </w:rPr>
              <w:t>Привлеченным средствам клиентов (некредитных организаций)</w:t>
            </w:r>
          </w:p>
        </w:tc>
        <w:tc>
          <w:tcPr>
            <w:tcW w:w="1410" w:type="dxa"/>
            <w:gridSpan w:val="7"/>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544</w:t>
            </w:r>
            <w:r w:rsidR="0059056C" w:rsidRPr="001E661B">
              <w:rPr>
                <w:sz w:val="20"/>
                <w:szCs w:val="20"/>
              </w:rPr>
              <w:t xml:space="preserve"> </w:t>
            </w:r>
            <w:r w:rsidRPr="001E661B">
              <w:rPr>
                <w:sz w:val="20"/>
                <w:szCs w:val="20"/>
              </w:rPr>
              <w:t>132</w:t>
            </w:r>
          </w:p>
        </w:tc>
        <w:tc>
          <w:tcPr>
            <w:tcW w:w="162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1</w:t>
            </w:r>
            <w:r w:rsidR="0059056C" w:rsidRPr="001E661B">
              <w:rPr>
                <w:sz w:val="20"/>
                <w:szCs w:val="20"/>
              </w:rPr>
              <w:t xml:space="preserve"> </w:t>
            </w:r>
            <w:r w:rsidRPr="001E661B">
              <w:rPr>
                <w:sz w:val="20"/>
                <w:szCs w:val="20"/>
              </w:rPr>
              <w:t>143</w:t>
            </w:r>
            <w:r w:rsidR="0059056C" w:rsidRPr="001E661B">
              <w:rPr>
                <w:sz w:val="20"/>
                <w:szCs w:val="20"/>
              </w:rPr>
              <w:t xml:space="preserve"> </w:t>
            </w:r>
            <w:r w:rsidRPr="001E661B">
              <w:rPr>
                <w:sz w:val="20"/>
                <w:szCs w:val="20"/>
              </w:rPr>
              <w:t>226</w:t>
            </w:r>
          </w:p>
        </w:tc>
        <w:tc>
          <w:tcPr>
            <w:tcW w:w="129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1</w:t>
            </w:r>
            <w:r w:rsidR="0059056C" w:rsidRPr="001E661B">
              <w:rPr>
                <w:sz w:val="20"/>
                <w:szCs w:val="20"/>
              </w:rPr>
              <w:t xml:space="preserve"> </w:t>
            </w:r>
            <w:r w:rsidRPr="001E661B">
              <w:rPr>
                <w:sz w:val="20"/>
                <w:szCs w:val="20"/>
              </w:rPr>
              <w:t>794</w:t>
            </w:r>
            <w:r w:rsidR="0059056C" w:rsidRPr="001E661B">
              <w:rPr>
                <w:sz w:val="20"/>
                <w:szCs w:val="20"/>
              </w:rPr>
              <w:t xml:space="preserve"> </w:t>
            </w:r>
            <w:r w:rsidRPr="001E661B">
              <w:rPr>
                <w:sz w:val="20"/>
                <w:szCs w:val="20"/>
              </w:rPr>
              <w:t>411</w:t>
            </w:r>
          </w:p>
        </w:tc>
      </w:tr>
      <w:tr w:rsidR="003B05D9" w:rsidRPr="001E661B" w:rsidTr="003B4E01">
        <w:trPr>
          <w:gridAfter w:val="3"/>
          <w:wAfter w:w="294" w:type="dxa"/>
          <w:trHeight w:val="255"/>
        </w:trPr>
        <w:tc>
          <w:tcPr>
            <w:tcW w:w="776" w:type="dxa"/>
            <w:tcBorders>
              <w:top w:val="nil"/>
              <w:left w:val="single" w:sz="4" w:space="0" w:color="auto"/>
              <w:bottom w:val="single" w:sz="4" w:space="0" w:color="auto"/>
              <w:right w:val="single" w:sz="4" w:space="0" w:color="auto"/>
            </w:tcBorders>
            <w:noWrap/>
          </w:tcPr>
          <w:p w:rsidR="003B05D9" w:rsidRPr="001E661B" w:rsidRDefault="003B05D9" w:rsidP="001E661B">
            <w:pPr>
              <w:widowControl w:val="0"/>
              <w:spacing w:line="360" w:lineRule="auto"/>
              <w:ind w:firstLine="32"/>
              <w:jc w:val="both"/>
              <w:rPr>
                <w:sz w:val="20"/>
                <w:szCs w:val="20"/>
              </w:rPr>
            </w:pPr>
            <w:r w:rsidRPr="001E661B">
              <w:rPr>
                <w:sz w:val="20"/>
                <w:szCs w:val="20"/>
              </w:rPr>
              <w:t>9</w:t>
            </w:r>
          </w:p>
        </w:tc>
        <w:tc>
          <w:tcPr>
            <w:tcW w:w="4327" w:type="dxa"/>
            <w:tcBorders>
              <w:top w:val="single" w:sz="4" w:space="0" w:color="auto"/>
              <w:left w:val="nil"/>
              <w:bottom w:val="single" w:sz="4" w:space="0" w:color="auto"/>
              <w:right w:val="single" w:sz="4" w:space="0" w:color="000000"/>
            </w:tcBorders>
          </w:tcPr>
          <w:p w:rsidR="003B05D9" w:rsidRPr="001E661B" w:rsidRDefault="003B05D9" w:rsidP="001E661B">
            <w:pPr>
              <w:widowControl w:val="0"/>
              <w:spacing w:line="360" w:lineRule="auto"/>
              <w:ind w:firstLine="32"/>
              <w:jc w:val="both"/>
              <w:rPr>
                <w:sz w:val="20"/>
                <w:szCs w:val="20"/>
              </w:rPr>
            </w:pPr>
            <w:r w:rsidRPr="001E661B">
              <w:rPr>
                <w:sz w:val="20"/>
                <w:szCs w:val="20"/>
              </w:rPr>
              <w:t>Выпущенным долговым обязательствам</w:t>
            </w:r>
          </w:p>
        </w:tc>
        <w:tc>
          <w:tcPr>
            <w:tcW w:w="1410" w:type="dxa"/>
            <w:gridSpan w:val="7"/>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30</w:t>
            </w:r>
            <w:r w:rsidR="0059056C" w:rsidRPr="001E661B">
              <w:rPr>
                <w:sz w:val="20"/>
                <w:szCs w:val="20"/>
              </w:rPr>
              <w:t xml:space="preserve"> </w:t>
            </w:r>
            <w:r w:rsidRPr="001E661B">
              <w:rPr>
                <w:sz w:val="20"/>
                <w:szCs w:val="20"/>
              </w:rPr>
              <w:t>213</w:t>
            </w:r>
          </w:p>
        </w:tc>
        <w:tc>
          <w:tcPr>
            <w:tcW w:w="162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32</w:t>
            </w:r>
            <w:r w:rsidR="0059056C" w:rsidRPr="001E661B">
              <w:rPr>
                <w:sz w:val="20"/>
                <w:szCs w:val="20"/>
              </w:rPr>
              <w:t xml:space="preserve"> </w:t>
            </w:r>
            <w:r w:rsidRPr="001E661B">
              <w:rPr>
                <w:sz w:val="20"/>
                <w:szCs w:val="20"/>
              </w:rPr>
              <w:t>883</w:t>
            </w:r>
          </w:p>
        </w:tc>
        <w:tc>
          <w:tcPr>
            <w:tcW w:w="129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89</w:t>
            </w:r>
            <w:r w:rsidR="0059056C" w:rsidRPr="001E661B">
              <w:rPr>
                <w:sz w:val="20"/>
                <w:szCs w:val="20"/>
              </w:rPr>
              <w:t xml:space="preserve"> </w:t>
            </w:r>
            <w:r w:rsidRPr="001E661B">
              <w:rPr>
                <w:sz w:val="20"/>
                <w:szCs w:val="20"/>
              </w:rPr>
              <w:t>750</w:t>
            </w:r>
          </w:p>
        </w:tc>
      </w:tr>
      <w:tr w:rsidR="003B05D9" w:rsidRPr="001E661B" w:rsidTr="003B4E01">
        <w:trPr>
          <w:gridAfter w:val="3"/>
          <w:wAfter w:w="294" w:type="dxa"/>
          <w:trHeight w:val="255"/>
        </w:trPr>
        <w:tc>
          <w:tcPr>
            <w:tcW w:w="776" w:type="dxa"/>
            <w:tcBorders>
              <w:top w:val="nil"/>
              <w:left w:val="single" w:sz="4" w:space="0" w:color="auto"/>
              <w:bottom w:val="single" w:sz="4" w:space="0" w:color="auto"/>
              <w:right w:val="single" w:sz="4" w:space="0" w:color="auto"/>
            </w:tcBorders>
            <w:noWrap/>
          </w:tcPr>
          <w:p w:rsidR="003B05D9" w:rsidRPr="001E661B" w:rsidRDefault="003B05D9" w:rsidP="001E661B">
            <w:pPr>
              <w:widowControl w:val="0"/>
              <w:spacing w:line="360" w:lineRule="auto"/>
              <w:ind w:firstLine="32"/>
              <w:jc w:val="both"/>
              <w:rPr>
                <w:sz w:val="20"/>
                <w:szCs w:val="20"/>
              </w:rPr>
            </w:pPr>
            <w:r w:rsidRPr="001E661B">
              <w:rPr>
                <w:sz w:val="20"/>
                <w:szCs w:val="20"/>
              </w:rPr>
              <w:t>10</w:t>
            </w:r>
          </w:p>
        </w:tc>
        <w:tc>
          <w:tcPr>
            <w:tcW w:w="4327" w:type="dxa"/>
            <w:tcBorders>
              <w:top w:val="single" w:sz="4" w:space="0" w:color="auto"/>
              <w:left w:val="nil"/>
              <w:bottom w:val="single" w:sz="4" w:space="0" w:color="auto"/>
              <w:right w:val="single" w:sz="4" w:space="0" w:color="000000"/>
            </w:tcBorders>
          </w:tcPr>
          <w:p w:rsidR="003B05D9" w:rsidRPr="001E661B" w:rsidRDefault="003B05D9" w:rsidP="001E661B">
            <w:pPr>
              <w:widowControl w:val="0"/>
              <w:spacing w:line="360" w:lineRule="auto"/>
              <w:ind w:firstLine="32"/>
              <w:jc w:val="both"/>
              <w:rPr>
                <w:sz w:val="20"/>
                <w:szCs w:val="20"/>
              </w:rPr>
            </w:pPr>
            <w:r w:rsidRPr="001E661B">
              <w:rPr>
                <w:sz w:val="20"/>
                <w:szCs w:val="20"/>
              </w:rPr>
              <w:t>Всего процентов уплаченных и аналогичных расходов</w:t>
            </w:r>
          </w:p>
        </w:tc>
        <w:tc>
          <w:tcPr>
            <w:tcW w:w="1410" w:type="dxa"/>
            <w:gridSpan w:val="7"/>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610</w:t>
            </w:r>
            <w:r w:rsidR="0059056C" w:rsidRPr="001E661B">
              <w:rPr>
                <w:sz w:val="20"/>
                <w:szCs w:val="20"/>
              </w:rPr>
              <w:t xml:space="preserve"> </w:t>
            </w:r>
            <w:r w:rsidRPr="001E661B">
              <w:rPr>
                <w:sz w:val="20"/>
                <w:szCs w:val="20"/>
              </w:rPr>
              <w:t>945</w:t>
            </w:r>
          </w:p>
        </w:tc>
        <w:tc>
          <w:tcPr>
            <w:tcW w:w="162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1</w:t>
            </w:r>
            <w:r w:rsidR="0059056C" w:rsidRPr="001E661B">
              <w:rPr>
                <w:sz w:val="20"/>
                <w:szCs w:val="20"/>
              </w:rPr>
              <w:t xml:space="preserve"> </w:t>
            </w:r>
            <w:r w:rsidRPr="001E661B">
              <w:rPr>
                <w:sz w:val="20"/>
                <w:szCs w:val="20"/>
              </w:rPr>
              <w:t>250</w:t>
            </w:r>
            <w:r w:rsidR="0059056C" w:rsidRPr="001E661B">
              <w:rPr>
                <w:sz w:val="20"/>
                <w:szCs w:val="20"/>
              </w:rPr>
              <w:t xml:space="preserve"> </w:t>
            </w:r>
            <w:r w:rsidRPr="001E661B">
              <w:rPr>
                <w:sz w:val="20"/>
                <w:szCs w:val="20"/>
              </w:rPr>
              <w:t>198</w:t>
            </w:r>
          </w:p>
        </w:tc>
        <w:tc>
          <w:tcPr>
            <w:tcW w:w="129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1</w:t>
            </w:r>
            <w:r w:rsidR="0059056C" w:rsidRPr="001E661B">
              <w:rPr>
                <w:sz w:val="20"/>
                <w:szCs w:val="20"/>
              </w:rPr>
              <w:t xml:space="preserve"> </w:t>
            </w:r>
            <w:r w:rsidRPr="001E661B">
              <w:rPr>
                <w:sz w:val="20"/>
                <w:szCs w:val="20"/>
              </w:rPr>
              <w:t>591</w:t>
            </w:r>
            <w:r w:rsidR="0059056C" w:rsidRPr="001E661B">
              <w:rPr>
                <w:sz w:val="20"/>
                <w:szCs w:val="20"/>
              </w:rPr>
              <w:t xml:space="preserve"> </w:t>
            </w:r>
            <w:r w:rsidRPr="001E661B">
              <w:rPr>
                <w:sz w:val="20"/>
                <w:szCs w:val="20"/>
              </w:rPr>
              <w:t>618</w:t>
            </w:r>
          </w:p>
        </w:tc>
      </w:tr>
      <w:tr w:rsidR="003B05D9" w:rsidRPr="001E661B" w:rsidTr="003B4E01">
        <w:trPr>
          <w:gridAfter w:val="3"/>
          <w:wAfter w:w="294" w:type="dxa"/>
          <w:trHeight w:val="255"/>
        </w:trPr>
        <w:tc>
          <w:tcPr>
            <w:tcW w:w="776" w:type="dxa"/>
            <w:tcBorders>
              <w:top w:val="nil"/>
              <w:left w:val="single" w:sz="4" w:space="0" w:color="auto"/>
              <w:bottom w:val="single" w:sz="4" w:space="0" w:color="auto"/>
              <w:right w:val="single" w:sz="4" w:space="0" w:color="auto"/>
            </w:tcBorders>
            <w:noWrap/>
          </w:tcPr>
          <w:p w:rsidR="003B05D9" w:rsidRPr="001E661B" w:rsidRDefault="003B05D9" w:rsidP="001E661B">
            <w:pPr>
              <w:widowControl w:val="0"/>
              <w:spacing w:line="360" w:lineRule="auto"/>
              <w:ind w:firstLine="32"/>
              <w:jc w:val="both"/>
              <w:rPr>
                <w:sz w:val="20"/>
                <w:szCs w:val="20"/>
              </w:rPr>
            </w:pPr>
            <w:r w:rsidRPr="001E661B">
              <w:rPr>
                <w:sz w:val="20"/>
                <w:szCs w:val="20"/>
              </w:rPr>
              <w:t>11</w:t>
            </w:r>
          </w:p>
        </w:tc>
        <w:tc>
          <w:tcPr>
            <w:tcW w:w="4327" w:type="dxa"/>
            <w:tcBorders>
              <w:top w:val="single" w:sz="4" w:space="0" w:color="auto"/>
              <w:left w:val="nil"/>
              <w:bottom w:val="single" w:sz="4" w:space="0" w:color="auto"/>
              <w:right w:val="single" w:sz="4" w:space="0" w:color="000000"/>
            </w:tcBorders>
          </w:tcPr>
          <w:p w:rsidR="003B05D9" w:rsidRPr="001E661B" w:rsidRDefault="003B05D9" w:rsidP="001E661B">
            <w:pPr>
              <w:widowControl w:val="0"/>
              <w:spacing w:line="360" w:lineRule="auto"/>
              <w:ind w:firstLine="32"/>
              <w:jc w:val="both"/>
              <w:rPr>
                <w:sz w:val="20"/>
                <w:szCs w:val="20"/>
              </w:rPr>
            </w:pPr>
            <w:r w:rsidRPr="001E661B">
              <w:rPr>
                <w:sz w:val="20"/>
                <w:szCs w:val="20"/>
              </w:rPr>
              <w:t>Чистые процентные доходы (отрицательная процентная маржа)</w:t>
            </w:r>
          </w:p>
        </w:tc>
        <w:tc>
          <w:tcPr>
            <w:tcW w:w="1410" w:type="dxa"/>
            <w:gridSpan w:val="7"/>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422</w:t>
            </w:r>
            <w:r w:rsidR="0059056C" w:rsidRPr="001E661B">
              <w:rPr>
                <w:sz w:val="20"/>
                <w:szCs w:val="20"/>
              </w:rPr>
              <w:t xml:space="preserve"> </w:t>
            </w:r>
            <w:r w:rsidRPr="001E661B">
              <w:rPr>
                <w:sz w:val="20"/>
                <w:szCs w:val="20"/>
              </w:rPr>
              <w:t>925</w:t>
            </w:r>
          </w:p>
        </w:tc>
        <w:tc>
          <w:tcPr>
            <w:tcW w:w="162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897</w:t>
            </w:r>
            <w:r w:rsidR="0059056C" w:rsidRPr="001E661B">
              <w:rPr>
                <w:sz w:val="20"/>
                <w:szCs w:val="20"/>
              </w:rPr>
              <w:t xml:space="preserve"> </w:t>
            </w:r>
            <w:r w:rsidRPr="001E661B">
              <w:rPr>
                <w:sz w:val="20"/>
                <w:szCs w:val="20"/>
              </w:rPr>
              <w:t>037</w:t>
            </w:r>
          </w:p>
        </w:tc>
        <w:tc>
          <w:tcPr>
            <w:tcW w:w="129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809</w:t>
            </w:r>
            <w:r w:rsidR="0059056C" w:rsidRPr="001E661B">
              <w:rPr>
                <w:sz w:val="20"/>
                <w:szCs w:val="20"/>
              </w:rPr>
              <w:t xml:space="preserve"> </w:t>
            </w:r>
            <w:r w:rsidRPr="001E661B">
              <w:rPr>
                <w:sz w:val="20"/>
                <w:szCs w:val="20"/>
              </w:rPr>
              <w:t>429</w:t>
            </w:r>
          </w:p>
        </w:tc>
      </w:tr>
      <w:tr w:rsidR="003B05D9" w:rsidRPr="001E661B" w:rsidTr="003B4E01">
        <w:trPr>
          <w:gridAfter w:val="3"/>
          <w:wAfter w:w="294" w:type="dxa"/>
          <w:trHeight w:val="255"/>
        </w:trPr>
        <w:tc>
          <w:tcPr>
            <w:tcW w:w="776" w:type="dxa"/>
            <w:tcBorders>
              <w:top w:val="nil"/>
              <w:left w:val="single" w:sz="4" w:space="0" w:color="auto"/>
              <w:bottom w:val="single" w:sz="4" w:space="0" w:color="auto"/>
              <w:right w:val="single" w:sz="4" w:space="0" w:color="auto"/>
            </w:tcBorders>
            <w:noWrap/>
          </w:tcPr>
          <w:p w:rsidR="003B05D9" w:rsidRPr="001E661B" w:rsidRDefault="003B05D9" w:rsidP="001E661B">
            <w:pPr>
              <w:widowControl w:val="0"/>
              <w:spacing w:line="360" w:lineRule="auto"/>
              <w:ind w:firstLine="32"/>
              <w:jc w:val="both"/>
              <w:rPr>
                <w:sz w:val="20"/>
                <w:szCs w:val="20"/>
              </w:rPr>
            </w:pPr>
            <w:r w:rsidRPr="001E661B">
              <w:rPr>
                <w:sz w:val="20"/>
                <w:szCs w:val="20"/>
              </w:rPr>
              <w:t>12</w:t>
            </w:r>
          </w:p>
        </w:tc>
        <w:tc>
          <w:tcPr>
            <w:tcW w:w="4327" w:type="dxa"/>
            <w:tcBorders>
              <w:top w:val="single" w:sz="4" w:space="0" w:color="auto"/>
              <w:left w:val="nil"/>
              <w:bottom w:val="single" w:sz="4" w:space="0" w:color="auto"/>
              <w:right w:val="single" w:sz="4" w:space="0" w:color="000000"/>
            </w:tcBorders>
          </w:tcPr>
          <w:p w:rsidR="003B05D9" w:rsidRPr="001E661B" w:rsidRDefault="003B05D9" w:rsidP="001E661B">
            <w:pPr>
              <w:widowControl w:val="0"/>
              <w:spacing w:line="360" w:lineRule="auto"/>
              <w:ind w:firstLine="32"/>
              <w:jc w:val="both"/>
              <w:rPr>
                <w:sz w:val="20"/>
                <w:szCs w:val="20"/>
              </w:rPr>
            </w:pPr>
            <w:r w:rsidRPr="001E661B">
              <w:rPr>
                <w:sz w:val="20"/>
                <w:szCs w:val="20"/>
              </w:rPr>
              <w:t>Изменение резерва на возможные потери по ссудам, ссудной и приравненной к ней задолженности, а также средствам, размещённым на корреспондентских счетах, всего, в том числе:</w:t>
            </w:r>
          </w:p>
        </w:tc>
        <w:tc>
          <w:tcPr>
            <w:tcW w:w="1410" w:type="dxa"/>
            <w:gridSpan w:val="7"/>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-25</w:t>
            </w:r>
            <w:r w:rsidR="0059056C" w:rsidRPr="001E661B">
              <w:rPr>
                <w:sz w:val="20"/>
                <w:szCs w:val="20"/>
              </w:rPr>
              <w:t xml:space="preserve"> </w:t>
            </w:r>
            <w:r w:rsidRPr="001E661B">
              <w:rPr>
                <w:sz w:val="20"/>
                <w:szCs w:val="20"/>
              </w:rPr>
              <w:t>720</w:t>
            </w:r>
          </w:p>
        </w:tc>
        <w:tc>
          <w:tcPr>
            <w:tcW w:w="162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-100</w:t>
            </w:r>
            <w:r w:rsidR="0059056C" w:rsidRPr="001E661B">
              <w:rPr>
                <w:sz w:val="20"/>
                <w:szCs w:val="20"/>
              </w:rPr>
              <w:t xml:space="preserve"> </w:t>
            </w:r>
            <w:r w:rsidRPr="001E661B">
              <w:rPr>
                <w:sz w:val="20"/>
                <w:szCs w:val="20"/>
              </w:rPr>
              <w:t>419</w:t>
            </w:r>
          </w:p>
        </w:tc>
        <w:tc>
          <w:tcPr>
            <w:tcW w:w="129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-155</w:t>
            </w:r>
            <w:r w:rsidR="0059056C" w:rsidRPr="001E661B">
              <w:rPr>
                <w:sz w:val="20"/>
                <w:szCs w:val="20"/>
              </w:rPr>
              <w:t xml:space="preserve"> </w:t>
            </w:r>
            <w:r w:rsidRPr="001E661B">
              <w:rPr>
                <w:sz w:val="20"/>
                <w:szCs w:val="20"/>
              </w:rPr>
              <w:t>296</w:t>
            </w:r>
          </w:p>
        </w:tc>
      </w:tr>
      <w:tr w:rsidR="003B05D9" w:rsidRPr="001E661B" w:rsidTr="003B4E01">
        <w:trPr>
          <w:gridAfter w:val="3"/>
          <w:wAfter w:w="294" w:type="dxa"/>
          <w:trHeight w:val="255"/>
        </w:trPr>
        <w:tc>
          <w:tcPr>
            <w:tcW w:w="776" w:type="dxa"/>
            <w:tcBorders>
              <w:top w:val="nil"/>
              <w:left w:val="single" w:sz="4" w:space="0" w:color="auto"/>
              <w:bottom w:val="single" w:sz="4" w:space="0" w:color="auto"/>
              <w:right w:val="single" w:sz="4" w:space="0" w:color="auto"/>
            </w:tcBorders>
            <w:noWrap/>
          </w:tcPr>
          <w:p w:rsidR="003B05D9" w:rsidRPr="001E661B" w:rsidRDefault="003B05D9" w:rsidP="001E661B">
            <w:pPr>
              <w:widowControl w:val="0"/>
              <w:spacing w:line="360" w:lineRule="auto"/>
              <w:ind w:firstLine="32"/>
              <w:jc w:val="both"/>
              <w:rPr>
                <w:sz w:val="20"/>
                <w:szCs w:val="20"/>
              </w:rPr>
            </w:pPr>
            <w:r w:rsidRPr="001E661B">
              <w:rPr>
                <w:sz w:val="20"/>
                <w:szCs w:val="20"/>
              </w:rPr>
              <w:t>1</w:t>
            </w:r>
            <w:r w:rsidR="008066D9" w:rsidRPr="001E661B">
              <w:rPr>
                <w:sz w:val="20"/>
                <w:szCs w:val="20"/>
              </w:rPr>
              <w:t>2.1</w:t>
            </w:r>
          </w:p>
        </w:tc>
        <w:tc>
          <w:tcPr>
            <w:tcW w:w="4327" w:type="dxa"/>
            <w:tcBorders>
              <w:top w:val="single" w:sz="4" w:space="0" w:color="auto"/>
              <w:left w:val="nil"/>
              <w:bottom w:val="single" w:sz="4" w:space="0" w:color="auto"/>
              <w:right w:val="single" w:sz="4" w:space="0" w:color="000000"/>
            </w:tcBorders>
          </w:tcPr>
          <w:p w:rsidR="003B05D9" w:rsidRPr="001E661B" w:rsidRDefault="003B05D9" w:rsidP="001E661B">
            <w:pPr>
              <w:widowControl w:val="0"/>
              <w:spacing w:line="360" w:lineRule="auto"/>
              <w:ind w:firstLine="32"/>
              <w:jc w:val="both"/>
              <w:rPr>
                <w:sz w:val="20"/>
                <w:szCs w:val="20"/>
              </w:rPr>
            </w:pPr>
            <w:r w:rsidRPr="001E661B">
              <w:rPr>
                <w:sz w:val="20"/>
                <w:szCs w:val="20"/>
              </w:rPr>
              <w:t>Изменение резерва на возможные потери по начисленным процентным доходам</w:t>
            </w:r>
          </w:p>
        </w:tc>
        <w:tc>
          <w:tcPr>
            <w:tcW w:w="1410" w:type="dxa"/>
            <w:gridSpan w:val="7"/>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-469</w:t>
            </w:r>
          </w:p>
        </w:tc>
        <w:tc>
          <w:tcPr>
            <w:tcW w:w="162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-4</w:t>
            </w:r>
            <w:r w:rsidR="0059056C" w:rsidRPr="001E661B">
              <w:rPr>
                <w:sz w:val="20"/>
                <w:szCs w:val="20"/>
              </w:rPr>
              <w:t xml:space="preserve"> </w:t>
            </w:r>
            <w:r w:rsidRPr="001E661B">
              <w:rPr>
                <w:sz w:val="20"/>
                <w:szCs w:val="20"/>
              </w:rPr>
              <w:t>942</w:t>
            </w:r>
          </w:p>
        </w:tc>
        <w:tc>
          <w:tcPr>
            <w:tcW w:w="129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-7</w:t>
            </w:r>
            <w:r w:rsidR="0059056C" w:rsidRPr="001E661B">
              <w:rPr>
                <w:sz w:val="20"/>
                <w:szCs w:val="20"/>
              </w:rPr>
              <w:t xml:space="preserve"> </w:t>
            </w:r>
            <w:r w:rsidRPr="001E661B">
              <w:rPr>
                <w:sz w:val="20"/>
                <w:szCs w:val="20"/>
              </w:rPr>
              <w:t>359</w:t>
            </w:r>
          </w:p>
        </w:tc>
      </w:tr>
      <w:tr w:rsidR="003B05D9" w:rsidRPr="001E661B" w:rsidTr="003B4E01">
        <w:trPr>
          <w:gridAfter w:val="3"/>
          <w:wAfter w:w="294" w:type="dxa"/>
          <w:trHeight w:val="255"/>
        </w:trPr>
        <w:tc>
          <w:tcPr>
            <w:tcW w:w="776" w:type="dxa"/>
            <w:tcBorders>
              <w:top w:val="nil"/>
              <w:left w:val="single" w:sz="4" w:space="0" w:color="auto"/>
              <w:bottom w:val="single" w:sz="4" w:space="0" w:color="auto"/>
              <w:right w:val="single" w:sz="4" w:space="0" w:color="auto"/>
            </w:tcBorders>
            <w:noWrap/>
          </w:tcPr>
          <w:p w:rsidR="003B05D9" w:rsidRPr="001E661B" w:rsidRDefault="00CF23E7" w:rsidP="001E661B">
            <w:pPr>
              <w:widowControl w:val="0"/>
              <w:spacing w:line="360" w:lineRule="auto"/>
              <w:ind w:firstLine="32"/>
              <w:jc w:val="both"/>
              <w:rPr>
                <w:sz w:val="20"/>
                <w:szCs w:val="20"/>
              </w:rPr>
            </w:pPr>
            <w:r w:rsidRPr="001E661B">
              <w:rPr>
                <w:sz w:val="20"/>
                <w:szCs w:val="20"/>
              </w:rPr>
              <w:t>13</w:t>
            </w:r>
          </w:p>
        </w:tc>
        <w:tc>
          <w:tcPr>
            <w:tcW w:w="4327" w:type="dxa"/>
            <w:tcBorders>
              <w:top w:val="single" w:sz="4" w:space="0" w:color="auto"/>
              <w:left w:val="nil"/>
              <w:bottom w:val="single" w:sz="4" w:space="0" w:color="auto"/>
              <w:right w:val="single" w:sz="4" w:space="0" w:color="000000"/>
            </w:tcBorders>
          </w:tcPr>
          <w:p w:rsidR="003B05D9" w:rsidRPr="001E661B" w:rsidRDefault="003B05D9" w:rsidP="001E661B">
            <w:pPr>
              <w:widowControl w:val="0"/>
              <w:spacing w:line="360" w:lineRule="auto"/>
              <w:ind w:firstLine="32"/>
              <w:jc w:val="both"/>
              <w:rPr>
                <w:sz w:val="20"/>
                <w:szCs w:val="20"/>
              </w:rPr>
            </w:pPr>
            <w:r w:rsidRPr="001E661B">
              <w:rPr>
                <w:sz w:val="20"/>
                <w:szCs w:val="20"/>
              </w:rPr>
              <w:t>Чистые процентные доходы (отрицательная процентная маржа) после создания резерва на возможные потери</w:t>
            </w:r>
          </w:p>
        </w:tc>
        <w:tc>
          <w:tcPr>
            <w:tcW w:w="1410" w:type="dxa"/>
            <w:gridSpan w:val="7"/>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397</w:t>
            </w:r>
            <w:r w:rsidR="0059056C" w:rsidRPr="001E661B">
              <w:rPr>
                <w:sz w:val="20"/>
                <w:szCs w:val="20"/>
              </w:rPr>
              <w:t xml:space="preserve"> </w:t>
            </w:r>
            <w:r w:rsidRPr="001E661B">
              <w:rPr>
                <w:sz w:val="20"/>
                <w:szCs w:val="20"/>
              </w:rPr>
              <w:t>205</w:t>
            </w:r>
          </w:p>
        </w:tc>
        <w:tc>
          <w:tcPr>
            <w:tcW w:w="162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796</w:t>
            </w:r>
            <w:r w:rsidR="0059056C" w:rsidRPr="001E661B">
              <w:rPr>
                <w:sz w:val="20"/>
                <w:szCs w:val="20"/>
              </w:rPr>
              <w:t xml:space="preserve"> </w:t>
            </w:r>
            <w:r w:rsidRPr="001E661B">
              <w:rPr>
                <w:sz w:val="20"/>
                <w:szCs w:val="20"/>
              </w:rPr>
              <w:t>618</w:t>
            </w:r>
          </w:p>
        </w:tc>
        <w:tc>
          <w:tcPr>
            <w:tcW w:w="129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657</w:t>
            </w:r>
            <w:r w:rsidR="0059056C" w:rsidRPr="001E661B">
              <w:rPr>
                <w:sz w:val="20"/>
                <w:szCs w:val="20"/>
              </w:rPr>
              <w:t xml:space="preserve"> </w:t>
            </w:r>
            <w:r w:rsidRPr="001E661B">
              <w:rPr>
                <w:sz w:val="20"/>
                <w:szCs w:val="20"/>
              </w:rPr>
              <w:t>496</w:t>
            </w:r>
          </w:p>
        </w:tc>
      </w:tr>
      <w:tr w:rsidR="003B05D9" w:rsidRPr="001E661B" w:rsidTr="003B4E01">
        <w:trPr>
          <w:gridAfter w:val="3"/>
          <w:wAfter w:w="294" w:type="dxa"/>
          <w:trHeight w:val="255"/>
        </w:trPr>
        <w:tc>
          <w:tcPr>
            <w:tcW w:w="776" w:type="dxa"/>
            <w:tcBorders>
              <w:top w:val="nil"/>
              <w:left w:val="single" w:sz="4" w:space="0" w:color="auto"/>
              <w:bottom w:val="single" w:sz="4" w:space="0" w:color="auto"/>
              <w:right w:val="single" w:sz="4" w:space="0" w:color="auto"/>
            </w:tcBorders>
            <w:noWrap/>
          </w:tcPr>
          <w:p w:rsidR="003B05D9" w:rsidRPr="001E661B" w:rsidRDefault="00CF23E7" w:rsidP="001E661B">
            <w:pPr>
              <w:widowControl w:val="0"/>
              <w:spacing w:line="360" w:lineRule="auto"/>
              <w:ind w:firstLine="32"/>
              <w:jc w:val="both"/>
              <w:rPr>
                <w:sz w:val="20"/>
                <w:szCs w:val="20"/>
              </w:rPr>
            </w:pPr>
            <w:r w:rsidRPr="001E661B">
              <w:rPr>
                <w:sz w:val="20"/>
                <w:szCs w:val="20"/>
              </w:rPr>
              <w:t>14</w:t>
            </w:r>
          </w:p>
        </w:tc>
        <w:tc>
          <w:tcPr>
            <w:tcW w:w="4327" w:type="dxa"/>
            <w:tcBorders>
              <w:top w:val="single" w:sz="4" w:space="0" w:color="auto"/>
              <w:left w:val="nil"/>
              <w:bottom w:val="single" w:sz="4" w:space="0" w:color="auto"/>
              <w:right w:val="single" w:sz="4" w:space="0" w:color="000000"/>
            </w:tcBorders>
          </w:tcPr>
          <w:p w:rsidR="003B05D9" w:rsidRPr="001E661B" w:rsidRDefault="003B05D9" w:rsidP="001E661B">
            <w:pPr>
              <w:widowControl w:val="0"/>
              <w:spacing w:line="360" w:lineRule="auto"/>
              <w:ind w:firstLine="32"/>
              <w:jc w:val="both"/>
              <w:rPr>
                <w:sz w:val="20"/>
                <w:szCs w:val="20"/>
              </w:rPr>
            </w:pPr>
            <w:r w:rsidRPr="001E661B">
              <w:rPr>
                <w:sz w:val="20"/>
                <w:szCs w:val="20"/>
              </w:rPr>
              <w:t>Чистые доходы от операций с ценными бумагами, оцениваемыми по справедливой стоимости через прибыль или убыток</w:t>
            </w:r>
          </w:p>
        </w:tc>
        <w:tc>
          <w:tcPr>
            <w:tcW w:w="1410" w:type="dxa"/>
            <w:gridSpan w:val="7"/>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-94</w:t>
            </w:r>
            <w:r w:rsidR="0059056C" w:rsidRPr="001E661B">
              <w:rPr>
                <w:sz w:val="20"/>
                <w:szCs w:val="20"/>
              </w:rPr>
              <w:t xml:space="preserve"> </w:t>
            </w:r>
            <w:r w:rsidRPr="001E661B">
              <w:rPr>
                <w:sz w:val="20"/>
                <w:szCs w:val="20"/>
              </w:rPr>
              <w:t>150</w:t>
            </w:r>
          </w:p>
        </w:tc>
        <w:tc>
          <w:tcPr>
            <w:tcW w:w="162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-104</w:t>
            </w:r>
            <w:r w:rsidR="0059056C" w:rsidRPr="001E661B">
              <w:rPr>
                <w:sz w:val="20"/>
                <w:szCs w:val="20"/>
              </w:rPr>
              <w:t xml:space="preserve"> </w:t>
            </w:r>
            <w:r w:rsidRPr="001E661B">
              <w:rPr>
                <w:sz w:val="20"/>
                <w:szCs w:val="20"/>
              </w:rPr>
              <w:t>135</w:t>
            </w:r>
          </w:p>
        </w:tc>
        <w:tc>
          <w:tcPr>
            <w:tcW w:w="129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-339</w:t>
            </w:r>
            <w:r w:rsidR="0059056C" w:rsidRPr="001E661B">
              <w:rPr>
                <w:sz w:val="20"/>
                <w:szCs w:val="20"/>
              </w:rPr>
              <w:t xml:space="preserve"> </w:t>
            </w:r>
            <w:r w:rsidRPr="001E661B">
              <w:rPr>
                <w:sz w:val="20"/>
                <w:szCs w:val="20"/>
              </w:rPr>
              <w:t>284</w:t>
            </w:r>
          </w:p>
        </w:tc>
      </w:tr>
      <w:tr w:rsidR="003B05D9" w:rsidRPr="001E661B" w:rsidTr="003B4E01">
        <w:trPr>
          <w:gridAfter w:val="3"/>
          <w:wAfter w:w="294" w:type="dxa"/>
          <w:trHeight w:val="255"/>
        </w:trPr>
        <w:tc>
          <w:tcPr>
            <w:tcW w:w="776" w:type="dxa"/>
            <w:tcBorders>
              <w:top w:val="nil"/>
              <w:left w:val="single" w:sz="4" w:space="0" w:color="auto"/>
              <w:bottom w:val="single" w:sz="4" w:space="0" w:color="auto"/>
              <w:right w:val="single" w:sz="4" w:space="0" w:color="auto"/>
            </w:tcBorders>
            <w:noWrap/>
          </w:tcPr>
          <w:p w:rsidR="003B05D9" w:rsidRPr="001E661B" w:rsidRDefault="00CF23E7" w:rsidP="001E661B">
            <w:pPr>
              <w:widowControl w:val="0"/>
              <w:spacing w:line="360" w:lineRule="auto"/>
              <w:ind w:firstLine="32"/>
              <w:jc w:val="both"/>
              <w:rPr>
                <w:sz w:val="20"/>
                <w:szCs w:val="20"/>
              </w:rPr>
            </w:pPr>
            <w:r w:rsidRPr="001E661B">
              <w:rPr>
                <w:sz w:val="20"/>
                <w:szCs w:val="20"/>
              </w:rPr>
              <w:t>15</w:t>
            </w:r>
          </w:p>
        </w:tc>
        <w:tc>
          <w:tcPr>
            <w:tcW w:w="4327" w:type="dxa"/>
            <w:tcBorders>
              <w:top w:val="single" w:sz="4" w:space="0" w:color="auto"/>
              <w:left w:val="nil"/>
              <w:bottom w:val="single" w:sz="4" w:space="0" w:color="auto"/>
              <w:right w:val="single" w:sz="4" w:space="0" w:color="000000"/>
            </w:tcBorders>
          </w:tcPr>
          <w:p w:rsidR="003B05D9" w:rsidRPr="001E661B" w:rsidRDefault="003B05D9" w:rsidP="001E661B">
            <w:pPr>
              <w:widowControl w:val="0"/>
              <w:spacing w:line="360" w:lineRule="auto"/>
              <w:ind w:firstLine="32"/>
              <w:jc w:val="both"/>
              <w:rPr>
                <w:sz w:val="20"/>
                <w:szCs w:val="20"/>
              </w:rPr>
            </w:pPr>
            <w:r w:rsidRPr="001E661B">
              <w:rPr>
                <w:sz w:val="20"/>
                <w:szCs w:val="20"/>
              </w:rPr>
              <w:t>Чистые доходы от операций с ценными бумагами, имеющимися в наличии для продажи</w:t>
            </w:r>
          </w:p>
        </w:tc>
        <w:tc>
          <w:tcPr>
            <w:tcW w:w="1410" w:type="dxa"/>
            <w:gridSpan w:val="7"/>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5</w:t>
            </w:r>
            <w:r w:rsidR="0059056C" w:rsidRPr="001E661B">
              <w:rPr>
                <w:sz w:val="20"/>
                <w:szCs w:val="20"/>
              </w:rPr>
              <w:t xml:space="preserve"> </w:t>
            </w:r>
            <w:r w:rsidRPr="001E661B">
              <w:rPr>
                <w:sz w:val="20"/>
                <w:szCs w:val="20"/>
              </w:rPr>
              <w:t>238</w:t>
            </w:r>
          </w:p>
        </w:tc>
        <w:tc>
          <w:tcPr>
            <w:tcW w:w="162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47</w:t>
            </w:r>
            <w:r w:rsidR="0059056C" w:rsidRPr="001E661B">
              <w:rPr>
                <w:sz w:val="20"/>
                <w:szCs w:val="20"/>
              </w:rPr>
              <w:t xml:space="preserve"> </w:t>
            </w:r>
            <w:r w:rsidRPr="001E661B">
              <w:rPr>
                <w:sz w:val="20"/>
                <w:szCs w:val="20"/>
              </w:rPr>
              <w:t>125</w:t>
            </w:r>
          </w:p>
        </w:tc>
        <w:tc>
          <w:tcPr>
            <w:tcW w:w="129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46</w:t>
            </w:r>
            <w:r w:rsidR="0059056C" w:rsidRPr="001E661B">
              <w:rPr>
                <w:sz w:val="20"/>
                <w:szCs w:val="20"/>
              </w:rPr>
              <w:t xml:space="preserve"> </w:t>
            </w:r>
            <w:r w:rsidRPr="001E661B">
              <w:rPr>
                <w:sz w:val="20"/>
                <w:szCs w:val="20"/>
              </w:rPr>
              <w:t>966</w:t>
            </w:r>
          </w:p>
        </w:tc>
      </w:tr>
      <w:tr w:rsidR="003B05D9" w:rsidRPr="001E661B" w:rsidTr="003B4E01">
        <w:trPr>
          <w:gridAfter w:val="3"/>
          <w:wAfter w:w="294" w:type="dxa"/>
          <w:trHeight w:val="255"/>
        </w:trPr>
        <w:tc>
          <w:tcPr>
            <w:tcW w:w="776" w:type="dxa"/>
            <w:tcBorders>
              <w:top w:val="nil"/>
              <w:left w:val="single" w:sz="4" w:space="0" w:color="auto"/>
              <w:bottom w:val="single" w:sz="4" w:space="0" w:color="auto"/>
              <w:right w:val="single" w:sz="4" w:space="0" w:color="auto"/>
            </w:tcBorders>
            <w:noWrap/>
          </w:tcPr>
          <w:p w:rsidR="003B05D9" w:rsidRPr="001E661B" w:rsidRDefault="00CF23E7" w:rsidP="001E661B">
            <w:pPr>
              <w:widowControl w:val="0"/>
              <w:spacing w:line="360" w:lineRule="auto"/>
              <w:ind w:firstLine="32"/>
              <w:jc w:val="both"/>
              <w:rPr>
                <w:sz w:val="20"/>
                <w:szCs w:val="20"/>
              </w:rPr>
            </w:pPr>
            <w:r w:rsidRPr="001E661B">
              <w:rPr>
                <w:sz w:val="20"/>
                <w:szCs w:val="20"/>
              </w:rPr>
              <w:t>16</w:t>
            </w:r>
          </w:p>
        </w:tc>
        <w:tc>
          <w:tcPr>
            <w:tcW w:w="4327" w:type="dxa"/>
            <w:tcBorders>
              <w:top w:val="single" w:sz="4" w:space="0" w:color="auto"/>
              <w:left w:val="nil"/>
              <w:bottom w:val="single" w:sz="4" w:space="0" w:color="auto"/>
              <w:right w:val="single" w:sz="4" w:space="0" w:color="000000"/>
            </w:tcBorders>
          </w:tcPr>
          <w:p w:rsidR="003B05D9" w:rsidRPr="001E661B" w:rsidRDefault="003B05D9" w:rsidP="001E661B">
            <w:pPr>
              <w:widowControl w:val="0"/>
              <w:spacing w:line="360" w:lineRule="auto"/>
              <w:ind w:firstLine="32"/>
              <w:jc w:val="both"/>
              <w:rPr>
                <w:sz w:val="20"/>
                <w:szCs w:val="20"/>
              </w:rPr>
            </w:pPr>
            <w:r w:rsidRPr="001E661B">
              <w:rPr>
                <w:sz w:val="20"/>
                <w:szCs w:val="20"/>
              </w:rPr>
              <w:t xml:space="preserve">Чистые доходы от операций с иностранной валютой </w:t>
            </w:r>
          </w:p>
        </w:tc>
        <w:tc>
          <w:tcPr>
            <w:tcW w:w="1410" w:type="dxa"/>
            <w:gridSpan w:val="7"/>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67</w:t>
            </w:r>
            <w:r w:rsidR="0059056C" w:rsidRPr="001E661B">
              <w:rPr>
                <w:sz w:val="20"/>
                <w:szCs w:val="20"/>
              </w:rPr>
              <w:t xml:space="preserve"> </w:t>
            </w:r>
            <w:r w:rsidRPr="001E661B">
              <w:rPr>
                <w:sz w:val="20"/>
                <w:szCs w:val="20"/>
              </w:rPr>
              <w:t>885</w:t>
            </w:r>
          </w:p>
        </w:tc>
        <w:tc>
          <w:tcPr>
            <w:tcW w:w="162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74</w:t>
            </w:r>
            <w:r w:rsidR="0059056C" w:rsidRPr="001E661B">
              <w:rPr>
                <w:sz w:val="20"/>
                <w:szCs w:val="20"/>
              </w:rPr>
              <w:t xml:space="preserve"> </w:t>
            </w:r>
            <w:r w:rsidRPr="001E661B">
              <w:rPr>
                <w:sz w:val="20"/>
                <w:szCs w:val="20"/>
              </w:rPr>
              <w:t>224</w:t>
            </w:r>
          </w:p>
        </w:tc>
        <w:tc>
          <w:tcPr>
            <w:tcW w:w="129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77</w:t>
            </w:r>
            <w:r w:rsidR="0059056C" w:rsidRPr="001E661B">
              <w:rPr>
                <w:sz w:val="20"/>
                <w:szCs w:val="20"/>
              </w:rPr>
              <w:t xml:space="preserve"> </w:t>
            </w:r>
            <w:r w:rsidRPr="001E661B">
              <w:rPr>
                <w:sz w:val="20"/>
                <w:szCs w:val="20"/>
              </w:rPr>
              <w:t>446</w:t>
            </w:r>
          </w:p>
        </w:tc>
      </w:tr>
      <w:tr w:rsidR="003B05D9" w:rsidRPr="001E661B" w:rsidTr="003B4E01">
        <w:trPr>
          <w:gridAfter w:val="3"/>
          <w:wAfter w:w="294" w:type="dxa"/>
          <w:trHeight w:val="388"/>
        </w:trPr>
        <w:tc>
          <w:tcPr>
            <w:tcW w:w="776" w:type="dxa"/>
            <w:tcBorders>
              <w:top w:val="nil"/>
              <w:left w:val="single" w:sz="4" w:space="0" w:color="auto"/>
              <w:bottom w:val="single" w:sz="4" w:space="0" w:color="auto"/>
              <w:right w:val="single" w:sz="4" w:space="0" w:color="auto"/>
            </w:tcBorders>
            <w:noWrap/>
          </w:tcPr>
          <w:p w:rsidR="003B05D9" w:rsidRPr="001E661B" w:rsidRDefault="00CF23E7" w:rsidP="001E661B">
            <w:pPr>
              <w:widowControl w:val="0"/>
              <w:spacing w:line="360" w:lineRule="auto"/>
              <w:ind w:firstLine="32"/>
              <w:jc w:val="both"/>
              <w:rPr>
                <w:sz w:val="20"/>
                <w:szCs w:val="20"/>
              </w:rPr>
            </w:pPr>
            <w:r w:rsidRPr="001E661B">
              <w:rPr>
                <w:sz w:val="20"/>
                <w:szCs w:val="20"/>
              </w:rPr>
              <w:t>17</w:t>
            </w:r>
          </w:p>
        </w:tc>
        <w:tc>
          <w:tcPr>
            <w:tcW w:w="4327" w:type="dxa"/>
            <w:tcBorders>
              <w:top w:val="single" w:sz="4" w:space="0" w:color="auto"/>
              <w:left w:val="nil"/>
              <w:bottom w:val="single" w:sz="4" w:space="0" w:color="auto"/>
              <w:right w:val="single" w:sz="4" w:space="0" w:color="000000"/>
            </w:tcBorders>
          </w:tcPr>
          <w:p w:rsidR="003B05D9" w:rsidRPr="001E661B" w:rsidRDefault="003B05D9" w:rsidP="001E661B">
            <w:pPr>
              <w:widowControl w:val="0"/>
              <w:spacing w:line="360" w:lineRule="auto"/>
              <w:ind w:firstLine="32"/>
              <w:jc w:val="both"/>
              <w:rPr>
                <w:sz w:val="20"/>
                <w:szCs w:val="20"/>
              </w:rPr>
            </w:pPr>
            <w:r w:rsidRPr="001E661B">
              <w:rPr>
                <w:sz w:val="20"/>
                <w:szCs w:val="20"/>
              </w:rPr>
              <w:t>Чистые доходы от переоценки иностранной валюты</w:t>
            </w:r>
          </w:p>
        </w:tc>
        <w:tc>
          <w:tcPr>
            <w:tcW w:w="1410" w:type="dxa"/>
            <w:gridSpan w:val="7"/>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-30</w:t>
            </w:r>
            <w:r w:rsidR="0059056C" w:rsidRPr="001E661B">
              <w:rPr>
                <w:sz w:val="20"/>
                <w:szCs w:val="20"/>
              </w:rPr>
              <w:t xml:space="preserve"> </w:t>
            </w:r>
            <w:r w:rsidRPr="001E661B">
              <w:rPr>
                <w:sz w:val="20"/>
                <w:szCs w:val="20"/>
              </w:rPr>
              <w:t>130</w:t>
            </w:r>
          </w:p>
        </w:tc>
        <w:tc>
          <w:tcPr>
            <w:tcW w:w="162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-30</w:t>
            </w:r>
            <w:r w:rsidR="0059056C" w:rsidRPr="001E661B">
              <w:rPr>
                <w:sz w:val="20"/>
                <w:szCs w:val="20"/>
              </w:rPr>
              <w:t xml:space="preserve"> </w:t>
            </w:r>
            <w:r w:rsidRPr="001E661B">
              <w:rPr>
                <w:sz w:val="20"/>
                <w:szCs w:val="20"/>
              </w:rPr>
              <w:t>391</w:t>
            </w:r>
          </w:p>
        </w:tc>
        <w:tc>
          <w:tcPr>
            <w:tcW w:w="129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44</w:t>
            </w:r>
            <w:r w:rsidR="0059056C" w:rsidRPr="001E661B">
              <w:rPr>
                <w:sz w:val="20"/>
                <w:szCs w:val="20"/>
              </w:rPr>
              <w:t xml:space="preserve"> </w:t>
            </w:r>
            <w:r w:rsidRPr="001E661B">
              <w:rPr>
                <w:sz w:val="20"/>
                <w:szCs w:val="20"/>
              </w:rPr>
              <w:t>752</w:t>
            </w:r>
          </w:p>
        </w:tc>
      </w:tr>
      <w:tr w:rsidR="003B05D9" w:rsidRPr="001E661B" w:rsidTr="003B4E01">
        <w:trPr>
          <w:gridAfter w:val="3"/>
          <w:wAfter w:w="294" w:type="dxa"/>
          <w:trHeight w:val="255"/>
        </w:trPr>
        <w:tc>
          <w:tcPr>
            <w:tcW w:w="776" w:type="dxa"/>
            <w:tcBorders>
              <w:top w:val="nil"/>
              <w:left w:val="single" w:sz="4" w:space="0" w:color="auto"/>
              <w:bottom w:val="single" w:sz="4" w:space="0" w:color="auto"/>
              <w:right w:val="single" w:sz="4" w:space="0" w:color="auto"/>
            </w:tcBorders>
            <w:noWrap/>
          </w:tcPr>
          <w:p w:rsidR="003B05D9" w:rsidRPr="001E661B" w:rsidRDefault="00CF23E7" w:rsidP="001E661B">
            <w:pPr>
              <w:widowControl w:val="0"/>
              <w:spacing w:line="360" w:lineRule="auto"/>
              <w:ind w:firstLine="32"/>
              <w:jc w:val="both"/>
              <w:rPr>
                <w:sz w:val="20"/>
                <w:szCs w:val="20"/>
              </w:rPr>
            </w:pPr>
            <w:r w:rsidRPr="001E661B">
              <w:rPr>
                <w:sz w:val="20"/>
                <w:szCs w:val="20"/>
              </w:rPr>
              <w:t>18</w:t>
            </w:r>
          </w:p>
        </w:tc>
        <w:tc>
          <w:tcPr>
            <w:tcW w:w="4327" w:type="dxa"/>
            <w:tcBorders>
              <w:top w:val="single" w:sz="4" w:space="0" w:color="auto"/>
              <w:left w:val="nil"/>
              <w:bottom w:val="single" w:sz="4" w:space="0" w:color="auto"/>
              <w:right w:val="single" w:sz="4" w:space="0" w:color="000000"/>
            </w:tcBorders>
          </w:tcPr>
          <w:p w:rsidR="003B05D9" w:rsidRPr="001E661B" w:rsidRDefault="003B05D9" w:rsidP="001E661B">
            <w:pPr>
              <w:widowControl w:val="0"/>
              <w:spacing w:line="360" w:lineRule="auto"/>
              <w:ind w:firstLine="32"/>
              <w:jc w:val="both"/>
              <w:rPr>
                <w:sz w:val="20"/>
                <w:szCs w:val="20"/>
              </w:rPr>
            </w:pPr>
            <w:r w:rsidRPr="001E661B">
              <w:rPr>
                <w:sz w:val="20"/>
                <w:szCs w:val="20"/>
              </w:rPr>
              <w:t>Доходы от участия в капитале других юридических лиц</w:t>
            </w:r>
          </w:p>
        </w:tc>
        <w:tc>
          <w:tcPr>
            <w:tcW w:w="1410" w:type="dxa"/>
            <w:gridSpan w:val="7"/>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0</w:t>
            </w:r>
          </w:p>
        </w:tc>
        <w:tc>
          <w:tcPr>
            <w:tcW w:w="162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1</w:t>
            </w:r>
            <w:r w:rsidR="0059056C" w:rsidRPr="001E661B">
              <w:rPr>
                <w:sz w:val="20"/>
                <w:szCs w:val="20"/>
              </w:rPr>
              <w:t xml:space="preserve"> </w:t>
            </w:r>
            <w:r w:rsidRPr="001E661B">
              <w:rPr>
                <w:sz w:val="20"/>
                <w:szCs w:val="20"/>
              </w:rPr>
              <w:t>744</w:t>
            </w:r>
          </w:p>
        </w:tc>
        <w:tc>
          <w:tcPr>
            <w:tcW w:w="129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1</w:t>
            </w:r>
            <w:r w:rsidR="0059056C" w:rsidRPr="001E661B">
              <w:rPr>
                <w:sz w:val="20"/>
                <w:szCs w:val="20"/>
              </w:rPr>
              <w:t xml:space="preserve"> </w:t>
            </w:r>
            <w:r w:rsidRPr="001E661B">
              <w:rPr>
                <w:sz w:val="20"/>
                <w:szCs w:val="20"/>
              </w:rPr>
              <w:t>877</w:t>
            </w:r>
          </w:p>
        </w:tc>
      </w:tr>
      <w:tr w:rsidR="003B05D9" w:rsidRPr="001E661B" w:rsidTr="003B4E01">
        <w:trPr>
          <w:gridAfter w:val="3"/>
          <w:wAfter w:w="294" w:type="dxa"/>
          <w:trHeight w:val="255"/>
        </w:trPr>
        <w:tc>
          <w:tcPr>
            <w:tcW w:w="776" w:type="dxa"/>
            <w:tcBorders>
              <w:top w:val="nil"/>
              <w:left w:val="single" w:sz="4" w:space="0" w:color="auto"/>
              <w:bottom w:val="single" w:sz="4" w:space="0" w:color="auto"/>
              <w:right w:val="single" w:sz="4" w:space="0" w:color="auto"/>
            </w:tcBorders>
            <w:noWrap/>
          </w:tcPr>
          <w:p w:rsidR="003B05D9" w:rsidRPr="001E661B" w:rsidRDefault="00CF23E7" w:rsidP="001E661B">
            <w:pPr>
              <w:widowControl w:val="0"/>
              <w:spacing w:line="360" w:lineRule="auto"/>
              <w:ind w:firstLine="32"/>
              <w:jc w:val="both"/>
              <w:rPr>
                <w:sz w:val="20"/>
                <w:szCs w:val="20"/>
              </w:rPr>
            </w:pPr>
            <w:r w:rsidRPr="001E661B">
              <w:rPr>
                <w:sz w:val="20"/>
                <w:szCs w:val="20"/>
              </w:rPr>
              <w:t>19</w:t>
            </w:r>
          </w:p>
        </w:tc>
        <w:tc>
          <w:tcPr>
            <w:tcW w:w="4327" w:type="dxa"/>
            <w:tcBorders>
              <w:top w:val="single" w:sz="4" w:space="0" w:color="auto"/>
              <w:left w:val="nil"/>
              <w:bottom w:val="single" w:sz="4" w:space="0" w:color="auto"/>
              <w:right w:val="single" w:sz="4" w:space="0" w:color="000000"/>
            </w:tcBorders>
          </w:tcPr>
          <w:p w:rsidR="003B05D9" w:rsidRPr="001E661B" w:rsidRDefault="003B05D9" w:rsidP="001E661B">
            <w:pPr>
              <w:widowControl w:val="0"/>
              <w:spacing w:line="360" w:lineRule="auto"/>
              <w:ind w:firstLine="32"/>
              <w:jc w:val="both"/>
              <w:rPr>
                <w:sz w:val="20"/>
                <w:szCs w:val="20"/>
              </w:rPr>
            </w:pPr>
            <w:r w:rsidRPr="001E661B">
              <w:rPr>
                <w:sz w:val="20"/>
                <w:szCs w:val="20"/>
              </w:rPr>
              <w:t>Комиссионные доходы</w:t>
            </w:r>
          </w:p>
        </w:tc>
        <w:tc>
          <w:tcPr>
            <w:tcW w:w="1410" w:type="dxa"/>
            <w:gridSpan w:val="7"/>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184</w:t>
            </w:r>
            <w:r w:rsidR="0059056C" w:rsidRPr="001E661B">
              <w:rPr>
                <w:sz w:val="20"/>
                <w:szCs w:val="20"/>
              </w:rPr>
              <w:t xml:space="preserve"> </w:t>
            </w:r>
            <w:r w:rsidRPr="001E661B">
              <w:rPr>
                <w:sz w:val="20"/>
                <w:szCs w:val="20"/>
              </w:rPr>
              <w:t>992</w:t>
            </w:r>
          </w:p>
        </w:tc>
        <w:tc>
          <w:tcPr>
            <w:tcW w:w="162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449</w:t>
            </w:r>
            <w:r w:rsidR="0059056C" w:rsidRPr="001E661B">
              <w:rPr>
                <w:sz w:val="20"/>
                <w:szCs w:val="20"/>
              </w:rPr>
              <w:t xml:space="preserve"> </w:t>
            </w:r>
            <w:r w:rsidRPr="001E661B">
              <w:rPr>
                <w:sz w:val="20"/>
                <w:szCs w:val="20"/>
              </w:rPr>
              <w:t>129</w:t>
            </w:r>
          </w:p>
        </w:tc>
        <w:tc>
          <w:tcPr>
            <w:tcW w:w="129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577</w:t>
            </w:r>
            <w:r w:rsidR="0059056C" w:rsidRPr="001E661B">
              <w:rPr>
                <w:sz w:val="20"/>
                <w:szCs w:val="20"/>
              </w:rPr>
              <w:t xml:space="preserve"> </w:t>
            </w:r>
            <w:r w:rsidRPr="001E661B">
              <w:rPr>
                <w:sz w:val="20"/>
                <w:szCs w:val="20"/>
              </w:rPr>
              <w:t>533</w:t>
            </w:r>
          </w:p>
        </w:tc>
      </w:tr>
      <w:tr w:rsidR="003B05D9" w:rsidRPr="001E661B" w:rsidTr="003B4E01">
        <w:trPr>
          <w:gridAfter w:val="3"/>
          <w:wAfter w:w="294" w:type="dxa"/>
          <w:trHeight w:val="255"/>
        </w:trPr>
        <w:tc>
          <w:tcPr>
            <w:tcW w:w="776" w:type="dxa"/>
            <w:tcBorders>
              <w:top w:val="nil"/>
              <w:left w:val="single" w:sz="4" w:space="0" w:color="auto"/>
              <w:bottom w:val="single" w:sz="4" w:space="0" w:color="auto"/>
              <w:right w:val="single" w:sz="4" w:space="0" w:color="auto"/>
            </w:tcBorders>
            <w:noWrap/>
          </w:tcPr>
          <w:p w:rsidR="003B05D9" w:rsidRPr="001E661B" w:rsidRDefault="00CF23E7" w:rsidP="001E661B">
            <w:pPr>
              <w:widowControl w:val="0"/>
              <w:spacing w:line="360" w:lineRule="auto"/>
              <w:ind w:firstLine="32"/>
              <w:jc w:val="both"/>
              <w:rPr>
                <w:sz w:val="20"/>
                <w:szCs w:val="20"/>
              </w:rPr>
            </w:pPr>
            <w:r w:rsidRPr="001E661B">
              <w:rPr>
                <w:sz w:val="20"/>
                <w:szCs w:val="20"/>
              </w:rPr>
              <w:t>20</w:t>
            </w:r>
          </w:p>
        </w:tc>
        <w:tc>
          <w:tcPr>
            <w:tcW w:w="4327" w:type="dxa"/>
            <w:tcBorders>
              <w:top w:val="single" w:sz="4" w:space="0" w:color="auto"/>
              <w:left w:val="nil"/>
              <w:bottom w:val="single" w:sz="4" w:space="0" w:color="auto"/>
              <w:right w:val="single" w:sz="4" w:space="0" w:color="000000"/>
            </w:tcBorders>
          </w:tcPr>
          <w:p w:rsidR="003B05D9" w:rsidRPr="001E661B" w:rsidRDefault="003B05D9" w:rsidP="001E661B">
            <w:pPr>
              <w:widowControl w:val="0"/>
              <w:spacing w:line="360" w:lineRule="auto"/>
              <w:ind w:firstLine="32"/>
              <w:jc w:val="both"/>
              <w:rPr>
                <w:sz w:val="20"/>
                <w:szCs w:val="20"/>
              </w:rPr>
            </w:pPr>
            <w:r w:rsidRPr="001E661B">
              <w:rPr>
                <w:sz w:val="20"/>
                <w:szCs w:val="20"/>
              </w:rPr>
              <w:t>Комиссионные расходы</w:t>
            </w:r>
          </w:p>
        </w:tc>
        <w:tc>
          <w:tcPr>
            <w:tcW w:w="1410" w:type="dxa"/>
            <w:gridSpan w:val="7"/>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14</w:t>
            </w:r>
            <w:r w:rsidR="0059056C" w:rsidRPr="001E661B">
              <w:rPr>
                <w:sz w:val="20"/>
                <w:szCs w:val="20"/>
              </w:rPr>
              <w:t xml:space="preserve"> </w:t>
            </w:r>
            <w:r w:rsidRPr="001E661B">
              <w:rPr>
                <w:sz w:val="20"/>
                <w:szCs w:val="20"/>
              </w:rPr>
              <w:t>580</w:t>
            </w:r>
          </w:p>
        </w:tc>
        <w:tc>
          <w:tcPr>
            <w:tcW w:w="162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46</w:t>
            </w:r>
            <w:r w:rsidR="0059056C" w:rsidRPr="001E661B">
              <w:rPr>
                <w:sz w:val="20"/>
                <w:szCs w:val="20"/>
              </w:rPr>
              <w:t xml:space="preserve"> </w:t>
            </w:r>
            <w:r w:rsidRPr="001E661B">
              <w:rPr>
                <w:sz w:val="20"/>
                <w:szCs w:val="20"/>
              </w:rPr>
              <w:t>631</w:t>
            </w:r>
          </w:p>
        </w:tc>
        <w:tc>
          <w:tcPr>
            <w:tcW w:w="129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113</w:t>
            </w:r>
            <w:r w:rsidR="0059056C" w:rsidRPr="001E661B">
              <w:rPr>
                <w:sz w:val="20"/>
                <w:szCs w:val="20"/>
              </w:rPr>
              <w:t xml:space="preserve"> </w:t>
            </w:r>
            <w:r w:rsidRPr="001E661B">
              <w:rPr>
                <w:sz w:val="20"/>
                <w:szCs w:val="20"/>
              </w:rPr>
              <w:t>669</w:t>
            </w:r>
          </w:p>
        </w:tc>
      </w:tr>
      <w:tr w:rsidR="003B05D9" w:rsidRPr="001E661B" w:rsidTr="003B4E01">
        <w:trPr>
          <w:gridAfter w:val="3"/>
          <w:wAfter w:w="294" w:type="dxa"/>
          <w:trHeight w:val="255"/>
        </w:trPr>
        <w:tc>
          <w:tcPr>
            <w:tcW w:w="776" w:type="dxa"/>
            <w:tcBorders>
              <w:top w:val="nil"/>
              <w:left w:val="single" w:sz="4" w:space="0" w:color="auto"/>
              <w:bottom w:val="single" w:sz="4" w:space="0" w:color="auto"/>
              <w:right w:val="single" w:sz="4" w:space="0" w:color="auto"/>
            </w:tcBorders>
            <w:noWrap/>
          </w:tcPr>
          <w:p w:rsidR="003B05D9" w:rsidRPr="001E661B" w:rsidRDefault="00CF23E7" w:rsidP="001E661B">
            <w:pPr>
              <w:widowControl w:val="0"/>
              <w:spacing w:line="360" w:lineRule="auto"/>
              <w:ind w:firstLine="32"/>
              <w:jc w:val="both"/>
              <w:rPr>
                <w:sz w:val="20"/>
                <w:szCs w:val="20"/>
              </w:rPr>
            </w:pPr>
            <w:r w:rsidRPr="001E661B">
              <w:rPr>
                <w:sz w:val="20"/>
                <w:szCs w:val="20"/>
              </w:rPr>
              <w:t>21</w:t>
            </w:r>
          </w:p>
        </w:tc>
        <w:tc>
          <w:tcPr>
            <w:tcW w:w="4327" w:type="dxa"/>
            <w:tcBorders>
              <w:top w:val="single" w:sz="4" w:space="0" w:color="auto"/>
              <w:left w:val="nil"/>
              <w:bottom w:val="single" w:sz="4" w:space="0" w:color="auto"/>
              <w:right w:val="single" w:sz="4" w:space="0" w:color="auto"/>
            </w:tcBorders>
            <w:noWrap/>
          </w:tcPr>
          <w:p w:rsidR="003B05D9" w:rsidRPr="001E661B" w:rsidRDefault="003B05D9" w:rsidP="001E661B">
            <w:pPr>
              <w:widowControl w:val="0"/>
              <w:spacing w:line="360" w:lineRule="auto"/>
              <w:ind w:firstLine="32"/>
              <w:jc w:val="both"/>
              <w:rPr>
                <w:sz w:val="20"/>
                <w:szCs w:val="20"/>
              </w:rPr>
            </w:pPr>
            <w:r w:rsidRPr="001E661B">
              <w:rPr>
                <w:sz w:val="20"/>
                <w:szCs w:val="20"/>
              </w:rPr>
              <w:t>Изменение резерва по прочим потерям</w:t>
            </w:r>
          </w:p>
        </w:tc>
        <w:tc>
          <w:tcPr>
            <w:tcW w:w="1410" w:type="dxa"/>
            <w:gridSpan w:val="7"/>
            <w:tcBorders>
              <w:top w:val="nil"/>
              <w:left w:val="single" w:sz="4" w:space="0" w:color="auto"/>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1</w:t>
            </w:r>
            <w:r w:rsidR="0059056C" w:rsidRPr="001E661B">
              <w:rPr>
                <w:sz w:val="20"/>
                <w:szCs w:val="20"/>
              </w:rPr>
              <w:t xml:space="preserve"> </w:t>
            </w:r>
            <w:r w:rsidRPr="001E661B">
              <w:rPr>
                <w:sz w:val="20"/>
                <w:szCs w:val="20"/>
              </w:rPr>
              <w:t>897</w:t>
            </w:r>
          </w:p>
        </w:tc>
        <w:tc>
          <w:tcPr>
            <w:tcW w:w="1620" w:type="dxa"/>
            <w:gridSpan w:val="4"/>
            <w:tcBorders>
              <w:top w:val="nil"/>
              <w:left w:val="single" w:sz="4" w:space="0" w:color="auto"/>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-7</w:t>
            </w:r>
            <w:r w:rsidR="0059056C" w:rsidRPr="001E661B">
              <w:rPr>
                <w:sz w:val="20"/>
                <w:szCs w:val="20"/>
              </w:rPr>
              <w:t xml:space="preserve"> </w:t>
            </w:r>
            <w:r w:rsidRPr="001E661B">
              <w:rPr>
                <w:sz w:val="20"/>
                <w:szCs w:val="20"/>
              </w:rPr>
              <w:t>919</w:t>
            </w:r>
          </w:p>
        </w:tc>
        <w:tc>
          <w:tcPr>
            <w:tcW w:w="1290" w:type="dxa"/>
            <w:gridSpan w:val="4"/>
            <w:tcBorders>
              <w:top w:val="nil"/>
              <w:left w:val="single" w:sz="4" w:space="0" w:color="auto"/>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-17</w:t>
            </w:r>
            <w:r w:rsidR="0059056C" w:rsidRPr="001E661B">
              <w:rPr>
                <w:sz w:val="20"/>
                <w:szCs w:val="20"/>
              </w:rPr>
              <w:t xml:space="preserve"> </w:t>
            </w:r>
            <w:r w:rsidRPr="001E661B">
              <w:rPr>
                <w:sz w:val="20"/>
                <w:szCs w:val="20"/>
              </w:rPr>
              <w:t>409</w:t>
            </w:r>
          </w:p>
        </w:tc>
      </w:tr>
      <w:tr w:rsidR="003B05D9" w:rsidRPr="001E661B" w:rsidTr="003B4E01">
        <w:trPr>
          <w:gridAfter w:val="3"/>
          <w:wAfter w:w="294" w:type="dxa"/>
          <w:trHeight w:val="255"/>
        </w:trPr>
        <w:tc>
          <w:tcPr>
            <w:tcW w:w="776" w:type="dxa"/>
            <w:tcBorders>
              <w:top w:val="nil"/>
              <w:left w:val="single" w:sz="4" w:space="0" w:color="auto"/>
              <w:bottom w:val="single" w:sz="4" w:space="0" w:color="auto"/>
              <w:right w:val="single" w:sz="4" w:space="0" w:color="auto"/>
            </w:tcBorders>
            <w:noWrap/>
          </w:tcPr>
          <w:p w:rsidR="003B05D9" w:rsidRPr="001E661B" w:rsidRDefault="00CF23E7" w:rsidP="001E661B">
            <w:pPr>
              <w:widowControl w:val="0"/>
              <w:spacing w:line="360" w:lineRule="auto"/>
              <w:ind w:firstLine="32"/>
              <w:jc w:val="both"/>
              <w:rPr>
                <w:sz w:val="20"/>
                <w:szCs w:val="20"/>
              </w:rPr>
            </w:pPr>
            <w:r w:rsidRPr="001E661B">
              <w:rPr>
                <w:sz w:val="20"/>
                <w:szCs w:val="20"/>
              </w:rPr>
              <w:t>22</w:t>
            </w:r>
          </w:p>
        </w:tc>
        <w:tc>
          <w:tcPr>
            <w:tcW w:w="4327" w:type="dxa"/>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Прочие чистые операционные доходы</w:t>
            </w:r>
          </w:p>
        </w:tc>
        <w:tc>
          <w:tcPr>
            <w:tcW w:w="1410" w:type="dxa"/>
            <w:gridSpan w:val="7"/>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36</w:t>
            </w:r>
            <w:r w:rsidR="0059056C" w:rsidRPr="001E661B">
              <w:rPr>
                <w:sz w:val="20"/>
                <w:szCs w:val="20"/>
              </w:rPr>
              <w:t xml:space="preserve"> </w:t>
            </w:r>
            <w:r w:rsidRPr="001E661B">
              <w:rPr>
                <w:sz w:val="20"/>
                <w:szCs w:val="20"/>
              </w:rPr>
              <w:t>375</w:t>
            </w:r>
          </w:p>
        </w:tc>
        <w:tc>
          <w:tcPr>
            <w:tcW w:w="162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68</w:t>
            </w:r>
            <w:r w:rsidR="0059056C" w:rsidRPr="001E661B">
              <w:rPr>
                <w:sz w:val="20"/>
                <w:szCs w:val="20"/>
              </w:rPr>
              <w:t xml:space="preserve"> </w:t>
            </w:r>
            <w:r w:rsidRPr="001E661B">
              <w:rPr>
                <w:sz w:val="20"/>
                <w:szCs w:val="20"/>
              </w:rPr>
              <w:t>340</w:t>
            </w:r>
          </w:p>
        </w:tc>
        <w:tc>
          <w:tcPr>
            <w:tcW w:w="129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112</w:t>
            </w:r>
            <w:r w:rsidR="0059056C" w:rsidRPr="001E661B">
              <w:rPr>
                <w:sz w:val="20"/>
                <w:szCs w:val="20"/>
              </w:rPr>
              <w:t xml:space="preserve"> </w:t>
            </w:r>
            <w:r w:rsidRPr="001E661B">
              <w:rPr>
                <w:sz w:val="20"/>
                <w:szCs w:val="20"/>
              </w:rPr>
              <w:t>898</w:t>
            </w:r>
          </w:p>
        </w:tc>
      </w:tr>
      <w:tr w:rsidR="003B05D9" w:rsidRPr="001E661B" w:rsidTr="003B4E01">
        <w:trPr>
          <w:gridAfter w:val="3"/>
          <w:wAfter w:w="294" w:type="dxa"/>
          <w:trHeight w:val="255"/>
        </w:trPr>
        <w:tc>
          <w:tcPr>
            <w:tcW w:w="776" w:type="dxa"/>
            <w:tcBorders>
              <w:top w:val="nil"/>
              <w:left w:val="single" w:sz="4" w:space="0" w:color="auto"/>
              <w:bottom w:val="single" w:sz="4" w:space="0" w:color="auto"/>
              <w:right w:val="single" w:sz="4" w:space="0" w:color="auto"/>
            </w:tcBorders>
            <w:noWrap/>
          </w:tcPr>
          <w:p w:rsidR="003B05D9" w:rsidRPr="001E661B" w:rsidRDefault="00CF23E7" w:rsidP="001E661B">
            <w:pPr>
              <w:widowControl w:val="0"/>
              <w:spacing w:line="360" w:lineRule="auto"/>
              <w:ind w:firstLine="32"/>
              <w:jc w:val="both"/>
              <w:rPr>
                <w:sz w:val="20"/>
                <w:szCs w:val="20"/>
              </w:rPr>
            </w:pPr>
            <w:r w:rsidRPr="001E661B">
              <w:rPr>
                <w:sz w:val="20"/>
                <w:szCs w:val="20"/>
              </w:rPr>
              <w:t>23</w:t>
            </w:r>
          </w:p>
        </w:tc>
        <w:tc>
          <w:tcPr>
            <w:tcW w:w="4327" w:type="dxa"/>
            <w:tcBorders>
              <w:top w:val="single" w:sz="4" w:space="0" w:color="auto"/>
              <w:left w:val="nil"/>
              <w:bottom w:val="single" w:sz="4" w:space="0" w:color="auto"/>
              <w:right w:val="single" w:sz="4" w:space="0" w:color="auto"/>
            </w:tcBorders>
          </w:tcPr>
          <w:p w:rsidR="003B05D9" w:rsidRPr="001E661B" w:rsidRDefault="003B05D9" w:rsidP="001E661B">
            <w:pPr>
              <w:widowControl w:val="0"/>
              <w:spacing w:line="360" w:lineRule="auto"/>
              <w:ind w:firstLine="32"/>
              <w:jc w:val="both"/>
              <w:rPr>
                <w:sz w:val="20"/>
                <w:szCs w:val="20"/>
              </w:rPr>
            </w:pPr>
            <w:r w:rsidRPr="001E661B">
              <w:rPr>
                <w:sz w:val="20"/>
                <w:szCs w:val="20"/>
              </w:rPr>
              <w:t>Чистые доходы (расходы)</w:t>
            </w:r>
          </w:p>
        </w:tc>
        <w:tc>
          <w:tcPr>
            <w:tcW w:w="1410" w:type="dxa"/>
            <w:gridSpan w:val="7"/>
            <w:tcBorders>
              <w:top w:val="nil"/>
              <w:left w:val="single" w:sz="4" w:space="0" w:color="auto"/>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554</w:t>
            </w:r>
            <w:r w:rsidR="0059056C" w:rsidRPr="001E661B">
              <w:rPr>
                <w:sz w:val="20"/>
                <w:szCs w:val="20"/>
              </w:rPr>
              <w:t xml:space="preserve"> </w:t>
            </w:r>
            <w:r w:rsidRPr="001E661B">
              <w:rPr>
                <w:sz w:val="20"/>
                <w:szCs w:val="20"/>
              </w:rPr>
              <w:t>732</w:t>
            </w:r>
          </w:p>
        </w:tc>
        <w:tc>
          <w:tcPr>
            <w:tcW w:w="1620" w:type="dxa"/>
            <w:gridSpan w:val="4"/>
            <w:tcBorders>
              <w:top w:val="nil"/>
              <w:left w:val="single" w:sz="4" w:space="0" w:color="auto"/>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1</w:t>
            </w:r>
            <w:r w:rsidR="0059056C" w:rsidRPr="001E661B">
              <w:rPr>
                <w:sz w:val="20"/>
                <w:szCs w:val="20"/>
              </w:rPr>
              <w:t xml:space="preserve"> </w:t>
            </w:r>
            <w:r w:rsidRPr="001E661B">
              <w:rPr>
                <w:sz w:val="20"/>
                <w:szCs w:val="20"/>
              </w:rPr>
              <w:t>248</w:t>
            </w:r>
            <w:r w:rsidR="0059056C" w:rsidRPr="001E661B">
              <w:rPr>
                <w:sz w:val="20"/>
                <w:szCs w:val="20"/>
              </w:rPr>
              <w:t xml:space="preserve"> </w:t>
            </w:r>
            <w:r w:rsidRPr="001E661B">
              <w:rPr>
                <w:sz w:val="20"/>
                <w:szCs w:val="20"/>
              </w:rPr>
              <w:t>104</w:t>
            </w:r>
          </w:p>
        </w:tc>
        <w:tc>
          <w:tcPr>
            <w:tcW w:w="1290" w:type="dxa"/>
            <w:gridSpan w:val="4"/>
            <w:tcBorders>
              <w:top w:val="nil"/>
              <w:left w:val="single" w:sz="4" w:space="0" w:color="auto"/>
              <w:bottom w:val="single" w:sz="4" w:space="0" w:color="auto"/>
              <w:right w:val="single" w:sz="4" w:space="0" w:color="auto"/>
            </w:tcBorders>
            <w:vAlign w:val="center"/>
          </w:tcPr>
          <w:p w:rsidR="003B05D9" w:rsidRPr="001E661B" w:rsidRDefault="0032145A" w:rsidP="001E661B">
            <w:pPr>
              <w:widowControl w:val="0"/>
              <w:spacing w:line="360" w:lineRule="auto"/>
              <w:ind w:firstLine="32"/>
              <w:jc w:val="both"/>
              <w:rPr>
                <w:sz w:val="20"/>
                <w:szCs w:val="20"/>
              </w:rPr>
            </w:pPr>
            <w:r w:rsidRPr="001E661B">
              <w:rPr>
                <w:sz w:val="20"/>
                <w:szCs w:val="20"/>
              </w:rPr>
              <w:t>1</w:t>
            </w:r>
            <w:r w:rsidR="0059056C" w:rsidRPr="001E661B">
              <w:rPr>
                <w:sz w:val="20"/>
                <w:szCs w:val="20"/>
              </w:rPr>
              <w:t xml:space="preserve"> </w:t>
            </w:r>
            <w:r w:rsidRPr="001E661B">
              <w:rPr>
                <w:sz w:val="20"/>
                <w:szCs w:val="20"/>
              </w:rPr>
              <w:t>634 005</w:t>
            </w:r>
          </w:p>
        </w:tc>
      </w:tr>
      <w:tr w:rsidR="003B05D9" w:rsidRPr="001E661B" w:rsidTr="003B4E01">
        <w:trPr>
          <w:gridAfter w:val="3"/>
          <w:wAfter w:w="294" w:type="dxa"/>
          <w:trHeight w:val="255"/>
        </w:trPr>
        <w:tc>
          <w:tcPr>
            <w:tcW w:w="776" w:type="dxa"/>
            <w:tcBorders>
              <w:top w:val="nil"/>
              <w:left w:val="single" w:sz="4" w:space="0" w:color="auto"/>
              <w:bottom w:val="single" w:sz="4" w:space="0" w:color="auto"/>
              <w:right w:val="single" w:sz="4" w:space="0" w:color="auto"/>
            </w:tcBorders>
            <w:noWrap/>
          </w:tcPr>
          <w:p w:rsidR="003B05D9" w:rsidRPr="001E661B" w:rsidRDefault="00CF23E7" w:rsidP="001E661B">
            <w:pPr>
              <w:widowControl w:val="0"/>
              <w:spacing w:line="360" w:lineRule="auto"/>
              <w:ind w:firstLine="32"/>
              <w:jc w:val="both"/>
              <w:rPr>
                <w:sz w:val="20"/>
                <w:szCs w:val="20"/>
              </w:rPr>
            </w:pPr>
            <w:r w:rsidRPr="001E661B">
              <w:rPr>
                <w:sz w:val="20"/>
                <w:szCs w:val="20"/>
              </w:rPr>
              <w:t>24</w:t>
            </w:r>
          </w:p>
        </w:tc>
        <w:tc>
          <w:tcPr>
            <w:tcW w:w="4327" w:type="dxa"/>
            <w:tcBorders>
              <w:top w:val="single" w:sz="4" w:space="0" w:color="auto"/>
              <w:left w:val="nil"/>
              <w:bottom w:val="single" w:sz="4" w:space="0" w:color="auto"/>
              <w:right w:val="single" w:sz="4" w:space="0" w:color="auto"/>
            </w:tcBorders>
          </w:tcPr>
          <w:p w:rsidR="003B05D9" w:rsidRPr="001E661B" w:rsidRDefault="003B05D9" w:rsidP="001E661B">
            <w:pPr>
              <w:widowControl w:val="0"/>
              <w:spacing w:line="360" w:lineRule="auto"/>
              <w:ind w:firstLine="32"/>
              <w:jc w:val="both"/>
              <w:rPr>
                <w:sz w:val="20"/>
                <w:szCs w:val="20"/>
              </w:rPr>
            </w:pPr>
            <w:r w:rsidRPr="001E661B">
              <w:rPr>
                <w:sz w:val="20"/>
                <w:szCs w:val="20"/>
              </w:rPr>
              <w:t>Операционные расходы</w:t>
            </w:r>
          </w:p>
        </w:tc>
        <w:tc>
          <w:tcPr>
            <w:tcW w:w="1410" w:type="dxa"/>
            <w:gridSpan w:val="7"/>
            <w:tcBorders>
              <w:top w:val="nil"/>
              <w:left w:val="single" w:sz="4" w:space="0" w:color="auto"/>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336</w:t>
            </w:r>
            <w:r w:rsidR="0059056C" w:rsidRPr="001E661B">
              <w:rPr>
                <w:sz w:val="20"/>
                <w:szCs w:val="20"/>
              </w:rPr>
              <w:t xml:space="preserve"> </w:t>
            </w:r>
            <w:r w:rsidRPr="001E661B">
              <w:rPr>
                <w:sz w:val="20"/>
                <w:szCs w:val="20"/>
              </w:rPr>
              <w:t>887</w:t>
            </w:r>
          </w:p>
        </w:tc>
        <w:tc>
          <w:tcPr>
            <w:tcW w:w="1620" w:type="dxa"/>
            <w:gridSpan w:val="4"/>
            <w:tcBorders>
              <w:top w:val="nil"/>
              <w:left w:val="single" w:sz="4" w:space="0" w:color="auto"/>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782</w:t>
            </w:r>
            <w:r w:rsidR="0059056C" w:rsidRPr="001E661B">
              <w:rPr>
                <w:sz w:val="20"/>
                <w:szCs w:val="20"/>
              </w:rPr>
              <w:t xml:space="preserve"> </w:t>
            </w:r>
            <w:r w:rsidRPr="001E661B">
              <w:rPr>
                <w:sz w:val="20"/>
                <w:szCs w:val="20"/>
              </w:rPr>
              <w:t>382</w:t>
            </w:r>
          </w:p>
        </w:tc>
        <w:tc>
          <w:tcPr>
            <w:tcW w:w="1290" w:type="dxa"/>
            <w:gridSpan w:val="4"/>
            <w:tcBorders>
              <w:top w:val="nil"/>
              <w:left w:val="single" w:sz="4" w:space="0" w:color="auto"/>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1</w:t>
            </w:r>
            <w:r w:rsidR="0059056C" w:rsidRPr="001E661B">
              <w:rPr>
                <w:sz w:val="20"/>
                <w:szCs w:val="20"/>
              </w:rPr>
              <w:t xml:space="preserve"> </w:t>
            </w:r>
            <w:r w:rsidRPr="001E661B">
              <w:rPr>
                <w:sz w:val="20"/>
                <w:szCs w:val="20"/>
              </w:rPr>
              <w:t>128</w:t>
            </w:r>
            <w:r w:rsidR="0059056C" w:rsidRPr="001E661B">
              <w:rPr>
                <w:sz w:val="20"/>
                <w:szCs w:val="20"/>
              </w:rPr>
              <w:t xml:space="preserve"> </w:t>
            </w:r>
            <w:r w:rsidRPr="001E661B">
              <w:rPr>
                <w:sz w:val="20"/>
                <w:szCs w:val="20"/>
              </w:rPr>
              <w:t>499</w:t>
            </w:r>
          </w:p>
        </w:tc>
      </w:tr>
      <w:tr w:rsidR="003B05D9" w:rsidRPr="001E661B" w:rsidTr="003B4E01">
        <w:trPr>
          <w:gridAfter w:val="3"/>
          <w:wAfter w:w="294" w:type="dxa"/>
          <w:trHeight w:val="255"/>
        </w:trPr>
        <w:tc>
          <w:tcPr>
            <w:tcW w:w="776" w:type="dxa"/>
            <w:tcBorders>
              <w:top w:val="nil"/>
              <w:left w:val="single" w:sz="4" w:space="0" w:color="auto"/>
              <w:bottom w:val="single" w:sz="4" w:space="0" w:color="auto"/>
              <w:right w:val="single" w:sz="4" w:space="0" w:color="auto"/>
            </w:tcBorders>
            <w:noWrap/>
          </w:tcPr>
          <w:p w:rsidR="003B05D9" w:rsidRPr="001E661B" w:rsidRDefault="00CF23E7" w:rsidP="001E661B">
            <w:pPr>
              <w:widowControl w:val="0"/>
              <w:spacing w:line="360" w:lineRule="auto"/>
              <w:ind w:firstLine="32"/>
              <w:jc w:val="both"/>
              <w:rPr>
                <w:sz w:val="20"/>
                <w:szCs w:val="20"/>
              </w:rPr>
            </w:pPr>
            <w:r w:rsidRPr="001E661B">
              <w:rPr>
                <w:sz w:val="20"/>
                <w:szCs w:val="20"/>
              </w:rPr>
              <w:t>25</w:t>
            </w:r>
          </w:p>
        </w:tc>
        <w:tc>
          <w:tcPr>
            <w:tcW w:w="4327" w:type="dxa"/>
            <w:tcBorders>
              <w:top w:val="single" w:sz="4" w:space="0" w:color="auto"/>
              <w:left w:val="nil"/>
              <w:bottom w:val="single" w:sz="4" w:space="0" w:color="auto"/>
              <w:right w:val="single" w:sz="4" w:space="0" w:color="000000"/>
            </w:tcBorders>
          </w:tcPr>
          <w:p w:rsidR="003B05D9" w:rsidRPr="001E661B" w:rsidRDefault="003B05D9" w:rsidP="001E661B">
            <w:pPr>
              <w:widowControl w:val="0"/>
              <w:spacing w:line="360" w:lineRule="auto"/>
              <w:ind w:firstLine="32"/>
              <w:jc w:val="both"/>
              <w:rPr>
                <w:sz w:val="20"/>
                <w:szCs w:val="20"/>
              </w:rPr>
            </w:pPr>
            <w:r w:rsidRPr="001E661B">
              <w:rPr>
                <w:sz w:val="20"/>
                <w:szCs w:val="20"/>
              </w:rPr>
              <w:t>Прибыль до налогообложения</w:t>
            </w:r>
          </w:p>
        </w:tc>
        <w:tc>
          <w:tcPr>
            <w:tcW w:w="1410" w:type="dxa"/>
            <w:gridSpan w:val="7"/>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217</w:t>
            </w:r>
            <w:r w:rsidR="0059056C" w:rsidRPr="001E661B">
              <w:rPr>
                <w:sz w:val="20"/>
                <w:szCs w:val="20"/>
              </w:rPr>
              <w:t xml:space="preserve"> </w:t>
            </w:r>
            <w:r w:rsidRPr="001E661B">
              <w:rPr>
                <w:sz w:val="20"/>
                <w:szCs w:val="20"/>
              </w:rPr>
              <w:t>845</w:t>
            </w:r>
          </w:p>
        </w:tc>
        <w:tc>
          <w:tcPr>
            <w:tcW w:w="162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465</w:t>
            </w:r>
            <w:r w:rsidR="0059056C" w:rsidRPr="001E661B">
              <w:rPr>
                <w:sz w:val="20"/>
                <w:szCs w:val="20"/>
              </w:rPr>
              <w:t xml:space="preserve"> </w:t>
            </w:r>
            <w:r w:rsidRPr="001E661B">
              <w:rPr>
                <w:sz w:val="20"/>
                <w:szCs w:val="20"/>
              </w:rPr>
              <w:t>722</w:t>
            </w:r>
          </w:p>
        </w:tc>
        <w:tc>
          <w:tcPr>
            <w:tcW w:w="129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505</w:t>
            </w:r>
            <w:r w:rsidR="0059056C" w:rsidRPr="001E661B">
              <w:rPr>
                <w:sz w:val="20"/>
                <w:szCs w:val="20"/>
              </w:rPr>
              <w:t xml:space="preserve"> </w:t>
            </w:r>
            <w:r w:rsidRPr="001E661B">
              <w:rPr>
                <w:sz w:val="20"/>
                <w:szCs w:val="20"/>
              </w:rPr>
              <w:t>506</w:t>
            </w:r>
          </w:p>
        </w:tc>
      </w:tr>
      <w:tr w:rsidR="003B05D9" w:rsidRPr="001E661B" w:rsidTr="003B4E01">
        <w:trPr>
          <w:gridAfter w:val="3"/>
          <w:wAfter w:w="294" w:type="dxa"/>
          <w:trHeight w:val="255"/>
        </w:trPr>
        <w:tc>
          <w:tcPr>
            <w:tcW w:w="776" w:type="dxa"/>
            <w:tcBorders>
              <w:top w:val="nil"/>
              <w:left w:val="single" w:sz="4" w:space="0" w:color="auto"/>
              <w:bottom w:val="single" w:sz="4" w:space="0" w:color="auto"/>
              <w:right w:val="single" w:sz="4" w:space="0" w:color="auto"/>
            </w:tcBorders>
            <w:noWrap/>
          </w:tcPr>
          <w:p w:rsidR="003B05D9" w:rsidRPr="001E661B" w:rsidRDefault="00CF23E7" w:rsidP="001E661B">
            <w:pPr>
              <w:widowControl w:val="0"/>
              <w:spacing w:line="360" w:lineRule="auto"/>
              <w:ind w:firstLine="32"/>
              <w:jc w:val="both"/>
              <w:rPr>
                <w:sz w:val="20"/>
                <w:szCs w:val="20"/>
              </w:rPr>
            </w:pPr>
            <w:r w:rsidRPr="001E661B">
              <w:rPr>
                <w:sz w:val="20"/>
                <w:szCs w:val="20"/>
              </w:rPr>
              <w:t>26</w:t>
            </w:r>
          </w:p>
        </w:tc>
        <w:tc>
          <w:tcPr>
            <w:tcW w:w="4327" w:type="dxa"/>
            <w:tcBorders>
              <w:top w:val="single" w:sz="4" w:space="0" w:color="auto"/>
              <w:left w:val="nil"/>
              <w:bottom w:val="single" w:sz="4" w:space="0" w:color="auto"/>
              <w:right w:val="single" w:sz="4" w:space="0" w:color="000000"/>
            </w:tcBorders>
          </w:tcPr>
          <w:p w:rsidR="003B05D9" w:rsidRPr="001E661B" w:rsidRDefault="003B05D9" w:rsidP="001E661B">
            <w:pPr>
              <w:widowControl w:val="0"/>
              <w:spacing w:line="360" w:lineRule="auto"/>
              <w:ind w:firstLine="32"/>
              <w:jc w:val="both"/>
              <w:rPr>
                <w:sz w:val="20"/>
                <w:szCs w:val="20"/>
              </w:rPr>
            </w:pPr>
            <w:r w:rsidRPr="001E661B">
              <w:rPr>
                <w:sz w:val="20"/>
                <w:szCs w:val="20"/>
              </w:rPr>
              <w:t>Начисленные налоги (включая налог на прибыль)</w:t>
            </w:r>
          </w:p>
        </w:tc>
        <w:tc>
          <w:tcPr>
            <w:tcW w:w="1410" w:type="dxa"/>
            <w:gridSpan w:val="7"/>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50</w:t>
            </w:r>
            <w:r w:rsidR="0059056C" w:rsidRPr="001E661B">
              <w:rPr>
                <w:sz w:val="20"/>
                <w:szCs w:val="20"/>
              </w:rPr>
              <w:t xml:space="preserve"> </w:t>
            </w:r>
            <w:r w:rsidRPr="001E661B">
              <w:rPr>
                <w:sz w:val="20"/>
                <w:szCs w:val="20"/>
              </w:rPr>
              <w:t>944</w:t>
            </w:r>
          </w:p>
        </w:tc>
        <w:tc>
          <w:tcPr>
            <w:tcW w:w="162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150</w:t>
            </w:r>
            <w:r w:rsidR="0059056C" w:rsidRPr="001E661B">
              <w:rPr>
                <w:sz w:val="20"/>
                <w:szCs w:val="20"/>
              </w:rPr>
              <w:t xml:space="preserve"> </w:t>
            </w:r>
            <w:r w:rsidRPr="001E661B">
              <w:rPr>
                <w:sz w:val="20"/>
                <w:szCs w:val="20"/>
              </w:rPr>
              <w:t>938</w:t>
            </w:r>
          </w:p>
        </w:tc>
        <w:tc>
          <w:tcPr>
            <w:tcW w:w="129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251</w:t>
            </w:r>
            <w:r w:rsidR="0059056C" w:rsidRPr="001E661B">
              <w:rPr>
                <w:sz w:val="20"/>
                <w:szCs w:val="20"/>
              </w:rPr>
              <w:t xml:space="preserve"> </w:t>
            </w:r>
            <w:r w:rsidRPr="001E661B">
              <w:rPr>
                <w:sz w:val="20"/>
                <w:szCs w:val="20"/>
              </w:rPr>
              <w:t>229</w:t>
            </w:r>
          </w:p>
        </w:tc>
      </w:tr>
      <w:tr w:rsidR="003B05D9" w:rsidRPr="001E661B" w:rsidTr="003B4E01">
        <w:trPr>
          <w:gridAfter w:val="3"/>
          <w:wAfter w:w="294" w:type="dxa"/>
          <w:trHeight w:val="255"/>
        </w:trPr>
        <w:tc>
          <w:tcPr>
            <w:tcW w:w="776" w:type="dxa"/>
            <w:tcBorders>
              <w:top w:val="nil"/>
              <w:left w:val="single" w:sz="4" w:space="0" w:color="auto"/>
              <w:bottom w:val="single" w:sz="4" w:space="0" w:color="auto"/>
              <w:right w:val="single" w:sz="4" w:space="0" w:color="auto"/>
            </w:tcBorders>
            <w:noWrap/>
          </w:tcPr>
          <w:p w:rsidR="003B05D9" w:rsidRPr="001E661B" w:rsidRDefault="00CF23E7" w:rsidP="001E661B">
            <w:pPr>
              <w:widowControl w:val="0"/>
              <w:spacing w:line="360" w:lineRule="auto"/>
              <w:ind w:firstLine="32"/>
              <w:jc w:val="both"/>
              <w:rPr>
                <w:sz w:val="20"/>
                <w:szCs w:val="20"/>
              </w:rPr>
            </w:pPr>
            <w:r w:rsidRPr="001E661B">
              <w:rPr>
                <w:sz w:val="20"/>
                <w:szCs w:val="20"/>
              </w:rPr>
              <w:t>27</w:t>
            </w:r>
          </w:p>
        </w:tc>
        <w:tc>
          <w:tcPr>
            <w:tcW w:w="4327" w:type="dxa"/>
            <w:tcBorders>
              <w:top w:val="single" w:sz="4" w:space="0" w:color="auto"/>
              <w:left w:val="nil"/>
              <w:bottom w:val="single" w:sz="4" w:space="0" w:color="auto"/>
              <w:right w:val="single" w:sz="4" w:space="0" w:color="000000"/>
            </w:tcBorders>
          </w:tcPr>
          <w:p w:rsidR="003B05D9" w:rsidRPr="001E661B" w:rsidRDefault="003B05D9" w:rsidP="001E661B">
            <w:pPr>
              <w:widowControl w:val="0"/>
              <w:spacing w:line="360" w:lineRule="auto"/>
              <w:ind w:firstLine="32"/>
              <w:jc w:val="both"/>
              <w:rPr>
                <w:sz w:val="20"/>
                <w:szCs w:val="20"/>
              </w:rPr>
            </w:pPr>
            <w:r w:rsidRPr="001E661B">
              <w:rPr>
                <w:sz w:val="20"/>
                <w:szCs w:val="20"/>
              </w:rPr>
              <w:t>Прибыль (убыток) за отчетный период</w:t>
            </w:r>
          </w:p>
        </w:tc>
        <w:tc>
          <w:tcPr>
            <w:tcW w:w="1410" w:type="dxa"/>
            <w:gridSpan w:val="7"/>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166</w:t>
            </w:r>
            <w:r w:rsidR="0059056C" w:rsidRPr="001E661B">
              <w:rPr>
                <w:sz w:val="20"/>
                <w:szCs w:val="20"/>
              </w:rPr>
              <w:t xml:space="preserve"> </w:t>
            </w:r>
            <w:r w:rsidRPr="001E661B">
              <w:rPr>
                <w:sz w:val="20"/>
                <w:szCs w:val="20"/>
              </w:rPr>
              <w:t>901</w:t>
            </w:r>
          </w:p>
        </w:tc>
        <w:tc>
          <w:tcPr>
            <w:tcW w:w="162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314</w:t>
            </w:r>
            <w:r w:rsidR="0059056C" w:rsidRPr="001E661B">
              <w:rPr>
                <w:sz w:val="20"/>
                <w:szCs w:val="20"/>
              </w:rPr>
              <w:t xml:space="preserve"> </w:t>
            </w:r>
            <w:r w:rsidRPr="001E661B">
              <w:rPr>
                <w:sz w:val="20"/>
                <w:szCs w:val="20"/>
              </w:rPr>
              <w:t>784</w:t>
            </w:r>
          </w:p>
        </w:tc>
        <w:tc>
          <w:tcPr>
            <w:tcW w:w="1290" w:type="dxa"/>
            <w:gridSpan w:val="4"/>
            <w:tcBorders>
              <w:top w:val="nil"/>
              <w:left w:val="nil"/>
              <w:bottom w:val="single" w:sz="4" w:space="0" w:color="auto"/>
              <w:right w:val="single" w:sz="4" w:space="0" w:color="auto"/>
            </w:tcBorders>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254</w:t>
            </w:r>
            <w:r w:rsidR="0059056C" w:rsidRPr="001E661B">
              <w:rPr>
                <w:sz w:val="20"/>
                <w:szCs w:val="20"/>
              </w:rPr>
              <w:t xml:space="preserve"> </w:t>
            </w:r>
            <w:r w:rsidRPr="001E661B">
              <w:rPr>
                <w:sz w:val="20"/>
                <w:szCs w:val="20"/>
              </w:rPr>
              <w:t>277</w:t>
            </w:r>
          </w:p>
        </w:tc>
      </w:tr>
      <w:tr w:rsidR="003B05D9" w:rsidRPr="001E661B" w:rsidTr="003B4E01">
        <w:trPr>
          <w:gridAfter w:val="2"/>
          <w:wAfter w:w="160" w:type="dxa"/>
          <w:trHeight w:val="610"/>
        </w:trPr>
        <w:tc>
          <w:tcPr>
            <w:tcW w:w="9557" w:type="dxa"/>
            <w:gridSpan w:val="18"/>
            <w:tcBorders>
              <w:top w:val="nil"/>
              <w:left w:val="nil"/>
              <w:bottom w:val="nil"/>
              <w:right w:val="nil"/>
            </w:tcBorders>
            <w:vAlign w:val="center"/>
          </w:tcPr>
          <w:p w:rsidR="003B05D9" w:rsidRPr="001E661B" w:rsidRDefault="003B05D9" w:rsidP="001E661B">
            <w:pPr>
              <w:widowControl w:val="0"/>
              <w:spacing w:line="360" w:lineRule="auto"/>
              <w:ind w:firstLine="32"/>
              <w:jc w:val="both"/>
              <w:rPr>
                <w:sz w:val="20"/>
                <w:szCs w:val="20"/>
              </w:rPr>
            </w:pPr>
            <w:r w:rsidRPr="001E661B">
              <w:rPr>
                <w:bCs/>
                <w:sz w:val="20"/>
                <w:szCs w:val="20"/>
              </w:rPr>
              <w:t>ОТЧЕТ ОБ УРОВНЕ ДОСТАТОЧНОСТИ КАПИТАЛА,</w:t>
            </w:r>
            <w:r w:rsidR="0059056C" w:rsidRPr="001E661B">
              <w:rPr>
                <w:bCs/>
                <w:sz w:val="20"/>
                <w:szCs w:val="20"/>
              </w:rPr>
              <w:t xml:space="preserve"> </w:t>
            </w:r>
            <w:r w:rsidRPr="001E661B">
              <w:rPr>
                <w:bCs/>
                <w:sz w:val="20"/>
                <w:szCs w:val="20"/>
              </w:rPr>
              <w:t>ВЕЛИЧИНЕ РЕЗЕРВОВ НА ПОКРЫТИЕ СОМНИТЕЛЬНЫХ ССУД И ИНЫХ АКТИВОВ за 2008 год</w:t>
            </w:r>
          </w:p>
        </w:tc>
      </w:tr>
      <w:tr w:rsidR="003B05D9" w:rsidRPr="001E661B" w:rsidTr="003B4E01">
        <w:trPr>
          <w:gridAfter w:val="1"/>
          <w:wAfter w:w="150" w:type="dxa"/>
          <w:trHeight w:val="249"/>
        </w:trPr>
        <w:tc>
          <w:tcPr>
            <w:tcW w:w="776" w:type="dxa"/>
            <w:tcBorders>
              <w:top w:val="single" w:sz="4" w:space="0" w:color="auto"/>
              <w:left w:val="single" w:sz="4" w:space="0" w:color="auto"/>
              <w:bottom w:val="single" w:sz="4" w:space="0" w:color="auto"/>
              <w:right w:val="single" w:sz="4" w:space="0" w:color="auto"/>
            </w:tcBorders>
          </w:tcPr>
          <w:p w:rsidR="003B05D9" w:rsidRPr="001E661B" w:rsidRDefault="003B05D9" w:rsidP="001E661B">
            <w:pPr>
              <w:widowControl w:val="0"/>
              <w:spacing w:line="360" w:lineRule="auto"/>
              <w:ind w:firstLine="32"/>
              <w:jc w:val="both"/>
              <w:rPr>
                <w:sz w:val="20"/>
                <w:szCs w:val="20"/>
              </w:rPr>
            </w:pPr>
            <w:r w:rsidRPr="001E661B">
              <w:rPr>
                <w:sz w:val="20"/>
                <w:szCs w:val="20"/>
              </w:rPr>
              <w:t>Номер п/п</w:t>
            </w:r>
          </w:p>
        </w:tc>
        <w:tc>
          <w:tcPr>
            <w:tcW w:w="4327" w:type="dxa"/>
            <w:tcBorders>
              <w:top w:val="single" w:sz="4" w:space="0" w:color="auto"/>
              <w:left w:val="nil"/>
              <w:bottom w:val="single" w:sz="4" w:space="0" w:color="auto"/>
              <w:right w:val="single" w:sz="4" w:space="0" w:color="000000"/>
            </w:tcBorders>
            <w:noWrap/>
          </w:tcPr>
          <w:p w:rsidR="003B05D9" w:rsidRPr="001E661B" w:rsidRDefault="003B05D9" w:rsidP="001E661B">
            <w:pPr>
              <w:widowControl w:val="0"/>
              <w:spacing w:line="360" w:lineRule="auto"/>
              <w:ind w:firstLine="32"/>
              <w:jc w:val="both"/>
              <w:rPr>
                <w:sz w:val="20"/>
                <w:szCs w:val="20"/>
              </w:rPr>
            </w:pPr>
            <w:r w:rsidRPr="001E661B">
              <w:rPr>
                <w:sz w:val="20"/>
                <w:szCs w:val="20"/>
              </w:rPr>
              <w:t>Наименование показателя</w:t>
            </w:r>
          </w:p>
        </w:tc>
        <w:tc>
          <w:tcPr>
            <w:tcW w:w="1116" w:type="dxa"/>
            <w:gridSpan w:val="5"/>
            <w:tcBorders>
              <w:top w:val="single" w:sz="4" w:space="0" w:color="auto"/>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01.01.2008</w:t>
            </w:r>
          </w:p>
        </w:tc>
        <w:tc>
          <w:tcPr>
            <w:tcW w:w="1116" w:type="dxa"/>
            <w:gridSpan w:val="4"/>
            <w:tcBorders>
              <w:top w:val="single" w:sz="4" w:space="0" w:color="auto"/>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01.04.2008</w:t>
            </w:r>
          </w:p>
        </w:tc>
        <w:tc>
          <w:tcPr>
            <w:tcW w:w="1116" w:type="dxa"/>
            <w:gridSpan w:val="4"/>
            <w:tcBorders>
              <w:top w:val="single" w:sz="4" w:space="0" w:color="auto"/>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01.07.2008</w:t>
            </w:r>
          </w:p>
        </w:tc>
        <w:tc>
          <w:tcPr>
            <w:tcW w:w="1116" w:type="dxa"/>
            <w:gridSpan w:val="4"/>
            <w:tcBorders>
              <w:top w:val="single" w:sz="4" w:space="0" w:color="auto"/>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01.10.2008</w:t>
            </w:r>
          </w:p>
        </w:tc>
      </w:tr>
      <w:tr w:rsidR="003B05D9" w:rsidRPr="001E661B" w:rsidTr="003B4E01">
        <w:trPr>
          <w:gridAfter w:val="1"/>
          <w:wAfter w:w="150" w:type="dxa"/>
          <w:trHeight w:val="249"/>
        </w:trPr>
        <w:tc>
          <w:tcPr>
            <w:tcW w:w="776" w:type="dxa"/>
            <w:tcBorders>
              <w:top w:val="nil"/>
              <w:left w:val="single" w:sz="4" w:space="0" w:color="auto"/>
              <w:bottom w:val="single" w:sz="4" w:space="0" w:color="auto"/>
              <w:right w:val="single" w:sz="4" w:space="0" w:color="auto"/>
            </w:tcBorders>
            <w:noWrap/>
          </w:tcPr>
          <w:p w:rsidR="003B05D9" w:rsidRPr="001E661B" w:rsidRDefault="003B05D9" w:rsidP="001E661B">
            <w:pPr>
              <w:widowControl w:val="0"/>
              <w:spacing w:line="360" w:lineRule="auto"/>
              <w:ind w:firstLine="32"/>
              <w:jc w:val="both"/>
              <w:rPr>
                <w:sz w:val="20"/>
                <w:szCs w:val="20"/>
              </w:rPr>
            </w:pPr>
            <w:r w:rsidRPr="001E661B">
              <w:rPr>
                <w:sz w:val="20"/>
                <w:szCs w:val="20"/>
              </w:rPr>
              <w:t>1</w:t>
            </w:r>
          </w:p>
        </w:tc>
        <w:tc>
          <w:tcPr>
            <w:tcW w:w="4327" w:type="dxa"/>
            <w:tcBorders>
              <w:top w:val="single" w:sz="4" w:space="0" w:color="auto"/>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2</w:t>
            </w:r>
          </w:p>
        </w:tc>
        <w:tc>
          <w:tcPr>
            <w:tcW w:w="1116" w:type="dxa"/>
            <w:gridSpan w:val="5"/>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3</w:t>
            </w:r>
          </w:p>
        </w:tc>
        <w:tc>
          <w:tcPr>
            <w:tcW w:w="1116" w:type="dxa"/>
            <w:gridSpan w:val="4"/>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4</w:t>
            </w:r>
          </w:p>
        </w:tc>
        <w:tc>
          <w:tcPr>
            <w:tcW w:w="1116" w:type="dxa"/>
            <w:gridSpan w:val="4"/>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5</w:t>
            </w:r>
          </w:p>
        </w:tc>
        <w:tc>
          <w:tcPr>
            <w:tcW w:w="1116" w:type="dxa"/>
            <w:gridSpan w:val="4"/>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6</w:t>
            </w:r>
          </w:p>
        </w:tc>
      </w:tr>
      <w:tr w:rsidR="003B05D9" w:rsidRPr="001E661B" w:rsidTr="003B4E01">
        <w:trPr>
          <w:gridAfter w:val="1"/>
          <w:wAfter w:w="150" w:type="dxa"/>
          <w:trHeight w:val="186"/>
        </w:trPr>
        <w:tc>
          <w:tcPr>
            <w:tcW w:w="776" w:type="dxa"/>
            <w:tcBorders>
              <w:top w:val="nil"/>
              <w:left w:val="single" w:sz="4" w:space="0" w:color="auto"/>
              <w:bottom w:val="single" w:sz="4" w:space="0" w:color="auto"/>
              <w:right w:val="single" w:sz="4" w:space="0" w:color="auto"/>
            </w:tcBorders>
            <w:noWrap/>
          </w:tcPr>
          <w:p w:rsidR="003B05D9" w:rsidRPr="001E661B" w:rsidRDefault="003B05D9" w:rsidP="001E661B">
            <w:pPr>
              <w:widowControl w:val="0"/>
              <w:spacing w:line="360" w:lineRule="auto"/>
              <w:ind w:firstLine="32"/>
              <w:jc w:val="both"/>
              <w:rPr>
                <w:sz w:val="20"/>
                <w:szCs w:val="20"/>
              </w:rPr>
            </w:pPr>
            <w:r w:rsidRPr="001E661B">
              <w:rPr>
                <w:sz w:val="20"/>
                <w:szCs w:val="20"/>
              </w:rPr>
              <w:t>1</w:t>
            </w:r>
          </w:p>
        </w:tc>
        <w:tc>
          <w:tcPr>
            <w:tcW w:w="4327" w:type="dxa"/>
            <w:tcBorders>
              <w:top w:val="single" w:sz="4" w:space="0" w:color="auto"/>
              <w:left w:val="nil"/>
              <w:bottom w:val="single" w:sz="4" w:space="0" w:color="auto"/>
              <w:right w:val="single" w:sz="4" w:space="0" w:color="000000"/>
            </w:tcBorders>
          </w:tcPr>
          <w:p w:rsidR="003B05D9" w:rsidRPr="001E661B" w:rsidRDefault="003B05D9" w:rsidP="001E661B">
            <w:pPr>
              <w:widowControl w:val="0"/>
              <w:spacing w:line="360" w:lineRule="auto"/>
              <w:ind w:firstLine="32"/>
              <w:jc w:val="both"/>
              <w:rPr>
                <w:sz w:val="20"/>
                <w:szCs w:val="20"/>
              </w:rPr>
            </w:pPr>
            <w:r w:rsidRPr="001E661B">
              <w:rPr>
                <w:sz w:val="20"/>
                <w:szCs w:val="20"/>
              </w:rPr>
              <w:t>Собственные средства ( капитал ), тыс.руб.</w:t>
            </w:r>
          </w:p>
        </w:tc>
        <w:tc>
          <w:tcPr>
            <w:tcW w:w="1116" w:type="dxa"/>
            <w:gridSpan w:val="5"/>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3557853</w:t>
            </w:r>
          </w:p>
        </w:tc>
        <w:tc>
          <w:tcPr>
            <w:tcW w:w="1116" w:type="dxa"/>
            <w:gridSpan w:val="4"/>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3702954</w:t>
            </w:r>
          </w:p>
        </w:tc>
        <w:tc>
          <w:tcPr>
            <w:tcW w:w="1116" w:type="dxa"/>
            <w:gridSpan w:val="4"/>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4761947</w:t>
            </w:r>
          </w:p>
        </w:tc>
        <w:tc>
          <w:tcPr>
            <w:tcW w:w="1116" w:type="dxa"/>
            <w:gridSpan w:val="4"/>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4531085</w:t>
            </w:r>
          </w:p>
        </w:tc>
      </w:tr>
      <w:tr w:rsidR="003B05D9" w:rsidRPr="001E661B" w:rsidTr="003B4E01">
        <w:trPr>
          <w:gridAfter w:val="1"/>
          <w:wAfter w:w="150" w:type="dxa"/>
          <w:trHeight w:val="344"/>
        </w:trPr>
        <w:tc>
          <w:tcPr>
            <w:tcW w:w="776" w:type="dxa"/>
            <w:tcBorders>
              <w:top w:val="nil"/>
              <w:left w:val="single" w:sz="4" w:space="0" w:color="auto"/>
              <w:bottom w:val="single" w:sz="4" w:space="0" w:color="auto"/>
              <w:right w:val="single" w:sz="4" w:space="0" w:color="auto"/>
            </w:tcBorders>
            <w:noWrap/>
          </w:tcPr>
          <w:p w:rsidR="003B05D9" w:rsidRPr="001E661B" w:rsidRDefault="003B05D9" w:rsidP="001E661B">
            <w:pPr>
              <w:widowControl w:val="0"/>
              <w:spacing w:line="360" w:lineRule="auto"/>
              <w:ind w:firstLine="32"/>
              <w:jc w:val="both"/>
              <w:rPr>
                <w:sz w:val="20"/>
                <w:szCs w:val="20"/>
              </w:rPr>
            </w:pPr>
            <w:r w:rsidRPr="001E661B">
              <w:rPr>
                <w:sz w:val="20"/>
                <w:szCs w:val="20"/>
              </w:rPr>
              <w:t>2</w:t>
            </w:r>
          </w:p>
        </w:tc>
        <w:tc>
          <w:tcPr>
            <w:tcW w:w="4327" w:type="dxa"/>
            <w:tcBorders>
              <w:top w:val="single" w:sz="4" w:space="0" w:color="auto"/>
              <w:left w:val="nil"/>
              <w:bottom w:val="single" w:sz="4" w:space="0" w:color="auto"/>
              <w:right w:val="single" w:sz="4" w:space="0" w:color="000000"/>
            </w:tcBorders>
          </w:tcPr>
          <w:p w:rsidR="003B05D9" w:rsidRPr="001E661B" w:rsidRDefault="003B05D9" w:rsidP="001E661B">
            <w:pPr>
              <w:widowControl w:val="0"/>
              <w:spacing w:line="360" w:lineRule="auto"/>
              <w:ind w:firstLine="32"/>
              <w:jc w:val="both"/>
              <w:rPr>
                <w:sz w:val="20"/>
                <w:szCs w:val="20"/>
              </w:rPr>
            </w:pPr>
            <w:r w:rsidRPr="001E661B">
              <w:rPr>
                <w:sz w:val="20"/>
                <w:szCs w:val="20"/>
              </w:rPr>
              <w:t>Фактическое значение достаточности собственных средств (капитала), процент</w:t>
            </w:r>
          </w:p>
        </w:tc>
        <w:tc>
          <w:tcPr>
            <w:tcW w:w="1116" w:type="dxa"/>
            <w:gridSpan w:val="5"/>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11,4</w:t>
            </w:r>
          </w:p>
        </w:tc>
        <w:tc>
          <w:tcPr>
            <w:tcW w:w="1116" w:type="dxa"/>
            <w:gridSpan w:val="4"/>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11,4</w:t>
            </w:r>
          </w:p>
        </w:tc>
        <w:tc>
          <w:tcPr>
            <w:tcW w:w="1116" w:type="dxa"/>
            <w:gridSpan w:val="4"/>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12,1</w:t>
            </w:r>
          </w:p>
        </w:tc>
        <w:tc>
          <w:tcPr>
            <w:tcW w:w="1116" w:type="dxa"/>
            <w:gridSpan w:val="4"/>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11,0</w:t>
            </w:r>
          </w:p>
        </w:tc>
      </w:tr>
      <w:tr w:rsidR="003B05D9" w:rsidRPr="001E661B" w:rsidTr="003B4E01">
        <w:trPr>
          <w:gridAfter w:val="1"/>
          <w:wAfter w:w="150" w:type="dxa"/>
          <w:trHeight w:val="282"/>
        </w:trPr>
        <w:tc>
          <w:tcPr>
            <w:tcW w:w="776" w:type="dxa"/>
            <w:tcBorders>
              <w:top w:val="nil"/>
              <w:left w:val="single" w:sz="4" w:space="0" w:color="auto"/>
              <w:bottom w:val="single" w:sz="4" w:space="0" w:color="auto"/>
              <w:right w:val="single" w:sz="4" w:space="0" w:color="auto"/>
            </w:tcBorders>
            <w:noWrap/>
          </w:tcPr>
          <w:p w:rsidR="003B05D9" w:rsidRPr="001E661B" w:rsidRDefault="003B05D9" w:rsidP="001E661B">
            <w:pPr>
              <w:widowControl w:val="0"/>
              <w:spacing w:line="360" w:lineRule="auto"/>
              <w:ind w:firstLine="32"/>
              <w:jc w:val="both"/>
              <w:rPr>
                <w:sz w:val="20"/>
                <w:szCs w:val="20"/>
              </w:rPr>
            </w:pPr>
            <w:r w:rsidRPr="001E661B">
              <w:rPr>
                <w:sz w:val="20"/>
                <w:szCs w:val="20"/>
              </w:rPr>
              <w:t>3</w:t>
            </w:r>
          </w:p>
        </w:tc>
        <w:tc>
          <w:tcPr>
            <w:tcW w:w="4327" w:type="dxa"/>
            <w:tcBorders>
              <w:top w:val="single" w:sz="4" w:space="0" w:color="auto"/>
              <w:left w:val="nil"/>
              <w:bottom w:val="single" w:sz="4" w:space="0" w:color="auto"/>
              <w:right w:val="single" w:sz="4" w:space="0" w:color="000000"/>
            </w:tcBorders>
          </w:tcPr>
          <w:p w:rsidR="003B05D9" w:rsidRPr="001E661B" w:rsidRDefault="003B05D9" w:rsidP="001E661B">
            <w:pPr>
              <w:widowControl w:val="0"/>
              <w:spacing w:line="360" w:lineRule="auto"/>
              <w:ind w:firstLine="32"/>
              <w:jc w:val="both"/>
              <w:rPr>
                <w:sz w:val="20"/>
                <w:szCs w:val="20"/>
              </w:rPr>
            </w:pPr>
            <w:r w:rsidRPr="001E661B">
              <w:rPr>
                <w:sz w:val="20"/>
                <w:szCs w:val="20"/>
              </w:rPr>
              <w:t>Нормативное значение достаточности собственных средств (капитала), процент</w:t>
            </w:r>
          </w:p>
        </w:tc>
        <w:tc>
          <w:tcPr>
            <w:tcW w:w="1116" w:type="dxa"/>
            <w:gridSpan w:val="5"/>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10,0</w:t>
            </w:r>
          </w:p>
        </w:tc>
        <w:tc>
          <w:tcPr>
            <w:tcW w:w="1116" w:type="dxa"/>
            <w:gridSpan w:val="4"/>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10,0</w:t>
            </w:r>
          </w:p>
        </w:tc>
        <w:tc>
          <w:tcPr>
            <w:tcW w:w="1116" w:type="dxa"/>
            <w:gridSpan w:val="4"/>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10,0</w:t>
            </w:r>
          </w:p>
        </w:tc>
        <w:tc>
          <w:tcPr>
            <w:tcW w:w="1116" w:type="dxa"/>
            <w:gridSpan w:val="4"/>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10,0</w:t>
            </w:r>
          </w:p>
        </w:tc>
      </w:tr>
      <w:tr w:rsidR="003B05D9" w:rsidRPr="001E661B" w:rsidTr="003B4E01">
        <w:trPr>
          <w:gridAfter w:val="1"/>
          <w:wAfter w:w="150" w:type="dxa"/>
          <w:trHeight w:val="252"/>
        </w:trPr>
        <w:tc>
          <w:tcPr>
            <w:tcW w:w="776" w:type="dxa"/>
            <w:tcBorders>
              <w:top w:val="nil"/>
              <w:left w:val="single" w:sz="4" w:space="0" w:color="auto"/>
              <w:bottom w:val="single" w:sz="4" w:space="0" w:color="auto"/>
              <w:right w:val="single" w:sz="4" w:space="0" w:color="auto"/>
            </w:tcBorders>
            <w:noWrap/>
          </w:tcPr>
          <w:p w:rsidR="003B05D9" w:rsidRPr="001E661B" w:rsidRDefault="003B05D9" w:rsidP="001E661B">
            <w:pPr>
              <w:widowControl w:val="0"/>
              <w:spacing w:line="360" w:lineRule="auto"/>
              <w:ind w:firstLine="32"/>
              <w:jc w:val="both"/>
              <w:rPr>
                <w:sz w:val="20"/>
                <w:szCs w:val="20"/>
              </w:rPr>
            </w:pPr>
            <w:r w:rsidRPr="001E661B">
              <w:rPr>
                <w:sz w:val="20"/>
                <w:szCs w:val="20"/>
              </w:rPr>
              <w:t>4</w:t>
            </w:r>
          </w:p>
        </w:tc>
        <w:tc>
          <w:tcPr>
            <w:tcW w:w="4327" w:type="dxa"/>
            <w:tcBorders>
              <w:top w:val="single" w:sz="4" w:space="0" w:color="auto"/>
              <w:left w:val="nil"/>
              <w:bottom w:val="single" w:sz="4" w:space="0" w:color="auto"/>
              <w:right w:val="single" w:sz="4" w:space="0" w:color="000000"/>
            </w:tcBorders>
          </w:tcPr>
          <w:p w:rsidR="003B05D9" w:rsidRPr="001E661B" w:rsidRDefault="003B05D9" w:rsidP="001E661B">
            <w:pPr>
              <w:widowControl w:val="0"/>
              <w:spacing w:line="360" w:lineRule="auto"/>
              <w:ind w:firstLine="32"/>
              <w:jc w:val="both"/>
              <w:rPr>
                <w:sz w:val="20"/>
                <w:szCs w:val="20"/>
              </w:rPr>
            </w:pPr>
            <w:r w:rsidRPr="001E661B">
              <w:rPr>
                <w:sz w:val="20"/>
                <w:szCs w:val="20"/>
              </w:rPr>
              <w:t>Расчетный резерв на возможные потери по ссудам, ссудной и приравненной к ней задолженности, тыс.руб.</w:t>
            </w:r>
          </w:p>
        </w:tc>
        <w:tc>
          <w:tcPr>
            <w:tcW w:w="1116" w:type="dxa"/>
            <w:gridSpan w:val="5"/>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382534</w:t>
            </w:r>
          </w:p>
        </w:tc>
        <w:tc>
          <w:tcPr>
            <w:tcW w:w="1116" w:type="dxa"/>
            <w:gridSpan w:val="4"/>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407724</w:t>
            </w:r>
          </w:p>
        </w:tc>
        <w:tc>
          <w:tcPr>
            <w:tcW w:w="1116" w:type="dxa"/>
            <w:gridSpan w:val="4"/>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477908</w:t>
            </w:r>
          </w:p>
        </w:tc>
        <w:tc>
          <w:tcPr>
            <w:tcW w:w="1116" w:type="dxa"/>
            <w:gridSpan w:val="4"/>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531576</w:t>
            </w:r>
          </w:p>
        </w:tc>
      </w:tr>
      <w:tr w:rsidR="003B05D9" w:rsidRPr="001E661B" w:rsidTr="003B4E01">
        <w:trPr>
          <w:gridAfter w:val="1"/>
          <w:wAfter w:w="150" w:type="dxa"/>
          <w:trHeight w:val="366"/>
        </w:trPr>
        <w:tc>
          <w:tcPr>
            <w:tcW w:w="776" w:type="dxa"/>
            <w:tcBorders>
              <w:top w:val="nil"/>
              <w:left w:val="single" w:sz="4" w:space="0" w:color="auto"/>
              <w:bottom w:val="single" w:sz="4" w:space="0" w:color="auto"/>
              <w:right w:val="single" w:sz="4" w:space="0" w:color="auto"/>
            </w:tcBorders>
            <w:noWrap/>
          </w:tcPr>
          <w:p w:rsidR="003B05D9" w:rsidRPr="001E661B" w:rsidRDefault="003B05D9" w:rsidP="001E661B">
            <w:pPr>
              <w:widowControl w:val="0"/>
              <w:spacing w:line="360" w:lineRule="auto"/>
              <w:ind w:firstLine="32"/>
              <w:jc w:val="both"/>
              <w:rPr>
                <w:sz w:val="20"/>
                <w:szCs w:val="20"/>
              </w:rPr>
            </w:pPr>
            <w:r w:rsidRPr="001E661B">
              <w:rPr>
                <w:sz w:val="20"/>
                <w:szCs w:val="20"/>
              </w:rPr>
              <w:t>5</w:t>
            </w:r>
          </w:p>
        </w:tc>
        <w:tc>
          <w:tcPr>
            <w:tcW w:w="4327" w:type="dxa"/>
            <w:tcBorders>
              <w:top w:val="single" w:sz="4" w:space="0" w:color="auto"/>
              <w:left w:val="nil"/>
              <w:bottom w:val="single" w:sz="4" w:space="0" w:color="auto"/>
              <w:right w:val="single" w:sz="4" w:space="0" w:color="000000"/>
            </w:tcBorders>
          </w:tcPr>
          <w:p w:rsidR="003B05D9" w:rsidRPr="001E661B" w:rsidRDefault="003B05D9" w:rsidP="001E661B">
            <w:pPr>
              <w:widowControl w:val="0"/>
              <w:spacing w:line="360" w:lineRule="auto"/>
              <w:ind w:firstLine="32"/>
              <w:jc w:val="both"/>
              <w:rPr>
                <w:sz w:val="20"/>
                <w:szCs w:val="20"/>
              </w:rPr>
            </w:pPr>
            <w:r w:rsidRPr="001E661B">
              <w:rPr>
                <w:sz w:val="20"/>
                <w:szCs w:val="20"/>
              </w:rPr>
              <w:t>Фактически сформированный</w:t>
            </w:r>
            <w:r w:rsidR="0059056C" w:rsidRPr="001E661B">
              <w:rPr>
                <w:sz w:val="20"/>
                <w:szCs w:val="20"/>
              </w:rPr>
              <w:t xml:space="preserve"> </w:t>
            </w:r>
            <w:r w:rsidRPr="001E661B">
              <w:rPr>
                <w:sz w:val="20"/>
                <w:szCs w:val="20"/>
              </w:rPr>
              <w:t>резерв на возможные потери по ссудам, ссудной и приравненной к ней задолженности, тыс.руб.</w:t>
            </w:r>
          </w:p>
        </w:tc>
        <w:tc>
          <w:tcPr>
            <w:tcW w:w="1116" w:type="dxa"/>
            <w:gridSpan w:val="5"/>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382534</w:t>
            </w:r>
          </w:p>
        </w:tc>
        <w:tc>
          <w:tcPr>
            <w:tcW w:w="1116" w:type="dxa"/>
            <w:gridSpan w:val="4"/>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407724</w:t>
            </w:r>
          </w:p>
        </w:tc>
        <w:tc>
          <w:tcPr>
            <w:tcW w:w="1116" w:type="dxa"/>
            <w:gridSpan w:val="4"/>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477908</w:t>
            </w:r>
          </w:p>
        </w:tc>
        <w:tc>
          <w:tcPr>
            <w:tcW w:w="1116" w:type="dxa"/>
            <w:gridSpan w:val="4"/>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531576</w:t>
            </w:r>
          </w:p>
        </w:tc>
      </w:tr>
      <w:tr w:rsidR="003B05D9" w:rsidRPr="001E661B" w:rsidTr="003B4E01">
        <w:trPr>
          <w:gridAfter w:val="1"/>
          <w:wAfter w:w="150" w:type="dxa"/>
          <w:trHeight w:val="88"/>
        </w:trPr>
        <w:tc>
          <w:tcPr>
            <w:tcW w:w="776" w:type="dxa"/>
            <w:tcBorders>
              <w:top w:val="nil"/>
              <w:left w:val="single" w:sz="4" w:space="0" w:color="auto"/>
              <w:bottom w:val="single" w:sz="4" w:space="0" w:color="auto"/>
              <w:right w:val="single" w:sz="4" w:space="0" w:color="auto"/>
            </w:tcBorders>
            <w:noWrap/>
          </w:tcPr>
          <w:p w:rsidR="003B05D9" w:rsidRPr="001E661B" w:rsidRDefault="003B05D9" w:rsidP="001E661B">
            <w:pPr>
              <w:widowControl w:val="0"/>
              <w:spacing w:line="360" w:lineRule="auto"/>
              <w:ind w:firstLine="32"/>
              <w:jc w:val="both"/>
              <w:rPr>
                <w:sz w:val="20"/>
                <w:szCs w:val="20"/>
              </w:rPr>
            </w:pPr>
            <w:r w:rsidRPr="001E661B">
              <w:rPr>
                <w:sz w:val="20"/>
                <w:szCs w:val="20"/>
              </w:rPr>
              <w:t>6</w:t>
            </w:r>
          </w:p>
        </w:tc>
        <w:tc>
          <w:tcPr>
            <w:tcW w:w="4327" w:type="dxa"/>
            <w:tcBorders>
              <w:top w:val="single" w:sz="4" w:space="0" w:color="auto"/>
              <w:left w:val="nil"/>
              <w:bottom w:val="single" w:sz="4" w:space="0" w:color="auto"/>
              <w:right w:val="single" w:sz="4" w:space="0" w:color="000000"/>
            </w:tcBorders>
          </w:tcPr>
          <w:p w:rsidR="003B05D9" w:rsidRPr="001E661B" w:rsidRDefault="003B05D9" w:rsidP="001E661B">
            <w:pPr>
              <w:widowControl w:val="0"/>
              <w:spacing w:line="360" w:lineRule="auto"/>
              <w:ind w:firstLine="32"/>
              <w:jc w:val="both"/>
              <w:rPr>
                <w:sz w:val="20"/>
                <w:szCs w:val="20"/>
              </w:rPr>
            </w:pPr>
            <w:r w:rsidRPr="001E661B">
              <w:rPr>
                <w:sz w:val="20"/>
                <w:szCs w:val="20"/>
              </w:rPr>
              <w:t>Расчетный резерв на возможные потери, тыс.руб.</w:t>
            </w:r>
          </w:p>
        </w:tc>
        <w:tc>
          <w:tcPr>
            <w:tcW w:w="1116" w:type="dxa"/>
            <w:gridSpan w:val="5"/>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48243</w:t>
            </w:r>
          </w:p>
        </w:tc>
        <w:tc>
          <w:tcPr>
            <w:tcW w:w="1116" w:type="dxa"/>
            <w:gridSpan w:val="4"/>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46692</w:t>
            </w:r>
          </w:p>
        </w:tc>
        <w:tc>
          <w:tcPr>
            <w:tcW w:w="1116" w:type="dxa"/>
            <w:gridSpan w:val="4"/>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61026</w:t>
            </w:r>
          </w:p>
        </w:tc>
        <w:tc>
          <w:tcPr>
            <w:tcW w:w="1116" w:type="dxa"/>
            <w:gridSpan w:val="4"/>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71288</w:t>
            </w:r>
          </w:p>
        </w:tc>
      </w:tr>
      <w:tr w:rsidR="003B05D9" w:rsidRPr="001E661B" w:rsidTr="003B4E01">
        <w:trPr>
          <w:gridAfter w:val="1"/>
          <w:wAfter w:w="150" w:type="dxa"/>
          <w:trHeight w:val="139"/>
        </w:trPr>
        <w:tc>
          <w:tcPr>
            <w:tcW w:w="776" w:type="dxa"/>
            <w:tcBorders>
              <w:top w:val="nil"/>
              <w:left w:val="single" w:sz="4" w:space="0" w:color="auto"/>
              <w:bottom w:val="single" w:sz="4" w:space="0" w:color="auto"/>
              <w:right w:val="single" w:sz="4" w:space="0" w:color="auto"/>
            </w:tcBorders>
            <w:noWrap/>
          </w:tcPr>
          <w:p w:rsidR="003B05D9" w:rsidRPr="001E661B" w:rsidRDefault="003B05D9" w:rsidP="001E661B">
            <w:pPr>
              <w:widowControl w:val="0"/>
              <w:spacing w:line="360" w:lineRule="auto"/>
              <w:ind w:firstLine="32"/>
              <w:jc w:val="both"/>
              <w:rPr>
                <w:sz w:val="20"/>
                <w:szCs w:val="20"/>
              </w:rPr>
            </w:pPr>
            <w:r w:rsidRPr="001E661B">
              <w:rPr>
                <w:sz w:val="20"/>
                <w:szCs w:val="20"/>
              </w:rPr>
              <w:t>7</w:t>
            </w:r>
          </w:p>
        </w:tc>
        <w:tc>
          <w:tcPr>
            <w:tcW w:w="4327" w:type="dxa"/>
            <w:tcBorders>
              <w:top w:val="single" w:sz="4" w:space="0" w:color="auto"/>
              <w:left w:val="nil"/>
              <w:bottom w:val="single" w:sz="4" w:space="0" w:color="auto"/>
              <w:right w:val="single" w:sz="4" w:space="0" w:color="000000"/>
            </w:tcBorders>
          </w:tcPr>
          <w:p w:rsidR="003B05D9" w:rsidRPr="001E661B" w:rsidRDefault="003B05D9" w:rsidP="001E661B">
            <w:pPr>
              <w:widowControl w:val="0"/>
              <w:spacing w:line="360" w:lineRule="auto"/>
              <w:ind w:firstLine="32"/>
              <w:jc w:val="both"/>
              <w:rPr>
                <w:sz w:val="20"/>
                <w:szCs w:val="20"/>
              </w:rPr>
            </w:pPr>
            <w:r w:rsidRPr="001E661B">
              <w:rPr>
                <w:sz w:val="20"/>
                <w:szCs w:val="20"/>
              </w:rPr>
              <w:t>Фактически сформированный резерв на возможные потери, тыс.руб.</w:t>
            </w:r>
          </w:p>
        </w:tc>
        <w:tc>
          <w:tcPr>
            <w:tcW w:w="1116" w:type="dxa"/>
            <w:gridSpan w:val="5"/>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48243</w:t>
            </w:r>
          </w:p>
        </w:tc>
        <w:tc>
          <w:tcPr>
            <w:tcW w:w="1116" w:type="dxa"/>
            <w:gridSpan w:val="4"/>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46692</w:t>
            </w:r>
          </w:p>
        </w:tc>
        <w:tc>
          <w:tcPr>
            <w:tcW w:w="1116" w:type="dxa"/>
            <w:gridSpan w:val="4"/>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61026</w:t>
            </w:r>
          </w:p>
        </w:tc>
        <w:tc>
          <w:tcPr>
            <w:tcW w:w="1116" w:type="dxa"/>
            <w:gridSpan w:val="4"/>
            <w:tcBorders>
              <w:top w:val="nil"/>
              <w:left w:val="nil"/>
              <w:bottom w:val="single" w:sz="4" w:space="0" w:color="auto"/>
              <w:right w:val="single" w:sz="4" w:space="0" w:color="auto"/>
            </w:tcBorders>
            <w:noWrap/>
            <w:vAlign w:val="center"/>
          </w:tcPr>
          <w:p w:rsidR="003B05D9" w:rsidRPr="001E661B" w:rsidRDefault="003B05D9" w:rsidP="001E661B">
            <w:pPr>
              <w:widowControl w:val="0"/>
              <w:spacing w:line="360" w:lineRule="auto"/>
              <w:ind w:firstLine="32"/>
              <w:jc w:val="both"/>
              <w:rPr>
                <w:sz w:val="20"/>
                <w:szCs w:val="20"/>
              </w:rPr>
            </w:pPr>
            <w:r w:rsidRPr="001E661B">
              <w:rPr>
                <w:sz w:val="20"/>
                <w:szCs w:val="20"/>
              </w:rPr>
              <w:t>71288</w:t>
            </w:r>
          </w:p>
        </w:tc>
      </w:tr>
    </w:tbl>
    <w:p w:rsidR="003B4E01" w:rsidRDefault="003B4E01" w:rsidP="0059056C">
      <w:pPr>
        <w:pStyle w:val="3"/>
        <w:keepNext w:val="0"/>
        <w:widowControl w:val="0"/>
        <w:spacing w:before="0" w:after="0" w:line="360" w:lineRule="auto"/>
        <w:ind w:firstLine="709"/>
        <w:jc w:val="both"/>
        <w:rPr>
          <w:rFonts w:ascii="Times New Roman" w:hAnsi="Times New Roman" w:cs="Times New Roman"/>
          <w:b w:val="0"/>
          <w:sz w:val="28"/>
          <w:szCs w:val="28"/>
        </w:rPr>
      </w:pPr>
      <w:bookmarkStart w:id="27" w:name="_Toc232775265"/>
    </w:p>
    <w:p w:rsidR="005856E4" w:rsidRPr="003B4E01" w:rsidRDefault="003B4E01" w:rsidP="003B4E01">
      <w:pPr>
        <w:pStyle w:val="3"/>
        <w:keepNext w:val="0"/>
        <w:widowControl w:val="0"/>
        <w:spacing w:before="0" w:after="0" w:line="360" w:lineRule="auto"/>
        <w:ind w:firstLine="709"/>
        <w:jc w:val="both"/>
        <w:rPr>
          <w:rFonts w:ascii="Times New Roman" w:hAnsi="Times New Roman" w:cs="Times New Roman"/>
          <w:b w:val="0"/>
          <w:bCs w:val="0"/>
          <w:sz w:val="28"/>
          <w:szCs w:val="28"/>
        </w:rPr>
      </w:pPr>
      <w:r>
        <w:rPr>
          <w:rFonts w:ascii="Times New Roman" w:hAnsi="Times New Roman" w:cs="Times New Roman"/>
          <w:b w:val="0"/>
          <w:sz w:val="28"/>
          <w:szCs w:val="28"/>
        </w:rPr>
        <w:br w:type="page"/>
      </w:r>
      <w:bookmarkStart w:id="28" w:name="_Toc232775266"/>
      <w:bookmarkEnd w:id="26"/>
      <w:bookmarkEnd w:id="27"/>
      <w:r w:rsidR="00841F9C" w:rsidRPr="003B4E01">
        <w:rPr>
          <w:rFonts w:ascii="Times New Roman" w:hAnsi="Times New Roman" w:cs="Times New Roman"/>
          <w:b w:val="0"/>
          <w:bCs w:val="0"/>
          <w:sz w:val="28"/>
          <w:szCs w:val="28"/>
        </w:rPr>
        <w:t>Приложение 5</w:t>
      </w:r>
      <w:bookmarkEnd w:id="28"/>
    </w:p>
    <w:p w:rsidR="00DF0E39" w:rsidRPr="0059056C" w:rsidRDefault="00DF0E39" w:rsidP="0059056C">
      <w:pPr>
        <w:widowControl w:val="0"/>
        <w:spacing w:line="360" w:lineRule="auto"/>
        <w:ind w:firstLine="709"/>
        <w:jc w:val="both"/>
        <w:rPr>
          <w:bCs/>
        </w:rPr>
      </w:pPr>
    </w:p>
    <w:p w:rsidR="005856E4" w:rsidRPr="0059056C" w:rsidRDefault="005856E4" w:rsidP="0059056C">
      <w:pPr>
        <w:widowControl w:val="0"/>
        <w:spacing w:line="360" w:lineRule="auto"/>
        <w:ind w:firstLine="709"/>
        <w:jc w:val="both"/>
        <w:rPr>
          <w:bCs/>
        </w:rPr>
      </w:pPr>
      <w:r w:rsidRPr="0059056C">
        <w:rPr>
          <w:bCs/>
        </w:rPr>
        <w:t xml:space="preserve">Бухгалтерский баланс и отчет о прибылях и убытках </w:t>
      </w:r>
      <w:r w:rsidR="001B454B" w:rsidRPr="0059056C">
        <w:rPr>
          <w:bCs/>
        </w:rPr>
        <w:t>ОАО «Полоцкого завода «Проммашремонт»</w:t>
      </w:r>
    </w:p>
    <w:p w:rsidR="005856E4" w:rsidRPr="0059056C" w:rsidRDefault="005856E4" w:rsidP="0059056C">
      <w:pPr>
        <w:widowControl w:val="0"/>
        <w:spacing w:line="360" w:lineRule="auto"/>
        <w:ind w:firstLine="709"/>
        <w:jc w:val="both"/>
      </w:pPr>
      <w:r w:rsidRPr="0059056C">
        <w:t>Бухгалтерский баланс</w:t>
      </w:r>
      <w:r w:rsidR="0059056C">
        <w:t xml:space="preserve"> </w:t>
      </w:r>
      <w:r w:rsidRPr="0059056C">
        <w:t>за 200</w:t>
      </w:r>
      <w:r w:rsidR="00AC3FF7" w:rsidRPr="0059056C">
        <w:t>8</w:t>
      </w:r>
      <w:r w:rsidRPr="0059056C">
        <w:t xml:space="preserve"> г.</w:t>
      </w:r>
    </w:p>
    <w:p w:rsidR="00790377" w:rsidRPr="0059056C" w:rsidRDefault="00790377" w:rsidP="0059056C">
      <w:pPr>
        <w:widowControl w:val="0"/>
        <w:spacing w:line="360" w:lineRule="auto"/>
        <w:ind w:firstLine="709"/>
        <w:jc w:val="both"/>
      </w:pPr>
    </w:p>
    <w:tbl>
      <w:tblPr>
        <w:tblStyle w:val="a4"/>
        <w:tblW w:w="9326" w:type="dxa"/>
        <w:tblLayout w:type="fixed"/>
        <w:tblLook w:val="01E0" w:firstRow="1" w:lastRow="1" w:firstColumn="1" w:lastColumn="1" w:noHBand="0" w:noVBand="0"/>
      </w:tblPr>
      <w:tblGrid>
        <w:gridCol w:w="5211"/>
        <w:gridCol w:w="2678"/>
        <w:gridCol w:w="716"/>
        <w:gridCol w:w="721"/>
      </w:tblGrid>
      <w:tr w:rsidR="00790377" w:rsidRPr="0059056C" w:rsidTr="003B4E01">
        <w:trPr>
          <w:trHeight w:val="70"/>
        </w:trPr>
        <w:tc>
          <w:tcPr>
            <w:tcW w:w="5211" w:type="dxa"/>
            <w:tcBorders>
              <w:top w:val="single" w:sz="4" w:space="0" w:color="FFFFFF"/>
              <w:left w:val="single" w:sz="4" w:space="0" w:color="FFFFFF"/>
              <w:bottom w:val="single" w:sz="4" w:space="0" w:color="FFFFFF"/>
              <w:right w:val="single" w:sz="4" w:space="0" w:color="FFFFFF"/>
            </w:tcBorders>
          </w:tcPr>
          <w:p w:rsidR="00790377" w:rsidRPr="003B4E01" w:rsidRDefault="00790377" w:rsidP="003B4E01">
            <w:pPr>
              <w:widowControl w:val="0"/>
              <w:spacing w:line="360" w:lineRule="auto"/>
              <w:jc w:val="both"/>
              <w:rPr>
                <w:sz w:val="20"/>
                <w:szCs w:val="20"/>
              </w:rPr>
            </w:pPr>
          </w:p>
        </w:tc>
        <w:tc>
          <w:tcPr>
            <w:tcW w:w="2678" w:type="dxa"/>
            <w:tcBorders>
              <w:top w:val="single" w:sz="4" w:space="0" w:color="FFFFFF"/>
              <w:left w:val="single" w:sz="4" w:space="0" w:color="FFFFFF"/>
              <w:bottom w:val="single" w:sz="4" w:space="0" w:color="FFFFFF"/>
              <w:right w:val="single" w:sz="12" w:space="0" w:color="auto"/>
            </w:tcBorders>
          </w:tcPr>
          <w:p w:rsidR="00790377" w:rsidRPr="003B4E01" w:rsidRDefault="00790377" w:rsidP="003B4E01">
            <w:pPr>
              <w:widowControl w:val="0"/>
              <w:spacing w:line="360" w:lineRule="auto"/>
              <w:jc w:val="both"/>
              <w:rPr>
                <w:sz w:val="20"/>
                <w:szCs w:val="20"/>
              </w:rPr>
            </w:pPr>
          </w:p>
        </w:tc>
        <w:tc>
          <w:tcPr>
            <w:tcW w:w="1437" w:type="dxa"/>
            <w:gridSpan w:val="2"/>
            <w:tcBorders>
              <w:top w:val="single" w:sz="12" w:space="0" w:color="auto"/>
              <w:left w:val="single" w:sz="12" w:space="0" w:color="auto"/>
              <w:right w:val="single" w:sz="12" w:space="0" w:color="auto"/>
            </w:tcBorders>
          </w:tcPr>
          <w:p w:rsidR="00790377" w:rsidRPr="003B4E01" w:rsidRDefault="00790377" w:rsidP="003B4E01">
            <w:pPr>
              <w:widowControl w:val="0"/>
              <w:spacing w:line="360" w:lineRule="auto"/>
              <w:jc w:val="both"/>
              <w:rPr>
                <w:sz w:val="20"/>
                <w:szCs w:val="20"/>
              </w:rPr>
            </w:pPr>
            <w:r w:rsidRPr="003B4E01">
              <w:rPr>
                <w:sz w:val="20"/>
                <w:szCs w:val="20"/>
              </w:rPr>
              <w:t>КОДЫ</w:t>
            </w:r>
          </w:p>
        </w:tc>
      </w:tr>
      <w:tr w:rsidR="00790377" w:rsidRPr="0059056C" w:rsidTr="003B4E01">
        <w:trPr>
          <w:trHeight w:val="171"/>
        </w:trPr>
        <w:tc>
          <w:tcPr>
            <w:tcW w:w="5211" w:type="dxa"/>
            <w:tcBorders>
              <w:top w:val="single" w:sz="4" w:space="0" w:color="FFFFFF"/>
              <w:left w:val="single" w:sz="4" w:space="0" w:color="FFFFFF"/>
              <w:bottom w:val="single" w:sz="4" w:space="0" w:color="FFFFFF"/>
              <w:right w:val="single" w:sz="4" w:space="0" w:color="FFFFFF"/>
            </w:tcBorders>
          </w:tcPr>
          <w:p w:rsidR="00790377" w:rsidRPr="003B4E01" w:rsidRDefault="00790377" w:rsidP="003B4E01">
            <w:pPr>
              <w:widowControl w:val="0"/>
              <w:spacing w:line="360" w:lineRule="auto"/>
              <w:jc w:val="both"/>
              <w:rPr>
                <w:sz w:val="20"/>
                <w:szCs w:val="20"/>
              </w:rPr>
            </w:pPr>
          </w:p>
        </w:tc>
        <w:tc>
          <w:tcPr>
            <w:tcW w:w="2678" w:type="dxa"/>
            <w:tcBorders>
              <w:top w:val="single" w:sz="4" w:space="0" w:color="FFFFFF"/>
              <w:left w:val="single" w:sz="4" w:space="0" w:color="FFFFFF"/>
              <w:bottom w:val="single" w:sz="4" w:space="0" w:color="FFFFFF"/>
              <w:right w:val="single" w:sz="12" w:space="0" w:color="auto"/>
            </w:tcBorders>
          </w:tcPr>
          <w:p w:rsidR="00790377" w:rsidRPr="003B4E01" w:rsidRDefault="00790377" w:rsidP="003B4E01">
            <w:pPr>
              <w:widowControl w:val="0"/>
              <w:spacing w:line="360" w:lineRule="auto"/>
              <w:jc w:val="both"/>
              <w:rPr>
                <w:sz w:val="20"/>
                <w:szCs w:val="20"/>
              </w:rPr>
            </w:pPr>
            <w:r w:rsidRPr="003B4E01">
              <w:rPr>
                <w:sz w:val="20"/>
                <w:szCs w:val="20"/>
              </w:rPr>
              <w:t>Форма №1 поОКУД</w:t>
            </w:r>
          </w:p>
        </w:tc>
        <w:tc>
          <w:tcPr>
            <w:tcW w:w="1437" w:type="dxa"/>
            <w:gridSpan w:val="2"/>
            <w:tcBorders>
              <w:left w:val="single" w:sz="12" w:space="0" w:color="auto"/>
              <w:right w:val="single" w:sz="12" w:space="0" w:color="auto"/>
            </w:tcBorders>
          </w:tcPr>
          <w:p w:rsidR="00790377" w:rsidRPr="003B4E01" w:rsidRDefault="00790377" w:rsidP="003B4E01">
            <w:pPr>
              <w:widowControl w:val="0"/>
              <w:spacing w:line="360" w:lineRule="auto"/>
              <w:jc w:val="both"/>
              <w:rPr>
                <w:sz w:val="20"/>
                <w:szCs w:val="20"/>
              </w:rPr>
            </w:pPr>
          </w:p>
        </w:tc>
      </w:tr>
      <w:tr w:rsidR="00790377" w:rsidRPr="0059056C" w:rsidTr="003B4E01">
        <w:trPr>
          <w:trHeight w:val="195"/>
        </w:trPr>
        <w:tc>
          <w:tcPr>
            <w:tcW w:w="5211" w:type="dxa"/>
            <w:tcBorders>
              <w:top w:val="single" w:sz="4" w:space="0" w:color="FFFFFF"/>
              <w:left w:val="single" w:sz="4" w:space="0" w:color="FFFFFF"/>
              <w:bottom w:val="single" w:sz="4" w:space="0" w:color="FFFFFF"/>
              <w:right w:val="single" w:sz="4" w:space="0" w:color="FFFFFF"/>
            </w:tcBorders>
          </w:tcPr>
          <w:p w:rsidR="00790377" w:rsidRPr="003B4E01" w:rsidRDefault="00790377" w:rsidP="003B4E01">
            <w:pPr>
              <w:widowControl w:val="0"/>
              <w:spacing w:line="360" w:lineRule="auto"/>
              <w:jc w:val="both"/>
              <w:rPr>
                <w:sz w:val="20"/>
                <w:szCs w:val="20"/>
              </w:rPr>
            </w:pPr>
          </w:p>
        </w:tc>
        <w:tc>
          <w:tcPr>
            <w:tcW w:w="2678" w:type="dxa"/>
            <w:tcBorders>
              <w:top w:val="single" w:sz="4" w:space="0" w:color="FFFFFF"/>
              <w:left w:val="single" w:sz="4" w:space="0" w:color="FFFFFF"/>
              <w:bottom w:val="single" w:sz="4" w:space="0" w:color="FFFFFF"/>
              <w:right w:val="single" w:sz="12" w:space="0" w:color="auto"/>
            </w:tcBorders>
          </w:tcPr>
          <w:p w:rsidR="00790377" w:rsidRPr="003B4E01" w:rsidRDefault="00790377" w:rsidP="003B4E01">
            <w:pPr>
              <w:widowControl w:val="0"/>
              <w:spacing w:line="360" w:lineRule="auto"/>
              <w:jc w:val="both"/>
              <w:rPr>
                <w:sz w:val="20"/>
                <w:szCs w:val="20"/>
              </w:rPr>
            </w:pPr>
            <w:r w:rsidRPr="003B4E01">
              <w:rPr>
                <w:sz w:val="20"/>
                <w:szCs w:val="20"/>
              </w:rPr>
              <w:t>Дата(год,месяц,число)</w:t>
            </w:r>
          </w:p>
        </w:tc>
        <w:tc>
          <w:tcPr>
            <w:tcW w:w="1437" w:type="dxa"/>
            <w:gridSpan w:val="2"/>
            <w:tcBorders>
              <w:left w:val="single" w:sz="12" w:space="0" w:color="auto"/>
              <w:right w:val="single" w:sz="12" w:space="0" w:color="auto"/>
            </w:tcBorders>
          </w:tcPr>
          <w:p w:rsidR="00790377" w:rsidRPr="003B4E01" w:rsidRDefault="00790377" w:rsidP="003B4E01">
            <w:pPr>
              <w:widowControl w:val="0"/>
              <w:spacing w:line="360" w:lineRule="auto"/>
              <w:jc w:val="both"/>
              <w:rPr>
                <w:sz w:val="20"/>
                <w:szCs w:val="20"/>
              </w:rPr>
            </w:pPr>
          </w:p>
        </w:tc>
      </w:tr>
      <w:tr w:rsidR="00790377" w:rsidRPr="0059056C" w:rsidTr="003B4E01">
        <w:trPr>
          <w:trHeight w:val="161"/>
        </w:trPr>
        <w:tc>
          <w:tcPr>
            <w:tcW w:w="5211" w:type="dxa"/>
            <w:tcBorders>
              <w:top w:val="single" w:sz="4" w:space="0" w:color="FFFFFF"/>
              <w:left w:val="single" w:sz="4" w:space="0" w:color="FFFFFF"/>
              <w:bottom w:val="single" w:sz="4" w:space="0" w:color="FFFFFF"/>
              <w:right w:val="single" w:sz="4" w:space="0" w:color="FFFFFF"/>
            </w:tcBorders>
          </w:tcPr>
          <w:p w:rsidR="00790377" w:rsidRPr="003B4E01" w:rsidRDefault="00790377" w:rsidP="003B4E01">
            <w:pPr>
              <w:widowControl w:val="0"/>
              <w:spacing w:line="360" w:lineRule="auto"/>
              <w:jc w:val="both"/>
              <w:rPr>
                <w:sz w:val="20"/>
                <w:szCs w:val="20"/>
              </w:rPr>
            </w:pPr>
            <w:r w:rsidRPr="003B4E01">
              <w:rPr>
                <w:sz w:val="20"/>
                <w:szCs w:val="20"/>
              </w:rPr>
              <w:t>Организация</w:t>
            </w:r>
            <w:r w:rsidR="0059056C" w:rsidRPr="003B4E01">
              <w:rPr>
                <w:sz w:val="20"/>
                <w:szCs w:val="20"/>
              </w:rPr>
              <w:t xml:space="preserve"> </w:t>
            </w:r>
            <w:r w:rsidRPr="003B4E01">
              <w:rPr>
                <w:sz w:val="20"/>
                <w:szCs w:val="20"/>
              </w:rPr>
              <w:t xml:space="preserve">ОАО «Полоцкий завод «Проммашремонт» </w:t>
            </w:r>
          </w:p>
        </w:tc>
        <w:tc>
          <w:tcPr>
            <w:tcW w:w="2678" w:type="dxa"/>
            <w:tcBorders>
              <w:top w:val="single" w:sz="4" w:space="0" w:color="FFFFFF"/>
              <w:left w:val="single" w:sz="4" w:space="0" w:color="FFFFFF"/>
              <w:bottom w:val="single" w:sz="4" w:space="0" w:color="FFFFFF"/>
              <w:right w:val="single" w:sz="12" w:space="0" w:color="auto"/>
            </w:tcBorders>
          </w:tcPr>
          <w:p w:rsidR="00790377" w:rsidRPr="003B4E01" w:rsidRDefault="00790377" w:rsidP="003B4E01">
            <w:pPr>
              <w:widowControl w:val="0"/>
              <w:spacing w:line="360" w:lineRule="auto"/>
              <w:jc w:val="both"/>
              <w:rPr>
                <w:sz w:val="20"/>
                <w:szCs w:val="20"/>
              </w:rPr>
            </w:pPr>
            <w:r w:rsidRPr="003B4E01">
              <w:rPr>
                <w:sz w:val="20"/>
                <w:szCs w:val="20"/>
              </w:rPr>
              <w:t>По ОКПО</w:t>
            </w:r>
          </w:p>
        </w:tc>
        <w:tc>
          <w:tcPr>
            <w:tcW w:w="1437" w:type="dxa"/>
            <w:gridSpan w:val="2"/>
            <w:tcBorders>
              <w:left w:val="single" w:sz="12" w:space="0" w:color="auto"/>
              <w:right w:val="single" w:sz="12" w:space="0" w:color="auto"/>
            </w:tcBorders>
          </w:tcPr>
          <w:p w:rsidR="00790377" w:rsidRPr="003B4E01" w:rsidRDefault="00790377" w:rsidP="003B4E01">
            <w:pPr>
              <w:widowControl w:val="0"/>
              <w:spacing w:line="360" w:lineRule="auto"/>
              <w:jc w:val="both"/>
              <w:rPr>
                <w:sz w:val="20"/>
                <w:szCs w:val="20"/>
              </w:rPr>
            </w:pPr>
          </w:p>
        </w:tc>
      </w:tr>
      <w:tr w:rsidR="00790377" w:rsidRPr="0059056C" w:rsidTr="003B4E01">
        <w:trPr>
          <w:trHeight w:val="70"/>
        </w:trPr>
        <w:tc>
          <w:tcPr>
            <w:tcW w:w="5211" w:type="dxa"/>
            <w:tcBorders>
              <w:top w:val="single" w:sz="4" w:space="0" w:color="FFFFFF"/>
              <w:left w:val="single" w:sz="4" w:space="0" w:color="FFFFFF"/>
              <w:bottom w:val="single" w:sz="4" w:space="0" w:color="FFFFFF"/>
              <w:right w:val="single" w:sz="4" w:space="0" w:color="FFFFFF"/>
            </w:tcBorders>
          </w:tcPr>
          <w:p w:rsidR="00790377" w:rsidRPr="003B4E01" w:rsidRDefault="00790377" w:rsidP="003B4E01">
            <w:pPr>
              <w:widowControl w:val="0"/>
              <w:spacing w:line="360" w:lineRule="auto"/>
              <w:jc w:val="both"/>
              <w:rPr>
                <w:sz w:val="20"/>
                <w:szCs w:val="20"/>
              </w:rPr>
            </w:pPr>
          </w:p>
        </w:tc>
        <w:tc>
          <w:tcPr>
            <w:tcW w:w="2678" w:type="dxa"/>
            <w:tcBorders>
              <w:top w:val="single" w:sz="4" w:space="0" w:color="FFFFFF"/>
              <w:left w:val="single" w:sz="4" w:space="0" w:color="FFFFFF"/>
              <w:bottom w:val="single" w:sz="4" w:space="0" w:color="FFFFFF"/>
              <w:right w:val="single" w:sz="12" w:space="0" w:color="auto"/>
            </w:tcBorders>
          </w:tcPr>
          <w:p w:rsidR="00790377" w:rsidRPr="003B4E01" w:rsidRDefault="00790377" w:rsidP="003B4E01">
            <w:pPr>
              <w:widowControl w:val="0"/>
              <w:spacing w:line="360" w:lineRule="auto"/>
              <w:jc w:val="both"/>
              <w:rPr>
                <w:sz w:val="20"/>
                <w:szCs w:val="20"/>
              </w:rPr>
            </w:pPr>
            <w:r w:rsidRPr="003B4E01">
              <w:rPr>
                <w:sz w:val="20"/>
                <w:szCs w:val="20"/>
              </w:rPr>
              <w:t>ИНН</w:t>
            </w:r>
          </w:p>
        </w:tc>
        <w:tc>
          <w:tcPr>
            <w:tcW w:w="1437" w:type="dxa"/>
            <w:gridSpan w:val="2"/>
            <w:tcBorders>
              <w:left w:val="single" w:sz="12" w:space="0" w:color="auto"/>
              <w:right w:val="single" w:sz="12" w:space="0" w:color="auto"/>
            </w:tcBorders>
          </w:tcPr>
          <w:p w:rsidR="00790377" w:rsidRPr="003B4E01" w:rsidRDefault="00790377" w:rsidP="003B4E01">
            <w:pPr>
              <w:widowControl w:val="0"/>
              <w:spacing w:line="360" w:lineRule="auto"/>
              <w:jc w:val="both"/>
              <w:rPr>
                <w:sz w:val="20"/>
                <w:szCs w:val="20"/>
              </w:rPr>
            </w:pPr>
          </w:p>
        </w:tc>
      </w:tr>
      <w:tr w:rsidR="00790377" w:rsidRPr="0059056C" w:rsidTr="003B4E01">
        <w:trPr>
          <w:trHeight w:val="223"/>
        </w:trPr>
        <w:tc>
          <w:tcPr>
            <w:tcW w:w="5211" w:type="dxa"/>
            <w:tcBorders>
              <w:top w:val="single" w:sz="4" w:space="0" w:color="FFFFFF"/>
              <w:left w:val="single" w:sz="4" w:space="0" w:color="FFFFFF"/>
              <w:bottom w:val="single" w:sz="4" w:space="0" w:color="FFFFFF"/>
              <w:right w:val="single" w:sz="4" w:space="0" w:color="FFFFFF"/>
            </w:tcBorders>
          </w:tcPr>
          <w:p w:rsidR="00790377" w:rsidRPr="003B4E01" w:rsidRDefault="00790377" w:rsidP="003B4E01">
            <w:pPr>
              <w:widowControl w:val="0"/>
              <w:spacing w:line="360" w:lineRule="auto"/>
              <w:jc w:val="both"/>
              <w:rPr>
                <w:sz w:val="20"/>
                <w:szCs w:val="20"/>
              </w:rPr>
            </w:pPr>
          </w:p>
        </w:tc>
        <w:tc>
          <w:tcPr>
            <w:tcW w:w="2678" w:type="dxa"/>
            <w:tcBorders>
              <w:top w:val="single" w:sz="4" w:space="0" w:color="FFFFFF"/>
              <w:left w:val="single" w:sz="4" w:space="0" w:color="FFFFFF"/>
              <w:bottom w:val="single" w:sz="4" w:space="0" w:color="FFFFFF"/>
              <w:right w:val="single" w:sz="12" w:space="0" w:color="auto"/>
            </w:tcBorders>
          </w:tcPr>
          <w:p w:rsidR="00790377" w:rsidRPr="003B4E01" w:rsidRDefault="00790377" w:rsidP="003B4E01">
            <w:pPr>
              <w:widowControl w:val="0"/>
              <w:spacing w:line="360" w:lineRule="auto"/>
              <w:jc w:val="both"/>
              <w:rPr>
                <w:sz w:val="20"/>
                <w:szCs w:val="20"/>
              </w:rPr>
            </w:pPr>
            <w:r w:rsidRPr="003B4E01">
              <w:rPr>
                <w:sz w:val="20"/>
                <w:szCs w:val="20"/>
              </w:rPr>
              <w:t>По ОКВЭД</w:t>
            </w:r>
          </w:p>
        </w:tc>
        <w:tc>
          <w:tcPr>
            <w:tcW w:w="1437" w:type="dxa"/>
            <w:gridSpan w:val="2"/>
            <w:tcBorders>
              <w:left w:val="single" w:sz="12" w:space="0" w:color="auto"/>
              <w:right w:val="single" w:sz="12" w:space="0" w:color="auto"/>
            </w:tcBorders>
          </w:tcPr>
          <w:p w:rsidR="00790377" w:rsidRPr="003B4E01" w:rsidRDefault="00790377" w:rsidP="003B4E01">
            <w:pPr>
              <w:widowControl w:val="0"/>
              <w:spacing w:line="360" w:lineRule="auto"/>
              <w:jc w:val="both"/>
              <w:rPr>
                <w:sz w:val="20"/>
                <w:szCs w:val="20"/>
              </w:rPr>
            </w:pPr>
          </w:p>
        </w:tc>
      </w:tr>
      <w:tr w:rsidR="00790377" w:rsidRPr="0059056C" w:rsidTr="003B4E01">
        <w:trPr>
          <w:trHeight w:val="122"/>
        </w:trPr>
        <w:tc>
          <w:tcPr>
            <w:tcW w:w="5211" w:type="dxa"/>
            <w:tcBorders>
              <w:top w:val="single" w:sz="4" w:space="0" w:color="FFFFFF"/>
              <w:left w:val="single" w:sz="4" w:space="0" w:color="FFFFFF"/>
              <w:bottom w:val="single" w:sz="4" w:space="0" w:color="FFFFFF"/>
              <w:right w:val="single" w:sz="4" w:space="0" w:color="FFFFFF"/>
            </w:tcBorders>
          </w:tcPr>
          <w:p w:rsidR="00790377" w:rsidRPr="003B4E01" w:rsidRDefault="00790377" w:rsidP="003B4E01">
            <w:pPr>
              <w:widowControl w:val="0"/>
              <w:spacing w:line="360" w:lineRule="auto"/>
              <w:jc w:val="both"/>
              <w:rPr>
                <w:sz w:val="20"/>
                <w:szCs w:val="20"/>
              </w:rPr>
            </w:pPr>
            <w:r w:rsidRPr="003B4E01">
              <w:rPr>
                <w:sz w:val="20"/>
                <w:szCs w:val="20"/>
              </w:rPr>
              <w:t>Организационно-правовая форма</w:t>
            </w:r>
            <w:r w:rsidR="0059056C" w:rsidRPr="003B4E01">
              <w:rPr>
                <w:sz w:val="20"/>
                <w:szCs w:val="20"/>
              </w:rPr>
              <w:t xml:space="preserve"> </w:t>
            </w:r>
          </w:p>
        </w:tc>
        <w:tc>
          <w:tcPr>
            <w:tcW w:w="2678" w:type="dxa"/>
            <w:vMerge w:val="restart"/>
            <w:tcBorders>
              <w:top w:val="single" w:sz="4" w:space="0" w:color="FFFFFF"/>
              <w:left w:val="single" w:sz="4" w:space="0" w:color="FFFFFF"/>
              <w:right w:val="single" w:sz="12" w:space="0" w:color="auto"/>
            </w:tcBorders>
          </w:tcPr>
          <w:p w:rsidR="00790377" w:rsidRPr="003B4E01" w:rsidRDefault="00790377" w:rsidP="003B4E01">
            <w:pPr>
              <w:widowControl w:val="0"/>
              <w:spacing w:line="360" w:lineRule="auto"/>
              <w:jc w:val="both"/>
              <w:rPr>
                <w:sz w:val="20"/>
                <w:szCs w:val="20"/>
              </w:rPr>
            </w:pPr>
          </w:p>
          <w:p w:rsidR="00790377" w:rsidRPr="003B4E01" w:rsidRDefault="00790377" w:rsidP="003B4E01">
            <w:pPr>
              <w:widowControl w:val="0"/>
              <w:spacing w:line="360" w:lineRule="auto"/>
              <w:jc w:val="both"/>
              <w:rPr>
                <w:sz w:val="20"/>
                <w:szCs w:val="20"/>
              </w:rPr>
            </w:pPr>
            <w:r w:rsidRPr="003B4E01">
              <w:rPr>
                <w:sz w:val="20"/>
                <w:szCs w:val="20"/>
              </w:rPr>
              <w:t>По ОКВЭД</w:t>
            </w:r>
            <w:r w:rsidRPr="003B4E01">
              <w:rPr>
                <w:sz w:val="20"/>
                <w:szCs w:val="20"/>
                <w:lang w:val="en-US"/>
              </w:rPr>
              <w:t>/</w:t>
            </w:r>
            <w:r w:rsidRPr="003B4E01">
              <w:rPr>
                <w:sz w:val="20"/>
                <w:szCs w:val="20"/>
              </w:rPr>
              <w:t>ОКФС</w:t>
            </w:r>
          </w:p>
        </w:tc>
        <w:tc>
          <w:tcPr>
            <w:tcW w:w="716" w:type="dxa"/>
            <w:tcBorders>
              <w:left w:val="single" w:sz="12" w:space="0" w:color="auto"/>
              <w:bottom w:val="single" w:sz="4" w:space="0" w:color="FFFFFF"/>
            </w:tcBorders>
          </w:tcPr>
          <w:p w:rsidR="00790377" w:rsidRPr="003B4E01" w:rsidRDefault="00790377" w:rsidP="003B4E01">
            <w:pPr>
              <w:widowControl w:val="0"/>
              <w:spacing w:line="360" w:lineRule="auto"/>
              <w:jc w:val="both"/>
              <w:rPr>
                <w:sz w:val="20"/>
                <w:szCs w:val="20"/>
              </w:rPr>
            </w:pPr>
          </w:p>
        </w:tc>
        <w:tc>
          <w:tcPr>
            <w:tcW w:w="721" w:type="dxa"/>
            <w:vMerge w:val="restart"/>
            <w:tcBorders>
              <w:right w:val="single" w:sz="12" w:space="0" w:color="auto"/>
            </w:tcBorders>
          </w:tcPr>
          <w:p w:rsidR="00790377" w:rsidRPr="003B4E01" w:rsidRDefault="00790377" w:rsidP="003B4E01">
            <w:pPr>
              <w:widowControl w:val="0"/>
              <w:spacing w:line="360" w:lineRule="auto"/>
              <w:jc w:val="both"/>
              <w:rPr>
                <w:sz w:val="20"/>
                <w:szCs w:val="20"/>
              </w:rPr>
            </w:pPr>
          </w:p>
        </w:tc>
      </w:tr>
      <w:tr w:rsidR="00790377" w:rsidRPr="0059056C" w:rsidTr="003B4E01">
        <w:trPr>
          <w:trHeight w:val="70"/>
        </w:trPr>
        <w:tc>
          <w:tcPr>
            <w:tcW w:w="5211" w:type="dxa"/>
            <w:tcBorders>
              <w:top w:val="single" w:sz="4" w:space="0" w:color="FFFFFF"/>
              <w:left w:val="single" w:sz="4" w:space="0" w:color="FFFFFF"/>
              <w:bottom w:val="single" w:sz="4" w:space="0" w:color="FFFFFF"/>
              <w:right w:val="single" w:sz="4" w:space="0" w:color="FFFFFF"/>
            </w:tcBorders>
          </w:tcPr>
          <w:p w:rsidR="00790377" w:rsidRPr="003B4E01" w:rsidRDefault="00790377" w:rsidP="003B4E01">
            <w:pPr>
              <w:widowControl w:val="0"/>
              <w:spacing w:line="360" w:lineRule="auto"/>
              <w:jc w:val="both"/>
              <w:rPr>
                <w:sz w:val="20"/>
                <w:szCs w:val="20"/>
              </w:rPr>
            </w:pPr>
            <w:r w:rsidRPr="003B4E01">
              <w:rPr>
                <w:sz w:val="20"/>
                <w:szCs w:val="20"/>
              </w:rPr>
              <w:t>общество с ограниченной ответственностью</w:t>
            </w:r>
          </w:p>
        </w:tc>
        <w:tc>
          <w:tcPr>
            <w:tcW w:w="2678" w:type="dxa"/>
            <w:vMerge/>
            <w:tcBorders>
              <w:left w:val="single" w:sz="4" w:space="0" w:color="FFFFFF"/>
              <w:bottom w:val="single" w:sz="4" w:space="0" w:color="FFFFFF"/>
              <w:right w:val="single" w:sz="12" w:space="0" w:color="auto"/>
            </w:tcBorders>
          </w:tcPr>
          <w:p w:rsidR="00790377" w:rsidRPr="003B4E01" w:rsidRDefault="00790377" w:rsidP="003B4E01">
            <w:pPr>
              <w:widowControl w:val="0"/>
              <w:spacing w:line="360" w:lineRule="auto"/>
              <w:jc w:val="both"/>
              <w:rPr>
                <w:sz w:val="20"/>
                <w:szCs w:val="20"/>
              </w:rPr>
            </w:pPr>
          </w:p>
        </w:tc>
        <w:tc>
          <w:tcPr>
            <w:tcW w:w="716" w:type="dxa"/>
            <w:tcBorders>
              <w:top w:val="single" w:sz="4" w:space="0" w:color="FFFFFF"/>
              <w:left w:val="single" w:sz="12" w:space="0" w:color="auto"/>
            </w:tcBorders>
          </w:tcPr>
          <w:p w:rsidR="00790377" w:rsidRPr="003B4E01" w:rsidRDefault="00790377" w:rsidP="003B4E01">
            <w:pPr>
              <w:widowControl w:val="0"/>
              <w:spacing w:line="360" w:lineRule="auto"/>
              <w:jc w:val="both"/>
              <w:rPr>
                <w:sz w:val="20"/>
                <w:szCs w:val="20"/>
              </w:rPr>
            </w:pPr>
          </w:p>
        </w:tc>
        <w:tc>
          <w:tcPr>
            <w:tcW w:w="721" w:type="dxa"/>
            <w:vMerge/>
            <w:tcBorders>
              <w:right w:val="single" w:sz="12" w:space="0" w:color="auto"/>
            </w:tcBorders>
          </w:tcPr>
          <w:p w:rsidR="00790377" w:rsidRPr="003B4E01" w:rsidRDefault="00790377" w:rsidP="003B4E01">
            <w:pPr>
              <w:widowControl w:val="0"/>
              <w:spacing w:line="360" w:lineRule="auto"/>
              <w:jc w:val="both"/>
              <w:rPr>
                <w:sz w:val="20"/>
                <w:szCs w:val="20"/>
              </w:rPr>
            </w:pPr>
          </w:p>
        </w:tc>
      </w:tr>
      <w:tr w:rsidR="00790377" w:rsidRPr="0059056C" w:rsidTr="003B4E01">
        <w:trPr>
          <w:trHeight w:val="70"/>
        </w:trPr>
        <w:tc>
          <w:tcPr>
            <w:tcW w:w="5211" w:type="dxa"/>
            <w:tcBorders>
              <w:top w:val="single" w:sz="4" w:space="0" w:color="FFFFFF"/>
              <w:left w:val="single" w:sz="4" w:space="0" w:color="FFFFFF"/>
              <w:bottom w:val="single" w:sz="4" w:space="0" w:color="FFFFFF"/>
              <w:right w:val="single" w:sz="4" w:space="0" w:color="FFFFFF"/>
            </w:tcBorders>
          </w:tcPr>
          <w:p w:rsidR="00790377" w:rsidRPr="003B4E01" w:rsidRDefault="00790377" w:rsidP="003B4E01">
            <w:pPr>
              <w:widowControl w:val="0"/>
              <w:spacing w:line="360" w:lineRule="auto"/>
              <w:jc w:val="both"/>
              <w:rPr>
                <w:sz w:val="20"/>
                <w:szCs w:val="20"/>
              </w:rPr>
            </w:pPr>
            <w:r w:rsidRPr="003B4E01">
              <w:rPr>
                <w:sz w:val="20"/>
                <w:szCs w:val="20"/>
              </w:rPr>
              <w:t>Единица измерения: млн. руб.</w:t>
            </w:r>
          </w:p>
        </w:tc>
        <w:tc>
          <w:tcPr>
            <w:tcW w:w="2678" w:type="dxa"/>
            <w:tcBorders>
              <w:top w:val="single" w:sz="4" w:space="0" w:color="FFFFFF"/>
              <w:left w:val="single" w:sz="4" w:space="0" w:color="FFFFFF"/>
              <w:bottom w:val="single" w:sz="4" w:space="0" w:color="FFFFFF"/>
              <w:right w:val="single" w:sz="12" w:space="0" w:color="auto"/>
            </w:tcBorders>
          </w:tcPr>
          <w:p w:rsidR="00790377" w:rsidRPr="003B4E01" w:rsidRDefault="00790377" w:rsidP="003B4E01">
            <w:pPr>
              <w:widowControl w:val="0"/>
              <w:spacing w:line="360" w:lineRule="auto"/>
              <w:jc w:val="both"/>
              <w:rPr>
                <w:sz w:val="20"/>
                <w:szCs w:val="20"/>
              </w:rPr>
            </w:pPr>
            <w:r w:rsidRPr="003B4E01">
              <w:rPr>
                <w:sz w:val="20"/>
                <w:szCs w:val="20"/>
              </w:rPr>
              <w:t>По ОКЕЙ</w:t>
            </w:r>
          </w:p>
        </w:tc>
        <w:tc>
          <w:tcPr>
            <w:tcW w:w="1437" w:type="dxa"/>
            <w:gridSpan w:val="2"/>
            <w:tcBorders>
              <w:left w:val="single" w:sz="12" w:space="0" w:color="auto"/>
              <w:bottom w:val="single" w:sz="12" w:space="0" w:color="auto"/>
              <w:right w:val="single" w:sz="12" w:space="0" w:color="auto"/>
            </w:tcBorders>
          </w:tcPr>
          <w:p w:rsidR="00790377" w:rsidRPr="003B4E01" w:rsidRDefault="00790377" w:rsidP="003B4E01">
            <w:pPr>
              <w:widowControl w:val="0"/>
              <w:spacing w:line="360" w:lineRule="auto"/>
              <w:jc w:val="both"/>
              <w:rPr>
                <w:sz w:val="20"/>
                <w:szCs w:val="20"/>
              </w:rPr>
            </w:pPr>
          </w:p>
        </w:tc>
      </w:tr>
    </w:tbl>
    <w:p w:rsidR="005856E4" w:rsidRPr="0059056C" w:rsidRDefault="005856E4" w:rsidP="0059056C">
      <w:pPr>
        <w:widowControl w:val="0"/>
        <w:spacing w:line="360" w:lineRule="auto"/>
        <w:ind w:firstLine="709"/>
        <w:jc w:val="both"/>
        <w:rPr>
          <w:rFonts w:cs="Arial"/>
          <w:szCs w:val="20"/>
        </w:rPr>
      </w:pPr>
    </w:p>
    <w:tbl>
      <w:tblPr>
        <w:tblW w:w="9061" w:type="dxa"/>
        <w:tblInd w:w="93" w:type="dxa"/>
        <w:tblLook w:val="0000" w:firstRow="0" w:lastRow="0" w:firstColumn="0" w:lastColumn="0" w:noHBand="0" w:noVBand="0"/>
      </w:tblPr>
      <w:tblGrid>
        <w:gridCol w:w="4551"/>
        <w:gridCol w:w="1080"/>
        <w:gridCol w:w="17"/>
        <w:gridCol w:w="1393"/>
        <w:gridCol w:w="17"/>
        <w:gridCol w:w="1986"/>
        <w:gridCol w:w="17"/>
      </w:tblGrid>
      <w:tr w:rsidR="005856E4" w:rsidRPr="003B4E01" w:rsidTr="003B4E01">
        <w:trPr>
          <w:gridAfter w:val="1"/>
          <w:wAfter w:w="17" w:type="dxa"/>
          <w:trHeight w:val="478"/>
        </w:trPr>
        <w:tc>
          <w:tcPr>
            <w:tcW w:w="4551" w:type="dxa"/>
            <w:tcBorders>
              <w:top w:val="single" w:sz="4" w:space="0" w:color="auto"/>
              <w:left w:val="single" w:sz="8" w:space="0" w:color="auto"/>
              <w:bottom w:val="single" w:sz="8" w:space="0" w:color="auto"/>
              <w:right w:val="single" w:sz="4" w:space="0" w:color="auto"/>
            </w:tcBorders>
            <w:vAlign w:val="center"/>
          </w:tcPr>
          <w:p w:rsidR="005856E4" w:rsidRPr="003B4E01" w:rsidRDefault="005856E4" w:rsidP="003B4E01">
            <w:pPr>
              <w:widowControl w:val="0"/>
              <w:spacing w:line="360" w:lineRule="auto"/>
              <w:jc w:val="both"/>
              <w:rPr>
                <w:bCs/>
                <w:sz w:val="20"/>
                <w:szCs w:val="20"/>
              </w:rPr>
            </w:pPr>
            <w:r w:rsidRPr="003B4E01">
              <w:rPr>
                <w:bCs/>
                <w:sz w:val="20"/>
                <w:szCs w:val="20"/>
              </w:rPr>
              <w:t>АКТИВ</w:t>
            </w:r>
          </w:p>
        </w:tc>
        <w:tc>
          <w:tcPr>
            <w:tcW w:w="1080" w:type="dxa"/>
            <w:tcBorders>
              <w:top w:val="single" w:sz="4" w:space="0" w:color="auto"/>
              <w:left w:val="nil"/>
              <w:bottom w:val="single" w:sz="8" w:space="0" w:color="auto"/>
              <w:right w:val="single" w:sz="4" w:space="0" w:color="auto"/>
            </w:tcBorders>
            <w:vAlign w:val="center"/>
          </w:tcPr>
          <w:p w:rsidR="005856E4" w:rsidRPr="003B4E01" w:rsidRDefault="005856E4" w:rsidP="003B4E01">
            <w:pPr>
              <w:widowControl w:val="0"/>
              <w:spacing w:line="360" w:lineRule="auto"/>
              <w:jc w:val="both"/>
              <w:rPr>
                <w:bCs/>
                <w:sz w:val="20"/>
                <w:szCs w:val="20"/>
              </w:rPr>
            </w:pPr>
            <w:r w:rsidRPr="003B4E01">
              <w:rPr>
                <w:bCs/>
                <w:sz w:val="20"/>
                <w:szCs w:val="20"/>
              </w:rPr>
              <w:t>Код строки</w:t>
            </w:r>
          </w:p>
        </w:tc>
        <w:tc>
          <w:tcPr>
            <w:tcW w:w="1410" w:type="dxa"/>
            <w:gridSpan w:val="2"/>
            <w:tcBorders>
              <w:top w:val="single" w:sz="4" w:space="0" w:color="auto"/>
              <w:left w:val="nil"/>
              <w:bottom w:val="single" w:sz="8" w:space="0" w:color="auto"/>
              <w:right w:val="single" w:sz="4" w:space="0" w:color="auto"/>
            </w:tcBorders>
            <w:vAlign w:val="center"/>
          </w:tcPr>
          <w:p w:rsidR="005856E4" w:rsidRPr="003B4E01" w:rsidRDefault="005856E4" w:rsidP="003B4E01">
            <w:pPr>
              <w:widowControl w:val="0"/>
              <w:spacing w:line="360" w:lineRule="auto"/>
              <w:jc w:val="both"/>
              <w:rPr>
                <w:bCs/>
                <w:sz w:val="20"/>
                <w:szCs w:val="20"/>
              </w:rPr>
            </w:pPr>
            <w:r w:rsidRPr="003B4E01">
              <w:rPr>
                <w:bCs/>
                <w:sz w:val="20"/>
                <w:szCs w:val="20"/>
              </w:rPr>
              <w:t>На начало отчетного периода</w:t>
            </w:r>
          </w:p>
        </w:tc>
        <w:tc>
          <w:tcPr>
            <w:tcW w:w="2003" w:type="dxa"/>
            <w:gridSpan w:val="2"/>
            <w:tcBorders>
              <w:top w:val="single" w:sz="8" w:space="0" w:color="auto"/>
              <w:left w:val="nil"/>
              <w:bottom w:val="single" w:sz="8" w:space="0" w:color="auto"/>
              <w:right w:val="single" w:sz="8" w:space="0" w:color="auto"/>
            </w:tcBorders>
            <w:vAlign w:val="center"/>
          </w:tcPr>
          <w:p w:rsidR="005856E4" w:rsidRPr="003B4E01" w:rsidRDefault="005856E4" w:rsidP="003B4E01">
            <w:pPr>
              <w:widowControl w:val="0"/>
              <w:spacing w:line="360" w:lineRule="auto"/>
              <w:jc w:val="both"/>
              <w:rPr>
                <w:bCs/>
                <w:sz w:val="20"/>
                <w:szCs w:val="20"/>
              </w:rPr>
            </w:pPr>
            <w:r w:rsidRPr="003B4E01">
              <w:rPr>
                <w:bCs/>
                <w:sz w:val="20"/>
                <w:szCs w:val="20"/>
              </w:rPr>
              <w:t>На конец отчетного периода</w:t>
            </w:r>
          </w:p>
        </w:tc>
      </w:tr>
      <w:tr w:rsidR="00790377" w:rsidRPr="003B4E01" w:rsidTr="003B4E01">
        <w:trPr>
          <w:gridAfter w:val="1"/>
          <w:wAfter w:w="17" w:type="dxa"/>
          <w:trHeight w:val="650"/>
        </w:trPr>
        <w:tc>
          <w:tcPr>
            <w:tcW w:w="4551" w:type="dxa"/>
            <w:tcBorders>
              <w:top w:val="nil"/>
              <w:left w:val="single" w:sz="8" w:space="0" w:color="auto"/>
              <w:bottom w:val="single" w:sz="4" w:space="0" w:color="auto"/>
              <w:right w:val="single" w:sz="4" w:space="0" w:color="auto"/>
            </w:tcBorders>
            <w:vAlign w:val="center"/>
          </w:tcPr>
          <w:p w:rsidR="00790377" w:rsidRPr="003B4E01" w:rsidRDefault="00790377" w:rsidP="003B4E01">
            <w:pPr>
              <w:widowControl w:val="0"/>
              <w:spacing w:line="360" w:lineRule="auto"/>
              <w:jc w:val="both"/>
              <w:rPr>
                <w:bCs/>
                <w:sz w:val="20"/>
                <w:szCs w:val="20"/>
              </w:rPr>
            </w:pPr>
            <w:r w:rsidRPr="003B4E01">
              <w:rPr>
                <w:bCs/>
                <w:sz w:val="20"/>
                <w:szCs w:val="20"/>
              </w:rPr>
              <w:t>1</w:t>
            </w:r>
          </w:p>
        </w:tc>
        <w:tc>
          <w:tcPr>
            <w:tcW w:w="1080" w:type="dxa"/>
            <w:tcBorders>
              <w:top w:val="nil"/>
              <w:left w:val="nil"/>
              <w:bottom w:val="single" w:sz="4" w:space="0" w:color="auto"/>
              <w:right w:val="single" w:sz="4" w:space="0" w:color="auto"/>
            </w:tcBorders>
            <w:vAlign w:val="center"/>
          </w:tcPr>
          <w:p w:rsidR="00790377" w:rsidRPr="003B4E01" w:rsidRDefault="00790377" w:rsidP="003B4E01">
            <w:pPr>
              <w:widowControl w:val="0"/>
              <w:spacing w:line="360" w:lineRule="auto"/>
              <w:jc w:val="both"/>
              <w:rPr>
                <w:sz w:val="20"/>
                <w:szCs w:val="20"/>
              </w:rPr>
            </w:pPr>
            <w:r w:rsidRPr="003B4E01">
              <w:rPr>
                <w:sz w:val="20"/>
                <w:szCs w:val="20"/>
              </w:rPr>
              <w:t>2</w:t>
            </w:r>
          </w:p>
        </w:tc>
        <w:tc>
          <w:tcPr>
            <w:tcW w:w="1410" w:type="dxa"/>
            <w:gridSpan w:val="2"/>
            <w:tcBorders>
              <w:top w:val="nil"/>
              <w:left w:val="nil"/>
              <w:bottom w:val="single" w:sz="4" w:space="0" w:color="auto"/>
              <w:right w:val="single" w:sz="4" w:space="0" w:color="auto"/>
            </w:tcBorders>
            <w:noWrap/>
            <w:vAlign w:val="center"/>
          </w:tcPr>
          <w:p w:rsidR="00790377" w:rsidRPr="003B4E01" w:rsidRDefault="00790377" w:rsidP="003B4E01">
            <w:pPr>
              <w:widowControl w:val="0"/>
              <w:spacing w:line="360" w:lineRule="auto"/>
              <w:jc w:val="both"/>
              <w:rPr>
                <w:sz w:val="20"/>
                <w:szCs w:val="20"/>
              </w:rPr>
            </w:pPr>
            <w:r w:rsidRPr="003B4E01">
              <w:rPr>
                <w:sz w:val="20"/>
                <w:szCs w:val="20"/>
              </w:rPr>
              <w:t>3</w:t>
            </w:r>
          </w:p>
        </w:tc>
        <w:tc>
          <w:tcPr>
            <w:tcW w:w="2003" w:type="dxa"/>
            <w:gridSpan w:val="2"/>
            <w:tcBorders>
              <w:top w:val="nil"/>
              <w:left w:val="nil"/>
              <w:bottom w:val="single" w:sz="4" w:space="0" w:color="auto"/>
              <w:right w:val="single" w:sz="8" w:space="0" w:color="auto"/>
            </w:tcBorders>
            <w:noWrap/>
            <w:vAlign w:val="center"/>
          </w:tcPr>
          <w:p w:rsidR="00790377" w:rsidRPr="003B4E01" w:rsidRDefault="00790377" w:rsidP="003B4E01">
            <w:pPr>
              <w:widowControl w:val="0"/>
              <w:spacing w:line="360" w:lineRule="auto"/>
              <w:jc w:val="both"/>
              <w:rPr>
                <w:sz w:val="20"/>
                <w:szCs w:val="20"/>
              </w:rPr>
            </w:pPr>
            <w:r w:rsidRPr="003B4E01">
              <w:rPr>
                <w:sz w:val="20"/>
                <w:szCs w:val="20"/>
              </w:rPr>
              <w:t>4</w:t>
            </w:r>
          </w:p>
        </w:tc>
      </w:tr>
      <w:tr w:rsidR="005856E4" w:rsidRPr="003B4E01" w:rsidTr="003B4E01">
        <w:trPr>
          <w:gridAfter w:val="1"/>
          <w:wAfter w:w="17" w:type="dxa"/>
          <w:trHeight w:val="650"/>
        </w:trPr>
        <w:tc>
          <w:tcPr>
            <w:tcW w:w="4551" w:type="dxa"/>
            <w:tcBorders>
              <w:top w:val="nil"/>
              <w:left w:val="single" w:sz="8" w:space="0" w:color="auto"/>
              <w:bottom w:val="single" w:sz="4" w:space="0" w:color="auto"/>
              <w:right w:val="single" w:sz="4" w:space="0" w:color="auto"/>
            </w:tcBorders>
            <w:vAlign w:val="bottom"/>
          </w:tcPr>
          <w:p w:rsidR="005856E4" w:rsidRPr="003B4E01" w:rsidRDefault="005856E4" w:rsidP="003B4E01">
            <w:pPr>
              <w:widowControl w:val="0"/>
              <w:spacing w:line="360" w:lineRule="auto"/>
              <w:jc w:val="both"/>
              <w:rPr>
                <w:bCs/>
                <w:sz w:val="20"/>
                <w:szCs w:val="20"/>
              </w:rPr>
            </w:pPr>
            <w:r w:rsidRPr="003B4E01">
              <w:rPr>
                <w:bCs/>
                <w:sz w:val="20"/>
                <w:szCs w:val="20"/>
              </w:rPr>
              <w:t>I. ВНЕОБОРОТНЫЕ</w:t>
            </w:r>
            <w:r w:rsidR="0059056C" w:rsidRPr="003B4E01">
              <w:rPr>
                <w:bCs/>
                <w:sz w:val="20"/>
                <w:szCs w:val="20"/>
              </w:rPr>
              <w:t xml:space="preserve"> </w:t>
            </w:r>
            <w:r w:rsidRPr="003B4E01">
              <w:rPr>
                <w:bCs/>
                <w:sz w:val="20"/>
                <w:szCs w:val="20"/>
              </w:rPr>
              <w:t>АКТИВЫ</w:t>
            </w:r>
          </w:p>
          <w:p w:rsidR="005856E4" w:rsidRPr="003B4E01" w:rsidRDefault="005856E4" w:rsidP="003B4E01">
            <w:pPr>
              <w:widowControl w:val="0"/>
              <w:spacing w:line="360" w:lineRule="auto"/>
              <w:jc w:val="both"/>
              <w:rPr>
                <w:bCs/>
                <w:sz w:val="20"/>
                <w:szCs w:val="20"/>
              </w:rPr>
            </w:pPr>
            <w:r w:rsidRPr="003B4E01">
              <w:rPr>
                <w:sz w:val="20"/>
                <w:szCs w:val="20"/>
              </w:rPr>
              <w:t>Нематериальные активы</w:t>
            </w:r>
          </w:p>
        </w:tc>
        <w:tc>
          <w:tcPr>
            <w:tcW w:w="1080" w:type="dxa"/>
            <w:tcBorders>
              <w:top w:val="nil"/>
              <w:left w:val="nil"/>
              <w:bottom w:val="single" w:sz="4" w:space="0" w:color="auto"/>
              <w:right w:val="single" w:sz="4" w:space="0" w:color="auto"/>
            </w:tcBorders>
            <w:vAlign w:val="center"/>
          </w:tcPr>
          <w:p w:rsidR="005856E4" w:rsidRPr="003B4E01" w:rsidRDefault="005856E4" w:rsidP="003B4E01">
            <w:pPr>
              <w:widowControl w:val="0"/>
              <w:spacing w:line="360" w:lineRule="auto"/>
              <w:jc w:val="both"/>
              <w:rPr>
                <w:sz w:val="20"/>
                <w:szCs w:val="20"/>
              </w:rPr>
            </w:pPr>
            <w:r w:rsidRPr="003B4E01">
              <w:rPr>
                <w:sz w:val="20"/>
                <w:szCs w:val="20"/>
              </w:rPr>
              <w:t>110</w:t>
            </w:r>
          </w:p>
        </w:tc>
        <w:tc>
          <w:tcPr>
            <w:tcW w:w="1410" w:type="dxa"/>
            <w:gridSpan w:val="2"/>
            <w:tcBorders>
              <w:top w:val="nil"/>
              <w:left w:val="nil"/>
              <w:bottom w:val="single" w:sz="4" w:space="0" w:color="auto"/>
              <w:right w:val="single" w:sz="4" w:space="0" w:color="auto"/>
            </w:tcBorders>
            <w:noWrap/>
            <w:vAlign w:val="bottom"/>
          </w:tcPr>
          <w:p w:rsidR="005856E4" w:rsidRPr="003B4E01" w:rsidRDefault="005856E4" w:rsidP="003B4E01">
            <w:pPr>
              <w:widowControl w:val="0"/>
              <w:spacing w:line="360" w:lineRule="auto"/>
              <w:jc w:val="both"/>
              <w:rPr>
                <w:sz w:val="20"/>
                <w:szCs w:val="20"/>
              </w:rPr>
            </w:pPr>
            <w:r w:rsidRPr="003B4E01">
              <w:rPr>
                <w:sz w:val="20"/>
                <w:szCs w:val="20"/>
              </w:rPr>
              <w:t>1</w:t>
            </w:r>
          </w:p>
        </w:tc>
        <w:tc>
          <w:tcPr>
            <w:tcW w:w="2003" w:type="dxa"/>
            <w:gridSpan w:val="2"/>
            <w:tcBorders>
              <w:top w:val="nil"/>
              <w:left w:val="nil"/>
              <w:bottom w:val="single" w:sz="4" w:space="0" w:color="auto"/>
              <w:right w:val="single" w:sz="8" w:space="0" w:color="auto"/>
            </w:tcBorders>
            <w:noWrap/>
            <w:vAlign w:val="bottom"/>
          </w:tcPr>
          <w:p w:rsidR="005856E4" w:rsidRPr="003B4E01" w:rsidRDefault="005856E4" w:rsidP="003B4E01">
            <w:pPr>
              <w:widowControl w:val="0"/>
              <w:spacing w:line="360" w:lineRule="auto"/>
              <w:jc w:val="both"/>
              <w:rPr>
                <w:sz w:val="20"/>
                <w:szCs w:val="20"/>
              </w:rPr>
            </w:pPr>
            <w:r w:rsidRPr="003B4E01">
              <w:rPr>
                <w:sz w:val="20"/>
                <w:szCs w:val="20"/>
              </w:rPr>
              <w:t>1</w:t>
            </w:r>
          </w:p>
        </w:tc>
      </w:tr>
      <w:tr w:rsidR="005856E4" w:rsidRPr="003B4E01" w:rsidTr="003B4E01">
        <w:trPr>
          <w:gridAfter w:val="1"/>
          <w:wAfter w:w="17" w:type="dxa"/>
          <w:trHeight w:val="262"/>
        </w:trPr>
        <w:tc>
          <w:tcPr>
            <w:tcW w:w="4551" w:type="dxa"/>
            <w:tcBorders>
              <w:top w:val="single" w:sz="4" w:space="0" w:color="auto"/>
              <w:left w:val="single" w:sz="8" w:space="0" w:color="auto"/>
              <w:bottom w:val="single" w:sz="4" w:space="0" w:color="auto"/>
              <w:right w:val="single" w:sz="4" w:space="0" w:color="auto"/>
            </w:tcBorders>
            <w:vAlign w:val="bottom"/>
          </w:tcPr>
          <w:p w:rsidR="005856E4" w:rsidRPr="003B4E01" w:rsidRDefault="005856E4" w:rsidP="003B4E01">
            <w:pPr>
              <w:widowControl w:val="0"/>
              <w:spacing w:line="360" w:lineRule="auto"/>
              <w:jc w:val="both"/>
              <w:rPr>
                <w:sz w:val="20"/>
                <w:szCs w:val="20"/>
              </w:rPr>
            </w:pPr>
            <w:r w:rsidRPr="003B4E01">
              <w:rPr>
                <w:sz w:val="20"/>
                <w:szCs w:val="20"/>
              </w:rPr>
              <w:t>Основные средства</w:t>
            </w:r>
          </w:p>
        </w:tc>
        <w:tc>
          <w:tcPr>
            <w:tcW w:w="1080" w:type="dxa"/>
            <w:tcBorders>
              <w:top w:val="single" w:sz="4" w:space="0" w:color="auto"/>
              <w:left w:val="nil"/>
              <w:bottom w:val="single" w:sz="4" w:space="0" w:color="auto"/>
              <w:right w:val="single" w:sz="4" w:space="0" w:color="auto"/>
            </w:tcBorders>
            <w:noWrap/>
            <w:vAlign w:val="bottom"/>
          </w:tcPr>
          <w:p w:rsidR="005856E4" w:rsidRPr="003B4E01" w:rsidRDefault="005856E4" w:rsidP="003B4E01">
            <w:pPr>
              <w:widowControl w:val="0"/>
              <w:spacing w:line="360" w:lineRule="auto"/>
              <w:jc w:val="both"/>
              <w:rPr>
                <w:sz w:val="20"/>
                <w:szCs w:val="20"/>
              </w:rPr>
            </w:pPr>
            <w:r w:rsidRPr="003B4E01">
              <w:rPr>
                <w:sz w:val="20"/>
                <w:szCs w:val="20"/>
              </w:rPr>
              <w:t>120</w:t>
            </w:r>
          </w:p>
        </w:tc>
        <w:tc>
          <w:tcPr>
            <w:tcW w:w="1410" w:type="dxa"/>
            <w:gridSpan w:val="2"/>
            <w:tcBorders>
              <w:top w:val="single" w:sz="4" w:space="0" w:color="auto"/>
              <w:left w:val="nil"/>
              <w:bottom w:val="single" w:sz="4" w:space="0" w:color="auto"/>
              <w:right w:val="single" w:sz="4" w:space="0" w:color="auto"/>
            </w:tcBorders>
            <w:noWrap/>
            <w:vAlign w:val="bottom"/>
          </w:tcPr>
          <w:p w:rsidR="005856E4" w:rsidRPr="003B4E01" w:rsidRDefault="005856E4" w:rsidP="003B4E01">
            <w:pPr>
              <w:widowControl w:val="0"/>
              <w:spacing w:line="360" w:lineRule="auto"/>
              <w:jc w:val="both"/>
              <w:rPr>
                <w:sz w:val="20"/>
                <w:szCs w:val="20"/>
              </w:rPr>
            </w:pPr>
            <w:r w:rsidRPr="003B4E01">
              <w:rPr>
                <w:sz w:val="20"/>
                <w:szCs w:val="20"/>
              </w:rPr>
              <w:t>15069</w:t>
            </w:r>
          </w:p>
        </w:tc>
        <w:tc>
          <w:tcPr>
            <w:tcW w:w="2003" w:type="dxa"/>
            <w:gridSpan w:val="2"/>
            <w:tcBorders>
              <w:top w:val="single" w:sz="4" w:space="0" w:color="auto"/>
              <w:left w:val="nil"/>
              <w:bottom w:val="single" w:sz="4" w:space="0" w:color="auto"/>
              <w:right w:val="single" w:sz="8" w:space="0" w:color="auto"/>
            </w:tcBorders>
            <w:noWrap/>
            <w:vAlign w:val="bottom"/>
          </w:tcPr>
          <w:p w:rsidR="005856E4" w:rsidRPr="003B4E01" w:rsidRDefault="005856E4" w:rsidP="003B4E01">
            <w:pPr>
              <w:widowControl w:val="0"/>
              <w:spacing w:line="360" w:lineRule="auto"/>
              <w:jc w:val="both"/>
              <w:rPr>
                <w:sz w:val="20"/>
                <w:szCs w:val="20"/>
              </w:rPr>
            </w:pPr>
            <w:r w:rsidRPr="003B4E01">
              <w:rPr>
                <w:sz w:val="20"/>
                <w:szCs w:val="20"/>
              </w:rPr>
              <w:t>17471</w:t>
            </w:r>
          </w:p>
        </w:tc>
      </w:tr>
      <w:tr w:rsidR="005856E4" w:rsidRPr="003B4E01" w:rsidTr="003B4E01">
        <w:trPr>
          <w:gridAfter w:val="1"/>
          <w:wAfter w:w="17" w:type="dxa"/>
          <w:trHeight w:val="262"/>
        </w:trPr>
        <w:tc>
          <w:tcPr>
            <w:tcW w:w="4551" w:type="dxa"/>
            <w:tcBorders>
              <w:top w:val="nil"/>
              <w:left w:val="single" w:sz="8" w:space="0" w:color="auto"/>
              <w:bottom w:val="single" w:sz="4" w:space="0" w:color="auto"/>
              <w:right w:val="single" w:sz="4" w:space="0" w:color="auto"/>
            </w:tcBorders>
            <w:vAlign w:val="bottom"/>
          </w:tcPr>
          <w:p w:rsidR="005856E4" w:rsidRPr="003B4E01" w:rsidRDefault="005856E4" w:rsidP="003B4E01">
            <w:pPr>
              <w:widowControl w:val="0"/>
              <w:spacing w:line="360" w:lineRule="auto"/>
              <w:jc w:val="both"/>
              <w:rPr>
                <w:sz w:val="20"/>
                <w:szCs w:val="20"/>
              </w:rPr>
            </w:pPr>
            <w:r w:rsidRPr="003B4E01">
              <w:rPr>
                <w:sz w:val="20"/>
                <w:szCs w:val="20"/>
              </w:rPr>
              <w:t>Незавершенное строительство</w:t>
            </w:r>
          </w:p>
        </w:tc>
        <w:tc>
          <w:tcPr>
            <w:tcW w:w="1080" w:type="dxa"/>
            <w:tcBorders>
              <w:top w:val="nil"/>
              <w:left w:val="nil"/>
              <w:bottom w:val="single" w:sz="4" w:space="0" w:color="auto"/>
              <w:right w:val="single" w:sz="4" w:space="0" w:color="auto"/>
            </w:tcBorders>
            <w:noWrap/>
            <w:vAlign w:val="bottom"/>
          </w:tcPr>
          <w:p w:rsidR="005856E4" w:rsidRPr="003B4E01" w:rsidRDefault="005856E4" w:rsidP="003B4E01">
            <w:pPr>
              <w:widowControl w:val="0"/>
              <w:spacing w:line="360" w:lineRule="auto"/>
              <w:jc w:val="both"/>
              <w:rPr>
                <w:sz w:val="20"/>
                <w:szCs w:val="20"/>
              </w:rPr>
            </w:pPr>
            <w:r w:rsidRPr="003B4E01">
              <w:rPr>
                <w:sz w:val="20"/>
                <w:szCs w:val="20"/>
              </w:rPr>
              <w:t>130</w:t>
            </w:r>
          </w:p>
        </w:tc>
        <w:tc>
          <w:tcPr>
            <w:tcW w:w="1410" w:type="dxa"/>
            <w:gridSpan w:val="2"/>
            <w:tcBorders>
              <w:top w:val="nil"/>
              <w:left w:val="nil"/>
              <w:bottom w:val="single" w:sz="4" w:space="0" w:color="auto"/>
              <w:right w:val="single" w:sz="4" w:space="0" w:color="auto"/>
            </w:tcBorders>
            <w:noWrap/>
            <w:vAlign w:val="bottom"/>
          </w:tcPr>
          <w:p w:rsidR="005856E4" w:rsidRPr="003B4E01" w:rsidRDefault="005856E4" w:rsidP="003B4E01">
            <w:pPr>
              <w:widowControl w:val="0"/>
              <w:spacing w:line="360" w:lineRule="auto"/>
              <w:jc w:val="both"/>
              <w:rPr>
                <w:sz w:val="20"/>
                <w:szCs w:val="20"/>
              </w:rPr>
            </w:pPr>
            <w:r w:rsidRPr="003B4E01">
              <w:rPr>
                <w:sz w:val="20"/>
                <w:szCs w:val="20"/>
              </w:rPr>
              <w:t>-</w:t>
            </w:r>
          </w:p>
        </w:tc>
        <w:tc>
          <w:tcPr>
            <w:tcW w:w="2003" w:type="dxa"/>
            <w:gridSpan w:val="2"/>
            <w:tcBorders>
              <w:top w:val="nil"/>
              <w:left w:val="nil"/>
              <w:bottom w:val="single" w:sz="4" w:space="0" w:color="auto"/>
              <w:right w:val="single" w:sz="8" w:space="0" w:color="auto"/>
            </w:tcBorders>
            <w:noWrap/>
            <w:vAlign w:val="bottom"/>
          </w:tcPr>
          <w:p w:rsidR="005856E4" w:rsidRPr="003B4E01" w:rsidRDefault="005856E4" w:rsidP="003B4E01">
            <w:pPr>
              <w:widowControl w:val="0"/>
              <w:spacing w:line="360" w:lineRule="auto"/>
              <w:jc w:val="both"/>
              <w:rPr>
                <w:sz w:val="20"/>
                <w:szCs w:val="20"/>
              </w:rPr>
            </w:pPr>
            <w:r w:rsidRPr="003B4E01">
              <w:rPr>
                <w:sz w:val="20"/>
                <w:szCs w:val="20"/>
              </w:rPr>
              <w:t>-</w:t>
            </w:r>
          </w:p>
        </w:tc>
      </w:tr>
      <w:tr w:rsidR="005856E4" w:rsidRPr="003B4E01" w:rsidTr="003B4E01">
        <w:trPr>
          <w:gridAfter w:val="1"/>
          <w:wAfter w:w="17" w:type="dxa"/>
          <w:trHeight w:val="493"/>
        </w:trPr>
        <w:tc>
          <w:tcPr>
            <w:tcW w:w="4551" w:type="dxa"/>
            <w:tcBorders>
              <w:top w:val="nil"/>
              <w:left w:val="single" w:sz="8" w:space="0" w:color="auto"/>
              <w:bottom w:val="single" w:sz="4" w:space="0" w:color="auto"/>
              <w:right w:val="single" w:sz="4" w:space="0" w:color="auto"/>
            </w:tcBorders>
            <w:vAlign w:val="center"/>
          </w:tcPr>
          <w:p w:rsidR="005856E4" w:rsidRPr="003B4E01" w:rsidRDefault="005856E4" w:rsidP="003B4E01">
            <w:pPr>
              <w:widowControl w:val="0"/>
              <w:spacing w:line="360" w:lineRule="auto"/>
              <w:jc w:val="both"/>
              <w:rPr>
                <w:sz w:val="20"/>
                <w:szCs w:val="20"/>
              </w:rPr>
            </w:pPr>
            <w:r w:rsidRPr="003B4E01">
              <w:rPr>
                <w:sz w:val="20"/>
                <w:szCs w:val="20"/>
              </w:rPr>
              <w:t>Долгосрочные финансовые вложения</w:t>
            </w:r>
          </w:p>
        </w:tc>
        <w:tc>
          <w:tcPr>
            <w:tcW w:w="1080" w:type="dxa"/>
            <w:tcBorders>
              <w:top w:val="nil"/>
              <w:left w:val="nil"/>
              <w:bottom w:val="single" w:sz="4" w:space="0" w:color="auto"/>
              <w:right w:val="single" w:sz="4" w:space="0" w:color="auto"/>
            </w:tcBorders>
            <w:vAlign w:val="center"/>
          </w:tcPr>
          <w:p w:rsidR="005856E4" w:rsidRPr="003B4E01" w:rsidRDefault="005856E4" w:rsidP="003B4E01">
            <w:pPr>
              <w:widowControl w:val="0"/>
              <w:spacing w:line="360" w:lineRule="auto"/>
              <w:jc w:val="both"/>
              <w:rPr>
                <w:sz w:val="20"/>
                <w:szCs w:val="20"/>
              </w:rPr>
            </w:pPr>
            <w:r w:rsidRPr="003B4E01">
              <w:rPr>
                <w:sz w:val="20"/>
                <w:szCs w:val="20"/>
              </w:rPr>
              <w:t>140</w:t>
            </w:r>
          </w:p>
        </w:tc>
        <w:tc>
          <w:tcPr>
            <w:tcW w:w="1410" w:type="dxa"/>
            <w:gridSpan w:val="2"/>
            <w:tcBorders>
              <w:top w:val="nil"/>
              <w:left w:val="nil"/>
              <w:bottom w:val="single" w:sz="4" w:space="0" w:color="auto"/>
              <w:right w:val="single" w:sz="4" w:space="0" w:color="auto"/>
            </w:tcBorders>
            <w:noWrap/>
            <w:vAlign w:val="bottom"/>
          </w:tcPr>
          <w:p w:rsidR="005856E4" w:rsidRPr="003B4E01" w:rsidRDefault="005856E4" w:rsidP="003B4E01">
            <w:pPr>
              <w:widowControl w:val="0"/>
              <w:spacing w:line="360" w:lineRule="auto"/>
              <w:jc w:val="both"/>
              <w:rPr>
                <w:sz w:val="20"/>
                <w:szCs w:val="20"/>
              </w:rPr>
            </w:pPr>
            <w:r w:rsidRPr="003B4E01">
              <w:rPr>
                <w:sz w:val="20"/>
                <w:szCs w:val="20"/>
              </w:rPr>
              <w:t>102</w:t>
            </w:r>
          </w:p>
        </w:tc>
        <w:tc>
          <w:tcPr>
            <w:tcW w:w="2003" w:type="dxa"/>
            <w:gridSpan w:val="2"/>
            <w:tcBorders>
              <w:top w:val="nil"/>
              <w:left w:val="nil"/>
              <w:bottom w:val="single" w:sz="4" w:space="0" w:color="auto"/>
              <w:right w:val="single" w:sz="8" w:space="0" w:color="auto"/>
            </w:tcBorders>
            <w:noWrap/>
            <w:vAlign w:val="bottom"/>
          </w:tcPr>
          <w:p w:rsidR="005856E4" w:rsidRPr="003B4E01" w:rsidRDefault="005856E4" w:rsidP="003B4E01">
            <w:pPr>
              <w:widowControl w:val="0"/>
              <w:spacing w:line="360" w:lineRule="auto"/>
              <w:jc w:val="both"/>
              <w:rPr>
                <w:sz w:val="20"/>
                <w:szCs w:val="20"/>
              </w:rPr>
            </w:pPr>
            <w:r w:rsidRPr="003B4E01">
              <w:rPr>
                <w:sz w:val="20"/>
                <w:szCs w:val="20"/>
              </w:rPr>
              <w:t>175</w:t>
            </w:r>
          </w:p>
        </w:tc>
      </w:tr>
      <w:tr w:rsidR="005856E4" w:rsidRPr="003B4E01" w:rsidTr="003B4E01">
        <w:trPr>
          <w:gridAfter w:val="1"/>
          <w:wAfter w:w="17" w:type="dxa"/>
          <w:trHeight w:val="278"/>
        </w:trPr>
        <w:tc>
          <w:tcPr>
            <w:tcW w:w="4551" w:type="dxa"/>
            <w:tcBorders>
              <w:top w:val="single" w:sz="8" w:space="0" w:color="auto"/>
              <w:left w:val="single" w:sz="8" w:space="0" w:color="auto"/>
              <w:bottom w:val="single" w:sz="4" w:space="0" w:color="auto"/>
              <w:right w:val="nil"/>
            </w:tcBorders>
            <w:vAlign w:val="bottom"/>
          </w:tcPr>
          <w:p w:rsidR="005856E4" w:rsidRPr="003B4E01" w:rsidRDefault="005856E4" w:rsidP="003B4E01">
            <w:pPr>
              <w:widowControl w:val="0"/>
              <w:spacing w:line="360" w:lineRule="auto"/>
              <w:jc w:val="both"/>
              <w:rPr>
                <w:bCs/>
                <w:sz w:val="20"/>
                <w:szCs w:val="20"/>
              </w:rPr>
            </w:pPr>
            <w:r w:rsidRPr="003B4E01">
              <w:rPr>
                <w:bCs/>
                <w:sz w:val="20"/>
                <w:szCs w:val="20"/>
              </w:rPr>
              <w:t>Прочие внеоборотные активы</w:t>
            </w:r>
          </w:p>
        </w:tc>
        <w:tc>
          <w:tcPr>
            <w:tcW w:w="1080" w:type="dxa"/>
            <w:tcBorders>
              <w:top w:val="single" w:sz="8" w:space="0" w:color="auto"/>
              <w:left w:val="single" w:sz="8" w:space="0" w:color="auto"/>
              <w:bottom w:val="single" w:sz="8" w:space="0" w:color="auto"/>
              <w:right w:val="single" w:sz="4" w:space="0" w:color="auto"/>
            </w:tcBorders>
            <w:noWrap/>
            <w:vAlign w:val="bottom"/>
          </w:tcPr>
          <w:p w:rsidR="005856E4" w:rsidRPr="003B4E01" w:rsidRDefault="005856E4" w:rsidP="003B4E01">
            <w:pPr>
              <w:widowControl w:val="0"/>
              <w:spacing w:line="360" w:lineRule="auto"/>
              <w:jc w:val="both"/>
              <w:rPr>
                <w:sz w:val="20"/>
                <w:szCs w:val="20"/>
              </w:rPr>
            </w:pPr>
            <w:r w:rsidRPr="003B4E01">
              <w:rPr>
                <w:sz w:val="20"/>
                <w:szCs w:val="20"/>
              </w:rPr>
              <w:t>150</w:t>
            </w:r>
          </w:p>
        </w:tc>
        <w:tc>
          <w:tcPr>
            <w:tcW w:w="1410" w:type="dxa"/>
            <w:gridSpan w:val="2"/>
            <w:tcBorders>
              <w:top w:val="single" w:sz="8" w:space="0" w:color="auto"/>
              <w:left w:val="nil"/>
              <w:bottom w:val="single" w:sz="8" w:space="0" w:color="auto"/>
              <w:right w:val="single" w:sz="4" w:space="0" w:color="auto"/>
            </w:tcBorders>
            <w:noWrap/>
            <w:vAlign w:val="bottom"/>
          </w:tcPr>
          <w:p w:rsidR="005856E4" w:rsidRPr="003B4E01" w:rsidRDefault="005856E4" w:rsidP="003B4E01">
            <w:pPr>
              <w:widowControl w:val="0"/>
              <w:spacing w:line="360" w:lineRule="auto"/>
              <w:jc w:val="both"/>
              <w:rPr>
                <w:sz w:val="20"/>
                <w:szCs w:val="20"/>
              </w:rPr>
            </w:pPr>
            <w:r w:rsidRPr="003B4E01">
              <w:rPr>
                <w:sz w:val="20"/>
                <w:szCs w:val="20"/>
              </w:rPr>
              <w:t>-</w:t>
            </w:r>
          </w:p>
        </w:tc>
        <w:tc>
          <w:tcPr>
            <w:tcW w:w="2003" w:type="dxa"/>
            <w:gridSpan w:val="2"/>
            <w:tcBorders>
              <w:top w:val="single" w:sz="8" w:space="0" w:color="auto"/>
              <w:left w:val="nil"/>
              <w:bottom w:val="single" w:sz="8" w:space="0" w:color="auto"/>
              <w:right w:val="single" w:sz="8" w:space="0" w:color="auto"/>
            </w:tcBorders>
            <w:noWrap/>
            <w:vAlign w:val="bottom"/>
          </w:tcPr>
          <w:p w:rsidR="005856E4" w:rsidRPr="003B4E01" w:rsidRDefault="005856E4" w:rsidP="003B4E01">
            <w:pPr>
              <w:widowControl w:val="0"/>
              <w:spacing w:line="360" w:lineRule="auto"/>
              <w:jc w:val="both"/>
              <w:rPr>
                <w:sz w:val="20"/>
                <w:szCs w:val="20"/>
              </w:rPr>
            </w:pPr>
            <w:r w:rsidRPr="003B4E01">
              <w:rPr>
                <w:sz w:val="20"/>
                <w:szCs w:val="20"/>
              </w:rPr>
              <w:t>-</w:t>
            </w:r>
          </w:p>
        </w:tc>
      </w:tr>
      <w:tr w:rsidR="005856E4" w:rsidRPr="003B4E01" w:rsidTr="003B4E01">
        <w:trPr>
          <w:gridAfter w:val="1"/>
          <w:wAfter w:w="17" w:type="dxa"/>
          <w:trHeight w:val="278"/>
        </w:trPr>
        <w:tc>
          <w:tcPr>
            <w:tcW w:w="4551" w:type="dxa"/>
            <w:tcBorders>
              <w:top w:val="single" w:sz="8" w:space="0" w:color="auto"/>
              <w:left w:val="single" w:sz="8" w:space="0" w:color="auto"/>
              <w:bottom w:val="single" w:sz="4" w:space="0" w:color="auto"/>
              <w:right w:val="nil"/>
            </w:tcBorders>
            <w:vAlign w:val="bottom"/>
          </w:tcPr>
          <w:p w:rsidR="005856E4" w:rsidRPr="003B4E01" w:rsidRDefault="005856E4" w:rsidP="003B4E01">
            <w:pPr>
              <w:widowControl w:val="0"/>
              <w:spacing w:line="360" w:lineRule="auto"/>
              <w:jc w:val="both"/>
              <w:rPr>
                <w:bCs/>
                <w:sz w:val="20"/>
                <w:szCs w:val="20"/>
              </w:rPr>
            </w:pPr>
            <w:r w:rsidRPr="003B4E01">
              <w:rPr>
                <w:bCs/>
                <w:sz w:val="20"/>
                <w:szCs w:val="20"/>
              </w:rPr>
              <w:t>Итого по разделу I</w:t>
            </w:r>
          </w:p>
        </w:tc>
        <w:tc>
          <w:tcPr>
            <w:tcW w:w="1080" w:type="dxa"/>
            <w:tcBorders>
              <w:top w:val="single" w:sz="8" w:space="0" w:color="auto"/>
              <w:left w:val="single" w:sz="8" w:space="0" w:color="auto"/>
              <w:bottom w:val="single" w:sz="8" w:space="0" w:color="auto"/>
              <w:right w:val="single" w:sz="4" w:space="0" w:color="auto"/>
            </w:tcBorders>
            <w:noWrap/>
            <w:vAlign w:val="bottom"/>
          </w:tcPr>
          <w:p w:rsidR="005856E4" w:rsidRPr="003B4E01" w:rsidRDefault="005856E4" w:rsidP="003B4E01">
            <w:pPr>
              <w:widowControl w:val="0"/>
              <w:spacing w:line="360" w:lineRule="auto"/>
              <w:jc w:val="both"/>
              <w:rPr>
                <w:sz w:val="20"/>
                <w:szCs w:val="20"/>
              </w:rPr>
            </w:pPr>
            <w:r w:rsidRPr="003B4E01">
              <w:rPr>
                <w:sz w:val="20"/>
                <w:szCs w:val="20"/>
              </w:rPr>
              <w:t>190</w:t>
            </w:r>
          </w:p>
        </w:tc>
        <w:tc>
          <w:tcPr>
            <w:tcW w:w="1410" w:type="dxa"/>
            <w:gridSpan w:val="2"/>
            <w:tcBorders>
              <w:top w:val="single" w:sz="8" w:space="0" w:color="auto"/>
              <w:left w:val="nil"/>
              <w:bottom w:val="single" w:sz="8" w:space="0" w:color="auto"/>
              <w:right w:val="single" w:sz="4" w:space="0" w:color="auto"/>
            </w:tcBorders>
            <w:noWrap/>
            <w:vAlign w:val="bottom"/>
          </w:tcPr>
          <w:p w:rsidR="005856E4" w:rsidRPr="003B4E01" w:rsidRDefault="005856E4" w:rsidP="003B4E01">
            <w:pPr>
              <w:widowControl w:val="0"/>
              <w:spacing w:line="360" w:lineRule="auto"/>
              <w:jc w:val="both"/>
              <w:rPr>
                <w:sz w:val="20"/>
                <w:szCs w:val="20"/>
              </w:rPr>
            </w:pPr>
            <w:r w:rsidRPr="003B4E01">
              <w:rPr>
                <w:sz w:val="20"/>
                <w:szCs w:val="20"/>
              </w:rPr>
              <w:t>15172</w:t>
            </w:r>
          </w:p>
        </w:tc>
        <w:tc>
          <w:tcPr>
            <w:tcW w:w="2003" w:type="dxa"/>
            <w:gridSpan w:val="2"/>
            <w:tcBorders>
              <w:top w:val="single" w:sz="8" w:space="0" w:color="auto"/>
              <w:left w:val="nil"/>
              <w:bottom w:val="single" w:sz="8" w:space="0" w:color="auto"/>
              <w:right w:val="single" w:sz="8" w:space="0" w:color="auto"/>
            </w:tcBorders>
            <w:noWrap/>
            <w:vAlign w:val="bottom"/>
          </w:tcPr>
          <w:p w:rsidR="005856E4" w:rsidRPr="003B4E01" w:rsidRDefault="005856E4" w:rsidP="003B4E01">
            <w:pPr>
              <w:widowControl w:val="0"/>
              <w:spacing w:line="360" w:lineRule="auto"/>
              <w:jc w:val="both"/>
              <w:rPr>
                <w:sz w:val="20"/>
                <w:szCs w:val="20"/>
              </w:rPr>
            </w:pPr>
            <w:r w:rsidRPr="003B4E01">
              <w:rPr>
                <w:sz w:val="20"/>
                <w:szCs w:val="20"/>
              </w:rPr>
              <w:t>17647</w:t>
            </w:r>
          </w:p>
        </w:tc>
      </w:tr>
      <w:tr w:rsidR="005856E4" w:rsidRPr="003B4E01" w:rsidTr="003B4E01">
        <w:trPr>
          <w:gridAfter w:val="1"/>
          <w:wAfter w:w="17" w:type="dxa"/>
          <w:trHeight w:val="509"/>
        </w:trPr>
        <w:tc>
          <w:tcPr>
            <w:tcW w:w="4551" w:type="dxa"/>
            <w:tcBorders>
              <w:top w:val="nil"/>
              <w:left w:val="single" w:sz="8" w:space="0" w:color="auto"/>
              <w:bottom w:val="single" w:sz="4" w:space="0" w:color="auto"/>
              <w:right w:val="single" w:sz="4" w:space="0" w:color="auto"/>
            </w:tcBorders>
            <w:vAlign w:val="bottom"/>
          </w:tcPr>
          <w:p w:rsidR="003B4E01" w:rsidRDefault="005856E4" w:rsidP="003B4E01">
            <w:pPr>
              <w:widowControl w:val="0"/>
              <w:spacing w:line="360" w:lineRule="auto"/>
              <w:jc w:val="both"/>
              <w:rPr>
                <w:bCs/>
                <w:sz w:val="20"/>
                <w:szCs w:val="20"/>
              </w:rPr>
            </w:pPr>
            <w:r w:rsidRPr="003B4E01">
              <w:rPr>
                <w:bCs/>
                <w:sz w:val="20"/>
                <w:szCs w:val="20"/>
              </w:rPr>
              <w:t>II. ОБОРОТНЫЕ</w:t>
            </w:r>
            <w:r w:rsidR="0059056C" w:rsidRPr="003B4E01">
              <w:rPr>
                <w:bCs/>
                <w:sz w:val="20"/>
                <w:szCs w:val="20"/>
              </w:rPr>
              <w:t xml:space="preserve"> </w:t>
            </w:r>
            <w:r w:rsidRPr="003B4E01">
              <w:rPr>
                <w:bCs/>
                <w:sz w:val="20"/>
                <w:szCs w:val="20"/>
              </w:rPr>
              <w:t>АКТИВЫ</w:t>
            </w:r>
          </w:p>
          <w:p w:rsidR="005856E4" w:rsidRPr="003B4E01" w:rsidRDefault="005856E4" w:rsidP="003B4E01">
            <w:pPr>
              <w:widowControl w:val="0"/>
              <w:spacing w:line="360" w:lineRule="auto"/>
              <w:jc w:val="both"/>
              <w:rPr>
                <w:bCs/>
                <w:sz w:val="20"/>
                <w:szCs w:val="20"/>
              </w:rPr>
            </w:pPr>
            <w:r w:rsidRPr="003B4E01">
              <w:rPr>
                <w:sz w:val="20"/>
                <w:szCs w:val="20"/>
              </w:rPr>
              <w:t>Запасы</w:t>
            </w:r>
          </w:p>
        </w:tc>
        <w:tc>
          <w:tcPr>
            <w:tcW w:w="1080" w:type="dxa"/>
            <w:tcBorders>
              <w:top w:val="nil"/>
              <w:left w:val="nil"/>
              <w:bottom w:val="single" w:sz="4" w:space="0" w:color="auto"/>
              <w:right w:val="single" w:sz="4" w:space="0" w:color="auto"/>
            </w:tcBorders>
            <w:vAlign w:val="center"/>
          </w:tcPr>
          <w:p w:rsidR="005856E4" w:rsidRPr="003B4E01" w:rsidRDefault="005856E4" w:rsidP="003B4E01">
            <w:pPr>
              <w:widowControl w:val="0"/>
              <w:spacing w:line="360" w:lineRule="auto"/>
              <w:jc w:val="both"/>
              <w:rPr>
                <w:sz w:val="20"/>
                <w:szCs w:val="20"/>
              </w:rPr>
            </w:pPr>
            <w:r w:rsidRPr="003B4E01">
              <w:rPr>
                <w:sz w:val="20"/>
                <w:szCs w:val="20"/>
              </w:rPr>
              <w:t>210</w:t>
            </w:r>
          </w:p>
        </w:tc>
        <w:tc>
          <w:tcPr>
            <w:tcW w:w="1410" w:type="dxa"/>
            <w:gridSpan w:val="2"/>
            <w:tcBorders>
              <w:top w:val="nil"/>
              <w:left w:val="nil"/>
              <w:bottom w:val="single" w:sz="4" w:space="0" w:color="auto"/>
              <w:right w:val="single" w:sz="4" w:space="0" w:color="auto"/>
            </w:tcBorders>
            <w:noWrap/>
            <w:vAlign w:val="bottom"/>
          </w:tcPr>
          <w:p w:rsidR="005856E4" w:rsidRPr="003B4E01" w:rsidRDefault="005856E4" w:rsidP="003B4E01">
            <w:pPr>
              <w:widowControl w:val="0"/>
              <w:spacing w:line="360" w:lineRule="auto"/>
              <w:jc w:val="both"/>
              <w:rPr>
                <w:sz w:val="20"/>
                <w:szCs w:val="20"/>
              </w:rPr>
            </w:pPr>
            <w:r w:rsidRPr="003B4E01">
              <w:rPr>
                <w:sz w:val="20"/>
                <w:szCs w:val="20"/>
              </w:rPr>
              <w:t>3028</w:t>
            </w:r>
          </w:p>
        </w:tc>
        <w:tc>
          <w:tcPr>
            <w:tcW w:w="2003" w:type="dxa"/>
            <w:gridSpan w:val="2"/>
            <w:tcBorders>
              <w:top w:val="nil"/>
              <w:left w:val="nil"/>
              <w:bottom w:val="single" w:sz="4" w:space="0" w:color="auto"/>
              <w:right w:val="single" w:sz="8" w:space="0" w:color="auto"/>
            </w:tcBorders>
            <w:noWrap/>
            <w:vAlign w:val="bottom"/>
          </w:tcPr>
          <w:p w:rsidR="005856E4" w:rsidRPr="003B4E01" w:rsidRDefault="005856E4" w:rsidP="003B4E01">
            <w:pPr>
              <w:widowControl w:val="0"/>
              <w:spacing w:line="360" w:lineRule="auto"/>
              <w:jc w:val="both"/>
              <w:rPr>
                <w:sz w:val="20"/>
                <w:szCs w:val="20"/>
              </w:rPr>
            </w:pPr>
            <w:r w:rsidRPr="003B4E01">
              <w:rPr>
                <w:sz w:val="20"/>
                <w:szCs w:val="20"/>
              </w:rPr>
              <w:t>3967</w:t>
            </w:r>
          </w:p>
        </w:tc>
      </w:tr>
      <w:tr w:rsidR="005856E4" w:rsidRPr="003B4E01" w:rsidTr="003B4E01">
        <w:trPr>
          <w:gridAfter w:val="1"/>
          <w:wAfter w:w="17" w:type="dxa"/>
          <w:trHeight w:val="478"/>
        </w:trPr>
        <w:tc>
          <w:tcPr>
            <w:tcW w:w="4551" w:type="dxa"/>
            <w:tcBorders>
              <w:top w:val="nil"/>
              <w:left w:val="single" w:sz="8" w:space="0" w:color="auto"/>
              <w:bottom w:val="single" w:sz="4" w:space="0" w:color="auto"/>
              <w:right w:val="single" w:sz="4" w:space="0" w:color="auto"/>
            </w:tcBorders>
            <w:vAlign w:val="bottom"/>
          </w:tcPr>
          <w:p w:rsidR="003B4E01" w:rsidRDefault="005856E4" w:rsidP="003B4E01">
            <w:pPr>
              <w:widowControl w:val="0"/>
              <w:spacing w:line="360" w:lineRule="auto"/>
              <w:jc w:val="both"/>
              <w:rPr>
                <w:iCs/>
                <w:sz w:val="20"/>
                <w:szCs w:val="20"/>
              </w:rPr>
            </w:pPr>
            <w:r w:rsidRPr="003B4E01">
              <w:rPr>
                <w:iCs/>
                <w:sz w:val="20"/>
                <w:szCs w:val="20"/>
              </w:rPr>
              <w:t>в том числе:</w:t>
            </w:r>
          </w:p>
          <w:p w:rsidR="005856E4" w:rsidRPr="003B4E01" w:rsidRDefault="005856E4" w:rsidP="003B4E01">
            <w:pPr>
              <w:widowControl w:val="0"/>
              <w:spacing w:line="360" w:lineRule="auto"/>
              <w:jc w:val="both"/>
              <w:rPr>
                <w:iCs/>
                <w:sz w:val="20"/>
                <w:szCs w:val="20"/>
              </w:rPr>
            </w:pPr>
            <w:r w:rsidRPr="003B4E01">
              <w:rPr>
                <w:sz w:val="20"/>
                <w:szCs w:val="20"/>
              </w:rPr>
              <w:t>сырье, материалы и другие аналогичные ценности</w:t>
            </w:r>
          </w:p>
        </w:tc>
        <w:tc>
          <w:tcPr>
            <w:tcW w:w="1080" w:type="dxa"/>
            <w:tcBorders>
              <w:top w:val="nil"/>
              <w:left w:val="nil"/>
              <w:bottom w:val="single" w:sz="4" w:space="0" w:color="auto"/>
              <w:right w:val="single" w:sz="4" w:space="0" w:color="auto"/>
            </w:tcBorders>
            <w:noWrap/>
            <w:vAlign w:val="bottom"/>
          </w:tcPr>
          <w:p w:rsidR="005856E4" w:rsidRPr="003B4E01" w:rsidRDefault="005856E4" w:rsidP="003B4E01">
            <w:pPr>
              <w:widowControl w:val="0"/>
              <w:spacing w:line="360" w:lineRule="auto"/>
              <w:jc w:val="both"/>
              <w:rPr>
                <w:sz w:val="20"/>
                <w:szCs w:val="20"/>
              </w:rPr>
            </w:pPr>
            <w:r w:rsidRPr="003B4E01">
              <w:rPr>
                <w:sz w:val="20"/>
                <w:szCs w:val="20"/>
              </w:rPr>
              <w:t>211</w:t>
            </w:r>
          </w:p>
        </w:tc>
        <w:tc>
          <w:tcPr>
            <w:tcW w:w="1410" w:type="dxa"/>
            <w:gridSpan w:val="2"/>
            <w:tcBorders>
              <w:top w:val="nil"/>
              <w:left w:val="nil"/>
              <w:bottom w:val="single" w:sz="4" w:space="0" w:color="auto"/>
              <w:right w:val="single" w:sz="4" w:space="0" w:color="auto"/>
            </w:tcBorders>
            <w:noWrap/>
            <w:vAlign w:val="bottom"/>
          </w:tcPr>
          <w:p w:rsidR="005856E4" w:rsidRPr="003B4E01" w:rsidRDefault="005856E4" w:rsidP="003B4E01">
            <w:pPr>
              <w:widowControl w:val="0"/>
              <w:spacing w:line="360" w:lineRule="auto"/>
              <w:jc w:val="both"/>
              <w:rPr>
                <w:sz w:val="20"/>
                <w:szCs w:val="20"/>
              </w:rPr>
            </w:pPr>
            <w:r w:rsidRPr="003B4E01">
              <w:rPr>
                <w:sz w:val="20"/>
                <w:szCs w:val="20"/>
              </w:rPr>
              <w:t>500</w:t>
            </w:r>
          </w:p>
        </w:tc>
        <w:tc>
          <w:tcPr>
            <w:tcW w:w="2003" w:type="dxa"/>
            <w:gridSpan w:val="2"/>
            <w:tcBorders>
              <w:top w:val="nil"/>
              <w:left w:val="nil"/>
              <w:bottom w:val="single" w:sz="4" w:space="0" w:color="auto"/>
              <w:right w:val="single" w:sz="8" w:space="0" w:color="auto"/>
            </w:tcBorders>
            <w:noWrap/>
            <w:vAlign w:val="bottom"/>
          </w:tcPr>
          <w:p w:rsidR="005856E4" w:rsidRPr="003B4E01" w:rsidRDefault="005856E4" w:rsidP="003B4E01">
            <w:pPr>
              <w:widowControl w:val="0"/>
              <w:spacing w:line="360" w:lineRule="auto"/>
              <w:jc w:val="both"/>
              <w:rPr>
                <w:sz w:val="20"/>
                <w:szCs w:val="20"/>
              </w:rPr>
            </w:pPr>
            <w:r w:rsidRPr="003B4E01">
              <w:rPr>
                <w:sz w:val="20"/>
                <w:szCs w:val="20"/>
              </w:rPr>
              <w:t>682</w:t>
            </w:r>
          </w:p>
        </w:tc>
      </w:tr>
      <w:tr w:rsidR="005856E4" w:rsidRPr="003B4E01" w:rsidTr="003B4E01">
        <w:trPr>
          <w:gridAfter w:val="1"/>
          <w:wAfter w:w="17" w:type="dxa"/>
          <w:trHeight w:val="262"/>
        </w:trPr>
        <w:tc>
          <w:tcPr>
            <w:tcW w:w="4551" w:type="dxa"/>
            <w:tcBorders>
              <w:top w:val="nil"/>
              <w:left w:val="single" w:sz="8" w:space="0" w:color="auto"/>
              <w:bottom w:val="single" w:sz="4" w:space="0" w:color="auto"/>
              <w:right w:val="single" w:sz="4" w:space="0" w:color="auto"/>
            </w:tcBorders>
            <w:vAlign w:val="bottom"/>
          </w:tcPr>
          <w:p w:rsidR="005856E4" w:rsidRPr="003B4E01" w:rsidRDefault="005856E4" w:rsidP="003B4E01">
            <w:pPr>
              <w:widowControl w:val="0"/>
              <w:spacing w:line="360" w:lineRule="auto"/>
              <w:jc w:val="both"/>
              <w:rPr>
                <w:sz w:val="20"/>
                <w:szCs w:val="20"/>
              </w:rPr>
            </w:pPr>
            <w:r w:rsidRPr="003B4E01">
              <w:rPr>
                <w:sz w:val="20"/>
                <w:szCs w:val="20"/>
              </w:rPr>
              <w:t>животные на выращивании и откорме</w:t>
            </w:r>
          </w:p>
        </w:tc>
        <w:tc>
          <w:tcPr>
            <w:tcW w:w="1080" w:type="dxa"/>
            <w:tcBorders>
              <w:top w:val="nil"/>
              <w:left w:val="nil"/>
              <w:bottom w:val="single" w:sz="4" w:space="0" w:color="auto"/>
              <w:right w:val="single" w:sz="4" w:space="0" w:color="auto"/>
            </w:tcBorders>
            <w:noWrap/>
            <w:vAlign w:val="bottom"/>
          </w:tcPr>
          <w:p w:rsidR="005856E4" w:rsidRPr="003B4E01" w:rsidRDefault="005856E4" w:rsidP="003B4E01">
            <w:pPr>
              <w:widowControl w:val="0"/>
              <w:spacing w:line="360" w:lineRule="auto"/>
              <w:jc w:val="both"/>
              <w:rPr>
                <w:sz w:val="20"/>
                <w:szCs w:val="20"/>
              </w:rPr>
            </w:pPr>
            <w:r w:rsidRPr="003B4E01">
              <w:rPr>
                <w:sz w:val="20"/>
                <w:szCs w:val="20"/>
              </w:rPr>
              <w:t>212</w:t>
            </w:r>
          </w:p>
        </w:tc>
        <w:tc>
          <w:tcPr>
            <w:tcW w:w="1410" w:type="dxa"/>
            <w:gridSpan w:val="2"/>
            <w:tcBorders>
              <w:top w:val="nil"/>
              <w:left w:val="nil"/>
              <w:bottom w:val="single" w:sz="4" w:space="0" w:color="auto"/>
              <w:right w:val="single" w:sz="4" w:space="0" w:color="auto"/>
            </w:tcBorders>
            <w:noWrap/>
            <w:vAlign w:val="bottom"/>
          </w:tcPr>
          <w:p w:rsidR="005856E4" w:rsidRPr="003B4E01" w:rsidRDefault="005856E4" w:rsidP="003B4E01">
            <w:pPr>
              <w:widowControl w:val="0"/>
              <w:spacing w:line="360" w:lineRule="auto"/>
              <w:jc w:val="both"/>
              <w:rPr>
                <w:sz w:val="20"/>
                <w:szCs w:val="20"/>
              </w:rPr>
            </w:pPr>
            <w:r w:rsidRPr="003B4E01">
              <w:rPr>
                <w:sz w:val="20"/>
                <w:szCs w:val="20"/>
              </w:rPr>
              <w:t>135</w:t>
            </w:r>
          </w:p>
        </w:tc>
        <w:tc>
          <w:tcPr>
            <w:tcW w:w="2003" w:type="dxa"/>
            <w:gridSpan w:val="2"/>
            <w:tcBorders>
              <w:top w:val="nil"/>
              <w:left w:val="nil"/>
              <w:bottom w:val="single" w:sz="4" w:space="0" w:color="auto"/>
              <w:right w:val="single" w:sz="8" w:space="0" w:color="auto"/>
            </w:tcBorders>
            <w:noWrap/>
            <w:vAlign w:val="bottom"/>
          </w:tcPr>
          <w:p w:rsidR="005856E4" w:rsidRPr="003B4E01" w:rsidRDefault="005856E4" w:rsidP="003B4E01">
            <w:pPr>
              <w:widowControl w:val="0"/>
              <w:spacing w:line="360" w:lineRule="auto"/>
              <w:jc w:val="both"/>
              <w:rPr>
                <w:sz w:val="20"/>
                <w:szCs w:val="20"/>
              </w:rPr>
            </w:pPr>
            <w:r w:rsidRPr="003B4E01">
              <w:rPr>
                <w:sz w:val="20"/>
                <w:szCs w:val="20"/>
              </w:rPr>
              <w:t>203</w:t>
            </w:r>
          </w:p>
        </w:tc>
      </w:tr>
      <w:tr w:rsidR="005856E4" w:rsidRPr="003B4E01" w:rsidTr="003B4E01">
        <w:trPr>
          <w:gridAfter w:val="1"/>
          <w:wAfter w:w="17" w:type="dxa"/>
          <w:trHeight w:val="278"/>
        </w:trPr>
        <w:tc>
          <w:tcPr>
            <w:tcW w:w="4551" w:type="dxa"/>
            <w:tcBorders>
              <w:top w:val="nil"/>
              <w:left w:val="single" w:sz="8" w:space="0" w:color="auto"/>
              <w:bottom w:val="single" w:sz="4" w:space="0" w:color="auto"/>
              <w:right w:val="single" w:sz="4" w:space="0" w:color="auto"/>
            </w:tcBorders>
            <w:vAlign w:val="bottom"/>
          </w:tcPr>
          <w:p w:rsidR="005856E4" w:rsidRPr="003B4E01" w:rsidRDefault="005856E4" w:rsidP="003B4E01">
            <w:pPr>
              <w:widowControl w:val="0"/>
              <w:spacing w:line="360" w:lineRule="auto"/>
              <w:jc w:val="both"/>
              <w:rPr>
                <w:sz w:val="20"/>
                <w:szCs w:val="20"/>
              </w:rPr>
            </w:pPr>
            <w:r w:rsidRPr="003B4E01">
              <w:rPr>
                <w:sz w:val="20"/>
                <w:szCs w:val="20"/>
              </w:rPr>
              <w:t>затраты</w:t>
            </w:r>
            <w:r w:rsidR="0059056C" w:rsidRPr="003B4E01">
              <w:rPr>
                <w:sz w:val="20"/>
                <w:szCs w:val="20"/>
              </w:rPr>
              <w:t xml:space="preserve"> </w:t>
            </w:r>
            <w:r w:rsidRPr="003B4E01">
              <w:rPr>
                <w:sz w:val="20"/>
                <w:szCs w:val="20"/>
              </w:rPr>
              <w:t>в незавершенном производстве</w:t>
            </w:r>
          </w:p>
        </w:tc>
        <w:tc>
          <w:tcPr>
            <w:tcW w:w="1080" w:type="dxa"/>
            <w:tcBorders>
              <w:top w:val="nil"/>
              <w:left w:val="nil"/>
              <w:bottom w:val="single" w:sz="4" w:space="0" w:color="auto"/>
              <w:right w:val="single" w:sz="4" w:space="0" w:color="auto"/>
            </w:tcBorders>
            <w:noWrap/>
            <w:vAlign w:val="bottom"/>
          </w:tcPr>
          <w:p w:rsidR="005856E4" w:rsidRPr="003B4E01" w:rsidRDefault="005856E4" w:rsidP="003B4E01">
            <w:pPr>
              <w:widowControl w:val="0"/>
              <w:spacing w:line="360" w:lineRule="auto"/>
              <w:jc w:val="both"/>
              <w:rPr>
                <w:sz w:val="20"/>
                <w:szCs w:val="20"/>
              </w:rPr>
            </w:pPr>
            <w:r w:rsidRPr="003B4E01">
              <w:rPr>
                <w:sz w:val="20"/>
                <w:szCs w:val="20"/>
              </w:rPr>
              <w:t>213</w:t>
            </w:r>
          </w:p>
        </w:tc>
        <w:tc>
          <w:tcPr>
            <w:tcW w:w="1410" w:type="dxa"/>
            <w:gridSpan w:val="2"/>
            <w:tcBorders>
              <w:top w:val="nil"/>
              <w:left w:val="nil"/>
              <w:bottom w:val="single" w:sz="4" w:space="0" w:color="auto"/>
              <w:right w:val="single" w:sz="4" w:space="0" w:color="auto"/>
            </w:tcBorders>
            <w:noWrap/>
            <w:vAlign w:val="bottom"/>
          </w:tcPr>
          <w:p w:rsidR="005856E4" w:rsidRPr="003B4E01" w:rsidRDefault="005856E4" w:rsidP="003B4E01">
            <w:pPr>
              <w:widowControl w:val="0"/>
              <w:spacing w:line="360" w:lineRule="auto"/>
              <w:jc w:val="both"/>
              <w:rPr>
                <w:sz w:val="20"/>
                <w:szCs w:val="20"/>
              </w:rPr>
            </w:pPr>
            <w:r w:rsidRPr="003B4E01">
              <w:rPr>
                <w:sz w:val="20"/>
                <w:szCs w:val="20"/>
              </w:rPr>
              <w:t>155</w:t>
            </w:r>
          </w:p>
        </w:tc>
        <w:tc>
          <w:tcPr>
            <w:tcW w:w="2003" w:type="dxa"/>
            <w:gridSpan w:val="2"/>
            <w:tcBorders>
              <w:top w:val="nil"/>
              <w:left w:val="nil"/>
              <w:bottom w:val="single" w:sz="4" w:space="0" w:color="auto"/>
              <w:right w:val="single" w:sz="8" w:space="0" w:color="auto"/>
            </w:tcBorders>
            <w:noWrap/>
            <w:vAlign w:val="bottom"/>
          </w:tcPr>
          <w:p w:rsidR="005856E4" w:rsidRPr="003B4E01" w:rsidRDefault="005856E4" w:rsidP="003B4E01">
            <w:pPr>
              <w:widowControl w:val="0"/>
              <w:spacing w:line="360" w:lineRule="auto"/>
              <w:jc w:val="both"/>
              <w:rPr>
                <w:sz w:val="20"/>
                <w:szCs w:val="20"/>
              </w:rPr>
            </w:pPr>
            <w:r w:rsidRPr="003B4E01">
              <w:rPr>
                <w:sz w:val="20"/>
                <w:szCs w:val="20"/>
              </w:rPr>
              <w:t>149</w:t>
            </w:r>
          </w:p>
        </w:tc>
      </w:tr>
      <w:tr w:rsidR="005856E4" w:rsidRPr="003B4E01" w:rsidTr="003B4E01">
        <w:trPr>
          <w:gridAfter w:val="1"/>
          <w:wAfter w:w="17" w:type="dxa"/>
          <w:trHeight w:val="278"/>
        </w:trPr>
        <w:tc>
          <w:tcPr>
            <w:tcW w:w="4551" w:type="dxa"/>
            <w:tcBorders>
              <w:top w:val="nil"/>
              <w:left w:val="single" w:sz="8" w:space="0" w:color="auto"/>
              <w:bottom w:val="single" w:sz="4" w:space="0" w:color="auto"/>
              <w:right w:val="single" w:sz="4" w:space="0" w:color="auto"/>
            </w:tcBorders>
            <w:vAlign w:val="center"/>
          </w:tcPr>
          <w:p w:rsidR="005856E4" w:rsidRPr="003B4E01" w:rsidRDefault="005856E4" w:rsidP="003B4E01">
            <w:pPr>
              <w:widowControl w:val="0"/>
              <w:spacing w:line="360" w:lineRule="auto"/>
              <w:jc w:val="both"/>
              <w:rPr>
                <w:sz w:val="20"/>
                <w:szCs w:val="20"/>
              </w:rPr>
            </w:pPr>
            <w:r w:rsidRPr="003B4E01">
              <w:rPr>
                <w:sz w:val="20"/>
                <w:szCs w:val="20"/>
              </w:rPr>
              <w:t>готовая продукция и товары для перепродажи</w:t>
            </w:r>
          </w:p>
        </w:tc>
        <w:tc>
          <w:tcPr>
            <w:tcW w:w="1080" w:type="dxa"/>
            <w:tcBorders>
              <w:top w:val="nil"/>
              <w:left w:val="nil"/>
              <w:bottom w:val="single" w:sz="4" w:space="0" w:color="auto"/>
              <w:right w:val="single" w:sz="4" w:space="0" w:color="auto"/>
            </w:tcBorders>
            <w:noWrap/>
            <w:vAlign w:val="bottom"/>
          </w:tcPr>
          <w:p w:rsidR="005856E4" w:rsidRPr="003B4E01" w:rsidRDefault="005856E4" w:rsidP="003B4E01">
            <w:pPr>
              <w:widowControl w:val="0"/>
              <w:spacing w:line="360" w:lineRule="auto"/>
              <w:jc w:val="both"/>
              <w:rPr>
                <w:sz w:val="20"/>
                <w:szCs w:val="20"/>
              </w:rPr>
            </w:pPr>
            <w:r w:rsidRPr="003B4E01">
              <w:rPr>
                <w:sz w:val="20"/>
                <w:szCs w:val="20"/>
              </w:rPr>
              <w:t>214</w:t>
            </w:r>
          </w:p>
        </w:tc>
        <w:tc>
          <w:tcPr>
            <w:tcW w:w="1410" w:type="dxa"/>
            <w:gridSpan w:val="2"/>
            <w:tcBorders>
              <w:top w:val="nil"/>
              <w:left w:val="nil"/>
              <w:bottom w:val="single" w:sz="4" w:space="0" w:color="auto"/>
              <w:right w:val="single" w:sz="4" w:space="0" w:color="auto"/>
            </w:tcBorders>
            <w:noWrap/>
            <w:vAlign w:val="bottom"/>
          </w:tcPr>
          <w:p w:rsidR="005856E4" w:rsidRPr="003B4E01" w:rsidRDefault="005856E4" w:rsidP="003B4E01">
            <w:pPr>
              <w:widowControl w:val="0"/>
              <w:spacing w:line="360" w:lineRule="auto"/>
              <w:jc w:val="both"/>
              <w:rPr>
                <w:sz w:val="20"/>
                <w:szCs w:val="20"/>
              </w:rPr>
            </w:pPr>
            <w:r w:rsidRPr="003B4E01">
              <w:rPr>
                <w:sz w:val="20"/>
                <w:szCs w:val="20"/>
              </w:rPr>
              <w:t>1795</w:t>
            </w:r>
          </w:p>
        </w:tc>
        <w:tc>
          <w:tcPr>
            <w:tcW w:w="2003" w:type="dxa"/>
            <w:gridSpan w:val="2"/>
            <w:tcBorders>
              <w:top w:val="nil"/>
              <w:left w:val="nil"/>
              <w:bottom w:val="single" w:sz="4" w:space="0" w:color="auto"/>
              <w:right w:val="single" w:sz="8" w:space="0" w:color="auto"/>
            </w:tcBorders>
            <w:noWrap/>
            <w:vAlign w:val="bottom"/>
          </w:tcPr>
          <w:p w:rsidR="005856E4" w:rsidRPr="003B4E01" w:rsidRDefault="005856E4" w:rsidP="003B4E01">
            <w:pPr>
              <w:widowControl w:val="0"/>
              <w:spacing w:line="360" w:lineRule="auto"/>
              <w:jc w:val="both"/>
              <w:rPr>
                <w:sz w:val="20"/>
                <w:szCs w:val="20"/>
              </w:rPr>
            </w:pPr>
            <w:r w:rsidRPr="003B4E01">
              <w:rPr>
                <w:sz w:val="20"/>
                <w:szCs w:val="20"/>
              </w:rPr>
              <w:t>2556</w:t>
            </w:r>
          </w:p>
        </w:tc>
      </w:tr>
      <w:tr w:rsidR="005856E4" w:rsidRPr="003B4E01" w:rsidTr="003B4E01">
        <w:trPr>
          <w:gridAfter w:val="1"/>
          <w:wAfter w:w="17" w:type="dxa"/>
          <w:trHeight w:val="493"/>
        </w:trPr>
        <w:tc>
          <w:tcPr>
            <w:tcW w:w="4551" w:type="dxa"/>
            <w:tcBorders>
              <w:top w:val="nil"/>
              <w:left w:val="single" w:sz="8" w:space="0" w:color="auto"/>
              <w:bottom w:val="single" w:sz="4" w:space="0" w:color="auto"/>
              <w:right w:val="single" w:sz="4" w:space="0" w:color="auto"/>
            </w:tcBorders>
            <w:vAlign w:val="bottom"/>
          </w:tcPr>
          <w:p w:rsidR="005856E4" w:rsidRPr="003B4E01" w:rsidRDefault="005856E4" w:rsidP="003B4E01">
            <w:pPr>
              <w:widowControl w:val="0"/>
              <w:spacing w:line="360" w:lineRule="auto"/>
              <w:jc w:val="both"/>
              <w:rPr>
                <w:sz w:val="20"/>
                <w:szCs w:val="20"/>
              </w:rPr>
            </w:pPr>
            <w:r w:rsidRPr="003B4E01">
              <w:rPr>
                <w:sz w:val="20"/>
                <w:szCs w:val="20"/>
              </w:rPr>
              <w:t>товары отгруженные, выполненные работы, оказанные услуги</w:t>
            </w:r>
          </w:p>
        </w:tc>
        <w:tc>
          <w:tcPr>
            <w:tcW w:w="1080" w:type="dxa"/>
            <w:tcBorders>
              <w:top w:val="nil"/>
              <w:left w:val="nil"/>
              <w:bottom w:val="single" w:sz="4" w:space="0" w:color="auto"/>
              <w:right w:val="single" w:sz="4" w:space="0" w:color="auto"/>
            </w:tcBorders>
            <w:noWrap/>
            <w:vAlign w:val="bottom"/>
          </w:tcPr>
          <w:p w:rsidR="005856E4" w:rsidRPr="003B4E01" w:rsidRDefault="005856E4" w:rsidP="003B4E01">
            <w:pPr>
              <w:widowControl w:val="0"/>
              <w:spacing w:line="360" w:lineRule="auto"/>
              <w:jc w:val="both"/>
              <w:rPr>
                <w:sz w:val="20"/>
                <w:szCs w:val="20"/>
              </w:rPr>
            </w:pPr>
            <w:r w:rsidRPr="003B4E01">
              <w:rPr>
                <w:sz w:val="20"/>
                <w:szCs w:val="20"/>
              </w:rPr>
              <w:t>215</w:t>
            </w:r>
          </w:p>
        </w:tc>
        <w:tc>
          <w:tcPr>
            <w:tcW w:w="1410" w:type="dxa"/>
            <w:gridSpan w:val="2"/>
            <w:tcBorders>
              <w:top w:val="nil"/>
              <w:left w:val="nil"/>
              <w:bottom w:val="single" w:sz="4" w:space="0" w:color="auto"/>
              <w:right w:val="single" w:sz="4" w:space="0" w:color="auto"/>
            </w:tcBorders>
            <w:noWrap/>
            <w:vAlign w:val="bottom"/>
          </w:tcPr>
          <w:p w:rsidR="005856E4" w:rsidRPr="003B4E01" w:rsidRDefault="005856E4" w:rsidP="003B4E01">
            <w:pPr>
              <w:widowControl w:val="0"/>
              <w:spacing w:line="360" w:lineRule="auto"/>
              <w:jc w:val="both"/>
              <w:rPr>
                <w:sz w:val="20"/>
                <w:szCs w:val="20"/>
              </w:rPr>
            </w:pPr>
            <w:r w:rsidRPr="003B4E01">
              <w:rPr>
                <w:sz w:val="20"/>
                <w:szCs w:val="20"/>
              </w:rPr>
              <w:t>443</w:t>
            </w:r>
          </w:p>
        </w:tc>
        <w:tc>
          <w:tcPr>
            <w:tcW w:w="2003" w:type="dxa"/>
            <w:gridSpan w:val="2"/>
            <w:tcBorders>
              <w:top w:val="nil"/>
              <w:left w:val="nil"/>
              <w:bottom w:val="single" w:sz="4" w:space="0" w:color="auto"/>
              <w:right w:val="single" w:sz="8" w:space="0" w:color="auto"/>
            </w:tcBorders>
            <w:noWrap/>
            <w:vAlign w:val="bottom"/>
          </w:tcPr>
          <w:p w:rsidR="005856E4" w:rsidRPr="003B4E01" w:rsidRDefault="005856E4" w:rsidP="003B4E01">
            <w:pPr>
              <w:widowControl w:val="0"/>
              <w:spacing w:line="360" w:lineRule="auto"/>
              <w:jc w:val="both"/>
              <w:rPr>
                <w:sz w:val="20"/>
                <w:szCs w:val="20"/>
              </w:rPr>
            </w:pPr>
            <w:r w:rsidRPr="003B4E01">
              <w:rPr>
                <w:sz w:val="20"/>
                <w:szCs w:val="20"/>
              </w:rPr>
              <w:t>377</w:t>
            </w:r>
          </w:p>
        </w:tc>
      </w:tr>
      <w:tr w:rsidR="005856E4" w:rsidRPr="003B4E01" w:rsidTr="003B4E01">
        <w:trPr>
          <w:gridAfter w:val="1"/>
          <w:wAfter w:w="17" w:type="dxa"/>
          <w:trHeight w:val="401"/>
        </w:trPr>
        <w:tc>
          <w:tcPr>
            <w:tcW w:w="4551" w:type="dxa"/>
            <w:tcBorders>
              <w:top w:val="nil"/>
              <w:left w:val="single" w:sz="8" w:space="0" w:color="auto"/>
              <w:bottom w:val="single" w:sz="4" w:space="0" w:color="auto"/>
              <w:right w:val="single" w:sz="4" w:space="0" w:color="auto"/>
            </w:tcBorders>
            <w:vAlign w:val="bottom"/>
          </w:tcPr>
          <w:p w:rsidR="005856E4" w:rsidRPr="003B4E01" w:rsidRDefault="005856E4" w:rsidP="003B4E01">
            <w:pPr>
              <w:widowControl w:val="0"/>
              <w:spacing w:line="360" w:lineRule="auto"/>
              <w:jc w:val="both"/>
              <w:rPr>
                <w:sz w:val="20"/>
                <w:szCs w:val="20"/>
              </w:rPr>
            </w:pPr>
            <w:r w:rsidRPr="003B4E01">
              <w:rPr>
                <w:sz w:val="20"/>
                <w:szCs w:val="20"/>
              </w:rPr>
              <w:t>расходы будущих периодов</w:t>
            </w:r>
          </w:p>
        </w:tc>
        <w:tc>
          <w:tcPr>
            <w:tcW w:w="1080" w:type="dxa"/>
            <w:tcBorders>
              <w:top w:val="nil"/>
              <w:left w:val="nil"/>
              <w:bottom w:val="single" w:sz="4" w:space="0" w:color="auto"/>
              <w:right w:val="single" w:sz="4" w:space="0" w:color="auto"/>
            </w:tcBorders>
            <w:noWrap/>
            <w:vAlign w:val="bottom"/>
          </w:tcPr>
          <w:p w:rsidR="005856E4" w:rsidRPr="003B4E01" w:rsidRDefault="005856E4" w:rsidP="003B4E01">
            <w:pPr>
              <w:widowControl w:val="0"/>
              <w:spacing w:line="360" w:lineRule="auto"/>
              <w:jc w:val="both"/>
              <w:rPr>
                <w:sz w:val="20"/>
                <w:szCs w:val="20"/>
              </w:rPr>
            </w:pPr>
            <w:r w:rsidRPr="003B4E01">
              <w:rPr>
                <w:sz w:val="20"/>
                <w:szCs w:val="20"/>
              </w:rPr>
              <w:t>216</w:t>
            </w:r>
          </w:p>
        </w:tc>
        <w:tc>
          <w:tcPr>
            <w:tcW w:w="1410" w:type="dxa"/>
            <w:gridSpan w:val="2"/>
            <w:tcBorders>
              <w:top w:val="nil"/>
              <w:left w:val="nil"/>
              <w:bottom w:val="single" w:sz="4" w:space="0" w:color="auto"/>
              <w:right w:val="single" w:sz="4" w:space="0" w:color="auto"/>
            </w:tcBorders>
            <w:noWrap/>
            <w:vAlign w:val="bottom"/>
          </w:tcPr>
          <w:p w:rsidR="005856E4" w:rsidRPr="003B4E01" w:rsidRDefault="005856E4" w:rsidP="003B4E01">
            <w:pPr>
              <w:widowControl w:val="0"/>
              <w:spacing w:line="360" w:lineRule="auto"/>
              <w:jc w:val="both"/>
              <w:rPr>
                <w:sz w:val="20"/>
                <w:szCs w:val="20"/>
              </w:rPr>
            </w:pPr>
            <w:r w:rsidRPr="003B4E01">
              <w:rPr>
                <w:sz w:val="20"/>
                <w:szCs w:val="20"/>
              </w:rPr>
              <w:t>-</w:t>
            </w:r>
          </w:p>
        </w:tc>
        <w:tc>
          <w:tcPr>
            <w:tcW w:w="2003" w:type="dxa"/>
            <w:gridSpan w:val="2"/>
            <w:tcBorders>
              <w:top w:val="nil"/>
              <w:left w:val="nil"/>
              <w:bottom w:val="single" w:sz="4" w:space="0" w:color="auto"/>
              <w:right w:val="single" w:sz="8" w:space="0" w:color="auto"/>
            </w:tcBorders>
            <w:noWrap/>
            <w:vAlign w:val="bottom"/>
          </w:tcPr>
          <w:p w:rsidR="005856E4" w:rsidRPr="003B4E01" w:rsidRDefault="005856E4" w:rsidP="003B4E01">
            <w:pPr>
              <w:widowControl w:val="0"/>
              <w:spacing w:line="360" w:lineRule="auto"/>
              <w:jc w:val="both"/>
              <w:rPr>
                <w:sz w:val="20"/>
                <w:szCs w:val="20"/>
              </w:rPr>
            </w:pPr>
            <w:r w:rsidRPr="003B4E01">
              <w:rPr>
                <w:sz w:val="20"/>
                <w:szCs w:val="20"/>
              </w:rPr>
              <w:t>-</w:t>
            </w:r>
          </w:p>
        </w:tc>
      </w:tr>
      <w:tr w:rsidR="005856E4" w:rsidRPr="003B4E01" w:rsidTr="003B4E01">
        <w:trPr>
          <w:gridAfter w:val="1"/>
          <w:wAfter w:w="17" w:type="dxa"/>
          <w:trHeight w:val="679"/>
        </w:trPr>
        <w:tc>
          <w:tcPr>
            <w:tcW w:w="4551" w:type="dxa"/>
            <w:tcBorders>
              <w:top w:val="nil"/>
              <w:left w:val="single" w:sz="8" w:space="0" w:color="auto"/>
              <w:bottom w:val="single" w:sz="4" w:space="0" w:color="auto"/>
              <w:right w:val="single" w:sz="4" w:space="0" w:color="auto"/>
            </w:tcBorders>
            <w:vAlign w:val="center"/>
          </w:tcPr>
          <w:p w:rsidR="005856E4" w:rsidRPr="003B4E01" w:rsidRDefault="005856E4" w:rsidP="003B4E01">
            <w:pPr>
              <w:widowControl w:val="0"/>
              <w:spacing w:line="360" w:lineRule="auto"/>
              <w:jc w:val="both"/>
              <w:rPr>
                <w:sz w:val="20"/>
                <w:szCs w:val="20"/>
              </w:rPr>
            </w:pPr>
            <w:r w:rsidRPr="003B4E01">
              <w:rPr>
                <w:sz w:val="20"/>
                <w:szCs w:val="20"/>
              </w:rPr>
              <w:t>прочие запасы и затраты</w:t>
            </w:r>
          </w:p>
        </w:tc>
        <w:tc>
          <w:tcPr>
            <w:tcW w:w="1080" w:type="dxa"/>
            <w:tcBorders>
              <w:top w:val="nil"/>
              <w:left w:val="nil"/>
              <w:bottom w:val="single" w:sz="4" w:space="0" w:color="auto"/>
              <w:right w:val="single" w:sz="4" w:space="0" w:color="auto"/>
            </w:tcBorders>
            <w:noWrap/>
            <w:vAlign w:val="bottom"/>
          </w:tcPr>
          <w:p w:rsidR="005856E4" w:rsidRPr="003B4E01" w:rsidRDefault="005856E4" w:rsidP="003B4E01">
            <w:pPr>
              <w:widowControl w:val="0"/>
              <w:spacing w:line="360" w:lineRule="auto"/>
              <w:jc w:val="both"/>
              <w:rPr>
                <w:sz w:val="20"/>
                <w:szCs w:val="20"/>
              </w:rPr>
            </w:pPr>
            <w:r w:rsidRPr="003B4E01">
              <w:rPr>
                <w:sz w:val="20"/>
                <w:szCs w:val="20"/>
              </w:rPr>
              <w:t>217</w:t>
            </w:r>
          </w:p>
        </w:tc>
        <w:tc>
          <w:tcPr>
            <w:tcW w:w="1410" w:type="dxa"/>
            <w:gridSpan w:val="2"/>
            <w:tcBorders>
              <w:top w:val="nil"/>
              <w:left w:val="nil"/>
              <w:bottom w:val="single" w:sz="4" w:space="0" w:color="auto"/>
              <w:right w:val="single" w:sz="4" w:space="0" w:color="auto"/>
            </w:tcBorders>
            <w:noWrap/>
            <w:vAlign w:val="bottom"/>
          </w:tcPr>
          <w:p w:rsidR="005856E4" w:rsidRPr="003B4E01" w:rsidRDefault="005856E4" w:rsidP="003B4E01">
            <w:pPr>
              <w:widowControl w:val="0"/>
              <w:spacing w:line="360" w:lineRule="auto"/>
              <w:jc w:val="both"/>
              <w:rPr>
                <w:sz w:val="20"/>
                <w:szCs w:val="20"/>
              </w:rPr>
            </w:pPr>
            <w:r w:rsidRPr="003B4E01">
              <w:rPr>
                <w:sz w:val="20"/>
                <w:szCs w:val="20"/>
              </w:rPr>
              <w:t>-</w:t>
            </w:r>
          </w:p>
        </w:tc>
        <w:tc>
          <w:tcPr>
            <w:tcW w:w="2003" w:type="dxa"/>
            <w:gridSpan w:val="2"/>
            <w:tcBorders>
              <w:top w:val="nil"/>
              <w:left w:val="nil"/>
              <w:bottom w:val="single" w:sz="4" w:space="0" w:color="auto"/>
              <w:right w:val="single" w:sz="8" w:space="0" w:color="auto"/>
            </w:tcBorders>
            <w:noWrap/>
            <w:vAlign w:val="bottom"/>
          </w:tcPr>
          <w:p w:rsidR="005856E4" w:rsidRPr="003B4E01" w:rsidRDefault="005856E4" w:rsidP="003B4E01">
            <w:pPr>
              <w:widowControl w:val="0"/>
              <w:spacing w:line="360" w:lineRule="auto"/>
              <w:jc w:val="both"/>
              <w:rPr>
                <w:sz w:val="20"/>
                <w:szCs w:val="20"/>
              </w:rPr>
            </w:pPr>
            <w:r w:rsidRPr="003B4E01">
              <w:rPr>
                <w:sz w:val="20"/>
                <w:szCs w:val="20"/>
              </w:rPr>
              <w:t>-</w:t>
            </w:r>
          </w:p>
        </w:tc>
      </w:tr>
      <w:tr w:rsidR="00790377" w:rsidRPr="0059056C" w:rsidTr="003B4E01">
        <w:trPr>
          <w:gridAfter w:val="1"/>
          <w:wAfter w:w="17" w:type="dxa"/>
          <w:trHeight w:val="493"/>
        </w:trPr>
        <w:tc>
          <w:tcPr>
            <w:tcW w:w="4551" w:type="dxa"/>
            <w:tcBorders>
              <w:top w:val="nil"/>
              <w:left w:val="single" w:sz="8" w:space="0" w:color="auto"/>
              <w:bottom w:val="single" w:sz="4" w:space="0" w:color="auto"/>
              <w:right w:val="single" w:sz="4" w:space="0" w:color="auto"/>
            </w:tcBorders>
            <w:vAlign w:val="bottom"/>
          </w:tcPr>
          <w:p w:rsidR="00790377" w:rsidRPr="003B4E01" w:rsidRDefault="00790377" w:rsidP="003B4E01">
            <w:pPr>
              <w:widowControl w:val="0"/>
              <w:spacing w:line="360" w:lineRule="auto"/>
              <w:jc w:val="both"/>
              <w:rPr>
                <w:sz w:val="20"/>
                <w:szCs w:val="20"/>
              </w:rPr>
            </w:pPr>
            <w:r w:rsidRPr="003B4E01">
              <w:rPr>
                <w:sz w:val="20"/>
                <w:szCs w:val="20"/>
              </w:rPr>
              <w:t>Налог на добавленную стоимость по приобретенным ценностям</w:t>
            </w:r>
          </w:p>
        </w:tc>
        <w:tc>
          <w:tcPr>
            <w:tcW w:w="1080" w:type="dxa"/>
            <w:tcBorders>
              <w:top w:val="nil"/>
              <w:left w:val="nil"/>
              <w:bottom w:val="single" w:sz="4" w:space="0" w:color="auto"/>
              <w:right w:val="single" w:sz="4" w:space="0" w:color="auto"/>
            </w:tcBorders>
            <w:vAlign w:val="center"/>
          </w:tcPr>
          <w:p w:rsidR="00790377" w:rsidRPr="003B4E01" w:rsidRDefault="00790377" w:rsidP="003B4E01">
            <w:pPr>
              <w:widowControl w:val="0"/>
              <w:spacing w:line="360" w:lineRule="auto"/>
              <w:jc w:val="both"/>
              <w:rPr>
                <w:sz w:val="20"/>
                <w:szCs w:val="20"/>
              </w:rPr>
            </w:pPr>
            <w:r w:rsidRPr="003B4E01">
              <w:rPr>
                <w:sz w:val="20"/>
                <w:szCs w:val="20"/>
              </w:rPr>
              <w:t>220</w:t>
            </w:r>
          </w:p>
        </w:tc>
        <w:tc>
          <w:tcPr>
            <w:tcW w:w="1410" w:type="dxa"/>
            <w:gridSpan w:val="2"/>
            <w:tcBorders>
              <w:top w:val="nil"/>
              <w:left w:val="nil"/>
              <w:bottom w:val="single" w:sz="4"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172</w:t>
            </w:r>
          </w:p>
        </w:tc>
        <w:tc>
          <w:tcPr>
            <w:tcW w:w="2003" w:type="dxa"/>
            <w:gridSpan w:val="2"/>
            <w:tcBorders>
              <w:top w:val="nil"/>
              <w:left w:val="nil"/>
              <w:bottom w:val="single" w:sz="4" w:space="0" w:color="auto"/>
              <w:right w:val="single" w:sz="8"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183</w:t>
            </w:r>
          </w:p>
        </w:tc>
      </w:tr>
      <w:tr w:rsidR="00790377" w:rsidRPr="0059056C" w:rsidTr="003B4E01">
        <w:trPr>
          <w:gridAfter w:val="1"/>
          <w:wAfter w:w="17" w:type="dxa"/>
          <w:trHeight w:val="740"/>
        </w:trPr>
        <w:tc>
          <w:tcPr>
            <w:tcW w:w="4551" w:type="dxa"/>
            <w:tcBorders>
              <w:top w:val="nil"/>
              <w:left w:val="single" w:sz="8" w:space="0" w:color="auto"/>
              <w:bottom w:val="single" w:sz="4" w:space="0" w:color="auto"/>
              <w:right w:val="single" w:sz="4" w:space="0" w:color="auto"/>
            </w:tcBorders>
            <w:vAlign w:val="bottom"/>
          </w:tcPr>
          <w:p w:rsidR="00790377" w:rsidRPr="003B4E01" w:rsidRDefault="00790377" w:rsidP="003B4E01">
            <w:pPr>
              <w:widowControl w:val="0"/>
              <w:spacing w:line="360" w:lineRule="auto"/>
              <w:jc w:val="both"/>
              <w:rPr>
                <w:sz w:val="20"/>
                <w:szCs w:val="20"/>
              </w:rPr>
            </w:pPr>
            <w:r w:rsidRPr="003B4E01">
              <w:rPr>
                <w:sz w:val="20"/>
                <w:szCs w:val="20"/>
              </w:rPr>
              <w:t>Дебиторская задолженность (платежи по которой ожидаются более чем через 12 месяцев после отчетной даты)</w:t>
            </w:r>
          </w:p>
        </w:tc>
        <w:tc>
          <w:tcPr>
            <w:tcW w:w="1080" w:type="dxa"/>
            <w:tcBorders>
              <w:top w:val="nil"/>
              <w:left w:val="nil"/>
              <w:bottom w:val="single" w:sz="4" w:space="0" w:color="auto"/>
              <w:right w:val="single" w:sz="4" w:space="0" w:color="auto"/>
            </w:tcBorders>
            <w:vAlign w:val="center"/>
          </w:tcPr>
          <w:p w:rsidR="00790377" w:rsidRPr="003B4E01" w:rsidRDefault="00790377" w:rsidP="003B4E01">
            <w:pPr>
              <w:widowControl w:val="0"/>
              <w:spacing w:line="360" w:lineRule="auto"/>
              <w:jc w:val="both"/>
              <w:rPr>
                <w:sz w:val="20"/>
                <w:szCs w:val="20"/>
              </w:rPr>
            </w:pPr>
            <w:r w:rsidRPr="003B4E01">
              <w:rPr>
                <w:sz w:val="20"/>
                <w:szCs w:val="20"/>
              </w:rPr>
              <w:t>230</w:t>
            </w:r>
          </w:p>
        </w:tc>
        <w:tc>
          <w:tcPr>
            <w:tcW w:w="1410" w:type="dxa"/>
            <w:gridSpan w:val="2"/>
            <w:tcBorders>
              <w:top w:val="nil"/>
              <w:left w:val="nil"/>
              <w:bottom w:val="single" w:sz="4"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w:t>
            </w:r>
          </w:p>
        </w:tc>
        <w:tc>
          <w:tcPr>
            <w:tcW w:w="2003" w:type="dxa"/>
            <w:gridSpan w:val="2"/>
            <w:tcBorders>
              <w:top w:val="nil"/>
              <w:left w:val="nil"/>
              <w:bottom w:val="single" w:sz="4" w:space="0" w:color="auto"/>
              <w:right w:val="single" w:sz="8"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w:t>
            </w:r>
          </w:p>
        </w:tc>
      </w:tr>
      <w:tr w:rsidR="00790377" w:rsidRPr="0059056C" w:rsidTr="003B4E01">
        <w:trPr>
          <w:gridAfter w:val="1"/>
          <w:wAfter w:w="17" w:type="dxa"/>
          <w:trHeight w:val="740"/>
        </w:trPr>
        <w:tc>
          <w:tcPr>
            <w:tcW w:w="4551" w:type="dxa"/>
            <w:tcBorders>
              <w:top w:val="nil"/>
              <w:left w:val="single" w:sz="8" w:space="0" w:color="auto"/>
              <w:bottom w:val="single" w:sz="4" w:space="0" w:color="auto"/>
              <w:right w:val="single" w:sz="4" w:space="0" w:color="auto"/>
            </w:tcBorders>
            <w:vAlign w:val="bottom"/>
          </w:tcPr>
          <w:p w:rsidR="00790377" w:rsidRPr="003B4E01" w:rsidRDefault="00790377" w:rsidP="003B4E01">
            <w:pPr>
              <w:widowControl w:val="0"/>
              <w:spacing w:line="360" w:lineRule="auto"/>
              <w:jc w:val="both"/>
              <w:rPr>
                <w:sz w:val="20"/>
                <w:szCs w:val="20"/>
              </w:rPr>
            </w:pPr>
            <w:r w:rsidRPr="003B4E01">
              <w:rPr>
                <w:sz w:val="20"/>
                <w:szCs w:val="20"/>
              </w:rPr>
              <w:t>Дебиторская задолженность (платежи по которой ожидаются в течение</w:t>
            </w:r>
            <w:r w:rsidR="0059056C" w:rsidRPr="003B4E01">
              <w:rPr>
                <w:sz w:val="20"/>
                <w:szCs w:val="20"/>
              </w:rPr>
              <w:t xml:space="preserve"> </w:t>
            </w:r>
            <w:r w:rsidRPr="003B4E01">
              <w:rPr>
                <w:sz w:val="20"/>
                <w:szCs w:val="20"/>
              </w:rPr>
              <w:t>12 месяцев после отчетной даты)</w:t>
            </w:r>
          </w:p>
        </w:tc>
        <w:tc>
          <w:tcPr>
            <w:tcW w:w="1080" w:type="dxa"/>
            <w:tcBorders>
              <w:top w:val="nil"/>
              <w:left w:val="nil"/>
              <w:bottom w:val="single" w:sz="4" w:space="0" w:color="auto"/>
              <w:right w:val="single" w:sz="4" w:space="0" w:color="auto"/>
            </w:tcBorders>
            <w:vAlign w:val="center"/>
          </w:tcPr>
          <w:p w:rsidR="00790377" w:rsidRPr="003B4E01" w:rsidRDefault="00790377" w:rsidP="003B4E01">
            <w:pPr>
              <w:widowControl w:val="0"/>
              <w:spacing w:line="360" w:lineRule="auto"/>
              <w:jc w:val="both"/>
              <w:rPr>
                <w:sz w:val="20"/>
                <w:szCs w:val="20"/>
              </w:rPr>
            </w:pPr>
            <w:r w:rsidRPr="003B4E01">
              <w:rPr>
                <w:sz w:val="20"/>
                <w:szCs w:val="20"/>
              </w:rPr>
              <w:t>240</w:t>
            </w:r>
          </w:p>
        </w:tc>
        <w:tc>
          <w:tcPr>
            <w:tcW w:w="1410" w:type="dxa"/>
            <w:gridSpan w:val="2"/>
            <w:tcBorders>
              <w:top w:val="nil"/>
              <w:left w:val="nil"/>
              <w:bottom w:val="single" w:sz="4"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338</w:t>
            </w:r>
          </w:p>
        </w:tc>
        <w:tc>
          <w:tcPr>
            <w:tcW w:w="2003" w:type="dxa"/>
            <w:gridSpan w:val="2"/>
            <w:tcBorders>
              <w:top w:val="nil"/>
              <w:left w:val="nil"/>
              <w:bottom w:val="single" w:sz="4" w:space="0" w:color="auto"/>
              <w:right w:val="single" w:sz="8"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277</w:t>
            </w:r>
          </w:p>
        </w:tc>
      </w:tr>
      <w:tr w:rsidR="00790377" w:rsidRPr="0059056C" w:rsidTr="003B4E01">
        <w:trPr>
          <w:gridAfter w:val="1"/>
          <w:wAfter w:w="17" w:type="dxa"/>
          <w:trHeight w:val="262"/>
        </w:trPr>
        <w:tc>
          <w:tcPr>
            <w:tcW w:w="4551" w:type="dxa"/>
            <w:tcBorders>
              <w:top w:val="nil"/>
              <w:left w:val="single" w:sz="8" w:space="0" w:color="auto"/>
              <w:bottom w:val="single" w:sz="4" w:space="0" w:color="auto"/>
              <w:right w:val="single" w:sz="4" w:space="0" w:color="auto"/>
            </w:tcBorders>
            <w:vAlign w:val="bottom"/>
          </w:tcPr>
          <w:p w:rsidR="00790377" w:rsidRPr="003B4E01" w:rsidRDefault="00790377" w:rsidP="003B4E01">
            <w:pPr>
              <w:widowControl w:val="0"/>
              <w:spacing w:line="360" w:lineRule="auto"/>
              <w:jc w:val="both"/>
              <w:rPr>
                <w:sz w:val="20"/>
                <w:szCs w:val="20"/>
              </w:rPr>
            </w:pPr>
            <w:r w:rsidRPr="003B4E01">
              <w:rPr>
                <w:sz w:val="20"/>
                <w:szCs w:val="20"/>
              </w:rPr>
              <w:t>Краткосрочные финансовые вложения</w:t>
            </w:r>
          </w:p>
        </w:tc>
        <w:tc>
          <w:tcPr>
            <w:tcW w:w="1080" w:type="dxa"/>
            <w:tcBorders>
              <w:top w:val="nil"/>
              <w:left w:val="nil"/>
              <w:bottom w:val="single" w:sz="4"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250</w:t>
            </w:r>
          </w:p>
        </w:tc>
        <w:tc>
          <w:tcPr>
            <w:tcW w:w="1410" w:type="dxa"/>
            <w:gridSpan w:val="2"/>
            <w:tcBorders>
              <w:top w:val="nil"/>
              <w:left w:val="nil"/>
              <w:bottom w:val="single" w:sz="4"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2</w:t>
            </w:r>
          </w:p>
        </w:tc>
        <w:tc>
          <w:tcPr>
            <w:tcW w:w="2003" w:type="dxa"/>
            <w:gridSpan w:val="2"/>
            <w:tcBorders>
              <w:top w:val="nil"/>
              <w:left w:val="nil"/>
              <w:bottom w:val="single" w:sz="4" w:space="0" w:color="auto"/>
              <w:right w:val="single" w:sz="8"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2</w:t>
            </w:r>
          </w:p>
        </w:tc>
      </w:tr>
      <w:tr w:rsidR="00790377" w:rsidRPr="0059056C" w:rsidTr="003B4E01">
        <w:trPr>
          <w:gridAfter w:val="1"/>
          <w:wAfter w:w="17" w:type="dxa"/>
          <w:trHeight w:val="278"/>
        </w:trPr>
        <w:tc>
          <w:tcPr>
            <w:tcW w:w="4551" w:type="dxa"/>
            <w:tcBorders>
              <w:top w:val="single" w:sz="4" w:space="0" w:color="auto"/>
              <w:left w:val="single" w:sz="8" w:space="0" w:color="auto"/>
              <w:bottom w:val="single" w:sz="8" w:space="0" w:color="auto"/>
              <w:right w:val="single" w:sz="4" w:space="0" w:color="auto"/>
            </w:tcBorders>
            <w:vAlign w:val="bottom"/>
          </w:tcPr>
          <w:p w:rsidR="00790377" w:rsidRPr="003B4E01" w:rsidRDefault="00790377" w:rsidP="003B4E01">
            <w:pPr>
              <w:widowControl w:val="0"/>
              <w:spacing w:line="360" w:lineRule="auto"/>
              <w:jc w:val="both"/>
              <w:rPr>
                <w:sz w:val="20"/>
                <w:szCs w:val="20"/>
              </w:rPr>
            </w:pPr>
            <w:r w:rsidRPr="003B4E01">
              <w:rPr>
                <w:sz w:val="20"/>
                <w:szCs w:val="20"/>
              </w:rPr>
              <w:t>Денежные средства</w:t>
            </w:r>
          </w:p>
        </w:tc>
        <w:tc>
          <w:tcPr>
            <w:tcW w:w="1080" w:type="dxa"/>
            <w:tcBorders>
              <w:top w:val="single" w:sz="4" w:space="0" w:color="auto"/>
              <w:left w:val="nil"/>
              <w:bottom w:val="nil"/>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260</w:t>
            </w:r>
          </w:p>
        </w:tc>
        <w:tc>
          <w:tcPr>
            <w:tcW w:w="1410" w:type="dxa"/>
            <w:gridSpan w:val="2"/>
            <w:tcBorders>
              <w:top w:val="single" w:sz="4" w:space="0" w:color="auto"/>
              <w:left w:val="nil"/>
              <w:bottom w:val="nil"/>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21</w:t>
            </w:r>
          </w:p>
        </w:tc>
        <w:tc>
          <w:tcPr>
            <w:tcW w:w="2003" w:type="dxa"/>
            <w:gridSpan w:val="2"/>
            <w:tcBorders>
              <w:top w:val="single" w:sz="4" w:space="0" w:color="auto"/>
              <w:left w:val="nil"/>
              <w:bottom w:val="nil"/>
              <w:right w:val="single" w:sz="8"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2</w:t>
            </w:r>
          </w:p>
        </w:tc>
      </w:tr>
      <w:tr w:rsidR="00790377" w:rsidRPr="0059056C" w:rsidTr="003B4E01">
        <w:trPr>
          <w:gridAfter w:val="1"/>
          <w:wAfter w:w="17" w:type="dxa"/>
          <w:trHeight w:val="278"/>
        </w:trPr>
        <w:tc>
          <w:tcPr>
            <w:tcW w:w="4551" w:type="dxa"/>
            <w:tcBorders>
              <w:top w:val="single" w:sz="4" w:space="0" w:color="auto"/>
              <w:left w:val="single" w:sz="8" w:space="0" w:color="auto"/>
              <w:bottom w:val="single" w:sz="4" w:space="0" w:color="auto"/>
              <w:right w:val="nil"/>
            </w:tcBorders>
            <w:vAlign w:val="bottom"/>
          </w:tcPr>
          <w:p w:rsidR="00790377" w:rsidRPr="003B4E01" w:rsidRDefault="00790377" w:rsidP="003B4E01">
            <w:pPr>
              <w:widowControl w:val="0"/>
              <w:spacing w:line="360" w:lineRule="auto"/>
              <w:jc w:val="both"/>
              <w:rPr>
                <w:bCs/>
                <w:sz w:val="20"/>
                <w:szCs w:val="20"/>
              </w:rPr>
            </w:pPr>
            <w:r w:rsidRPr="003B4E01">
              <w:rPr>
                <w:bCs/>
                <w:sz w:val="20"/>
                <w:szCs w:val="20"/>
              </w:rPr>
              <w:t>Итого по разделу II</w:t>
            </w:r>
          </w:p>
        </w:tc>
        <w:tc>
          <w:tcPr>
            <w:tcW w:w="1080" w:type="dxa"/>
            <w:tcBorders>
              <w:top w:val="single" w:sz="4" w:space="0" w:color="auto"/>
              <w:left w:val="single" w:sz="8" w:space="0" w:color="auto"/>
              <w:bottom w:val="single" w:sz="8"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290</w:t>
            </w:r>
          </w:p>
        </w:tc>
        <w:tc>
          <w:tcPr>
            <w:tcW w:w="1410" w:type="dxa"/>
            <w:gridSpan w:val="2"/>
            <w:tcBorders>
              <w:top w:val="single" w:sz="4" w:space="0" w:color="auto"/>
              <w:left w:val="nil"/>
              <w:bottom w:val="single" w:sz="8"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3561</w:t>
            </w:r>
          </w:p>
        </w:tc>
        <w:tc>
          <w:tcPr>
            <w:tcW w:w="2003" w:type="dxa"/>
            <w:gridSpan w:val="2"/>
            <w:tcBorders>
              <w:top w:val="single" w:sz="4" w:space="0" w:color="auto"/>
              <w:left w:val="nil"/>
              <w:bottom w:val="single" w:sz="8" w:space="0" w:color="auto"/>
              <w:right w:val="single" w:sz="8"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4431</w:t>
            </w:r>
          </w:p>
        </w:tc>
      </w:tr>
      <w:tr w:rsidR="00790377" w:rsidRPr="0059056C" w:rsidTr="003B4E01">
        <w:trPr>
          <w:gridAfter w:val="1"/>
          <w:wAfter w:w="17" w:type="dxa"/>
          <w:trHeight w:val="278"/>
        </w:trPr>
        <w:tc>
          <w:tcPr>
            <w:tcW w:w="4551" w:type="dxa"/>
            <w:tcBorders>
              <w:top w:val="nil"/>
              <w:left w:val="single" w:sz="8" w:space="0" w:color="auto"/>
              <w:bottom w:val="single" w:sz="8" w:space="0" w:color="auto"/>
              <w:right w:val="nil"/>
            </w:tcBorders>
            <w:vAlign w:val="bottom"/>
          </w:tcPr>
          <w:p w:rsidR="00790377" w:rsidRPr="003B4E01" w:rsidRDefault="00790377" w:rsidP="003B4E01">
            <w:pPr>
              <w:widowControl w:val="0"/>
              <w:spacing w:line="360" w:lineRule="auto"/>
              <w:jc w:val="both"/>
              <w:rPr>
                <w:bCs/>
                <w:sz w:val="20"/>
                <w:szCs w:val="20"/>
              </w:rPr>
            </w:pPr>
            <w:r w:rsidRPr="003B4E01">
              <w:rPr>
                <w:bCs/>
                <w:sz w:val="20"/>
                <w:szCs w:val="20"/>
              </w:rPr>
              <w:t>БАЛАНС</w:t>
            </w:r>
          </w:p>
        </w:tc>
        <w:tc>
          <w:tcPr>
            <w:tcW w:w="1080" w:type="dxa"/>
            <w:tcBorders>
              <w:top w:val="nil"/>
              <w:left w:val="single" w:sz="8" w:space="0" w:color="auto"/>
              <w:bottom w:val="single" w:sz="8"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300</w:t>
            </w:r>
          </w:p>
        </w:tc>
        <w:tc>
          <w:tcPr>
            <w:tcW w:w="1410" w:type="dxa"/>
            <w:gridSpan w:val="2"/>
            <w:tcBorders>
              <w:top w:val="nil"/>
              <w:left w:val="nil"/>
              <w:bottom w:val="single" w:sz="8"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18733</w:t>
            </w:r>
          </w:p>
        </w:tc>
        <w:tc>
          <w:tcPr>
            <w:tcW w:w="2003" w:type="dxa"/>
            <w:gridSpan w:val="2"/>
            <w:tcBorders>
              <w:top w:val="nil"/>
              <w:left w:val="nil"/>
              <w:bottom w:val="single" w:sz="8" w:space="0" w:color="auto"/>
              <w:right w:val="single" w:sz="8"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22078</w:t>
            </w:r>
          </w:p>
        </w:tc>
      </w:tr>
      <w:tr w:rsidR="00790377" w:rsidRPr="0059056C" w:rsidTr="003B4E01">
        <w:trPr>
          <w:trHeight w:val="475"/>
        </w:trPr>
        <w:tc>
          <w:tcPr>
            <w:tcW w:w="4551" w:type="dxa"/>
            <w:tcBorders>
              <w:top w:val="single" w:sz="8" w:space="0" w:color="auto"/>
              <w:left w:val="single" w:sz="8" w:space="0" w:color="auto"/>
              <w:bottom w:val="single" w:sz="4" w:space="0" w:color="auto"/>
              <w:right w:val="single" w:sz="4" w:space="0" w:color="auto"/>
            </w:tcBorders>
            <w:vAlign w:val="center"/>
          </w:tcPr>
          <w:p w:rsidR="00790377" w:rsidRPr="003B4E01" w:rsidRDefault="00790377" w:rsidP="003B4E01">
            <w:pPr>
              <w:widowControl w:val="0"/>
              <w:spacing w:line="360" w:lineRule="auto"/>
              <w:jc w:val="both"/>
              <w:rPr>
                <w:bCs/>
                <w:sz w:val="20"/>
                <w:szCs w:val="20"/>
              </w:rPr>
            </w:pPr>
            <w:r w:rsidRPr="003B4E01">
              <w:rPr>
                <w:bCs/>
                <w:sz w:val="20"/>
                <w:szCs w:val="20"/>
              </w:rPr>
              <w:t>ПАССИВ</w:t>
            </w:r>
          </w:p>
        </w:tc>
        <w:tc>
          <w:tcPr>
            <w:tcW w:w="1097" w:type="dxa"/>
            <w:gridSpan w:val="2"/>
            <w:tcBorders>
              <w:top w:val="single" w:sz="8" w:space="0" w:color="auto"/>
              <w:left w:val="nil"/>
              <w:bottom w:val="single" w:sz="4" w:space="0" w:color="auto"/>
              <w:right w:val="single" w:sz="4" w:space="0" w:color="auto"/>
            </w:tcBorders>
            <w:vAlign w:val="center"/>
          </w:tcPr>
          <w:p w:rsidR="00790377" w:rsidRPr="003B4E01" w:rsidRDefault="00790377" w:rsidP="003B4E01">
            <w:pPr>
              <w:widowControl w:val="0"/>
              <w:spacing w:line="360" w:lineRule="auto"/>
              <w:jc w:val="both"/>
              <w:rPr>
                <w:bCs/>
                <w:sz w:val="20"/>
                <w:szCs w:val="20"/>
              </w:rPr>
            </w:pPr>
          </w:p>
        </w:tc>
        <w:tc>
          <w:tcPr>
            <w:tcW w:w="1410" w:type="dxa"/>
            <w:gridSpan w:val="2"/>
            <w:tcBorders>
              <w:top w:val="single" w:sz="8" w:space="0" w:color="auto"/>
              <w:left w:val="nil"/>
              <w:bottom w:val="single" w:sz="4" w:space="0" w:color="auto"/>
              <w:right w:val="single" w:sz="4" w:space="0" w:color="auto"/>
            </w:tcBorders>
            <w:vAlign w:val="center"/>
          </w:tcPr>
          <w:p w:rsidR="00790377" w:rsidRPr="003B4E01" w:rsidRDefault="00790377" w:rsidP="003B4E01">
            <w:pPr>
              <w:widowControl w:val="0"/>
              <w:spacing w:line="360" w:lineRule="auto"/>
              <w:jc w:val="both"/>
              <w:rPr>
                <w:bCs/>
                <w:sz w:val="20"/>
                <w:szCs w:val="20"/>
              </w:rPr>
            </w:pPr>
          </w:p>
        </w:tc>
        <w:tc>
          <w:tcPr>
            <w:tcW w:w="2003" w:type="dxa"/>
            <w:gridSpan w:val="2"/>
            <w:tcBorders>
              <w:top w:val="single" w:sz="8" w:space="0" w:color="auto"/>
              <w:left w:val="nil"/>
              <w:bottom w:val="single" w:sz="4" w:space="0" w:color="auto"/>
              <w:right w:val="single" w:sz="8" w:space="0" w:color="auto"/>
            </w:tcBorders>
            <w:vAlign w:val="center"/>
          </w:tcPr>
          <w:p w:rsidR="00790377" w:rsidRPr="003B4E01" w:rsidRDefault="00790377" w:rsidP="003B4E01">
            <w:pPr>
              <w:widowControl w:val="0"/>
              <w:spacing w:line="360" w:lineRule="auto"/>
              <w:jc w:val="both"/>
              <w:rPr>
                <w:bCs/>
                <w:sz w:val="20"/>
                <w:szCs w:val="20"/>
              </w:rPr>
            </w:pPr>
          </w:p>
        </w:tc>
      </w:tr>
      <w:tr w:rsidR="00790377" w:rsidRPr="0059056C" w:rsidTr="003B4E01">
        <w:trPr>
          <w:trHeight w:val="490"/>
        </w:trPr>
        <w:tc>
          <w:tcPr>
            <w:tcW w:w="4551" w:type="dxa"/>
            <w:tcBorders>
              <w:top w:val="nil"/>
              <w:left w:val="single" w:sz="8" w:space="0" w:color="auto"/>
              <w:bottom w:val="single" w:sz="4" w:space="0" w:color="auto"/>
              <w:right w:val="single" w:sz="4" w:space="0" w:color="auto"/>
            </w:tcBorders>
            <w:vAlign w:val="bottom"/>
          </w:tcPr>
          <w:p w:rsidR="00790377" w:rsidRPr="003B4E01" w:rsidRDefault="00790377" w:rsidP="003B4E01">
            <w:pPr>
              <w:widowControl w:val="0"/>
              <w:spacing w:line="360" w:lineRule="auto"/>
              <w:jc w:val="both"/>
              <w:rPr>
                <w:bCs/>
                <w:sz w:val="20"/>
                <w:szCs w:val="20"/>
              </w:rPr>
            </w:pPr>
            <w:r w:rsidRPr="003B4E01">
              <w:rPr>
                <w:bCs/>
                <w:sz w:val="20"/>
                <w:szCs w:val="20"/>
              </w:rPr>
              <w:t>III. КАПИТАЛ</w:t>
            </w:r>
            <w:r w:rsidR="0059056C" w:rsidRPr="003B4E01">
              <w:rPr>
                <w:bCs/>
                <w:sz w:val="20"/>
                <w:szCs w:val="20"/>
              </w:rPr>
              <w:t xml:space="preserve"> </w:t>
            </w:r>
            <w:r w:rsidRPr="003B4E01">
              <w:rPr>
                <w:bCs/>
                <w:sz w:val="20"/>
                <w:szCs w:val="20"/>
              </w:rPr>
              <w:t>И</w:t>
            </w:r>
            <w:r w:rsidR="0059056C" w:rsidRPr="003B4E01">
              <w:rPr>
                <w:bCs/>
                <w:sz w:val="20"/>
                <w:szCs w:val="20"/>
              </w:rPr>
              <w:t xml:space="preserve"> </w:t>
            </w:r>
            <w:r w:rsidRPr="003B4E01">
              <w:rPr>
                <w:bCs/>
                <w:sz w:val="20"/>
                <w:szCs w:val="20"/>
              </w:rPr>
              <w:t>РЕЗЕРВЫ</w:t>
            </w:r>
            <w:r w:rsidRPr="003B4E01">
              <w:rPr>
                <w:sz w:val="20"/>
                <w:szCs w:val="20"/>
              </w:rPr>
              <w:br/>
              <w:t>Уставный капитал</w:t>
            </w:r>
          </w:p>
        </w:tc>
        <w:tc>
          <w:tcPr>
            <w:tcW w:w="1097" w:type="dxa"/>
            <w:gridSpan w:val="2"/>
            <w:tcBorders>
              <w:top w:val="nil"/>
              <w:left w:val="nil"/>
              <w:bottom w:val="single" w:sz="4" w:space="0" w:color="auto"/>
              <w:right w:val="single" w:sz="4" w:space="0" w:color="auto"/>
            </w:tcBorders>
            <w:vAlign w:val="center"/>
          </w:tcPr>
          <w:p w:rsidR="00790377" w:rsidRPr="003B4E01" w:rsidRDefault="00790377" w:rsidP="003B4E01">
            <w:pPr>
              <w:widowControl w:val="0"/>
              <w:spacing w:line="360" w:lineRule="auto"/>
              <w:jc w:val="both"/>
              <w:rPr>
                <w:sz w:val="20"/>
                <w:szCs w:val="20"/>
              </w:rPr>
            </w:pPr>
            <w:r w:rsidRPr="003B4E01">
              <w:rPr>
                <w:sz w:val="20"/>
                <w:szCs w:val="20"/>
              </w:rPr>
              <w:t>410</w:t>
            </w:r>
          </w:p>
        </w:tc>
        <w:tc>
          <w:tcPr>
            <w:tcW w:w="1410" w:type="dxa"/>
            <w:gridSpan w:val="2"/>
            <w:tcBorders>
              <w:top w:val="nil"/>
              <w:left w:val="nil"/>
              <w:bottom w:val="single" w:sz="4"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14000</w:t>
            </w:r>
          </w:p>
        </w:tc>
        <w:tc>
          <w:tcPr>
            <w:tcW w:w="2003" w:type="dxa"/>
            <w:gridSpan w:val="2"/>
            <w:tcBorders>
              <w:top w:val="nil"/>
              <w:left w:val="nil"/>
              <w:bottom w:val="single" w:sz="4" w:space="0" w:color="auto"/>
              <w:right w:val="single" w:sz="8"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14000</w:t>
            </w:r>
          </w:p>
        </w:tc>
      </w:tr>
      <w:tr w:rsidR="00790377" w:rsidRPr="0059056C" w:rsidTr="003B4E01">
        <w:trPr>
          <w:trHeight w:val="260"/>
        </w:trPr>
        <w:tc>
          <w:tcPr>
            <w:tcW w:w="4551" w:type="dxa"/>
            <w:tcBorders>
              <w:top w:val="single" w:sz="4" w:space="0" w:color="auto"/>
              <w:left w:val="single" w:sz="8" w:space="0" w:color="auto"/>
              <w:bottom w:val="single" w:sz="4"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Добавочный капитал</w:t>
            </w:r>
          </w:p>
        </w:tc>
        <w:tc>
          <w:tcPr>
            <w:tcW w:w="1097" w:type="dxa"/>
            <w:gridSpan w:val="2"/>
            <w:tcBorders>
              <w:top w:val="single" w:sz="4" w:space="0" w:color="auto"/>
              <w:left w:val="nil"/>
              <w:bottom w:val="single" w:sz="4"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420</w:t>
            </w:r>
          </w:p>
        </w:tc>
        <w:tc>
          <w:tcPr>
            <w:tcW w:w="1410" w:type="dxa"/>
            <w:gridSpan w:val="2"/>
            <w:tcBorders>
              <w:top w:val="single" w:sz="4" w:space="0" w:color="auto"/>
              <w:left w:val="nil"/>
              <w:bottom w:val="single" w:sz="4"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w:t>
            </w:r>
          </w:p>
        </w:tc>
        <w:tc>
          <w:tcPr>
            <w:tcW w:w="2003" w:type="dxa"/>
            <w:gridSpan w:val="2"/>
            <w:tcBorders>
              <w:top w:val="single" w:sz="4" w:space="0" w:color="auto"/>
              <w:left w:val="nil"/>
              <w:bottom w:val="single" w:sz="4" w:space="0" w:color="auto"/>
              <w:right w:val="single" w:sz="8"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w:t>
            </w:r>
          </w:p>
        </w:tc>
      </w:tr>
      <w:tr w:rsidR="00790377" w:rsidRPr="0059056C" w:rsidTr="003B4E01">
        <w:trPr>
          <w:trHeight w:val="260"/>
        </w:trPr>
        <w:tc>
          <w:tcPr>
            <w:tcW w:w="4551" w:type="dxa"/>
            <w:tcBorders>
              <w:top w:val="nil"/>
              <w:left w:val="single" w:sz="8" w:space="0" w:color="auto"/>
              <w:bottom w:val="single" w:sz="4"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Резервный капитал</w:t>
            </w:r>
          </w:p>
        </w:tc>
        <w:tc>
          <w:tcPr>
            <w:tcW w:w="1097" w:type="dxa"/>
            <w:gridSpan w:val="2"/>
            <w:tcBorders>
              <w:top w:val="nil"/>
              <w:left w:val="nil"/>
              <w:bottom w:val="single" w:sz="4"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430</w:t>
            </w:r>
          </w:p>
        </w:tc>
        <w:tc>
          <w:tcPr>
            <w:tcW w:w="1410" w:type="dxa"/>
            <w:gridSpan w:val="2"/>
            <w:tcBorders>
              <w:top w:val="nil"/>
              <w:left w:val="nil"/>
              <w:bottom w:val="single" w:sz="4"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2110</w:t>
            </w:r>
          </w:p>
        </w:tc>
        <w:tc>
          <w:tcPr>
            <w:tcW w:w="2003" w:type="dxa"/>
            <w:gridSpan w:val="2"/>
            <w:tcBorders>
              <w:top w:val="nil"/>
              <w:left w:val="nil"/>
              <w:bottom w:val="single" w:sz="4" w:space="0" w:color="auto"/>
              <w:right w:val="single" w:sz="8"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5011</w:t>
            </w:r>
          </w:p>
        </w:tc>
      </w:tr>
      <w:tr w:rsidR="00790377" w:rsidRPr="0059056C" w:rsidTr="003B4E01">
        <w:trPr>
          <w:trHeight w:val="260"/>
        </w:trPr>
        <w:tc>
          <w:tcPr>
            <w:tcW w:w="4551" w:type="dxa"/>
            <w:tcBorders>
              <w:top w:val="nil"/>
              <w:left w:val="single" w:sz="8" w:space="0" w:color="auto"/>
              <w:bottom w:val="single" w:sz="4" w:space="0" w:color="auto"/>
              <w:right w:val="single" w:sz="4" w:space="0" w:color="auto"/>
            </w:tcBorders>
            <w:vAlign w:val="center"/>
          </w:tcPr>
          <w:p w:rsidR="00790377" w:rsidRPr="003B4E01" w:rsidRDefault="00790377" w:rsidP="003B4E01">
            <w:pPr>
              <w:widowControl w:val="0"/>
              <w:spacing w:line="360" w:lineRule="auto"/>
              <w:jc w:val="both"/>
              <w:rPr>
                <w:sz w:val="20"/>
                <w:szCs w:val="20"/>
              </w:rPr>
            </w:pPr>
            <w:r w:rsidRPr="003B4E01">
              <w:rPr>
                <w:sz w:val="20"/>
                <w:szCs w:val="20"/>
              </w:rPr>
              <w:t>Нераспределенная прибыль прошлых лет</w:t>
            </w:r>
          </w:p>
        </w:tc>
        <w:tc>
          <w:tcPr>
            <w:tcW w:w="1097" w:type="dxa"/>
            <w:gridSpan w:val="2"/>
            <w:tcBorders>
              <w:top w:val="nil"/>
              <w:left w:val="nil"/>
              <w:bottom w:val="single" w:sz="4"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460</w:t>
            </w:r>
          </w:p>
        </w:tc>
        <w:tc>
          <w:tcPr>
            <w:tcW w:w="1410" w:type="dxa"/>
            <w:gridSpan w:val="2"/>
            <w:tcBorders>
              <w:top w:val="nil"/>
              <w:left w:val="nil"/>
              <w:bottom w:val="single" w:sz="4"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w:t>
            </w:r>
          </w:p>
        </w:tc>
        <w:tc>
          <w:tcPr>
            <w:tcW w:w="2003" w:type="dxa"/>
            <w:gridSpan w:val="2"/>
            <w:tcBorders>
              <w:top w:val="nil"/>
              <w:left w:val="nil"/>
              <w:bottom w:val="single" w:sz="4" w:space="0" w:color="auto"/>
              <w:right w:val="single" w:sz="8"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1</w:t>
            </w:r>
          </w:p>
        </w:tc>
      </w:tr>
      <w:tr w:rsidR="00790377" w:rsidRPr="0059056C" w:rsidTr="003B4E01">
        <w:trPr>
          <w:trHeight w:val="276"/>
        </w:trPr>
        <w:tc>
          <w:tcPr>
            <w:tcW w:w="4551" w:type="dxa"/>
            <w:tcBorders>
              <w:top w:val="nil"/>
              <w:left w:val="single" w:sz="8" w:space="0" w:color="auto"/>
              <w:bottom w:val="nil"/>
              <w:right w:val="single" w:sz="4" w:space="0" w:color="auto"/>
            </w:tcBorders>
            <w:vAlign w:val="center"/>
          </w:tcPr>
          <w:p w:rsidR="00790377" w:rsidRPr="003B4E01" w:rsidRDefault="00790377" w:rsidP="003B4E01">
            <w:pPr>
              <w:widowControl w:val="0"/>
              <w:spacing w:line="360" w:lineRule="auto"/>
              <w:jc w:val="both"/>
              <w:rPr>
                <w:sz w:val="20"/>
                <w:szCs w:val="20"/>
              </w:rPr>
            </w:pPr>
            <w:r w:rsidRPr="003B4E01">
              <w:rPr>
                <w:sz w:val="20"/>
                <w:szCs w:val="20"/>
              </w:rPr>
              <w:t>Непокрытые убытки прошлых лет</w:t>
            </w:r>
          </w:p>
        </w:tc>
        <w:tc>
          <w:tcPr>
            <w:tcW w:w="1097" w:type="dxa"/>
            <w:gridSpan w:val="2"/>
            <w:tcBorders>
              <w:top w:val="nil"/>
              <w:left w:val="nil"/>
              <w:bottom w:val="nil"/>
              <w:right w:val="single" w:sz="4" w:space="0" w:color="auto"/>
            </w:tcBorders>
            <w:vAlign w:val="center"/>
          </w:tcPr>
          <w:p w:rsidR="00790377" w:rsidRPr="003B4E01" w:rsidRDefault="00790377" w:rsidP="003B4E01">
            <w:pPr>
              <w:widowControl w:val="0"/>
              <w:spacing w:line="360" w:lineRule="auto"/>
              <w:jc w:val="both"/>
              <w:rPr>
                <w:sz w:val="20"/>
                <w:szCs w:val="20"/>
              </w:rPr>
            </w:pPr>
            <w:r w:rsidRPr="003B4E01">
              <w:rPr>
                <w:sz w:val="20"/>
                <w:szCs w:val="20"/>
              </w:rPr>
              <w:t>465</w:t>
            </w:r>
          </w:p>
        </w:tc>
        <w:tc>
          <w:tcPr>
            <w:tcW w:w="1410" w:type="dxa"/>
            <w:gridSpan w:val="2"/>
            <w:tcBorders>
              <w:top w:val="nil"/>
              <w:left w:val="nil"/>
              <w:bottom w:val="nil"/>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-17</w:t>
            </w:r>
          </w:p>
        </w:tc>
        <w:tc>
          <w:tcPr>
            <w:tcW w:w="2003" w:type="dxa"/>
            <w:gridSpan w:val="2"/>
            <w:tcBorders>
              <w:top w:val="nil"/>
              <w:left w:val="nil"/>
              <w:bottom w:val="nil"/>
              <w:right w:val="single" w:sz="8"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w:t>
            </w:r>
          </w:p>
        </w:tc>
      </w:tr>
      <w:tr w:rsidR="00790377" w:rsidRPr="0059056C" w:rsidTr="003B4E01">
        <w:trPr>
          <w:trHeight w:val="276"/>
        </w:trPr>
        <w:tc>
          <w:tcPr>
            <w:tcW w:w="4551" w:type="dxa"/>
            <w:tcBorders>
              <w:top w:val="single" w:sz="4" w:space="0" w:color="auto"/>
              <w:left w:val="single" w:sz="4" w:space="0" w:color="auto"/>
              <w:bottom w:val="single" w:sz="4"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Нераспределенная прибыль отчетного периода</w:t>
            </w:r>
          </w:p>
        </w:tc>
        <w:tc>
          <w:tcPr>
            <w:tcW w:w="1097" w:type="dxa"/>
            <w:gridSpan w:val="2"/>
            <w:tcBorders>
              <w:top w:val="single" w:sz="4" w:space="0" w:color="auto"/>
              <w:left w:val="nil"/>
              <w:bottom w:val="single" w:sz="4"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470</w:t>
            </w:r>
          </w:p>
        </w:tc>
        <w:tc>
          <w:tcPr>
            <w:tcW w:w="1410" w:type="dxa"/>
            <w:gridSpan w:val="2"/>
            <w:tcBorders>
              <w:top w:val="single" w:sz="4" w:space="0" w:color="auto"/>
              <w:left w:val="nil"/>
              <w:bottom w:val="single" w:sz="4"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w:t>
            </w:r>
          </w:p>
        </w:tc>
        <w:tc>
          <w:tcPr>
            <w:tcW w:w="2003" w:type="dxa"/>
            <w:gridSpan w:val="2"/>
            <w:tcBorders>
              <w:top w:val="single" w:sz="4" w:space="0" w:color="auto"/>
              <w:left w:val="nil"/>
              <w:bottom w:val="single" w:sz="4"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w:t>
            </w:r>
          </w:p>
        </w:tc>
      </w:tr>
      <w:tr w:rsidR="00790377" w:rsidRPr="0059056C" w:rsidTr="003B4E01">
        <w:trPr>
          <w:trHeight w:val="276"/>
        </w:trPr>
        <w:tc>
          <w:tcPr>
            <w:tcW w:w="4551" w:type="dxa"/>
            <w:tcBorders>
              <w:top w:val="single" w:sz="4" w:space="0" w:color="auto"/>
              <w:left w:val="single" w:sz="4" w:space="0" w:color="auto"/>
              <w:bottom w:val="single" w:sz="4"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Непокрытые убытки отчетного периода</w:t>
            </w:r>
          </w:p>
        </w:tc>
        <w:tc>
          <w:tcPr>
            <w:tcW w:w="1097" w:type="dxa"/>
            <w:gridSpan w:val="2"/>
            <w:tcBorders>
              <w:top w:val="single" w:sz="4" w:space="0" w:color="auto"/>
              <w:left w:val="nil"/>
              <w:bottom w:val="single" w:sz="4"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475</w:t>
            </w:r>
          </w:p>
        </w:tc>
        <w:tc>
          <w:tcPr>
            <w:tcW w:w="1410" w:type="dxa"/>
            <w:gridSpan w:val="2"/>
            <w:tcBorders>
              <w:top w:val="single" w:sz="4" w:space="0" w:color="auto"/>
              <w:left w:val="nil"/>
              <w:bottom w:val="single" w:sz="4"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w:t>
            </w:r>
          </w:p>
        </w:tc>
        <w:tc>
          <w:tcPr>
            <w:tcW w:w="2003" w:type="dxa"/>
            <w:gridSpan w:val="2"/>
            <w:tcBorders>
              <w:top w:val="single" w:sz="4" w:space="0" w:color="auto"/>
              <w:left w:val="nil"/>
              <w:bottom w:val="single" w:sz="4"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w:t>
            </w:r>
          </w:p>
        </w:tc>
      </w:tr>
      <w:tr w:rsidR="00790377" w:rsidRPr="0059056C" w:rsidTr="003B4E01">
        <w:trPr>
          <w:trHeight w:val="506"/>
        </w:trPr>
        <w:tc>
          <w:tcPr>
            <w:tcW w:w="4551" w:type="dxa"/>
            <w:tcBorders>
              <w:top w:val="nil"/>
              <w:left w:val="single" w:sz="8" w:space="0" w:color="auto"/>
              <w:bottom w:val="single" w:sz="4" w:space="0" w:color="auto"/>
              <w:right w:val="single" w:sz="8" w:space="0" w:color="auto"/>
            </w:tcBorders>
            <w:noWrap/>
            <w:vAlign w:val="bottom"/>
          </w:tcPr>
          <w:p w:rsidR="00790377" w:rsidRPr="003B4E01" w:rsidRDefault="00790377" w:rsidP="003B4E01">
            <w:pPr>
              <w:widowControl w:val="0"/>
              <w:spacing w:line="360" w:lineRule="auto"/>
              <w:jc w:val="both"/>
              <w:rPr>
                <w:bCs/>
                <w:sz w:val="20"/>
                <w:szCs w:val="20"/>
              </w:rPr>
            </w:pPr>
            <w:r w:rsidRPr="003B4E01">
              <w:rPr>
                <w:bCs/>
                <w:sz w:val="20"/>
                <w:szCs w:val="20"/>
              </w:rPr>
              <w:t>Итого по разделу III</w:t>
            </w:r>
          </w:p>
        </w:tc>
        <w:tc>
          <w:tcPr>
            <w:tcW w:w="1097" w:type="dxa"/>
            <w:gridSpan w:val="2"/>
            <w:tcBorders>
              <w:top w:val="nil"/>
              <w:left w:val="nil"/>
              <w:bottom w:val="single" w:sz="8"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490</w:t>
            </w:r>
          </w:p>
        </w:tc>
        <w:tc>
          <w:tcPr>
            <w:tcW w:w="1410" w:type="dxa"/>
            <w:gridSpan w:val="2"/>
            <w:tcBorders>
              <w:top w:val="nil"/>
              <w:left w:val="nil"/>
              <w:bottom w:val="single" w:sz="8"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16093</w:t>
            </w:r>
          </w:p>
        </w:tc>
        <w:tc>
          <w:tcPr>
            <w:tcW w:w="2003" w:type="dxa"/>
            <w:gridSpan w:val="2"/>
            <w:tcBorders>
              <w:top w:val="nil"/>
              <w:left w:val="nil"/>
              <w:bottom w:val="single" w:sz="8" w:space="0" w:color="auto"/>
              <w:right w:val="single" w:sz="8"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19012</w:t>
            </w:r>
          </w:p>
        </w:tc>
      </w:tr>
      <w:tr w:rsidR="00790377" w:rsidRPr="0059056C" w:rsidTr="003B4E01">
        <w:trPr>
          <w:trHeight w:val="475"/>
        </w:trPr>
        <w:tc>
          <w:tcPr>
            <w:tcW w:w="4551" w:type="dxa"/>
            <w:tcBorders>
              <w:top w:val="nil"/>
              <w:left w:val="single" w:sz="8" w:space="0" w:color="auto"/>
              <w:bottom w:val="single" w:sz="4" w:space="0" w:color="auto"/>
              <w:right w:val="single" w:sz="4" w:space="0" w:color="auto"/>
            </w:tcBorders>
            <w:vAlign w:val="bottom"/>
          </w:tcPr>
          <w:p w:rsidR="00790377" w:rsidRPr="003B4E01" w:rsidRDefault="00790377" w:rsidP="003B4E01">
            <w:pPr>
              <w:widowControl w:val="0"/>
              <w:spacing w:line="360" w:lineRule="auto"/>
              <w:jc w:val="both"/>
              <w:rPr>
                <w:bCs/>
                <w:sz w:val="20"/>
                <w:szCs w:val="20"/>
              </w:rPr>
            </w:pPr>
            <w:r w:rsidRPr="003B4E01">
              <w:rPr>
                <w:bCs/>
                <w:sz w:val="20"/>
                <w:szCs w:val="20"/>
              </w:rPr>
              <w:t>IV. ДОЛГОСРОЧНЫЕ ОБЯЗАТЕЛЬСТВА</w:t>
            </w:r>
            <w:r w:rsidRPr="003B4E01">
              <w:rPr>
                <w:sz w:val="20"/>
                <w:szCs w:val="20"/>
              </w:rPr>
              <w:br/>
              <w:t>Займы и кредиты</w:t>
            </w:r>
          </w:p>
        </w:tc>
        <w:tc>
          <w:tcPr>
            <w:tcW w:w="1097" w:type="dxa"/>
            <w:gridSpan w:val="2"/>
            <w:tcBorders>
              <w:top w:val="nil"/>
              <w:left w:val="nil"/>
              <w:bottom w:val="single" w:sz="4" w:space="0" w:color="auto"/>
              <w:right w:val="single" w:sz="4" w:space="0" w:color="auto"/>
            </w:tcBorders>
            <w:vAlign w:val="center"/>
          </w:tcPr>
          <w:p w:rsidR="00790377" w:rsidRPr="003B4E01" w:rsidRDefault="00790377" w:rsidP="003B4E01">
            <w:pPr>
              <w:widowControl w:val="0"/>
              <w:spacing w:line="360" w:lineRule="auto"/>
              <w:jc w:val="both"/>
              <w:rPr>
                <w:sz w:val="20"/>
                <w:szCs w:val="20"/>
              </w:rPr>
            </w:pPr>
            <w:r w:rsidRPr="003B4E01">
              <w:rPr>
                <w:sz w:val="20"/>
                <w:szCs w:val="20"/>
              </w:rPr>
              <w:t>510</w:t>
            </w:r>
          </w:p>
        </w:tc>
        <w:tc>
          <w:tcPr>
            <w:tcW w:w="1410" w:type="dxa"/>
            <w:gridSpan w:val="2"/>
            <w:tcBorders>
              <w:top w:val="nil"/>
              <w:left w:val="nil"/>
              <w:bottom w:val="single" w:sz="4"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w:t>
            </w:r>
          </w:p>
        </w:tc>
        <w:tc>
          <w:tcPr>
            <w:tcW w:w="2003" w:type="dxa"/>
            <w:gridSpan w:val="2"/>
            <w:tcBorders>
              <w:top w:val="nil"/>
              <w:left w:val="nil"/>
              <w:bottom w:val="single" w:sz="4" w:space="0" w:color="auto"/>
              <w:right w:val="single" w:sz="8"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w:t>
            </w:r>
          </w:p>
        </w:tc>
      </w:tr>
      <w:tr w:rsidR="00790377" w:rsidRPr="0059056C" w:rsidTr="003B4E01">
        <w:trPr>
          <w:trHeight w:val="260"/>
        </w:trPr>
        <w:tc>
          <w:tcPr>
            <w:tcW w:w="4551" w:type="dxa"/>
            <w:tcBorders>
              <w:top w:val="nil"/>
              <w:left w:val="single" w:sz="8" w:space="0" w:color="auto"/>
              <w:bottom w:val="single" w:sz="4" w:space="0" w:color="auto"/>
              <w:right w:val="single" w:sz="4" w:space="0" w:color="auto"/>
            </w:tcBorders>
            <w:vAlign w:val="center"/>
          </w:tcPr>
          <w:p w:rsidR="00790377" w:rsidRPr="003B4E01" w:rsidRDefault="00790377" w:rsidP="003B4E01">
            <w:pPr>
              <w:widowControl w:val="0"/>
              <w:spacing w:line="360" w:lineRule="auto"/>
              <w:jc w:val="both"/>
              <w:rPr>
                <w:sz w:val="20"/>
                <w:szCs w:val="20"/>
              </w:rPr>
            </w:pPr>
            <w:r w:rsidRPr="003B4E01">
              <w:rPr>
                <w:sz w:val="20"/>
                <w:szCs w:val="20"/>
              </w:rPr>
              <w:t>Отложенные налоговые обязательства</w:t>
            </w:r>
          </w:p>
        </w:tc>
        <w:tc>
          <w:tcPr>
            <w:tcW w:w="1097" w:type="dxa"/>
            <w:gridSpan w:val="2"/>
            <w:tcBorders>
              <w:top w:val="nil"/>
              <w:left w:val="nil"/>
              <w:bottom w:val="single" w:sz="4"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515</w:t>
            </w:r>
          </w:p>
        </w:tc>
        <w:tc>
          <w:tcPr>
            <w:tcW w:w="1410" w:type="dxa"/>
            <w:gridSpan w:val="2"/>
            <w:tcBorders>
              <w:top w:val="nil"/>
              <w:left w:val="nil"/>
              <w:bottom w:val="single" w:sz="4"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w:t>
            </w:r>
          </w:p>
        </w:tc>
        <w:tc>
          <w:tcPr>
            <w:tcW w:w="2003" w:type="dxa"/>
            <w:gridSpan w:val="2"/>
            <w:tcBorders>
              <w:top w:val="nil"/>
              <w:left w:val="nil"/>
              <w:bottom w:val="single" w:sz="4" w:space="0" w:color="auto"/>
              <w:right w:val="single" w:sz="8"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w:t>
            </w:r>
          </w:p>
        </w:tc>
      </w:tr>
      <w:tr w:rsidR="00790377" w:rsidRPr="0059056C" w:rsidTr="003B4E01">
        <w:trPr>
          <w:trHeight w:val="276"/>
        </w:trPr>
        <w:tc>
          <w:tcPr>
            <w:tcW w:w="4551" w:type="dxa"/>
            <w:tcBorders>
              <w:top w:val="nil"/>
              <w:left w:val="single" w:sz="8" w:space="0" w:color="auto"/>
              <w:bottom w:val="single" w:sz="8"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Прочие долгосрочные обязательства</w:t>
            </w:r>
          </w:p>
        </w:tc>
        <w:tc>
          <w:tcPr>
            <w:tcW w:w="1097" w:type="dxa"/>
            <w:gridSpan w:val="2"/>
            <w:tcBorders>
              <w:top w:val="nil"/>
              <w:left w:val="nil"/>
              <w:bottom w:val="single" w:sz="8"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520</w:t>
            </w:r>
          </w:p>
        </w:tc>
        <w:tc>
          <w:tcPr>
            <w:tcW w:w="1410" w:type="dxa"/>
            <w:gridSpan w:val="2"/>
            <w:tcBorders>
              <w:top w:val="nil"/>
              <w:left w:val="nil"/>
              <w:bottom w:val="single" w:sz="8"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w:t>
            </w:r>
          </w:p>
        </w:tc>
        <w:tc>
          <w:tcPr>
            <w:tcW w:w="2003" w:type="dxa"/>
            <w:gridSpan w:val="2"/>
            <w:tcBorders>
              <w:top w:val="nil"/>
              <w:left w:val="nil"/>
              <w:bottom w:val="single" w:sz="8" w:space="0" w:color="auto"/>
              <w:right w:val="single" w:sz="8"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w:t>
            </w:r>
          </w:p>
        </w:tc>
      </w:tr>
      <w:tr w:rsidR="00790377" w:rsidRPr="0059056C" w:rsidTr="003B4E01">
        <w:trPr>
          <w:trHeight w:val="276"/>
        </w:trPr>
        <w:tc>
          <w:tcPr>
            <w:tcW w:w="4551" w:type="dxa"/>
            <w:tcBorders>
              <w:top w:val="nil"/>
              <w:left w:val="single" w:sz="8" w:space="0" w:color="auto"/>
              <w:bottom w:val="single" w:sz="4" w:space="0" w:color="auto"/>
              <w:right w:val="single" w:sz="8" w:space="0" w:color="auto"/>
            </w:tcBorders>
            <w:noWrap/>
            <w:vAlign w:val="bottom"/>
          </w:tcPr>
          <w:p w:rsidR="00790377" w:rsidRPr="003B4E01" w:rsidRDefault="00790377" w:rsidP="003B4E01">
            <w:pPr>
              <w:widowControl w:val="0"/>
              <w:spacing w:line="360" w:lineRule="auto"/>
              <w:jc w:val="both"/>
              <w:rPr>
                <w:bCs/>
                <w:sz w:val="20"/>
                <w:szCs w:val="20"/>
              </w:rPr>
            </w:pPr>
            <w:r w:rsidRPr="003B4E01">
              <w:rPr>
                <w:bCs/>
                <w:sz w:val="20"/>
                <w:szCs w:val="20"/>
              </w:rPr>
              <w:t>Итого по разделу IV</w:t>
            </w:r>
          </w:p>
        </w:tc>
        <w:tc>
          <w:tcPr>
            <w:tcW w:w="1097" w:type="dxa"/>
            <w:gridSpan w:val="2"/>
            <w:tcBorders>
              <w:top w:val="nil"/>
              <w:left w:val="nil"/>
              <w:bottom w:val="single" w:sz="8"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590</w:t>
            </w:r>
          </w:p>
        </w:tc>
        <w:tc>
          <w:tcPr>
            <w:tcW w:w="1410" w:type="dxa"/>
            <w:gridSpan w:val="2"/>
            <w:tcBorders>
              <w:top w:val="nil"/>
              <w:left w:val="nil"/>
              <w:bottom w:val="single" w:sz="8"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w:t>
            </w:r>
          </w:p>
        </w:tc>
        <w:tc>
          <w:tcPr>
            <w:tcW w:w="2003" w:type="dxa"/>
            <w:gridSpan w:val="2"/>
            <w:tcBorders>
              <w:top w:val="nil"/>
              <w:left w:val="nil"/>
              <w:bottom w:val="single" w:sz="8" w:space="0" w:color="auto"/>
              <w:right w:val="single" w:sz="8"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w:t>
            </w:r>
          </w:p>
        </w:tc>
      </w:tr>
      <w:tr w:rsidR="00790377" w:rsidRPr="0059056C" w:rsidTr="003B4E01">
        <w:trPr>
          <w:trHeight w:val="490"/>
        </w:trPr>
        <w:tc>
          <w:tcPr>
            <w:tcW w:w="4551" w:type="dxa"/>
            <w:tcBorders>
              <w:top w:val="nil"/>
              <w:left w:val="single" w:sz="8" w:space="0" w:color="auto"/>
              <w:bottom w:val="single" w:sz="4" w:space="0" w:color="auto"/>
              <w:right w:val="single" w:sz="4" w:space="0" w:color="auto"/>
            </w:tcBorders>
            <w:vAlign w:val="bottom"/>
          </w:tcPr>
          <w:p w:rsidR="00790377" w:rsidRPr="003B4E01" w:rsidRDefault="00790377" w:rsidP="003B4E01">
            <w:pPr>
              <w:widowControl w:val="0"/>
              <w:spacing w:line="360" w:lineRule="auto"/>
              <w:jc w:val="both"/>
              <w:rPr>
                <w:bCs/>
                <w:sz w:val="20"/>
                <w:szCs w:val="20"/>
              </w:rPr>
            </w:pPr>
            <w:r w:rsidRPr="003B4E01">
              <w:rPr>
                <w:bCs/>
                <w:sz w:val="20"/>
                <w:szCs w:val="20"/>
              </w:rPr>
              <w:t>V. КРАТКОСРОЧНЫЕ ОБЯЗАТЕЛЬСВА</w:t>
            </w:r>
            <w:r w:rsidRPr="003B4E01">
              <w:rPr>
                <w:sz w:val="20"/>
                <w:szCs w:val="20"/>
              </w:rPr>
              <w:br/>
              <w:t>Займы и кредиты</w:t>
            </w:r>
          </w:p>
        </w:tc>
        <w:tc>
          <w:tcPr>
            <w:tcW w:w="1097" w:type="dxa"/>
            <w:gridSpan w:val="2"/>
            <w:tcBorders>
              <w:top w:val="nil"/>
              <w:left w:val="nil"/>
              <w:bottom w:val="single" w:sz="4" w:space="0" w:color="auto"/>
              <w:right w:val="single" w:sz="4" w:space="0" w:color="auto"/>
            </w:tcBorders>
            <w:vAlign w:val="center"/>
          </w:tcPr>
          <w:p w:rsidR="00790377" w:rsidRPr="003B4E01" w:rsidRDefault="00790377" w:rsidP="003B4E01">
            <w:pPr>
              <w:widowControl w:val="0"/>
              <w:spacing w:line="360" w:lineRule="auto"/>
              <w:jc w:val="both"/>
              <w:rPr>
                <w:sz w:val="20"/>
                <w:szCs w:val="20"/>
              </w:rPr>
            </w:pPr>
            <w:r w:rsidRPr="003B4E01">
              <w:rPr>
                <w:sz w:val="20"/>
                <w:szCs w:val="20"/>
              </w:rPr>
              <w:t>610</w:t>
            </w:r>
          </w:p>
        </w:tc>
        <w:tc>
          <w:tcPr>
            <w:tcW w:w="1410" w:type="dxa"/>
            <w:gridSpan w:val="2"/>
            <w:tcBorders>
              <w:top w:val="nil"/>
              <w:left w:val="nil"/>
              <w:bottom w:val="single" w:sz="4"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20</w:t>
            </w:r>
          </w:p>
        </w:tc>
        <w:tc>
          <w:tcPr>
            <w:tcW w:w="2003" w:type="dxa"/>
            <w:gridSpan w:val="2"/>
            <w:tcBorders>
              <w:top w:val="nil"/>
              <w:left w:val="nil"/>
              <w:bottom w:val="single" w:sz="4" w:space="0" w:color="auto"/>
              <w:right w:val="single" w:sz="8"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261</w:t>
            </w:r>
          </w:p>
        </w:tc>
      </w:tr>
      <w:tr w:rsidR="00790377" w:rsidRPr="0059056C" w:rsidTr="003B4E01">
        <w:trPr>
          <w:trHeight w:val="490"/>
        </w:trPr>
        <w:tc>
          <w:tcPr>
            <w:tcW w:w="4551" w:type="dxa"/>
            <w:tcBorders>
              <w:top w:val="nil"/>
              <w:left w:val="single" w:sz="8" w:space="0" w:color="auto"/>
              <w:bottom w:val="single" w:sz="4" w:space="0" w:color="auto"/>
              <w:right w:val="single" w:sz="4" w:space="0" w:color="auto"/>
            </w:tcBorders>
            <w:vAlign w:val="bottom"/>
          </w:tcPr>
          <w:p w:rsidR="00790377" w:rsidRPr="003B4E01" w:rsidRDefault="00790377" w:rsidP="003B4E01">
            <w:pPr>
              <w:widowControl w:val="0"/>
              <w:spacing w:line="360" w:lineRule="auto"/>
              <w:jc w:val="both"/>
              <w:rPr>
                <w:sz w:val="20"/>
                <w:szCs w:val="20"/>
              </w:rPr>
            </w:pPr>
            <w:r w:rsidRPr="003B4E01">
              <w:rPr>
                <w:sz w:val="20"/>
                <w:szCs w:val="20"/>
              </w:rPr>
              <w:t>Кредиторская задолженность,</w:t>
            </w:r>
          </w:p>
        </w:tc>
        <w:tc>
          <w:tcPr>
            <w:tcW w:w="1097" w:type="dxa"/>
            <w:gridSpan w:val="2"/>
            <w:tcBorders>
              <w:top w:val="nil"/>
              <w:left w:val="nil"/>
              <w:bottom w:val="single" w:sz="4"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620</w:t>
            </w:r>
          </w:p>
        </w:tc>
        <w:tc>
          <w:tcPr>
            <w:tcW w:w="1410" w:type="dxa"/>
            <w:gridSpan w:val="2"/>
            <w:tcBorders>
              <w:top w:val="nil"/>
              <w:left w:val="nil"/>
              <w:bottom w:val="single" w:sz="4"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2620</w:t>
            </w:r>
          </w:p>
        </w:tc>
        <w:tc>
          <w:tcPr>
            <w:tcW w:w="2003" w:type="dxa"/>
            <w:gridSpan w:val="2"/>
            <w:tcBorders>
              <w:top w:val="nil"/>
              <w:left w:val="nil"/>
              <w:bottom w:val="single" w:sz="4" w:space="0" w:color="auto"/>
              <w:right w:val="single" w:sz="8"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2805</w:t>
            </w:r>
          </w:p>
        </w:tc>
      </w:tr>
      <w:tr w:rsidR="00790377" w:rsidRPr="0059056C" w:rsidTr="003B4E01">
        <w:trPr>
          <w:trHeight w:val="735"/>
        </w:trPr>
        <w:tc>
          <w:tcPr>
            <w:tcW w:w="4551" w:type="dxa"/>
            <w:tcBorders>
              <w:top w:val="nil"/>
              <w:left w:val="single" w:sz="8" w:space="0" w:color="auto"/>
              <w:bottom w:val="single" w:sz="4" w:space="0" w:color="auto"/>
              <w:right w:val="single" w:sz="4" w:space="0" w:color="auto"/>
            </w:tcBorders>
            <w:vAlign w:val="bottom"/>
          </w:tcPr>
          <w:p w:rsidR="00790377" w:rsidRPr="003B4E01" w:rsidRDefault="00790377" w:rsidP="003B4E01">
            <w:pPr>
              <w:widowControl w:val="0"/>
              <w:spacing w:line="360" w:lineRule="auto"/>
              <w:jc w:val="both"/>
              <w:rPr>
                <w:iCs/>
                <w:sz w:val="20"/>
                <w:szCs w:val="20"/>
              </w:rPr>
            </w:pPr>
            <w:r w:rsidRPr="003B4E01">
              <w:rPr>
                <w:iCs/>
                <w:sz w:val="20"/>
                <w:szCs w:val="20"/>
              </w:rPr>
              <w:t>в том числе</w:t>
            </w:r>
            <w:r w:rsidRPr="003B4E01">
              <w:rPr>
                <w:sz w:val="20"/>
                <w:szCs w:val="20"/>
              </w:rPr>
              <w:t>: поставщики и подрядчики</w:t>
            </w:r>
          </w:p>
        </w:tc>
        <w:tc>
          <w:tcPr>
            <w:tcW w:w="1097" w:type="dxa"/>
            <w:gridSpan w:val="2"/>
            <w:tcBorders>
              <w:top w:val="nil"/>
              <w:left w:val="nil"/>
              <w:bottom w:val="single" w:sz="4"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621</w:t>
            </w:r>
          </w:p>
        </w:tc>
        <w:tc>
          <w:tcPr>
            <w:tcW w:w="1410" w:type="dxa"/>
            <w:gridSpan w:val="2"/>
            <w:tcBorders>
              <w:top w:val="nil"/>
              <w:left w:val="nil"/>
              <w:bottom w:val="single" w:sz="4"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1631</w:t>
            </w:r>
          </w:p>
        </w:tc>
        <w:tc>
          <w:tcPr>
            <w:tcW w:w="2003" w:type="dxa"/>
            <w:gridSpan w:val="2"/>
            <w:tcBorders>
              <w:top w:val="nil"/>
              <w:left w:val="nil"/>
              <w:bottom w:val="single" w:sz="4" w:space="0" w:color="auto"/>
              <w:right w:val="single" w:sz="8"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1200</w:t>
            </w:r>
          </w:p>
        </w:tc>
      </w:tr>
      <w:tr w:rsidR="00790377" w:rsidRPr="0059056C" w:rsidTr="003B4E01">
        <w:trPr>
          <w:trHeight w:val="490"/>
        </w:trPr>
        <w:tc>
          <w:tcPr>
            <w:tcW w:w="4551" w:type="dxa"/>
            <w:tcBorders>
              <w:top w:val="nil"/>
              <w:left w:val="single" w:sz="8" w:space="0" w:color="auto"/>
              <w:bottom w:val="single" w:sz="4" w:space="0" w:color="auto"/>
              <w:right w:val="single" w:sz="4" w:space="0" w:color="auto"/>
            </w:tcBorders>
            <w:vAlign w:val="center"/>
          </w:tcPr>
          <w:p w:rsidR="00790377" w:rsidRPr="003B4E01" w:rsidRDefault="00790377" w:rsidP="003B4E01">
            <w:pPr>
              <w:widowControl w:val="0"/>
              <w:spacing w:line="360" w:lineRule="auto"/>
              <w:jc w:val="both"/>
              <w:rPr>
                <w:sz w:val="20"/>
                <w:szCs w:val="20"/>
              </w:rPr>
            </w:pPr>
            <w:r w:rsidRPr="003B4E01">
              <w:rPr>
                <w:sz w:val="20"/>
                <w:szCs w:val="20"/>
              </w:rPr>
              <w:t>задолженность перед персоналом организации</w:t>
            </w:r>
          </w:p>
        </w:tc>
        <w:tc>
          <w:tcPr>
            <w:tcW w:w="1097" w:type="dxa"/>
            <w:gridSpan w:val="2"/>
            <w:tcBorders>
              <w:top w:val="nil"/>
              <w:left w:val="nil"/>
              <w:bottom w:val="single" w:sz="4"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624</w:t>
            </w:r>
          </w:p>
        </w:tc>
        <w:tc>
          <w:tcPr>
            <w:tcW w:w="1410" w:type="dxa"/>
            <w:gridSpan w:val="2"/>
            <w:tcBorders>
              <w:top w:val="nil"/>
              <w:left w:val="nil"/>
              <w:bottom w:val="single" w:sz="4"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131</w:t>
            </w:r>
          </w:p>
        </w:tc>
        <w:tc>
          <w:tcPr>
            <w:tcW w:w="2003" w:type="dxa"/>
            <w:gridSpan w:val="2"/>
            <w:tcBorders>
              <w:top w:val="nil"/>
              <w:left w:val="nil"/>
              <w:bottom w:val="single" w:sz="4" w:space="0" w:color="auto"/>
              <w:right w:val="single" w:sz="8"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114</w:t>
            </w:r>
          </w:p>
        </w:tc>
      </w:tr>
      <w:tr w:rsidR="00790377" w:rsidRPr="0059056C" w:rsidTr="003B4E01">
        <w:trPr>
          <w:trHeight w:val="735"/>
        </w:trPr>
        <w:tc>
          <w:tcPr>
            <w:tcW w:w="4551" w:type="dxa"/>
            <w:tcBorders>
              <w:top w:val="nil"/>
              <w:left w:val="single" w:sz="8" w:space="0" w:color="auto"/>
              <w:bottom w:val="single" w:sz="4" w:space="0" w:color="auto"/>
              <w:right w:val="single" w:sz="4" w:space="0" w:color="auto"/>
            </w:tcBorders>
            <w:vAlign w:val="center"/>
          </w:tcPr>
          <w:p w:rsidR="00790377" w:rsidRPr="003B4E01" w:rsidRDefault="00790377" w:rsidP="003B4E01">
            <w:pPr>
              <w:widowControl w:val="0"/>
              <w:spacing w:line="360" w:lineRule="auto"/>
              <w:jc w:val="both"/>
              <w:rPr>
                <w:sz w:val="20"/>
                <w:szCs w:val="20"/>
              </w:rPr>
            </w:pPr>
            <w:r w:rsidRPr="003B4E01">
              <w:rPr>
                <w:sz w:val="20"/>
                <w:szCs w:val="20"/>
              </w:rPr>
              <w:t>задолженность перед государственными внебюджетными фондами</w:t>
            </w:r>
          </w:p>
        </w:tc>
        <w:tc>
          <w:tcPr>
            <w:tcW w:w="1097" w:type="dxa"/>
            <w:gridSpan w:val="2"/>
            <w:tcBorders>
              <w:top w:val="nil"/>
              <w:left w:val="nil"/>
              <w:bottom w:val="single" w:sz="4"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625</w:t>
            </w:r>
          </w:p>
        </w:tc>
        <w:tc>
          <w:tcPr>
            <w:tcW w:w="1410" w:type="dxa"/>
            <w:gridSpan w:val="2"/>
            <w:tcBorders>
              <w:top w:val="nil"/>
              <w:left w:val="nil"/>
              <w:bottom w:val="single" w:sz="4"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40</w:t>
            </w:r>
          </w:p>
        </w:tc>
        <w:tc>
          <w:tcPr>
            <w:tcW w:w="2003" w:type="dxa"/>
            <w:gridSpan w:val="2"/>
            <w:tcBorders>
              <w:top w:val="nil"/>
              <w:left w:val="nil"/>
              <w:bottom w:val="single" w:sz="4" w:space="0" w:color="auto"/>
              <w:right w:val="single" w:sz="8"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82</w:t>
            </w:r>
          </w:p>
        </w:tc>
      </w:tr>
      <w:tr w:rsidR="00790377" w:rsidRPr="0059056C" w:rsidTr="003B4E01">
        <w:trPr>
          <w:trHeight w:val="260"/>
        </w:trPr>
        <w:tc>
          <w:tcPr>
            <w:tcW w:w="4551" w:type="dxa"/>
            <w:tcBorders>
              <w:top w:val="nil"/>
              <w:left w:val="single" w:sz="8" w:space="0" w:color="auto"/>
              <w:bottom w:val="single" w:sz="4" w:space="0" w:color="auto"/>
              <w:right w:val="single" w:sz="4" w:space="0" w:color="auto"/>
            </w:tcBorders>
            <w:vAlign w:val="center"/>
          </w:tcPr>
          <w:p w:rsidR="00790377" w:rsidRPr="003B4E01" w:rsidRDefault="00790377" w:rsidP="003B4E01">
            <w:pPr>
              <w:widowControl w:val="0"/>
              <w:spacing w:line="360" w:lineRule="auto"/>
              <w:jc w:val="both"/>
              <w:rPr>
                <w:sz w:val="20"/>
                <w:szCs w:val="20"/>
              </w:rPr>
            </w:pPr>
            <w:r w:rsidRPr="003B4E01">
              <w:rPr>
                <w:sz w:val="20"/>
                <w:szCs w:val="20"/>
              </w:rPr>
              <w:t>задолженность по налогам и сборам</w:t>
            </w:r>
          </w:p>
        </w:tc>
        <w:tc>
          <w:tcPr>
            <w:tcW w:w="1097" w:type="dxa"/>
            <w:gridSpan w:val="2"/>
            <w:tcBorders>
              <w:top w:val="nil"/>
              <w:left w:val="nil"/>
              <w:bottom w:val="single" w:sz="4"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626</w:t>
            </w:r>
          </w:p>
        </w:tc>
        <w:tc>
          <w:tcPr>
            <w:tcW w:w="1410" w:type="dxa"/>
            <w:gridSpan w:val="2"/>
            <w:tcBorders>
              <w:top w:val="nil"/>
              <w:left w:val="nil"/>
              <w:bottom w:val="single" w:sz="4"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795</w:t>
            </w:r>
          </w:p>
        </w:tc>
        <w:tc>
          <w:tcPr>
            <w:tcW w:w="2003" w:type="dxa"/>
            <w:gridSpan w:val="2"/>
            <w:tcBorders>
              <w:top w:val="nil"/>
              <w:left w:val="nil"/>
              <w:bottom w:val="single" w:sz="4" w:space="0" w:color="auto"/>
              <w:right w:val="single" w:sz="8"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1367</w:t>
            </w:r>
          </w:p>
        </w:tc>
      </w:tr>
      <w:tr w:rsidR="00790377" w:rsidRPr="0059056C" w:rsidTr="003B4E01">
        <w:trPr>
          <w:trHeight w:val="260"/>
        </w:trPr>
        <w:tc>
          <w:tcPr>
            <w:tcW w:w="4551" w:type="dxa"/>
            <w:tcBorders>
              <w:top w:val="nil"/>
              <w:left w:val="single" w:sz="4" w:space="0" w:color="auto"/>
              <w:bottom w:val="nil"/>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авансы полученные</w:t>
            </w:r>
          </w:p>
        </w:tc>
        <w:tc>
          <w:tcPr>
            <w:tcW w:w="1097" w:type="dxa"/>
            <w:gridSpan w:val="2"/>
            <w:tcBorders>
              <w:top w:val="nil"/>
              <w:left w:val="single" w:sz="4" w:space="0" w:color="auto"/>
              <w:bottom w:val="nil"/>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627</w:t>
            </w:r>
          </w:p>
        </w:tc>
        <w:tc>
          <w:tcPr>
            <w:tcW w:w="1410" w:type="dxa"/>
            <w:gridSpan w:val="2"/>
            <w:tcBorders>
              <w:top w:val="nil"/>
              <w:left w:val="nil"/>
              <w:bottom w:val="nil"/>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18</w:t>
            </w:r>
          </w:p>
        </w:tc>
        <w:tc>
          <w:tcPr>
            <w:tcW w:w="2003" w:type="dxa"/>
            <w:gridSpan w:val="2"/>
            <w:tcBorders>
              <w:top w:val="nil"/>
              <w:left w:val="nil"/>
              <w:bottom w:val="nil"/>
              <w:right w:val="single" w:sz="8"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10</w:t>
            </w:r>
          </w:p>
        </w:tc>
      </w:tr>
      <w:tr w:rsidR="00790377" w:rsidRPr="0059056C" w:rsidTr="003B4E01">
        <w:trPr>
          <w:trHeight w:val="260"/>
        </w:trPr>
        <w:tc>
          <w:tcPr>
            <w:tcW w:w="4551" w:type="dxa"/>
            <w:tcBorders>
              <w:top w:val="single" w:sz="4" w:space="0" w:color="auto"/>
              <w:left w:val="single" w:sz="8" w:space="0" w:color="auto"/>
              <w:bottom w:val="single" w:sz="4" w:space="0" w:color="auto"/>
              <w:right w:val="single" w:sz="4" w:space="0" w:color="auto"/>
            </w:tcBorders>
            <w:vAlign w:val="center"/>
          </w:tcPr>
          <w:p w:rsidR="00790377" w:rsidRPr="003B4E01" w:rsidRDefault="00790377" w:rsidP="003B4E01">
            <w:pPr>
              <w:widowControl w:val="0"/>
              <w:spacing w:line="360" w:lineRule="auto"/>
              <w:jc w:val="both"/>
              <w:rPr>
                <w:sz w:val="20"/>
                <w:szCs w:val="20"/>
              </w:rPr>
            </w:pPr>
            <w:r w:rsidRPr="003B4E01">
              <w:rPr>
                <w:sz w:val="20"/>
                <w:szCs w:val="20"/>
              </w:rPr>
              <w:t>прочие кредиторы</w:t>
            </w:r>
          </w:p>
        </w:tc>
        <w:tc>
          <w:tcPr>
            <w:tcW w:w="1097" w:type="dxa"/>
            <w:gridSpan w:val="2"/>
            <w:tcBorders>
              <w:top w:val="single" w:sz="4" w:space="0" w:color="auto"/>
              <w:left w:val="nil"/>
              <w:bottom w:val="single" w:sz="4"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628</w:t>
            </w:r>
          </w:p>
        </w:tc>
        <w:tc>
          <w:tcPr>
            <w:tcW w:w="1410" w:type="dxa"/>
            <w:gridSpan w:val="2"/>
            <w:tcBorders>
              <w:top w:val="single" w:sz="4" w:space="0" w:color="auto"/>
              <w:left w:val="nil"/>
              <w:bottom w:val="single" w:sz="4"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5</w:t>
            </w:r>
          </w:p>
        </w:tc>
        <w:tc>
          <w:tcPr>
            <w:tcW w:w="2003" w:type="dxa"/>
            <w:gridSpan w:val="2"/>
            <w:tcBorders>
              <w:top w:val="single" w:sz="4" w:space="0" w:color="auto"/>
              <w:left w:val="nil"/>
              <w:bottom w:val="single" w:sz="4" w:space="0" w:color="auto"/>
              <w:right w:val="single" w:sz="8"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32</w:t>
            </w:r>
          </w:p>
        </w:tc>
      </w:tr>
      <w:tr w:rsidR="00790377" w:rsidRPr="0059056C" w:rsidTr="003B4E01">
        <w:trPr>
          <w:trHeight w:val="276"/>
        </w:trPr>
        <w:tc>
          <w:tcPr>
            <w:tcW w:w="4551" w:type="dxa"/>
            <w:tcBorders>
              <w:top w:val="nil"/>
              <w:left w:val="single" w:sz="8" w:space="0" w:color="auto"/>
              <w:bottom w:val="single" w:sz="4" w:space="0" w:color="auto"/>
              <w:right w:val="single" w:sz="4" w:space="0" w:color="auto"/>
            </w:tcBorders>
            <w:vAlign w:val="bottom"/>
          </w:tcPr>
          <w:p w:rsidR="00790377" w:rsidRPr="003B4E01" w:rsidRDefault="00790377" w:rsidP="003B4E01">
            <w:pPr>
              <w:widowControl w:val="0"/>
              <w:spacing w:line="360" w:lineRule="auto"/>
              <w:jc w:val="both"/>
              <w:rPr>
                <w:sz w:val="20"/>
                <w:szCs w:val="20"/>
              </w:rPr>
            </w:pPr>
            <w:r w:rsidRPr="003B4E01">
              <w:rPr>
                <w:sz w:val="20"/>
                <w:szCs w:val="20"/>
              </w:rPr>
              <w:t>Доходы будущих периодов</w:t>
            </w:r>
          </w:p>
        </w:tc>
        <w:tc>
          <w:tcPr>
            <w:tcW w:w="1097" w:type="dxa"/>
            <w:gridSpan w:val="2"/>
            <w:tcBorders>
              <w:top w:val="nil"/>
              <w:left w:val="nil"/>
              <w:bottom w:val="single" w:sz="4"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640</w:t>
            </w:r>
          </w:p>
        </w:tc>
        <w:tc>
          <w:tcPr>
            <w:tcW w:w="1410" w:type="dxa"/>
            <w:gridSpan w:val="2"/>
            <w:tcBorders>
              <w:top w:val="nil"/>
              <w:left w:val="nil"/>
              <w:bottom w:val="single" w:sz="4"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w:t>
            </w:r>
          </w:p>
        </w:tc>
        <w:tc>
          <w:tcPr>
            <w:tcW w:w="2003" w:type="dxa"/>
            <w:gridSpan w:val="2"/>
            <w:tcBorders>
              <w:top w:val="nil"/>
              <w:left w:val="nil"/>
              <w:bottom w:val="single" w:sz="4" w:space="0" w:color="auto"/>
              <w:right w:val="single" w:sz="8"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w:t>
            </w:r>
          </w:p>
        </w:tc>
      </w:tr>
      <w:tr w:rsidR="00790377" w:rsidRPr="0059056C" w:rsidTr="003B4E01">
        <w:trPr>
          <w:trHeight w:val="276"/>
        </w:trPr>
        <w:tc>
          <w:tcPr>
            <w:tcW w:w="4551" w:type="dxa"/>
            <w:tcBorders>
              <w:top w:val="nil"/>
              <w:left w:val="single" w:sz="8" w:space="0" w:color="auto"/>
              <w:bottom w:val="single" w:sz="4"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Резервы предстоящих расходов</w:t>
            </w:r>
          </w:p>
        </w:tc>
        <w:tc>
          <w:tcPr>
            <w:tcW w:w="1097" w:type="dxa"/>
            <w:gridSpan w:val="2"/>
            <w:tcBorders>
              <w:top w:val="nil"/>
              <w:left w:val="nil"/>
              <w:bottom w:val="single" w:sz="4"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650</w:t>
            </w:r>
          </w:p>
        </w:tc>
        <w:tc>
          <w:tcPr>
            <w:tcW w:w="1410" w:type="dxa"/>
            <w:gridSpan w:val="2"/>
            <w:tcBorders>
              <w:top w:val="nil"/>
              <w:left w:val="nil"/>
              <w:bottom w:val="single" w:sz="4"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w:t>
            </w:r>
          </w:p>
        </w:tc>
        <w:tc>
          <w:tcPr>
            <w:tcW w:w="2003" w:type="dxa"/>
            <w:gridSpan w:val="2"/>
            <w:tcBorders>
              <w:top w:val="nil"/>
              <w:left w:val="nil"/>
              <w:bottom w:val="single" w:sz="4" w:space="0" w:color="auto"/>
              <w:right w:val="single" w:sz="8"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w:t>
            </w:r>
          </w:p>
        </w:tc>
      </w:tr>
      <w:tr w:rsidR="00790377" w:rsidRPr="0059056C" w:rsidTr="003B4E01">
        <w:trPr>
          <w:trHeight w:val="276"/>
        </w:trPr>
        <w:tc>
          <w:tcPr>
            <w:tcW w:w="4551" w:type="dxa"/>
            <w:tcBorders>
              <w:top w:val="nil"/>
              <w:left w:val="single" w:sz="8" w:space="0" w:color="auto"/>
              <w:bottom w:val="single" w:sz="8"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Прочие краткосрочные обязательства</w:t>
            </w:r>
          </w:p>
        </w:tc>
        <w:tc>
          <w:tcPr>
            <w:tcW w:w="1097" w:type="dxa"/>
            <w:gridSpan w:val="2"/>
            <w:tcBorders>
              <w:top w:val="nil"/>
              <w:left w:val="nil"/>
              <w:bottom w:val="nil"/>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660</w:t>
            </w:r>
          </w:p>
        </w:tc>
        <w:tc>
          <w:tcPr>
            <w:tcW w:w="1410" w:type="dxa"/>
            <w:gridSpan w:val="2"/>
            <w:tcBorders>
              <w:top w:val="nil"/>
              <w:left w:val="nil"/>
              <w:bottom w:val="nil"/>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w:t>
            </w:r>
          </w:p>
        </w:tc>
        <w:tc>
          <w:tcPr>
            <w:tcW w:w="2003" w:type="dxa"/>
            <w:gridSpan w:val="2"/>
            <w:tcBorders>
              <w:top w:val="nil"/>
              <w:left w:val="nil"/>
              <w:bottom w:val="nil"/>
              <w:right w:val="single" w:sz="8"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w:t>
            </w:r>
          </w:p>
        </w:tc>
      </w:tr>
      <w:tr w:rsidR="00790377" w:rsidRPr="0059056C" w:rsidTr="003B4E01">
        <w:trPr>
          <w:trHeight w:val="276"/>
        </w:trPr>
        <w:tc>
          <w:tcPr>
            <w:tcW w:w="4551" w:type="dxa"/>
            <w:tcBorders>
              <w:top w:val="nil"/>
              <w:left w:val="single" w:sz="8" w:space="0" w:color="auto"/>
              <w:bottom w:val="single" w:sz="4" w:space="0" w:color="auto"/>
              <w:right w:val="single" w:sz="8" w:space="0" w:color="auto"/>
            </w:tcBorders>
            <w:noWrap/>
            <w:vAlign w:val="bottom"/>
          </w:tcPr>
          <w:p w:rsidR="00790377" w:rsidRPr="003B4E01" w:rsidRDefault="00790377" w:rsidP="003B4E01">
            <w:pPr>
              <w:widowControl w:val="0"/>
              <w:spacing w:line="360" w:lineRule="auto"/>
              <w:jc w:val="both"/>
              <w:rPr>
                <w:bCs/>
                <w:sz w:val="20"/>
                <w:szCs w:val="20"/>
              </w:rPr>
            </w:pPr>
            <w:r w:rsidRPr="003B4E01">
              <w:rPr>
                <w:bCs/>
                <w:sz w:val="20"/>
                <w:szCs w:val="20"/>
              </w:rPr>
              <w:t>Итого по разделу V</w:t>
            </w:r>
          </w:p>
        </w:tc>
        <w:tc>
          <w:tcPr>
            <w:tcW w:w="1097" w:type="dxa"/>
            <w:gridSpan w:val="2"/>
            <w:tcBorders>
              <w:top w:val="single" w:sz="8" w:space="0" w:color="auto"/>
              <w:left w:val="nil"/>
              <w:bottom w:val="nil"/>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690</w:t>
            </w:r>
          </w:p>
        </w:tc>
        <w:tc>
          <w:tcPr>
            <w:tcW w:w="1410" w:type="dxa"/>
            <w:gridSpan w:val="2"/>
            <w:tcBorders>
              <w:top w:val="single" w:sz="8" w:space="0" w:color="auto"/>
              <w:left w:val="nil"/>
              <w:bottom w:val="nil"/>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2640</w:t>
            </w:r>
          </w:p>
        </w:tc>
        <w:tc>
          <w:tcPr>
            <w:tcW w:w="2003" w:type="dxa"/>
            <w:gridSpan w:val="2"/>
            <w:tcBorders>
              <w:top w:val="single" w:sz="8" w:space="0" w:color="auto"/>
              <w:left w:val="nil"/>
              <w:bottom w:val="nil"/>
              <w:right w:val="single" w:sz="8"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3066</w:t>
            </w:r>
          </w:p>
        </w:tc>
      </w:tr>
      <w:tr w:rsidR="00790377" w:rsidRPr="0059056C" w:rsidTr="003B4E01">
        <w:trPr>
          <w:trHeight w:val="276"/>
        </w:trPr>
        <w:tc>
          <w:tcPr>
            <w:tcW w:w="4551" w:type="dxa"/>
            <w:tcBorders>
              <w:top w:val="nil"/>
              <w:left w:val="single" w:sz="8" w:space="0" w:color="auto"/>
              <w:bottom w:val="single" w:sz="8" w:space="0" w:color="auto"/>
              <w:right w:val="nil"/>
            </w:tcBorders>
            <w:noWrap/>
            <w:vAlign w:val="bottom"/>
          </w:tcPr>
          <w:p w:rsidR="00790377" w:rsidRPr="003B4E01" w:rsidRDefault="00790377" w:rsidP="003B4E01">
            <w:pPr>
              <w:widowControl w:val="0"/>
              <w:spacing w:line="360" w:lineRule="auto"/>
              <w:jc w:val="both"/>
              <w:rPr>
                <w:bCs/>
                <w:sz w:val="20"/>
                <w:szCs w:val="20"/>
              </w:rPr>
            </w:pPr>
            <w:r w:rsidRPr="003B4E01">
              <w:rPr>
                <w:bCs/>
                <w:sz w:val="20"/>
                <w:szCs w:val="20"/>
              </w:rPr>
              <w:t>БАЛАНС</w:t>
            </w:r>
          </w:p>
        </w:tc>
        <w:tc>
          <w:tcPr>
            <w:tcW w:w="1097" w:type="dxa"/>
            <w:gridSpan w:val="2"/>
            <w:tcBorders>
              <w:top w:val="single" w:sz="8" w:space="0" w:color="auto"/>
              <w:left w:val="single" w:sz="8" w:space="0" w:color="auto"/>
              <w:bottom w:val="single" w:sz="8"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700</w:t>
            </w:r>
          </w:p>
        </w:tc>
        <w:tc>
          <w:tcPr>
            <w:tcW w:w="1410" w:type="dxa"/>
            <w:gridSpan w:val="2"/>
            <w:tcBorders>
              <w:top w:val="single" w:sz="8" w:space="0" w:color="auto"/>
              <w:left w:val="nil"/>
              <w:bottom w:val="single" w:sz="8" w:space="0" w:color="auto"/>
              <w:right w:val="single" w:sz="4"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18733</w:t>
            </w:r>
          </w:p>
        </w:tc>
        <w:tc>
          <w:tcPr>
            <w:tcW w:w="2003" w:type="dxa"/>
            <w:gridSpan w:val="2"/>
            <w:tcBorders>
              <w:top w:val="single" w:sz="8" w:space="0" w:color="auto"/>
              <w:left w:val="nil"/>
              <w:bottom w:val="single" w:sz="8" w:space="0" w:color="auto"/>
              <w:right w:val="single" w:sz="8" w:space="0" w:color="auto"/>
            </w:tcBorders>
            <w:noWrap/>
            <w:vAlign w:val="bottom"/>
          </w:tcPr>
          <w:p w:rsidR="00790377" w:rsidRPr="003B4E01" w:rsidRDefault="00790377" w:rsidP="003B4E01">
            <w:pPr>
              <w:widowControl w:val="0"/>
              <w:spacing w:line="360" w:lineRule="auto"/>
              <w:jc w:val="both"/>
              <w:rPr>
                <w:sz w:val="20"/>
                <w:szCs w:val="20"/>
              </w:rPr>
            </w:pPr>
            <w:r w:rsidRPr="003B4E01">
              <w:rPr>
                <w:sz w:val="20"/>
                <w:szCs w:val="20"/>
              </w:rPr>
              <w:t>22078</w:t>
            </w:r>
          </w:p>
        </w:tc>
      </w:tr>
    </w:tbl>
    <w:p w:rsidR="003B4E01" w:rsidRDefault="003B4E01" w:rsidP="0059056C">
      <w:pPr>
        <w:widowControl w:val="0"/>
        <w:spacing w:line="360" w:lineRule="auto"/>
        <w:ind w:firstLine="709"/>
        <w:jc w:val="both"/>
        <w:rPr>
          <w:bCs/>
        </w:rPr>
      </w:pPr>
    </w:p>
    <w:p w:rsidR="00796954" w:rsidRPr="0059056C" w:rsidRDefault="003900D4" w:rsidP="0059056C">
      <w:pPr>
        <w:widowControl w:val="0"/>
        <w:spacing w:line="360" w:lineRule="auto"/>
        <w:ind w:firstLine="709"/>
        <w:jc w:val="both"/>
        <w:rPr>
          <w:bCs/>
        </w:rPr>
      </w:pPr>
      <w:r w:rsidRPr="0059056C">
        <w:rPr>
          <w:bCs/>
        </w:rPr>
        <w:t xml:space="preserve">Отчет о прибылях и убытках за </w:t>
      </w:r>
      <w:smartTag w:uri="urn:schemas-microsoft-com:office:smarttags" w:element="metricconverter">
        <w:smartTagPr>
          <w:attr w:name="ProductID" w:val="2008 г"/>
        </w:smartTagPr>
        <w:r w:rsidRPr="0059056C">
          <w:rPr>
            <w:bCs/>
          </w:rPr>
          <w:t xml:space="preserve">2008 </w:t>
        </w:r>
        <w:r w:rsidR="00790377" w:rsidRPr="0059056C">
          <w:rPr>
            <w:bCs/>
          </w:rPr>
          <w:t>г</w:t>
        </w:r>
      </w:smartTag>
      <w:r w:rsidR="00790377" w:rsidRPr="0059056C">
        <w:rPr>
          <w:bCs/>
        </w:rPr>
        <w:t xml:space="preserve">. и </w:t>
      </w:r>
      <w:smartTag w:uri="urn:schemas-microsoft-com:office:smarttags" w:element="metricconverter">
        <w:smartTagPr>
          <w:attr w:name="ProductID" w:val="2007 г"/>
        </w:smartTagPr>
        <w:r w:rsidR="00790377" w:rsidRPr="0059056C">
          <w:rPr>
            <w:bCs/>
          </w:rPr>
          <w:t>2007 г</w:t>
        </w:r>
      </w:smartTag>
      <w:r w:rsidR="00790377" w:rsidRPr="0059056C">
        <w:rPr>
          <w:bCs/>
        </w:rPr>
        <w:t>.</w:t>
      </w:r>
    </w:p>
    <w:p w:rsidR="009A3874" w:rsidRPr="0059056C" w:rsidRDefault="009A3874" w:rsidP="0059056C">
      <w:pPr>
        <w:widowControl w:val="0"/>
        <w:spacing w:line="360" w:lineRule="auto"/>
        <w:ind w:firstLine="709"/>
        <w:jc w:val="both"/>
        <w:rPr>
          <w:bCs/>
        </w:rPr>
      </w:pPr>
    </w:p>
    <w:tbl>
      <w:tblPr>
        <w:tblStyle w:val="a4"/>
        <w:tblW w:w="9043" w:type="dxa"/>
        <w:tblLayout w:type="fixed"/>
        <w:tblLook w:val="01E0" w:firstRow="1" w:lastRow="1" w:firstColumn="1" w:lastColumn="1" w:noHBand="0" w:noVBand="0"/>
      </w:tblPr>
      <w:tblGrid>
        <w:gridCol w:w="4928"/>
        <w:gridCol w:w="2678"/>
        <w:gridCol w:w="716"/>
        <w:gridCol w:w="721"/>
      </w:tblGrid>
      <w:tr w:rsidR="00796954" w:rsidRPr="003B4E01" w:rsidTr="003B4E01">
        <w:trPr>
          <w:trHeight w:val="70"/>
        </w:trPr>
        <w:tc>
          <w:tcPr>
            <w:tcW w:w="4928" w:type="dxa"/>
            <w:tcBorders>
              <w:top w:val="single" w:sz="4" w:space="0" w:color="FFFFFF"/>
              <w:left w:val="single" w:sz="4" w:space="0" w:color="FFFFFF"/>
              <w:bottom w:val="single" w:sz="4" w:space="0" w:color="FFFFFF"/>
              <w:right w:val="single" w:sz="4" w:space="0" w:color="FFFFFF"/>
            </w:tcBorders>
          </w:tcPr>
          <w:p w:rsidR="00796954" w:rsidRPr="003B4E01" w:rsidRDefault="00796954" w:rsidP="003B4E01">
            <w:pPr>
              <w:widowControl w:val="0"/>
              <w:spacing w:line="360" w:lineRule="auto"/>
              <w:jc w:val="both"/>
              <w:rPr>
                <w:sz w:val="20"/>
                <w:szCs w:val="20"/>
              </w:rPr>
            </w:pPr>
          </w:p>
        </w:tc>
        <w:tc>
          <w:tcPr>
            <w:tcW w:w="2678" w:type="dxa"/>
            <w:tcBorders>
              <w:top w:val="single" w:sz="4" w:space="0" w:color="FFFFFF"/>
              <w:left w:val="single" w:sz="4" w:space="0" w:color="FFFFFF"/>
              <w:bottom w:val="single" w:sz="4" w:space="0" w:color="FFFFFF"/>
              <w:right w:val="single" w:sz="12" w:space="0" w:color="auto"/>
            </w:tcBorders>
          </w:tcPr>
          <w:p w:rsidR="00796954" w:rsidRPr="003B4E01" w:rsidRDefault="00796954" w:rsidP="003B4E01">
            <w:pPr>
              <w:widowControl w:val="0"/>
              <w:spacing w:line="360" w:lineRule="auto"/>
              <w:jc w:val="both"/>
              <w:rPr>
                <w:sz w:val="20"/>
                <w:szCs w:val="20"/>
              </w:rPr>
            </w:pPr>
          </w:p>
        </w:tc>
        <w:tc>
          <w:tcPr>
            <w:tcW w:w="1437" w:type="dxa"/>
            <w:gridSpan w:val="2"/>
            <w:tcBorders>
              <w:top w:val="single" w:sz="12" w:space="0" w:color="auto"/>
              <w:left w:val="single" w:sz="12" w:space="0" w:color="auto"/>
              <w:right w:val="single" w:sz="12" w:space="0" w:color="auto"/>
            </w:tcBorders>
          </w:tcPr>
          <w:p w:rsidR="00796954" w:rsidRPr="003B4E01" w:rsidRDefault="00796954" w:rsidP="003B4E01">
            <w:pPr>
              <w:widowControl w:val="0"/>
              <w:spacing w:line="360" w:lineRule="auto"/>
              <w:jc w:val="both"/>
              <w:rPr>
                <w:sz w:val="20"/>
                <w:szCs w:val="20"/>
              </w:rPr>
            </w:pPr>
            <w:r w:rsidRPr="003B4E01">
              <w:rPr>
                <w:sz w:val="20"/>
                <w:szCs w:val="20"/>
              </w:rPr>
              <w:t>КОДЫ</w:t>
            </w:r>
          </w:p>
        </w:tc>
      </w:tr>
      <w:tr w:rsidR="00796954" w:rsidRPr="003B4E01" w:rsidTr="003B4E01">
        <w:trPr>
          <w:trHeight w:val="171"/>
        </w:trPr>
        <w:tc>
          <w:tcPr>
            <w:tcW w:w="4928" w:type="dxa"/>
            <w:tcBorders>
              <w:top w:val="single" w:sz="4" w:space="0" w:color="FFFFFF"/>
              <w:left w:val="single" w:sz="4" w:space="0" w:color="FFFFFF"/>
              <w:bottom w:val="single" w:sz="4" w:space="0" w:color="FFFFFF"/>
              <w:right w:val="single" w:sz="4" w:space="0" w:color="FFFFFF"/>
            </w:tcBorders>
          </w:tcPr>
          <w:p w:rsidR="00796954" w:rsidRPr="003B4E01" w:rsidRDefault="00796954" w:rsidP="003B4E01">
            <w:pPr>
              <w:widowControl w:val="0"/>
              <w:spacing w:line="360" w:lineRule="auto"/>
              <w:jc w:val="both"/>
              <w:rPr>
                <w:sz w:val="20"/>
                <w:szCs w:val="20"/>
              </w:rPr>
            </w:pPr>
          </w:p>
        </w:tc>
        <w:tc>
          <w:tcPr>
            <w:tcW w:w="2678" w:type="dxa"/>
            <w:tcBorders>
              <w:top w:val="single" w:sz="4" w:space="0" w:color="FFFFFF"/>
              <w:left w:val="single" w:sz="4" w:space="0" w:color="FFFFFF"/>
              <w:bottom w:val="single" w:sz="4" w:space="0" w:color="FFFFFF"/>
              <w:right w:val="single" w:sz="12" w:space="0" w:color="auto"/>
            </w:tcBorders>
          </w:tcPr>
          <w:p w:rsidR="00796954" w:rsidRPr="003B4E01" w:rsidRDefault="00796954" w:rsidP="003B4E01">
            <w:pPr>
              <w:widowControl w:val="0"/>
              <w:spacing w:line="360" w:lineRule="auto"/>
              <w:jc w:val="both"/>
              <w:rPr>
                <w:sz w:val="20"/>
                <w:szCs w:val="20"/>
              </w:rPr>
            </w:pPr>
            <w:r w:rsidRPr="003B4E01">
              <w:rPr>
                <w:sz w:val="20"/>
                <w:szCs w:val="20"/>
              </w:rPr>
              <w:t>Форма №1 поОКУД</w:t>
            </w:r>
          </w:p>
        </w:tc>
        <w:tc>
          <w:tcPr>
            <w:tcW w:w="1437" w:type="dxa"/>
            <w:gridSpan w:val="2"/>
            <w:tcBorders>
              <w:left w:val="single" w:sz="12" w:space="0" w:color="auto"/>
              <w:right w:val="single" w:sz="12" w:space="0" w:color="auto"/>
            </w:tcBorders>
          </w:tcPr>
          <w:p w:rsidR="00796954" w:rsidRPr="003B4E01" w:rsidRDefault="00796954" w:rsidP="003B4E01">
            <w:pPr>
              <w:widowControl w:val="0"/>
              <w:spacing w:line="360" w:lineRule="auto"/>
              <w:jc w:val="both"/>
              <w:rPr>
                <w:sz w:val="20"/>
                <w:szCs w:val="20"/>
              </w:rPr>
            </w:pPr>
          </w:p>
        </w:tc>
      </w:tr>
      <w:tr w:rsidR="00796954" w:rsidRPr="003B4E01" w:rsidTr="003B4E01">
        <w:trPr>
          <w:trHeight w:val="195"/>
        </w:trPr>
        <w:tc>
          <w:tcPr>
            <w:tcW w:w="4928" w:type="dxa"/>
            <w:tcBorders>
              <w:top w:val="single" w:sz="4" w:space="0" w:color="FFFFFF"/>
              <w:left w:val="single" w:sz="4" w:space="0" w:color="FFFFFF"/>
              <w:bottom w:val="single" w:sz="4" w:space="0" w:color="FFFFFF"/>
              <w:right w:val="single" w:sz="4" w:space="0" w:color="FFFFFF"/>
            </w:tcBorders>
          </w:tcPr>
          <w:p w:rsidR="00796954" w:rsidRPr="003B4E01" w:rsidRDefault="00796954" w:rsidP="003B4E01">
            <w:pPr>
              <w:widowControl w:val="0"/>
              <w:spacing w:line="360" w:lineRule="auto"/>
              <w:jc w:val="both"/>
              <w:rPr>
                <w:sz w:val="20"/>
                <w:szCs w:val="20"/>
              </w:rPr>
            </w:pPr>
          </w:p>
        </w:tc>
        <w:tc>
          <w:tcPr>
            <w:tcW w:w="2678" w:type="dxa"/>
            <w:tcBorders>
              <w:top w:val="single" w:sz="4" w:space="0" w:color="FFFFFF"/>
              <w:left w:val="single" w:sz="4" w:space="0" w:color="FFFFFF"/>
              <w:bottom w:val="single" w:sz="4" w:space="0" w:color="FFFFFF"/>
              <w:right w:val="single" w:sz="12" w:space="0" w:color="auto"/>
            </w:tcBorders>
          </w:tcPr>
          <w:p w:rsidR="00796954" w:rsidRPr="003B4E01" w:rsidRDefault="00796954" w:rsidP="003B4E01">
            <w:pPr>
              <w:widowControl w:val="0"/>
              <w:spacing w:line="360" w:lineRule="auto"/>
              <w:jc w:val="both"/>
              <w:rPr>
                <w:sz w:val="20"/>
                <w:szCs w:val="20"/>
              </w:rPr>
            </w:pPr>
            <w:r w:rsidRPr="003B4E01">
              <w:rPr>
                <w:sz w:val="20"/>
                <w:szCs w:val="20"/>
              </w:rPr>
              <w:t>Дата(год,месяц,число)</w:t>
            </w:r>
          </w:p>
        </w:tc>
        <w:tc>
          <w:tcPr>
            <w:tcW w:w="1437" w:type="dxa"/>
            <w:gridSpan w:val="2"/>
            <w:tcBorders>
              <w:left w:val="single" w:sz="12" w:space="0" w:color="auto"/>
              <w:right w:val="single" w:sz="12" w:space="0" w:color="auto"/>
            </w:tcBorders>
          </w:tcPr>
          <w:p w:rsidR="00796954" w:rsidRPr="003B4E01" w:rsidRDefault="00796954" w:rsidP="003B4E01">
            <w:pPr>
              <w:widowControl w:val="0"/>
              <w:spacing w:line="360" w:lineRule="auto"/>
              <w:jc w:val="both"/>
              <w:rPr>
                <w:sz w:val="20"/>
                <w:szCs w:val="20"/>
              </w:rPr>
            </w:pPr>
          </w:p>
        </w:tc>
      </w:tr>
      <w:tr w:rsidR="00796954" w:rsidRPr="003B4E01" w:rsidTr="003B4E01">
        <w:trPr>
          <w:trHeight w:val="161"/>
        </w:trPr>
        <w:tc>
          <w:tcPr>
            <w:tcW w:w="4928" w:type="dxa"/>
            <w:tcBorders>
              <w:top w:val="single" w:sz="4" w:space="0" w:color="FFFFFF"/>
              <w:left w:val="single" w:sz="4" w:space="0" w:color="FFFFFF"/>
              <w:bottom w:val="single" w:sz="4" w:space="0" w:color="FFFFFF"/>
              <w:right w:val="single" w:sz="4" w:space="0" w:color="FFFFFF"/>
            </w:tcBorders>
          </w:tcPr>
          <w:p w:rsidR="00796954" w:rsidRPr="003B4E01" w:rsidRDefault="00796954" w:rsidP="003B4E01">
            <w:pPr>
              <w:widowControl w:val="0"/>
              <w:spacing w:line="360" w:lineRule="auto"/>
              <w:jc w:val="both"/>
              <w:rPr>
                <w:sz w:val="20"/>
                <w:szCs w:val="20"/>
              </w:rPr>
            </w:pPr>
            <w:r w:rsidRPr="003B4E01">
              <w:rPr>
                <w:sz w:val="20"/>
                <w:szCs w:val="20"/>
              </w:rPr>
              <w:t>Организация</w:t>
            </w:r>
            <w:r w:rsidR="0059056C" w:rsidRPr="003B4E01">
              <w:rPr>
                <w:sz w:val="20"/>
                <w:szCs w:val="20"/>
              </w:rPr>
              <w:t xml:space="preserve"> </w:t>
            </w:r>
            <w:r w:rsidRPr="003B4E01">
              <w:rPr>
                <w:sz w:val="20"/>
                <w:szCs w:val="20"/>
              </w:rPr>
              <w:t xml:space="preserve">ОАО «Полоцкий завод «Проммашремонт» </w:t>
            </w:r>
          </w:p>
        </w:tc>
        <w:tc>
          <w:tcPr>
            <w:tcW w:w="2678" w:type="dxa"/>
            <w:tcBorders>
              <w:top w:val="single" w:sz="4" w:space="0" w:color="FFFFFF"/>
              <w:left w:val="single" w:sz="4" w:space="0" w:color="FFFFFF"/>
              <w:bottom w:val="single" w:sz="4" w:space="0" w:color="FFFFFF"/>
              <w:right w:val="single" w:sz="12" w:space="0" w:color="auto"/>
            </w:tcBorders>
          </w:tcPr>
          <w:p w:rsidR="00796954" w:rsidRPr="003B4E01" w:rsidRDefault="00796954" w:rsidP="003B4E01">
            <w:pPr>
              <w:widowControl w:val="0"/>
              <w:spacing w:line="360" w:lineRule="auto"/>
              <w:jc w:val="both"/>
              <w:rPr>
                <w:sz w:val="20"/>
                <w:szCs w:val="20"/>
              </w:rPr>
            </w:pPr>
            <w:r w:rsidRPr="003B4E01">
              <w:rPr>
                <w:sz w:val="20"/>
                <w:szCs w:val="20"/>
              </w:rPr>
              <w:t>По ОКПО</w:t>
            </w:r>
          </w:p>
        </w:tc>
        <w:tc>
          <w:tcPr>
            <w:tcW w:w="1437" w:type="dxa"/>
            <w:gridSpan w:val="2"/>
            <w:tcBorders>
              <w:left w:val="single" w:sz="12" w:space="0" w:color="auto"/>
              <w:right w:val="single" w:sz="12" w:space="0" w:color="auto"/>
            </w:tcBorders>
          </w:tcPr>
          <w:p w:rsidR="00796954" w:rsidRPr="003B4E01" w:rsidRDefault="00796954" w:rsidP="003B4E01">
            <w:pPr>
              <w:widowControl w:val="0"/>
              <w:spacing w:line="360" w:lineRule="auto"/>
              <w:jc w:val="both"/>
              <w:rPr>
                <w:sz w:val="20"/>
                <w:szCs w:val="20"/>
              </w:rPr>
            </w:pPr>
          </w:p>
        </w:tc>
      </w:tr>
      <w:tr w:rsidR="00796954" w:rsidRPr="003B4E01" w:rsidTr="003B4E01">
        <w:trPr>
          <w:trHeight w:val="70"/>
        </w:trPr>
        <w:tc>
          <w:tcPr>
            <w:tcW w:w="4928" w:type="dxa"/>
            <w:tcBorders>
              <w:top w:val="single" w:sz="4" w:space="0" w:color="FFFFFF"/>
              <w:left w:val="single" w:sz="4" w:space="0" w:color="FFFFFF"/>
              <w:bottom w:val="single" w:sz="4" w:space="0" w:color="FFFFFF"/>
              <w:right w:val="single" w:sz="4" w:space="0" w:color="FFFFFF"/>
            </w:tcBorders>
          </w:tcPr>
          <w:p w:rsidR="00796954" w:rsidRPr="003B4E01" w:rsidRDefault="00796954" w:rsidP="003B4E01">
            <w:pPr>
              <w:widowControl w:val="0"/>
              <w:spacing w:line="360" w:lineRule="auto"/>
              <w:jc w:val="both"/>
              <w:rPr>
                <w:sz w:val="20"/>
                <w:szCs w:val="20"/>
              </w:rPr>
            </w:pPr>
          </w:p>
        </w:tc>
        <w:tc>
          <w:tcPr>
            <w:tcW w:w="2678" w:type="dxa"/>
            <w:tcBorders>
              <w:top w:val="single" w:sz="4" w:space="0" w:color="FFFFFF"/>
              <w:left w:val="single" w:sz="4" w:space="0" w:color="FFFFFF"/>
              <w:bottom w:val="single" w:sz="4" w:space="0" w:color="FFFFFF"/>
              <w:right w:val="single" w:sz="12" w:space="0" w:color="auto"/>
            </w:tcBorders>
          </w:tcPr>
          <w:p w:rsidR="00796954" w:rsidRPr="003B4E01" w:rsidRDefault="00796954" w:rsidP="003B4E01">
            <w:pPr>
              <w:widowControl w:val="0"/>
              <w:spacing w:line="360" w:lineRule="auto"/>
              <w:jc w:val="both"/>
              <w:rPr>
                <w:sz w:val="20"/>
                <w:szCs w:val="20"/>
              </w:rPr>
            </w:pPr>
            <w:r w:rsidRPr="003B4E01">
              <w:rPr>
                <w:sz w:val="20"/>
                <w:szCs w:val="20"/>
              </w:rPr>
              <w:t>ИНН</w:t>
            </w:r>
          </w:p>
        </w:tc>
        <w:tc>
          <w:tcPr>
            <w:tcW w:w="1437" w:type="dxa"/>
            <w:gridSpan w:val="2"/>
            <w:tcBorders>
              <w:left w:val="single" w:sz="12" w:space="0" w:color="auto"/>
              <w:right w:val="single" w:sz="12" w:space="0" w:color="auto"/>
            </w:tcBorders>
          </w:tcPr>
          <w:p w:rsidR="00796954" w:rsidRPr="003B4E01" w:rsidRDefault="00796954" w:rsidP="003B4E01">
            <w:pPr>
              <w:widowControl w:val="0"/>
              <w:spacing w:line="360" w:lineRule="auto"/>
              <w:jc w:val="both"/>
              <w:rPr>
                <w:sz w:val="20"/>
                <w:szCs w:val="20"/>
              </w:rPr>
            </w:pPr>
          </w:p>
        </w:tc>
      </w:tr>
      <w:tr w:rsidR="00796954" w:rsidRPr="003B4E01" w:rsidTr="003B4E01">
        <w:trPr>
          <w:trHeight w:val="223"/>
        </w:trPr>
        <w:tc>
          <w:tcPr>
            <w:tcW w:w="4928" w:type="dxa"/>
            <w:tcBorders>
              <w:top w:val="single" w:sz="4" w:space="0" w:color="FFFFFF"/>
              <w:left w:val="single" w:sz="4" w:space="0" w:color="FFFFFF"/>
              <w:bottom w:val="single" w:sz="4" w:space="0" w:color="FFFFFF"/>
              <w:right w:val="single" w:sz="4" w:space="0" w:color="FFFFFF"/>
            </w:tcBorders>
          </w:tcPr>
          <w:p w:rsidR="00796954" w:rsidRPr="003B4E01" w:rsidRDefault="00796954" w:rsidP="003B4E01">
            <w:pPr>
              <w:widowControl w:val="0"/>
              <w:spacing w:line="360" w:lineRule="auto"/>
              <w:jc w:val="both"/>
              <w:rPr>
                <w:sz w:val="20"/>
                <w:szCs w:val="20"/>
              </w:rPr>
            </w:pPr>
          </w:p>
        </w:tc>
        <w:tc>
          <w:tcPr>
            <w:tcW w:w="2678" w:type="dxa"/>
            <w:tcBorders>
              <w:top w:val="single" w:sz="4" w:space="0" w:color="FFFFFF"/>
              <w:left w:val="single" w:sz="4" w:space="0" w:color="FFFFFF"/>
              <w:bottom w:val="single" w:sz="4" w:space="0" w:color="FFFFFF"/>
              <w:right w:val="single" w:sz="12" w:space="0" w:color="auto"/>
            </w:tcBorders>
          </w:tcPr>
          <w:p w:rsidR="00796954" w:rsidRPr="003B4E01" w:rsidRDefault="00796954" w:rsidP="003B4E01">
            <w:pPr>
              <w:widowControl w:val="0"/>
              <w:spacing w:line="360" w:lineRule="auto"/>
              <w:jc w:val="both"/>
              <w:rPr>
                <w:sz w:val="20"/>
                <w:szCs w:val="20"/>
              </w:rPr>
            </w:pPr>
            <w:r w:rsidRPr="003B4E01">
              <w:rPr>
                <w:sz w:val="20"/>
                <w:szCs w:val="20"/>
              </w:rPr>
              <w:t>По ОКВЭД</w:t>
            </w:r>
          </w:p>
        </w:tc>
        <w:tc>
          <w:tcPr>
            <w:tcW w:w="1437" w:type="dxa"/>
            <w:gridSpan w:val="2"/>
            <w:tcBorders>
              <w:left w:val="single" w:sz="12" w:space="0" w:color="auto"/>
              <w:right w:val="single" w:sz="12" w:space="0" w:color="auto"/>
            </w:tcBorders>
          </w:tcPr>
          <w:p w:rsidR="00796954" w:rsidRPr="003B4E01" w:rsidRDefault="00796954" w:rsidP="003B4E01">
            <w:pPr>
              <w:widowControl w:val="0"/>
              <w:spacing w:line="360" w:lineRule="auto"/>
              <w:jc w:val="both"/>
              <w:rPr>
                <w:sz w:val="20"/>
                <w:szCs w:val="20"/>
              </w:rPr>
            </w:pPr>
          </w:p>
        </w:tc>
      </w:tr>
      <w:tr w:rsidR="00796954" w:rsidRPr="003B4E01" w:rsidTr="003B4E01">
        <w:trPr>
          <w:trHeight w:val="122"/>
        </w:trPr>
        <w:tc>
          <w:tcPr>
            <w:tcW w:w="4928" w:type="dxa"/>
            <w:tcBorders>
              <w:top w:val="single" w:sz="4" w:space="0" w:color="FFFFFF"/>
              <w:left w:val="single" w:sz="4" w:space="0" w:color="FFFFFF"/>
              <w:bottom w:val="single" w:sz="4" w:space="0" w:color="FFFFFF"/>
              <w:right w:val="single" w:sz="4" w:space="0" w:color="FFFFFF"/>
            </w:tcBorders>
          </w:tcPr>
          <w:p w:rsidR="00796954" w:rsidRPr="003B4E01" w:rsidRDefault="00796954" w:rsidP="003B4E01">
            <w:pPr>
              <w:widowControl w:val="0"/>
              <w:spacing w:line="360" w:lineRule="auto"/>
              <w:jc w:val="both"/>
              <w:rPr>
                <w:sz w:val="20"/>
                <w:szCs w:val="20"/>
              </w:rPr>
            </w:pPr>
            <w:r w:rsidRPr="003B4E01">
              <w:rPr>
                <w:sz w:val="20"/>
                <w:szCs w:val="20"/>
              </w:rPr>
              <w:t>Организационно-правовая форма</w:t>
            </w:r>
            <w:r w:rsidR="0059056C" w:rsidRPr="003B4E01">
              <w:rPr>
                <w:sz w:val="20"/>
                <w:szCs w:val="20"/>
              </w:rPr>
              <w:t xml:space="preserve"> </w:t>
            </w:r>
          </w:p>
        </w:tc>
        <w:tc>
          <w:tcPr>
            <w:tcW w:w="2678" w:type="dxa"/>
            <w:vMerge w:val="restart"/>
            <w:tcBorders>
              <w:top w:val="single" w:sz="4" w:space="0" w:color="FFFFFF"/>
              <w:left w:val="single" w:sz="4" w:space="0" w:color="FFFFFF"/>
              <w:right w:val="single" w:sz="12" w:space="0" w:color="auto"/>
            </w:tcBorders>
          </w:tcPr>
          <w:p w:rsidR="00796954" w:rsidRPr="003B4E01" w:rsidRDefault="00796954" w:rsidP="003B4E01">
            <w:pPr>
              <w:widowControl w:val="0"/>
              <w:spacing w:line="360" w:lineRule="auto"/>
              <w:jc w:val="both"/>
              <w:rPr>
                <w:sz w:val="20"/>
                <w:szCs w:val="20"/>
              </w:rPr>
            </w:pPr>
          </w:p>
          <w:p w:rsidR="00796954" w:rsidRPr="003B4E01" w:rsidRDefault="00796954" w:rsidP="003B4E01">
            <w:pPr>
              <w:widowControl w:val="0"/>
              <w:spacing w:line="360" w:lineRule="auto"/>
              <w:jc w:val="both"/>
              <w:rPr>
                <w:sz w:val="20"/>
                <w:szCs w:val="20"/>
              </w:rPr>
            </w:pPr>
            <w:r w:rsidRPr="003B4E01">
              <w:rPr>
                <w:sz w:val="20"/>
                <w:szCs w:val="20"/>
              </w:rPr>
              <w:t>По ОКВЭД</w:t>
            </w:r>
            <w:r w:rsidRPr="003B4E01">
              <w:rPr>
                <w:sz w:val="20"/>
                <w:szCs w:val="20"/>
                <w:lang w:val="en-US"/>
              </w:rPr>
              <w:t>/</w:t>
            </w:r>
            <w:r w:rsidRPr="003B4E01">
              <w:rPr>
                <w:sz w:val="20"/>
                <w:szCs w:val="20"/>
              </w:rPr>
              <w:t>ОКФС</w:t>
            </w:r>
          </w:p>
        </w:tc>
        <w:tc>
          <w:tcPr>
            <w:tcW w:w="716" w:type="dxa"/>
            <w:tcBorders>
              <w:left w:val="single" w:sz="12" w:space="0" w:color="auto"/>
              <w:bottom w:val="single" w:sz="4" w:space="0" w:color="FFFFFF"/>
            </w:tcBorders>
          </w:tcPr>
          <w:p w:rsidR="00796954" w:rsidRPr="003B4E01" w:rsidRDefault="00796954" w:rsidP="003B4E01">
            <w:pPr>
              <w:widowControl w:val="0"/>
              <w:spacing w:line="360" w:lineRule="auto"/>
              <w:jc w:val="both"/>
              <w:rPr>
                <w:sz w:val="20"/>
                <w:szCs w:val="20"/>
              </w:rPr>
            </w:pPr>
          </w:p>
        </w:tc>
        <w:tc>
          <w:tcPr>
            <w:tcW w:w="721" w:type="dxa"/>
            <w:vMerge w:val="restart"/>
            <w:tcBorders>
              <w:right w:val="single" w:sz="12" w:space="0" w:color="auto"/>
            </w:tcBorders>
          </w:tcPr>
          <w:p w:rsidR="00796954" w:rsidRPr="003B4E01" w:rsidRDefault="00796954" w:rsidP="003B4E01">
            <w:pPr>
              <w:widowControl w:val="0"/>
              <w:spacing w:line="360" w:lineRule="auto"/>
              <w:jc w:val="both"/>
              <w:rPr>
                <w:sz w:val="20"/>
                <w:szCs w:val="20"/>
              </w:rPr>
            </w:pPr>
          </w:p>
        </w:tc>
      </w:tr>
      <w:tr w:rsidR="00796954" w:rsidRPr="003B4E01" w:rsidTr="003B4E01">
        <w:trPr>
          <w:trHeight w:val="70"/>
        </w:trPr>
        <w:tc>
          <w:tcPr>
            <w:tcW w:w="4928" w:type="dxa"/>
            <w:tcBorders>
              <w:top w:val="single" w:sz="4" w:space="0" w:color="FFFFFF"/>
              <w:left w:val="single" w:sz="4" w:space="0" w:color="FFFFFF"/>
              <w:bottom w:val="single" w:sz="4" w:space="0" w:color="FFFFFF"/>
              <w:right w:val="single" w:sz="4" w:space="0" w:color="FFFFFF"/>
            </w:tcBorders>
          </w:tcPr>
          <w:p w:rsidR="00796954" w:rsidRPr="003B4E01" w:rsidRDefault="00796954" w:rsidP="003B4E01">
            <w:pPr>
              <w:widowControl w:val="0"/>
              <w:spacing w:line="360" w:lineRule="auto"/>
              <w:jc w:val="both"/>
              <w:rPr>
                <w:sz w:val="20"/>
                <w:szCs w:val="20"/>
              </w:rPr>
            </w:pPr>
            <w:r w:rsidRPr="003B4E01">
              <w:rPr>
                <w:sz w:val="20"/>
                <w:szCs w:val="20"/>
              </w:rPr>
              <w:t>общество с ограниченной ответственностью</w:t>
            </w:r>
          </w:p>
        </w:tc>
        <w:tc>
          <w:tcPr>
            <w:tcW w:w="2678" w:type="dxa"/>
            <w:vMerge/>
            <w:tcBorders>
              <w:left w:val="single" w:sz="4" w:space="0" w:color="FFFFFF"/>
              <w:bottom w:val="single" w:sz="4" w:space="0" w:color="FFFFFF"/>
              <w:right w:val="single" w:sz="12" w:space="0" w:color="auto"/>
            </w:tcBorders>
          </w:tcPr>
          <w:p w:rsidR="00796954" w:rsidRPr="003B4E01" w:rsidRDefault="00796954" w:rsidP="003B4E01">
            <w:pPr>
              <w:widowControl w:val="0"/>
              <w:spacing w:line="360" w:lineRule="auto"/>
              <w:jc w:val="both"/>
              <w:rPr>
                <w:sz w:val="20"/>
                <w:szCs w:val="20"/>
              </w:rPr>
            </w:pPr>
          </w:p>
        </w:tc>
        <w:tc>
          <w:tcPr>
            <w:tcW w:w="716" w:type="dxa"/>
            <w:tcBorders>
              <w:top w:val="single" w:sz="4" w:space="0" w:color="FFFFFF"/>
              <w:left w:val="single" w:sz="12" w:space="0" w:color="auto"/>
            </w:tcBorders>
          </w:tcPr>
          <w:p w:rsidR="00796954" w:rsidRPr="003B4E01" w:rsidRDefault="00796954" w:rsidP="003B4E01">
            <w:pPr>
              <w:widowControl w:val="0"/>
              <w:spacing w:line="360" w:lineRule="auto"/>
              <w:jc w:val="both"/>
              <w:rPr>
                <w:sz w:val="20"/>
                <w:szCs w:val="20"/>
              </w:rPr>
            </w:pPr>
          </w:p>
        </w:tc>
        <w:tc>
          <w:tcPr>
            <w:tcW w:w="721" w:type="dxa"/>
            <w:vMerge/>
            <w:tcBorders>
              <w:right w:val="single" w:sz="12" w:space="0" w:color="auto"/>
            </w:tcBorders>
          </w:tcPr>
          <w:p w:rsidR="00796954" w:rsidRPr="003B4E01" w:rsidRDefault="00796954" w:rsidP="003B4E01">
            <w:pPr>
              <w:widowControl w:val="0"/>
              <w:spacing w:line="360" w:lineRule="auto"/>
              <w:jc w:val="both"/>
              <w:rPr>
                <w:sz w:val="20"/>
                <w:szCs w:val="20"/>
              </w:rPr>
            </w:pPr>
          </w:p>
        </w:tc>
      </w:tr>
      <w:tr w:rsidR="00796954" w:rsidRPr="003B4E01" w:rsidTr="003B4E01">
        <w:trPr>
          <w:trHeight w:val="70"/>
        </w:trPr>
        <w:tc>
          <w:tcPr>
            <w:tcW w:w="4928" w:type="dxa"/>
            <w:tcBorders>
              <w:top w:val="single" w:sz="4" w:space="0" w:color="FFFFFF"/>
              <w:left w:val="single" w:sz="4" w:space="0" w:color="FFFFFF"/>
              <w:bottom w:val="single" w:sz="4" w:space="0" w:color="FFFFFF"/>
              <w:right w:val="single" w:sz="4" w:space="0" w:color="FFFFFF"/>
            </w:tcBorders>
          </w:tcPr>
          <w:p w:rsidR="00796954" w:rsidRPr="003B4E01" w:rsidRDefault="00796954" w:rsidP="003B4E01">
            <w:pPr>
              <w:widowControl w:val="0"/>
              <w:spacing w:line="360" w:lineRule="auto"/>
              <w:jc w:val="both"/>
              <w:rPr>
                <w:sz w:val="20"/>
                <w:szCs w:val="20"/>
              </w:rPr>
            </w:pPr>
            <w:r w:rsidRPr="003B4E01">
              <w:rPr>
                <w:sz w:val="20"/>
                <w:szCs w:val="20"/>
              </w:rPr>
              <w:t>Единица измерения: млн. руб.</w:t>
            </w:r>
          </w:p>
        </w:tc>
        <w:tc>
          <w:tcPr>
            <w:tcW w:w="2678" w:type="dxa"/>
            <w:tcBorders>
              <w:top w:val="single" w:sz="4" w:space="0" w:color="FFFFFF"/>
              <w:left w:val="single" w:sz="4" w:space="0" w:color="FFFFFF"/>
              <w:bottom w:val="single" w:sz="4" w:space="0" w:color="FFFFFF"/>
              <w:right w:val="single" w:sz="12" w:space="0" w:color="auto"/>
            </w:tcBorders>
          </w:tcPr>
          <w:p w:rsidR="00796954" w:rsidRPr="003B4E01" w:rsidRDefault="00796954" w:rsidP="003B4E01">
            <w:pPr>
              <w:widowControl w:val="0"/>
              <w:spacing w:line="360" w:lineRule="auto"/>
              <w:jc w:val="both"/>
              <w:rPr>
                <w:sz w:val="20"/>
                <w:szCs w:val="20"/>
              </w:rPr>
            </w:pPr>
            <w:r w:rsidRPr="003B4E01">
              <w:rPr>
                <w:sz w:val="20"/>
                <w:szCs w:val="20"/>
              </w:rPr>
              <w:t>По ОКЕЙ</w:t>
            </w:r>
          </w:p>
        </w:tc>
        <w:tc>
          <w:tcPr>
            <w:tcW w:w="1437" w:type="dxa"/>
            <w:gridSpan w:val="2"/>
            <w:tcBorders>
              <w:left w:val="single" w:sz="12" w:space="0" w:color="auto"/>
              <w:bottom w:val="single" w:sz="12" w:space="0" w:color="auto"/>
              <w:right w:val="single" w:sz="12" w:space="0" w:color="auto"/>
            </w:tcBorders>
          </w:tcPr>
          <w:p w:rsidR="00796954" w:rsidRPr="003B4E01" w:rsidRDefault="00796954" w:rsidP="003B4E01">
            <w:pPr>
              <w:widowControl w:val="0"/>
              <w:spacing w:line="360" w:lineRule="auto"/>
              <w:jc w:val="both"/>
              <w:rPr>
                <w:sz w:val="20"/>
                <w:szCs w:val="20"/>
              </w:rPr>
            </w:pPr>
          </w:p>
        </w:tc>
      </w:tr>
    </w:tbl>
    <w:p w:rsidR="003900D4" w:rsidRPr="0059056C" w:rsidRDefault="003900D4" w:rsidP="0059056C">
      <w:pPr>
        <w:widowControl w:val="0"/>
        <w:spacing w:line="360" w:lineRule="auto"/>
        <w:ind w:firstLine="709"/>
        <w:jc w:val="both"/>
      </w:pPr>
    </w:p>
    <w:tbl>
      <w:tblPr>
        <w:tblStyle w:val="a4"/>
        <w:tblW w:w="8981" w:type="dxa"/>
        <w:tblLook w:val="01E0" w:firstRow="1" w:lastRow="1" w:firstColumn="1" w:lastColumn="1" w:noHBand="0" w:noVBand="0"/>
      </w:tblPr>
      <w:tblGrid>
        <w:gridCol w:w="5006"/>
        <w:gridCol w:w="133"/>
        <w:gridCol w:w="127"/>
        <w:gridCol w:w="389"/>
        <w:gridCol w:w="949"/>
        <w:gridCol w:w="289"/>
        <w:gridCol w:w="2086"/>
        <w:gridCol w:w="2"/>
      </w:tblGrid>
      <w:tr w:rsidR="00F2560B" w:rsidRPr="0059056C" w:rsidTr="008A49BC">
        <w:tc>
          <w:tcPr>
            <w:tcW w:w="6326" w:type="dxa"/>
            <w:gridSpan w:val="4"/>
          </w:tcPr>
          <w:p w:rsidR="00F2560B" w:rsidRPr="008A49BC" w:rsidRDefault="00F2560B" w:rsidP="008A49BC">
            <w:pPr>
              <w:widowControl w:val="0"/>
              <w:spacing w:line="360" w:lineRule="auto"/>
              <w:jc w:val="both"/>
              <w:rPr>
                <w:sz w:val="20"/>
                <w:szCs w:val="20"/>
              </w:rPr>
            </w:pPr>
            <w:r w:rsidRPr="008A49BC">
              <w:rPr>
                <w:sz w:val="20"/>
                <w:szCs w:val="20"/>
              </w:rPr>
              <w:t>Показатель</w:t>
            </w:r>
          </w:p>
        </w:tc>
        <w:tc>
          <w:tcPr>
            <w:tcW w:w="1280" w:type="dxa"/>
            <w:gridSpan w:val="2"/>
            <w:vMerge w:val="restart"/>
            <w:vAlign w:val="center"/>
          </w:tcPr>
          <w:p w:rsidR="00F2560B" w:rsidRPr="008A49BC" w:rsidRDefault="00F2560B" w:rsidP="008A49BC">
            <w:pPr>
              <w:widowControl w:val="0"/>
              <w:spacing w:line="360" w:lineRule="auto"/>
              <w:jc w:val="both"/>
              <w:rPr>
                <w:sz w:val="20"/>
                <w:szCs w:val="20"/>
              </w:rPr>
            </w:pPr>
            <w:r w:rsidRPr="008A49BC">
              <w:rPr>
                <w:sz w:val="20"/>
                <w:szCs w:val="20"/>
              </w:rPr>
              <w:t>За</w:t>
            </w:r>
          </w:p>
          <w:p w:rsidR="00F2560B" w:rsidRPr="008A49BC" w:rsidRDefault="00F2560B" w:rsidP="008A49BC">
            <w:pPr>
              <w:widowControl w:val="0"/>
              <w:spacing w:line="360" w:lineRule="auto"/>
              <w:jc w:val="both"/>
              <w:rPr>
                <w:sz w:val="20"/>
                <w:szCs w:val="20"/>
              </w:rPr>
            </w:pPr>
            <w:r w:rsidRPr="008A49BC">
              <w:rPr>
                <w:sz w:val="20"/>
                <w:szCs w:val="20"/>
              </w:rPr>
              <w:t>отчетный</w:t>
            </w:r>
          </w:p>
          <w:p w:rsidR="00F2560B" w:rsidRPr="008A49BC" w:rsidRDefault="00F2560B" w:rsidP="008A49BC">
            <w:pPr>
              <w:widowControl w:val="0"/>
              <w:spacing w:line="360" w:lineRule="auto"/>
              <w:jc w:val="both"/>
              <w:rPr>
                <w:sz w:val="20"/>
                <w:szCs w:val="20"/>
              </w:rPr>
            </w:pPr>
            <w:r w:rsidRPr="008A49BC">
              <w:rPr>
                <w:sz w:val="20"/>
                <w:szCs w:val="20"/>
              </w:rPr>
              <w:t>период</w:t>
            </w:r>
          </w:p>
        </w:tc>
        <w:tc>
          <w:tcPr>
            <w:tcW w:w="0" w:type="auto"/>
            <w:gridSpan w:val="2"/>
            <w:vMerge w:val="restart"/>
          </w:tcPr>
          <w:p w:rsidR="00F2560B" w:rsidRPr="008A49BC" w:rsidRDefault="00F2560B" w:rsidP="008A49BC">
            <w:pPr>
              <w:widowControl w:val="0"/>
              <w:spacing w:line="360" w:lineRule="auto"/>
              <w:jc w:val="both"/>
              <w:rPr>
                <w:sz w:val="20"/>
                <w:szCs w:val="20"/>
              </w:rPr>
            </w:pPr>
            <w:r w:rsidRPr="008A49BC">
              <w:rPr>
                <w:sz w:val="20"/>
                <w:szCs w:val="20"/>
              </w:rPr>
              <w:t>За аналогичный период</w:t>
            </w:r>
          </w:p>
          <w:p w:rsidR="00F2560B" w:rsidRPr="008A49BC" w:rsidRDefault="00F2560B" w:rsidP="008A49BC">
            <w:pPr>
              <w:widowControl w:val="0"/>
              <w:spacing w:line="360" w:lineRule="auto"/>
              <w:jc w:val="both"/>
              <w:rPr>
                <w:sz w:val="20"/>
                <w:szCs w:val="20"/>
              </w:rPr>
            </w:pPr>
            <w:r w:rsidRPr="008A49BC">
              <w:rPr>
                <w:sz w:val="20"/>
                <w:szCs w:val="20"/>
              </w:rPr>
              <w:t>предыдущего года</w:t>
            </w:r>
          </w:p>
        </w:tc>
      </w:tr>
      <w:tr w:rsidR="00F2560B" w:rsidRPr="0059056C" w:rsidTr="008A49BC">
        <w:tc>
          <w:tcPr>
            <w:tcW w:w="5810" w:type="dxa"/>
            <w:gridSpan w:val="2"/>
          </w:tcPr>
          <w:p w:rsidR="00F2560B" w:rsidRPr="008A49BC" w:rsidRDefault="00F2560B" w:rsidP="008A49BC">
            <w:pPr>
              <w:widowControl w:val="0"/>
              <w:spacing w:line="360" w:lineRule="auto"/>
              <w:jc w:val="both"/>
              <w:rPr>
                <w:sz w:val="20"/>
                <w:szCs w:val="20"/>
              </w:rPr>
            </w:pPr>
            <w:r w:rsidRPr="008A49BC">
              <w:rPr>
                <w:sz w:val="20"/>
                <w:szCs w:val="20"/>
              </w:rPr>
              <w:t xml:space="preserve">наименование </w:t>
            </w:r>
          </w:p>
        </w:tc>
        <w:tc>
          <w:tcPr>
            <w:tcW w:w="516" w:type="dxa"/>
            <w:gridSpan w:val="2"/>
          </w:tcPr>
          <w:p w:rsidR="00F2560B" w:rsidRPr="008A49BC" w:rsidRDefault="00F2560B" w:rsidP="008A49BC">
            <w:pPr>
              <w:widowControl w:val="0"/>
              <w:spacing w:line="360" w:lineRule="auto"/>
              <w:jc w:val="both"/>
              <w:rPr>
                <w:sz w:val="20"/>
                <w:szCs w:val="20"/>
              </w:rPr>
            </w:pPr>
            <w:r w:rsidRPr="008A49BC">
              <w:rPr>
                <w:sz w:val="20"/>
                <w:szCs w:val="20"/>
              </w:rPr>
              <w:t>код</w:t>
            </w:r>
          </w:p>
          <w:p w:rsidR="00F2560B" w:rsidRPr="008A49BC" w:rsidRDefault="00F2560B" w:rsidP="008A49BC">
            <w:pPr>
              <w:widowControl w:val="0"/>
              <w:spacing w:line="360" w:lineRule="auto"/>
              <w:jc w:val="both"/>
              <w:rPr>
                <w:sz w:val="20"/>
                <w:szCs w:val="20"/>
              </w:rPr>
            </w:pPr>
          </w:p>
        </w:tc>
        <w:tc>
          <w:tcPr>
            <w:tcW w:w="1280" w:type="dxa"/>
            <w:gridSpan w:val="2"/>
            <w:vMerge/>
          </w:tcPr>
          <w:p w:rsidR="00F2560B" w:rsidRPr="008A49BC" w:rsidRDefault="00F2560B" w:rsidP="008A49BC">
            <w:pPr>
              <w:widowControl w:val="0"/>
              <w:spacing w:line="360" w:lineRule="auto"/>
              <w:jc w:val="both"/>
              <w:rPr>
                <w:sz w:val="20"/>
                <w:szCs w:val="20"/>
              </w:rPr>
            </w:pPr>
          </w:p>
        </w:tc>
        <w:tc>
          <w:tcPr>
            <w:tcW w:w="0" w:type="auto"/>
            <w:gridSpan w:val="2"/>
            <w:vMerge/>
          </w:tcPr>
          <w:p w:rsidR="00F2560B" w:rsidRPr="008A49BC" w:rsidRDefault="00F2560B" w:rsidP="008A49BC">
            <w:pPr>
              <w:widowControl w:val="0"/>
              <w:spacing w:line="360" w:lineRule="auto"/>
              <w:jc w:val="both"/>
              <w:rPr>
                <w:sz w:val="20"/>
                <w:szCs w:val="20"/>
              </w:rPr>
            </w:pPr>
          </w:p>
        </w:tc>
      </w:tr>
      <w:tr w:rsidR="003900D4" w:rsidRPr="0059056C" w:rsidTr="008A49BC">
        <w:tc>
          <w:tcPr>
            <w:tcW w:w="5810" w:type="dxa"/>
            <w:gridSpan w:val="2"/>
          </w:tcPr>
          <w:p w:rsidR="003900D4" w:rsidRPr="008A49BC" w:rsidRDefault="003900D4" w:rsidP="008A49BC">
            <w:pPr>
              <w:widowControl w:val="0"/>
              <w:spacing w:line="360" w:lineRule="auto"/>
              <w:jc w:val="both"/>
              <w:rPr>
                <w:sz w:val="20"/>
                <w:szCs w:val="20"/>
              </w:rPr>
            </w:pPr>
            <w:r w:rsidRPr="008A49BC">
              <w:rPr>
                <w:sz w:val="20"/>
                <w:szCs w:val="20"/>
              </w:rPr>
              <w:t>1</w:t>
            </w:r>
          </w:p>
        </w:tc>
        <w:tc>
          <w:tcPr>
            <w:tcW w:w="516" w:type="dxa"/>
            <w:gridSpan w:val="2"/>
          </w:tcPr>
          <w:p w:rsidR="003900D4" w:rsidRPr="008A49BC" w:rsidRDefault="003900D4" w:rsidP="008A49BC">
            <w:pPr>
              <w:widowControl w:val="0"/>
              <w:spacing w:line="360" w:lineRule="auto"/>
              <w:jc w:val="both"/>
              <w:rPr>
                <w:sz w:val="20"/>
                <w:szCs w:val="20"/>
              </w:rPr>
            </w:pPr>
            <w:r w:rsidRPr="008A49BC">
              <w:rPr>
                <w:sz w:val="20"/>
                <w:szCs w:val="20"/>
              </w:rPr>
              <w:t>2</w:t>
            </w:r>
          </w:p>
        </w:tc>
        <w:tc>
          <w:tcPr>
            <w:tcW w:w="1280" w:type="dxa"/>
            <w:gridSpan w:val="2"/>
          </w:tcPr>
          <w:p w:rsidR="003900D4" w:rsidRPr="008A49BC" w:rsidRDefault="003900D4" w:rsidP="008A49BC">
            <w:pPr>
              <w:widowControl w:val="0"/>
              <w:spacing w:line="360" w:lineRule="auto"/>
              <w:jc w:val="both"/>
              <w:rPr>
                <w:sz w:val="20"/>
                <w:szCs w:val="20"/>
              </w:rPr>
            </w:pPr>
            <w:r w:rsidRPr="008A49BC">
              <w:rPr>
                <w:sz w:val="20"/>
                <w:szCs w:val="20"/>
              </w:rPr>
              <w:t>3</w:t>
            </w:r>
          </w:p>
        </w:tc>
        <w:tc>
          <w:tcPr>
            <w:tcW w:w="0" w:type="auto"/>
            <w:gridSpan w:val="2"/>
          </w:tcPr>
          <w:p w:rsidR="003900D4" w:rsidRPr="008A49BC" w:rsidRDefault="003900D4" w:rsidP="008A49BC">
            <w:pPr>
              <w:widowControl w:val="0"/>
              <w:spacing w:line="360" w:lineRule="auto"/>
              <w:jc w:val="both"/>
              <w:rPr>
                <w:sz w:val="20"/>
                <w:szCs w:val="20"/>
              </w:rPr>
            </w:pPr>
            <w:r w:rsidRPr="008A49BC">
              <w:rPr>
                <w:sz w:val="20"/>
                <w:szCs w:val="20"/>
              </w:rPr>
              <w:t>4</w:t>
            </w:r>
          </w:p>
        </w:tc>
      </w:tr>
      <w:tr w:rsidR="003900D4" w:rsidRPr="0059056C" w:rsidTr="008A49BC">
        <w:tc>
          <w:tcPr>
            <w:tcW w:w="5810" w:type="dxa"/>
            <w:gridSpan w:val="2"/>
          </w:tcPr>
          <w:p w:rsidR="003900D4" w:rsidRPr="008A49BC" w:rsidRDefault="003900D4" w:rsidP="008A49BC">
            <w:pPr>
              <w:widowControl w:val="0"/>
              <w:spacing w:line="360" w:lineRule="auto"/>
              <w:jc w:val="both"/>
              <w:rPr>
                <w:sz w:val="20"/>
                <w:szCs w:val="20"/>
              </w:rPr>
            </w:pPr>
            <w:r w:rsidRPr="008A49BC">
              <w:rPr>
                <w:bCs/>
                <w:sz w:val="20"/>
                <w:szCs w:val="20"/>
              </w:rPr>
              <w:t>Доходы и расходы по обычным видам деятельности</w:t>
            </w:r>
            <w:r w:rsidR="003B4E01" w:rsidRPr="008A49BC">
              <w:rPr>
                <w:bCs/>
                <w:sz w:val="20"/>
                <w:szCs w:val="20"/>
              </w:rPr>
              <w:t xml:space="preserve"> </w:t>
            </w:r>
            <w:r w:rsidRPr="008A49BC">
              <w:rPr>
                <w:sz w:val="20"/>
                <w:szCs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516" w:type="dxa"/>
            <w:gridSpan w:val="2"/>
          </w:tcPr>
          <w:p w:rsidR="003900D4" w:rsidRPr="008A49BC" w:rsidRDefault="003900D4" w:rsidP="008A49BC">
            <w:pPr>
              <w:widowControl w:val="0"/>
              <w:spacing w:line="360" w:lineRule="auto"/>
              <w:jc w:val="both"/>
              <w:rPr>
                <w:sz w:val="20"/>
                <w:szCs w:val="20"/>
              </w:rPr>
            </w:pPr>
            <w:r w:rsidRPr="008A49BC">
              <w:rPr>
                <w:sz w:val="20"/>
                <w:szCs w:val="20"/>
              </w:rPr>
              <w:t>010</w:t>
            </w:r>
          </w:p>
        </w:tc>
        <w:tc>
          <w:tcPr>
            <w:tcW w:w="1280" w:type="dxa"/>
            <w:gridSpan w:val="2"/>
          </w:tcPr>
          <w:p w:rsidR="003900D4" w:rsidRPr="008A49BC" w:rsidRDefault="003900D4" w:rsidP="008A49BC">
            <w:pPr>
              <w:widowControl w:val="0"/>
              <w:spacing w:line="360" w:lineRule="auto"/>
              <w:jc w:val="both"/>
              <w:rPr>
                <w:sz w:val="20"/>
                <w:szCs w:val="20"/>
              </w:rPr>
            </w:pPr>
            <w:r w:rsidRPr="008A49BC">
              <w:rPr>
                <w:sz w:val="20"/>
                <w:szCs w:val="20"/>
              </w:rPr>
              <w:t>7161</w:t>
            </w:r>
          </w:p>
        </w:tc>
        <w:tc>
          <w:tcPr>
            <w:tcW w:w="0" w:type="auto"/>
            <w:gridSpan w:val="2"/>
          </w:tcPr>
          <w:p w:rsidR="003900D4" w:rsidRPr="008A49BC" w:rsidRDefault="003900D4" w:rsidP="008A49BC">
            <w:pPr>
              <w:widowControl w:val="0"/>
              <w:spacing w:line="360" w:lineRule="auto"/>
              <w:jc w:val="both"/>
              <w:rPr>
                <w:sz w:val="20"/>
                <w:szCs w:val="20"/>
              </w:rPr>
            </w:pPr>
            <w:r w:rsidRPr="008A49BC">
              <w:rPr>
                <w:sz w:val="20"/>
                <w:szCs w:val="20"/>
              </w:rPr>
              <w:t>6783</w:t>
            </w:r>
          </w:p>
        </w:tc>
      </w:tr>
      <w:tr w:rsidR="003900D4" w:rsidRPr="0059056C" w:rsidTr="008A49BC">
        <w:tc>
          <w:tcPr>
            <w:tcW w:w="5810" w:type="dxa"/>
            <w:gridSpan w:val="2"/>
          </w:tcPr>
          <w:p w:rsidR="003900D4" w:rsidRPr="008A49BC" w:rsidRDefault="003900D4" w:rsidP="008A49BC">
            <w:pPr>
              <w:widowControl w:val="0"/>
              <w:spacing w:line="360" w:lineRule="auto"/>
              <w:jc w:val="both"/>
              <w:rPr>
                <w:sz w:val="20"/>
                <w:szCs w:val="20"/>
              </w:rPr>
            </w:pPr>
            <w:r w:rsidRPr="008A49BC">
              <w:rPr>
                <w:sz w:val="20"/>
                <w:szCs w:val="20"/>
              </w:rPr>
              <w:t>Себестоимость проданных товаров, работ, продукции, услуг</w:t>
            </w:r>
          </w:p>
        </w:tc>
        <w:tc>
          <w:tcPr>
            <w:tcW w:w="516" w:type="dxa"/>
            <w:gridSpan w:val="2"/>
          </w:tcPr>
          <w:p w:rsidR="003900D4" w:rsidRPr="008A49BC" w:rsidRDefault="003900D4" w:rsidP="008A49BC">
            <w:pPr>
              <w:widowControl w:val="0"/>
              <w:spacing w:line="360" w:lineRule="auto"/>
              <w:jc w:val="both"/>
              <w:rPr>
                <w:sz w:val="20"/>
                <w:szCs w:val="20"/>
              </w:rPr>
            </w:pPr>
            <w:r w:rsidRPr="008A49BC">
              <w:rPr>
                <w:sz w:val="20"/>
                <w:szCs w:val="20"/>
              </w:rPr>
              <w:t>020</w:t>
            </w:r>
          </w:p>
        </w:tc>
        <w:tc>
          <w:tcPr>
            <w:tcW w:w="1280" w:type="dxa"/>
            <w:gridSpan w:val="2"/>
          </w:tcPr>
          <w:p w:rsidR="003900D4" w:rsidRPr="008A49BC" w:rsidRDefault="003900D4" w:rsidP="008A49BC">
            <w:pPr>
              <w:widowControl w:val="0"/>
              <w:spacing w:line="360" w:lineRule="auto"/>
              <w:jc w:val="both"/>
              <w:rPr>
                <w:sz w:val="20"/>
                <w:szCs w:val="20"/>
              </w:rPr>
            </w:pPr>
            <w:r w:rsidRPr="008A49BC">
              <w:rPr>
                <w:sz w:val="20"/>
                <w:szCs w:val="20"/>
              </w:rPr>
              <w:t>6692</w:t>
            </w:r>
          </w:p>
        </w:tc>
        <w:tc>
          <w:tcPr>
            <w:tcW w:w="0" w:type="auto"/>
            <w:gridSpan w:val="2"/>
          </w:tcPr>
          <w:p w:rsidR="003900D4" w:rsidRPr="008A49BC" w:rsidRDefault="003900D4" w:rsidP="008A49BC">
            <w:pPr>
              <w:widowControl w:val="0"/>
              <w:spacing w:line="360" w:lineRule="auto"/>
              <w:jc w:val="both"/>
              <w:rPr>
                <w:sz w:val="20"/>
                <w:szCs w:val="20"/>
              </w:rPr>
            </w:pPr>
            <w:r w:rsidRPr="008A49BC">
              <w:rPr>
                <w:sz w:val="20"/>
                <w:szCs w:val="20"/>
              </w:rPr>
              <w:t>6391</w:t>
            </w:r>
          </w:p>
        </w:tc>
      </w:tr>
      <w:tr w:rsidR="003900D4" w:rsidRPr="0059056C" w:rsidTr="008A49BC">
        <w:tc>
          <w:tcPr>
            <w:tcW w:w="5810" w:type="dxa"/>
            <w:gridSpan w:val="2"/>
          </w:tcPr>
          <w:p w:rsidR="003900D4" w:rsidRPr="008A49BC" w:rsidRDefault="003900D4" w:rsidP="008A49BC">
            <w:pPr>
              <w:widowControl w:val="0"/>
              <w:spacing w:line="360" w:lineRule="auto"/>
              <w:jc w:val="both"/>
              <w:rPr>
                <w:sz w:val="20"/>
                <w:szCs w:val="20"/>
              </w:rPr>
            </w:pPr>
            <w:r w:rsidRPr="008A49BC">
              <w:rPr>
                <w:sz w:val="20"/>
                <w:szCs w:val="20"/>
              </w:rPr>
              <w:t xml:space="preserve">Валовая прибыль </w:t>
            </w:r>
          </w:p>
        </w:tc>
        <w:tc>
          <w:tcPr>
            <w:tcW w:w="516" w:type="dxa"/>
            <w:gridSpan w:val="2"/>
          </w:tcPr>
          <w:p w:rsidR="003900D4" w:rsidRPr="008A49BC" w:rsidRDefault="003900D4" w:rsidP="008A49BC">
            <w:pPr>
              <w:widowControl w:val="0"/>
              <w:spacing w:line="360" w:lineRule="auto"/>
              <w:jc w:val="both"/>
              <w:rPr>
                <w:sz w:val="20"/>
                <w:szCs w:val="20"/>
              </w:rPr>
            </w:pPr>
            <w:r w:rsidRPr="008A49BC">
              <w:rPr>
                <w:sz w:val="20"/>
                <w:szCs w:val="20"/>
              </w:rPr>
              <w:t>029</w:t>
            </w:r>
          </w:p>
        </w:tc>
        <w:tc>
          <w:tcPr>
            <w:tcW w:w="1280" w:type="dxa"/>
            <w:gridSpan w:val="2"/>
          </w:tcPr>
          <w:p w:rsidR="003900D4" w:rsidRPr="008A49BC" w:rsidRDefault="003900D4" w:rsidP="008A49BC">
            <w:pPr>
              <w:widowControl w:val="0"/>
              <w:spacing w:line="360" w:lineRule="auto"/>
              <w:jc w:val="both"/>
              <w:rPr>
                <w:sz w:val="20"/>
                <w:szCs w:val="20"/>
              </w:rPr>
            </w:pPr>
            <w:r w:rsidRPr="008A49BC">
              <w:rPr>
                <w:sz w:val="20"/>
                <w:szCs w:val="20"/>
              </w:rPr>
              <w:t>469</w:t>
            </w:r>
          </w:p>
        </w:tc>
        <w:tc>
          <w:tcPr>
            <w:tcW w:w="0" w:type="auto"/>
            <w:gridSpan w:val="2"/>
          </w:tcPr>
          <w:p w:rsidR="003900D4" w:rsidRPr="008A49BC" w:rsidRDefault="003900D4" w:rsidP="008A49BC">
            <w:pPr>
              <w:widowControl w:val="0"/>
              <w:spacing w:line="360" w:lineRule="auto"/>
              <w:jc w:val="both"/>
              <w:rPr>
                <w:sz w:val="20"/>
                <w:szCs w:val="20"/>
              </w:rPr>
            </w:pPr>
            <w:r w:rsidRPr="008A49BC">
              <w:rPr>
                <w:sz w:val="20"/>
                <w:szCs w:val="20"/>
              </w:rPr>
              <w:t>392</w:t>
            </w:r>
          </w:p>
        </w:tc>
      </w:tr>
      <w:tr w:rsidR="003900D4" w:rsidRPr="0059056C" w:rsidTr="008A49BC">
        <w:tc>
          <w:tcPr>
            <w:tcW w:w="5810" w:type="dxa"/>
            <w:gridSpan w:val="2"/>
          </w:tcPr>
          <w:p w:rsidR="003900D4" w:rsidRPr="008A49BC" w:rsidRDefault="003900D4" w:rsidP="008A49BC">
            <w:pPr>
              <w:widowControl w:val="0"/>
              <w:spacing w:line="360" w:lineRule="auto"/>
              <w:jc w:val="both"/>
              <w:rPr>
                <w:sz w:val="20"/>
                <w:szCs w:val="20"/>
              </w:rPr>
            </w:pPr>
            <w:r w:rsidRPr="008A49BC">
              <w:rPr>
                <w:sz w:val="20"/>
                <w:szCs w:val="20"/>
              </w:rPr>
              <w:t>Коммерческие расходы</w:t>
            </w:r>
          </w:p>
        </w:tc>
        <w:tc>
          <w:tcPr>
            <w:tcW w:w="516" w:type="dxa"/>
            <w:gridSpan w:val="2"/>
          </w:tcPr>
          <w:p w:rsidR="003900D4" w:rsidRPr="008A49BC" w:rsidRDefault="003900D4" w:rsidP="008A49BC">
            <w:pPr>
              <w:widowControl w:val="0"/>
              <w:spacing w:line="360" w:lineRule="auto"/>
              <w:jc w:val="both"/>
              <w:rPr>
                <w:sz w:val="20"/>
                <w:szCs w:val="20"/>
              </w:rPr>
            </w:pPr>
            <w:r w:rsidRPr="008A49BC">
              <w:rPr>
                <w:sz w:val="20"/>
                <w:szCs w:val="20"/>
              </w:rPr>
              <w:t>030</w:t>
            </w:r>
          </w:p>
        </w:tc>
        <w:tc>
          <w:tcPr>
            <w:tcW w:w="1280" w:type="dxa"/>
            <w:gridSpan w:val="2"/>
          </w:tcPr>
          <w:p w:rsidR="003900D4" w:rsidRPr="008A49BC" w:rsidRDefault="003900D4" w:rsidP="008A49BC">
            <w:pPr>
              <w:widowControl w:val="0"/>
              <w:spacing w:line="360" w:lineRule="auto"/>
              <w:jc w:val="both"/>
              <w:rPr>
                <w:sz w:val="20"/>
                <w:szCs w:val="20"/>
              </w:rPr>
            </w:pPr>
            <w:r w:rsidRPr="008A49BC">
              <w:rPr>
                <w:sz w:val="20"/>
                <w:szCs w:val="20"/>
              </w:rPr>
              <w:t>95</w:t>
            </w:r>
          </w:p>
        </w:tc>
        <w:tc>
          <w:tcPr>
            <w:tcW w:w="0" w:type="auto"/>
            <w:gridSpan w:val="2"/>
          </w:tcPr>
          <w:p w:rsidR="003900D4" w:rsidRPr="008A49BC" w:rsidRDefault="003900D4" w:rsidP="008A49BC">
            <w:pPr>
              <w:widowControl w:val="0"/>
              <w:spacing w:line="360" w:lineRule="auto"/>
              <w:jc w:val="both"/>
              <w:rPr>
                <w:sz w:val="20"/>
                <w:szCs w:val="20"/>
              </w:rPr>
            </w:pPr>
            <w:r w:rsidRPr="008A49BC">
              <w:rPr>
                <w:sz w:val="20"/>
                <w:szCs w:val="20"/>
              </w:rPr>
              <w:t>87</w:t>
            </w:r>
          </w:p>
        </w:tc>
      </w:tr>
      <w:tr w:rsidR="003900D4" w:rsidRPr="0059056C" w:rsidTr="008A49BC">
        <w:tc>
          <w:tcPr>
            <w:tcW w:w="5810" w:type="dxa"/>
            <w:gridSpan w:val="2"/>
          </w:tcPr>
          <w:p w:rsidR="003900D4" w:rsidRPr="008A49BC" w:rsidRDefault="003900D4" w:rsidP="008A49BC">
            <w:pPr>
              <w:widowControl w:val="0"/>
              <w:spacing w:line="360" w:lineRule="auto"/>
              <w:jc w:val="both"/>
              <w:rPr>
                <w:sz w:val="20"/>
                <w:szCs w:val="20"/>
              </w:rPr>
            </w:pPr>
            <w:r w:rsidRPr="008A49BC">
              <w:rPr>
                <w:sz w:val="20"/>
                <w:szCs w:val="20"/>
              </w:rPr>
              <w:t>Управленческие расходы</w:t>
            </w:r>
          </w:p>
        </w:tc>
        <w:tc>
          <w:tcPr>
            <w:tcW w:w="516" w:type="dxa"/>
            <w:gridSpan w:val="2"/>
          </w:tcPr>
          <w:p w:rsidR="003900D4" w:rsidRPr="008A49BC" w:rsidRDefault="003900D4" w:rsidP="008A49BC">
            <w:pPr>
              <w:widowControl w:val="0"/>
              <w:spacing w:line="360" w:lineRule="auto"/>
              <w:jc w:val="both"/>
              <w:rPr>
                <w:sz w:val="20"/>
                <w:szCs w:val="20"/>
              </w:rPr>
            </w:pPr>
            <w:r w:rsidRPr="008A49BC">
              <w:rPr>
                <w:sz w:val="20"/>
                <w:szCs w:val="20"/>
              </w:rPr>
              <w:t>040</w:t>
            </w:r>
          </w:p>
        </w:tc>
        <w:tc>
          <w:tcPr>
            <w:tcW w:w="1280" w:type="dxa"/>
            <w:gridSpan w:val="2"/>
          </w:tcPr>
          <w:p w:rsidR="003900D4" w:rsidRPr="008A49BC" w:rsidRDefault="003900D4" w:rsidP="008A49BC">
            <w:pPr>
              <w:widowControl w:val="0"/>
              <w:spacing w:line="360" w:lineRule="auto"/>
              <w:jc w:val="both"/>
              <w:rPr>
                <w:sz w:val="20"/>
                <w:szCs w:val="20"/>
              </w:rPr>
            </w:pPr>
            <w:r w:rsidRPr="008A49BC">
              <w:rPr>
                <w:sz w:val="20"/>
                <w:szCs w:val="20"/>
              </w:rPr>
              <w:t>57</w:t>
            </w:r>
          </w:p>
        </w:tc>
        <w:tc>
          <w:tcPr>
            <w:tcW w:w="0" w:type="auto"/>
            <w:gridSpan w:val="2"/>
          </w:tcPr>
          <w:p w:rsidR="003900D4" w:rsidRPr="008A49BC" w:rsidRDefault="003900D4" w:rsidP="008A49BC">
            <w:pPr>
              <w:widowControl w:val="0"/>
              <w:spacing w:line="360" w:lineRule="auto"/>
              <w:jc w:val="both"/>
              <w:rPr>
                <w:sz w:val="20"/>
                <w:szCs w:val="20"/>
              </w:rPr>
            </w:pPr>
            <w:r w:rsidRPr="008A49BC">
              <w:rPr>
                <w:sz w:val="20"/>
                <w:szCs w:val="20"/>
              </w:rPr>
              <w:t>44</w:t>
            </w:r>
          </w:p>
        </w:tc>
      </w:tr>
      <w:tr w:rsidR="003900D4" w:rsidRPr="0059056C" w:rsidTr="008A49BC">
        <w:tc>
          <w:tcPr>
            <w:tcW w:w="5810" w:type="dxa"/>
            <w:gridSpan w:val="2"/>
          </w:tcPr>
          <w:p w:rsidR="003900D4" w:rsidRPr="008A49BC" w:rsidRDefault="003900D4" w:rsidP="008A49BC">
            <w:pPr>
              <w:widowControl w:val="0"/>
              <w:spacing w:line="360" w:lineRule="auto"/>
              <w:jc w:val="both"/>
              <w:rPr>
                <w:sz w:val="20"/>
                <w:szCs w:val="20"/>
              </w:rPr>
            </w:pPr>
            <w:r w:rsidRPr="008A49BC">
              <w:rPr>
                <w:sz w:val="20"/>
                <w:szCs w:val="20"/>
              </w:rPr>
              <w:t xml:space="preserve">Прибыль (убыток) от продаж </w:t>
            </w:r>
          </w:p>
        </w:tc>
        <w:tc>
          <w:tcPr>
            <w:tcW w:w="516" w:type="dxa"/>
            <w:gridSpan w:val="2"/>
          </w:tcPr>
          <w:p w:rsidR="003900D4" w:rsidRPr="008A49BC" w:rsidRDefault="003900D4" w:rsidP="008A49BC">
            <w:pPr>
              <w:widowControl w:val="0"/>
              <w:spacing w:line="360" w:lineRule="auto"/>
              <w:jc w:val="both"/>
              <w:rPr>
                <w:sz w:val="20"/>
                <w:szCs w:val="20"/>
              </w:rPr>
            </w:pPr>
            <w:r w:rsidRPr="008A49BC">
              <w:rPr>
                <w:sz w:val="20"/>
                <w:szCs w:val="20"/>
              </w:rPr>
              <w:t>050</w:t>
            </w:r>
          </w:p>
        </w:tc>
        <w:tc>
          <w:tcPr>
            <w:tcW w:w="1280" w:type="dxa"/>
            <w:gridSpan w:val="2"/>
          </w:tcPr>
          <w:p w:rsidR="003900D4" w:rsidRPr="008A49BC" w:rsidRDefault="003900D4" w:rsidP="008A49BC">
            <w:pPr>
              <w:widowControl w:val="0"/>
              <w:spacing w:line="360" w:lineRule="auto"/>
              <w:jc w:val="both"/>
              <w:rPr>
                <w:sz w:val="20"/>
                <w:szCs w:val="20"/>
              </w:rPr>
            </w:pPr>
            <w:r w:rsidRPr="008A49BC">
              <w:rPr>
                <w:sz w:val="20"/>
                <w:szCs w:val="20"/>
              </w:rPr>
              <w:t>317</w:t>
            </w:r>
          </w:p>
        </w:tc>
        <w:tc>
          <w:tcPr>
            <w:tcW w:w="0" w:type="auto"/>
            <w:gridSpan w:val="2"/>
          </w:tcPr>
          <w:p w:rsidR="003900D4" w:rsidRPr="008A49BC" w:rsidRDefault="003900D4" w:rsidP="008A49BC">
            <w:pPr>
              <w:widowControl w:val="0"/>
              <w:spacing w:line="360" w:lineRule="auto"/>
              <w:jc w:val="both"/>
              <w:rPr>
                <w:sz w:val="20"/>
                <w:szCs w:val="20"/>
              </w:rPr>
            </w:pPr>
            <w:r w:rsidRPr="008A49BC">
              <w:rPr>
                <w:sz w:val="20"/>
                <w:szCs w:val="20"/>
              </w:rPr>
              <w:t>261</w:t>
            </w:r>
          </w:p>
        </w:tc>
      </w:tr>
      <w:tr w:rsidR="00CE1D09" w:rsidRPr="0059056C" w:rsidTr="008A49BC">
        <w:tc>
          <w:tcPr>
            <w:tcW w:w="5810" w:type="dxa"/>
            <w:gridSpan w:val="2"/>
          </w:tcPr>
          <w:p w:rsidR="00CE1D09" w:rsidRPr="008A49BC" w:rsidRDefault="00CE1D09" w:rsidP="008A49BC">
            <w:pPr>
              <w:widowControl w:val="0"/>
              <w:spacing w:line="360" w:lineRule="auto"/>
              <w:jc w:val="both"/>
              <w:rPr>
                <w:bCs/>
                <w:sz w:val="20"/>
                <w:szCs w:val="20"/>
              </w:rPr>
            </w:pPr>
            <w:r w:rsidRPr="008A49BC">
              <w:rPr>
                <w:bCs/>
                <w:sz w:val="20"/>
                <w:szCs w:val="20"/>
              </w:rPr>
              <w:t>Прочие доходы и расходы</w:t>
            </w:r>
          </w:p>
          <w:p w:rsidR="00CE1D09" w:rsidRPr="008A49BC" w:rsidRDefault="00CE1D09" w:rsidP="008A49BC">
            <w:pPr>
              <w:widowControl w:val="0"/>
              <w:spacing w:line="360" w:lineRule="auto"/>
              <w:jc w:val="both"/>
              <w:rPr>
                <w:sz w:val="20"/>
                <w:szCs w:val="20"/>
              </w:rPr>
            </w:pPr>
            <w:r w:rsidRPr="008A49BC">
              <w:rPr>
                <w:bCs/>
                <w:sz w:val="20"/>
                <w:szCs w:val="20"/>
              </w:rPr>
              <w:t>Проценты к получению</w:t>
            </w:r>
          </w:p>
        </w:tc>
        <w:tc>
          <w:tcPr>
            <w:tcW w:w="516" w:type="dxa"/>
            <w:gridSpan w:val="2"/>
          </w:tcPr>
          <w:p w:rsidR="00CE1D09" w:rsidRPr="008A49BC" w:rsidRDefault="00CE1D09" w:rsidP="008A49BC">
            <w:pPr>
              <w:widowControl w:val="0"/>
              <w:spacing w:line="360" w:lineRule="auto"/>
              <w:jc w:val="both"/>
              <w:rPr>
                <w:sz w:val="20"/>
                <w:szCs w:val="20"/>
              </w:rPr>
            </w:pPr>
            <w:r w:rsidRPr="008A49BC">
              <w:rPr>
                <w:sz w:val="20"/>
                <w:szCs w:val="20"/>
              </w:rPr>
              <w:t>060</w:t>
            </w:r>
          </w:p>
        </w:tc>
        <w:tc>
          <w:tcPr>
            <w:tcW w:w="1280" w:type="dxa"/>
            <w:gridSpan w:val="2"/>
          </w:tcPr>
          <w:p w:rsidR="00CE1D09" w:rsidRPr="008A49BC" w:rsidRDefault="00CE1D09" w:rsidP="008A49BC">
            <w:pPr>
              <w:widowControl w:val="0"/>
              <w:spacing w:line="360" w:lineRule="auto"/>
              <w:jc w:val="both"/>
              <w:rPr>
                <w:sz w:val="20"/>
                <w:szCs w:val="20"/>
              </w:rPr>
            </w:pPr>
            <w:r w:rsidRPr="008A49BC">
              <w:rPr>
                <w:sz w:val="20"/>
                <w:szCs w:val="20"/>
              </w:rPr>
              <w:t>16</w:t>
            </w:r>
          </w:p>
        </w:tc>
        <w:tc>
          <w:tcPr>
            <w:tcW w:w="0" w:type="auto"/>
            <w:gridSpan w:val="2"/>
          </w:tcPr>
          <w:p w:rsidR="00CE1D09" w:rsidRPr="008A49BC" w:rsidRDefault="00CE1D09" w:rsidP="008A49BC">
            <w:pPr>
              <w:widowControl w:val="0"/>
              <w:spacing w:line="360" w:lineRule="auto"/>
              <w:jc w:val="both"/>
              <w:rPr>
                <w:sz w:val="20"/>
                <w:szCs w:val="20"/>
              </w:rPr>
            </w:pPr>
            <w:r w:rsidRPr="008A49BC">
              <w:rPr>
                <w:sz w:val="20"/>
                <w:szCs w:val="20"/>
              </w:rPr>
              <w:t>18</w:t>
            </w:r>
          </w:p>
        </w:tc>
      </w:tr>
      <w:tr w:rsidR="00CE1D09" w:rsidRPr="0059056C" w:rsidTr="008A49BC">
        <w:tc>
          <w:tcPr>
            <w:tcW w:w="5810" w:type="dxa"/>
            <w:gridSpan w:val="2"/>
          </w:tcPr>
          <w:p w:rsidR="00CE1D09" w:rsidRPr="008A49BC" w:rsidRDefault="00CE1D09" w:rsidP="008A49BC">
            <w:pPr>
              <w:widowControl w:val="0"/>
              <w:spacing w:line="360" w:lineRule="auto"/>
              <w:jc w:val="both"/>
              <w:rPr>
                <w:sz w:val="20"/>
                <w:szCs w:val="20"/>
              </w:rPr>
            </w:pPr>
            <w:r w:rsidRPr="008A49BC">
              <w:rPr>
                <w:sz w:val="20"/>
                <w:szCs w:val="20"/>
              </w:rPr>
              <w:t>Проценты к уплате</w:t>
            </w:r>
          </w:p>
        </w:tc>
        <w:tc>
          <w:tcPr>
            <w:tcW w:w="516" w:type="dxa"/>
            <w:gridSpan w:val="2"/>
          </w:tcPr>
          <w:p w:rsidR="00CE1D09" w:rsidRPr="008A49BC" w:rsidRDefault="00CE1D09" w:rsidP="008A49BC">
            <w:pPr>
              <w:widowControl w:val="0"/>
              <w:spacing w:line="360" w:lineRule="auto"/>
              <w:jc w:val="both"/>
              <w:rPr>
                <w:sz w:val="20"/>
                <w:szCs w:val="20"/>
              </w:rPr>
            </w:pPr>
            <w:r w:rsidRPr="008A49BC">
              <w:rPr>
                <w:sz w:val="20"/>
                <w:szCs w:val="20"/>
              </w:rPr>
              <w:t>070</w:t>
            </w:r>
          </w:p>
        </w:tc>
        <w:tc>
          <w:tcPr>
            <w:tcW w:w="1280" w:type="dxa"/>
            <w:gridSpan w:val="2"/>
          </w:tcPr>
          <w:p w:rsidR="00CE1D09" w:rsidRPr="008A49BC" w:rsidRDefault="00CE1D09" w:rsidP="008A49BC">
            <w:pPr>
              <w:widowControl w:val="0"/>
              <w:spacing w:line="360" w:lineRule="auto"/>
              <w:jc w:val="both"/>
              <w:rPr>
                <w:sz w:val="20"/>
                <w:szCs w:val="20"/>
              </w:rPr>
            </w:pPr>
            <w:r w:rsidRPr="008A49BC">
              <w:rPr>
                <w:sz w:val="20"/>
                <w:szCs w:val="20"/>
              </w:rPr>
              <w:t>38</w:t>
            </w:r>
          </w:p>
        </w:tc>
        <w:tc>
          <w:tcPr>
            <w:tcW w:w="0" w:type="auto"/>
            <w:gridSpan w:val="2"/>
          </w:tcPr>
          <w:p w:rsidR="00CE1D09" w:rsidRPr="008A49BC" w:rsidRDefault="00CE1D09" w:rsidP="008A49BC">
            <w:pPr>
              <w:widowControl w:val="0"/>
              <w:spacing w:line="360" w:lineRule="auto"/>
              <w:jc w:val="both"/>
              <w:rPr>
                <w:sz w:val="20"/>
                <w:szCs w:val="20"/>
              </w:rPr>
            </w:pPr>
            <w:r w:rsidRPr="008A49BC">
              <w:rPr>
                <w:sz w:val="20"/>
                <w:szCs w:val="20"/>
              </w:rPr>
              <w:t>35</w:t>
            </w:r>
          </w:p>
        </w:tc>
      </w:tr>
      <w:tr w:rsidR="00CE1D09" w:rsidRPr="0059056C" w:rsidTr="008A49BC">
        <w:tc>
          <w:tcPr>
            <w:tcW w:w="5810" w:type="dxa"/>
            <w:gridSpan w:val="2"/>
          </w:tcPr>
          <w:p w:rsidR="00CE1D09" w:rsidRPr="008A49BC" w:rsidRDefault="00CE1D09" w:rsidP="008A49BC">
            <w:pPr>
              <w:widowControl w:val="0"/>
              <w:spacing w:line="360" w:lineRule="auto"/>
              <w:jc w:val="both"/>
              <w:rPr>
                <w:sz w:val="20"/>
                <w:szCs w:val="20"/>
              </w:rPr>
            </w:pPr>
            <w:r w:rsidRPr="008A49BC">
              <w:rPr>
                <w:sz w:val="20"/>
                <w:szCs w:val="20"/>
              </w:rPr>
              <w:t>Доходы от участия в других организациях</w:t>
            </w:r>
          </w:p>
        </w:tc>
        <w:tc>
          <w:tcPr>
            <w:tcW w:w="516" w:type="dxa"/>
            <w:gridSpan w:val="2"/>
          </w:tcPr>
          <w:p w:rsidR="00CE1D09" w:rsidRPr="008A49BC" w:rsidRDefault="00CE1D09" w:rsidP="008A49BC">
            <w:pPr>
              <w:widowControl w:val="0"/>
              <w:spacing w:line="360" w:lineRule="auto"/>
              <w:jc w:val="both"/>
              <w:rPr>
                <w:sz w:val="20"/>
                <w:szCs w:val="20"/>
              </w:rPr>
            </w:pPr>
            <w:r w:rsidRPr="008A49BC">
              <w:rPr>
                <w:sz w:val="20"/>
                <w:szCs w:val="20"/>
              </w:rPr>
              <w:t>080</w:t>
            </w:r>
          </w:p>
        </w:tc>
        <w:tc>
          <w:tcPr>
            <w:tcW w:w="1280" w:type="dxa"/>
            <w:gridSpan w:val="2"/>
          </w:tcPr>
          <w:p w:rsidR="00CE1D09" w:rsidRPr="008A49BC" w:rsidRDefault="00CE1D09" w:rsidP="008A49BC">
            <w:pPr>
              <w:widowControl w:val="0"/>
              <w:spacing w:line="360" w:lineRule="auto"/>
              <w:jc w:val="both"/>
              <w:rPr>
                <w:sz w:val="20"/>
                <w:szCs w:val="20"/>
              </w:rPr>
            </w:pPr>
            <w:r w:rsidRPr="008A49BC">
              <w:rPr>
                <w:sz w:val="20"/>
                <w:szCs w:val="20"/>
              </w:rPr>
              <w:t>3</w:t>
            </w:r>
          </w:p>
        </w:tc>
        <w:tc>
          <w:tcPr>
            <w:tcW w:w="0" w:type="auto"/>
            <w:gridSpan w:val="2"/>
          </w:tcPr>
          <w:p w:rsidR="00CE1D09" w:rsidRPr="008A49BC" w:rsidRDefault="00CE1D09" w:rsidP="008A49BC">
            <w:pPr>
              <w:widowControl w:val="0"/>
              <w:spacing w:line="360" w:lineRule="auto"/>
              <w:jc w:val="both"/>
              <w:rPr>
                <w:sz w:val="20"/>
                <w:szCs w:val="20"/>
              </w:rPr>
            </w:pPr>
            <w:r w:rsidRPr="008A49BC">
              <w:rPr>
                <w:sz w:val="20"/>
                <w:szCs w:val="20"/>
              </w:rPr>
              <w:t>3</w:t>
            </w:r>
          </w:p>
        </w:tc>
      </w:tr>
      <w:tr w:rsidR="00CE1D09" w:rsidRPr="0059056C" w:rsidTr="008A49BC">
        <w:tc>
          <w:tcPr>
            <w:tcW w:w="5810" w:type="dxa"/>
            <w:gridSpan w:val="2"/>
          </w:tcPr>
          <w:p w:rsidR="00CE1D09" w:rsidRPr="008A49BC" w:rsidRDefault="00CE1D09" w:rsidP="008A49BC">
            <w:pPr>
              <w:widowControl w:val="0"/>
              <w:spacing w:line="360" w:lineRule="auto"/>
              <w:jc w:val="both"/>
              <w:rPr>
                <w:sz w:val="20"/>
                <w:szCs w:val="20"/>
                <w:lang w:val="en-US"/>
              </w:rPr>
            </w:pPr>
            <w:r w:rsidRPr="008A49BC">
              <w:rPr>
                <w:sz w:val="20"/>
                <w:szCs w:val="20"/>
              </w:rPr>
              <w:t>Прочие доходы</w:t>
            </w:r>
          </w:p>
        </w:tc>
        <w:tc>
          <w:tcPr>
            <w:tcW w:w="516" w:type="dxa"/>
            <w:gridSpan w:val="2"/>
          </w:tcPr>
          <w:p w:rsidR="00CE1D09" w:rsidRPr="008A49BC" w:rsidRDefault="00CE1D09" w:rsidP="008A49BC">
            <w:pPr>
              <w:widowControl w:val="0"/>
              <w:spacing w:line="360" w:lineRule="auto"/>
              <w:jc w:val="both"/>
              <w:rPr>
                <w:sz w:val="20"/>
                <w:szCs w:val="20"/>
              </w:rPr>
            </w:pPr>
            <w:r w:rsidRPr="008A49BC">
              <w:rPr>
                <w:sz w:val="20"/>
                <w:szCs w:val="20"/>
              </w:rPr>
              <w:t>090</w:t>
            </w:r>
          </w:p>
        </w:tc>
        <w:tc>
          <w:tcPr>
            <w:tcW w:w="1280" w:type="dxa"/>
            <w:gridSpan w:val="2"/>
          </w:tcPr>
          <w:p w:rsidR="00CE1D09" w:rsidRPr="008A49BC" w:rsidRDefault="00CE1D09" w:rsidP="008A49BC">
            <w:pPr>
              <w:widowControl w:val="0"/>
              <w:spacing w:line="360" w:lineRule="auto"/>
              <w:jc w:val="both"/>
              <w:rPr>
                <w:sz w:val="20"/>
                <w:szCs w:val="20"/>
              </w:rPr>
            </w:pPr>
            <w:r w:rsidRPr="008A49BC">
              <w:rPr>
                <w:sz w:val="20"/>
                <w:szCs w:val="20"/>
              </w:rPr>
              <w:t>1</w:t>
            </w:r>
            <w:r w:rsidR="00A948FA" w:rsidRPr="008A49BC">
              <w:rPr>
                <w:sz w:val="20"/>
                <w:szCs w:val="20"/>
              </w:rPr>
              <w:t>3</w:t>
            </w:r>
          </w:p>
        </w:tc>
        <w:tc>
          <w:tcPr>
            <w:tcW w:w="0" w:type="auto"/>
            <w:gridSpan w:val="2"/>
          </w:tcPr>
          <w:p w:rsidR="00CE1D09" w:rsidRPr="008A49BC" w:rsidRDefault="00A948FA" w:rsidP="008A49BC">
            <w:pPr>
              <w:widowControl w:val="0"/>
              <w:spacing w:line="360" w:lineRule="auto"/>
              <w:jc w:val="both"/>
              <w:rPr>
                <w:sz w:val="20"/>
                <w:szCs w:val="20"/>
              </w:rPr>
            </w:pPr>
            <w:r w:rsidRPr="008A49BC">
              <w:rPr>
                <w:sz w:val="20"/>
                <w:szCs w:val="20"/>
              </w:rPr>
              <w:t>13</w:t>
            </w:r>
          </w:p>
        </w:tc>
      </w:tr>
      <w:tr w:rsidR="00CE1D09" w:rsidRPr="0059056C" w:rsidTr="008A49BC">
        <w:tc>
          <w:tcPr>
            <w:tcW w:w="5810" w:type="dxa"/>
            <w:gridSpan w:val="2"/>
          </w:tcPr>
          <w:p w:rsidR="00CE1D09" w:rsidRPr="008A49BC" w:rsidRDefault="00CE1D09" w:rsidP="008A49BC">
            <w:pPr>
              <w:widowControl w:val="0"/>
              <w:spacing w:line="360" w:lineRule="auto"/>
              <w:jc w:val="both"/>
              <w:rPr>
                <w:sz w:val="20"/>
                <w:szCs w:val="20"/>
              </w:rPr>
            </w:pPr>
            <w:r w:rsidRPr="008A49BC">
              <w:rPr>
                <w:sz w:val="20"/>
                <w:szCs w:val="20"/>
              </w:rPr>
              <w:t>Прочие расходы</w:t>
            </w:r>
          </w:p>
        </w:tc>
        <w:tc>
          <w:tcPr>
            <w:tcW w:w="516" w:type="dxa"/>
            <w:gridSpan w:val="2"/>
          </w:tcPr>
          <w:p w:rsidR="00CE1D09" w:rsidRPr="008A49BC" w:rsidRDefault="00CE1D09" w:rsidP="008A49BC">
            <w:pPr>
              <w:widowControl w:val="0"/>
              <w:spacing w:line="360" w:lineRule="auto"/>
              <w:jc w:val="both"/>
              <w:rPr>
                <w:sz w:val="20"/>
                <w:szCs w:val="20"/>
              </w:rPr>
            </w:pPr>
            <w:r w:rsidRPr="008A49BC">
              <w:rPr>
                <w:sz w:val="20"/>
                <w:szCs w:val="20"/>
              </w:rPr>
              <w:t>100</w:t>
            </w:r>
          </w:p>
        </w:tc>
        <w:tc>
          <w:tcPr>
            <w:tcW w:w="1280" w:type="dxa"/>
            <w:gridSpan w:val="2"/>
          </w:tcPr>
          <w:p w:rsidR="00CE1D09" w:rsidRPr="008A49BC" w:rsidRDefault="00A948FA" w:rsidP="008A49BC">
            <w:pPr>
              <w:widowControl w:val="0"/>
              <w:spacing w:line="360" w:lineRule="auto"/>
              <w:jc w:val="both"/>
              <w:rPr>
                <w:sz w:val="20"/>
                <w:szCs w:val="20"/>
              </w:rPr>
            </w:pPr>
            <w:r w:rsidRPr="008A49BC">
              <w:rPr>
                <w:sz w:val="20"/>
                <w:szCs w:val="20"/>
              </w:rPr>
              <w:t>62</w:t>
            </w:r>
          </w:p>
        </w:tc>
        <w:tc>
          <w:tcPr>
            <w:tcW w:w="0" w:type="auto"/>
            <w:gridSpan w:val="2"/>
          </w:tcPr>
          <w:p w:rsidR="00CE1D09" w:rsidRPr="008A49BC" w:rsidRDefault="00CE1D09" w:rsidP="008A49BC">
            <w:pPr>
              <w:widowControl w:val="0"/>
              <w:spacing w:line="360" w:lineRule="auto"/>
              <w:jc w:val="both"/>
              <w:rPr>
                <w:sz w:val="20"/>
                <w:szCs w:val="20"/>
              </w:rPr>
            </w:pPr>
            <w:r w:rsidRPr="008A49BC">
              <w:rPr>
                <w:sz w:val="20"/>
                <w:szCs w:val="20"/>
              </w:rPr>
              <w:t>4</w:t>
            </w:r>
            <w:r w:rsidR="00A948FA" w:rsidRPr="008A49BC">
              <w:rPr>
                <w:sz w:val="20"/>
                <w:szCs w:val="20"/>
              </w:rPr>
              <w:t>0</w:t>
            </w:r>
          </w:p>
        </w:tc>
      </w:tr>
      <w:tr w:rsidR="00CE1D09" w:rsidRPr="0059056C" w:rsidTr="008A49BC">
        <w:tc>
          <w:tcPr>
            <w:tcW w:w="5810" w:type="dxa"/>
            <w:gridSpan w:val="2"/>
          </w:tcPr>
          <w:p w:rsidR="00CE1D09" w:rsidRPr="008A49BC" w:rsidRDefault="00CE1D09" w:rsidP="008A49BC">
            <w:pPr>
              <w:widowControl w:val="0"/>
              <w:spacing w:line="360" w:lineRule="auto"/>
              <w:jc w:val="both"/>
              <w:rPr>
                <w:sz w:val="20"/>
                <w:szCs w:val="20"/>
              </w:rPr>
            </w:pPr>
            <w:r w:rsidRPr="008A49BC">
              <w:rPr>
                <w:bCs/>
                <w:sz w:val="20"/>
                <w:szCs w:val="20"/>
              </w:rPr>
              <w:t xml:space="preserve">Прибыль (убыток) до налогообложения </w:t>
            </w:r>
          </w:p>
        </w:tc>
        <w:tc>
          <w:tcPr>
            <w:tcW w:w="516" w:type="dxa"/>
            <w:gridSpan w:val="2"/>
          </w:tcPr>
          <w:p w:rsidR="00CE1D09" w:rsidRPr="008A49BC" w:rsidRDefault="00CE1D09" w:rsidP="008A49BC">
            <w:pPr>
              <w:widowControl w:val="0"/>
              <w:spacing w:line="360" w:lineRule="auto"/>
              <w:jc w:val="both"/>
              <w:rPr>
                <w:sz w:val="20"/>
                <w:szCs w:val="20"/>
              </w:rPr>
            </w:pPr>
            <w:r w:rsidRPr="008A49BC">
              <w:rPr>
                <w:sz w:val="20"/>
                <w:szCs w:val="20"/>
              </w:rPr>
              <w:t>140</w:t>
            </w:r>
          </w:p>
        </w:tc>
        <w:tc>
          <w:tcPr>
            <w:tcW w:w="1280" w:type="dxa"/>
            <w:gridSpan w:val="2"/>
          </w:tcPr>
          <w:p w:rsidR="00CE1D09" w:rsidRPr="008A49BC" w:rsidRDefault="00CE1D09" w:rsidP="008A49BC">
            <w:pPr>
              <w:widowControl w:val="0"/>
              <w:spacing w:line="360" w:lineRule="auto"/>
              <w:jc w:val="both"/>
              <w:rPr>
                <w:sz w:val="20"/>
                <w:szCs w:val="20"/>
              </w:rPr>
            </w:pPr>
            <w:r w:rsidRPr="008A49BC">
              <w:rPr>
                <w:sz w:val="20"/>
                <w:szCs w:val="20"/>
              </w:rPr>
              <w:t>249</w:t>
            </w:r>
          </w:p>
        </w:tc>
        <w:tc>
          <w:tcPr>
            <w:tcW w:w="0" w:type="auto"/>
            <w:gridSpan w:val="2"/>
          </w:tcPr>
          <w:p w:rsidR="00CE1D09" w:rsidRPr="008A49BC" w:rsidRDefault="00CE1D09" w:rsidP="008A49BC">
            <w:pPr>
              <w:widowControl w:val="0"/>
              <w:spacing w:line="360" w:lineRule="auto"/>
              <w:jc w:val="both"/>
              <w:rPr>
                <w:sz w:val="20"/>
                <w:szCs w:val="20"/>
              </w:rPr>
            </w:pPr>
            <w:r w:rsidRPr="008A49BC">
              <w:rPr>
                <w:sz w:val="20"/>
                <w:szCs w:val="20"/>
              </w:rPr>
              <w:t>220</w:t>
            </w:r>
          </w:p>
        </w:tc>
      </w:tr>
      <w:tr w:rsidR="00CE1D09" w:rsidRPr="0059056C" w:rsidTr="008A49BC">
        <w:tc>
          <w:tcPr>
            <w:tcW w:w="5810" w:type="dxa"/>
            <w:gridSpan w:val="2"/>
            <w:vAlign w:val="center"/>
          </w:tcPr>
          <w:p w:rsidR="00CE1D09" w:rsidRPr="008A49BC" w:rsidRDefault="00CE1D09" w:rsidP="008A49BC">
            <w:pPr>
              <w:widowControl w:val="0"/>
              <w:spacing w:line="360" w:lineRule="auto"/>
              <w:jc w:val="both"/>
              <w:rPr>
                <w:sz w:val="20"/>
                <w:szCs w:val="20"/>
              </w:rPr>
            </w:pPr>
            <w:r w:rsidRPr="008A49BC">
              <w:rPr>
                <w:sz w:val="20"/>
                <w:szCs w:val="20"/>
              </w:rPr>
              <w:t>Отложенные налоговые активы</w:t>
            </w:r>
          </w:p>
        </w:tc>
        <w:tc>
          <w:tcPr>
            <w:tcW w:w="516" w:type="dxa"/>
            <w:gridSpan w:val="2"/>
          </w:tcPr>
          <w:p w:rsidR="00CE1D09" w:rsidRPr="008A49BC" w:rsidRDefault="00CE1D09" w:rsidP="008A49BC">
            <w:pPr>
              <w:widowControl w:val="0"/>
              <w:spacing w:line="360" w:lineRule="auto"/>
              <w:jc w:val="both"/>
              <w:rPr>
                <w:sz w:val="20"/>
                <w:szCs w:val="20"/>
              </w:rPr>
            </w:pPr>
            <w:r w:rsidRPr="008A49BC">
              <w:rPr>
                <w:sz w:val="20"/>
                <w:szCs w:val="20"/>
              </w:rPr>
              <w:t>141</w:t>
            </w:r>
          </w:p>
        </w:tc>
        <w:tc>
          <w:tcPr>
            <w:tcW w:w="1280" w:type="dxa"/>
            <w:gridSpan w:val="2"/>
          </w:tcPr>
          <w:p w:rsidR="00CE1D09" w:rsidRPr="008A49BC" w:rsidRDefault="00CE1D09" w:rsidP="008A49BC">
            <w:pPr>
              <w:widowControl w:val="0"/>
              <w:spacing w:line="360" w:lineRule="auto"/>
              <w:jc w:val="both"/>
              <w:rPr>
                <w:sz w:val="20"/>
                <w:szCs w:val="20"/>
              </w:rPr>
            </w:pPr>
            <w:r w:rsidRPr="008A49BC">
              <w:rPr>
                <w:sz w:val="20"/>
                <w:szCs w:val="20"/>
              </w:rPr>
              <w:t>-</w:t>
            </w:r>
          </w:p>
        </w:tc>
        <w:tc>
          <w:tcPr>
            <w:tcW w:w="0" w:type="auto"/>
            <w:gridSpan w:val="2"/>
          </w:tcPr>
          <w:p w:rsidR="00CE1D09" w:rsidRPr="008A49BC" w:rsidRDefault="00CE1D09" w:rsidP="008A49BC">
            <w:pPr>
              <w:widowControl w:val="0"/>
              <w:spacing w:line="360" w:lineRule="auto"/>
              <w:jc w:val="both"/>
              <w:rPr>
                <w:sz w:val="20"/>
                <w:szCs w:val="20"/>
              </w:rPr>
            </w:pPr>
            <w:r w:rsidRPr="008A49BC">
              <w:rPr>
                <w:sz w:val="20"/>
                <w:szCs w:val="20"/>
              </w:rPr>
              <w:t>-</w:t>
            </w:r>
          </w:p>
        </w:tc>
      </w:tr>
      <w:tr w:rsidR="00CE1D09" w:rsidRPr="0059056C" w:rsidTr="008A49BC">
        <w:tc>
          <w:tcPr>
            <w:tcW w:w="5810" w:type="dxa"/>
            <w:gridSpan w:val="2"/>
            <w:vAlign w:val="center"/>
          </w:tcPr>
          <w:p w:rsidR="00CE1D09" w:rsidRPr="008A49BC" w:rsidRDefault="00CE1D09" w:rsidP="008A49BC">
            <w:pPr>
              <w:widowControl w:val="0"/>
              <w:spacing w:line="360" w:lineRule="auto"/>
              <w:jc w:val="both"/>
              <w:rPr>
                <w:sz w:val="20"/>
                <w:szCs w:val="20"/>
              </w:rPr>
            </w:pPr>
            <w:r w:rsidRPr="008A49BC">
              <w:rPr>
                <w:sz w:val="20"/>
                <w:szCs w:val="20"/>
              </w:rPr>
              <w:t>Отложенные налоговые обязательства</w:t>
            </w:r>
          </w:p>
        </w:tc>
        <w:tc>
          <w:tcPr>
            <w:tcW w:w="516" w:type="dxa"/>
            <w:gridSpan w:val="2"/>
          </w:tcPr>
          <w:p w:rsidR="00CE1D09" w:rsidRPr="008A49BC" w:rsidRDefault="00CE1D09" w:rsidP="008A49BC">
            <w:pPr>
              <w:widowControl w:val="0"/>
              <w:spacing w:line="360" w:lineRule="auto"/>
              <w:jc w:val="both"/>
              <w:rPr>
                <w:sz w:val="20"/>
                <w:szCs w:val="20"/>
              </w:rPr>
            </w:pPr>
            <w:r w:rsidRPr="008A49BC">
              <w:rPr>
                <w:sz w:val="20"/>
                <w:szCs w:val="20"/>
              </w:rPr>
              <w:t>142</w:t>
            </w:r>
          </w:p>
        </w:tc>
        <w:tc>
          <w:tcPr>
            <w:tcW w:w="1280" w:type="dxa"/>
            <w:gridSpan w:val="2"/>
          </w:tcPr>
          <w:p w:rsidR="00CE1D09" w:rsidRPr="008A49BC" w:rsidRDefault="00CE1D09" w:rsidP="008A49BC">
            <w:pPr>
              <w:widowControl w:val="0"/>
              <w:spacing w:line="360" w:lineRule="auto"/>
              <w:jc w:val="both"/>
              <w:rPr>
                <w:sz w:val="20"/>
                <w:szCs w:val="20"/>
              </w:rPr>
            </w:pPr>
            <w:r w:rsidRPr="008A49BC">
              <w:rPr>
                <w:sz w:val="20"/>
                <w:szCs w:val="20"/>
              </w:rPr>
              <w:t>-</w:t>
            </w:r>
          </w:p>
        </w:tc>
        <w:tc>
          <w:tcPr>
            <w:tcW w:w="0" w:type="auto"/>
            <w:gridSpan w:val="2"/>
          </w:tcPr>
          <w:p w:rsidR="00CE1D09" w:rsidRPr="008A49BC" w:rsidRDefault="00CE1D09" w:rsidP="008A49BC">
            <w:pPr>
              <w:widowControl w:val="0"/>
              <w:spacing w:line="360" w:lineRule="auto"/>
              <w:jc w:val="both"/>
              <w:rPr>
                <w:sz w:val="20"/>
                <w:szCs w:val="20"/>
              </w:rPr>
            </w:pPr>
            <w:r w:rsidRPr="008A49BC">
              <w:rPr>
                <w:sz w:val="20"/>
                <w:szCs w:val="20"/>
              </w:rPr>
              <w:t>-</w:t>
            </w:r>
          </w:p>
        </w:tc>
      </w:tr>
      <w:tr w:rsidR="00CE1D09" w:rsidRPr="0059056C" w:rsidTr="008A49BC">
        <w:tc>
          <w:tcPr>
            <w:tcW w:w="5810" w:type="dxa"/>
            <w:gridSpan w:val="2"/>
          </w:tcPr>
          <w:p w:rsidR="00CE1D09" w:rsidRPr="008A49BC" w:rsidRDefault="00CE1D09" w:rsidP="008A49BC">
            <w:pPr>
              <w:widowControl w:val="0"/>
              <w:spacing w:line="360" w:lineRule="auto"/>
              <w:jc w:val="both"/>
              <w:rPr>
                <w:sz w:val="20"/>
                <w:szCs w:val="20"/>
              </w:rPr>
            </w:pPr>
            <w:r w:rsidRPr="008A49BC">
              <w:rPr>
                <w:sz w:val="20"/>
                <w:szCs w:val="20"/>
              </w:rPr>
              <w:t>Текущий налог на прибыль</w:t>
            </w:r>
          </w:p>
        </w:tc>
        <w:tc>
          <w:tcPr>
            <w:tcW w:w="516" w:type="dxa"/>
            <w:gridSpan w:val="2"/>
          </w:tcPr>
          <w:p w:rsidR="00CE1D09" w:rsidRPr="008A49BC" w:rsidRDefault="00CE1D09" w:rsidP="008A49BC">
            <w:pPr>
              <w:widowControl w:val="0"/>
              <w:spacing w:line="360" w:lineRule="auto"/>
              <w:jc w:val="both"/>
              <w:rPr>
                <w:sz w:val="20"/>
                <w:szCs w:val="20"/>
              </w:rPr>
            </w:pPr>
            <w:r w:rsidRPr="008A49BC">
              <w:rPr>
                <w:sz w:val="20"/>
                <w:szCs w:val="20"/>
              </w:rPr>
              <w:t>150</w:t>
            </w:r>
          </w:p>
        </w:tc>
        <w:tc>
          <w:tcPr>
            <w:tcW w:w="1280" w:type="dxa"/>
            <w:gridSpan w:val="2"/>
          </w:tcPr>
          <w:p w:rsidR="00CE1D09" w:rsidRPr="008A49BC" w:rsidRDefault="00CE1D09" w:rsidP="008A49BC">
            <w:pPr>
              <w:widowControl w:val="0"/>
              <w:spacing w:line="360" w:lineRule="auto"/>
              <w:jc w:val="both"/>
              <w:rPr>
                <w:sz w:val="20"/>
                <w:szCs w:val="20"/>
              </w:rPr>
            </w:pPr>
            <w:r w:rsidRPr="008A49BC">
              <w:rPr>
                <w:sz w:val="20"/>
                <w:szCs w:val="20"/>
              </w:rPr>
              <w:t>62</w:t>
            </w:r>
          </w:p>
        </w:tc>
        <w:tc>
          <w:tcPr>
            <w:tcW w:w="0" w:type="auto"/>
            <w:gridSpan w:val="2"/>
          </w:tcPr>
          <w:p w:rsidR="00CE1D09" w:rsidRPr="008A49BC" w:rsidRDefault="00CE1D09" w:rsidP="008A49BC">
            <w:pPr>
              <w:widowControl w:val="0"/>
              <w:spacing w:line="360" w:lineRule="auto"/>
              <w:jc w:val="both"/>
              <w:rPr>
                <w:sz w:val="20"/>
                <w:szCs w:val="20"/>
              </w:rPr>
            </w:pPr>
            <w:r w:rsidRPr="008A49BC">
              <w:rPr>
                <w:sz w:val="20"/>
                <w:szCs w:val="20"/>
              </w:rPr>
              <w:t>57</w:t>
            </w:r>
          </w:p>
          <w:p w:rsidR="00CE1D09" w:rsidRPr="008A49BC" w:rsidRDefault="00CE1D09" w:rsidP="008A49BC">
            <w:pPr>
              <w:widowControl w:val="0"/>
              <w:spacing w:line="360" w:lineRule="auto"/>
              <w:jc w:val="both"/>
              <w:rPr>
                <w:sz w:val="20"/>
                <w:szCs w:val="20"/>
              </w:rPr>
            </w:pPr>
          </w:p>
        </w:tc>
      </w:tr>
      <w:tr w:rsidR="00CE1D09" w:rsidRPr="0059056C" w:rsidTr="008A49BC">
        <w:tc>
          <w:tcPr>
            <w:tcW w:w="5810" w:type="dxa"/>
            <w:gridSpan w:val="2"/>
          </w:tcPr>
          <w:p w:rsidR="00CE1D09" w:rsidRPr="008A49BC" w:rsidRDefault="00CE1D09" w:rsidP="008A49BC">
            <w:pPr>
              <w:widowControl w:val="0"/>
              <w:spacing w:line="360" w:lineRule="auto"/>
              <w:jc w:val="both"/>
              <w:rPr>
                <w:sz w:val="20"/>
                <w:szCs w:val="20"/>
              </w:rPr>
            </w:pPr>
            <w:r w:rsidRPr="008A49BC">
              <w:rPr>
                <w:bCs/>
                <w:sz w:val="20"/>
                <w:szCs w:val="20"/>
              </w:rPr>
              <w:t xml:space="preserve">Чистая прибыль (убыток) очередного периода </w:t>
            </w:r>
          </w:p>
        </w:tc>
        <w:tc>
          <w:tcPr>
            <w:tcW w:w="516" w:type="dxa"/>
            <w:gridSpan w:val="2"/>
          </w:tcPr>
          <w:p w:rsidR="00CE1D09" w:rsidRPr="008A49BC" w:rsidRDefault="00CE1D09" w:rsidP="008A49BC">
            <w:pPr>
              <w:widowControl w:val="0"/>
              <w:spacing w:line="360" w:lineRule="auto"/>
              <w:jc w:val="both"/>
              <w:rPr>
                <w:sz w:val="20"/>
                <w:szCs w:val="20"/>
              </w:rPr>
            </w:pPr>
            <w:r w:rsidRPr="008A49BC">
              <w:rPr>
                <w:sz w:val="20"/>
                <w:szCs w:val="20"/>
              </w:rPr>
              <w:t>190</w:t>
            </w:r>
          </w:p>
        </w:tc>
        <w:tc>
          <w:tcPr>
            <w:tcW w:w="1280" w:type="dxa"/>
            <w:gridSpan w:val="2"/>
          </w:tcPr>
          <w:p w:rsidR="00CE1D09" w:rsidRPr="008A49BC" w:rsidRDefault="00CE1D09" w:rsidP="008A49BC">
            <w:pPr>
              <w:widowControl w:val="0"/>
              <w:spacing w:line="360" w:lineRule="auto"/>
              <w:jc w:val="both"/>
              <w:rPr>
                <w:sz w:val="20"/>
                <w:szCs w:val="20"/>
              </w:rPr>
            </w:pPr>
            <w:r w:rsidRPr="008A49BC">
              <w:rPr>
                <w:sz w:val="20"/>
                <w:szCs w:val="20"/>
              </w:rPr>
              <w:t>187</w:t>
            </w:r>
          </w:p>
        </w:tc>
        <w:tc>
          <w:tcPr>
            <w:tcW w:w="0" w:type="auto"/>
            <w:gridSpan w:val="2"/>
          </w:tcPr>
          <w:p w:rsidR="00CE1D09" w:rsidRPr="008A49BC" w:rsidRDefault="00CE1D09" w:rsidP="008A49BC">
            <w:pPr>
              <w:widowControl w:val="0"/>
              <w:spacing w:line="360" w:lineRule="auto"/>
              <w:jc w:val="both"/>
              <w:rPr>
                <w:sz w:val="20"/>
                <w:szCs w:val="20"/>
              </w:rPr>
            </w:pPr>
            <w:r w:rsidRPr="008A49BC">
              <w:rPr>
                <w:sz w:val="20"/>
                <w:szCs w:val="20"/>
              </w:rPr>
              <w:t>163</w:t>
            </w:r>
          </w:p>
        </w:tc>
      </w:tr>
      <w:tr w:rsidR="00CE1D09" w:rsidRPr="0059056C" w:rsidTr="008A49BC">
        <w:tc>
          <w:tcPr>
            <w:tcW w:w="5810" w:type="dxa"/>
            <w:gridSpan w:val="2"/>
          </w:tcPr>
          <w:p w:rsidR="00CE1D09" w:rsidRPr="008A49BC" w:rsidRDefault="00CE1D09" w:rsidP="008A49BC">
            <w:pPr>
              <w:widowControl w:val="0"/>
              <w:spacing w:line="360" w:lineRule="auto"/>
              <w:jc w:val="both"/>
              <w:rPr>
                <w:sz w:val="20"/>
                <w:szCs w:val="20"/>
              </w:rPr>
            </w:pPr>
            <w:r w:rsidRPr="008A49BC">
              <w:rPr>
                <w:sz w:val="20"/>
                <w:szCs w:val="20"/>
              </w:rPr>
              <w:t>СПРАВОЧНО.</w:t>
            </w:r>
          </w:p>
          <w:p w:rsidR="00CE1D09" w:rsidRPr="008A49BC" w:rsidRDefault="00CE1D09" w:rsidP="008A49BC">
            <w:pPr>
              <w:widowControl w:val="0"/>
              <w:spacing w:line="360" w:lineRule="auto"/>
              <w:jc w:val="both"/>
              <w:rPr>
                <w:sz w:val="20"/>
                <w:szCs w:val="20"/>
              </w:rPr>
            </w:pPr>
            <w:r w:rsidRPr="008A49BC">
              <w:rPr>
                <w:sz w:val="20"/>
                <w:szCs w:val="20"/>
              </w:rPr>
              <w:t>Постоянные налоговые обязательства (активы)</w:t>
            </w:r>
          </w:p>
        </w:tc>
        <w:tc>
          <w:tcPr>
            <w:tcW w:w="516" w:type="dxa"/>
            <w:gridSpan w:val="2"/>
          </w:tcPr>
          <w:p w:rsidR="00CE1D09" w:rsidRPr="008A49BC" w:rsidRDefault="00FE2407" w:rsidP="008A49BC">
            <w:pPr>
              <w:widowControl w:val="0"/>
              <w:spacing w:line="360" w:lineRule="auto"/>
              <w:jc w:val="both"/>
              <w:rPr>
                <w:sz w:val="20"/>
                <w:szCs w:val="20"/>
              </w:rPr>
            </w:pPr>
            <w:r w:rsidRPr="008A49BC">
              <w:rPr>
                <w:sz w:val="20"/>
                <w:szCs w:val="20"/>
              </w:rPr>
              <w:t>200</w:t>
            </w:r>
          </w:p>
        </w:tc>
        <w:tc>
          <w:tcPr>
            <w:tcW w:w="1280" w:type="dxa"/>
            <w:gridSpan w:val="2"/>
          </w:tcPr>
          <w:p w:rsidR="00CE1D09" w:rsidRPr="008A49BC" w:rsidRDefault="00FE2407" w:rsidP="008A49BC">
            <w:pPr>
              <w:widowControl w:val="0"/>
              <w:spacing w:line="360" w:lineRule="auto"/>
              <w:jc w:val="both"/>
              <w:rPr>
                <w:sz w:val="20"/>
                <w:szCs w:val="20"/>
              </w:rPr>
            </w:pPr>
            <w:r w:rsidRPr="008A49BC">
              <w:rPr>
                <w:sz w:val="20"/>
                <w:szCs w:val="20"/>
              </w:rPr>
              <w:t>-</w:t>
            </w:r>
          </w:p>
        </w:tc>
        <w:tc>
          <w:tcPr>
            <w:tcW w:w="0" w:type="auto"/>
            <w:gridSpan w:val="2"/>
          </w:tcPr>
          <w:p w:rsidR="00CE1D09" w:rsidRPr="008A49BC" w:rsidRDefault="00FE2407" w:rsidP="008A49BC">
            <w:pPr>
              <w:widowControl w:val="0"/>
              <w:spacing w:line="360" w:lineRule="auto"/>
              <w:jc w:val="both"/>
              <w:rPr>
                <w:sz w:val="20"/>
                <w:szCs w:val="20"/>
              </w:rPr>
            </w:pPr>
            <w:r w:rsidRPr="008A49BC">
              <w:rPr>
                <w:sz w:val="20"/>
                <w:szCs w:val="20"/>
              </w:rPr>
              <w:t>-</w:t>
            </w:r>
          </w:p>
        </w:tc>
      </w:tr>
      <w:tr w:rsidR="008B523B" w:rsidRPr="0059056C" w:rsidTr="008A49BC">
        <w:trPr>
          <w:gridAfter w:val="1"/>
          <w:trHeight w:val="369"/>
        </w:trPr>
        <w:tc>
          <w:tcPr>
            <w:tcW w:w="5669" w:type="dxa"/>
          </w:tcPr>
          <w:p w:rsidR="008B523B" w:rsidRPr="008A49BC" w:rsidRDefault="008B523B" w:rsidP="008A49BC">
            <w:pPr>
              <w:widowControl w:val="0"/>
              <w:spacing w:line="360" w:lineRule="auto"/>
              <w:jc w:val="both"/>
              <w:rPr>
                <w:sz w:val="20"/>
                <w:szCs w:val="20"/>
              </w:rPr>
            </w:pPr>
            <w:r w:rsidRPr="008A49BC">
              <w:rPr>
                <w:sz w:val="20"/>
                <w:szCs w:val="20"/>
              </w:rPr>
              <w:t>Базовая прибыль (убыток) на акцию</w:t>
            </w:r>
          </w:p>
        </w:tc>
        <w:tc>
          <w:tcPr>
            <w:tcW w:w="268" w:type="dxa"/>
            <w:gridSpan w:val="2"/>
          </w:tcPr>
          <w:p w:rsidR="008B523B" w:rsidRPr="008A49BC" w:rsidRDefault="008B523B" w:rsidP="008A49BC">
            <w:pPr>
              <w:widowControl w:val="0"/>
              <w:spacing w:line="360" w:lineRule="auto"/>
              <w:jc w:val="both"/>
              <w:rPr>
                <w:sz w:val="20"/>
                <w:szCs w:val="20"/>
              </w:rPr>
            </w:pPr>
          </w:p>
        </w:tc>
        <w:tc>
          <w:tcPr>
            <w:tcW w:w="1370" w:type="dxa"/>
            <w:gridSpan w:val="2"/>
          </w:tcPr>
          <w:p w:rsidR="008B523B" w:rsidRPr="008A49BC" w:rsidRDefault="008B523B" w:rsidP="008A49BC">
            <w:pPr>
              <w:widowControl w:val="0"/>
              <w:spacing w:line="360" w:lineRule="auto"/>
              <w:jc w:val="both"/>
              <w:rPr>
                <w:sz w:val="20"/>
                <w:szCs w:val="20"/>
              </w:rPr>
            </w:pPr>
            <w:r w:rsidRPr="008A49BC">
              <w:rPr>
                <w:sz w:val="20"/>
                <w:szCs w:val="20"/>
              </w:rPr>
              <w:t>-</w:t>
            </w:r>
          </w:p>
        </w:tc>
        <w:tc>
          <w:tcPr>
            <w:tcW w:w="1590" w:type="dxa"/>
            <w:gridSpan w:val="2"/>
          </w:tcPr>
          <w:p w:rsidR="008B523B" w:rsidRPr="008A49BC" w:rsidRDefault="008B523B" w:rsidP="008A49BC">
            <w:pPr>
              <w:widowControl w:val="0"/>
              <w:spacing w:line="360" w:lineRule="auto"/>
              <w:jc w:val="both"/>
              <w:rPr>
                <w:sz w:val="20"/>
                <w:szCs w:val="20"/>
              </w:rPr>
            </w:pPr>
            <w:r w:rsidRPr="008A49BC">
              <w:rPr>
                <w:sz w:val="20"/>
                <w:szCs w:val="20"/>
              </w:rPr>
              <w:t>-</w:t>
            </w:r>
          </w:p>
        </w:tc>
      </w:tr>
      <w:tr w:rsidR="008B523B" w:rsidRPr="0059056C" w:rsidTr="008A49BC">
        <w:trPr>
          <w:gridAfter w:val="1"/>
          <w:trHeight w:val="391"/>
        </w:trPr>
        <w:tc>
          <w:tcPr>
            <w:tcW w:w="5669" w:type="dxa"/>
          </w:tcPr>
          <w:p w:rsidR="008B523B" w:rsidRPr="008A49BC" w:rsidRDefault="008B523B" w:rsidP="008A49BC">
            <w:pPr>
              <w:widowControl w:val="0"/>
              <w:spacing w:line="360" w:lineRule="auto"/>
              <w:jc w:val="both"/>
              <w:rPr>
                <w:sz w:val="20"/>
                <w:szCs w:val="20"/>
              </w:rPr>
            </w:pPr>
            <w:r w:rsidRPr="008A49BC">
              <w:rPr>
                <w:sz w:val="20"/>
                <w:szCs w:val="20"/>
              </w:rPr>
              <w:t>Разводненная прибыль (убыток) на акцию</w:t>
            </w:r>
          </w:p>
        </w:tc>
        <w:tc>
          <w:tcPr>
            <w:tcW w:w="268" w:type="dxa"/>
            <w:gridSpan w:val="2"/>
          </w:tcPr>
          <w:p w:rsidR="008B523B" w:rsidRPr="008A49BC" w:rsidRDefault="008B523B" w:rsidP="008A49BC">
            <w:pPr>
              <w:widowControl w:val="0"/>
              <w:spacing w:line="360" w:lineRule="auto"/>
              <w:jc w:val="both"/>
              <w:rPr>
                <w:sz w:val="20"/>
                <w:szCs w:val="20"/>
              </w:rPr>
            </w:pPr>
          </w:p>
        </w:tc>
        <w:tc>
          <w:tcPr>
            <w:tcW w:w="1370" w:type="dxa"/>
            <w:gridSpan w:val="2"/>
          </w:tcPr>
          <w:p w:rsidR="008B523B" w:rsidRPr="008A49BC" w:rsidRDefault="008B523B" w:rsidP="008A49BC">
            <w:pPr>
              <w:widowControl w:val="0"/>
              <w:spacing w:line="360" w:lineRule="auto"/>
              <w:jc w:val="both"/>
              <w:rPr>
                <w:sz w:val="20"/>
                <w:szCs w:val="20"/>
              </w:rPr>
            </w:pPr>
            <w:r w:rsidRPr="008A49BC">
              <w:rPr>
                <w:sz w:val="20"/>
                <w:szCs w:val="20"/>
              </w:rPr>
              <w:t>-</w:t>
            </w:r>
          </w:p>
        </w:tc>
        <w:tc>
          <w:tcPr>
            <w:tcW w:w="1590" w:type="dxa"/>
            <w:gridSpan w:val="2"/>
          </w:tcPr>
          <w:p w:rsidR="008B523B" w:rsidRPr="008A49BC" w:rsidRDefault="008B523B" w:rsidP="008A49BC">
            <w:pPr>
              <w:widowControl w:val="0"/>
              <w:spacing w:line="360" w:lineRule="auto"/>
              <w:jc w:val="both"/>
              <w:rPr>
                <w:sz w:val="20"/>
                <w:szCs w:val="20"/>
              </w:rPr>
            </w:pPr>
            <w:r w:rsidRPr="008A49BC">
              <w:rPr>
                <w:sz w:val="20"/>
                <w:szCs w:val="20"/>
              </w:rPr>
              <w:t>-</w:t>
            </w:r>
          </w:p>
        </w:tc>
      </w:tr>
    </w:tbl>
    <w:p w:rsidR="00F2560B" w:rsidRPr="0059056C" w:rsidRDefault="00F2560B" w:rsidP="0059056C">
      <w:pPr>
        <w:widowControl w:val="0"/>
        <w:spacing w:line="360" w:lineRule="auto"/>
        <w:ind w:firstLine="709"/>
        <w:jc w:val="both"/>
      </w:pPr>
    </w:p>
    <w:tbl>
      <w:tblPr>
        <w:tblStyle w:val="a4"/>
        <w:tblW w:w="4892" w:type="pct"/>
        <w:tblLook w:val="01E0" w:firstRow="1" w:lastRow="1" w:firstColumn="1" w:lastColumn="1" w:noHBand="0" w:noVBand="0"/>
      </w:tblPr>
      <w:tblGrid>
        <w:gridCol w:w="3036"/>
        <w:gridCol w:w="678"/>
        <w:gridCol w:w="28"/>
        <w:gridCol w:w="1301"/>
        <w:gridCol w:w="1303"/>
        <w:gridCol w:w="1457"/>
        <w:gridCol w:w="1560"/>
      </w:tblGrid>
      <w:tr w:rsidR="00F2560B" w:rsidRPr="008A49BC" w:rsidTr="008A49BC">
        <w:tc>
          <w:tcPr>
            <w:tcW w:w="5000" w:type="pct"/>
            <w:gridSpan w:val="7"/>
            <w:tcBorders>
              <w:bottom w:val="nil"/>
            </w:tcBorders>
          </w:tcPr>
          <w:p w:rsidR="00F2560B" w:rsidRPr="008A49BC" w:rsidRDefault="00F2560B" w:rsidP="008A49BC">
            <w:pPr>
              <w:widowControl w:val="0"/>
              <w:spacing w:line="360" w:lineRule="auto"/>
              <w:jc w:val="both"/>
              <w:rPr>
                <w:sz w:val="20"/>
                <w:szCs w:val="20"/>
              </w:rPr>
            </w:pPr>
            <w:r w:rsidRPr="008A49BC">
              <w:rPr>
                <w:sz w:val="20"/>
                <w:szCs w:val="20"/>
              </w:rPr>
              <w:t>Расшифровка отдельных прибылей и убытков</w:t>
            </w:r>
          </w:p>
        </w:tc>
      </w:tr>
      <w:tr w:rsidR="00F2560B" w:rsidRPr="008A49BC" w:rsidTr="008A49BC">
        <w:tc>
          <w:tcPr>
            <w:tcW w:w="1983" w:type="pct"/>
            <w:gridSpan w:val="2"/>
            <w:tcBorders>
              <w:bottom w:val="nil"/>
            </w:tcBorders>
          </w:tcPr>
          <w:p w:rsidR="00F2560B" w:rsidRPr="008A49BC" w:rsidRDefault="00F2560B" w:rsidP="008A49BC">
            <w:pPr>
              <w:widowControl w:val="0"/>
              <w:spacing w:line="360" w:lineRule="auto"/>
              <w:jc w:val="both"/>
              <w:rPr>
                <w:sz w:val="20"/>
                <w:szCs w:val="20"/>
              </w:rPr>
            </w:pPr>
            <w:r w:rsidRPr="008A49BC">
              <w:rPr>
                <w:sz w:val="20"/>
                <w:szCs w:val="20"/>
              </w:rPr>
              <w:t>Показатель</w:t>
            </w:r>
          </w:p>
        </w:tc>
        <w:tc>
          <w:tcPr>
            <w:tcW w:w="1406" w:type="pct"/>
            <w:gridSpan w:val="3"/>
            <w:tcBorders>
              <w:bottom w:val="nil"/>
            </w:tcBorders>
          </w:tcPr>
          <w:p w:rsidR="00F2560B" w:rsidRPr="008A49BC" w:rsidRDefault="00F2560B" w:rsidP="008A49BC">
            <w:pPr>
              <w:widowControl w:val="0"/>
              <w:spacing w:line="360" w:lineRule="auto"/>
              <w:jc w:val="both"/>
              <w:rPr>
                <w:sz w:val="20"/>
                <w:szCs w:val="20"/>
              </w:rPr>
            </w:pPr>
            <w:r w:rsidRPr="008A49BC">
              <w:rPr>
                <w:sz w:val="20"/>
                <w:szCs w:val="20"/>
              </w:rPr>
              <w:t>За отчетный период</w:t>
            </w:r>
          </w:p>
        </w:tc>
        <w:tc>
          <w:tcPr>
            <w:tcW w:w="1611" w:type="pct"/>
            <w:gridSpan w:val="2"/>
          </w:tcPr>
          <w:p w:rsidR="00F2560B" w:rsidRPr="008A49BC" w:rsidRDefault="00F2560B" w:rsidP="008A49BC">
            <w:pPr>
              <w:widowControl w:val="0"/>
              <w:spacing w:line="360" w:lineRule="auto"/>
              <w:jc w:val="both"/>
              <w:rPr>
                <w:sz w:val="20"/>
                <w:szCs w:val="20"/>
              </w:rPr>
            </w:pPr>
            <w:r w:rsidRPr="008A49BC">
              <w:rPr>
                <w:sz w:val="20"/>
                <w:szCs w:val="20"/>
              </w:rPr>
              <w:t>За аналогичный период</w:t>
            </w:r>
          </w:p>
          <w:p w:rsidR="00F2560B" w:rsidRPr="008A49BC" w:rsidRDefault="00F2560B" w:rsidP="008A49BC">
            <w:pPr>
              <w:widowControl w:val="0"/>
              <w:spacing w:line="360" w:lineRule="auto"/>
              <w:jc w:val="both"/>
              <w:rPr>
                <w:sz w:val="20"/>
                <w:szCs w:val="20"/>
              </w:rPr>
            </w:pPr>
            <w:r w:rsidRPr="008A49BC">
              <w:rPr>
                <w:sz w:val="20"/>
                <w:szCs w:val="20"/>
              </w:rPr>
              <w:t>Предыдущего года</w:t>
            </w:r>
          </w:p>
        </w:tc>
      </w:tr>
      <w:tr w:rsidR="00F2560B" w:rsidRPr="008A49BC" w:rsidTr="008A49BC">
        <w:tc>
          <w:tcPr>
            <w:tcW w:w="1621" w:type="pct"/>
          </w:tcPr>
          <w:p w:rsidR="00F2560B" w:rsidRPr="008A49BC" w:rsidRDefault="00F2560B" w:rsidP="008A49BC">
            <w:pPr>
              <w:widowControl w:val="0"/>
              <w:spacing w:line="360" w:lineRule="auto"/>
              <w:jc w:val="both"/>
              <w:rPr>
                <w:sz w:val="20"/>
                <w:szCs w:val="20"/>
              </w:rPr>
            </w:pPr>
            <w:r w:rsidRPr="008A49BC">
              <w:rPr>
                <w:sz w:val="20"/>
                <w:szCs w:val="20"/>
              </w:rPr>
              <w:t>наименование</w:t>
            </w:r>
          </w:p>
        </w:tc>
        <w:tc>
          <w:tcPr>
            <w:tcW w:w="377" w:type="pct"/>
            <w:gridSpan w:val="2"/>
          </w:tcPr>
          <w:p w:rsidR="00F2560B" w:rsidRPr="008A49BC" w:rsidRDefault="00F2560B" w:rsidP="008A49BC">
            <w:pPr>
              <w:widowControl w:val="0"/>
              <w:spacing w:line="360" w:lineRule="auto"/>
              <w:jc w:val="both"/>
              <w:rPr>
                <w:sz w:val="20"/>
                <w:szCs w:val="20"/>
              </w:rPr>
            </w:pPr>
            <w:r w:rsidRPr="008A49BC">
              <w:rPr>
                <w:sz w:val="20"/>
                <w:szCs w:val="20"/>
              </w:rPr>
              <w:t>код</w:t>
            </w:r>
          </w:p>
        </w:tc>
        <w:tc>
          <w:tcPr>
            <w:tcW w:w="695" w:type="pct"/>
          </w:tcPr>
          <w:p w:rsidR="00F2560B" w:rsidRPr="008A49BC" w:rsidRDefault="00F2560B" w:rsidP="008A49BC">
            <w:pPr>
              <w:widowControl w:val="0"/>
              <w:spacing w:line="360" w:lineRule="auto"/>
              <w:jc w:val="both"/>
              <w:rPr>
                <w:sz w:val="20"/>
                <w:szCs w:val="20"/>
              </w:rPr>
            </w:pPr>
            <w:r w:rsidRPr="008A49BC">
              <w:rPr>
                <w:sz w:val="20"/>
                <w:szCs w:val="20"/>
              </w:rPr>
              <w:t>прибыль</w:t>
            </w:r>
          </w:p>
        </w:tc>
        <w:tc>
          <w:tcPr>
            <w:tcW w:w="696" w:type="pct"/>
          </w:tcPr>
          <w:p w:rsidR="00F2560B" w:rsidRPr="008A49BC" w:rsidRDefault="00F2560B" w:rsidP="008A49BC">
            <w:pPr>
              <w:widowControl w:val="0"/>
              <w:spacing w:line="360" w:lineRule="auto"/>
              <w:jc w:val="both"/>
              <w:rPr>
                <w:sz w:val="20"/>
                <w:szCs w:val="20"/>
              </w:rPr>
            </w:pPr>
            <w:r w:rsidRPr="008A49BC">
              <w:rPr>
                <w:sz w:val="20"/>
                <w:szCs w:val="20"/>
              </w:rPr>
              <w:t>убыток</w:t>
            </w:r>
          </w:p>
        </w:tc>
        <w:tc>
          <w:tcPr>
            <w:tcW w:w="778" w:type="pct"/>
          </w:tcPr>
          <w:p w:rsidR="00F2560B" w:rsidRPr="008A49BC" w:rsidRDefault="00F2560B" w:rsidP="008A49BC">
            <w:pPr>
              <w:widowControl w:val="0"/>
              <w:spacing w:line="360" w:lineRule="auto"/>
              <w:jc w:val="both"/>
              <w:rPr>
                <w:sz w:val="20"/>
                <w:szCs w:val="20"/>
              </w:rPr>
            </w:pPr>
            <w:r w:rsidRPr="008A49BC">
              <w:rPr>
                <w:sz w:val="20"/>
                <w:szCs w:val="20"/>
              </w:rPr>
              <w:t>прибыль</w:t>
            </w:r>
          </w:p>
        </w:tc>
        <w:tc>
          <w:tcPr>
            <w:tcW w:w="833" w:type="pct"/>
          </w:tcPr>
          <w:p w:rsidR="00F2560B" w:rsidRPr="008A49BC" w:rsidRDefault="00F2560B" w:rsidP="008A49BC">
            <w:pPr>
              <w:widowControl w:val="0"/>
              <w:spacing w:line="360" w:lineRule="auto"/>
              <w:jc w:val="both"/>
              <w:rPr>
                <w:sz w:val="20"/>
                <w:szCs w:val="20"/>
              </w:rPr>
            </w:pPr>
            <w:r w:rsidRPr="008A49BC">
              <w:rPr>
                <w:sz w:val="20"/>
                <w:szCs w:val="20"/>
              </w:rPr>
              <w:t>убыток</w:t>
            </w:r>
          </w:p>
        </w:tc>
      </w:tr>
      <w:tr w:rsidR="00F2560B" w:rsidRPr="008A49BC" w:rsidTr="008A49BC">
        <w:tc>
          <w:tcPr>
            <w:tcW w:w="1621" w:type="pct"/>
            <w:tcBorders>
              <w:top w:val="nil"/>
            </w:tcBorders>
          </w:tcPr>
          <w:p w:rsidR="00F2560B" w:rsidRPr="008A49BC" w:rsidRDefault="00F2560B" w:rsidP="008A49BC">
            <w:pPr>
              <w:widowControl w:val="0"/>
              <w:spacing w:line="360" w:lineRule="auto"/>
              <w:jc w:val="both"/>
              <w:rPr>
                <w:sz w:val="20"/>
                <w:szCs w:val="20"/>
              </w:rPr>
            </w:pPr>
            <w:r w:rsidRPr="008A49BC">
              <w:rPr>
                <w:sz w:val="20"/>
                <w:szCs w:val="20"/>
              </w:rPr>
              <w:t>1</w:t>
            </w:r>
          </w:p>
        </w:tc>
        <w:tc>
          <w:tcPr>
            <w:tcW w:w="377" w:type="pct"/>
            <w:gridSpan w:val="2"/>
          </w:tcPr>
          <w:p w:rsidR="00F2560B" w:rsidRPr="008A49BC" w:rsidRDefault="00F2560B" w:rsidP="008A49BC">
            <w:pPr>
              <w:widowControl w:val="0"/>
              <w:spacing w:line="360" w:lineRule="auto"/>
              <w:jc w:val="both"/>
              <w:rPr>
                <w:sz w:val="20"/>
                <w:szCs w:val="20"/>
              </w:rPr>
            </w:pPr>
            <w:r w:rsidRPr="008A49BC">
              <w:rPr>
                <w:sz w:val="20"/>
                <w:szCs w:val="20"/>
              </w:rPr>
              <w:t>2</w:t>
            </w:r>
          </w:p>
        </w:tc>
        <w:tc>
          <w:tcPr>
            <w:tcW w:w="695" w:type="pct"/>
          </w:tcPr>
          <w:p w:rsidR="00F2560B" w:rsidRPr="008A49BC" w:rsidRDefault="00F2560B" w:rsidP="008A49BC">
            <w:pPr>
              <w:widowControl w:val="0"/>
              <w:spacing w:line="360" w:lineRule="auto"/>
              <w:jc w:val="both"/>
              <w:rPr>
                <w:sz w:val="20"/>
                <w:szCs w:val="20"/>
              </w:rPr>
            </w:pPr>
            <w:r w:rsidRPr="008A49BC">
              <w:rPr>
                <w:sz w:val="20"/>
                <w:szCs w:val="20"/>
              </w:rPr>
              <w:t>3</w:t>
            </w:r>
          </w:p>
        </w:tc>
        <w:tc>
          <w:tcPr>
            <w:tcW w:w="696" w:type="pct"/>
          </w:tcPr>
          <w:p w:rsidR="00F2560B" w:rsidRPr="008A49BC" w:rsidRDefault="00F2560B" w:rsidP="008A49BC">
            <w:pPr>
              <w:widowControl w:val="0"/>
              <w:spacing w:line="360" w:lineRule="auto"/>
              <w:jc w:val="both"/>
              <w:rPr>
                <w:sz w:val="20"/>
                <w:szCs w:val="20"/>
              </w:rPr>
            </w:pPr>
            <w:r w:rsidRPr="008A49BC">
              <w:rPr>
                <w:sz w:val="20"/>
                <w:szCs w:val="20"/>
              </w:rPr>
              <w:t>4</w:t>
            </w:r>
          </w:p>
        </w:tc>
        <w:tc>
          <w:tcPr>
            <w:tcW w:w="778" w:type="pct"/>
          </w:tcPr>
          <w:p w:rsidR="00F2560B" w:rsidRPr="008A49BC" w:rsidRDefault="00F2560B" w:rsidP="008A49BC">
            <w:pPr>
              <w:widowControl w:val="0"/>
              <w:spacing w:line="360" w:lineRule="auto"/>
              <w:jc w:val="both"/>
              <w:rPr>
                <w:sz w:val="20"/>
                <w:szCs w:val="20"/>
              </w:rPr>
            </w:pPr>
            <w:r w:rsidRPr="008A49BC">
              <w:rPr>
                <w:sz w:val="20"/>
                <w:szCs w:val="20"/>
              </w:rPr>
              <w:t>5</w:t>
            </w:r>
          </w:p>
        </w:tc>
        <w:tc>
          <w:tcPr>
            <w:tcW w:w="833" w:type="pct"/>
          </w:tcPr>
          <w:p w:rsidR="00F2560B" w:rsidRPr="008A49BC" w:rsidRDefault="00F2560B" w:rsidP="008A49BC">
            <w:pPr>
              <w:widowControl w:val="0"/>
              <w:spacing w:line="360" w:lineRule="auto"/>
              <w:jc w:val="both"/>
              <w:rPr>
                <w:sz w:val="20"/>
                <w:szCs w:val="20"/>
              </w:rPr>
            </w:pPr>
            <w:r w:rsidRPr="008A49BC">
              <w:rPr>
                <w:sz w:val="20"/>
                <w:szCs w:val="20"/>
              </w:rPr>
              <w:t>6</w:t>
            </w:r>
          </w:p>
        </w:tc>
      </w:tr>
      <w:tr w:rsidR="00F2560B" w:rsidRPr="008A49BC" w:rsidTr="008A49BC">
        <w:tc>
          <w:tcPr>
            <w:tcW w:w="1621" w:type="pct"/>
          </w:tcPr>
          <w:p w:rsidR="00F2560B" w:rsidRPr="008A49BC" w:rsidRDefault="00F2560B" w:rsidP="008A49BC">
            <w:pPr>
              <w:widowControl w:val="0"/>
              <w:spacing w:line="360" w:lineRule="auto"/>
              <w:jc w:val="both"/>
              <w:rPr>
                <w:sz w:val="20"/>
                <w:szCs w:val="20"/>
              </w:rPr>
            </w:pPr>
            <w:r w:rsidRPr="008A49BC">
              <w:rPr>
                <w:sz w:val="20"/>
                <w:szCs w:val="20"/>
              </w:rPr>
              <w:t>Штрафы, пени и неустойки. признанные или по которым получены решения суда(арбитражного суда) об их взыскании</w:t>
            </w:r>
          </w:p>
        </w:tc>
        <w:tc>
          <w:tcPr>
            <w:tcW w:w="377" w:type="pct"/>
            <w:gridSpan w:val="2"/>
          </w:tcPr>
          <w:p w:rsidR="00F2560B" w:rsidRPr="008A49BC" w:rsidRDefault="00F2560B" w:rsidP="008A49BC">
            <w:pPr>
              <w:widowControl w:val="0"/>
              <w:spacing w:line="360" w:lineRule="auto"/>
              <w:jc w:val="both"/>
              <w:rPr>
                <w:sz w:val="20"/>
                <w:szCs w:val="20"/>
              </w:rPr>
            </w:pPr>
          </w:p>
          <w:p w:rsidR="00F2560B" w:rsidRPr="008A49BC" w:rsidRDefault="00F2560B" w:rsidP="008A49BC">
            <w:pPr>
              <w:widowControl w:val="0"/>
              <w:spacing w:line="360" w:lineRule="auto"/>
              <w:jc w:val="both"/>
              <w:rPr>
                <w:sz w:val="20"/>
                <w:szCs w:val="20"/>
              </w:rPr>
            </w:pPr>
          </w:p>
          <w:p w:rsidR="00F2560B" w:rsidRPr="008A49BC" w:rsidRDefault="00F2560B" w:rsidP="008A49BC">
            <w:pPr>
              <w:widowControl w:val="0"/>
              <w:spacing w:line="360" w:lineRule="auto"/>
              <w:jc w:val="both"/>
              <w:rPr>
                <w:sz w:val="20"/>
                <w:szCs w:val="20"/>
              </w:rPr>
            </w:pPr>
            <w:r w:rsidRPr="008A49BC">
              <w:rPr>
                <w:sz w:val="20"/>
                <w:szCs w:val="20"/>
              </w:rPr>
              <w:t>210</w:t>
            </w:r>
          </w:p>
        </w:tc>
        <w:tc>
          <w:tcPr>
            <w:tcW w:w="695" w:type="pct"/>
          </w:tcPr>
          <w:p w:rsidR="00F2560B" w:rsidRPr="008A49BC" w:rsidRDefault="00F2560B" w:rsidP="008A49BC">
            <w:pPr>
              <w:widowControl w:val="0"/>
              <w:spacing w:line="360" w:lineRule="auto"/>
              <w:jc w:val="both"/>
              <w:rPr>
                <w:sz w:val="20"/>
                <w:szCs w:val="20"/>
              </w:rPr>
            </w:pPr>
          </w:p>
        </w:tc>
        <w:tc>
          <w:tcPr>
            <w:tcW w:w="696" w:type="pct"/>
          </w:tcPr>
          <w:p w:rsidR="00F2560B" w:rsidRPr="008A49BC" w:rsidRDefault="00F2560B" w:rsidP="008A49BC">
            <w:pPr>
              <w:widowControl w:val="0"/>
              <w:spacing w:line="360" w:lineRule="auto"/>
              <w:jc w:val="both"/>
              <w:rPr>
                <w:sz w:val="20"/>
                <w:szCs w:val="20"/>
              </w:rPr>
            </w:pPr>
          </w:p>
        </w:tc>
        <w:tc>
          <w:tcPr>
            <w:tcW w:w="778" w:type="pct"/>
          </w:tcPr>
          <w:p w:rsidR="00F2560B" w:rsidRPr="008A49BC" w:rsidRDefault="00F2560B" w:rsidP="008A49BC">
            <w:pPr>
              <w:widowControl w:val="0"/>
              <w:spacing w:line="360" w:lineRule="auto"/>
              <w:jc w:val="both"/>
              <w:rPr>
                <w:sz w:val="20"/>
                <w:szCs w:val="20"/>
              </w:rPr>
            </w:pPr>
          </w:p>
        </w:tc>
        <w:tc>
          <w:tcPr>
            <w:tcW w:w="833" w:type="pct"/>
          </w:tcPr>
          <w:p w:rsidR="00F2560B" w:rsidRPr="008A49BC" w:rsidRDefault="00F2560B" w:rsidP="008A49BC">
            <w:pPr>
              <w:widowControl w:val="0"/>
              <w:spacing w:line="360" w:lineRule="auto"/>
              <w:jc w:val="both"/>
              <w:rPr>
                <w:sz w:val="20"/>
                <w:szCs w:val="20"/>
              </w:rPr>
            </w:pPr>
          </w:p>
        </w:tc>
      </w:tr>
      <w:tr w:rsidR="00F2560B" w:rsidRPr="008A49BC" w:rsidTr="008A49BC">
        <w:tc>
          <w:tcPr>
            <w:tcW w:w="1621" w:type="pct"/>
          </w:tcPr>
          <w:p w:rsidR="00F2560B" w:rsidRPr="008A49BC" w:rsidRDefault="00F2560B" w:rsidP="008A49BC">
            <w:pPr>
              <w:widowControl w:val="0"/>
              <w:spacing w:line="360" w:lineRule="auto"/>
              <w:jc w:val="both"/>
              <w:rPr>
                <w:sz w:val="20"/>
                <w:szCs w:val="20"/>
              </w:rPr>
            </w:pPr>
            <w:r w:rsidRPr="008A49BC">
              <w:rPr>
                <w:sz w:val="20"/>
                <w:szCs w:val="20"/>
              </w:rPr>
              <w:t>Прибыль(убыток) прошлых лет</w:t>
            </w:r>
          </w:p>
        </w:tc>
        <w:tc>
          <w:tcPr>
            <w:tcW w:w="377" w:type="pct"/>
            <w:gridSpan w:val="2"/>
          </w:tcPr>
          <w:p w:rsidR="00F2560B" w:rsidRPr="008A49BC" w:rsidRDefault="00F2560B" w:rsidP="008A49BC">
            <w:pPr>
              <w:widowControl w:val="0"/>
              <w:spacing w:line="360" w:lineRule="auto"/>
              <w:jc w:val="both"/>
              <w:rPr>
                <w:sz w:val="20"/>
                <w:szCs w:val="20"/>
              </w:rPr>
            </w:pPr>
            <w:r w:rsidRPr="008A49BC">
              <w:rPr>
                <w:sz w:val="20"/>
                <w:szCs w:val="20"/>
              </w:rPr>
              <w:t>220</w:t>
            </w:r>
          </w:p>
        </w:tc>
        <w:tc>
          <w:tcPr>
            <w:tcW w:w="695" w:type="pct"/>
          </w:tcPr>
          <w:p w:rsidR="00F2560B" w:rsidRPr="008A49BC" w:rsidRDefault="00F2560B" w:rsidP="008A49BC">
            <w:pPr>
              <w:widowControl w:val="0"/>
              <w:spacing w:line="360" w:lineRule="auto"/>
              <w:jc w:val="both"/>
              <w:rPr>
                <w:sz w:val="20"/>
                <w:szCs w:val="20"/>
              </w:rPr>
            </w:pPr>
          </w:p>
        </w:tc>
        <w:tc>
          <w:tcPr>
            <w:tcW w:w="696" w:type="pct"/>
          </w:tcPr>
          <w:p w:rsidR="00F2560B" w:rsidRPr="008A49BC" w:rsidRDefault="00F2560B" w:rsidP="008A49BC">
            <w:pPr>
              <w:widowControl w:val="0"/>
              <w:spacing w:line="360" w:lineRule="auto"/>
              <w:jc w:val="both"/>
              <w:rPr>
                <w:sz w:val="20"/>
                <w:szCs w:val="20"/>
              </w:rPr>
            </w:pPr>
          </w:p>
        </w:tc>
        <w:tc>
          <w:tcPr>
            <w:tcW w:w="778" w:type="pct"/>
          </w:tcPr>
          <w:p w:rsidR="00F2560B" w:rsidRPr="008A49BC" w:rsidRDefault="00F2560B" w:rsidP="008A49BC">
            <w:pPr>
              <w:widowControl w:val="0"/>
              <w:spacing w:line="360" w:lineRule="auto"/>
              <w:jc w:val="both"/>
              <w:rPr>
                <w:sz w:val="20"/>
                <w:szCs w:val="20"/>
              </w:rPr>
            </w:pPr>
          </w:p>
        </w:tc>
        <w:tc>
          <w:tcPr>
            <w:tcW w:w="833" w:type="pct"/>
          </w:tcPr>
          <w:p w:rsidR="00F2560B" w:rsidRPr="008A49BC" w:rsidRDefault="00F2560B" w:rsidP="008A49BC">
            <w:pPr>
              <w:widowControl w:val="0"/>
              <w:spacing w:line="360" w:lineRule="auto"/>
              <w:jc w:val="both"/>
              <w:rPr>
                <w:sz w:val="20"/>
                <w:szCs w:val="20"/>
              </w:rPr>
            </w:pPr>
          </w:p>
        </w:tc>
      </w:tr>
      <w:tr w:rsidR="00F2560B" w:rsidRPr="008A49BC" w:rsidTr="008A49BC">
        <w:tc>
          <w:tcPr>
            <w:tcW w:w="1621" w:type="pct"/>
          </w:tcPr>
          <w:p w:rsidR="00F2560B" w:rsidRPr="008A49BC" w:rsidRDefault="00F2560B" w:rsidP="008A49BC">
            <w:pPr>
              <w:widowControl w:val="0"/>
              <w:spacing w:line="360" w:lineRule="auto"/>
              <w:jc w:val="both"/>
              <w:rPr>
                <w:sz w:val="20"/>
                <w:szCs w:val="20"/>
              </w:rPr>
            </w:pPr>
            <w:r w:rsidRPr="008A49BC">
              <w:rPr>
                <w:sz w:val="20"/>
                <w:szCs w:val="20"/>
              </w:rPr>
              <w:t>Возмещение убытков, причиненных неисполнением или не надлежащим исполнением обязательств</w:t>
            </w:r>
          </w:p>
        </w:tc>
        <w:tc>
          <w:tcPr>
            <w:tcW w:w="377" w:type="pct"/>
            <w:gridSpan w:val="2"/>
          </w:tcPr>
          <w:p w:rsidR="00F2560B" w:rsidRPr="008A49BC" w:rsidRDefault="00F2560B" w:rsidP="008A49BC">
            <w:pPr>
              <w:widowControl w:val="0"/>
              <w:spacing w:line="360" w:lineRule="auto"/>
              <w:jc w:val="both"/>
              <w:rPr>
                <w:sz w:val="20"/>
                <w:szCs w:val="20"/>
              </w:rPr>
            </w:pPr>
          </w:p>
          <w:p w:rsidR="00F2560B" w:rsidRPr="008A49BC" w:rsidRDefault="00F2560B" w:rsidP="008A49BC">
            <w:pPr>
              <w:widowControl w:val="0"/>
              <w:spacing w:line="360" w:lineRule="auto"/>
              <w:jc w:val="both"/>
              <w:rPr>
                <w:sz w:val="20"/>
                <w:szCs w:val="20"/>
              </w:rPr>
            </w:pPr>
          </w:p>
          <w:p w:rsidR="00F2560B" w:rsidRPr="008A49BC" w:rsidRDefault="00F2560B" w:rsidP="008A49BC">
            <w:pPr>
              <w:widowControl w:val="0"/>
              <w:spacing w:line="360" w:lineRule="auto"/>
              <w:jc w:val="both"/>
              <w:rPr>
                <w:sz w:val="20"/>
                <w:szCs w:val="20"/>
              </w:rPr>
            </w:pPr>
          </w:p>
          <w:p w:rsidR="00F2560B" w:rsidRPr="008A49BC" w:rsidRDefault="00F2560B" w:rsidP="008A49BC">
            <w:pPr>
              <w:widowControl w:val="0"/>
              <w:spacing w:line="360" w:lineRule="auto"/>
              <w:jc w:val="both"/>
              <w:rPr>
                <w:sz w:val="20"/>
                <w:szCs w:val="20"/>
              </w:rPr>
            </w:pPr>
            <w:r w:rsidRPr="008A49BC">
              <w:rPr>
                <w:sz w:val="20"/>
                <w:szCs w:val="20"/>
              </w:rPr>
              <w:t>230</w:t>
            </w:r>
          </w:p>
        </w:tc>
        <w:tc>
          <w:tcPr>
            <w:tcW w:w="695" w:type="pct"/>
          </w:tcPr>
          <w:p w:rsidR="00F2560B" w:rsidRPr="008A49BC" w:rsidRDefault="00F2560B" w:rsidP="008A49BC">
            <w:pPr>
              <w:widowControl w:val="0"/>
              <w:spacing w:line="360" w:lineRule="auto"/>
              <w:jc w:val="both"/>
              <w:rPr>
                <w:sz w:val="20"/>
                <w:szCs w:val="20"/>
              </w:rPr>
            </w:pPr>
          </w:p>
        </w:tc>
        <w:tc>
          <w:tcPr>
            <w:tcW w:w="696" w:type="pct"/>
          </w:tcPr>
          <w:p w:rsidR="00F2560B" w:rsidRPr="008A49BC" w:rsidRDefault="00F2560B" w:rsidP="008A49BC">
            <w:pPr>
              <w:widowControl w:val="0"/>
              <w:spacing w:line="360" w:lineRule="auto"/>
              <w:jc w:val="both"/>
              <w:rPr>
                <w:sz w:val="20"/>
                <w:szCs w:val="20"/>
              </w:rPr>
            </w:pPr>
          </w:p>
        </w:tc>
        <w:tc>
          <w:tcPr>
            <w:tcW w:w="778" w:type="pct"/>
          </w:tcPr>
          <w:p w:rsidR="00F2560B" w:rsidRPr="008A49BC" w:rsidRDefault="00F2560B" w:rsidP="008A49BC">
            <w:pPr>
              <w:widowControl w:val="0"/>
              <w:spacing w:line="360" w:lineRule="auto"/>
              <w:jc w:val="both"/>
              <w:rPr>
                <w:sz w:val="20"/>
                <w:szCs w:val="20"/>
              </w:rPr>
            </w:pPr>
          </w:p>
        </w:tc>
        <w:tc>
          <w:tcPr>
            <w:tcW w:w="833" w:type="pct"/>
          </w:tcPr>
          <w:p w:rsidR="00F2560B" w:rsidRPr="008A49BC" w:rsidRDefault="00F2560B" w:rsidP="008A49BC">
            <w:pPr>
              <w:widowControl w:val="0"/>
              <w:spacing w:line="360" w:lineRule="auto"/>
              <w:jc w:val="both"/>
              <w:rPr>
                <w:sz w:val="20"/>
                <w:szCs w:val="20"/>
              </w:rPr>
            </w:pPr>
          </w:p>
        </w:tc>
      </w:tr>
      <w:tr w:rsidR="00F2560B" w:rsidRPr="008A49BC" w:rsidTr="008A49BC">
        <w:tc>
          <w:tcPr>
            <w:tcW w:w="1621" w:type="pct"/>
          </w:tcPr>
          <w:p w:rsidR="00F2560B" w:rsidRPr="008A49BC" w:rsidRDefault="00F2560B" w:rsidP="008A49BC">
            <w:pPr>
              <w:widowControl w:val="0"/>
              <w:spacing w:line="360" w:lineRule="auto"/>
              <w:jc w:val="both"/>
              <w:rPr>
                <w:sz w:val="20"/>
                <w:szCs w:val="20"/>
              </w:rPr>
            </w:pPr>
            <w:r w:rsidRPr="008A49BC">
              <w:rPr>
                <w:sz w:val="20"/>
                <w:szCs w:val="20"/>
              </w:rPr>
              <w:t>Курсовые разницы по опирациям в иностранной валюте</w:t>
            </w:r>
          </w:p>
        </w:tc>
        <w:tc>
          <w:tcPr>
            <w:tcW w:w="377" w:type="pct"/>
            <w:gridSpan w:val="2"/>
          </w:tcPr>
          <w:p w:rsidR="00F2560B" w:rsidRPr="008A49BC" w:rsidRDefault="00F2560B" w:rsidP="008A49BC">
            <w:pPr>
              <w:widowControl w:val="0"/>
              <w:spacing w:line="360" w:lineRule="auto"/>
              <w:jc w:val="both"/>
              <w:rPr>
                <w:sz w:val="20"/>
                <w:szCs w:val="20"/>
              </w:rPr>
            </w:pPr>
          </w:p>
          <w:p w:rsidR="00F2560B" w:rsidRPr="008A49BC" w:rsidRDefault="00F2560B" w:rsidP="008A49BC">
            <w:pPr>
              <w:widowControl w:val="0"/>
              <w:spacing w:line="360" w:lineRule="auto"/>
              <w:jc w:val="both"/>
              <w:rPr>
                <w:sz w:val="20"/>
                <w:szCs w:val="20"/>
              </w:rPr>
            </w:pPr>
          </w:p>
          <w:p w:rsidR="00F2560B" w:rsidRPr="008A49BC" w:rsidRDefault="00F2560B" w:rsidP="008A49BC">
            <w:pPr>
              <w:widowControl w:val="0"/>
              <w:spacing w:line="360" w:lineRule="auto"/>
              <w:jc w:val="both"/>
              <w:rPr>
                <w:sz w:val="20"/>
                <w:szCs w:val="20"/>
              </w:rPr>
            </w:pPr>
            <w:r w:rsidRPr="008A49BC">
              <w:rPr>
                <w:sz w:val="20"/>
                <w:szCs w:val="20"/>
              </w:rPr>
              <w:t>240</w:t>
            </w:r>
          </w:p>
        </w:tc>
        <w:tc>
          <w:tcPr>
            <w:tcW w:w="695" w:type="pct"/>
          </w:tcPr>
          <w:p w:rsidR="00F2560B" w:rsidRPr="008A49BC" w:rsidRDefault="00F2560B" w:rsidP="008A49BC">
            <w:pPr>
              <w:widowControl w:val="0"/>
              <w:spacing w:line="360" w:lineRule="auto"/>
              <w:jc w:val="both"/>
              <w:rPr>
                <w:sz w:val="20"/>
                <w:szCs w:val="20"/>
              </w:rPr>
            </w:pPr>
          </w:p>
        </w:tc>
        <w:tc>
          <w:tcPr>
            <w:tcW w:w="696" w:type="pct"/>
          </w:tcPr>
          <w:p w:rsidR="00F2560B" w:rsidRPr="008A49BC" w:rsidRDefault="00F2560B" w:rsidP="008A49BC">
            <w:pPr>
              <w:widowControl w:val="0"/>
              <w:spacing w:line="360" w:lineRule="auto"/>
              <w:jc w:val="both"/>
              <w:rPr>
                <w:sz w:val="20"/>
                <w:szCs w:val="20"/>
              </w:rPr>
            </w:pPr>
          </w:p>
        </w:tc>
        <w:tc>
          <w:tcPr>
            <w:tcW w:w="778" w:type="pct"/>
          </w:tcPr>
          <w:p w:rsidR="00F2560B" w:rsidRPr="008A49BC" w:rsidRDefault="00F2560B" w:rsidP="008A49BC">
            <w:pPr>
              <w:widowControl w:val="0"/>
              <w:spacing w:line="360" w:lineRule="auto"/>
              <w:jc w:val="both"/>
              <w:rPr>
                <w:sz w:val="20"/>
                <w:szCs w:val="20"/>
              </w:rPr>
            </w:pPr>
          </w:p>
        </w:tc>
        <w:tc>
          <w:tcPr>
            <w:tcW w:w="833" w:type="pct"/>
          </w:tcPr>
          <w:p w:rsidR="00F2560B" w:rsidRPr="008A49BC" w:rsidRDefault="00F2560B" w:rsidP="008A49BC">
            <w:pPr>
              <w:widowControl w:val="0"/>
              <w:spacing w:line="360" w:lineRule="auto"/>
              <w:jc w:val="both"/>
              <w:rPr>
                <w:sz w:val="20"/>
                <w:szCs w:val="20"/>
              </w:rPr>
            </w:pPr>
          </w:p>
        </w:tc>
      </w:tr>
      <w:tr w:rsidR="00F2560B" w:rsidRPr="008A49BC" w:rsidTr="008A49BC">
        <w:tc>
          <w:tcPr>
            <w:tcW w:w="1621" w:type="pct"/>
          </w:tcPr>
          <w:p w:rsidR="00F2560B" w:rsidRPr="008A49BC" w:rsidRDefault="00F2560B" w:rsidP="008A49BC">
            <w:pPr>
              <w:widowControl w:val="0"/>
              <w:spacing w:line="360" w:lineRule="auto"/>
              <w:jc w:val="both"/>
              <w:rPr>
                <w:sz w:val="20"/>
                <w:szCs w:val="20"/>
              </w:rPr>
            </w:pPr>
            <w:r w:rsidRPr="008A49BC">
              <w:rPr>
                <w:sz w:val="20"/>
                <w:szCs w:val="20"/>
              </w:rPr>
              <w:t>Отчисление в оценочные резервы</w:t>
            </w:r>
          </w:p>
        </w:tc>
        <w:tc>
          <w:tcPr>
            <w:tcW w:w="377" w:type="pct"/>
            <w:gridSpan w:val="2"/>
          </w:tcPr>
          <w:p w:rsidR="00F2560B" w:rsidRPr="008A49BC" w:rsidRDefault="00F2560B" w:rsidP="008A49BC">
            <w:pPr>
              <w:widowControl w:val="0"/>
              <w:spacing w:line="360" w:lineRule="auto"/>
              <w:jc w:val="both"/>
              <w:rPr>
                <w:sz w:val="20"/>
                <w:szCs w:val="20"/>
              </w:rPr>
            </w:pPr>
          </w:p>
        </w:tc>
        <w:tc>
          <w:tcPr>
            <w:tcW w:w="695" w:type="pct"/>
          </w:tcPr>
          <w:p w:rsidR="00F2560B" w:rsidRPr="008A49BC" w:rsidRDefault="00F2560B" w:rsidP="008A49BC">
            <w:pPr>
              <w:widowControl w:val="0"/>
              <w:spacing w:line="360" w:lineRule="auto"/>
              <w:jc w:val="both"/>
              <w:rPr>
                <w:sz w:val="20"/>
                <w:szCs w:val="20"/>
              </w:rPr>
            </w:pPr>
          </w:p>
        </w:tc>
        <w:tc>
          <w:tcPr>
            <w:tcW w:w="696" w:type="pct"/>
          </w:tcPr>
          <w:p w:rsidR="00F2560B" w:rsidRPr="008A49BC" w:rsidRDefault="00F2560B" w:rsidP="008A49BC">
            <w:pPr>
              <w:widowControl w:val="0"/>
              <w:spacing w:line="360" w:lineRule="auto"/>
              <w:jc w:val="both"/>
              <w:rPr>
                <w:sz w:val="20"/>
                <w:szCs w:val="20"/>
              </w:rPr>
            </w:pPr>
          </w:p>
        </w:tc>
        <w:tc>
          <w:tcPr>
            <w:tcW w:w="778" w:type="pct"/>
          </w:tcPr>
          <w:p w:rsidR="00F2560B" w:rsidRPr="008A49BC" w:rsidRDefault="00F2560B" w:rsidP="008A49BC">
            <w:pPr>
              <w:widowControl w:val="0"/>
              <w:spacing w:line="360" w:lineRule="auto"/>
              <w:jc w:val="both"/>
              <w:rPr>
                <w:sz w:val="20"/>
                <w:szCs w:val="20"/>
              </w:rPr>
            </w:pPr>
          </w:p>
        </w:tc>
        <w:tc>
          <w:tcPr>
            <w:tcW w:w="833" w:type="pct"/>
          </w:tcPr>
          <w:p w:rsidR="00F2560B" w:rsidRPr="008A49BC" w:rsidRDefault="00F2560B" w:rsidP="008A49BC">
            <w:pPr>
              <w:widowControl w:val="0"/>
              <w:spacing w:line="360" w:lineRule="auto"/>
              <w:jc w:val="both"/>
              <w:rPr>
                <w:sz w:val="20"/>
                <w:szCs w:val="20"/>
              </w:rPr>
            </w:pPr>
          </w:p>
        </w:tc>
      </w:tr>
      <w:tr w:rsidR="00F2560B" w:rsidRPr="008A49BC" w:rsidTr="008A49BC">
        <w:tc>
          <w:tcPr>
            <w:tcW w:w="1621" w:type="pct"/>
          </w:tcPr>
          <w:p w:rsidR="00F2560B" w:rsidRPr="008A49BC" w:rsidRDefault="00F2560B" w:rsidP="008A49BC">
            <w:pPr>
              <w:widowControl w:val="0"/>
              <w:spacing w:line="360" w:lineRule="auto"/>
              <w:jc w:val="both"/>
              <w:rPr>
                <w:sz w:val="20"/>
                <w:szCs w:val="20"/>
              </w:rPr>
            </w:pPr>
            <w:r w:rsidRPr="008A49BC">
              <w:rPr>
                <w:sz w:val="20"/>
                <w:szCs w:val="20"/>
              </w:rPr>
              <w:t>Списание дебиторских и кредиторских задолженностей, по которой истёк срок исковой давности</w:t>
            </w:r>
          </w:p>
        </w:tc>
        <w:tc>
          <w:tcPr>
            <w:tcW w:w="377" w:type="pct"/>
            <w:gridSpan w:val="2"/>
          </w:tcPr>
          <w:p w:rsidR="00F2560B" w:rsidRPr="008A49BC" w:rsidRDefault="00F2560B" w:rsidP="008A49BC">
            <w:pPr>
              <w:widowControl w:val="0"/>
              <w:spacing w:line="360" w:lineRule="auto"/>
              <w:jc w:val="both"/>
              <w:rPr>
                <w:sz w:val="20"/>
                <w:szCs w:val="20"/>
              </w:rPr>
            </w:pPr>
            <w:r w:rsidRPr="008A49BC">
              <w:rPr>
                <w:sz w:val="20"/>
                <w:szCs w:val="20"/>
              </w:rPr>
              <w:t>260</w:t>
            </w:r>
          </w:p>
        </w:tc>
        <w:tc>
          <w:tcPr>
            <w:tcW w:w="695" w:type="pct"/>
          </w:tcPr>
          <w:p w:rsidR="00F2560B" w:rsidRPr="008A49BC" w:rsidRDefault="00F2560B" w:rsidP="008A49BC">
            <w:pPr>
              <w:widowControl w:val="0"/>
              <w:spacing w:line="360" w:lineRule="auto"/>
              <w:jc w:val="both"/>
              <w:rPr>
                <w:sz w:val="20"/>
                <w:szCs w:val="20"/>
              </w:rPr>
            </w:pPr>
          </w:p>
        </w:tc>
        <w:tc>
          <w:tcPr>
            <w:tcW w:w="696" w:type="pct"/>
          </w:tcPr>
          <w:p w:rsidR="00F2560B" w:rsidRPr="008A49BC" w:rsidRDefault="00F2560B" w:rsidP="008A49BC">
            <w:pPr>
              <w:widowControl w:val="0"/>
              <w:spacing w:line="360" w:lineRule="auto"/>
              <w:jc w:val="both"/>
              <w:rPr>
                <w:sz w:val="20"/>
                <w:szCs w:val="20"/>
              </w:rPr>
            </w:pPr>
          </w:p>
        </w:tc>
        <w:tc>
          <w:tcPr>
            <w:tcW w:w="778" w:type="pct"/>
          </w:tcPr>
          <w:p w:rsidR="00F2560B" w:rsidRPr="008A49BC" w:rsidRDefault="00F2560B" w:rsidP="008A49BC">
            <w:pPr>
              <w:widowControl w:val="0"/>
              <w:spacing w:line="360" w:lineRule="auto"/>
              <w:jc w:val="both"/>
              <w:rPr>
                <w:sz w:val="20"/>
                <w:szCs w:val="20"/>
              </w:rPr>
            </w:pPr>
          </w:p>
        </w:tc>
        <w:tc>
          <w:tcPr>
            <w:tcW w:w="833" w:type="pct"/>
          </w:tcPr>
          <w:p w:rsidR="00F2560B" w:rsidRPr="008A49BC" w:rsidRDefault="00F2560B" w:rsidP="008A49BC">
            <w:pPr>
              <w:widowControl w:val="0"/>
              <w:spacing w:line="360" w:lineRule="auto"/>
              <w:jc w:val="both"/>
              <w:rPr>
                <w:sz w:val="20"/>
                <w:szCs w:val="20"/>
              </w:rPr>
            </w:pPr>
          </w:p>
        </w:tc>
      </w:tr>
      <w:tr w:rsidR="00F2560B" w:rsidRPr="008A49BC" w:rsidTr="008A49BC">
        <w:tc>
          <w:tcPr>
            <w:tcW w:w="1621" w:type="pct"/>
          </w:tcPr>
          <w:p w:rsidR="00F2560B" w:rsidRPr="008A49BC" w:rsidRDefault="00F2560B" w:rsidP="008A49BC">
            <w:pPr>
              <w:widowControl w:val="0"/>
              <w:spacing w:line="360" w:lineRule="auto"/>
              <w:jc w:val="both"/>
              <w:rPr>
                <w:sz w:val="20"/>
                <w:szCs w:val="20"/>
              </w:rPr>
            </w:pPr>
          </w:p>
        </w:tc>
        <w:tc>
          <w:tcPr>
            <w:tcW w:w="377" w:type="pct"/>
            <w:gridSpan w:val="2"/>
          </w:tcPr>
          <w:p w:rsidR="00F2560B" w:rsidRPr="008A49BC" w:rsidRDefault="00F2560B" w:rsidP="008A49BC">
            <w:pPr>
              <w:widowControl w:val="0"/>
              <w:spacing w:line="360" w:lineRule="auto"/>
              <w:jc w:val="both"/>
              <w:rPr>
                <w:sz w:val="20"/>
                <w:szCs w:val="20"/>
              </w:rPr>
            </w:pPr>
            <w:r w:rsidRPr="008A49BC">
              <w:rPr>
                <w:sz w:val="20"/>
                <w:szCs w:val="20"/>
              </w:rPr>
              <w:t>270</w:t>
            </w:r>
          </w:p>
        </w:tc>
        <w:tc>
          <w:tcPr>
            <w:tcW w:w="695" w:type="pct"/>
          </w:tcPr>
          <w:p w:rsidR="00F2560B" w:rsidRPr="008A49BC" w:rsidRDefault="00F2560B" w:rsidP="008A49BC">
            <w:pPr>
              <w:widowControl w:val="0"/>
              <w:spacing w:line="360" w:lineRule="auto"/>
              <w:jc w:val="both"/>
              <w:rPr>
                <w:sz w:val="20"/>
                <w:szCs w:val="20"/>
              </w:rPr>
            </w:pPr>
          </w:p>
        </w:tc>
        <w:tc>
          <w:tcPr>
            <w:tcW w:w="696" w:type="pct"/>
          </w:tcPr>
          <w:p w:rsidR="00F2560B" w:rsidRPr="008A49BC" w:rsidRDefault="00F2560B" w:rsidP="008A49BC">
            <w:pPr>
              <w:widowControl w:val="0"/>
              <w:spacing w:line="360" w:lineRule="auto"/>
              <w:jc w:val="both"/>
              <w:rPr>
                <w:sz w:val="20"/>
                <w:szCs w:val="20"/>
              </w:rPr>
            </w:pPr>
          </w:p>
        </w:tc>
        <w:tc>
          <w:tcPr>
            <w:tcW w:w="778" w:type="pct"/>
          </w:tcPr>
          <w:p w:rsidR="00F2560B" w:rsidRPr="008A49BC" w:rsidRDefault="00F2560B" w:rsidP="008A49BC">
            <w:pPr>
              <w:widowControl w:val="0"/>
              <w:spacing w:line="360" w:lineRule="auto"/>
              <w:jc w:val="both"/>
              <w:rPr>
                <w:sz w:val="20"/>
                <w:szCs w:val="20"/>
              </w:rPr>
            </w:pPr>
          </w:p>
        </w:tc>
        <w:tc>
          <w:tcPr>
            <w:tcW w:w="833" w:type="pct"/>
          </w:tcPr>
          <w:p w:rsidR="00F2560B" w:rsidRPr="008A49BC" w:rsidRDefault="00F2560B" w:rsidP="008A49BC">
            <w:pPr>
              <w:widowControl w:val="0"/>
              <w:spacing w:line="360" w:lineRule="auto"/>
              <w:jc w:val="both"/>
              <w:rPr>
                <w:sz w:val="20"/>
                <w:szCs w:val="20"/>
              </w:rPr>
            </w:pPr>
          </w:p>
        </w:tc>
      </w:tr>
    </w:tbl>
    <w:p w:rsidR="00F2560B" w:rsidRPr="008A49BC" w:rsidRDefault="00F2560B" w:rsidP="0059056C">
      <w:pPr>
        <w:widowControl w:val="0"/>
        <w:spacing w:line="360" w:lineRule="auto"/>
        <w:ind w:firstLine="709"/>
        <w:jc w:val="both"/>
        <w:rPr>
          <w:color w:val="FFFFFF"/>
          <w:szCs w:val="24"/>
        </w:rPr>
      </w:pPr>
      <w:bookmarkStart w:id="29" w:name="_GoBack"/>
      <w:bookmarkEnd w:id="29"/>
    </w:p>
    <w:sectPr w:rsidR="00F2560B" w:rsidRPr="008A49BC" w:rsidSect="0059056C">
      <w:type w:val="continuous"/>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61B" w:rsidRDefault="001E661B">
      <w:r>
        <w:separator/>
      </w:r>
    </w:p>
  </w:endnote>
  <w:endnote w:type="continuationSeparator" w:id="0">
    <w:p w:rsidR="001E661B" w:rsidRDefault="001E6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61B" w:rsidRDefault="001E661B">
      <w:r>
        <w:separator/>
      </w:r>
    </w:p>
  </w:footnote>
  <w:footnote w:type="continuationSeparator" w:id="0">
    <w:p w:rsidR="001E661B" w:rsidRDefault="001E661B">
      <w:r>
        <w:continuationSeparator/>
      </w:r>
    </w:p>
  </w:footnote>
  <w:footnote w:id="1">
    <w:p w:rsidR="005D2F2E" w:rsidRDefault="001E661B">
      <w:pPr>
        <w:pStyle w:val="a5"/>
      </w:pPr>
      <w:r>
        <w:rPr>
          <w:rStyle w:val="ab"/>
        </w:rPr>
        <w:footnoteRef/>
      </w:r>
      <w:r>
        <w:t xml:space="preserve"> </w:t>
      </w:r>
      <w:r>
        <w:rPr>
          <w:lang w:val="ru-RU"/>
        </w:rPr>
        <w:t>Далее по тексту ОАО – открытое акционерное общество</w:t>
      </w:r>
    </w:p>
  </w:footnote>
  <w:footnote w:id="2">
    <w:p w:rsidR="005D2F2E" w:rsidRDefault="001E661B">
      <w:pPr>
        <w:pStyle w:val="a5"/>
      </w:pPr>
      <w:r>
        <w:rPr>
          <w:rStyle w:val="ab"/>
        </w:rPr>
        <w:footnoteRef/>
      </w:r>
      <w:r>
        <w:t xml:space="preserve"> </w:t>
      </w:r>
      <w:r>
        <w:rPr>
          <w:lang w:val="ru-RU"/>
        </w:rPr>
        <w:t xml:space="preserve">- </w:t>
      </w:r>
      <w:r w:rsidRPr="007A28F7">
        <w:rPr>
          <w:lang w:val="en-US"/>
        </w:rPr>
        <w:t xml:space="preserve">Williams, Sara. Small Business guide / Sara Williams. -  </w:t>
      </w:r>
      <w:smartTag w:uri="urn:schemas-microsoft-com:office:smarttags" w:element="place">
        <w:smartTag w:uri="urn:schemas-microsoft-com:office:smarttags" w:element="City">
          <w:r w:rsidRPr="007A28F7">
            <w:rPr>
              <w:lang w:val="en-US"/>
            </w:rPr>
            <w:t>Denver</w:t>
          </w:r>
        </w:smartTag>
      </w:smartTag>
      <w:r w:rsidRPr="007A28F7">
        <w:rPr>
          <w:lang w:val="en-US"/>
        </w:rPr>
        <w:t>: Lloyds Bank, 2007. -  296 p.</w:t>
      </w:r>
    </w:p>
  </w:footnote>
  <w:footnote w:id="3">
    <w:p w:rsidR="005D2F2E" w:rsidRDefault="001E661B">
      <w:pPr>
        <w:pStyle w:val="a5"/>
      </w:pPr>
      <w:r>
        <w:rPr>
          <w:rStyle w:val="ab"/>
        </w:rPr>
        <w:footnoteRef/>
      </w:r>
      <w:r>
        <w:t xml:space="preserve"> </w:t>
      </w:r>
      <w:r>
        <w:rPr>
          <w:lang w:val="ru-RU"/>
        </w:rPr>
        <w:t>-  Уильямс, Сара. Проводник в малом бизнесе/ Сара Уильямс. – Денвер</w:t>
      </w:r>
      <w:r w:rsidRPr="0013104F">
        <w:rPr>
          <w:lang w:val="ru-RU"/>
        </w:rPr>
        <w:t>:</w:t>
      </w:r>
      <w:r>
        <w:rPr>
          <w:lang w:val="ru-RU"/>
        </w:rPr>
        <w:t xml:space="preserve"> Ллоидз бэнк, 2007. –  296 с.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1B" w:rsidRDefault="001E661B" w:rsidP="005E06E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E661B" w:rsidRDefault="001E661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5A3" w:rsidRDefault="00AF55A3" w:rsidP="00AF55A3">
    <w:pPr>
      <w:pStyle w:val="a7"/>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5A3" w:rsidRDefault="00AF55A3" w:rsidP="00AF55A3">
    <w:pPr>
      <w:pStyle w:val="a7"/>
      <w:jc w:val="center"/>
    </w:pPr>
  </w:p>
  <w:p w:rsidR="00AF55A3" w:rsidRDefault="00AF55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63722"/>
    <w:multiLevelType w:val="hybridMultilevel"/>
    <w:tmpl w:val="98EACB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932611"/>
    <w:multiLevelType w:val="hybridMultilevel"/>
    <w:tmpl w:val="407C61FA"/>
    <w:lvl w:ilvl="0" w:tplc="04190001">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508"/>
        </w:tabs>
        <w:ind w:left="2508" w:hanging="360"/>
      </w:pPr>
      <w:rPr>
        <w:rFonts w:ascii="Courier New" w:hAnsi="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2">
    <w:nsid w:val="0808446E"/>
    <w:multiLevelType w:val="hybridMultilevel"/>
    <w:tmpl w:val="F36045A2"/>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
    <w:nsid w:val="0A65692F"/>
    <w:multiLevelType w:val="hybridMultilevel"/>
    <w:tmpl w:val="1BD62A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C83AE6"/>
    <w:multiLevelType w:val="hybridMultilevel"/>
    <w:tmpl w:val="BD9CAE2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0C956EA7"/>
    <w:multiLevelType w:val="hybridMultilevel"/>
    <w:tmpl w:val="B76883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03D3157"/>
    <w:multiLevelType w:val="hybridMultilevel"/>
    <w:tmpl w:val="10222CF2"/>
    <w:lvl w:ilvl="0" w:tplc="AB9C23EE">
      <w:start w:val="1"/>
      <w:numFmt w:val="decimal"/>
      <w:lvlText w:val="%1."/>
      <w:lvlJc w:val="left"/>
      <w:pPr>
        <w:tabs>
          <w:tab w:val="num" w:pos="1428"/>
        </w:tabs>
        <w:ind w:left="1428" w:hanging="360"/>
      </w:pPr>
      <w:rPr>
        <w:rFonts w:cs="Times New Roman"/>
      </w:rPr>
    </w:lvl>
    <w:lvl w:ilvl="1" w:tplc="A5845018">
      <w:numFmt w:val="none"/>
      <w:lvlText w:val=""/>
      <w:lvlJc w:val="left"/>
      <w:pPr>
        <w:tabs>
          <w:tab w:val="num" w:pos="360"/>
        </w:tabs>
      </w:pPr>
      <w:rPr>
        <w:rFonts w:cs="Times New Roman"/>
      </w:rPr>
    </w:lvl>
    <w:lvl w:ilvl="2" w:tplc="25F46B82">
      <w:numFmt w:val="none"/>
      <w:lvlText w:val=""/>
      <w:lvlJc w:val="left"/>
      <w:pPr>
        <w:tabs>
          <w:tab w:val="num" w:pos="360"/>
        </w:tabs>
      </w:pPr>
      <w:rPr>
        <w:rFonts w:cs="Times New Roman"/>
      </w:rPr>
    </w:lvl>
    <w:lvl w:ilvl="3" w:tplc="E7787954">
      <w:numFmt w:val="none"/>
      <w:lvlText w:val=""/>
      <w:lvlJc w:val="left"/>
      <w:pPr>
        <w:tabs>
          <w:tab w:val="num" w:pos="360"/>
        </w:tabs>
      </w:pPr>
      <w:rPr>
        <w:rFonts w:cs="Times New Roman"/>
      </w:rPr>
    </w:lvl>
    <w:lvl w:ilvl="4" w:tplc="2D30FF32">
      <w:numFmt w:val="none"/>
      <w:lvlText w:val=""/>
      <w:lvlJc w:val="left"/>
      <w:pPr>
        <w:tabs>
          <w:tab w:val="num" w:pos="360"/>
        </w:tabs>
      </w:pPr>
      <w:rPr>
        <w:rFonts w:cs="Times New Roman"/>
      </w:rPr>
    </w:lvl>
    <w:lvl w:ilvl="5" w:tplc="B526ED70">
      <w:numFmt w:val="none"/>
      <w:lvlText w:val=""/>
      <w:lvlJc w:val="left"/>
      <w:pPr>
        <w:tabs>
          <w:tab w:val="num" w:pos="360"/>
        </w:tabs>
      </w:pPr>
      <w:rPr>
        <w:rFonts w:cs="Times New Roman"/>
      </w:rPr>
    </w:lvl>
    <w:lvl w:ilvl="6" w:tplc="A0C67CCC">
      <w:numFmt w:val="none"/>
      <w:lvlText w:val=""/>
      <w:lvlJc w:val="left"/>
      <w:pPr>
        <w:tabs>
          <w:tab w:val="num" w:pos="360"/>
        </w:tabs>
      </w:pPr>
      <w:rPr>
        <w:rFonts w:cs="Times New Roman"/>
      </w:rPr>
    </w:lvl>
    <w:lvl w:ilvl="7" w:tplc="3DAEBB2C">
      <w:numFmt w:val="none"/>
      <w:lvlText w:val=""/>
      <w:lvlJc w:val="left"/>
      <w:pPr>
        <w:tabs>
          <w:tab w:val="num" w:pos="360"/>
        </w:tabs>
      </w:pPr>
      <w:rPr>
        <w:rFonts w:cs="Times New Roman"/>
      </w:rPr>
    </w:lvl>
    <w:lvl w:ilvl="8" w:tplc="3C96BEBE">
      <w:numFmt w:val="none"/>
      <w:lvlText w:val=""/>
      <w:lvlJc w:val="left"/>
      <w:pPr>
        <w:tabs>
          <w:tab w:val="num" w:pos="360"/>
        </w:tabs>
      </w:pPr>
      <w:rPr>
        <w:rFonts w:cs="Times New Roman"/>
      </w:rPr>
    </w:lvl>
  </w:abstractNum>
  <w:abstractNum w:abstractNumId="7">
    <w:nsid w:val="112850D7"/>
    <w:multiLevelType w:val="hybridMultilevel"/>
    <w:tmpl w:val="18D27CE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8">
    <w:nsid w:val="152E2727"/>
    <w:multiLevelType w:val="hybridMultilevel"/>
    <w:tmpl w:val="A0E4CDB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52F7007"/>
    <w:multiLevelType w:val="hybridMultilevel"/>
    <w:tmpl w:val="0EA8AE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62371DF"/>
    <w:multiLevelType w:val="hybridMultilevel"/>
    <w:tmpl w:val="76C024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A2375B6"/>
    <w:multiLevelType w:val="hybridMultilevel"/>
    <w:tmpl w:val="4C8E6B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BA4061D"/>
    <w:multiLevelType w:val="hybridMultilevel"/>
    <w:tmpl w:val="5F4682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0521A1C"/>
    <w:multiLevelType w:val="hybridMultilevel"/>
    <w:tmpl w:val="3958522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0D82DE3"/>
    <w:multiLevelType w:val="hybridMultilevel"/>
    <w:tmpl w:val="3F46E440"/>
    <w:lvl w:ilvl="0" w:tplc="04190001">
      <w:start w:val="1"/>
      <w:numFmt w:val="bullet"/>
      <w:lvlText w:val=""/>
      <w:lvlJc w:val="left"/>
      <w:pPr>
        <w:tabs>
          <w:tab w:val="num" w:pos="777"/>
        </w:tabs>
        <w:ind w:left="777" w:hanging="360"/>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5">
    <w:nsid w:val="23CC7097"/>
    <w:multiLevelType w:val="hybridMultilevel"/>
    <w:tmpl w:val="634CDDF2"/>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6216DE2"/>
    <w:multiLevelType w:val="hybridMultilevel"/>
    <w:tmpl w:val="8B1C1A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CDB0D9A"/>
    <w:multiLevelType w:val="hybridMultilevel"/>
    <w:tmpl w:val="1E82AE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F116985"/>
    <w:multiLevelType w:val="hybridMultilevel"/>
    <w:tmpl w:val="B918799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2FE822EC"/>
    <w:multiLevelType w:val="hybridMultilevel"/>
    <w:tmpl w:val="E7A095A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1EC57C0"/>
    <w:multiLevelType w:val="hybridMultilevel"/>
    <w:tmpl w:val="786C4916"/>
    <w:lvl w:ilvl="0" w:tplc="6AEA1E9A">
      <w:start w:val="1"/>
      <w:numFmt w:val="bullet"/>
      <w:lvlText w:val=""/>
      <w:lvlJc w:val="left"/>
      <w:pPr>
        <w:tabs>
          <w:tab w:val="num" w:pos="510"/>
        </w:tabs>
        <w:ind w:left="720" w:firstLine="41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4381058"/>
    <w:multiLevelType w:val="hybridMultilevel"/>
    <w:tmpl w:val="0A8AA2E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nsid w:val="385F4573"/>
    <w:multiLevelType w:val="hybridMultilevel"/>
    <w:tmpl w:val="085021CE"/>
    <w:lvl w:ilvl="0" w:tplc="6AEA1E9A">
      <w:start w:val="1"/>
      <w:numFmt w:val="bullet"/>
      <w:lvlText w:val=""/>
      <w:lvlJc w:val="left"/>
      <w:pPr>
        <w:tabs>
          <w:tab w:val="num" w:pos="510"/>
        </w:tabs>
        <w:ind w:left="720" w:firstLine="41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E4E6F04"/>
    <w:multiLevelType w:val="hybridMultilevel"/>
    <w:tmpl w:val="570CBF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4">
    <w:nsid w:val="40BB123D"/>
    <w:multiLevelType w:val="hybridMultilevel"/>
    <w:tmpl w:val="AD90EA8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41872210"/>
    <w:multiLevelType w:val="hybridMultilevel"/>
    <w:tmpl w:val="D248C536"/>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6">
    <w:nsid w:val="44A071A8"/>
    <w:multiLevelType w:val="hybridMultilevel"/>
    <w:tmpl w:val="EEE096D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7">
    <w:nsid w:val="4A8A59C3"/>
    <w:multiLevelType w:val="hybridMultilevel"/>
    <w:tmpl w:val="C7FC98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BB407BA"/>
    <w:multiLevelType w:val="hybridMultilevel"/>
    <w:tmpl w:val="4ADC35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BD4519D"/>
    <w:multiLevelType w:val="hybridMultilevel"/>
    <w:tmpl w:val="89F04D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C245558"/>
    <w:multiLevelType w:val="hybridMultilevel"/>
    <w:tmpl w:val="32E4B410"/>
    <w:lvl w:ilvl="0" w:tplc="5150C9B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DE57ED6"/>
    <w:multiLevelType w:val="hybridMultilevel"/>
    <w:tmpl w:val="3AA0A0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E665DCC"/>
    <w:multiLevelType w:val="hybridMultilevel"/>
    <w:tmpl w:val="6C021A9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nsid w:val="53A641B5"/>
    <w:multiLevelType w:val="hybridMultilevel"/>
    <w:tmpl w:val="89E20948"/>
    <w:lvl w:ilvl="0" w:tplc="17382ECE">
      <w:start w:val="1"/>
      <w:numFmt w:val="decimal"/>
      <w:lvlText w:val="%1."/>
      <w:lvlJc w:val="left"/>
      <w:pPr>
        <w:tabs>
          <w:tab w:val="num" w:pos="720"/>
        </w:tabs>
        <w:ind w:left="720" w:hanging="360"/>
      </w:pPr>
      <w:rPr>
        <w:rFonts w:cs="Times New Roman"/>
        <w:b w:val="0"/>
      </w:rPr>
    </w:lvl>
    <w:lvl w:ilvl="1" w:tplc="2F24C74E">
      <w:start w:val="2"/>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b w:val="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8767EA6"/>
    <w:multiLevelType w:val="hybridMultilevel"/>
    <w:tmpl w:val="E03C03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C3C2481"/>
    <w:multiLevelType w:val="hybridMultilevel"/>
    <w:tmpl w:val="1F3C9CE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633D5E1C"/>
    <w:multiLevelType w:val="hybridMultilevel"/>
    <w:tmpl w:val="FB184B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5F4162F"/>
    <w:multiLevelType w:val="hybridMultilevel"/>
    <w:tmpl w:val="81CCD4B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6B364FFD"/>
    <w:multiLevelType w:val="hybridMultilevel"/>
    <w:tmpl w:val="BC7C75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D262AC3"/>
    <w:multiLevelType w:val="hybridMultilevel"/>
    <w:tmpl w:val="50483F0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0">
    <w:nsid w:val="6D92438B"/>
    <w:multiLevelType w:val="hybridMultilevel"/>
    <w:tmpl w:val="BB1C940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1">
    <w:nsid w:val="6DC570CF"/>
    <w:multiLevelType w:val="hybridMultilevel"/>
    <w:tmpl w:val="FEC6809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712979F1"/>
    <w:multiLevelType w:val="hybridMultilevel"/>
    <w:tmpl w:val="E5E40E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267244F"/>
    <w:multiLevelType w:val="multilevel"/>
    <w:tmpl w:val="26AE3B3C"/>
    <w:lvl w:ilvl="0">
      <w:start w:val="1"/>
      <w:numFmt w:val="decimal"/>
      <w:lvlText w:val="%1."/>
      <w:legacy w:legacy="1" w:legacySpace="0" w:legacyIndent="283"/>
      <w:lvlJc w:val="left"/>
      <w:pPr>
        <w:ind w:left="1183" w:hanging="283"/>
      </w:pPr>
      <w:rPr>
        <w:rFonts w:cs="Times New Roman"/>
      </w:rPr>
    </w:lvl>
    <w:lvl w:ilvl="1">
      <w:start w:val="2"/>
      <w:numFmt w:val="decimal"/>
      <w:isLgl/>
      <w:lvlText w:val="%1.%2"/>
      <w:lvlJc w:val="left"/>
      <w:pPr>
        <w:tabs>
          <w:tab w:val="num" w:pos="1260"/>
        </w:tabs>
        <w:ind w:left="1260" w:hanging="360"/>
      </w:pPr>
      <w:rPr>
        <w:rFonts w:cs="Times New Roman"/>
      </w:rPr>
    </w:lvl>
    <w:lvl w:ilvl="2">
      <w:start w:val="1"/>
      <w:numFmt w:val="decimal"/>
      <w:isLgl/>
      <w:lvlText w:val="%1.%2.%3"/>
      <w:lvlJc w:val="left"/>
      <w:pPr>
        <w:tabs>
          <w:tab w:val="num" w:pos="1620"/>
        </w:tabs>
        <w:ind w:left="1620" w:hanging="720"/>
      </w:pPr>
      <w:rPr>
        <w:rFonts w:cs="Times New Roman"/>
      </w:rPr>
    </w:lvl>
    <w:lvl w:ilvl="3">
      <w:start w:val="1"/>
      <w:numFmt w:val="decimal"/>
      <w:isLgl/>
      <w:lvlText w:val="%1.%2.%3.%4"/>
      <w:lvlJc w:val="left"/>
      <w:pPr>
        <w:tabs>
          <w:tab w:val="num" w:pos="1980"/>
        </w:tabs>
        <w:ind w:left="1980" w:hanging="1080"/>
      </w:pPr>
      <w:rPr>
        <w:rFonts w:cs="Times New Roman"/>
      </w:rPr>
    </w:lvl>
    <w:lvl w:ilvl="4">
      <w:start w:val="1"/>
      <w:numFmt w:val="decimal"/>
      <w:isLgl/>
      <w:lvlText w:val="%1.%2.%3.%4.%5"/>
      <w:lvlJc w:val="left"/>
      <w:pPr>
        <w:tabs>
          <w:tab w:val="num" w:pos="1980"/>
        </w:tabs>
        <w:ind w:left="1980" w:hanging="1080"/>
      </w:pPr>
      <w:rPr>
        <w:rFonts w:cs="Times New Roman"/>
      </w:rPr>
    </w:lvl>
    <w:lvl w:ilvl="5">
      <w:start w:val="1"/>
      <w:numFmt w:val="decimal"/>
      <w:isLgl/>
      <w:lvlText w:val="%1.%2.%3.%4.%5.%6"/>
      <w:lvlJc w:val="left"/>
      <w:pPr>
        <w:tabs>
          <w:tab w:val="num" w:pos="2340"/>
        </w:tabs>
        <w:ind w:left="2340" w:hanging="1440"/>
      </w:pPr>
      <w:rPr>
        <w:rFonts w:cs="Times New Roman"/>
      </w:rPr>
    </w:lvl>
    <w:lvl w:ilvl="6">
      <w:start w:val="1"/>
      <w:numFmt w:val="decimal"/>
      <w:isLgl/>
      <w:lvlText w:val="%1.%2.%3.%4.%5.%6.%7"/>
      <w:lvlJc w:val="left"/>
      <w:pPr>
        <w:tabs>
          <w:tab w:val="num" w:pos="2340"/>
        </w:tabs>
        <w:ind w:left="2340" w:hanging="1440"/>
      </w:pPr>
      <w:rPr>
        <w:rFonts w:cs="Times New Roman"/>
      </w:rPr>
    </w:lvl>
    <w:lvl w:ilvl="7">
      <w:start w:val="1"/>
      <w:numFmt w:val="decimal"/>
      <w:isLgl/>
      <w:lvlText w:val="%1.%2.%3.%4.%5.%6.%7.%8"/>
      <w:lvlJc w:val="left"/>
      <w:pPr>
        <w:tabs>
          <w:tab w:val="num" w:pos="2700"/>
        </w:tabs>
        <w:ind w:left="2700" w:hanging="1800"/>
      </w:pPr>
      <w:rPr>
        <w:rFonts w:cs="Times New Roman"/>
      </w:rPr>
    </w:lvl>
    <w:lvl w:ilvl="8">
      <w:start w:val="1"/>
      <w:numFmt w:val="decimal"/>
      <w:isLgl/>
      <w:lvlText w:val="%1.%2.%3.%4.%5.%6.%7.%8.%9"/>
      <w:lvlJc w:val="left"/>
      <w:pPr>
        <w:tabs>
          <w:tab w:val="num" w:pos="3060"/>
        </w:tabs>
        <w:ind w:left="3060" w:hanging="2160"/>
      </w:pPr>
      <w:rPr>
        <w:rFonts w:cs="Times New Roman"/>
      </w:rPr>
    </w:lvl>
  </w:abstractNum>
  <w:abstractNum w:abstractNumId="44">
    <w:nsid w:val="74A070FF"/>
    <w:multiLevelType w:val="hybridMultilevel"/>
    <w:tmpl w:val="524CAF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nsid w:val="760275A6"/>
    <w:multiLevelType w:val="hybridMultilevel"/>
    <w:tmpl w:val="586CBE2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6">
    <w:nsid w:val="76C10A79"/>
    <w:multiLevelType w:val="hybridMultilevel"/>
    <w:tmpl w:val="07081D90"/>
    <w:lvl w:ilvl="0" w:tplc="0419000F">
      <w:start w:val="1"/>
      <w:numFmt w:val="decimal"/>
      <w:lvlText w:val="%1."/>
      <w:lvlJc w:val="left"/>
      <w:pPr>
        <w:tabs>
          <w:tab w:val="num" w:pos="1428"/>
        </w:tabs>
        <w:ind w:left="1428" w:hanging="360"/>
      </w:pPr>
      <w:rPr>
        <w:rFonts w:cs="Times New Roman"/>
      </w:rPr>
    </w:lvl>
    <w:lvl w:ilvl="1" w:tplc="04190001">
      <w:start w:val="1"/>
      <w:numFmt w:val="bullet"/>
      <w:lvlText w:val=""/>
      <w:lvlJc w:val="left"/>
      <w:pPr>
        <w:tabs>
          <w:tab w:val="num" w:pos="2148"/>
        </w:tabs>
        <w:ind w:left="2148" w:hanging="360"/>
      </w:pPr>
      <w:rPr>
        <w:rFonts w:ascii="Symbol" w:hAnsi="Symbol" w:hint="default"/>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7">
    <w:nsid w:val="76D21F9E"/>
    <w:multiLevelType w:val="hybridMultilevel"/>
    <w:tmpl w:val="AC7CA038"/>
    <w:lvl w:ilvl="0" w:tplc="F3745C80">
      <w:start w:val="1"/>
      <w:numFmt w:val="decimal"/>
      <w:lvlText w:val="%1."/>
      <w:lvlJc w:val="left"/>
      <w:pPr>
        <w:tabs>
          <w:tab w:val="num" w:pos="720"/>
        </w:tabs>
        <w:ind w:left="720" w:hanging="360"/>
      </w:pPr>
      <w:rPr>
        <w:rFonts w:cs="Times New Roman"/>
      </w:rPr>
    </w:lvl>
    <w:lvl w:ilvl="1" w:tplc="06DC8CBA">
      <w:numFmt w:val="none"/>
      <w:lvlText w:val=""/>
      <w:lvlJc w:val="left"/>
      <w:pPr>
        <w:tabs>
          <w:tab w:val="num" w:pos="360"/>
        </w:tabs>
      </w:pPr>
      <w:rPr>
        <w:rFonts w:cs="Times New Roman"/>
      </w:rPr>
    </w:lvl>
    <w:lvl w:ilvl="2" w:tplc="63309E2A">
      <w:numFmt w:val="none"/>
      <w:lvlText w:val=""/>
      <w:lvlJc w:val="left"/>
      <w:pPr>
        <w:tabs>
          <w:tab w:val="num" w:pos="360"/>
        </w:tabs>
      </w:pPr>
      <w:rPr>
        <w:rFonts w:cs="Times New Roman"/>
      </w:rPr>
    </w:lvl>
    <w:lvl w:ilvl="3" w:tplc="44EC64C6">
      <w:numFmt w:val="none"/>
      <w:lvlText w:val=""/>
      <w:lvlJc w:val="left"/>
      <w:pPr>
        <w:tabs>
          <w:tab w:val="num" w:pos="360"/>
        </w:tabs>
      </w:pPr>
      <w:rPr>
        <w:rFonts w:cs="Times New Roman"/>
      </w:rPr>
    </w:lvl>
    <w:lvl w:ilvl="4" w:tplc="7E4A61AA">
      <w:numFmt w:val="none"/>
      <w:lvlText w:val=""/>
      <w:lvlJc w:val="left"/>
      <w:pPr>
        <w:tabs>
          <w:tab w:val="num" w:pos="360"/>
        </w:tabs>
      </w:pPr>
      <w:rPr>
        <w:rFonts w:cs="Times New Roman"/>
      </w:rPr>
    </w:lvl>
    <w:lvl w:ilvl="5" w:tplc="555C117C">
      <w:numFmt w:val="none"/>
      <w:lvlText w:val=""/>
      <w:lvlJc w:val="left"/>
      <w:pPr>
        <w:tabs>
          <w:tab w:val="num" w:pos="360"/>
        </w:tabs>
      </w:pPr>
      <w:rPr>
        <w:rFonts w:cs="Times New Roman"/>
      </w:rPr>
    </w:lvl>
    <w:lvl w:ilvl="6" w:tplc="26085528">
      <w:numFmt w:val="none"/>
      <w:lvlText w:val=""/>
      <w:lvlJc w:val="left"/>
      <w:pPr>
        <w:tabs>
          <w:tab w:val="num" w:pos="360"/>
        </w:tabs>
      </w:pPr>
      <w:rPr>
        <w:rFonts w:cs="Times New Roman"/>
      </w:rPr>
    </w:lvl>
    <w:lvl w:ilvl="7" w:tplc="5BC29484">
      <w:numFmt w:val="none"/>
      <w:lvlText w:val=""/>
      <w:lvlJc w:val="left"/>
      <w:pPr>
        <w:tabs>
          <w:tab w:val="num" w:pos="360"/>
        </w:tabs>
      </w:pPr>
      <w:rPr>
        <w:rFonts w:cs="Times New Roman"/>
      </w:rPr>
    </w:lvl>
    <w:lvl w:ilvl="8" w:tplc="1EBA3FEC">
      <w:numFmt w:val="none"/>
      <w:lvlText w:val=""/>
      <w:lvlJc w:val="left"/>
      <w:pPr>
        <w:tabs>
          <w:tab w:val="num" w:pos="360"/>
        </w:tabs>
      </w:pPr>
      <w:rPr>
        <w:rFonts w:cs="Times New Roman"/>
      </w:rPr>
    </w:lvl>
  </w:abstractNum>
  <w:abstractNum w:abstractNumId="48">
    <w:nsid w:val="79FD3CF7"/>
    <w:multiLevelType w:val="hybridMultilevel"/>
    <w:tmpl w:val="A5B21C08"/>
    <w:lvl w:ilvl="0" w:tplc="C80867F4">
      <w:start w:val="1"/>
      <w:numFmt w:val="decimal"/>
      <w:lvlText w:val="%1."/>
      <w:lvlJc w:val="left"/>
      <w:pPr>
        <w:tabs>
          <w:tab w:val="num" w:pos="1428"/>
        </w:tabs>
        <w:ind w:left="1428" w:hanging="360"/>
      </w:pPr>
      <w:rPr>
        <w:rFonts w:cs="Times New Roman"/>
        <w:b w:val="0"/>
      </w:rPr>
    </w:lvl>
    <w:lvl w:ilvl="1" w:tplc="04190019" w:tentative="1">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9">
    <w:nsid w:val="7FAC3958"/>
    <w:multiLevelType w:val="hybridMultilevel"/>
    <w:tmpl w:val="6D18C24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5"/>
  </w:num>
  <w:num w:numId="2">
    <w:abstractNumId w:val="37"/>
  </w:num>
  <w:num w:numId="3">
    <w:abstractNumId w:val="5"/>
  </w:num>
  <w:num w:numId="4">
    <w:abstractNumId w:val="47"/>
  </w:num>
  <w:num w:numId="5">
    <w:abstractNumId w:val="34"/>
  </w:num>
  <w:num w:numId="6">
    <w:abstractNumId w:val="8"/>
  </w:num>
  <w:num w:numId="7">
    <w:abstractNumId w:val="19"/>
  </w:num>
  <w:num w:numId="8">
    <w:abstractNumId w:val="0"/>
  </w:num>
  <w:num w:numId="9">
    <w:abstractNumId w:val="42"/>
  </w:num>
  <w:num w:numId="10">
    <w:abstractNumId w:val="29"/>
  </w:num>
  <w:num w:numId="11">
    <w:abstractNumId w:val="10"/>
  </w:num>
  <w:num w:numId="12">
    <w:abstractNumId w:val="13"/>
  </w:num>
  <w:num w:numId="13">
    <w:abstractNumId w:val="11"/>
  </w:num>
  <w:num w:numId="14">
    <w:abstractNumId w:val="16"/>
  </w:num>
  <w:num w:numId="15">
    <w:abstractNumId w:val="36"/>
  </w:num>
  <w:num w:numId="16">
    <w:abstractNumId w:val="14"/>
  </w:num>
  <w:num w:numId="17">
    <w:abstractNumId w:val="17"/>
  </w:num>
  <w:num w:numId="18">
    <w:abstractNumId w:val="6"/>
  </w:num>
  <w:num w:numId="1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9"/>
  </w:num>
  <w:num w:numId="24">
    <w:abstractNumId w:val="30"/>
  </w:num>
  <w:num w:numId="25">
    <w:abstractNumId w:val="18"/>
  </w:num>
  <w:num w:numId="26">
    <w:abstractNumId w:val="38"/>
  </w:num>
  <w:num w:numId="27">
    <w:abstractNumId w:val="27"/>
  </w:num>
  <w:num w:numId="28">
    <w:abstractNumId w:val="24"/>
  </w:num>
  <w:num w:numId="29">
    <w:abstractNumId w:val="49"/>
  </w:num>
  <w:num w:numId="30">
    <w:abstractNumId w:val="46"/>
  </w:num>
  <w:num w:numId="31">
    <w:abstractNumId w:val="1"/>
  </w:num>
  <w:num w:numId="32">
    <w:abstractNumId w:val="32"/>
  </w:num>
  <w:num w:numId="33">
    <w:abstractNumId w:val="26"/>
  </w:num>
  <w:num w:numId="34">
    <w:abstractNumId w:val="23"/>
  </w:num>
  <w:num w:numId="35">
    <w:abstractNumId w:val="4"/>
  </w:num>
  <w:num w:numId="36">
    <w:abstractNumId w:val="45"/>
  </w:num>
  <w:num w:numId="37">
    <w:abstractNumId w:val="31"/>
  </w:num>
  <w:num w:numId="38">
    <w:abstractNumId w:val="28"/>
  </w:num>
  <w:num w:numId="39">
    <w:abstractNumId w:val="41"/>
  </w:num>
  <w:num w:numId="40">
    <w:abstractNumId w:val="12"/>
  </w:num>
  <w:num w:numId="41">
    <w:abstractNumId w:val="48"/>
  </w:num>
  <w:num w:numId="42">
    <w:abstractNumId w:val="25"/>
  </w:num>
  <w:num w:numId="43">
    <w:abstractNumId w:val="7"/>
  </w:num>
  <w:num w:numId="44">
    <w:abstractNumId w:val="2"/>
  </w:num>
  <w:num w:numId="45">
    <w:abstractNumId w:val="22"/>
  </w:num>
  <w:num w:numId="46">
    <w:abstractNumId w:val="20"/>
  </w:num>
  <w:num w:numId="47">
    <w:abstractNumId w:val="40"/>
  </w:num>
  <w:num w:numId="48">
    <w:abstractNumId w:val="3"/>
  </w:num>
  <w:num w:numId="49">
    <w:abstractNumId w:val="39"/>
  </w:num>
  <w:num w:numId="50">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0D6"/>
    <w:rsid w:val="00016252"/>
    <w:rsid w:val="00023297"/>
    <w:rsid w:val="000243AA"/>
    <w:rsid w:val="00030B3E"/>
    <w:rsid w:val="000342D4"/>
    <w:rsid w:val="00042A0D"/>
    <w:rsid w:val="00047086"/>
    <w:rsid w:val="00051DD0"/>
    <w:rsid w:val="00052C8B"/>
    <w:rsid w:val="00054258"/>
    <w:rsid w:val="00056F41"/>
    <w:rsid w:val="00067FBC"/>
    <w:rsid w:val="000703BB"/>
    <w:rsid w:val="000722E0"/>
    <w:rsid w:val="00073510"/>
    <w:rsid w:val="0007461E"/>
    <w:rsid w:val="000760D6"/>
    <w:rsid w:val="00096D0C"/>
    <w:rsid w:val="000A5122"/>
    <w:rsid w:val="000A74A3"/>
    <w:rsid w:val="000A7B5E"/>
    <w:rsid w:val="000B24E0"/>
    <w:rsid w:val="000B6E6D"/>
    <w:rsid w:val="000B771F"/>
    <w:rsid w:val="000C0F97"/>
    <w:rsid w:val="000C4908"/>
    <w:rsid w:val="000D3111"/>
    <w:rsid w:val="000E5CF5"/>
    <w:rsid w:val="00105E9A"/>
    <w:rsid w:val="00113F29"/>
    <w:rsid w:val="00115419"/>
    <w:rsid w:val="00116EB0"/>
    <w:rsid w:val="00117721"/>
    <w:rsid w:val="0013104F"/>
    <w:rsid w:val="001361FE"/>
    <w:rsid w:val="00140CAE"/>
    <w:rsid w:val="00146CAA"/>
    <w:rsid w:val="001575DD"/>
    <w:rsid w:val="0016696B"/>
    <w:rsid w:val="00175F28"/>
    <w:rsid w:val="00190701"/>
    <w:rsid w:val="0019657C"/>
    <w:rsid w:val="001A13D1"/>
    <w:rsid w:val="001A16FA"/>
    <w:rsid w:val="001A2D66"/>
    <w:rsid w:val="001A3C22"/>
    <w:rsid w:val="001B0797"/>
    <w:rsid w:val="001B454B"/>
    <w:rsid w:val="001B5A4A"/>
    <w:rsid w:val="001B736F"/>
    <w:rsid w:val="001C2ECA"/>
    <w:rsid w:val="001D0C76"/>
    <w:rsid w:val="001D5EAB"/>
    <w:rsid w:val="001E0EA8"/>
    <w:rsid w:val="001E4C05"/>
    <w:rsid w:val="001E661B"/>
    <w:rsid w:val="002037EB"/>
    <w:rsid w:val="00203837"/>
    <w:rsid w:val="00207ED4"/>
    <w:rsid w:val="00216220"/>
    <w:rsid w:val="002250C9"/>
    <w:rsid w:val="00227C0C"/>
    <w:rsid w:val="00230D8A"/>
    <w:rsid w:val="002349E1"/>
    <w:rsid w:val="00252C2C"/>
    <w:rsid w:val="002538CA"/>
    <w:rsid w:val="00253E3E"/>
    <w:rsid w:val="00261D37"/>
    <w:rsid w:val="0026234C"/>
    <w:rsid w:val="00285D7C"/>
    <w:rsid w:val="002A2ED3"/>
    <w:rsid w:val="002B2001"/>
    <w:rsid w:val="002C5A5E"/>
    <w:rsid w:val="002D013C"/>
    <w:rsid w:val="002D5A97"/>
    <w:rsid w:val="002E43E2"/>
    <w:rsid w:val="002E69E1"/>
    <w:rsid w:val="002F0E6D"/>
    <w:rsid w:val="002F1F6F"/>
    <w:rsid w:val="00300297"/>
    <w:rsid w:val="003109D4"/>
    <w:rsid w:val="00311942"/>
    <w:rsid w:val="003146A1"/>
    <w:rsid w:val="0032145A"/>
    <w:rsid w:val="00327B47"/>
    <w:rsid w:val="00330BA6"/>
    <w:rsid w:val="00334932"/>
    <w:rsid w:val="003360E0"/>
    <w:rsid w:val="00342734"/>
    <w:rsid w:val="00344654"/>
    <w:rsid w:val="00356737"/>
    <w:rsid w:val="0036402F"/>
    <w:rsid w:val="00364E22"/>
    <w:rsid w:val="003678F7"/>
    <w:rsid w:val="00372798"/>
    <w:rsid w:val="00373359"/>
    <w:rsid w:val="003765BF"/>
    <w:rsid w:val="003814D7"/>
    <w:rsid w:val="003900D4"/>
    <w:rsid w:val="00393AC4"/>
    <w:rsid w:val="003964DD"/>
    <w:rsid w:val="003B05D9"/>
    <w:rsid w:val="003B4E01"/>
    <w:rsid w:val="003D0C08"/>
    <w:rsid w:val="003E1B1B"/>
    <w:rsid w:val="00417868"/>
    <w:rsid w:val="00426E1E"/>
    <w:rsid w:val="00433777"/>
    <w:rsid w:val="00433D3A"/>
    <w:rsid w:val="00450E12"/>
    <w:rsid w:val="0045305C"/>
    <w:rsid w:val="00455313"/>
    <w:rsid w:val="004625E1"/>
    <w:rsid w:val="004703DB"/>
    <w:rsid w:val="00474F4F"/>
    <w:rsid w:val="0048165E"/>
    <w:rsid w:val="00483AE9"/>
    <w:rsid w:val="00490F5F"/>
    <w:rsid w:val="00492E88"/>
    <w:rsid w:val="004B2AED"/>
    <w:rsid w:val="004C4BCF"/>
    <w:rsid w:val="004D2AE1"/>
    <w:rsid w:val="004D3001"/>
    <w:rsid w:val="004D3D69"/>
    <w:rsid w:val="004D4F95"/>
    <w:rsid w:val="004E1FA1"/>
    <w:rsid w:val="004F23CF"/>
    <w:rsid w:val="004F5C75"/>
    <w:rsid w:val="005025CC"/>
    <w:rsid w:val="00505AA9"/>
    <w:rsid w:val="00512D39"/>
    <w:rsid w:val="00520026"/>
    <w:rsid w:val="0052237C"/>
    <w:rsid w:val="00524205"/>
    <w:rsid w:val="005266FB"/>
    <w:rsid w:val="00530A15"/>
    <w:rsid w:val="005324BE"/>
    <w:rsid w:val="005348C1"/>
    <w:rsid w:val="005372AB"/>
    <w:rsid w:val="00545A99"/>
    <w:rsid w:val="00547E33"/>
    <w:rsid w:val="00556D29"/>
    <w:rsid w:val="005856E4"/>
    <w:rsid w:val="005859EE"/>
    <w:rsid w:val="005874BA"/>
    <w:rsid w:val="0059056C"/>
    <w:rsid w:val="0059304B"/>
    <w:rsid w:val="00593CA4"/>
    <w:rsid w:val="00597A68"/>
    <w:rsid w:val="005A263E"/>
    <w:rsid w:val="005A2D86"/>
    <w:rsid w:val="005A664F"/>
    <w:rsid w:val="005B487D"/>
    <w:rsid w:val="005B597C"/>
    <w:rsid w:val="005C3375"/>
    <w:rsid w:val="005D2F2E"/>
    <w:rsid w:val="005D4F7E"/>
    <w:rsid w:val="005D7A63"/>
    <w:rsid w:val="005E06E8"/>
    <w:rsid w:val="005E280C"/>
    <w:rsid w:val="005F708D"/>
    <w:rsid w:val="00601A88"/>
    <w:rsid w:val="006027EF"/>
    <w:rsid w:val="0061340F"/>
    <w:rsid w:val="00617485"/>
    <w:rsid w:val="00620B3D"/>
    <w:rsid w:val="006225AC"/>
    <w:rsid w:val="006304F6"/>
    <w:rsid w:val="00630518"/>
    <w:rsid w:val="00641022"/>
    <w:rsid w:val="006553FE"/>
    <w:rsid w:val="006617D0"/>
    <w:rsid w:val="006713E2"/>
    <w:rsid w:val="006724DB"/>
    <w:rsid w:val="00682180"/>
    <w:rsid w:val="006914D0"/>
    <w:rsid w:val="006A352D"/>
    <w:rsid w:val="006A58D1"/>
    <w:rsid w:val="006B1172"/>
    <w:rsid w:val="006C5B06"/>
    <w:rsid w:val="006E0C6A"/>
    <w:rsid w:val="006F57A7"/>
    <w:rsid w:val="007048E8"/>
    <w:rsid w:val="00720C49"/>
    <w:rsid w:val="007262F7"/>
    <w:rsid w:val="00727E76"/>
    <w:rsid w:val="00727F92"/>
    <w:rsid w:val="0073056A"/>
    <w:rsid w:val="00734454"/>
    <w:rsid w:val="00736D2A"/>
    <w:rsid w:val="00737615"/>
    <w:rsid w:val="00741966"/>
    <w:rsid w:val="00741CE4"/>
    <w:rsid w:val="00742DF9"/>
    <w:rsid w:val="007548B4"/>
    <w:rsid w:val="00755DD4"/>
    <w:rsid w:val="00773C3B"/>
    <w:rsid w:val="0077776E"/>
    <w:rsid w:val="00780A4E"/>
    <w:rsid w:val="00787F29"/>
    <w:rsid w:val="00790377"/>
    <w:rsid w:val="00790ACB"/>
    <w:rsid w:val="00794243"/>
    <w:rsid w:val="00796954"/>
    <w:rsid w:val="00797491"/>
    <w:rsid w:val="007A28F7"/>
    <w:rsid w:val="007C1067"/>
    <w:rsid w:val="007D7DB7"/>
    <w:rsid w:val="007F4B2C"/>
    <w:rsid w:val="007F7E06"/>
    <w:rsid w:val="00802448"/>
    <w:rsid w:val="008066D9"/>
    <w:rsid w:val="008170C3"/>
    <w:rsid w:val="00820E4B"/>
    <w:rsid w:val="00831A8B"/>
    <w:rsid w:val="00837CEF"/>
    <w:rsid w:val="00841A93"/>
    <w:rsid w:val="00841F9C"/>
    <w:rsid w:val="00851828"/>
    <w:rsid w:val="0085506F"/>
    <w:rsid w:val="00856041"/>
    <w:rsid w:val="00863776"/>
    <w:rsid w:val="00863BCB"/>
    <w:rsid w:val="008821A9"/>
    <w:rsid w:val="00883E16"/>
    <w:rsid w:val="008A49BC"/>
    <w:rsid w:val="008A77FC"/>
    <w:rsid w:val="008B523B"/>
    <w:rsid w:val="008D11D5"/>
    <w:rsid w:val="008D6377"/>
    <w:rsid w:val="008E7F12"/>
    <w:rsid w:val="008F23B2"/>
    <w:rsid w:val="008F6923"/>
    <w:rsid w:val="0091669C"/>
    <w:rsid w:val="00933E6E"/>
    <w:rsid w:val="009341C3"/>
    <w:rsid w:val="0094245B"/>
    <w:rsid w:val="00953A17"/>
    <w:rsid w:val="0095585E"/>
    <w:rsid w:val="00961C3C"/>
    <w:rsid w:val="00965A09"/>
    <w:rsid w:val="00970673"/>
    <w:rsid w:val="00970C3F"/>
    <w:rsid w:val="00973A87"/>
    <w:rsid w:val="009756A9"/>
    <w:rsid w:val="0099201D"/>
    <w:rsid w:val="00992D32"/>
    <w:rsid w:val="00996F87"/>
    <w:rsid w:val="009A3874"/>
    <w:rsid w:val="009B0467"/>
    <w:rsid w:val="009B3333"/>
    <w:rsid w:val="009B3587"/>
    <w:rsid w:val="009B62C1"/>
    <w:rsid w:val="009C47F3"/>
    <w:rsid w:val="009C7A88"/>
    <w:rsid w:val="009E6306"/>
    <w:rsid w:val="009F1E12"/>
    <w:rsid w:val="00A07F4C"/>
    <w:rsid w:val="00A12A41"/>
    <w:rsid w:val="00A14775"/>
    <w:rsid w:val="00A22266"/>
    <w:rsid w:val="00A269F9"/>
    <w:rsid w:val="00A30313"/>
    <w:rsid w:val="00A60957"/>
    <w:rsid w:val="00A664FB"/>
    <w:rsid w:val="00A7583A"/>
    <w:rsid w:val="00A80BBE"/>
    <w:rsid w:val="00A8467C"/>
    <w:rsid w:val="00A92CB0"/>
    <w:rsid w:val="00A93511"/>
    <w:rsid w:val="00A93668"/>
    <w:rsid w:val="00A948FA"/>
    <w:rsid w:val="00AA2242"/>
    <w:rsid w:val="00AA47C1"/>
    <w:rsid w:val="00AB7D5F"/>
    <w:rsid w:val="00AC3FF7"/>
    <w:rsid w:val="00AC4589"/>
    <w:rsid w:val="00AF2902"/>
    <w:rsid w:val="00AF55A3"/>
    <w:rsid w:val="00B071E4"/>
    <w:rsid w:val="00B07C14"/>
    <w:rsid w:val="00B11F0C"/>
    <w:rsid w:val="00B1297D"/>
    <w:rsid w:val="00B12FC6"/>
    <w:rsid w:val="00B15175"/>
    <w:rsid w:val="00B23215"/>
    <w:rsid w:val="00B257F4"/>
    <w:rsid w:val="00B27E29"/>
    <w:rsid w:val="00B4608A"/>
    <w:rsid w:val="00B4643A"/>
    <w:rsid w:val="00B500ED"/>
    <w:rsid w:val="00B52B36"/>
    <w:rsid w:val="00B54E54"/>
    <w:rsid w:val="00B709F2"/>
    <w:rsid w:val="00B71064"/>
    <w:rsid w:val="00B7172F"/>
    <w:rsid w:val="00B75912"/>
    <w:rsid w:val="00B854FA"/>
    <w:rsid w:val="00BA2B76"/>
    <w:rsid w:val="00BA545A"/>
    <w:rsid w:val="00BA788E"/>
    <w:rsid w:val="00BB472C"/>
    <w:rsid w:val="00BB5CCD"/>
    <w:rsid w:val="00BC07DA"/>
    <w:rsid w:val="00BC2CA2"/>
    <w:rsid w:val="00BF027D"/>
    <w:rsid w:val="00BF5545"/>
    <w:rsid w:val="00C046C3"/>
    <w:rsid w:val="00C047C7"/>
    <w:rsid w:val="00C1389F"/>
    <w:rsid w:val="00C15010"/>
    <w:rsid w:val="00C204D0"/>
    <w:rsid w:val="00C43A0C"/>
    <w:rsid w:val="00C50BA0"/>
    <w:rsid w:val="00C5111A"/>
    <w:rsid w:val="00C5146B"/>
    <w:rsid w:val="00C56B0C"/>
    <w:rsid w:val="00C73F6D"/>
    <w:rsid w:val="00C810E6"/>
    <w:rsid w:val="00C86308"/>
    <w:rsid w:val="00C92B1F"/>
    <w:rsid w:val="00C9713D"/>
    <w:rsid w:val="00CC6B3F"/>
    <w:rsid w:val="00CC74E5"/>
    <w:rsid w:val="00CE1D09"/>
    <w:rsid w:val="00CE49D1"/>
    <w:rsid w:val="00CF0794"/>
    <w:rsid w:val="00CF1EF0"/>
    <w:rsid w:val="00CF23E7"/>
    <w:rsid w:val="00CF428C"/>
    <w:rsid w:val="00D01B84"/>
    <w:rsid w:val="00D1104B"/>
    <w:rsid w:val="00D134E0"/>
    <w:rsid w:val="00D14C01"/>
    <w:rsid w:val="00D23B18"/>
    <w:rsid w:val="00D24E3C"/>
    <w:rsid w:val="00D26E23"/>
    <w:rsid w:val="00D27B76"/>
    <w:rsid w:val="00D27D22"/>
    <w:rsid w:val="00D33F96"/>
    <w:rsid w:val="00D34BCA"/>
    <w:rsid w:val="00D34E8A"/>
    <w:rsid w:val="00D45648"/>
    <w:rsid w:val="00D47491"/>
    <w:rsid w:val="00D479AC"/>
    <w:rsid w:val="00D6078C"/>
    <w:rsid w:val="00D65EA6"/>
    <w:rsid w:val="00D75AED"/>
    <w:rsid w:val="00D772CA"/>
    <w:rsid w:val="00D824F3"/>
    <w:rsid w:val="00D91941"/>
    <w:rsid w:val="00DA2EE6"/>
    <w:rsid w:val="00DA72B4"/>
    <w:rsid w:val="00DB05ED"/>
    <w:rsid w:val="00DB212F"/>
    <w:rsid w:val="00DB4749"/>
    <w:rsid w:val="00DC2C2A"/>
    <w:rsid w:val="00DC5CD4"/>
    <w:rsid w:val="00DD09A9"/>
    <w:rsid w:val="00DD4630"/>
    <w:rsid w:val="00DD66B6"/>
    <w:rsid w:val="00DF0E39"/>
    <w:rsid w:val="00DF241C"/>
    <w:rsid w:val="00DF3A76"/>
    <w:rsid w:val="00E038C0"/>
    <w:rsid w:val="00E06F40"/>
    <w:rsid w:val="00E1189C"/>
    <w:rsid w:val="00E163BA"/>
    <w:rsid w:val="00E26F76"/>
    <w:rsid w:val="00E43F67"/>
    <w:rsid w:val="00E50A27"/>
    <w:rsid w:val="00E60BDE"/>
    <w:rsid w:val="00E66836"/>
    <w:rsid w:val="00E72496"/>
    <w:rsid w:val="00E743F3"/>
    <w:rsid w:val="00E77795"/>
    <w:rsid w:val="00E83D2A"/>
    <w:rsid w:val="00E85903"/>
    <w:rsid w:val="00EA75D8"/>
    <w:rsid w:val="00EB4C95"/>
    <w:rsid w:val="00ED7646"/>
    <w:rsid w:val="00EF5D53"/>
    <w:rsid w:val="00EF704B"/>
    <w:rsid w:val="00F01868"/>
    <w:rsid w:val="00F032A3"/>
    <w:rsid w:val="00F0565A"/>
    <w:rsid w:val="00F11DFD"/>
    <w:rsid w:val="00F138DF"/>
    <w:rsid w:val="00F169DD"/>
    <w:rsid w:val="00F21E07"/>
    <w:rsid w:val="00F21FB0"/>
    <w:rsid w:val="00F234F3"/>
    <w:rsid w:val="00F2560B"/>
    <w:rsid w:val="00F36963"/>
    <w:rsid w:val="00F37B7B"/>
    <w:rsid w:val="00F42D85"/>
    <w:rsid w:val="00F4734B"/>
    <w:rsid w:val="00F515D4"/>
    <w:rsid w:val="00F51F7B"/>
    <w:rsid w:val="00F62DE4"/>
    <w:rsid w:val="00F8527D"/>
    <w:rsid w:val="00F97CDF"/>
    <w:rsid w:val="00FA2CCC"/>
    <w:rsid w:val="00FA5D61"/>
    <w:rsid w:val="00FB2237"/>
    <w:rsid w:val="00FE0795"/>
    <w:rsid w:val="00FE2407"/>
    <w:rsid w:val="00FE781D"/>
    <w:rsid w:val="00FF4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1044"/>
    <o:shapelayout v:ext="edit">
      <o:idmap v:ext="edit" data="1"/>
    </o:shapelayout>
  </w:shapeDefaults>
  <w:decimalSymbol w:val=","/>
  <w:listSeparator w:val=";"/>
  <w15:chartTrackingRefBased/>
  <w15:docId w15:val="{C0C18BF3-4959-4C21-A9EC-72D9EE8F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0D6"/>
    <w:rPr>
      <w:sz w:val="28"/>
      <w:szCs w:val="28"/>
    </w:rPr>
  </w:style>
  <w:style w:type="paragraph" w:styleId="1">
    <w:name w:val="heading 1"/>
    <w:basedOn w:val="a"/>
    <w:next w:val="a"/>
    <w:qFormat/>
    <w:rsid w:val="00067FBC"/>
    <w:pPr>
      <w:keepNext/>
      <w:spacing w:before="240" w:after="60"/>
      <w:outlineLvl w:val="0"/>
    </w:pPr>
    <w:rPr>
      <w:rFonts w:ascii="Arial" w:hAnsi="Arial" w:cs="Arial"/>
      <w:b/>
      <w:bCs/>
      <w:kern w:val="32"/>
      <w:sz w:val="32"/>
      <w:szCs w:val="32"/>
    </w:rPr>
  </w:style>
  <w:style w:type="paragraph" w:styleId="2">
    <w:name w:val="heading 2"/>
    <w:basedOn w:val="a"/>
    <w:next w:val="a"/>
    <w:qFormat/>
    <w:rsid w:val="00067FBC"/>
    <w:pPr>
      <w:keepNext/>
      <w:spacing w:before="240" w:after="60"/>
      <w:outlineLvl w:val="1"/>
    </w:pPr>
    <w:rPr>
      <w:rFonts w:ascii="Arial" w:hAnsi="Arial" w:cs="Arial"/>
      <w:b/>
      <w:bCs/>
      <w:i/>
      <w:iCs/>
    </w:rPr>
  </w:style>
  <w:style w:type="paragraph" w:styleId="3">
    <w:name w:val="heading 3"/>
    <w:basedOn w:val="a"/>
    <w:next w:val="a"/>
    <w:qFormat/>
    <w:rsid w:val="00067FBC"/>
    <w:pPr>
      <w:keepNext/>
      <w:spacing w:before="240" w:after="60"/>
      <w:outlineLvl w:val="2"/>
    </w:pPr>
    <w:rPr>
      <w:rFonts w:ascii="Arial" w:hAnsi="Arial" w:cs="Arial"/>
      <w:b/>
      <w:bCs/>
      <w:sz w:val="26"/>
      <w:szCs w:val="26"/>
    </w:rPr>
  </w:style>
  <w:style w:type="paragraph" w:styleId="4">
    <w:name w:val="heading 4"/>
    <w:basedOn w:val="a"/>
    <w:next w:val="a"/>
    <w:qFormat/>
    <w:rsid w:val="00067FBC"/>
    <w:pPr>
      <w:keepNext/>
      <w:spacing w:before="240" w:after="60"/>
      <w:outlineLvl w:val="3"/>
    </w:pPr>
    <w:rPr>
      <w:b/>
      <w:bCs/>
    </w:rPr>
  </w:style>
  <w:style w:type="paragraph" w:styleId="6">
    <w:name w:val="heading 6"/>
    <w:basedOn w:val="a"/>
    <w:next w:val="a"/>
    <w:qFormat/>
    <w:rsid w:val="000760D6"/>
    <w:pPr>
      <w:spacing w:before="240" w:after="60"/>
      <w:outlineLvl w:val="5"/>
    </w:pPr>
    <w:rPr>
      <w:b/>
      <w:bCs/>
      <w:sz w:val="22"/>
      <w:szCs w:val="22"/>
    </w:rPr>
  </w:style>
  <w:style w:type="paragraph" w:styleId="7">
    <w:name w:val="heading 7"/>
    <w:basedOn w:val="a"/>
    <w:next w:val="a"/>
    <w:qFormat/>
    <w:rsid w:val="000760D6"/>
    <w:pPr>
      <w:keepNext/>
      <w:jc w:val="center"/>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760D6"/>
    <w:rPr>
      <w:rFonts w:cs="Times New Roman"/>
      <w:color w:val="0000FF"/>
      <w:u w:val="single"/>
    </w:rPr>
  </w:style>
  <w:style w:type="paragraph" w:styleId="20">
    <w:name w:val="toc 2"/>
    <w:basedOn w:val="a"/>
    <w:next w:val="a"/>
    <w:autoRedefine/>
    <w:semiHidden/>
    <w:rsid w:val="000760D6"/>
    <w:pPr>
      <w:ind w:left="280"/>
    </w:pPr>
  </w:style>
  <w:style w:type="paragraph" w:styleId="10">
    <w:name w:val="toc 1"/>
    <w:basedOn w:val="a"/>
    <w:next w:val="a"/>
    <w:autoRedefine/>
    <w:semiHidden/>
    <w:rsid w:val="000760D6"/>
    <w:pPr>
      <w:tabs>
        <w:tab w:val="right" w:leader="dot" w:pos="9627"/>
      </w:tabs>
    </w:pPr>
    <w:rPr>
      <w:b/>
      <w:noProof/>
    </w:rPr>
  </w:style>
  <w:style w:type="table" w:styleId="a4">
    <w:name w:val="Table Grid"/>
    <w:basedOn w:val="a1"/>
    <w:rsid w:val="000760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076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Arial Unicode MS" w:hAnsi="Courier" w:cs="Arial Unicode MS"/>
      <w:sz w:val="20"/>
      <w:szCs w:val="20"/>
    </w:rPr>
  </w:style>
  <w:style w:type="paragraph" w:customStyle="1" w:styleId="txt00">
    <w:name w:val="txt00"/>
    <w:basedOn w:val="a"/>
    <w:rsid w:val="000760D6"/>
    <w:pPr>
      <w:spacing w:before="100" w:beforeAutospacing="1" w:after="100" w:afterAutospacing="1"/>
    </w:pPr>
    <w:rPr>
      <w:sz w:val="24"/>
      <w:szCs w:val="24"/>
    </w:rPr>
  </w:style>
  <w:style w:type="paragraph" w:styleId="a5">
    <w:name w:val="footnote text"/>
    <w:basedOn w:val="a"/>
    <w:semiHidden/>
    <w:rsid w:val="000760D6"/>
    <w:rPr>
      <w:sz w:val="20"/>
      <w:szCs w:val="20"/>
      <w:lang w:val="be-BY" w:eastAsia="be-BY"/>
    </w:rPr>
  </w:style>
  <w:style w:type="paragraph" w:styleId="21">
    <w:name w:val="Body Text 2"/>
    <w:basedOn w:val="a"/>
    <w:rsid w:val="000760D6"/>
    <w:pPr>
      <w:spacing w:after="120" w:line="480" w:lineRule="auto"/>
    </w:pPr>
    <w:rPr>
      <w:sz w:val="20"/>
      <w:szCs w:val="20"/>
    </w:rPr>
  </w:style>
  <w:style w:type="paragraph" w:styleId="a6">
    <w:name w:val="Body Text Indent"/>
    <w:basedOn w:val="a"/>
    <w:rsid w:val="000760D6"/>
    <w:pPr>
      <w:spacing w:after="120"/>
      <w:ind w:left="283"/>
    </w:pPr>
  </w:style>
  <w:style w:type="paragraph" w:styleId="a7">
    <w:name w:val="header"/>
    <w:basedOn w:val="a"/>
    <w:rsid w:val="000760D6"/>
    <w:pPr>
      <w:tabs>
        <w:tab w:val="center" w:pos="4677"/>
        <w:tab w:val="right" w:pos="9355"/>
      </w:tabs>
    </w:pPr>
  </w:style>
  <w:style w:type="character" w:styleId="a8">
    <w:name w:val="page number"/>
    <w:basedOn w:val="a0"/>
    <w:rsid w:val="000760D6"/>
    <w:rPr>
      <w:rFonts w:cs="Times New Roman"/>
    </w:rPr>
  </w:style>
  <w:style w:type="paragraph" w:styleId="a9">
    <w:name w:val="footer"/>
    <w:basedOn w:val="a"/>
    <w:rsid w:val="000760D6"/>
    <w:pPr>
      <w:tabs>
        <w:tab w:val="center" w:pos="4677"/>
        <w:tab w:val="right" w:pos="9355"/>
      </w:tabs>
    </w:pPr>
  </w:style>
  <w:style w:type="paragraph" w:customStyle="1" w:styleId="Heading">
    <w:name w:val="Heading"/>
    <w:rsid w:val="002250C9"/>
    <w:pPr>
      <w:widowControl w:val="0"/>
      <w:autoSpaceDE w:val="0"/>
      <w:autoSpaceDN w:val="0"/>
      <w:adjustRightInd w:val="0"/>
    </w:pPr>
    <w:rPr>
      <w:rFonts w:ascii="Arial" w:hAnsi="Arial" w:cs="Arial"/>
      <w:b/>
      <w:bCs/>
      <w:sz w:val="22"/>
      <w:szCs w:val="22"/>
    </w:rPr>
  </w:style>
  <w:style w:type="paragraph" w:styleId="aa">
    <w:name w:val="Document Map"/>
    <w:basedOn w:val="a"/>
    <w:semiHidden/>
    <w:rsid w:val="000B771F"/>
    <w:pPr>
      <w:shd w:val="clear" w:color="auto" w:fill="000080"/>
    </w:pPr>
    <w:rPr>
      <w:rFonts w:ascii="Tahoma" w:hAnsi="Tahoma" w:cs="Tahoma"/>
      <w:sz w:val="20"/>
      <w:szCs w:val="20"/>
    </w:rPr>
  </w:style>
  <w:style w:type="character" w:styleId="ab">
    <w:name w:val="footnote reference"/>
    <w:basedOn w:val="a0"/>
    <w:semiHidden/>
    <w:rsid w:val="00E1189C"/>
    <w:rPr>
      <w:rFonts w:cs="Times New Roman"/>
      <w:vertAlign w:val="superscript"/>
    </w:rPr>
  </w:style>
  <w:style w:type="paragraph" w:styleId="ac">
    <w:name w:val="endnote text"/>
    <w:basedOn w:val="a"/>
    <w:semiHidden/>
    <w:rsid w:val="00F234F3"/>
    <w:rPr>
      <w:sz w:val="20"/>
      <w:szCs w:val="20"/>
    </w:rPr>
  </w:style>
  <w:style w:type="character" w:styleId="ad">
    <w:name w:val="endnote reference"/>
    <w:basedOn w:val="a0"/>
    <w:semiHidden/>
    <w:rsid w:val="00F234F3"/>
    <w:rPr>
      <w:rFonts w:cs="Times New Roman"/>
      <w:vertAlign w:val="superscript"/>
    </w:rPr>
  </w:style>
  <w:style w:type="paragraph" w:styleId="30">
    <w:name w:val="toc 3"/>
    <w:basedOn w:val="a"/>
    <w:next w:val="a"/>
    <w:autoRedefine/>
    <w:semiHidden/>
    <w:rsid w:val="00F11DFD"/>
    <w:pPr>
      <w:ind w:left="560"/>
    </w:pPr>
  </w:style>
  <w:style w:type="paragraph" w:customStyle="1" w:styleId="11">
    <w:name w:val="Стиль1"/>
    <w:basedOn w:val="a"/>
    <w:rsid w:val="00140CAE"/>
    <w:pPr>
      <w:tabs>
        <w:tab w:val="left" w:pos="709"/>
      </w:tabs>
      <w:overflowPunct w:val="0"/>
      <w:autoSpaceDE w:val="0"/>
      <w:autoSpaceDN w:val="0"/>
      <w:adjustRightInd w:val="0"/>
      <w:spacing w:line="288" w:lineRule="auto"/>
      <w:ind w:firstLine="709"/>
      <w:jc w:val="both"/>
      <w:textAlignment w:val="baseline"/>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oleObject" Target="embeddings/oleObject17.bin"/><Relationship Id="rId47" Type="http://schemas.openxmlformats.org/officeDocument/2006/relationships/hyperlink" Target="http://www.kazna.ru/corporate/cash/" TargetMode="External"/><Relationship Id="rId50" Type="http://schemas.openxmlformats.org/officeDocument/2006/relationships/hyperlink" Target="http://www.kazna.ru/corporate/currency/" TargetMode="External"/><Relationship Id="rId55" Type="http://schemas.openxmlformats.org/officeDocument/2006/relationships/hyperlink" Target="http://www.kazna.ru/corporate/corp_safes/"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hyperlink" Target="http://www.kazna.ru/corporate/cr_deposi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hyperlink" Target="http://www.internetbank.ru/" TargetMode="External"/><Relationship Id="rId53" Type="http://schemas.openxmlformats.org/officeDocument/2006/relationships/hyperlink" Target="http://www.kazna.ru/corporate/dep_vek/" TargetMode="External"/><Relationship Id="rId58" Type="http://schemas.openxmlformats.org/officeDocument/2006/relationships/hyperlink" Target="http://www.bankir.ru" TargetMode="Externa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hyperlink" Target="http://www.kazna.ru/corporate/doc_credit/" TargetMode="External"/><Relationship Id="rId57" Type="http://schemas.openxmlformats.org/officeDocument/2006/relationships/hyperlink" Target="http://www.kazna.ru/corporate/leasing/" TargetMode="External"/><Relationship Id="rId61"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hyperlink" Target="http://www.kazna.ru/about/bank_history/" TargetMode="External"/><Relationship Id="rId52" Type="http://schemas.openxmlformats.org/officeDocument/2006/relationships/hyperlink" Target="http://www.kazna.ru/corporate/cards/"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8.bin"/><Relationship Id="rId48" Type="http://schemas.openxmlformats.org/officeDocument/2006/relationships/hyperlink" Target="http://www.kazna.ru/corporate/clearing/" TargetMode="External"/><Relationship Id="rId56" Type="http://schemas.openxmlformats.org/officeDocument/2006/relationships/hyperlink" Target="http://www.kazna.ru/corporate/factoring/" TargetMode="External"/><Relationship Id="rId8" Type="http://schemas.openxmlformats.org/officeDocument/2006/relationships/header" Target="header2.xml"/><Relationship Id="rId51" Type="http://schemas.openxmlformats.org/officeDocument/2006/relationships/hyperlink" Target="http://www.kazna.ru/corporate/credit/" TargetMode="External"/><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hyperlink" Target="http://www.kazna.ru/corporate/accounting/" TargetMode="External"/><Relationship Id="rId59"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20554</Words>
  <Characters>117160</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urgi</Company>
  <LinksUpToDate>false</LinksUpToDate>
  <CharactersWithSpaces>137440</CharactersWithSpaces>
  <SharedDoc>false</SharedDoc>
  <HLinks>
    <vt:vector size="96" baseType="variant">
      <vt:variant>
        <vt:i4>6750313</vt:i4>
      </vt:variant>
      <vt:variant>
        <vt:i4>99</vt:i4>
      </vt:variant>
      <vt:variant>
        <vt:i4>0</vt:i4>
      </vt:variant>
      <vt:variant>
        <vt:i4>5</vt:i4>
      </vt:variant>
      <vt:variant>
        <vt:lpwstr>http://www.cbr.ru/</vt:lpwstr>
      </vt:variant>
      <vt:variant>
        <vt:lpwstr/>
      </vt:variant>
      <vt:variant>
        <vt:i4>1376346</vt:i4>
      </vt:variant>
      <vt:variant>
        <vt:i4>96</vt:i4>
      </vt:variant>
      <vt:variant>
        <vt:i4>0</vt:i4>
      </vt:variant>
      <vt:variant>
        <vt:i4>5</vt:i4>
      </vt:variant>
      <vt:variant>
        <vt:lpwstr>http://www.bankir.ru/</vt:lpwstr>
      </vt:variant>
      <vt:variant>
        <vt:lpwstr/>
      </vt:variant>
      <vt:variant>
        <vt:i4>6750333</vt:i4>
      </vt:variant>
      <vt:variant>
        <vt:i4>93</vt:i4>
      </vt:variant>
      <vt:variant>
        <vt:i4>0</vt:i4>
      </vt:variant>
      <vt:variant>
        <vt:i4>5</vt:i4>
      </vt:variant>
      <vt:variant>
        <vt:lpwstr>http://www.kazna.ru/corporate/leasing/</vt:lpwstr>
      </vt:variant>
      <vt:variant>
        <vt:lpwstr/>
      </vt:variant>
      <vt:variant>
        <vt:i4>1441818</vt:i4>
      </vt:variant>
      <vt:variant>
        <vt:i4>90</vt:i4>
      </vt:variant>
      <vt:variant>
        <vt:i4>0</vt:i4>
      </vt:variant>
      <vt:variant>
        <vt:i4>5</vt:i4>
      </vt:variant>
      <vt:variant>
        <vt:lpwstr>http://www.kazna.ru/corporate/factoring/</vt:lpwstr>
      </vt:variant>
      <vt:variant>
        <vt:lpwstr/>
      </vt:variant>
      <vt:variant>
        <vt:i4>4784180</vt:i4>
      </vt:variant>
      <vt:variant>
        <vt:i4>87</vt:i4>
      </vt:variant>
      <vt:variant>
        <vt:i4>0</vt:i4>
      </vt:variant>
      <vt:variant>
        <vt:i4>5</vt:i4>
      </vt:variant>
      <vt:variant>
        <vt:lpwstr>http://www.kazna.ru/corporate/corp_safes/</vt:lpwstr>
      </vt:variant>
      <vt:variant>
        <vt:lpwstr/>
      </vt:variant>
      <vt:variant>
        <vt:i4>8257618</vt:i4>
      </vt:variant>
      <vt:variant>
        <vt:i4>84</vt:i4>
      </vt:variant>
      <vt:variant>
        <vt:i4>0</vt:i4>
      </vt:variant>
      <vt:variant>
        <vt:i4>5</vt:i4>
      </vt:variant>
      <vt:variant>
        <vt:lpwstr>http://www.kazna.ru/corporate/cr_deposits/</vt:lpwstr>
      </vt:variant>
      <vt:variant>
        <vt:lpwstr/>
      </vt:variant>
      <vt:variant>
        <vt:i4>4194423</vt:i4>
      </vt:variant>
      <vt:variant>
        <vt:i4>81</vt:i4>
      </vt:variant>
      <vt:variant>
        <vt:i4>0</vt:i4>
      </vt:variant>
      <vt:variant>
        <vt:i4>5</vt:i4>
      </vt:variant>
      <vt:variant>
        <vt:lpwstr>http://www.kazna.ru/corporate/dep_vek/</vt:lpwstr>
      </vt:variant>
      <vt:variant>
        <vt:lpwstr/>
      </vt:variant>
      <vt:variant>
        <vt:i4>1703964</vt:i4>
      </vt:variant>
      <vt:variant>
        <vt:i4>78</vt:i4>
      </vt:variant>
      <vt:variant>
        <vt:i4>0</vt:i4>
      </vt:variant>
      <vt:variant>
        <vt:i4>5</vt:i4>
      </vt:variant>
      <vt:variant>
        <vt:lpwstr>http://www.kazna.ru/corporate/cards/</vt:lpwstr>
      </vt:variant>
      <vt:variant>
        <vt:lpwstr/>
      </vt:variant>
      <vt:variant>
        <vt:i4>5373969</vt:i4>
      </vt:variant>
      <vt:variant>
        <vt:i4>75</vt:i4>
      </vt:variant>
      <vt:variant>
        <vt:i4>0</vt:i4>
      </vt:variant>
      <vt:variant>
        <vt:i4>5</vt:i4>
      </vt:variant>
      <vt:variant>
        <vt:lpwstr>http://www.kazna.ru/corporate/credit/</vt:lpwstr>
      </vt:variant>
      <vt:variant>
        <vt:lpwstr/>
      </vt:variant>
      <vt:variant>
        <vt:i4>2097257</vt:i4>
      </vt:variant>
      <vt:variant>
        <vt:i4>72</vt:i4>
      </vt:variant>
      <vt:variant>
        <vt:i4>0</vt:i4>
      </vt:variant>
      <vt:variant>
        <vt:i4>5</vt:i4>
      </vt:variant>
      <vt:variant>
        <vt:lpwstr>http://www.kazna.ru/corporate/currency/</vt:lpwstr>
      </vt:variant>
      <vt:variant>
        <vt:lpwstr/>
      </vt:variant>
      <vt:variant>
        <vt:i4>6422550</vt:i4>
      </vt:variant>
      <vt:variant>
        <vt:i4>69</vt:i4>
      </vt:variant>
      <vt:variant>
        <vt:i4>0</vt:i4>
      </vt:variant>
      <vt:variant>
        <vt:i4>5</vt:i4>
      </vt:variant>
      <vt:variant>
        <vt:lpwstr>http://www.kazna.ru/corporate/doc_credit/</vt:lpwstr>
      </vt:variant>
      <vt:variant>
        <vt:lpwstr/>
      </vt:variant>
      <vt:variant>
        <vt:i4>3342436</vt:i4>
      </vt:variant>
      <vt:variant>
        <vt:i4>66</vt:i4>
      </vt:variant>
      <vt:variant>
        <vt:i4>0</vt:i4>
      </vt:variant>
      <vt:variant>
        <vt:i4>5</vt:i4>
      </vt:variant>
      <vt:variant>
        <vt:lpwstr>http://www.kazna.ru/corporate/clearing/</vt:lpwstr>
      </vt:variant>
      <vt:variant>
        <vt:lpwstr/>
      </vt:variant>
      <vt:variant>
        <vt:i4>3735662</vt:i4>
      </vt:variant>
      <vt:variant>
        <vt:i4>63</vt:i4>
      </vt:variant>
      <vt:variant>
        <vt:i4>0</vt:i4>
      </vt:variant>
      <vt:variant>
        <vt:i4>5</vt:i4>
      </vt:variant>
      <vt:variant>
        <vt:lpwstr>http://www.kazna.ru/corporate/cash/</vt:lpwstr>
      </vt:variant>
      <vt:variant>
        <vt:lpwstr/>
      </vt:variant>
      <vt:variant>
        <vt:i4>6029331</vt:i4>
      </vt:variant>
      <vt:variant>
        <vt:i4>60</vt:i4>
      </vt:variant>
      <vt:variant>
        <vt:i4>0</vt:i4>
      </vt:variant>
      <vt:variant>
        <vt:i4>5</vt:i4>
      </vt:variant>
      <vt:variant>
        <vt:lpwstr>http://www.kazna.ru/corporate/accounting/</vt:lpwstr>
      </vt:variant>
      <vt:variant>
        <vt:lpwstr/>
      </vt:variant>
      <vt:variant>
        <vt:i4>7733305</vt:i4>
      </vt:variant>
      <vt:variant>
        <vt:i4>57</vt:i4>
      </vt:variant>
      <vt:variant>
        <vt:i4>0</vt:i4>
      </vt:variant>
      <vt:variant>
        <vt:i4>5</vt:i4>
      </vt:variant>
      <vt:variant>
        <vt:lpwstr>http://www.internetbank.ru/</vt:lpwstr>
      </vt:variant>
      <vt:variant>
        <vt:lpwstr/>
      </vt:variant>
      <vt:variant>
        <vt:i4>3735649</vt:i4>
      </vt:variant>
      <vt:variant>
        <vt:i4>54</vt:i4>
      </vt:variant>
      <vt:variant>
        <vt:i4>0</vt:i4>
      </vt:variant>
      <vt:variant>
        <vt:i4>5</vt:i4>
      </vt:variant>
      <vt:variant>
        <vt:lpwstr>http://www.kazna.ru/about/bank_history/</vt:lpwstr>
      </vt:variant>
      <vt:variant>
        <vt:lpwstr>#</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студент</dc:creator>
  <cp:keywords/>
  <dc:description/>
  <cp:lastModifiedBy>admin</cp:lastModifiedBy>
  <cp:revision>2</cp:revision>
  <cp:lastPrinted>2009-06-08T09:51:00Z</cp:lastPrinted>
  <dcterms:created xsi:type="dcterms:W3CDTF">2014-04-12T02:20:00Z</dcterms:created>
  <dcterms:modified xsi:type="dcterms:W3CDTF">2014-04-12T02:20:00Z</dcterms:modified>
</cp:coreProperties>
</file>